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031" w:rsidRPr="00383199" w:rsidRDefault="00C06031" w:rsidP="003F492F">
      <w:pPr>
        <w:spacing w:line="276" w:lineRule="auto"/>
        <w:jc w:val="both"/>
        <w:rPr>
          <w:rFonts w:ascii="Arial" w:hAnsi="Arial" w:cs="Arial"/>
          <w:color w:val="000000"/>
          <w:sz w:val="32"/>
          <w:u w:val="single"/>
        </w:rPr>
      </w:pPr>
      <w:bookmarkStart w:id="0" w:name="_GoBack"/>
      <w:bookmarkEnd w:id="0"/>
      <w:r w:rsidRPr="00383199">
        <w:rPr>
          <w:rFonts w:ascii="Arial" w:hAnsi="Arial" w:cs="Arial"/>
          <w:color w:val="000000"/>
          <w:sz w:val="32"/>
          <w:u w:val="single"/>
        </w:rPr>
        <w:t>List of issues in relation to the initial report of the United Kingdom of Great Britain and Northern Ireland</w:t>
      </w:r>
    </w:p>
    <w:p w:rsidR="00C06031" w:rsidRPr="00383199" w:rsidRDefault="00C06031" w:rsidP="003F492F">
      <w:pPr>
        <w:spacing w:line="276" w:lineRule="auto"/>
        <w:jc w:val="both"/>
        <w:rPr>
          <w:rFonts w:ascii="Arial" w:hAnsi="Arial" w:cs="Arial"/>
          <w:color w:val="000000"/>
          <w:sz w:val="32"/>
          <w:u w:val="single"/>
        </w:rPr>
      </w:pPr>
    </w:p>
    <w:p w:rsidR="002E2EA4" w:rsidRPr="00383199" w:rsidRDefault="00C06031" w:rsidP="003F492F">
      <w:pPr>
        <w:spacing w:line="276" w:lineRule="auto"/>
        <w:jc w:val="both"/>
        <w:rPr>
          <w:rFonts w:ascii="Arial" w:hAnsi="Arial" w:cs="Arial"/>
          <w:color w:val="000000"/>
          <w:sz w:val="32"/>
        </w:rPr>
      </w:pPr>
      <w:r w:rsidRPr="00383199">
        <w:rPr>
          <w:rFonts w:ascii="Arial" w:hAnsi="Arial" w:cs="Arial"/>
          <w:color w:val="000000"/>
          <w:sz w:val="32"/>
        </w:rPr>
        <w:t>Response of Alzheimer’s Society, Dementia Policy Think Tank,</w:t>
      </w:r>
      <w:r w:rsidR="00FE437E" w:rsidRPr="00383199">
        <w:rPr>
          <w:rFonts w:ascii="Arial" w:hAnsi="Arial" w:cs="Arial"/>
          <w:color w:val="000000"/>
          <w:sz w:val="32"/>
        </w:rPr>
        <w:t xml:space="preserve"> </w:t>
      </w:r>
      <w:r w:rsidRPr="00383199">
        <w:rPr>
          <w:rFonts w:ascii="Arial" w:hAnsi="Arial" w:cs="Arial"/>
          <w:color w:val="000000"/>
          <w:sz w:val="32"/>
        </w:rPr>
        <w:t xml:space="preserve">Three Nations Dementia Working Group and Young Dementia Network to the list of issues </w:t>
      </w:r>
    </w:p>
    <w:sdt>
      <w:sdtPr>
        <w:rPr>
          <w:rFonts w:ascii="Times New Roman" w:eastAsiaTheme="minorHAnsi" w:hAnsi="Times New Roman" w:cs="Times New Roman"/>
          <w:b w:val="0"/>
          <w:bCs w:val="0"/>
          <w:color w:val="auto"/>
          <w:sz w:val="24"/>
          <w:szCs w:val="24"/>
          <w:lang w:val="en-GB" w:eastAsia="en-GB"/>
        </w:rPr>
        <w:id w:val="18829455"/>
        <w:docPartObj>
          <w:docPartGallery w:val="Table of Contents"/>
          <w:docPartUnique/>
        </w:docPartObj>
      </w:sdtPr>
      <w:sdtEndPr>
        <w:rPr>
          <w:noProof/>
        </w:rPr>
      </w:sdtEndPr>
      <w:sdtContent>
        <w:p w:rsidR="00C31CEA" w:rsidRPr="00383199" w:rsidRDefault="00C31CEA">
          <w:pPr>
            <w:pStyle w:val="TOCHeading"/>
            <w:rPr>
              <w:rFonts w:ascii="Arial" w:hAnsi="Arial" w:cs="Arial"/>
              <w:color w:val="000000" w:themeColor="text1"/>
              <w:sz w:val="24"/>
              <w:u w:val="single"/>
            </w:rPr>
          </w:pPr>
          <w:r w:rsidRPr="00383199">
            <w:rPr>
              <w:rFonts w:ascii="Arial" w:hAnsi="Arial" w:cs="Arial"/>
              <w:color w:val="000000" w:themeColor="text1"/>
              <w:sz w:val="24"/>
              <w:u w:val="single"/>
            </w:rPr>
            <w:t>Contents</w:t>
          </w:r>
        </w:p>
        <w:p w:rsidR="00C31CEA" w:rsidRPr="00383199" w:rsidRDefault="00C31CEA" w:rsidP="00C31CEA">
          <w:pPr>
            <w:rPr>
              <w:lang w:val="en-US" w:eastAsia="ja-JP"/>
            </w:rPr>
          </w:pPr>
        </w:p>
        <w:p w:rsidR="00C147CC" w:rsidRDefault="00C31CEA">
          <w:pPr>
            <w:pStyle w:val="TOC1"/>
            <w:tabs>
              <w:tab w:val="right" w:leader="dot" w:pos="9016"/>
            </w:tabs>
            <w:rPr>
              <w:rFonts w:asciiTheme="minorHAnsi" w:eastAsiaTheme="minorEastAsia" w:hAnsiTheme="minorHAnsi" w:cstheme="minorBidi"/>
              <w:noProof/>
              <w:sz w:val="22"/>
              <w:szCs w:val="22"/>
            </w:rPr>
          </w:pPr>
          <w:r w:rsidRPr="00383199">
            <w:fldChar w:fldCharType="begin"/>
          </w:r>
          <w:r w:rsidRPr="00383199">
            <w:instrText xml:space="preserve"> TOC \o "1-3" \h \z \u </w:instrText>
          </w:r>
          <w:r w:rsidRPr="00383199">
            <w:fldChar w:fldCharType="separate"/>
          </w:r>
          <w:hyperlink w:anchor="_Toc488309187" w:history="1">
            <w:r w:rsidR="00C147CC" w:rsidRPr="00E245CC">
              <w:rPr>
                <w:rStyle w:val="Hyperlink"/>
                <w:rFonts w:ascii="Arial" w:hAnsi="Arial" w:cs="Arial"/>
                <w:noProof/>
              </w:rPr>
              <w:t>Introduction and background</w:t>
            </w:r>
            <w:r w:rsidR="00C147CC">
              <w:rPr>
                <w:noProof/>
                <w:webHidden/>
              </w:rPr>
              <w:tab/>
            </w:r>
            <w:r w:rsidR="00C147CC">
              <w:rPr>
                <w:noProof/>
                <w:webHidden/>
              </w:rPr>
              <w:fldChar w:fldCharType="begin"/>
            </w:r>
            <w:r w:rsidR="00C147CC">
              <w:rPr>
                <w:noProof/>
                <w:webHidden/>
              </w:rPr>
              <w:instrText xml:space="preserve"> PAGEREF _Toc488309187 \h </w:instrText>
            </w:r>
            <w:r w:rsidR="00C147CC">
              <w:rPr>
                <w:noProof/>
                <w:webHidden/>
              </w:rPr>
            </w:r>
            <w:r w:rsidR="00C147CC">
              <w:rPr>
                <w:noProof/>
                <w:webHidden/>
              </w:rPr>
              <w:fldChar w:fldCharType="separate"/>
            </w:r>
            <w:r w:rsidR="00C147CC">
              <w:rPr>
                <w:noProof/>
                <w:webHidden/>
              </w:rPr>
              <w:t>1</w:t>
            </w:r>
            <w:r w:rsidR="00C147CC">
              <w:rPr>
                <w:noProof/>
                <w:webHidden/>
              </w:rPr>
              <w:fldChar w:fldCharType="end"/>
            </w:r>
          </w:hyperlink>
        </w:p>
        <w:p w:rsidR="00C147CC" w:rsidRDefault="00420212">
          <w:pPr>
            <w:pStyle w:val="TOC1"/>
            <w:tabs>
              <w:tab w:val="right" w:leader="dot" w:pos="9016"/>
            </w:tabs>
            <w:rPr>
              <w:rFonts w:asciiTheme="minorHAnsi" w:eastAsiaTheme="minorEastAsia" w:hAnsiTheme="minorHAnsi" w:cstheme="minorBidi"/>
              <w:noProof/>
              <w:sz w:val="22"/>
              <w:szCs w:val="22"/>
            </w:rPr>
          </w:pPr>
          <w:hyperlink w:anchor="_Toc488309188" w:history="1">
            <w:r w:rsidR="00C147CC" w:rsidRPr="00E245CC">
              <w:rPr>
                <w:rStyle w:val="Hyperlink"/>
                <w:rFonts w:ascii="Arial" w:hAnsi="Arial" w:cs="Arial"/>
                <w:noProof/>
              </w:rPr>
              <w:t>About the submitting organisations</w:t>
            </w:r>
            <w:r w:rsidR="00C147CC">
              <w:rPr>
                <w:noProof/>
                <w:webHidden/>
              </w:rPr>
              <w:tab/>
            </w:r>
            <w:r w:rsidR="00C147CC">
              <w:rPr>
                <w:noProof/>
                <w:webHidden/>
              </w:rPr>
              <w:fldChar w:fldCharType="begin"/>
            </w:r>
            <w:r w:rsidR="00C147CC">
              <w:rPr>
                <w:noProof/>
                <w:webHidden/>
              </w:rPr>
              <w:instrText xml:space="preserve"> PAGEREF _Toc488309188 \h </w:instrText>
            </w:r>
            <w:r w:rsidR="00C147CC">
              <w:rPr>
                <w:noProof/>
                <w:webHidden/>
              </w:rPr>
            </w:r>
            <w:r w:rsidR="00C147CC">
              <w:rPr>
                <w:noProof/>
                <w:webHidden/>
              </w:rPr>
              <w:fldChar w:fldCharType="separate"/>
            </w:r>
            <w:r w:rsidR="00C147CC">
              <w:rPr>
                <w:noProof/>
                <w:webHidden/>
              </w:rPr>
              <w:t>2</w:t>
            </w:r>
            <w:r w:rsidR="00C147CC">
              <w:rPr>
                <w:noProof/>
                <w:webHidden/>
              </w:rPr>
              <w:fldChar w:fldCharType="end"/>
            </w:r>
          </w:hyperlink>
        </w:p>
        <w:p w:rsidR="00C147CC" w:rsidRDefault="00420212">
          <w:pPr>
            <w:pStyle w:val="TOC1"/>
            <w:tabs>
              <w:tab w:val="right" w:leader="dot" w:pos="9016"/>
            </w:tabs>
            <w:rPr>
              <w:rFonts w:asciiTheme="minorHAnsi" w:eastAsiaTheme="minorEastAsia" w:hAnsiTheme="minorHAnsi" w:cstheme="minorBidi"/>
              <w:noProof/>
              <w:sz w:val="22"/>
              <w:szCs w:val="22"/>
            </w:rPr>
          </w:pPr>
          <w:hyperlink w:anchor="_Toc488309189" w:history="1">
            <w:r w:rsidR="00C147CC" w:rsidRPr="00E245CC">
              <w:rPr>
                <w:rStyle w:val="Hyperlink"/>
                <w:rFonts w:ascii="Arial" w:hAnsi="Arial" w:cs="Arial"/>
                <w:noProof/>
              </w:rPr>
              <w:t>Executive Summary</w:t>
            </w:r>
            <w:r w:rsidR="00C147CC">
              <w:rPr>
                <w:noProof/>
                <w:webHidden/>
              </w:rPr>
              <w:tab/>
            </w:r>
            <w:r w:rsidR="00C147CC">
              <w:rPr>
                <w:noProof/>
                <w:webHidden/>
              </w:rPr>
              <w:fldChar w:fldCharType="begin"/>
            </w:r>
            <w:r w:rsidR="00C147CC">
              <w:rPr>
                <w:noProof/>
                <w:webHidden/>
              </w:rPr>
              <w:instrText xml:space="preserve"> PAGEREF _Toc488309189 \h </w:instrText>
            </w:r>
            <w:r w:rsidR="00C147CC">
              <w:rPr>
                <w:noProof/>
                <w:webHidden/>
              </w:rPr>
            </w:r>
            <w:r w:rsidR="00C147CC">
              <w:rPr>
                <w:noProof/>
                <w:webHidden/>
              </w:rPr>
              <w:fldChar w:fldCharType="separate"/>
            </w:r>
            <w:r w:rsidR="00C147CC">
              <w:rPr>
                <w:noProof/>
                <w:webHidden/>
              </w:rPr>
              <w:t>4</w:t>
            </w:r>
            <w:r w:rsidR="00C147CC">
              <w:rPr>
                <w:noProof/>
                <w:webHidden/>
              </w:rPr>
              <w:fldChar w:fldCharType="end"/>
            </w:r>
          </w:hyperlink>
        </w:p>
        <w:p w:rsidR="00C147CC" w:rsidRDefault="00420212">
          <w:pPr>
            <w:pStyle w:val="TOC1"/>
            <w:tabs>
              <w:tab w:val="right" w:leader="dot" w:pos="9016"/>
            </w:tabs>
            <w:rPr>
              <w:rFonts w:asciiTheme="minorHAnsi" w:eastAsiaTheme="minorEastAsia" w:hAnsiTheme="minorHAnsi" w:cstheme="minorBidi"/>
              <w:noProof/>
              <w:sz w:val="22"/>
              <w:szCs w:val="22"/>
            </w:rPr>
          </w:pPr>
          <w:hyperlink w:anchor="_Toc488309190" w:history="1">
            <w:r w:rsidR="00C147CC" w:rsidRPr="00E245CC">
              <w:rPr>
                <w:rStyle w:val="Hyperlink"/>
                <w:rFonts w:ascii="Arial" w:hAnsi="Arial" w:cs="Arial"/>
                <w:noProof/>
              </w:rPr>
              <w:t>Section 1: Recommendations</w:t>
            </w:r>
            <w:r w:rsidR="00C147CC">
              <w:rPr>
                <w:noProof/>
                <w:webHidden/>
              </w:rPr>
              <w:tab/>
            </w:r>
            <w:r w:rsidR="00C147CC">
              <w:rPr>
                <w:noProof/>
                <w:webHidden/>
              </w:rPr>
              <w:fldChar w:fldCharType="begin"/>
            </w:r>
            <w:r w:rsidR="00C147CC">
              <w:rPr>
                <w:noProof/>
                <w:webHidden/>
              </w:rPr>
              <w:instrText xml:space="preserve"> PAGEREF _Toc488309190 \h </w:instrText>
            </w:r>
            <w:r w:rsidR="00C147CC">
              <w:rPr>
                <w:noProof/>
                <w:webHidden/>
              </w:rPr>
            </w:r>
            <w:r w:rsidR="00C147CC">
              <w:rPr>
                <w:noProof/>
                <w:webHidden/>
              </w:rPr>
              <w:fldChar w:fldCharType="separate"/>
            </w:r>
            <w:r w:rsidR="00C147CC">
              <w:rPr>
                <w:noProof/>
                <w:webHidden/>
              </w:rPr>
              <w:t>5</w:t>
            </w:r>
            <w:r w:rsidR="00C147CC">
              <w:rPr>
                <w:noProof/>
                <w:webHidden/>
              </w:rPr>
              <w:fldChar w:fldCharType="end"/>
            </w:r>
          </w:hyperlink>
        </w:p>
        <w:p w:rsidR="00C147CC" w:rsidRDefault="00420212">
          <w:pPr>
            <w:pStyle w:val="TOC1"/>
            <w:tabs>
              <w:tab w:val="right" w:leader="dot" w:pos="9016"/>
            </w:tabs>
            <w:rPr>
              <w:rFonts w:asciiTheme="minorHAnsi" w:eastAsiaTheme="minorEastAsia" w:hAnsiTheme="minorHAnsi" w:cstheme="minorBidi"/>
              <w:noProof/>
              <w:sz w:val="22"/>
              <w:szCs w:val="22"/>
            </w:rPr>
          </w:pPr>
          <w:hyperlink w:anchor="_Toc488309191" w:history="1">
            <w:r w:rsidR="00C147CC" w:rsidRPr="00E245CC">
              <w:rPr>
                <w:rStyle w:val="Hyperlink"/>
                <w:rFonts w:ascii="Arial" w:hAnsi="Arial" w:cs="Arial"/>
                <w:noProof/>
              </w:rPr>
              <w:t>Section 2: Discussion</w:t>
            </w:r>
            <w:r w:rsidR="00C147CC">
              <w:rPr>
                <w:noProof/>
                <w:webHidden/>
              </w:rPr>
              <w:tab/>
            </w:r>
            <w:r w:rsidR="00C147CC">
              <w:rPr>
                <w:noProof/>
                <w:webHidden/>
              </w:rPr>
              <w:fldChar w:fldCharType="begin"/>
            </w:r>
            <w:r w:rsidR="00C147CC">
              <w:rPr>
                <w:noProof/>
                <w:webHidden/>
              </w:rPr>
              <w:instrText xml:space="preserve"> PAGEREF _Toc488309191 \h </w:instrText>
            </w:r>
            <w:r w:rsidR="00C147CC">
              <w:rPr>
                <w:noProof/>
                <w:webHidden/>
              </w:rPr>
            </w:r>
            <w:r w:rsidR="00C147CC">
              <w:rPr>
                <w:noProof/>
                <w:webHidden/>
              </w:rPr>
              <w:fldChar w:fldCharType="separate"/>
            </w:r>
            <w:r w:rsidR="00C147CC">
              <w:rPr>
                <w:noProof/>
                <w:webHidden/>
              </w:rPr>
              <w:t>8</w:t>
            </w:r>
            <w:r w:rsidR="00C147CC">
              <w:rPr>
                <w:noProof/>
                <w:webHidden/>
              </w:rPr>
              <w:fldChar w:fldCharType="end"/>
            </w:r>
          </w:hyperlink>
        </w:p>
        <w:p w:rsidR="00C147CC" w:rsidRDefault="00420212">
          <w:pPr>
            <w:pStyle w:val="TOC1"/>
            <w:tabs>
              <w:tab w:val="right" w:leader="dot" w:pos="9016"/>
            </w:tabs>
            <w:rPr>
              <w:rFonts w:asciiTheme="minorHAnsi" w:eastAsiaTheme="minorEastAsia" w:hAnsiTheme="minorHAnsi" w:cstheme="minorBidi"/>
              <w:noProof/>
              <w:sz w:val="22"/>
              <w:szCs w:val="22"/>
            </w:rPr>
          </w:pPr>
          <w:hyperlink w:anchor="_Toc488309192" w:history="1">
            <w:r w:rsidR="00C147CC" w:rsidRPr="00E245CC">
              <w:rPr>
                <w:rStyle w:val="Hyperlink"/>
                <w:rFonts w:ascii="Arial" w:hAnsi="Arial" w:cs="Arial"/>
                <w:noProof/>
              </w:rPr>
              <w:t>Section 3: Conclusion</w:t>
            </w:r>
            <w:r w:rsidR="00C147CC">
              <w:rPr>
                <w:noProof/>
                <w:webHidden/>
              </w:rPr>
              <w:tab/>
            </w:r>
            <w:r w:rsidR="00C147CC">
              <w:rPr>
                <w:noProof/>
                <w:webHidden/>
              </w:rPr>
              <w:fldChar w:fldCharType="begin"/>
            </w:r>
            <w:r w:rsidR="00C147CC">
              <w:rPr>
                <w:noProof/>
                <w:webHidden/>
              </w:rPr>
              <w:instrText xml:space="preserve"> PAGEREF _Toc488309192 \h </w:instrText>
            </w:r>
            <w:r w:rsidR="00C147CC">
              <w:rPr>
                <w:noProof/>
                <w:webHidden/>
              </w:rPr>
            </w:r>
            <w:r w:rsidR="00C147CC">
              <w:rPr>
                <w:noProof/>
                <w:webHidden/>
              </w:rPr>
              <w:fldChar w:fldCharType="separate"/>
            </w:r>
            <w:r w:rsidR="00C147CC">
              <w:rPr>
                <w:noProof/>
                <w:webHidden/>
              </w:rPr>
              <w:t>19</w:t>
            </w:r>
            <w:r w:rsidR="00C147CC">
              <w:rPr>
                <w:noProof/>
                <w:webHidden/>
              </w:rPr>
              <w:fldChar w:fldCharType="end"/>
            </w:r>
          </w:hyperlink>
        </w:p>
        <w:p w:rsidR="00C147CC" w:rsidRDefault="00420212">
          <w:pPr>
            <w:pStyle w:val="TOC1"/>
            <w:tabs>
              <w:tab w:val="right" w:leader="dot" w:pos="9016"/>
            </w:tabs>
            <w:rPr>
              <w:rFonts w:asciiTheme="minorHAnsi" w:eastAsiaTheme="minorEastAsia" w:hAnsiTheme="minorHAnsi" w:cstheme="minorBidi"/>
              <w:noProof/>
              <w:sz w:val="22"/>
              <w:szCs w:val="22"/>
            </w:rPr>
          </w:pPr>
          <w:hyperlink w:anchor="_Toc488309193" w:history="1">
            <w:r w:rsidR="00C147CC" w:rsidRPr="00E245CC">
              <w:rPr>
                <w:rStyle w:val="Hyperlink"/>
                <w:rFonts w:ascii="Arial" w:hAnsi="Arial" w:cs="Arial"/>
                <w:noProof/>
              </w:rPr>
              <w:t>Section 4: Annexe</w:t>
            </w:r>
            <w:r w:rsidR="00C147CC">
              <w:rPr>
                <w:noProof/>
                <w:webHidden/>
              </w:rPr>
              <w:tab/>
            </w:r>
            <w:r w:rsidR="00C147CC">
              <w:rPr>
                <w:noProof/>
                <w:webHidden/>
              </w:rPr>
              <w:fldChar w:fldCharType="begin"/>
            </w:r>
            <w:r w:rsidR="00C147CC">
              <w:rPr>
                <w:noProof/>
                <w:webHidden/>
              </w:rPr>
              <w:instrText xml:space="preserve"> PAGEREF _Toc488309193 \h </w:instrText>
            </w:r>
            <w:r w:rsidR="00C147CC">
              <w:rPr>
                <w:noProof/>
                <w:webHidden/>
              </w:rPr>
            </w:r>
            <w:r w:rsidR="00C147CC">
              <w:rPr>
                <w:noProof/>
                <w:webHidden/>
              </w:rPr>
              <w:fldChar w:fldCharType="separate"/>
            </w:r>
            <w:r w:rsidR="00C147CC">
              <w:rPr>
                <w:noProof/>
                <w:webHidden/>
              </w:rPr>
              <w:t>20</w:t>
            </w:r>
            <w:r w:rsidR="00C147CC">
              <w:rPr>
                <w:noProof/>
                <w:webHidden/>
              </w:rPr>
              <w:fldChar w:fldCharType="end"/>
            </w:r>
          </w:hyperlink>
        </w:p>
        <w:p w:rsidR="00C31CEA" w:rsidRPr="00383199" w:rsidRDefault="00C31CEA">
          <w:r w:rsidRPr="00383199">
            <w:rPr>
              <w:b/>
              <w:bCs/>
              <w:noProof/>
            </w:rPr>
            <w:fldChar w:fldCharType="end"/>
          </w:r>
        </w:p>
      </w:sdtContent>
    </w:sdt>
    <w:p w:rsidR="006F5AF0" w:rsidRPr="00383199" w:rsidRDefault="00C31CEA" w:rsidP="008D7F95">
      <w:pPr>
        <w:pStyle w:val="Heading1"/>
        <w:rPr>
          <w:rFonts w:ascii="Arial" w:hAnsi="Arial" w:cs="Arial"/>
          <w:color w:val="000000" w:themeColor="text1"/>
          <w:sz w:val="24"/>
          <w:u w:val="single"/>
        </w:rPr>
      </w:pPr>
      <w:bookmarkStart w:id="1" w:name="_Toc488309187"/>
      <w:r w:rsidRPr="00383199">
        <w:rPr>
          <w:rFonts w:ascii="Arial" w:hAnsi="Arial" w:cs="Arial"/>
          <w:color w:val="000000" w:themeColor="text1"/>
          <w:sz w:val="24"/>
          <w:u w:val="single"/>
        </w:rPr>
        <w:t>I</w:t>
      </w:r>
      <w:r w:rsidR="00705DA7" w:rsidRPr="00383199">
        <w:rPr>
          <w:rFonts w:ascii="Arial" w:hAnsi="Arial" w:cs="Arial"/>
          <w:color w:val="000000" w:themeColor="text1"/>
          <w:sz w:val="24"/>
          <w:u w:val="single"/>
        </w:rPr>
        <w:t xml:space="preserve">ntroduction </w:t>
      </w:r>
      <w:r w:rsidR="003064B7" w:rsidRPr="00383199">
        <w:rPr>
          <w:rFonts w:ascii="Arial" w:hAnsi="Arial" w:cs="Arial"/>
          <w:color w:val="000000" w:themeColor="text1"/>
          <w:sz w:val="24"/>
          <w:u w:val="single"/>
        </w:rPr>
        <w:t>and background</w:t>
      </w:r>
      <w:bookmarkEnd w:id="1"/>
    </w:p>
    <w:p w:rsidR="003064B7" w:rsidRPr="00383199" w:rsidRDefault="003064B7" w:rsidP="003F492F">
      <w:pPr>
        <w:spacing w:line="276" w:lineRule="auto"/>
        <w:jc w:val="both"/>
        <w:rPr>
          <w:rFonts w:ascii="Arial" w:hAnsi="Arial" w:cs="Arial"/>
          <w:color w:val="000000"/>
          <w:u w:val="single"/>
        </w:rPr>
      </w:pPr>
    </w:p>
    <w:p w:rsidR="00633362" w:rsidRPr="00383199" w:rsidRDefault="003B1E47" w:rsidP="003F492F">
      <w:pPr>
        <w:spacing w:line="276" w:lineRule="auto"/>
        <w:jc w:val="both"/>
        <w:rPr>
          <w:rFonts w:ascii="Arial" w:hAnsi="Arial" w:cs="Arial"/>
          <w:color w:val="000000" w:themeColor="text1"/>
        </w:rPr>
      </w:pPr>
      <w:r w:rsidRPr="00383199">
        <w:rPr>
          <w:rFonts w:ascii="Arial" w:hAnsi="Arial" w:cs="Arial"/>
          <w:color w:val="000000" w:themeColor="text1"/>
        </w:rPr>
        <w:t xml:space="preserve">This submission has been produced by Alzheimer’s Society and representatives of the </w:t>
      </w:r>
      <w:r w:rsidR="008663E4" w:rsidRPr="00383199">
        <w:rPr>
          <w:rFonts w:ascii="Arial" w:hAnsi="Arial" w:cs="Arial"/>
          <w:color w:val="000000" w:themeColor="text1"/>
        </w:rPr>
        <w:t>Dementia Policy Think Tank</w:t>
      </w:r>
      <w:r w:rsidR="008663E4">
        <w:rPr>
          <w:rFonts w:ascii="Arial" w:hAnsi="Arial" w:cs="Arial"/>
          <w:color w:val="000000" w:themeColor="text1"/>
        </w:rPr>
        <w:t>,</w:t>
      </w:r>
      <w:r w:rsidR="008663E4" w:rsidRPr="00383199">
        <w:rPr>
          <w:rFonts w:ascii="Arial" w:hAnsi="Arial" w:cs="Arial"/>
          <w:color w:val="000000" w:themeColor="text1"/>
        </w:rPr>
        <w:t xml:space="preserve"> </w:t>
      </w:r>
      <w:r w:rsidRPr="00383199">
        <w:rPr>
          <w:rFonts w:ascii="Arial" w:hAnsi="Arial" w:cs="Arial"/>
          <w:color w:val="000000" w:themeColor="text1"/>
        </w:rPr>
        <w:t>Three Nations Dementia Working Group and Young Dementia Network following a one-day workshop held in London on Wednesday 7</w:t>
      </w:r>
      <w:r w:rsidRPr="00383199">
        <w:rPr>
          <w:rFonts w:ascii="Arial" w:hAnsi="Arial" w:cs="Arial"/>
          <w:color w:val="000000" w:themeColor="text1"/>
          <w:vertAlign w:val="superscript"/>
        </w:rPr>
        <w:t>th</w:t>
      </w:r>
      <w:r w:rsidRPr="00383199">
        <w:rPr>
          <w:rFonts w:ascii="Arial" w:hAnsi="Arial" w:cs="Arial"/>
          <w:color w:val="000000" w:themeColor="text1"/>
        </w:rPr>
        <w:t xml:space="preserve"> June 2017.</w:t>
      </w:r>
      <w:r w:rsidR="0013273E" w:rsidRPr="00383199">
        <w:rPr>
          <w:rStyle w:val="FootnoteReference"/>
          <w:rFonts w:ascii="Arial" w:hAnsi="Arial" w:cs="Arial"/>
          <w:color w:val="000000"/>
        </w:rPr>
        <w:footnoteReference w:id="1"/>
      </w:r>
      <w:r w:rsidRPr="00383199">
        <w:rPr>
          <w:rFonts w:ascii="Arial" w:hAnsi="Arial" w:cs="Arial"/>
          <w:color w:val="000000" w:themeColor="text1"/>
        </w:rPr>
        <w:t xml:space="preserve"> </w:t>
      </w:r>
      <w:r w:rsidR="00633362" w:rsidRPr="00383199">
        <w:rPr>
          <w:rFonts w:ascii="Arial" w:hAnsi="Arial" w:cs="Arial"/>
          <w:color w:val="000000" w:themeColor="text1"/>
        </w:rPr>
        <w:t xml:space="preserve">The purpose of the workshop was to bring together people living with dementia, carers and professionals to discuss the List of Issues presented to the UK government in March 2017, and how they relate to the experiences of people affected by dementia. After the workshop, a draft submission was circulated to all </w:t>
      </w:r>
      <w:r w:rsidR="00023406" w:rsidRPr="00383199">
        <w:rPr>
          <w:rFonts w:ascii="Arial" w:hAnsi="Arial" w:cs="Arial"/>
          <w:color w:val="000000" w:themeColor="text1"/>
        </w:rPr>
        <w:t>participants</w:t>
      </w:r>
      <w:r w:rsidR="00633362" w:rsidRPr="00383199">
        <w:rPr>
          <w:rFonts w:ascii="Arial" w:hAnsi="Arial" w:cs="Arial"/>
          <w:color w:val="000000" w:themeColor="text1"/>
        </w:rPr>
        <w:t xml:space="preserve">, who then provided comments. </w:t>
      </w:r>
    </w:p>
    <w:p w:rsidR="00633362" w:rsidRPr="00383199" w:rsidRDefault="00633362" w:rsidP="003F492F">
      <w:pPr>
        <w:spacing w:line="276" w:lineRule="auto"/>
        <w:jc w:val="both"/>
        <w:rPr>
          <w:rFonts w:ascii="Arial" w:hAnsi="Arial" w:cs="Arial"/>
          <w:color w:val="000000" w:themeColor="text1"/>
        </w:rPr>
      </w:pPr>
    </w:p>
    <w:p w:rsidR="00B211B0" w:rsidRPr="00383199" w:rsidRDefault="00B211B0" w:rsidP="003F492F">
      <w:pPr>
        <w:spacing w:line="276" w:lineRule="auto"/>
        <w:jc w:val="both"/>
        <w:rPr>
          <w:rFonts w:ascii="Arial" w:hAnsi="Arial" w:cs="Arial"/>
          <w:color w:val="000000"/>
        </w:rPr>
      </w:pPr>
      <w:r w:rsidRPr="00383199">
        <w:rPr>
          <w:rFonts w:ascii="Arial" w:hAnsi="Arial" w:cs="Arial"/>
          <w:color w:val="000000"/>
        </w:rPr>
        <w:t xml:space="preserve">Our submission looks at the experiences of people affected by dementia in realising their rights under the UNCRPD. It focuses on the personal examples and experiences of situations where people with dementia are </w:t>
      </w:r>
      <w:r w:rsidR="00023406" w:rsidRPr="00383199">
        <w:rPr>
          <w:rFonts w:ascii="Arial" w:hAnsi="Arial" w:cs="Arial"/>
          <w:color w:val="000000"/>
        </w:rPr>
        <w:t>having their rights denied</w:t>
      </w:r>
      <w:r w:rsidR="009D3EF5" w:rsidRPr="00383199">
        <w:rPr>
          <w:rFonts w:ascii="Arial" w:hAnsi="Arial" w:cs="Arial"/>
          <w:color w:val="000000"/>
        </w:rPr>
        <w:t xml:space="preserve">, </w:t>
      </w:r>
      <w:r w:rsidR="00535201" w:rsidRPr="00383199">
        <w:rPr>
          <w:rFonts w:ascii="Arial" w:hAnsi="Arial" w:cs="Arial"/>
          <w:color w:val="000000"/>
        </w:rPr>
        <w:t>which</w:t>
      </w:r>
      <w:r w:rsidR="009D3EF5" w:rsidRPr="00383199">
        <w:rPr>
          <w:rFonts w:ascii="Arial" w:hAnsi="Arial" w:cs="Arial"/>
          <w:color w:val="000000"/>
        </w:rPr>
        <w:t xml:space="preserve"> were identified during the workshop</w:t>
      </w:r>
      <w:r w:rsidRPr="00383199">
        <w:rPr>
          <w:rFonts w:ascii="Arial" w:hAnsi="Arial" w:cs="Arial"/>
          <w:color w:val="000000"/>
        </w:rPr>
        <w:t xml:space="preserve">. </w:t>
      </w:r>
      <w:r w:rsidR="003064B7" w:rsidRPr="00383199">
        <w:rPr>
          <w:rFonts w:ascii="Arial" w:hAnsi="Arial" w:cs="Arial"/>
          <w:color w:val="000000"/>
        </w:rPr>
        <w:t>Our submission focuses on England, Wales and Northern Ireland.</w:t>
      </w:r>
      <w:r w:rsidR="0052153C" w:rsidRPr="00383199">
        <w:rPr>
          <w:rStyle w:val="FootnoteReference"/>
          <w:rFonts w:ascii="Arial" w:hAnsi="Arial" w:cs="Arial"/>
          <w:color w:val="000000"/>
        </w:rPr>
        <w:footnoteReference w:id="2"/>
      </w:r>
      <w:r w:rsidR="003064B7" w:rsidRPr="00383199">
        <w:rPr>
          <w:rFonts w:ascii="Arial" w:hAnsi="Arial" w:cs="Arial"/>
          <w:color w:val="000000"/>
        </w:rPr>
        <w:t xml:space="preserve"> </w:t>
      </w:r>
      <w:r w:rsidRPr="00383199">
        <w:rPr>
          <w:rFonts w:ascii="Arial" w:hAnsi="Arial" w:cs="Arial"/>
          <w:color w:val="000000"/>
        </w:rPr>
        <w:t>Where legislation is mentioned, t</w:t>
      </w:r>
      <w:r w:rsidR="009403A8">
        <w:rPr>
          <w:rFonts w:ascii="Arial" w:hAnsi="Arial" w:cs="Arial"/>
          <w:color w:val="000000"/>
        </w:rPr>
        <w:t xml:space="preserve">he nation of the UK in which it applies is detailed in the footnotes. </w:t>
      </w:r>
      <w:r w:rsidRPr="00383199">
        <w:rPr>
          <w:rFonts w:ascii="Arial" w:hAnsi="Arial" w:cs="Arial"/>
          <w:color w:val="000000"/>
        </w:rPr>
        <w:t xml:space="preserve">  </w:t>
      </w:r>
    </w:p>
    <w:p w:rsidR="00B211B0" w:rsidRPr="00383199" w:rsidRDefault="00B211B0" w:rsidP="003F492F">
      <w:pPr>
        <w:spacing w:line="276" w:lineRule="auto"/>
        <w:jc w:val="both"/>
        <w:rPr>
          <w:rFonts w:ascii="Arial" w:hAnsi="Arial" w:cs="Arial"/>
          <w:color w:val="000000"/>
        </w:rPr>
      </w:pPr>
    </w:p>
    <w:p w:rsidR="00ED3361" w:rsidRPr="00383199" w:rsidRDefault="00B211B0" w:rsidP="003F492F">
      <w:pPr>
        <w:spacing w:line="276" w:lineRule="auto"/>
        <w:jc w:val="both"/>
        <w:rPr>
          <w:rFonts w:ascii="Arial" w:hAnsi="Arial" w:cs="Arial"/>
          <w:color w:val="000000"/>
        </w:rPr>
      </w:pPr>
      <w:r w:rsidRPr="00383199">
        <w:rPr>
          <w:rFonts w:ascii="Arial" w:hAnsi="Arial" w:cs="Arial"/>
          <w:color w:val="000000"/>
        </w:rPr>
        <w:lastRenderedPageBreak/>
        <w:t xml:space="preserve">At the start of our submission we have provided a list of recommendations which were identified by the </w:t>
      </w:r>
      <w:r w:rsidR="002F2164" w:rsidRPr="00383199">
        <w:rPr>
          <w:rFonts w:ascii="Arial" w:hAnsi="Arial" w:cs="Arial"/>
          <w:color w:val="000000"/>
        </w:rPr>
        <w:t>participants</w:t>
      </w:r>
      <w:r w:rsidRPr="00383199">
        <w:rPr>
          <w:rFonts w:ascii="Arial" w:hAnsi="Arial" w:cs="Arial"/>
          <w:color w:val="000000"/>
        </w:rPr>
        <w:t xml:space="preserve"> as necessary to ensure people with dementia have their rights under the Convention </w:t>
      </w:r>
      <w:r w:rsidR="00023406" w:rsidRPr="00383199">
        <w:rPr>
          <w:rFonts w:ascii="Arial" w:hAnsi="Arial" w:cs="Arial"/>
          <w:color w:val="000000"/>
        </w:rPr>
        <w:t>realised</w:t>
      </w:r>
      <w:r w:rsidRPr="00383199">
        <w:rPr>
          <w:rFonts w:ascii="Arial" w:hAnsi="Arial" w:cs="Arial"/>
          <w:color w:val="000000"/>
        </w:rPr>
        <w:t>. After this, we have summarised the discussions on particular Articles, and the experiences of people with dementia that were shared at the workshop. These discussions formed the basis for our recommendations.</w:t>
      </w:r>
      <w:r w:rsidR="00D67535" w:rsidRPr="00383199">
        <w:rPr>
          <w:rFonts w:ascii="Arial" w:hAnsi="Arial" w:cs="Arial"/>
          <w:color w:val="000000"/>
        </w:rPr>
        <w:t xml:space="preserve"> </w:t>
      </w:r>
      <w:r w:rsidR="00ED3361" w:rsidRPr="00383199">
        <w:rPr>
          <w:rFonts w:ascii="Arial" w:hAnsi="Arial" w:cs="Arial"/>
          <w:color w:val="000000"/>
        </w:rPr>
        <w:t xml:space="preserve">Where there are quotes, initials have been used to protect the anonymity of the participants. </w:t>
      </w:r>
    </w:p>
    <w:p w:rsidR="00ED3361" w:rsidRPr="00383199" w:rsidRDefault="00ED3361" w:rsidP="003F492F">
      <w:pPr>
        <w:spacing w:line="276" w:lineRule="auto"/>
        <w:jc w:val="both"/>
        <w:rPr>
          <w:rFonts w:ascii="Arial" w:hAnsi="Arial" w:cs="Arial"/>
          <w:color w:val="000000"/>
        </w:rPr>
      </w:pPr>
    </w:p>
    <w:p w:rsidR="00B211B0" w:rsidRPr="00383199" w:rsidRDefault="00D67535" w:rsidP="003F492F">
      <w:pPr>
        <w:spacing w:line="276" w:lineRule="auto"/>
        <w:jc w:val="both"/>
        <w:rPr>
          <w:rFonts w:ascii="Arial" w:hAnsi="Arial" w:cs="Arial"/>
          <w:color w:val="000000"/>
        </w:rPr>
      </w:pPr>
      <w:r w:rsidRPr="00383199">
        <w:rPr>
          <w:rFonts w:ascii="Arial" w:hAnsi="Arial" w:cs="Arial"/>
          <w:color w:val="000000"/>
        </w:rPr>
        <w:t xml:space="preserve">We have also included the Dementia Statements in an Annexe at Section 4, which have been co-produced with people affected by dementia. The Statements reflect the </w:t>
      </w:r>
      <w:r w:rsidR="003C706B" w:rsidRPr="00383199">
        <w:rPr>
          <w:rStyle w:val="ms-rtefontsize-3"/>
          <w:rFonts w:ascii="Arial" w:hAnsi="Arial" w:cs="Arial"/>
          <w:color w:val="000000" w:themeColor="text1"/>
          <w:szCs w:val="21"/>
        </w:rPr>
        <w:t xml:space="preserve">things people with dementia have said are essential to their quality of life. They are grounded in human rights law and recognise that </w:t>
      </w:r>
      <w:r w:rsidR="003B2E96" w:rsidRPr="00383199">
        <w:rPr>
          <w:rStyle w:val="ms-rtefontsize-3"/>
          <w:rFonts w:ascii="Arial" w:hAnsi="Arial" w:cs="Arial"/>
          <w:color w:val="000000" w:themeColor="text1"/>
          <w:szCs w:val="21"/>
        </w:rPr>
        <w:t>people</w:t>
      </w:r>
      <w:r w:rsidR="003C706B" w:rsidRPr="00383199">
        <w:rPr>
          <w:rStyle w:val="ms-rtefontsize-3"/>
          <w:rFonts w:ascii="Arial" w:hAnsi="Arial" w:cs="Arial"/>
          <w:color w:val="000000" w:themeColor="text1"/>
          <w:szCs w:val="21"/>
        </w:rPr>
        <w:t xml:space="preserve"> should</w:t>
      </w:r>
      <w:r w:rsidR="003B2E96" w:rsidRPr="00383199">
        <w:rPr>
          <w:rStyle w:val="ms-rtefontsize-3"/>
          <w:rFonts w:ascii="Arial" w:hAnsi="Arial" w:cs="Arial"/>
          <w:color w:val="000000" w:themeColor="text1"/>
          <w:szCs w:val="21"/>
        </w:rPr>
        <w:t xml:space="preserve"> not</w:t>
      </w:r>
      <w:r w:rsidR="003C706B" w:rsidRPr="00383199">
        <w:rPr>
          <w:rStyle w:val="ms-rtefontsize-3"/>
          <w:rFonts w:ascii="Arial" w:hAnsi="Arial" w:cs="Arial"/>
          <w:color w:val="000000" w:themeColor="text1"/>
          <w:szCs w:val="21"/>
        </w:rPr>
        <w:t xml:space="preserve"> be treated differently because of their diagnosis. </w:t>
      </w:r>
    </w:p>
    <w:p w:rsidR="00B211B0" w:rsidRPr="00383199" w:rsidRDefault="00B211B0" w:rsidP="003F492F">
      <w:pPr>
        <w:spacing w:line="276" w:lineRule="auto"/>
        <w:jc w:val="both"/>
        <w:rPr>
          <w:rFonts w:ascii="Arial" w:hAnsi="Arial" w:cs="Arial"/>
          <w:b/>
          <w:color w:val="000000"/>
          <w:highlight w:val="yellow"/>
        </w:rPr>
      </w:pPr>
    </w:p>
    <w:p w:rsidR="00B211B0" w:rsidRPr="00383199" w:rsidRDefault="004A0B62" w:rsidP="003F492F">
      <w:pPr>
        <w:spacing w:line="276" w:lineRule="auto"/>
        <w:jc w:val="both"/>
        <w:rPr>
          <w:rFonts w:ascii="Arial" w:hAnsi="Arial" w:cs="Arial"/>
          <w:i/>
          <w:color w:val="000000" w:themeColor="text1"/>
          <w:szCs w:val="22"/>
        </w:rPr>
      </w:pPr>
      <w:r w:rsidRPr="00383199">
        <w:rPr>
          <w:rFonts w:ascii="Arial" w:hAnsi="Arial" w:cs="Arial"/>
          <w:i/>
          <w:color w:val="000000" w:themeColor="text1"/>
          <w:szCs w:val="22"/>
        </w:rPr>
        <w:t xml:space="preserve">The Dementia Policy Think Tank (as a Disabled Persons Led Organisation) </w:t>
      </w:r>
      <w:proofErr w:type="gramStart"/>
      <w:r w:rsidRPr="00383199">
        <w:rPr>
          <w:rFonts w:ascii="Arial" w:hAnsi="Arial" w:cs="Arial"/>
          <w:i/>
          <w:color w:val="000000" w:themeColor="text1"/>
          <w:szCs w:val="22"/>
        </w:rPr>
        <w:t>have</w:t>
      </w:r>
      <w:proofErr w:type="gramEnd"/>
      <w:r w:rsidRPr="00383199">
        <w:rPr>
          <w:rFonts w:ascii="Arial" w:hAnsi="Arial" w:cs="Arial"/>
          <w:i/>
          <w:color w:val="000000" w:themeColor="text1"/>
          <w:szCs w:val="22"/>
        </w:rPr>
        <w:t xml:space="preserve"> also produced a submission for the Committee. Although separate, these two reports are </w:t>
      </w:r>
      <w:r w:rsidRPr="00383199">
        <w:rPr>
          <w:rFonts w:ascii="Arial" w:eastAsia="Times New Roman" w:hAnsi="Arial" w:cs="Arial"/>
          <w:i/>
          <w:szCs w:val="22"/>
        </w:rPr>
        <w:t>complementary, and we all hope that together they will bring a wealth of experiential knowledge to the Committee.</w:t>
      </w:r>
    </w:p>
    <w:p w:rsidR="00693988" w:rsidRPr="00383199" w:rsidRDefault="00693988" w:rsidP="00D53117">
      <w:pPr>
        <w:spacing w:after="200" w:line="276" w:lineRule="auto"/>
        <w:rPr>
          <w:rFonts w:ascii="Arial" w:hAnsi="Arial" w:cs="Arial"/>
          <w:b/>
          <w:color w:val="000000" w:themeColor="text1"/>
          <w:u w:val="single"/>
        </w:rPr>
      </w:pPr>
    </w:p>
    <w:p w:rsidR="00633362" w:rsidRPr="00383199" w:rsidRDefault="00633362" w:rsidP="008D7F95">
      <w:pPr>
        <w:pStyle w:val="Heading1"/>
        <w:rPr>
          <w:rFonts w:ascii="Arial" w:hAnsi="Arial" w:cs="Arial"/>
          <w:color w:val="000000" w:themeColor="text1"/>
          <w:sz w:val="24"/>
          <w:u w:val="single"/>
        </w:rPr>
      </w:pPr>
      <w:bookmarkStart w:id="2" w:name="_Toc488309188"/>
      <w:r w:rsidRPr="00383199">
        <w:rPr>
          <w:rFonts w:ascii="Arial" w:hAnsi="Arial" w:cs="Arial"/>
          <w:color w:val="000000" w:themeColor="text1"/>
          <w:sz w:val="24"/>
          <w:u w:val="single"/>
        </w:rPr>
        <w:t>About the submitting organisations</w:t>
      </w:r>
      <w:bookmarkEnd w:id="2"/>
      <w:r w:rsidRPr="00383199">
        <w:rPr>
          <w:rFonts w:ascii="Arial" w:hAnsi="Arial" w:cs="Arial"/>
          <w:color w:val="000000" w:themeColor="text1"/>
          <w:sz w:val="24"/>
          <w:u w:val="single"/>
        </w:rPr>
        <w:t xml:space="preserve"> </w:t>
      </w:r>
    </w:p>
    <w:p w:rsidR="00633362" w:rsidRPr="00383199" w:rsidRDefault="00633362" w:rsidP="003F492F">
      <w:pPr>
        <w:spacing w:line="276" w:lineRule="auto"/>
        <w:jc w:val="both"/>
        <w:rPr>
          <w:rFonts w:ascii="Arial" w:hAnsi="Arial" w:cs="Arial"/>
          <w:color w:val="000000" w:themeColor="text1"/>
          <w:u w:val="single"/>
        </w:rPr>
      </w:pPr>
    </w:p>
    <w:p w:rsidR="00633362" w:rsidRPr="00383199" w:rsidRDefault="00633362" w:rsidP="003F492F">
      <w:pPr>
        <w:spacing w:line="276" w:lineRule="auto"/>
        <w:jc w:val="both"/>
        <w:rPr>
          <w:rFonts w:ascii="Arial" w:hAnsi="Arial" w:cs="Arial"/>
          <w:color w:val="000000" w:themeColor="text1"/>
          <w:u w:val="single"/>
        </w:rPr>
      </w:pPr>
      <w:r w:rsidRPr="00383199">
        <w:rPr>
          <w:rFonts w:ascii="Arial" w:hAnsi="Arial" w:cs="Arial"/>
          <w:color w:val="000000" w:themeColor="text1"/>
          <w:u w:val="single"/>
        </w:rPr>
        <w:t>Alzheimer’s Society</w:t>
      </w:r>
    </w:p>
    <w:p w:rsidR="00633362" w:rsidRPr="00383199" w:rsidRDefault="00633362" w:rsidP="003F492F">
      <w:pPr>
        <w:spacing w:line="276" w:lineRule="auto"/>
        <w:jc w:val="both"/>
        <w:rPr>
          <w:rFonts w:ascii="Arial" w:hAnsi="Arial" w:cs="Arial"/>
          <w:color w:val="000000" w:themeColor="text1"/>
          <w:u w:val="single"/>
        </w:rPr>
      </w:pPr>
    </w:p>
    <w:p w:rsidR="00633362" w:rsidRPr="00383199" w:rsidRDefault="00633362" w:rsidP="003F492F">
      <w:pPr>
        <w:spacing w:line="276" w:lineRule="auto"/>
        <w:jc w:val="both"/>
        <w:rPr>
          <w:rFonts w:ascii="Arial" w:hAnsi="Arial" w:cs="Arial"/>
          <w:color w:val="000000" w:themeColor="text1"/>
        </w:rPr>
      </w:pPr>
      <w:r w:rsidRPr="00383199">
        <w:rPr>
          <w:rFonts w:ascii="Arial" w:hAnsi="Arial" w:cs="Arial"/>
          <w:color w:val="000000" w:themeColor="text1"/>
        </w:rPr>
        <w:t xml:space="preserve">Alzheimer’s Society is the UK’s leading dementia support and research charity. It covers England, Wales and Northern Ireland. </w:t>
      </w:r>
      <w:r w:rsidRPr="00383199">
        <w:rPr>
          <w:rFonts w:ascii="Arial" w:hAnsi="Arial" w:cs="Arial"/>
          <w:color w:val="000000" w:themeColor="text1"/>
          <w:lang w:val="en"/>
        </w:rPr>
        <w:t xml:space="preserve">Our mission is to transform the landscape of dementia forever. Until the day we find a cure, we will strive to create a society where those affected by dementia are supported and accepted, able to live in their community without fear or prejudice. </w:t>
      </w:r>
      <w:r w:rsidRPr="00383199">
        <w:rPr>
          <w:rFonts w:ascii="Arial" w:hAnsi="Arial" w:cs="Arial"/>
          <w:color w:val="000000" w:themeColor="text1"/>
        </w:rPr>
        <w:t xml:space="preserve">The Society provides information and support to people with all forms of dementia and those who care for them through its publications, dementia helplines and local services. It runs quality care services, funds research, advises professionals and campaigns for improved health and social care and greater public awareness and understanding of dementia. </w:t>
      </w:r>
    </w:p>
    <w:p w:rsidR="00633362" w:rsidRPr="00383199" w:rsidRDefault="00633362" w:rsidP="003F492F">
      <w:pPr>
        <w:spacing w:line="276" w:lineRule="auto"/>
        <w:jc w:val="both"/>
        <w:rPr>
          <w:rFonts w:ascii="Arial" w:hAnsi="Arial" w:cs="Arial"/>
          <w:color w:val="000000" w:themeColor="text1"/>
        </w:rPr>
      </w:pPr>
    </w:p>
    <w:p w:rsidR="00633362" w:rsidRPr="00383199" w:rsidRDefault="00633362" w:rsidP="003F492F">
      <w:pPr>
        <w:spacing w:line="276" w:lineRule="auto"/>
        <w:jc w:val="both"/>
        <w:rPr>
          <w:rFonts w:ascii="Arial" w:hAnsi="Arial" w:cs="Arial"/>
          <w:color w:val="000000" w:themeColor="text1"/>
          <w:u w:val="single"/>
        </w:rPr>
      </w:pPr>
      <w:r w:rsidRPr="00383199">
        <w:rPr>
          <w:rFonts w:ascii="Arial" w:hAnsi="Arial" w:cs="Arial"/>
          <w:color w:val="000000" w:themeColor="text1"/>
          <w:u w:val="single"/>
        </w:rPr>
        <w:t>Dementia Policy Think Tank (DEEP)</w:t>
      </w:r>
    </w:p>
    <w:p w:rsidR="00633362" w:rsidRPr="00383199" w:rsidRDefault="00633362" w:rsidP="003F492F">
      <w:pPr>
        <w:spacing w:line="276" w:lineRule="auto"/>
        <w:jc w:val="both"/>
        <w:rPr>
          <w:rFonts w:ascii="Arial" w:hAnsi="Arial" w:cs="Arial"/>
          <w:color w:val="000000" w:themeColor="text1"/>
          <w:u w:val="single"/>
        </w:rPr>
      </w:pPr>
    </w:p>
    <w:p w:rsidR="00633362" w:rsidRPr="00383199" w:rsidRDefault="00633362" w:rsidP="003F492F">
      <w:pPr>
        <w:spacing w:line="276" w:lineRule="auto"/>
        <w:jc w:val="both"/>
        <w:rPr>
          <w:rFonts w:ascii="Arial" w:hAnsi="Arial" w:cs="Arial"/>
          <w:color w:val="000000" w:themeColor="text1"/>
        </w:rPr>
      </w:pPr>
      <w:r w:rsidRPr="00383199">
        <w:rPr>
          <w:rFonts w:ascii="Arial" w:hAnsi="Arial" w:cs="Arial"/>
          <w:color w:val="000000" w:themeColor="text1"/>
        </w:rPr>
        <w:t xml:space="preserve">The Dementia Engagement and Empowerment Project (DEEP) </w:t>
      </w:r>
      <w:proofErr w:type="gramStart"/>
      <w:r w:rsidRPr="00383199">
        <w:rPr>
          <w:rFonts w:ascii="Arial" w:hAnsi="Arial" w:cs="Arial"/>
          <w:color w:val="000000" w:themeColor="text1"/>
        </w:rPr>
        <w:t>brings</w:t>
      </w:r>
      <w:proofErr w:type="gramEnd"/>
      <w:r w:rsidRPr="00383199">
        <w:rPr>
          <w:rFonts w:ascii="Arial" w:hAnsi="Arial" w:cs="Arial"/>
          <w:color w:val="000000" w:themeColor="text1"/>
        </w:rPr>
        <w:t xml:space="preserve"> together groups of people with dementia from across the UK. DEEP supports these groups to try to change services and policies that affect the lives of people with dementia.</w:t>
      </w:r>
      <w:r w:rsidR="00B211B0" w:rsidRPr="00383199">
        <w:rPr>
          <w:rFonts w:ascii="Arial" w:hAnsi="Arial" w:cs="Arial"/>
          <w:color w:val="000000" w:themeColor="text1"/>
        </w:rPr>
        <w:t xml:space="preserve"> </w:t>
      </w:r>
      <w:r w:rsidRPr="00383199">
        <w:rPr>
          <w:rFonts w:ascii="Arial" w:hAnsi="Arial" w:cs="Arial"/>
          <w:color w:val="000000" w:themeColor="text1"/>
          <w:lang w:val="en-US"/>
        </w:rPr>
        <w:t>The Dementia Policy Think Tank is a special interest DEEP group. It was founded in 2016 and covers the whole of the UK</w:t>
      </w:r>
      <w:r w:rsidR="002F2164" w:rsidRPr="00383199">
        <w:rPr>
          <w:rFonts w:ascii="Arial" w:hAnsi="Arial" w:cs="Arial"/>
          <w:color w:val="000000" w:themeColor="text1"/>
          <w:lang w:val="en-US"/>
        </w:rPr>
        <w:t>.</w:t>
      </w:r>
      <w:r w:rsidRPr="00383199">
        <w:rPr>
          <w:rFonts w:ascii="Arial" w:hAnsi="Arial" w:cs="Arial"/>
          <w:color w:val="000000" w:themeColor="text1"/>
          <w:lang w:val="en-US"/>
        </w:rPr>
        <w:t xml:space="preserve"> Its members all have a strong interest in influencing policy and rights issues at a national level (the group does not make policy for DEEP). </w:t>
      </w:r>
    </w:p>
    <w:p w:rsidR="00633362" w:rsidRPr="00383199" w:rsidRDefault="00633362" w:rsidP="003F492F">
      <w:pPr>
        <w:spacing w:line="276" w:lineRule="auto"/>
        <w:jc w:val="both"/>
        <w:rPr>
          <w:rFonts w:ascii="Arial" w:hAnsi="Arial" w:cs="Arial"/>
          <w:color w:val="000000" w:themeColor="text1"/>
          <w:u w:val="single"/>
        </w:rPr>
      </w:pPr>
      <w:r w:rsidRPr="00383199">
        <w:rPr>
          <w:rFonts w:ascii="Arial" w:hAnsi="Arial" w:cs="Arial"/>
          <w:color w:val="000000" w:themeColor="text1"/>
          <w:u w:val="single"/>
        </w:rPr>
        <w:lastRenderedPageBreak/>
        <w:t>Three Nations Dementia Working Group</w:t>
      </w:r>
    </w:p>
    <w:p w:rsidR="00633362" w:rsidRPr="00383199" w:rsidRDefault="00633362" w:rsidP="003F492F">
      <w:pPr>
        <w:spacing w:line="276" w:lineRule="auto"/>
        <w:jc w:val="both"/>
        <w:rPr>
          <w:rFonts w:ascii="Arial" w:hAnsi="Arial" w:cs="Arial"/>
          <w:color w:val="000000" w:themeColor="text1"/>
          <w:u w:val="single"/>
        </w:rPr>
      </w:pPr>
    </w:p>
    <w:p w:rsidR="00633362" w:rsidRPr="00383199" w:rsidRDefault="00633362" w:rsidP="003F492F">
      <w:pPr>
        <w:spacing w:line="276" w:lineRule="auto"/>
        <w:jc w:val="both"/>
        <w:rPr>
          <w:rFonts w:ascii="Arial" w:hAnsi="Arial" w:cs="Arial"/>
          <w:color w:val="000000" w:themeColor="text1"/>
        </w:rPr>
      </w:pPr>
      <w:r w:rsidRPr="00383199">
        <w:rPr>
          <w:rFonts w:ascii="Arial" w:hAnsi="Arial" w:cs="Arial"/>
          <w:color w:val="000000" w:themeColor="text1"/>
        </w:rPr>
        <w:t>The Three Nations Dementia Working Group is an independent group</w:t>
      </w:r>
      <w:r w:rsidR="009D78B7">
        <w:rPr>
          <w:rFonts w:ascii="Arial" w:hAnsi="Arial" w:cs="Arial"/>
          <w:color w:val="000000" w:themeColor="text1"/>
        </w:rPr>
        <w:t xml:space="preserve"> of people with dementia </w:t>
      </w:r>
      <w:r w:rsidR="00526B92">
        <w:rPr>
          <w:rFonts w:ascii="Arial" w:hAnsi="Arial" w:cs="Arial"/>
          <w:color w:val="000000" w:themeColor="text1"/>
        </w:rPr>
        <w:t>including</w:t>
      </w:r>
      <w:r w:rsidR="00F90BEA">
        <w:rPr>
          <w:rFonts w:ascii="Arial" w:hAnsi="Arial" w:cs="Arial"/>
          <w:color w:val="000000" w:themeColor="text1"/>
        </w:rPr>
        <w:t xml:space="preserve"> representatives from</w:t>
      </w:r>
      <w:r w:rsidR="009D78B7">
        <w:rPr>
          <w:rFonts w:ascii="Arial" w:hAnsi="Arial" w:cs="Arial"/>
          <w:color w:val="000000" w:themeColor="text1"/>
        </w:rPr>
        <w:t xml:space="preserve"> England, Wales and Northern Ireland. The group</w:t>
      </w:r>
      <w:r w:rsidRPr="00383199">
        <w:rPr>
          <w:rFonts w:ascii="Arial" w:hAnsi="Arial" w:cs="Arial"/>
          <w:color w:val="000000" w:themeColor="text1"/>
        </w:rPr>
        <w:t xml:space="preserve"> exists to influence organisations and decision-makers on behalf of people with dementia. </w:t>
      </w:r>
    </w:p>
    <w:p w:rsidR="00633362" w:rsidRPr="00383199" w:rsidRDefault="00633362" w:rsidP="003F492F">
      <w:pPr>
        <w:spacing w:line="276" w:lineRule="auto"/>
        <w:jc w:val="both"/>
        <w:rPr>
          <w:rFonts w:ascii="Arial" w:hAnsi="Arial" w:cs="Arial"/>
          <w:color w:val="000000" w:themeColor="text1"/>
          <w:u w:val="single"/>
        </w:rPr>
      </w:pPr>
    </w:p>
    <w:p w:rsidR="00633362" w:rsidRPr="00383199" w:rsidRDefault="00633362" w:rsidP="003F492F">
      <w:pPr>
        <w:spacing w:line="276" w:lineRule="auto"/>
        <w:jc w:val="both"/>
        <w:rPr>
          <w:rFonts w:ascii="Arial" w:hAnsi="Arial" w:cs="Arial"/>
          <w:color w:val="000000" w:themeColor="text1"/>
          <w:u w:val="single"/>
        </w:rPr>
      </w:pPr>
      <w:r w:rsidRPr="00383199">
        <w:rPr>
          <w:rFonts w:ascii="Arial" w:hAnsi="Arial" w:cs="Arial"/>
          <w:color w:val="000000" w:themeColor="text1"/>
          <w:u w:val="single"/>
        </w:rPr>
        <w:t>Young Dementia Network</w:t>
      </w:r>
    </w:p>
    <w:p w:rsidR="00633362" w:rsidRPr="00383199" w:rsidRDefault="00633362" w:rsidP="003F492F">
      <w:pPr>
        <w:spacing w:line="276" w:lineRule="auto"/>
        <w:jc w:val="both"/>
        <w:rPr>
          <w:rFonts w:ascii="Arial" w:hAnsi="Arial" w:cs="Arial"/>
          <w:color w:val="000000" w:themeColor="text1"/>
          <w:u w:val="single"/>
        </w:rPr>
      </w:pPr>
    </w:p>
    <w:p w:rsidR="00633362" w:rsidRPr="00383199" w:rsidRDefault="00633362" w:rsidP="003F492F">
      <w:pPr>
        <w:spacing w:line="276" w:lineRule="auto"/>
        <w:jc w:val="both"/>
        <w:rPr>
          <w:rFonts w:ascii="Arial" w:hAnsi="Arial" w:cs="Arial"/>
          <w:color w:val="000000" w:themeColor="text1"/>
          <w:u w:val="single"/>
        </w:rPr>
      </w:pPr>
      <w:r w:rsidRPr="00383199">
        <w:rPr>
          <w:rFonts w:ascii="Arial" w:eastAsia="Times New Roman" w:hAnsi="Arial" w:cs="Arial"/>
          <w:color w:val="000000" w:themeColor="text1"/>
          <w:lang w:val="en"/>
        </w:rPr>
        <w:t xml:space="preserve">The Young Dementia Network is a community of </w:t>
      </w:r>
      <w:r w:rsidR="00931883">
        <w:rPr>
          <w:rFonts w:ascii="Arial" w:eastAsia="Times New Roman" w:hAnsi="Arial" w:cs="Arial"/>
          <w:color w:val="000000" w:themeColor="text1"/>
          <w:lang w:val="en"/>
        </w:rPr>
        <w:t xml:space="preserve">people </w:t>
      </w:r>
      <w:r w:rsidRPr="00383199">
        <w:rPr>
          <w:rFonts w:ascii="Arial" w:eastAsia="Times New Roman" w:hAnsi="Arial" w:cs="Arial"/>
          <w:color w:val="000000" w:themeColor="text1"/>
          <w:lang w:val="en"/>
        </w:rPr>
        <w:t xml:space="preserve">living with young onset dementia, their family and friends, as well as professionals who work in the fields of dementia and social care. The purpose of the network is to provide opportunities for members to share experience, knowledge and to learn from each other, to encourage improved young onset services across the UK and influence and inform national and local policies. The Network has a Steering Group which guides the work and development of the Network. </w:t>
      </w:r>
    </w:p>
    <w:p w:rsidR="003B1E47" w:rsidRPr="00383199" w:rsidRDefault="003B1E47" w:rsidP="003F492F">
      <w:pPr>
        <w:spacing w:line="276" w:lineRule="auto"/>
        <w:jc w:val="both"/>
        <w:rPr>
          <w:rFonts w:ascii="Arial" w:hAnsi="Arial" w:cs="Arial"/>
          <w:color w:val="000000" w:themeColor="text1"/>
        </w:rPr>
      </w:pPr>
    </w:p>
    <w:p w:rsidR="00B211B0" w:rsidRPr="00383199" w:rsidRDefault="00B211B0" w:rsidP="003F492F">
      <w:pPr>
        <w:spacing w:line="276" w:lineRule="auto"/>
        <w:jc w:val="both"/>
        <w:rPr>
          <w:rFonts w:ascii="Arial" w:hAnsi="Arial" w:cs="Arial"/>
          <w:color w:val="000000" w:themeColor="text1"/>
        </w:rPr>
      </w:pPr>
      <w:r w:rsidRPr="00383199">
        <w:rPr>
          <w:rFonts w:ascii="Arial" w:hAnsi="Arial" w:cs="Arial"/>
          <w:color w:val="000000" w:themeColor="text1"/>
        </w:rPr>
        <w:t xml:space="preserve">  </w:t>
      </w:r>
    </w:p>
    <w:p w:rsidR="00D67535" w:rsidRPr="00383199" w:rsidRDefault="00D67535">
      <w:pPr>
        <w:spacing w:after="200" w:line="276" w:lineRule="auto"/>
        <w:rPr>
          <w:rFonts w:ascii="Arial" w:hAnsi="Arial" w:cs="Arial"/>
          <w:b/>
          <w:color w:val="000000"/>
          <w:u w:val="single"/>
        </w:rPr>
      </w:pPr>
      <w:r w:rsidRPr="00383199">
        <w:rPr>
          <w:rFonts w:ascii="Arial" w:hAnsi="Arial" w:cs="Arial"/>
          <w:b/>
          <w:color w:val="000000"/>
          <w:u w:val="single"/>
        </w:rPr>
        <w:br w:type="page"/>
      </w:r>
    </w:p>
    <w:p w:rsidR="009C097F" w:rsidRPr="00383199" w:rsidRDefault="009C097F" w:rsidP="008D7F95">
      <w:pPr>
        <w:pStyle w:val="Heading1"/>
        <w:rPr>
          <w:rFonts w:ascii="Arial" w:hAnsi="Arial" w:cs="Arial"/>
          <w:color w:val="000000" w:themeColor="text1"/>
          <w:sz w:val="24"/>
          <w:szCs w:val="24"/>
          <w:u w:val="single"/>
        </w:rPr>
      </w:pPr>
      <w:bookmarkStart w:id="3" w:name="_Toc488309189"/>
      <w:r w:rsidRPr="00383199">
        <w:rPr>
          <w:rFonts w:ascii="Arial" w:hAnsi="Arial" w:cs="Arial"/>
          <w:color w:val="000000" w:themeColor="text1"/>
          <w:sz w:val="24"/>
          <w:szCs w:val="24"/>
          <w:u w:val="single"/>
        </w:rPr>
        <w:t>Executive Summary</w:t>
      </w:r>
      <w:bookmarkEnd w:id="3"/>
    </w:p>
    <w:p w:rsidR="009C097F" w:rsidRPr="00383199" w:rsidRDefault="009C097F" w:rsidP="003F492F">
      <w:pPr>
        <w:spacing w:line="276" w:lineRule="auto"/>
        <w:jc w:val="both"/>
        <w:rPr>
          <w:rFonts w:ascii="Arial" w:hAnsi="Arial" w:cs="Arial"/>
          <w:color w:val="000000"/>
        </w:rPr>
      </w:pPr>
    </w:p>
    <w:p w:rsidR="009C097F" w:rsidRPr="00383199" w:rsidRDefault="009C097F" w:rsidP="003F492F">
      <w:pPr>
        <w:spacing w:line="276" w:lineRule="auto"/>
        <w:jc w:val="both"/>
        <w:rPr>
          <w:rFonts w:ascii="Arial" w:hAnsi="Arial" w:cs="Arial"/>
          <w:color w:val="000000"/>
        </w:rPr>
      </w:pPr>
      <w:r w:rsidRPr="00383199">
        <w:rPr>
          <w:rFonts w:ascii="Arial" w:hAnsi="Arial" w:cs="Arial"/>
          <w:color w:val="000000"/>
        </w:rPr>
        <w:t xml:space="preserve">Despite </w:t>
      </w:r>
      <w:r w:rsidR="0013273E" w:rsidRPr="00383199">
        <w:rPr>
          <w:rFonts w:ascii="Arial" w:hAnsi="Arial" w:cs="Arial"/>
          <w:color w:val="000000"/>
        </w:rPr>
        <w:t xml:space="preserve">the impairments caused by dementia </w:t>
      </w:r>
      <w:r w:rsidRPr="00383199">
        <w:rPr>
          <w:rFonts w:ascii="Arial" w:hAnsi="Arial" w:cs="Arial"/>
          <w:color w:val="000000"/>
        </w:rPr>
        <w:t>being recognised as a disability</w:t>
      </w:r>
      <w:r w:rsidR="00260A01" w:rsidRPr="00383199">
        <w:rPr>
          <w:rFonts w:ascii="Arial" w:hAnsi="Arial" w:cs="Arial"/>
          <w:color w:val="000000"/>
        </w:rPr>
        <w:t xml:space="preserve"> under domestic and international law</w:t>
      </w:r>
      <w:r w:rsidRPr="00383199">
        <w:rPr>
          <w:rFonts w:ascii="Arial" w:hAnsi="Arial" w:cs="Arial"/>
          <w:color w:val="000000"/>
        </w:rPr>
        <w:t>,</w:t>
      </w:r>
      <w:r w:rsidR="00260A01" w:rsidRPr="00383199">
        <w:rPr>
          <w:rStyle w:val="FootnoteReference"/>
          <w:rFonts w:ascii="Arial" w:hAnsi="Arial" w:cs="Arial"/>
          <w:color w:val="000000"/>
        </w:rPr>
        <w:footnoteReference w:id="3"/>
      </w:r>
      <w:r w:rsidRPr="00383199">
        <w:rPr>
          <w:rFonts w:ascii="Arial" w:hAnsi="Arial" w:cs="Arial"/>
          <w:color w:val="000000"/>
        </w:rPr>
        <w:t xml:space="preserve"> people face </w:t>
      </w:r>
      <w:r w:rsidR="0052153C" w:rsidRPr="00383199">
        <w:rPr>
          <w:rFonts w:ascii="Arial" w:hAnsi="Arial" w:cs="Arial"/>
          <w:color w:val="000000"/>
        </w:rPr>
        <w:t>significant</w:t>
      </w:r>
      <w:r w:rsidRPr="00383199">
        <w:rPr>
          <w:rFonts w:ascii="Arial" w:hAnsi="Arial" w:cs="Arial"/>
          <w:color w:val="000000"/>
        </w:rPr>
        <w:t xml:space="preserve"> challenges in realising their rights under the UNCRPD. </w:t>
      </w:r>
      <w:r w:rsidR="00AB4A22" w:rsidRPr="00383199">
        <w:rPr>
          <w:rFonts w:ascii="Arial" w:hAnsi="Arial" w:cs="Arial"/>
          <w:color w:val="000000"/>
        </w:rPr>
        <w:t>S</w:t>
      </w:r>
      <w:r w:rsidRPr="00383199">
        <w:rPr>
          <w:rFonts w:ascii="Arial" w:hAnsi="Arial" w:cs="Arial"/>
          <w:color w:val="000000"/>
        </w:rPr>
        <w:t>tigma</w:t>
      </w:r>
      <w:r w:rsidR="00AB4A22" w:rsidRPr="00383199">
        <w:rPr>
          <w:rFonts w:ascii="Arial" w:hAnsi="Arial" w:cs="Arial"/>
          <w:color w:val="000000"/>
        </w:rPr>
        <w:t>,</w:t>
      </w:r>
      <w:r w:rsidRPr="00383199">
        <w:rPr>
          <w:rFonts w:ascii="Arial" w:hAnsi="Arial" w:cs="Arial"/>
          <w:color w:val="000000"/>
        </w:rPr>
        <w:t xml:space="preserve"> </w:t>
      </w:r>
      <w:r w:rsidR="00AB4A22" w:rsidRPr="00383199">
        <w:rPr>
          <w:rFonts w:ascii="Arial" w:hAnsi="Arial" w:cs="Arial"/>
          <w:color w:val="000000"/>
        </w:rPr>
        <w:t>prejudice and</w:t>
      </w:r>
      <w:r w:rsidRPr="00383199">
        <w:rPr>
          <w:rFonts w:ascii="Arial" w:hAnsi="Arial" w:cs="Arial"/>
          <w:color w:val="000000"/>
        </w:rPr>
        <w:t xml:space="preserve"> lack of understanding about the condition as well as discrimination on </w:t>
      </w:r>
      <w:r w:rsidR="00066858" w:rsidRPr="00383199">
        <w:rPr>
          <w:rFonts w:ascii="Arial" w:hAnsi="Arial" w:cs="Arial"/>
          <w:color w:val="000000"/>
        </w:rPr>
        <w:t xml:space="preserve">multiple </w:t>
      </w:r>
      <w:r w:rsidRPr="00383199">
        <w:rPr>
          <w:rFonts w:ascii="Arial" w:hAnsi="Arial" w:cs="Arial"/>
          <w:color w:val="000000"/>
        </w:rPr>
        <w:t>grounds including age and gender, compound</w:t>
      </w:r>
      <w:r w:rsidR="00A109BB" w:rsidRPr="00383199">
        <w:rPr>
          <w:rFonts w:ascii="Arial" w:hAnsi="Arial" w:cs="Arial"/>
          <w:color w:val="000000"/>
        </w:rPr>
        <w:t>s</w:t>
      </w:r>
      <w:r w:rsidRPr="00383199">
        <w:rPr>
          <w:rFonts w:ascii="Arial" w:hAnsi="Arial" w:cs="Arial"/>
          <w:color w:val="000000"/>
        </w:rPr>
        <w:t xml:space="preserve"> an existing </w:t>
      </w:r>
      <w:r w:rsidR="003B1E47" w:rsidRPr="00383199">
        <w:rPr>
          <w:rFonts w:ascii="Arial" w:hAnsi="Arial" w:cs="Arial"/>
          <w:color w:val="000000"/>
        </w:rPr>
        <w:t>postcode lottery</w:t>
      </w:r>
      <w:r w:rsidR="00BD1E29" w:rsidRPr="00383199">
        <w:rPr>
          <w:rFonts w:ascii="Arial" w:hAnsi="Arial" w:cs="Arial"/>
          <w:color w:val="000000"/>
        </w:rPr>
        <w:t xml:space="preserve"> of services </w:t>
      </w:r>
      <w:r w:rsidR="00447E41" w:rsidRPr="00383199">
        <w:rPr>
          <w:rFonts w:ascii="Arial" w:hAnsi="Arial" w:cs="Arial"/>
          <w:color w:val="000000"/>
        </w:rPr>
        <w:t>for</w:t>
      </w:r>
      <w:r w:rsidRPr="00383199">
        <w:rPr>
          <w:rFonts w:ascii="Arial" w:hAnsi="Arial" w:cs="Arial"/>
          <w:color w:val="000000"/>
        </w:rPr>
        <w:t xml:space="preserve"> people </w:t>
      </w:r>
      <w:r w:rsidR="0048259F" w:rsidRPr="00383199">
        <w:rPr>
          <w:rFonts w:ascii="Arial" w:hAnsi="Arial" w:cs="Arial"/>
          <w:color w:val="000000"/>
        </w:rPr>
        <w:t>affected by</w:t>
      </w:r>
      <w:r w:rsidRPr="00383199">
        <w:rPr>
          <w:rFonts w:ascii="Arial" w:hAnsi="Arial" w:cs="Arial"/>
          <w:color w:val="000000"/>
        </w:rPr>
        <w:t xml:space="preserve"> dementia in the UK. Legislation which aims to protect rights </w:t>
      </w:r>
      <w:r w:rsidR="0052153C" w:rsidRPr="00383199">
        <w:rPr>
          <w:rFonts w:ascii="Arial" w:hAnsi="Arial" w:cs="Arial"/>
          <w:color w:val="000000"/>
        </w:rPr>
        <w:t xml:space="preserve">varies between England, Scotland, Wales and Northern Ireland </w:t>
      </w:r>
      <w:r w:rsidR="004138BD" w:rsidRPr="00383199">
        <w:rPr>
          <w:rFonts w:ascii="Arial" w:hAnsi="Arial" w:cs="Arial"/>
          <w:color w:val="000000"/>
        </w:rPr>
        <w:t xml:space="preserve">and </w:t>
      </w:r>
      <w:r w:rsidRPr="00383199">
        <w:rPr>
          <w:rFonts w:ascii="Arial" w:hAnsi="Arial" w:cs="Arial"/>
          <w:color w:val="000000"/>
        </w:rPr>
        <w:t xml:space="preserve">has suffered from poor and </w:t>
      </w:r>
      <w:r w:rsidR="004138BD" w:rsidRPr="00383199">
        <w:rPr>
          <w:rFonts w:ascii="Arial" w:hAnsi="Arial" w:cs="Arial"/>
          <w:color w:val="000000"/>
        </w:rPr>
        <w:t xml:space="preserve">patchy reform, and </w:t>
      </w:r>
      <w:r w:rsidR="00E0109F" w:rsidRPr="00383199">
        <w:rPr>
          <w:rFonts w:ascii="Arial" w:hAnsi="Arial" w:cs="Arial"/>
          <w:color w:val="000000"/>
        </w:rPr>
        <w:t>variable</w:t>
      </w:r>
      <w:r w:rsidRPr="00383199">
        <w:rPr>
          <w:rFonts w:ascii="Arial" w:hAnsi="Arial" w:cs="Arial"/>
          <w:color w:val="000000"/>
        </w:rPr>
        <w:t xml:space="preserve"> implementation, where people with dementia lose out on the protection these laws are supposed to provide. </w:t>
      </w:r>
    </w:p>
    <w:p w:rsidR="009C097F" w:rsidRPr="00383199" w:rsidRDefault="009C097F" w:rsidP="003F492F">
      <w:pPr>
        <w:spacing w:line="276" w:lineRule="auto"/>
        <w:jc w:val="both"/>
        <w:rPr>
          <w:rFonts w:ascii="Arial" w:hAnsi="Arial" w:cs="Arial"/>
          <w:color w:val="000000"/>
        </w:rPr>
      </w:pPr>
    </w:p>
    <w:p w:rsidR="009C097F" w:rsidRPr="00383199" w:rsidRDefault="00102D41" w:rsidP="003F492F">
      <w:pPr>
        <w:spacing w:line="276" w:lineRule="auto"/>
        <w:jc w:val="both"/>
        <w:rPr>
          <w:rFonts w:ascii="Arial" w:hAnsi="Arial" w:cs="Arial"/>
          <w:color w:val="000000"/>
        </w:rPr>
      </w:pPr>
      <w:r w:rsidRPr="00383199">
        <w:rPr>
          <w:rFonts w:ascii="Arial" w:hAnsi="Arial" w:cs="Arial"/>
          <w:color w:val="000000" w:themeColor="text1"/>
          <w:lang w:val="en"/>
        </w:rPr>
        <w:t>Dementia is caused when the brain is damaged by diseases</w:t>
      </w:r>
      <w:r w:rsidR="004A03DD" w:rsidRPr="00383199">
        <w:rPr>
          <w:rFonts w:ascii="Arial" w:hAnsi="Arial" w:cs="Arial"/>
          <w:color w:val="000000" w:themeColor="text1"/>
          <w:lang w:val="en"/>
        </w:rPr>
        <w:t xml:space="preserve">. </w:t>
      </w:r>
      <w:r w:rsidRPr="00383199">
        <w:rPr>
          <w:rFonts w:ascii="Arial" w:hAnsi="Arial" w:cs="Arial"/>
          <w:color w:val="000000" w:themeColor="text1"/>
          <w:lang w:val="en"/>
        </w:rPr>
        <w:t xml:space="preserve">Alzheimer’s disease is the most common cause, but not the only one. The specific symptoms that someone experiences will depend on the parts of the brain that are damaged and the disease that is causing the dementia. </w:t>
      </w:r>
      <w:r w:rsidR="004A03DD" w:rsidRPr="00383199">
        <w:rPr>
          <w:rFonts w:ascii="Arial" w:hAnsi="Arial" w:cs="Arial"/>
          <w:color w:val="000000" w:themeColor="text1"/>
          <w:lang w:val="en"/>
        </w:rPr>
        <w:t>It</w:t>
      </w:r>
      <w:r w:rsidR="004A03DD" w:rsidRPr="00383199">
        <w:rPr>
          <w:rFonts w:ascii="ASLetteraTextWeb" w:hAnsi="ASLetteraTextWeb" w:cs="Arial"/>
          <w:color w:val="000000" w:themeColor="text1"/>
          <w:lang w:val="en"/>
        </w:rPr>
        <w:t xml:space="preserve"> </w:t>
      </w:r>
      <w:r w:rsidR="009C097F" w:rsidRPr="00383199">
        <w:rPr>
          <w:rFonts w:ascii="Arial" w:hAnsi="Arial" w:cs="Arial"/>
          <w:color w:val="000000"/>
        </w:rPr>
        <w:t xml:space="preserve">is a </w:t>
      </w:r>
      <w:r w:rsidR="00BD1E29" w:rsidRPr="00383199">
        <w:rPr>
          <w:rFonts w:ascii="Arial" w:hAnsi="Arial" w:cs="Arial"/>
          <w:color w:val="000000"/>
        </w:rPr>
        <w:t xml:space="preserve">complex and progressive neurological condition of which cognitive impairment </w:t>
      </w:r>
      <w:r w:rsidR="004A03DD" w:rsidRPr="00383199">
        <w:rPr>
          <w:rFonts w:ascii="Arial" w:hAnsi="Arial" w:cs="Arial"/>
          <w:color w:val="000000"/>
        </w:rPr>
        <w:t xml:space="preserve">can be </w:t>
      </w:r>
      <w:r w:rsidR="00BD1E29" w:rsidRPr="00383199">
        <w:rPr>
          <w:rFonts w:ascii="Arial" w:hAnsi="Arial" w:cs="Arial"/>
          <w:color w:val="000000"/>
        </w:rPr>
        <w:t xml:space="preserve">a key feature. This means that </w:t>
      </w:r>
      <w:r w:rsidR="009C097F" w:rsidRPr="00383199">
        <w:rPr>
          <w:rFonts w:ascii="Arial" w:hAnsi="Arial" w:cs="Arial"/>
          <w:color w:val="000000"/>
        </w:rPr>
        <w:t>it is often</w:t>
      </w:r>
      <w:r w:rsidR="00BD1E29" w:rsidRPr="00383199">
        <w:rPr>
          <w:rFonts w:ascii="Arial" w:hAnsi="Arial" w:cs="Arial"/>
          <w:color w:val="000000"/>
        </w:rPr>
        <w:t xml:space="preserve"> seen as a</w:t>
      </w:r>
      <w:r w:rsidR="009C097F" w:rsidRPr="00383199">
        <w:rPr>
          <w:rFonts w:ascii="Arial" w:hAnsi="Arial" w:cs="Arial"/>
          <w:color w:val="000000"/>
        </w:rPr>
        <w:t xml:space="preserve"> </w:t>
      </w:r>
      <w:r w:rsidR="00BD1E29" w:rsidRPr="00383199">
        <w:rPr>
          <w:rFonts w:ascii="Arial" w:hAnsi="Arial" w:cs="Arial"/>
          <w:color w:val="000000"/>
        </w:rPr>
        <w:t>‘</w:t>
      </w:r>
      <w:r w:rsidR="009C097F" w:rsidRPr="00383199">
        <w:rPr>
          <w:rFonts w:ascii="Arial" w:hAnsi="Arial" w:cs="Arial"/>
          <w:color w:val="000000"/>
        </w:rPr>
        <w:t>hidden</w:t>
      </w:r>
      <w:r w:rsidR="00BD1E29" w:rsidRPr="00383199">
        <w:rPr>
          <w:rFonts w:ascii="Arial" w:hAnsi="Arial" w:cs="Arial"/>
          <w:color w:val="000000"/>
        </w:rPr>
        <w:t>’</w:t>
      </w:r>
      <w:r w:rsidR="009C097F" w:rsidRPr="00383199">
        <w:rPr>
          <w:rFonts w:ascii="Arial" w:hAnsi="Arial" w:cs="Arial"/>
          <w:color w:val="000000"/>
        </w:rPr>
        <w:t xml:space="preserve"> or </w:t>
      </w:r>
      <w:r w:rsidR="00BD1E29" w:rsidRPr="00383199">
        <w:rPr>
          <w:rFonts w:ascii="Arial" w:hAnsi="Arial" w:cs="Arial"/>
          <w:color w:val="000000"/>
        </w:rPr>
        <w:t>‘</w:t>
      </w:r>
      <w:r w:rsidR="009C097F" w:rsidRPr="00383199">
        <w:rPr>
          <w:rFonts w:ascii="Arial" w:hAnsi="Arial" w:cs="Arial"/>
          <w:color w:val="000000"/>
        </w:rPr>
        <w:t>invisible</w:t>
      </w:r>
      <w:r w:rsidR="00BD1E29" w:rsidRPr="00383199">
        <w:rPr>
          <w:rFonts w:ascii="Arial" w:hAnsi="Arial" w:cs="Arial"/>
          <w:color w:val="000000"/>
        </w:rPr>
        <w:t>’ disability, as in some contexts the symptoms are less obvious</w:t>
      </w:r>
      <w:r w:rsidR="009C097F" w:rsidRPr="00383199">
        <w:rPr>
          <w:rFonts w:ascii="Arial" w:hAnsi="Arial" w:cs="Arial"/>
          <w:color w:val="000000"/>
        </w:rPr>
        <w:t xml:space="preserve">. </w:t>
      </w:r>
      <w:r w:rsidR="000327F4" w:rsidRPr="00383199">
        <w:rPr>
          <w:rFonts w:ascii="Arial" w:hAnsi="Arial" w:cs="Arial"/>
          <w:color w:val="000000"/>
        </w:rPr>
        <w:t>People felt that</w:t>
      </w:r>
      <w:r w:rsidR="003100AE" w:rsidRPr="00383199">
        <w:rPr>
          <w:rFonts w:ascii="Arial" w:hAnsi="Arial" w:cs="Arial"/>
          <w:color w:val="000000"/>
        </w:rPr>
        <w:t xml:space="preserve"> </w:t>
      </w:r>
      <w:r w:rsidR="005F22A5" w:rsidRPr="00383199">
        <w:rPr>
          <w:rFonts w:ascii="Arial" w:hAnsi="Arial" w:cs="Arial"/>
          <w:color w:val="000000"/>
        </w:rPr>
        <w:t>dementia is</w:t>
      </w:r>
      <w:r w:rsidR="0001443B" w:rsidRPr="00383199">
        <w:rPr>
          <w:rFonts w:ascii="Arial" w:hAnsi="Arial" w:cs="Arial"/>
          <w:color w:val="000000"/>
        </w:rPr>
        <w:t xml:space="preserve"> </w:t>
      </w:r>
      <w:r w:rsidR="001515BF" w:rsidRPr="00383199">
        <w:rPr>
          <w:rFonts w:ascii="Arial" w:hAnsi="Arial" w:cs="Arial"/>
          <w:color w:val="000000"/>
        </w:rPr>
        <w:t xml:space="preserve">still </w:t>
      </w:r>
      <w:r w:rsidR="0001443B" w:rsidRPr="00383199">
        <w:rPr>
          <w:rFonts w:ascii="Arial" w:hAnsi="Arial" w:cs="Arial"/>
          <w:color w:val="000000"/>
        </w:rPr>
        <w:t>viewed through</w:t>
      </w:r>
      <w:r w:rsidR="000327F4" w:rsidRPr="00383199">
        <w:rPr>
          <w:rFonts w:ascii="Arial" w:hAnsi="Arial" w:cs="Arial"/>
          <w:color w:val="000000"/>
        </w:rPr>
        <w:t xml:space="preserve"> the ‘medical model of disability’</w:t>
      </w:r>
      <w:r w:rsidR="003100AE" w:rsidRPr="00383199">
        <w:rPr>
          <w:rFonts w:ascii="Arial" w:hAnsi="Arial" w:cs="Arial"/>
          <w:color w:val="000000"/>
        </w:rPr>
        <w:t>,</w:t>
      </w:r>
      <w:r w:rsidR="000327F4" w:rsidRPr="00383199">
        <w:rPr>
          <w:rFonts w:ascii="Arial" w:hAnsi="Arial" w:cs="Arial"/>
          <w:color w:val="000000"/>
        </w:rPr>
        <w:t xml:space="preserve"> (which emphasises the person’s impairments as a result of their diagnosis</w:t>
      </w:r>
      <w:r w:rsidR="005F22A5" w:rsidRPr="00383199">
        <w:rPr>
          <w:rFonts w:ascii="Arial" w:hAnsi="Arial" w:cs="Arial"/>
          <w:color w:val="000000"/>
        </w:rPr>
        <w:t xml:space="preserve">), rather than </w:t>
      </w:r>
      <w:r w:rsidR="003100AE" w:rsidRPr="00383199">
        <w:rPr>
          <w:rFonts w:ascii="Arial" w:hAnsi="Arial" w:cs="Arial"/>
          <w:color w:val="000000"/>
        </w:rPr>
        <w:t xml:space="preserve">the social model (which emphasises the </w:t>
      </w:r>
      <w:r w:rsidR="00AC1483" w:rsidRPr="00383199">
        <w:rPr>
          <w:rFonts w:ascii="Arial" w:hAnsi="Arial" w:cs="Arial"/>
          <w:color w:val="000000"/>
        </w:rPr>
        <w:t xml:space="preserve">person’s impairments as a result of </w:t>
      </w:r>
      <w:r w:rsidR="00A351F5" w:rsidRPr="00383199">
        <w:rPr>
          <w:rFonts w:ascii="Arial" w:hAnsi="Arial" w:cs="Arial"/>
          <w:color w:val="000000"/>
        </w:rPr>
        <w:t>barriers in</w:t>
      </w:r>
      <w:r w:rsidR="00AC1483" w:rsidRPr="00383199">
        <w:rPr>
          <w:rFonts w:ascii="Arial" w:hAnsi="Arial" w:cs="Arial"/>
          <w:color w:val="000000"/>
        </w:rPr>
        <w:t xml:space="preserve"> society</w:t>
      </w:r>
      <w:r w:rsidR="006E6C8A" w:rsidRPr="00383199">
        <w:rPr>
          <w:rFonts w:ascii="Arial" w:hAnsi="Arial" w:cs="Arial"/>
          <w:color w:val="000000"/>
        </w:rPr>
        <w:t>)</w:t>
      </w:r>
      <w:r w:rsidR="00AC1483" w:rsidRPr="00383199">
        <w:rPr>
          <w:rFonts w:ascii="Arial" w:hAnsi="Arial" w:cs="Arial"/>
          <w:color w:val="000000"/>
        </w:rPr>
        <w:t xml:space="preserve">. </w:t>
      </w:r>
      <w:r w:rsidR="00815362" w:rsidRPr="00383199">
        <w:rPr>
          <w:rFonts w:ascii="Arial" w:hAnsi="Arial" w:cs="Arial"/>
          <w:color w:val="000000"/>
        </w:rPr>
        <w:t>This means that</w:t>
      </w:r>
      <w:r w:rsidR="005F22A5" w:rsidRPr="00383199">
        <w:rPr>
          <w:rFonts w:ascii="Arial" w:hAnsi="Arial" w:cs="Arial"/>
          <w:color w:val="000000"/>
        </w:rPr>
        <w:t xml:space="preserve"> perceptions </w:t>
      </w:r>
      <w:r w:rsidR="00815362" w:rsidRPr="00383199">
        <w:rPr>
          <w:rFonts w:ascii="Arial" w:hAnsi="Arial" w:cs="Arial"/>
          <w:color w:val="000000"/>
        </w:rPr>
        <w:t>about</w:t>
      </w:r>
      <w:r w:rsidR="005F22A5" w:rsidRPr="00383199">
        <w:rPr>
          <w:rFonts w:ascii="Arial" w:hAnsi="Arial" w:cs="Arial"/>
          <w:color w:val="000000"/>
        </w:rPr>
        <w:t xml:space="preserve"> how a person with dementia ‘should be’, prevail over </w:t>
      </w:r>
      <w:r w:rsidR="00815362" w:rsidRPr="00383199">
        <w:rPr>
          <w:rFonts w:ascii="Arial" w:hAnsi="Arial" w:cs="Arial"/>
          <w:color w:val="000000"/>
        </w:rPr>
        <w:t>the person’s</w:t>
      </w:r>
      <w:r w:rsidR="005F22A5" w:rsidRPr="00383199">
        <w:rPr>
          <w:rFonts w:ascii="Arial" w:hAnsi="Arial" w:cs="Arial"/>
          <w:color w:val="000000"/>
        </w:rPr>
        <w:t xml:space="preserve"> actual experience. </w:t>
      </w:r>
    </w:p>
    <w:p w:rsidR="009C097F" w:rsidRPr="00383199" w:rsidRDefault="009C097F" w:rsidP="003F492F">
      <w:pPr>
        <w:spacing w:line="276" w:lineRule="auto"/>
        <w:jc w:val="both"/>
        <w:rPr>
          <w:rFonts w:ascii="Arial" w:hAnsi="Arial" w:cs="Arial"/>
          <w:color w:val="000000"/>
        </w:rPr>
      </w:pPr>
    </w:p>
    <w:p w:rsidR="009C097F" w:rsidRPr="00383199" w:rsidRDefault="0048259F" w:rsidP="003F492F">
      <w:pPr>
        <w:spacing w:line="276" w:lineRule="auto"/>
        <w:jc w:val="both"/>
        <w:rPr>
          <w:rFonts w:ascii="Arial" w:hAnsi="Arial" w:cs="Arial"/>
          <w:color w:val="000000"/>
        </w:rPr>
      </w:pPr>
      <w:r w:rsidRPr="00383199">
        <w:rPr>
          <w:rFonts w:ascii="Arial" w:hAnsi="Arial" w:cs="Arial"/>
          <w:color w:val="000000"/>
        </w:rPr>
        <w:t>The themes highlighted above we</w:t>
      </w:r>
      <w:r w:rsidR="009C097F" w:rsidRPr="00383199">
        <w:rPr>
          <w:rFonts w:ascii="Arial" w:hAnsi="Arial" w:cs="Arial"/>
          <w:color w:val="000000"/>
        </w:rPr>
        <w:t xml:space="preserve">re present </w:t>
      </w:r>
      <w:r w:rsidRPr="00383199">
        <w:rPr>
          <w:rFonts w:ascii="Arial" w:hAnsi="Arial" w:cs="Arial"/>
          <w:color w:val="000000"/>
        </w:rPr>
        <w:t xml:space="preserve">throughout discussions on </w:t>
      </w:r>
      <w:r w:rsidR="009C097F" w:rsidRPr="00383199">
        <w:rPr>
          <w:rFonts w:ascii="Arial" w:hAnsi="Arial" w:cs="Arial"/>
          <w:color w:val="000000"/>
        </w:rPr>
        <w:t>specific Articles</w:t>
      </w:r>
      <w:r w:rsidR="00D56E46" w:rsidRPr="00383199">
        <w:rPr>
          <w:rFonts w:ascii="Arial" w:hAnsi="Arial" w:cs="Arial"/>
          <w:color w:val="000000"/>
        </w:rPr>
        <w:t>, i</w:t>
      </w:r>
      <w:r w:rsidR="009C097F" w:rsidRPr="00383199">
        <w:rPr>
          <w:rFonts w:ascii="Arial" w:hAnsi="Arial" w:cs="Arial"/>
          <w:color w:val="000000"/>
        </w:rPr>
        <w:t xml:space="preserve">n particular, 19, 25, 27 </w:t>
      </w:r>
      <w:r w:rsidR="00AF318B">
        <w:rPr>
          <w:rFonts w:ascii="Arial" w:hAnsi="Arial" w:cs="Arial"/>
          <w:color w:val="000000"/>
        </w:rPr>
        <w:t>and 28.</w:t>
      </w:r>
      <w:r w:rsidR="00411DDE">
        <w:rPr>
          <w:rStyle w:val="FootnoteReference"/>
          <w:rFonts w:ascii="Arial" w:hAnsi="Arial" w:cs="Arial"/>
          <w:color w:val="000000"/>
        </w:rPr>
        <w:footnoteReference w:id="4"/>
      </w:r>
      <w:r w:rsidR="00AF318B">
        <w:rPr>
          <w:rFonts w:ascii="Arial" w:hAnsi="Arial" w:cs="Arial"/>
          <w:color w:val="000000"/>
        </w:rPr>
        <w:t xml:space="preserve"> </w:t>
      </w:r>
      <w:r w:rsidRPr="00383199">
        <w:rPr>
          <w:rFonts w:ascii="Arial" w:hAnsi="Arial" w:cs="Arial"/>
          <w:color w:val="000000"/>
        </w:rPr>
        <w:t>P</w:t>
      </w:r>
      <w:r w:rsidR="009C097F" w:rsidRPr="00383199">
        <w:rPr>
          <w:rFonts w:ascii="Arial" w:hAnsi="Arial" w:cs="Arial"/>
          <w:color w:val="000000"/>
        </w:rPr>
        <w:t xml:space="preserve">eople </w:t>
      </w:r>
      <w:r w:rsidRPr="00383199">
        <w:rPr>
          <w:rFonts w:ascii="Arial" w:hAnsi="Arial" w:cs="Arial"/>
          <w:color w:val="000000"/>
        </w:rPr>
        <w:t xml:space="preserve">also </w:t>
      </w:r>
      <w:r w:rsidR="009C097F" w:rsidRPr="00383199">
        <w:rPr>
          <w:rFonts w:ascii="Arial" w:hAnsi="Arial" w:cs="Arial"/>
          <w:color w:val="000000"/>
        </w:rPr>
        <w:t xml:space="preserve">face challenges </w:t>
      </w:r>
      <w:r w:rsidR="007C037C" w:rsidRPr="00383199">
        <w:rPr>
          <w:rFonts w:ascii="Arial" w:hAnsi="Arial" w:cs="Arial"/>
          <w:color w:val="000000"/>
        </w:rPr>
        <w:t xml:space="preserve">when </w:t>
      </w:r>
      <w:r w:rsidR="009C097F" w:rsidRPr="00383199">
        <w:rPr>
          <w:rFonts w:ascii="Arial" w:hAnsi="Arial" w:cs="Arial"/>
          <w:color w:val="000000"/>
        </w:rPr>
        <w:t xml:space="preserve">accessing support that enables them to remain living </w:t>
      </w:r>
      <w:r w:rsidR="00447E41" w:rsidRPr="00383199">
        <w:rPr>
          <w:rFonts w:ascii="Arial" w:hAnsi="Arial" w:cs="Arial"/>
          <w:color w:val="000000"/>
        </w:rPr>
        <w:t>independently</w:t>
      </w:r>
      <w:r w:rsidR="009C097F" w:rsidRPr="00383199">
        <w:rPr>
          <w:rFonts w:ascii="Arial" w:hAnsi="Arial" w:cs="Arial"/>
          <w:color w:val="000000"/>
        </w:rPr>
        <w:t xml:space="preserve"> within their communities</w:t>
      </w:r>
      <w:r w:rsidR="005E733D" w:rsidRPr="00383199">
        <w:rPr>
          <w:rFonts w:ascii="Arial" w:hAnsi="Arial" w:cs="Arial"/>
          <w:color w:val="000000"/>
        </w:rPr>
        <w:t xml:space="preserve">, and </w:t>
      </w:r>
      <w:r w:rsidR="004138BD" w:rsidRPr="00383199">
        <w:rPr>
          <w:rFonts w:ascii="Arial" w:hAnsi="Arial" w:cs="Arial"/>
          <w:color w:val="000000"/>
        </w:rPr>
        <w:t xml:space="preserve">obstacles to realising </w:t>
      </w:r>
      <w:r w:rsidR="009C097F" w:rsidRPr="00383199">
        <w:rPr>
          <w:rFonts w:ascii="Arial" w:hAnsi="Arial" w:cs="Arial"/>
          <w:color w:val="000000"/>
        </w:rPr>
        <w:t>their rights under Article 12 and 14,</w:t>
      </w:r>
      <w:r w:rsidR="00411DDE">
        <w:rPr>
          <w:rStyle w:val="FootnoteReference"/>
          <w:rFonts w:ascii="Arial" w:hAnsi="Arial" w:cs="Arial"/>
          <w:color w:val="000000"/>
        </w:rPr>
        <w:footnoteReference w:id="5"/>
      </w:r>
      <w:r w:rsidR="009C097F" w:rsidRPr="00383199">
        <w:rPr>
          <w:rFonts w:ascii="Arial" w:hAnsi="Arial" w:cs="Arial"/>
          <w:color w:val="000000"/>
        </w:rPr>
        <w:t xml:space="preserve"> with current practi</w:t>
      </w:r>
      <w:r w:rsidR="00C03EFA" w:rsidRPr="00383199">
        <w:rPr>
          <w:rFonts w:ascii="Arial" w:hAnsi="Arial" w:cs="Arial"/>
          <w:color w:val="000000"/>
        </w:rPr>
        <w:t>c</w:t>
      </w:r>
      <w:r w:rsidR="009C097F" w:rsidRPr="00383199">
        <w:rPr>
          <w:rFonts w:ascii="Arial" w:hAnsi="Arial" w:cs="Arial"/>
          <w:color w:val="000000"/>
        </w:rPr>
        <w:t>es subject to controversy and proposals for ref</w:t>
      </w:r>
      <w:r w:rsidR="00193688" w:rsidRPr="00383199">
        <w:rPr>
          <w:rFonts w:ascii="Arial" w:hAnsi="Arial" w:cs="Arial"/>
          <w:color w:val="000000"/>
        </w:rPr>
        <w:t>orm. A paternalistic and risk-a</w:t>
      </w:r>
      <w:r w:rsidR="009C097F" w:rsidRPr="00383199">
        <w:rPr>
          <w:rFonts w:ascii="Arial" w:hAnsi="Arial" w:cs="Arial"/>
          <w:color w:val="000000"/>
        </w:rPr>
        <w:t>verse culture</w:t>
      </w:r>
      <w:r w:rsidR="00A109BB" w:rsidRPr="00383199">
        <w:rPr>
          <w:rFonts w:ascii="Arial" w:hAnsi="Arial" w:cs="Arial"/>
          <w:color w:val="000000"/>
        </w:rPr>
        <w:t xml:space="preserve"> in public services and wider society</w:t>
      </w:r>
      <w:r w:rsidR="009C097F" w:rsidRPr="00383199">
        <w:rPr>
          <w:rFonts w:ascii="Arial" w:hAnsi="Arial" w:cs="Arial"/>
          <w:color w:val="000000"/>
        </w:rPr>
        <w:t xml:space="preserve"> frequently fails to respect people’s ability to make their own decisions, meaning </w:t>
      </w:r>
      <w:r w:rsidR="00447E41" w:rsidRPr="00383199">
        <w:rPr>
          <w:rFonts w:ascii="Arial" w:hAnsi="Arial" w:cs="Arial"/>
          <w:color w:val="000000"/>
        </w:rPr>
        <w:t>their</w:t>
      </w:r>
      <w:r w:rsidR="009C097F" w:rsidRPr="00383199">
        <w:rPr>
          <w:rFonts w:ascii="Arial" w:hAnsi="Arial" w:cs="Arial"/>
          <w:color w:val="000000"/>
        </w:rPr>
        <w:t xml:space="preserve"> preferences are not respected. Good practice is not widespread and training is often inconsistent. </w:t>
      </w:r>
    </w:p>
    <w:p w:rsidR="009C097F" w:rsidRPr="00383199" w:rsidRDefault="009C097F" w:rsidP="003F492F">
      <w:pPr>
        <w:spacing w:line="276" w:lineRule="auto"/>
        <w:jc w:val="both"/>
        <w:rPr>
          <w:rFonts w:ascii="Arial" w:hAnsi="Arial" w:cs="Arial"/>
          <w:color w:val="000000"/>
        </w:rPr>
      </w:pPr>
    </w:p>
    <w:p w:rsidR="009C097F" w:rsidRPr="00383199" w:rsidRDefault="009C097F" w:rsidP="003F492F">
      <w:pPr>
        <w:spacing w:line="276" w:lineRule="auto"/>
        <w:jc w:val="both"/>
        <w:rPr>
          <w:rFonts w:ascii="Arial" w:hAnsi="Arial" w:cs="Arial"/>
          <w:color w:val="000000"/>
        </w:rPr>
      </w:pPr>
      <w:r w:rsidRPr="00383199">
        <w:rPr>
          <w:rFonts w:ascii="Arial" w:hAnsi="Arial" w:cs="Arial"/>
          <w:color w:val="000000"/>
        </w:rPr>
        <w:t xml:space="preserve">For the UNCRPD to become a reality for people with </w:t>
      </w:r>
      <w:proofErr w:type="gramStart"/>
      <w:r w:rsidRPr="00383199">
        <w:rPr>
          <w:rFonts w:ascii="Arial" w:hAnsi="Arial" w:cs="Arial"/>
          <w:color w:val="000000"/>
        </w:rPr>
        <w:t>dementia,</w:t>
      </w:r>
      <w:proofErr w:type="gramEnd"/>
      <w:r w:rsidRPr="00383199">
        <w:rPr>
          <w:rFonts w:ascii="Arial" w:hAnsi="Arial" w:cs="Arial"/>
          <w:color w:val="000000"/>
        </w:rPr>
        <w:t xml:space="preserve"> the UK government must act to address the shortcomings </w:t>
      </w:r>
      <w:r w:rsidR="00313E54" w:rsidRPr="00383199">
        <w:rPr>
          <w:rFonts w:ascii="Arial" w:hAnsi="Arial" w:cs="Arial"/>
          <w:color w:val="000000"/>
        </w:rPr>
        <w:t>outlined</w:t>
      </w:r>
      <w:r w:rsidRPr="00383199">
        <w:rPr>
          <w:rFonts w:ascii="Arial" w:hAnsi="Arial" w:cs="Arial"/>
          <w:color w:val="000000"/>
        </w:rPr>
        <w:t xml:space="preserve"> in this submission – a list of recomm</w:t>
      </w:r>
      <w:r w:rsidR="00A30BC0" w:rsidRPr="00383199">
        <w:rPr>
          <w:rFonts w:ascii="Arial" w:hAnsi="Arial" w:cs="Arial"/>
          <w:color w:val="000000"/>
        </w:rPr>
        <w:t xml:space="preserve">endations </w:t>
      </w:r>
      <w:r w:rsidR="00447E41" w:rsidRPr="00383199">
        <w:rPr>
          <w:rFonts w:ascii="Arial" w:hAnsi="Arial" w:cs="Arial"/>
          <w:color w:val="000000"/>
        </w:rPr>
        <w:t>is</w:t>
      </w:r>
      <w:r w:rsidR="00A30BC0" w:rsidRPr="00383199">
        <w:rPr>
          <w:rFonts w:ascii="Arial" w:hAnsi="Arial" w:cs="Arial"/>
          <w:color w:val="000000"/>
        </w:rPr>
        <w:t xml:space="preserve"> presented </w:t>
      </w:r>
      <w:r w:rsidR="009E3296" w:rsidRPr="00383199">
        <w:rPr>
          <w:rFonts w:ascii="Arial" w:hAnsi="Arial" w:cs="Arial"/>
          <w:color w:val="000000"/>
        </w:rPr>
        <w:t>in Section 1</w:t>
      </w:r>
      <w:r w:rsidRPr="00383199">
        <w:rPr>
          <w:rFonts w:ascii="Arial" w:hAnsi="Arial" w:cs="Arial"/>
          <w:color w:val="000000"/>
        </w:rPr>
        <w:t xml:space="preserve">. Significantly, predominant negative views of dementia, as well as a serious lack of understanding of the condition across all aspects of society and services must be addressed so that people with dementia can access </w:t>
      </w:r>
      <w:r w:rsidR="00E0109F" w:rsidRPr="00383199">
        <w:rPr>
          <w:rFonts w:ascii="Arial" w:hAnsi="Arial" w:cs="Arial"/>
          <w:color w:val="000000"/>
        </w:rPr>
        <w:t xml:space="preserve">the support they are entitled to. </w:t>
      </w:r>
      <w:r w:rsidRPr="00383199">
        <w:rPr>
          <w:rFonts w:ascii="Arial" w:hAnsi="Arial" w:cs="Arial"/>
          <w:color w:val="000000"/>
        </w:rPr>
        <w:t xml:space="preserve"> </w:t>
      </w:r>
    </w:p>
    <w:p w:rsidR="009302CD" w:rsidRPr="00383199" w:rsidRDefault="009E3296" w:rsidP="00027D92">
      <w:pPr>
        <w:pStyle w:val="Heading1"/>
        <w:rPr>
          <w:rFonts w:ascii="Arial" w:hAnsi="Arial" w:cs="Arial"/>
          <w:color w:val="000000" w:themeColor="text1"/>
          <w:sz w:val="24"/>
          <w:u w:val="single"/>
        </w:rPr>
      </w:pPr>
      <w:bookmarkStart w:id="4" w:name="_Toc488309190"/>
      <w:r w:rsidRPr="00383199">
        <w:rPr>
          <w:rFonts w:ascii="Arial" w:hAnsi="Arial" w:cs="Arial"/>
          <w:color w:val="000000" w:themeColor="text1"/>
          <w:sz w:val="24"/>
          <w:u w:val="single"/>
        </w:rPr>
        <w:t xml:space="preserve">Section 1: </w:t>
      </w:r>
      <w:r w:rsidR="009302CD" w:rsidRPr="00383199">
        <w:rPr>
          <w:rFonts w:ascii="Arial" w:hAnsi="Arial" w:cs="Arial"/>
          <w:color w:val="000000" w:themeColor="text1"/>
          <w:sz w:val="24"/>
          <w:u w:val="single"/>
        </w:rPr>
        <w:t>Recommendations</w:t>
      </w:r>
      <w:bookmarkEnd w:id="4"/>
    </w:p>
    <w:p w:rsidR="009302CD" w:rsidRPr="00383199" w:rsidRDefault="009302CD" w:rsidP="003F492F">
      <w:pPr>
        <w:spacing w:line="276" w:lineRule="auto"/>
        <w:jc w:val="both"/>
        <w:rPr>
          <w:rFonts w:ascii="Arial" w:hAnsi="Arial" w:cs="Arial"/>
          <w:u w:val="single"/>
        </w:rPr>
      </w:pPr>
    </w:p>
    <w:p w:rsidR="009302CD" w:rsidRPr="00383199" w:rsidRDefault="009302CD" w:rsidP="003F492F">
      <w:pPr>
        <w:spacing w:line="276" w:lineRule="auto"/>
        <w:jc w:val="both"/>
        <w:rPr>
          <w:rFonts w:ascii="Arial" w:hAnsi="Arial" w:cs="Arial"/>
        </w:rPr>
      </w:pPr>
      <w:r w:rsidRPr="00383199">
        <w:rPr>
          <w:rFonts w:ascii="Arial" w:hAnsi="Arial" w:cs="Arial"/>
        </w:rPr>
        <w:t xml:space="preserve">At the end of the workshop, the </w:t>
      </w:r>
      <w:r w:rsidR="004138BD" w:rsidRPr="00383199">
        <w:rPr>
          <w:rFonts w:ascii="Arial" w:hAnsi="Arial" w:cs="Arial"/>
        </w:rPr>
        <w:t xml:space="preserve">participants </w:t>
      </w:r>
      <w:r w:rsidRPr="00383199">
        <w:rPr>
          <w:rFonts w:ascii="Arial" w:hAnsi="Arial" w:cs="Arial"/>
        </w:rPr>
        <w:t xml:space="preserve">proposed a series of recommendations which the </w:t>
      </w:r>
      <w:r w:rsidR="003B1E47" w:rsidRPr="00383199">
        <w:rPr>
          <w:rFonts w:ascii="Arial" w:hAnsi="Arial" w:cs="Arial"/>
        </w:rPr>
        <w:t>G</w:t>
      </w:r>
      <w:r w:rsidRPr="00383199">
        <w:rPr>
          <w:rFonts w:ascii="Arial" w:hAnsi="Arial" w:cs="Arial"/>
        </w:rPr>
        <w:t xml:space="preserve">overnment should action to protect the rights of people affected by dementia. A summary of the discussions that led to these recommendations </w:t>
      </w:r>
      <w:r w:rsidR="009E3296" w:rsidRPr="00383199">
        <w:rPr>
          <w:rFonts w:ascii="Arial" w:hAnsi="Arial" w:cs="Arial"/>
        </w:rPr>
        <w:t xml:space="preserve">can be found in Section 2. </w:t>
      </w:r>
    </w:p>
    <w:p w:rsidR="00243418" w:rsidRPr="00383199" w:rsidRDefault="00243418" w:rsidP="003F492F">
      <w:pPr>
        <w:spacing w:line="276" w:lineRule="auto"/>
        <w:jc w:val="both"/>
        <w:rPr>
          <w:rFonts w:ascii="Arial" w:hAnsi="Arial" w:cs="Arial"/>
        </w:rPr>
      </w:pPr>
    </w:p>
    <w:p w:rsidR="00243418" w:rsidRPr="00383199" w:rsidRDefault="00243418" w:rsidP="003F492F">
      <w:pPr>
        <w:spacing w:line="276" w:lineRule="auto"/>
        <w:jc w:val="both"/>
        <w:rPr>
          <w:rFonts w:ascii="Arial" w:hAnsi="Arial" w:cs="Arial"/>
          <w:b/>
        </w:rPr>
      </w:pPr>
      <w:r w:rsidRPr="00383199">
        <w:rPr>
          <w:rFonts w:ascii="Arial" w:hAnsi="Arial" w:cs="Arial"/>
          <w:b/>
        </w:rPr>
        <w:t>Articles 1</w:t>
      </w:r>
      <w:r w:rsidR="00900D11" w:rsidRPr="00383199">
        <w:rPr>
          <w:rFonts w:ascii="Arial" w:hAnsi="Arial" w:cs="Arial"/>
          <w:b/>
        </w:rPr>
        <w:t xml:space="preserve"> </w:t>
      </w:r>
      <w:r w:rsidRPr="00383199">
        <w:rPr>
          <w:rFonts w:ascii="Arial" w:hAnsi="Arial" w:cs="Arial"/>
          <w:b/>
        </w:rPr>
        <w:t>-</w:t>
      </w:r>
      <w:r w:rsidR="00900D11" w:rsidRPr="00383199">
        <w:rPr>
          <w:rFonts w:ascii="Arial" w:hAnsi="Arial" w:cs="Arial"/>
          <w:b/>
        </w:rPr>
        <w:t xml:space="preserve"> </w:t>
      </w:r>
      <w:r w:rsidRPr="00383199">
        <w:rPr>
          <w:rFonts w:ascii="Arial" w:hAnsi="Arial" w:cs="Arial"/>
          <w:b/>
        </w:rPr>
        <w:t>4</w:t>
      </w:r>
      <w:r w:rsidR="00900D11" w:rsidRPr="00383199">
        <w:rPr>
          <w:rFonts w:ascii="Arial" w:hAnsi="Arial" w:cs="Arial"/>
          <w:b/>
        </w:rPr>
        <w:t>: Purpose and general o</w:t>
      </w:r>
      <w:r w:rsidRPr="00383199">
        <w:rPr>
          <w:rFonts w:ascii="Arial" w:hAnsi="Arial" w:cs="Arial"/>
          <w:b/>
        </w:rPr>
        <w:t>bligations</w:t>
      </w:r>
    </w:p>
    <w:p w:rsidR="00580B14" w:rsidRPr="00383199" w:rsidRDefault="00580B14" w:rsidP="003F492F">
      <w:pPr>
        <w:spacing w:line="276" w:lineRule="auto"/>
        <w:jc w:val="both"/>
        <w:rPr>
          <w:rFonts w:ascii="Arial" w:hAnsi="Arial" w:cs="Arial"/>
          <w:b/>
        </w:rPr>
      </w:pPr>
    </w:p>
    <w:p w:rsidR="00580B14" w:rsidRPr="00383199" w:rsidRDefault="005A0D0C" w:rsidP="003F492F">
      <w:pPr>
        <w:pStyle w:val="ListParagraph"/>
        <w:numPr>
          <w:ilvl w:val="0"/>
          <w:numId w:val="4"/>
        </w:numPr>
        <w:spacing w:line="276" w:lineRule="auto"/>
        <w:jc w:val="both"/>
        <w:rPr>
          <w:rFonts w:ascii="Arial" w:hAnsi="Arial" w:cs="Arial"/>
        </w:rPr>
      </w:pPr>
      <w:r w:rsidRPr="00383199">
        <w:rPr>
          <w:rFonts w:ascii="Arial" w:hAnsi="Arial" w:cs="Arial"/>
        </w:rPr>
        <w:t>The Government</w:t>
      </w:r>
      <w:r w:rsidR="00580B14" w:rsidRPr="00383199">
        <w:rPr>
          <w:rFonts w:ascii="Arial" w:hAnsi="Arial" w:cs="Arial"/>
        </w:rPr>
        <w:t xml:space="preserve"> should </w:t>
      </w:r>
      <w:r w:rsidR="00C03EFA" w:rsidRPr="00383199">
        <w:rPr>
          <w:rFonts w:ascii="Arial" w:hAnsi="Arial" w:cs="Arial"/>
        </w:rPr>
        <w:t xml:space="preserve">place less emphasis on </w:t>
      </w:r>
      <w:r w:rsidR="00580B14" w:rsidRPr="00383199">
        <w:rPr>
          <w:rFonts w:ascii="Arial" w:hAnsi="Arial" w:cs="Arial"/>
        </w:rPr>
        <w:t xml:space="preserve">the medical model of care and instead encourage </w:t>
      </w:r>
      <w:r w:rsidR="003B2A5C" w:rsidRPr="00383199">
        <w:rPr>
          <w:rFonts w:ascii="Arial" w:hAnsi="Arial" w:cs="Arial"/>
        </w:rPr>
        <w:t>person-centred care</w:t>
      </w:r>
      <w:r w:rsidR="00D27C2D" w:rsidRPr="00383199">
        <w:rPr>
          <w:rFonts w:ascii="Arial" w:hAnsi="Arial" w:cs="Arial"/>
        </w:rPr>
        <w:t xml:space="preserve">. </w:t>
      </w:r>
      <w:r w:rsidR="000B4716" w:rsidRPr="00383199">
        <w:rPr>
          <w:rFonts w:ascii="Arial" w:hAnsi="Arial" w:cs="Arial"/>
        </w:rPr>
        <w:t>Dementia is a complex condition which affects people in different ways and p</w:t>
      </w:r>
      <w:r w:rsidRPr="00383199">
        <w:rPr>
          <w:rFonts w:ascii="Arial" w:hAnsi="Arial" w:cs="Arial"/>
        </w:rPr>
        <w:t xml:space="preserve">eople </w:t>
      </w:r>
      <w:r w:rsidR="00D27C2D" w:rsidRPr="00383199">
        <w:rPr>
          <w:rFonts w:ascii="Arial" w:hAnsi="Arial" w:cs="Arial"/>
        </w:rPr>
        <w:t>must not be</w:t>
      </w:r>
      <w:r w:rsidR="00712CC9" w:rsidRPr="00383199">
        <w:rPr>
          <w:rFonts w:ascii="Arial" w:hAnsi="Arial" w:cs="Arial"/>
        </w:rPr>
        <w:t xml:space="preserve"> </w:t>
      </w:r>
      <w:r w:rsidR="00191D7F" w:rsidRPr="00383199">
        <w:rPr>
          <w:rFonts w:ascii="Arial" w:hAnsi="Arial" w:cs="Arial"/>
        </w:rPr>
        <w:t>defined by their diagnosis.</w:t>
      </w:r>
      <w:r w:rsidRPr="00383199">
        <w:rPr>
          <w:rFonts w:ascii="Arial" w:hAnsi="Arial" w:cs="Arial"/>
        </w:rPr>
        <w:t xml:space="preserve"> </w:t>
      </w:r>
    </w:p>
    <w:p w:rsidR="00580B14" w:rsidRPr="00383199" w:rsidRDefault="00580B14" w:rsidP="003F492F">
      <w:pPr>
        <w:spacing w:line="276" w:lineRule="auto"/>
        <w:jc w:val="both"/>
        <w:rPr>
          <w:rFonts w:ascii="Arial" w:hAnsi="Arial" w:cs="Arial"/>
          <w:b/>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Dementia should be right at the top of the priority list for all Government departments</w:t>
      </w:r>
      <w:r w:rsidR="008B1558" w:rsidRPr="00383199">
        <w:rPr>
          <w:rFonts w:ascii="Arial" w:hAnsi="Arial" w:cs="Arial"/>
        </w:rPr>
        <w:t>.</w:t>
      </w:r>
      <w:r w:rsidRPr="00383199">
        <w:rPr>
          <w:rFonts w:ascii="Arial" w:hAnsi="Arial" w:cs="Arial"/>
        </w:rPr>
        <w:t xml:space="preserve"> </w:t>
      </w:r>
      <w:r w:rsidR="008B1558" w:rsidRPr="00383199">
        <w:rPr>
          <w:rFonts w:ascii="Arial" w:hAnsi="Arial" w:cs="Arial"/>
        </w:rPr>
        <w:t xml:space="preserve">This </w:t>
      </w:r>
      <w:r w:rsidRPr="00383199">
        <w:rPr>
          <w:rFonts w:ascii="Arial" w:hAnsi="Arial" w:cs="Arial"/>
        </w:rPr>
        <w:t>includ</w:t>
      </w:r>
      <w:r w:rsidR="008B1558" w:rsidRPr="00383199">
        <w:rPr>
          <w:rFonts w:ascii="Arial" w:hAnsi="Arial" w:cs="Arial"/>
        </w:rPr>
        <w:t>es</w:t>
      </w:r>
      <w:r w:rsidRPr="00383199">
        <w:rPr>
          <w:rFonts w:ascii="Arial" w:hAnsi="Arial" w:cs="Arial"/>
        </w:rPr>
        <w:t xml:space="preserve"> maintaining expertise and consistency in civil service teams</w:t>
      </w:r>
      <w:r w:rsidR="008B1558" w:rsidRPr="00383199">
        <w:rPr>
          <w:rFonts w:ascii="Arial" w:hAnsi="Arial" w:cs="Arial"/>
        </w:rPr>
        <w:t xml:space="preserve"> and recognising the importance of cross-departmental working</w:t>
      </w:r>
      <w:r w:rsidRPr="00383199">
        <w:rPr>
          <w:rFonts w:ascii="Arial" w:hAnsi="Arial" w:cs="Arial"/>
        </w:rPr>
        <w:t xml:space="preserve">. </w:t>
      </w:r>
    </w:p>
    <w:p w:rsidR="0046508C" w:rsidRPr="00383199" w:rsidRDefault="0046508C" w:rsidP="003F492F">
      <w:pPr>
        <w:pStyle w:val="ListParagraph"/>
        <w:jc w:val="both"/>
        <w:rPr>
          <w:rFonts w:ascii="Arial" w:hAnsi="Arial" w:cs="Arial"/>
        </w:rPr>
      </w:pPr>
    </w:p>
    <w:p w:rsidR="0046508C" w:rsidRPr="00383199" w:rsidRDefault="0046508C" w:rsidP="003F492F">
      <w:pPr>
        <w:pStyle w:val="ListParagraph"/>
        <w:numPr>
          <w:ilvl w:val="0"/>
          <w:numId w:val="4"/>
        </w:numPr>
        <w:spacing w:line="276" w:lineRule="auto"/>
        <w:jc w:val="both"/>
        <w:rPr>
          <w:rFonts w:ascii="Arial" w:hAnsi="Arial" w:cs="Arial"/>
        </w:rPr>
      </w:pPr>
      <w:r w:rsidRPr="00383199">
        <w:rPr>
          <w:rFonts w:ascii="Arial" w:hAnsi="Arial" w:cs="Arial"/>
        </w:rPr>
        <w:t xml:space="preserve">Information, care and support for people with dementia must be subject to rigorous monitoring and review to ensure that all Government policy is compliant with the rights of people with dementia. </w:t>
      </w:r>
    </w:p>
    <w:p w:rsidR="00580B14" w:rsidRPr="00383199" w:rsidRDefault="00580B14" w:rsidP="003F492F">
      <w:pPr>
        <w:spacing w:line="276" w:lineRule="auto"/>
        <w:jc w:val="both"/>
        <w:rPr>
          <w:rFonts w:ascii="Arial" w:hAnsi="Arial" w:cs="Arial"/>
          <w:b/>
        </w:rPr>
      </w:pPr>
    </w:p>
    <w:p w:rsidR="00580B14" w:rsidRPr="00383199" w:rsidRDefault="0013273E" w:rsidP="003F492F">
      <w:pPr>
        <w:pStyle w:val="ListParagraph"/>
        <w:numPr>
          <w:ilvl w:val="0"/>
          <w:numId w:val="4"/>
        </w:numPr>
        <w:spacing w:line="276" w:lineRule="auto"/>
        <w:jc w:val="both"/>
        <w:rPr>
          <w:rFonts w:ascii="Arial" w:hAnsi="Arial" w:cs="Arial"/>
        </w:rPr>
      </w:pPr>
      <w:r w:rsidRPr="00383199">
        <w:rPr>
          <w:rFonts w:ascii="Arial" w:hAnsi="Arial" w:cs="Arial"/>
        </w:rPr>
        <w:t>The impairments caused by d</w:t>
      </w:r>
      <w:r w:rsidR="00580B14" w:rsidRPr="00383199">
        <w:rPr>
          <w:rFonts w:ascii="Arial" w:hAnsi="Arial" w:cs="Arial"/>
        </w:rPr>
        <w:t>ementia should be seen as disabilit</w:t>
      </w:r>
      <w:r w:rsidRPr="00383199">
        <w:rPr>
          <w:rFonts w:ascii="Arial" w:hAnsi="Arial" w:cs="Arial"/>
        </w:rPr>
        <w:t>ies</w:t>
      </w:r>
      <w:r w:rsidR="00580B14" w:rsidRPr="00383199">
        <w:rPr>
          <w:rFonts w:ascii="Arial" w:hAnsi="Arial" w:cs="Arial"/>
        </w:rPr>
        <w:t xml:space="preserve"> in </w:t>
      </w:r>
      <w:r w:rsidRPr="00383199">
        <w:rPr>
          <w:rFonts w:ascii="Arial" w:hAnsi="Arial" w:cs="Arial"/>
        </w:rPr>
        <w:t>their</w:t>
      </w:r>
      <w:r w:rsidR="00580B14" w:rsidRPr="00383199">
        <w:rPr>
          <w:rFonts w:ascii="Arial" w:hAnsi="Arial" w:cs="Arial"/>
        </w:rPr>
        <w:t xml:space="preserve"> own right</w:t>
      </w:r>
      <w:r w:rsidR="00313E54" w:rsidRPr="00383199">
        <w:rPr>
          <w:rFonts w:ascii="Arial" w:hAnsi="Arial" w:cs="Arial"/>
        </w:rPr>
        <w:t>. Individuals should not have to prove evidence of their disability once diagnosed.</w:t>
      </w:r>
      <w:r w:rsidR="00835720" w:rsidRPr="00383199">
        <w:rPr>
          <w:rStyle w:val="FootnoteReference"/>
          <w:rFonts w:ascii="Arial" w:hAnsi="Arial" w:cs="Arial"/>
        </w:rPr>
        <w:footnoteReference w:id="6"/>
      </w:r>
      <w:r w:rsidR="00580B14" w:rsidRPr="00383199">
        <w:rPr>
          <w:rFonts w:ascii="Arial" w:hAnsi="Arial" w:cs="Arial"/>
        </w:rPr>
        <w:t xml:space="preserve"> </w:t>
      </w:r>
    </w:p>
    <w:p w:rsidR="00243418" w:rsidRPr="00383199" w:rsidRDefault="00243418" w:rsidP="003F492F">
      <w:pPr>
        <w:spacing w:line="276" w:lineRule="auto"/>
        <w:jc w:val="both"/>
        <w:rPr>
          <w:rFonts w:ascii="Arial" w:hAnsi="Arial" w:cs="Arial"/>
          <w:b/>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Government should systematically collect experience-based evidence on the implementation of the Convention. People must be able to see where the gaps are and what needs to be done to change this.  </w:t>
      </w:r>
    </w:p>
    <w:p w:rsidR="00580B14" w:rsidRPr="00383199" w:rsidRDefault="00580B14" w:rsidP="003F492F">
      <w:pPr>
        <w:pStyle w:val="ListParagraph"/>
        <w:jc w:val="both"/>
        <w:rPr>
          <w:rFonts w:ascii="Arial" w:hAnsi="Arial" w:cs="Arial"/>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Government must respond </w:t>
      </w:r>
      <w:r w:rsidR="00371771" w:rsidRPr="00383199">
        <w:rPr>
          <w:rFonts w:ascii="Arial" w:hAnsi="Arial" w:cs="Arial"/>
        </w:rPr>
        <w:t>and act on</w:t>
      </w:r>
      <w:r w:rsidRPr="00383199">
        <w:rPr>
          <w:rFonts w:ascii="Arial" w:hAnsi="Arial" w:cs="Arial"/>
        </w:rPr>
        <w:t xml:space="preserve"> the concerns raised by the UN Committee on the CRPD in any reports</w:t>
      </w:r>
      <w:r w:rsidR="008B1558" w:rsidRPr="00383199">
        <w:rPr>
          <w:rFonts w:ascii="Arial" w:hAnsi="Arial" w:cs="Arial"/>
        </w:rPr>
        <w:t xml:space="preserve"> and recommendations they make.</w:t>
      </w:r>
    </w:p>
    <w:p w:rsidR="00580B14" w:rsidRPr="00383199" w:rsidRDefault="00580B14" w:rsidP="003F492F">
      <w:pPr>
        <w:spacing w:line="276" w:lineRule="auto"/>
        <w:jc w:val="both"/>
        <w:rPr>
          <w:rFonts w:ascii="Arial" w:hAnsi="Arial" w:cs="Arial"/>
          <w:b/>
        </w:rPr>
      </w:pPr>
    </w:p>
    <w:p w:rsidR="00900D11" w:rsidRPr="00383199" w:rsidRDefault="00900D11" w:rsidP="003F492F">
      <w:pPr>
        <w:spacing w:line="276" w:lineRule="auto"/>
        <w:jc w:val="both"/>
        <w:rPr>
          <w:rFonts w:ascii="Arial" w:hAnsi="Arial" w:cs="Arial"/>
          <w:b/>
        </w:rPr>
      </w:pPr>
      <w:r w:rsidRPr="00383199">
        <w:rPr>
          <w:rFonts w:ascii="Arial" w:hAnsi="Arial" w:cs="Arial"/>
          <w:b/>
        </w:rPr>
        <w:t>Article 8: Awareness-raising</w:t>
      </w:r>
    </w:p>
    <w:p w:rsidR="00580B14" w:rsidRPr="00383199" w:rsidRDefault="00580B14" w:rsidP="003F492F">
      <w:pPr>
        <w:spacing w:line="276" w:lineRule="auto"/>
        <w:jc w:val="both"/>
        <w:rPr>
          <w:rFonts w:ascii="Arial" w:hAnsi="Arial" w:cs="Arial"/>
          <w:b/>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There should be compulsory education on disability and dementia awareness in schools, universities and the workplace</w:t>
      </w:r>
      <w:r w:rsidR="008B1558" w:rsidRPr="00383199">
        <w:rPr>
          <w:rFonts w:ascii="Arial" w:hAnsi="Arial" w:cs="Arial"/>
        </w:rPr>
        <w:t>, as well as in all healthcare services</w:t>
      </w:r>
      <w:r w:rsidRPr="00383199">
        <w:rPr>
          <w:rFonts w:ascii="Arial" w:hAnsi="Arial" w:cs="Arial"/>
        </w:rPr>
        <w:t xml:space="preserve">. </w:t>
      </w:r>
      <w:r w:rsidR="00271960">
        <w:rPr>
          <w:rFonts w:ascii="Arial" w:hAnsi="Arial" w:cs="Arial"/>
        </w:rPr>
        <w:t>This should specifically includ</w:t>
      </w:r>
      <w:r w:rsidR="00083553">
        <w:rPr>
          <w:rFonts w:ascii="Arial" w:hAnsi="Arial" w:cs="Arial"/>
        </w:rPr>
        <w:t xml:space="preserve">e awareness of young-onset dementia. </w:t>
      </w:r>
    </w:p>
    <w:p w:rsidR="00045B93" w:rsidRPr="00383199" w:rsidRDefault="00045B93" w:rsidP="003F492F">
      <w:pPr>
        <w:pStyle w:val="ListParagraph"/>
        <w:spacing w:line="276" w:lineRule="auto"/>
        <w:ind w:left="360"/>
        <w:jc w:val="both"/>
        <w:rPr>
          <w:rFonts w:ascii="Arial" w:hAnsi="Arial" w:cs="Arial"/>
        </w:rPr>
      </w:pPr>
    </w:p>
    <w:p w:rsidR="00045B93" w:rsidRPr="00383199" w:rsidRDefault="00045B93" w:rsidP="003F492F">
      <w:pPr>
        <w:pStyle w:val="ListParagraph"/>
        <w:numPr>
          <w:ilvl w:val="0"/>
          <w:numId w:val="4"/>
        </w:numPr>
        <w:spacing w:line="276" w:lineRule="auto"/>
        <w:jc w:val="both"/>
        <w:rPr>
          <w:rFonts w:ascii="Arial" w:hAnsi="Arial" w:cs="Arial"/>
        </w:rPr>
      </w:pPr>
      <w:r w:rsidRPr="00383199">
        <w:rPr>
          <w:rFonts w:ascii="Arial" w:hAnsi="Arial" w:cs="Arial"/>
        </w:rPr>
        <w:t xml:space="preserve">When people </w:t>
      </w:r>
      <w:r w:rsidR="002B2B05">
        <w:rPr>
          <w:rFonts w:ascii="Arial" w:hAnsi="Arial" w:cs="Arial"/>
        </w:rPr>
        <w:t xml:space="preserve">are </w:t>
      </w:r>
      <w:r w:rsidRPr="00383199">
        <w:rPr>
          <w:rFonts w:ascii="Arial" w:hAnsi="Arial" w:cs="Arial"/>
        </w:rPr>
        <w:t xml:space="preserve">working in public-facing roles such as shops, banks, restaurants etc. they must receive training on disability awareness that includes dementia. </w:t>
      </w:r>
    </w:p>
    <w:p w:rsidR="00580B14" w:rsidRPr="00383199" w:rsidRDefault="00580B14" w:rsidP="003F492F">
      <w:pPr>
        <w:spacing w:line="276" w:lineRule="auto"/>
        <w:jc w:val="both"/>
        <w:rPr>
          <w:rFonts w:ascii="Arial" w:hAnsi="Arial" w:cs="Arial"/>
          <w:b/>
        </w:rPr>
      </w:pPr>
    </w:p>
    <w:p w:rsidR="00900D11" w:rsidRPr="00383199" w:rsidRDefault="00900D11" w:rsidP="003F492F">
      <w:pPr>
        <w:spacing w:line="276" w:lineRule="auto"/>
        <w:jc w:val="both"/>
        <w:rPr>
          <w:rFonts w:ascii="Arial" w:hAnsi="Arial" w:cs="Arial"/>
          <w:b/>
        </w:rPr>
      </w:pPr>
      <w:r w:rsidRPr="00383199">
        <w:rPr>
          <w:rFonts w:ascii="Arial" w:hAnsi="Arial" w:cs="Arial"/>
          <w:b/>
        </w:rPr>
        <w:t>Article 9: Accessibility</w:t>
      </w:r>
    </w:p>
    <w:p w:rsidR="00580B14" w:rsidRPr="00383199" w:rsidRDefault="00580B14" w:rsidP="003F492F">
      <w:pPr>
        <w:spacing w:line="276" w:lineRule="auto"/>
        <w:jc w:val="both"/>
        <w:rPr>
          <w:rFonts w:ascii="Arial" w:hAnsi="Arial" w:cs="Arial"/>
          <w:b/>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There should be a national framework outlining how to make facilities accessible for </w:t>
      </w:r>
      <w:r w:rsidR="008B1558" w:rsidRPr="00383199">
        <w:rPr>
          <w:rFonts w:ascii="Arial" w:hAnsi="Arial" w:cs="Arial"/>
        </w:rPr>
        <w:t xml:space="preserve">people with dementia </w:t>
      </w:r>
      <w:r w:rsidRPr="00383199">
        <w:rPr>
          <w:rFonts w:ascii="Arial" w:hAnsi="Arial" w:cs="Arial"/>
        </w:rPr>
        <w:t xml:space="preserve">(e.g. appropriate lighting, adequate and clear signage and suitable flooring).  </w:t>
      </w:r>
    </w:p>
    <w:p w:rsidR="00900D11" w:rsidRPr="00383199" w:rsidRDefault="00900D11" w:rsidP="003F492F">
      <w:pPr>
        <w:spacing w:line="276" w:lineRule="auto"/>
        <w:jc w:val="both"/>
        <w:rPr>
          <w:rFonts w:ascii="Arial" w:hAnsi="Arial" w:cs="Arial"/>
          <w:b/>
        </w:rPr>
      </w:pPr>
    </w:p>
    <w:p w:rsidR="00900D11" w:rsidRPr="00383199" w:rsidRDefault="00900D11" w:rsidP="003F492F">
      <w:pPr>
        <w:spacing w:line="276" w:lineRule="auto"/>
        <w:jc w:val="both"/>
        <w:rPr>
          <w:rFonts w:ascii="Arial" w:hAnsi="Arial" w:cs="Arial"/>
          <w:b/>
        </w:rPr>
      </w:pPr>
      <w:r w:rsidRPr="00383199">
        <w:rPr>
          <w:rFonts w:ascii="Arial" w:hAnsi="Arial" w:cs="Arial"/>
          <w:b/>
        </w:rPr>
        <w:t xml:space="preserve">Article 12: Equal recognition before the law </w:t>
      </w:r>
    </w:p>
    <w:p w:rsidR="00900D11" w:rsidRPr="00383199" w:rsidRDefault="00900D11" w:rsidP="003F492F">
      <w:pPr>
        <w:spacing w:line="276" w:lineRule="auto"/>
        <w:jc w:val="both"/>
        <w:rPr>
          <w:rFonts w:ascii="Arial" w:hAnsi="Arial" w:cs="Arial"/>
          <w:b/>
        </w:rPr>
      </w:pPr>
    </w:p>
    <w:p w:rsidR="003A1FB2"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Access to </w:t>
      </w:r>
      <w:r w:rsidR="00371771" w:rsidRPr="00383199">
        <w:rPr>
          <w:rFonts w:ascii="Arial" w:hAnsi="Arial" w:cs="Arial"/>
        </w:rPr>
        <w:t xml:space="preserve">an </w:t>
      </w:r>
      <w:r w:rsidR="0045284A" w:rsidRPr="00383199">
        <w:rPr>
          <w:rFonts w:ascii="Arial" w:hAnsi="Arial" w:cs="Arial"/>
        </w:rPr>
        <w:t xml:space="preserve">independent </w:t>
      </w:r>
      <w:r w:rsidR="00371771" w:rsidRPr="00383199">
        <w:rPr>
          <w:rFonts w:ascii="Arial" w:hAnsi="Arial" w:cs="Arial"/>
        </w:rPr>
        <w:t>advocate</w:t>
      </w:r>
      <w:r w:rsidR="0045284A" w:rsidRPr="00383199">
        <w:rPr>
          <w:rFonts w:ascii="Arial" w:hAnsi="Arial" w:cs="Arial"/>
        </w:rPr>
        <w:t xml:space="preserve"> under relevant mental capacity legislation</w:t>
      </w:r>
      <w:r w:rsidRPr="00383199">
        <w:rPr>
          <w:rFonts w:ascii="Arial" w:hAnsi="Arial" w:cs="Arial"/>
        </w:rPr>
        <w:t xml:space="preserve"> must be consistent and properly resourced – this is fundamental to </w:t>
      </w:r>
      <w:r w:rsidR="0045284A" w:rsidRPr="00383199">
        <w:rPr>
          <w:rFonts w:ascii="Arial" w:hAnsi="Arial" w:cs="Arial"/>
        </w:rPr>
        <w:t xml:space="preserve">protecting people’s rights to be involved in decisions. </w:t>
      </w:r>
    </w:p>
    <w:p w:rsidR="003A1FB2" w:rsidRPr="00383199" w:rsidRDefault="003A1FB2" w:rsidP="003F492F">
      <w:pPr>
        <w:pStyle w:val="ListParagraph"/>
        <w:spacing w:line="276" w:lineRule="auto"/>
        <w:ind w:left="360"/>
        <w:jc w:val="both"/>
        <w:rPr>
          <w:rFonts w:ascii="Arial" w:hAnsi="Arial" w:cs="Arial"/>
        </w:rPr>
      </w:pPr>
    </w:p>
    <w:p w:rsidR="003A1FB2"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Government must </w:t>
      </w:r>
      <w:r w:rsidR="00C03EFA" w:rsidRPr="00383199">
        <w:rPr>
          <w:rFonts w:ascii="Arial" w:hAnsi="Arial" w:cs="Arial"/>
        </w:rPr>
        <w:t xml:space="preserve">properly consider </w:t>
      </w:r>
      <w:r w:rsidRPr="00383199">
        <w:rPr>
          <w:rFonts w:ascii="Arial" w:hAnsi="Arial" w:cs="Arial"/>
        </w:rPr>
        <w:t xml:space="preserve">and </w:t>
      </w:r>
      <w:r w:rsidR="00C03EFA" w:rsidRPr="00383199">
        <w:rPr>
          <w:rFonts w:ascii="Arial" w:hAnsi="Arial" w:cs="Arial"/>
        </w:rPr>
        <w:t xml:space="preserve">respond to </w:t>
      </w:r>
      <w:r w:rsidRPr="00383199">
        <w:rPr>
          <w:rFonts w:ascii="Arial" w:hAnsi="Arial" w:cs="Arial"/>
        </w:rPr>
        <w:t xml:space="preserve">the Law Commission report on </w:t>
      </w:r>
      <w:r w:rsidRPr="00383199">
        <w:rPr>
          <w:rFonts w:ascii="Arial" w:hAnsi="Arial" w:cs="Arial"/>
          <w:i/>
        </w:rPr>
        <w:t>Mental Capacity and Deprivation of Liberty</w:t>
      </w:r>
      <w:r w:rsidRPr="00383199">
        <w:rPr>
          <w:rFonts w:ascii="Arial" w:hAnsi="Arial" w:cs="Arial"/>
        </w:rPr>
        <w:t xml:space="preserve"> </w:t>
      </w:r>
      <w:r w:rsidR="003A1FB2" w:rsidRPr="00383199">
        <w:rPr>
          <w:rFonts w:ascii="Arial" w:hAnsi="Arial" w:cs="Arial"/>
        </w:rPr>
        <w:t>as soon as possible to work towards reform of the Deprivation of Liberty Safeguards and Mental Capacity Act</w:t>
      </w:r>
      <w:r w:rsidR="00371771" w:rsidRPr="00383199">
        <w:rPr>
          <w:rFonts w:ascii="Arial" w:hAnsi="Arial" w:cs="Arial"/>
        </w:rPr>
        <w:t xml:space="preserve"> in England and Wales</w:t>
      </w:r>
      <w:r w:rsidR="003A1FB2" w:rsidRPr="00383199">
        <w:rPr>
          <w:rFonts w:ascii="Arial" w:hAnsi="Arial" w:cs="Arial"/>
        </w:rPr>
        <w:t xml:space="preserve">. </w:t>
      </w:r>
    </w:p>
    <w:p w:rsidR="003A1FB2" w:rsidRPr="00383199" w:rsidRDefault="003A1FB2" w:rsidP="003F492F">
      <w:pPr>
        <w:pStyle w:val="ListParagraph"/>
        <w:jc w:val="both"/>
        <w:rPr>
          <w:rFonts w:ascii="Arial" w:hAnsi="Arial" w:cs="Arial"/>
        </w:rPr>
      </w:pPr>
    </w:p>
    <w:p w:rsidR="00545E03" w:rsidRPr="00383199" w:rsidRDefault="003A1FB2"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Government of </w:t>
      </w:r>
      <w:r w:rsidR="00545E03" w:rsidRPr="00383199">
        <w:rPr>
          <w:rFonts w:ascii="Arial" w:hAnsi="Arial" w:cs="Arial"/>
        </w:rPr>
        <w:t xml:space="preserve">Northern Ireland must </w:t>
      </w:r>
      <w:r w:rsidR="003B1E47" w:rsidRPr="00383199">
        <w:rPr>
          <w:rFonts w:ascii="Arial" w:hAnsi="Arial" w:cs="Arial"/>
        </w:rPr>
        <w:t xml:space="preserve">act to </w:t>
      </w:r>
      <w:r w:rsidR="00545E03" w:rsidRPr="00383199">
        <w:rPr>
          <w:rFonts w:ascii="Arial" w:hAnsi="Arial" w:cs="Arial"/>
        </w:rPr>
        <w:t xml:space="preserve">ensure </w:t>
      </w:r>
      <w:r w:rsidRPr="00383199">
        <w:rPr>
          <w:rFonts w:ascii="Arial" w:hAnsi="Arial" w:cs="Arial"/>
        </w:rPr>
        <w:t>effective</w:t>
      </w:r>
      <w:r w:rsidR="00901D46" w:rsidRPr="00383199">
        <w:rPr>
          <w:rFonts w:ascii="Arial" w:hAnsi="Arial" w:cs="Arial"/>
        </w:rPr>
        <w:t xml:space="preserve"> and </w:t>
      </w:r>
      <w:r w:rsidR="003B1E47" w:rsidRPr="00383199">
        <w:rPr>
          <w:rFonts w:ascii="Arial" w:hAnsi="Arial" w:cs="Arial"/>
        </w:rPr>
        <w:t>universal implementation</w:t>
      </w:r>
      <w:r w:rsidR="00545E03" w:rsidRPr="00383199">
        <w:rPr>
          <w:rFonts w:ascii="Arial" w:hAnsi="Arial" w:cs="Arial"/>
        </w:rPr>
        <w:t xml:space="preserve"> of </w:t>
      </w:r>
      <w:r w:rsidRPr="00383199">
        <w:rPr>
          <w:rFonts w:ascii="Arial" w:hAnsi="Arial" w:cs="Arial"/>
        </w:rPr>
        <w:t xml:space="preserve">the </w:t>
      </w:r>
      <w:r w:rsidR="00545E03" w:rsidRPr="00383199">
        <w:rPr>
          <w:rFonts w:ascii="Arial" w:hAnsi="Arial" w:cs="Arial"/>
        </w:rPr>
        <w:t>M</w:t>
      </w:r>
      <w:r w:rsidRPr="00383199">
        <w:rPr>
          <w:rFonts w:ascii="Arial" w:hAnsi="Arial" w:cs="Arial"/>
        </w:rPr>
        <w:t xml:space="preserve">ental </w:t>
      </w:r>
      <w:r w:rsidR="00545E03" w:rsidRPr="00383199">
        <w:rPr>
          <w:rFonts w:ascii="Arial" w:hAnsi="Arial" w:cs="Arial"/>
        </w:rPr>
        <w:t>C</w:t>
      </w:r>
      <w:r w:rsidRPr="00383199">
        <w:rPr>
          <w:rFonts w:ascii="Arial" w:hAnsi="Arial" w:cs="Arial"/>
        </w:rPr>
        <w:t xml:space="preserve">apacity </w:t>
      </w:r>
      <w:r w:rsidR="00545E03" w:rsidRPr="00383199">
        <w:rPr>
          <w:rFonts w:ascii="Arial" w:hAnsi="Arial" w:cs="Arial"/>
        </w:rPr>
        <w:t>A</w:t>
      </w:r>
      <w:r w:rsidRPr="00383199">
        <w:rPr>
          <w:rFonts w:ascii="Arial" w:hAnsi="Arial" w:cs="Arial"/>
        </w:rPr>
        <w:t>ct (Northern Ireland) 2016.</w:t>
      </w:r>
      <w:r w:rsidR="00545E03" w:rsidRPr="00383199">
        <w:rPr>
          <w:rFonts w:ascii="Arial" w:hAnsi="Arial" w:cs="Arial"/>
        </w:rPr>
        <w:t xml:space="preserve"> </w:t>
      </w:r>
    </w:p>
    <w:p w:rsidR="00580B14" w:rsidRPr="00383199" w:rsidRDefault="00580B14" w:rsidP="003F492F">
      <w:pPr>
        <w:pStyle w:val="ListParagraph"/>
        <w:jc w:val="both"/>
        <w:rPr>
          <w:rFonts w:ascii="Arial" w:hAnsi="Arial" w:cs="Arial"/>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There should be tighter monitoring to ensure all healthcare staff </w:t>
      </w:r>
      <w:proofErr w:type="gramStart"/>
      <w:r w:rsidRPr="00383199">
        <w:rPr>
          <w:rFonts w:ascii="Arial" w:hAnsi="Arial" w:cs="Arial"/>
        </w:rPr>
        <w:t>are</w:t>
      </w:r>
      <w:proofErr w:type="gramEnd"/>
      <w:r w:rsidRPr="00383199">
        <w:rPr>
          <w:rFonts w:ascii="Arial" w:hAnsi="Arial" w:cs="Arial"/>
        </w:rPr>
        <w:t xml:space="preserve"> fully trained in, and know how to practically apply the Mental Capacity Act. </w:t>
      </w:r>
    </w:p>
    <w:p w:rsidR="00580B14" w:rsidRPr="00383199" w:rsidRDefault="00580B14" w:rsidP="003F492F">
      <w:pPr>
        <w:spacing w:line="276" w:lineRule="auto"/>
        <w:jc w:val="both"/>
        <w:rPr>
          <w:rFonts w:ascii="Arial" w:hAnsi="Arial" w:cs="Arial"/>
          <w:b/>
        </w:rPr>
      </w:pPr>
    </w:p>
    <w:p w:rsidR="00900D11" w:rsidRPr="00383199" w:rsidRDefault="00900D11" w:rsidP="003F492F">
      <w:pPr>
        <w:spacing w:line="276" w:lineRule="auto"/>
        <w:jc w:val="both"/>
        <w:rPr>
          <w:rFonts w:ascii="Arial" w:hAnsi="Arial" w:cs="Arial"/>
          <w:b/>
        </w:rPr>
      </w:pPr>
      <w:r w:rsidRPr="00383199">
        <w:rPr>
          <w:rFonts w:ascii="Arial" w:hAnsi="Arial" w:cs="Arial"/>
          <w:b/>
        </w:rPr>
        <w:t>Article 19: Living independently and being included in the community</w:t>
      </w:r>
    </w:p>
    <w:p w:rsidR="00580B14" w:rsidRPr="00383199" w:rsidRDefault="00580B14" w:rsidP="003F492F">
      <w:pPr>
        <w:spacing w:line="276" w:lineRule="auto"/>
        <w:jc w:val="both"/>
        <w:rPr>
          <w:rFonts w:ascii="Arial" w:hAnsi="Arial" w:cs="Arial"/>
          <w:b/>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Government must address and act on regional variation in service provision. </w:t>
      </w:r>
    </w:p>
    <w:p w:rsidR="00580B14" w:rsidRPr="00383199" w:rsidRDefault="00580B14" w:rsidP="003F492F">
      <w:pPr>
        <w:pStyle w:val="ListParagraph"/>
        <w:spacing w:line="276" w:lineRule="auto"/>
        <w:ind w:left="360"/>
        <w:jc w:val="both"/>
        <w:rPr>
          <w:rFonts w:ascii="Arial" w:hAnsi="Arial" w:cs="Arial"/>
        </w:rPr>
      </w:pPr>
    </w:p>
    <w:p w:rsidR="00900D11" w:rsidRPr="00383199" w:rsidRDefault="00900D11" w:rsidP="003F492F">
      <w:pPr>
        <w:spacing w:line="276" w:lineRule="auto"/>
        <w:jc w:val="both"/>
        <w:rPr>
          <w:rFonts w:ascii="Arial" w:hAnsi="Arial" w:cs="Arial"/>
          <w:b/>
        </w:rPr>
      </w:pPr>
      <w:r w:rsidRPr="00383199">
        <w:rPr>
          <w:rFonts w:ascii="Arial" w:hAnsi="Arial" w:cs="Arial"/>
          <w:b/>
        </w:rPr>
        <w:t>Article 25: Health</w:t>
      </w:r>
    </w:p>
    <w:p w:rsidR="00580B14" w:rsidRPr="00383199" w:rsidRDefault="00580B14" w:rsidP="003F492F">
      <w:pPr>
        <w:spacing w:line="276" w:lineRule="auto"/>
        <w:jc w:val="both"/>
        <w:rPr>
          <w:rFonts w:ascii="Arial" w:hAnsi="Arial" w:cs="Arial"/>
          <w:b/>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Funding and resources should be dedicated to properly integrating health and social care.</w:t>
      </w:r>
      <w:r w:rsidR="0073620B" w:rsidRPr="00383199">
        <w:rPr>
          <w:rFonts w:ascii="Arial" w:hAnsi="Arial" w:cs="Arial"/>
        </w:rPr>
        <w:t xml:space="preserve"> This must then be properly implemented at all levels of the healthcare system. </w:t>
      </w:r>
      <w:r w:rsidRPr="00383199">
        <w:rPr>
          <w:rFonts w:ascii="Arial" w:hAnsi="Arial" w:cs="Arial"/>
        </w:rPr>
        <w:t xml:space="preserve"> </w:t>
      </w:r>
    </w:p>
    <w:p w:rsidR="00580B14" w:rsidRPr="00383199" w:rsidRDefault="00580B14" w:rsidP="003F492F">
      <w:pPr>
        <w:pStyle w:val="ListParagraph"/>
        <w:spacing w:line="276" w:lineRule="auto"/>
        <w:jc w:val="both"/>
        <w:rPr>
          <w:rFonts w:ascii="Arial" w:hAnsi="Arial" w:cs="Arial"/>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w:t>
      </w:r>
      <w:r w:rsidR="00A109BB" w:rsidRPr="00383199">
        <w:rPr>
          <w:rFonts w:ascii="Arial" w:hAnsi="Arial" w:cs="Arial"/>
        </w:rPr>
        <w:t xml:space="preserve">social care system must be significantly reformed to end the inequity of experience of people with dementia and other conditions and ensure people with dementia do not end up paying catastrophic amounts for their care. </w:t>
      </w:r>
    </w:p>
    <w:p w:rsidR="00580B14" w:rsidRPr="00383199" w:rsidRDefault="00580B14" w:rsidP="003F492F">
      <w:pPr>
        <w:pStyle w:val="ListParagraph"/>
        <w:jc w:val="both"/>
        <w:rPr>
          <w:rFonts w:ascii="Arial" w:hAnsi="Arial" w:cs="Arial"/>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A cultural change must take place </w:t>
      </w:r>
      <w:r w:rsidR="00313E54" w:rsidRPr="00383199">
        <w:rPr>
          <w:rFonts w:ascii="Arial" w:hAnsi="Arial" w:cs="Arial"/>
        </w:rPr>
        <w:t xml:space="preserve">at every level within </w:t>
      </w:r>
      <w:r w:rsidRPr="00383199">
        <w:rPr>
          <w:rFonts w:ascii="Arial" w:hAnsi="Arial" w:cs="Arial"/>
        </w:rPr>
        <w:t xml:space="preserve">organisations so that knowledge is turned into practice </w:t>
      </w:r>
      <w:r w:rsidR="00313E54" w:rsidRPr="00383199">
        <w:rPr>
          <w:rFonts w:ascii="Arial" w:hAnsi="Arial" w:cs="Arial"/>
        </w:rPr>
        <w:t>and</w:t>
      </w:r>
      <w:r w:rsidRPr="00383199">
        <w:rPr>
          <w:rFonts w:ascii="Arial" w:hAnsi="Arial" w:cs="Arial"/>
        </w:rPr>
        <w:t xml:space="preserve"> training on rights and dementia is not just a tick box exercise. </w:t>
      </w:r>
    </w:p>
    <w:p w:rsidR="00580B14" w:rsidRPr="00383199" w:rsidRDefault="00580B14" w:rsidP="003F492F">
      <w:pPr>
        <w:spacing w:line="276" w:lineRule="auto"/>
        <w:jc w:val="both"/>
        <w:rPr>
          <w:rFonts w:ascii="Arial" w:hAnsi="Arial" w:cs="Arial"/>
          <w:b/>
        </w:rPr>
      </w:pPr>
    </w:p>
    <w:p w:rsidR="00580B14" w:rsidRPr="00383199" w:rsidRDefault="004138BD"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contribution of informal family carers must be properly assessed, supported and remunerated. </w:t>
      </w:r>
    </w:p>
    <w:p w:rsidR="00580B14" w:rsidRPr="00383199" w:rsidRDefault="00580B14" w:rsidP="003F492F">
      <w:pPr>
        <w:pStyle w:val="ListParagraph"/>
        <w:jc w:val="both"/>
        <w:rPr>
          <w:rFonts w:ascii="Arial" w:hAnsi="Arial" w:cs="Arial"/>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There should be a penalty for local authorities who do not respond in a timely way to a person’s </w:t>
      </w:r>
      <w:r w:rsidR="00313E54" w:rsidRPr="00383199">
        <w:rPr>
          <w:rFonts w:ascii="Arial" w:hAnsi="Arial" w:cs="Arial"/>
        </w:rPr>
        <w:t xml:space="preserve">request for assessment of need and ultimately meeting their </w:t>
      </w:r>
      <w:r w:rsidRPr="00383199">
        <w:rPr>
          <w:rFonts w:ascii="Arial" w:hAnsi="Arial" w:cs="Arial"/>
        </w:rPr>
        <w:t xml:space="preserve">care needs. </w:t>
      </w:r>
    </w:p>
    <w:p w:rsidR="00580B14" w:rsidRPr="00383199" w:rsidRDefault="00580B14" w:rsidP="003F492F">
      <w:pPr>
        <w:pStyle w:val="ListParagraph"/>
        <w:spacing w:line="276" w:lineRule="auto"/>
        <w:jc w:val="both"/>
        <w:rPr>
          <w:rFonts w:ascii="Arial" w:hAnsi="Arial" w:cs="Arial"/>
        </w:rPr>
      </w:pPr>
    </w:p>
    <w:p w:rsidR="00900D11" w:rsidRPr="00383199" w:rsidRDefault="00900D11" w:rsidP="003F492F">
      <w:pPr>
        <w:spacing w:line="276" w:lineRule="auto"/>
        <w:jc w:val="both"/>
        <w:rPr>
          <w:rFonts w:ascii="Arial" w:hAnsi="Arial" w:cs="Arial"/>
          <w:b/>
        </w:rPr>
      </w:pPr>
      <w:r w:rsidRPr="00383199">
        <w:rPr>
          <w:rFonts w:ascii="Arial" w:hAnsi="Arial" w:cs="Arial"/>
          <w:b/>
        </w:rPr>
        <w:t>Article 27: Employment</w:t>
      </w:r>
    </w:p>
    <w:p w:rsidR="00580B14" w:rsidRPr="00383199" w:rsidRDefault="00580B14" w:rsidP="003F492F">
      <w:pPr>
        <w:spacing w:line="276" w:lineRule="auto"/>
        <w:jc w:val="both"/>
        <w:rPr>
          <w:rFonts w:ascii="Arial" w:hAnsi="Arial" w:cs="Arial"/>
          <w:b/>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role of occupational health in the workplace should be emphasised. Reasonable adjustments </w:t>
      </w:r>
      <w:r w:rsidR="008B1558" w:rsidRPr="00383199">
        <w:rPr>
          <w:rFonts w:ascii="Arial" w:hAnsi="Arial" w:cs="Arial"/>
        </w:rPr>
        <w:t xml:space="preserve">for people with dementia and carers </w:t>
      </w:r>
      <w:r w:rsidRPr="00383199">
        <w:rPr>
          <w:rFonts w:ascii="Arial" w:hAnsi="Arial" w:cs="Arial"/>
        </w:rPr>
        <w:t xml:space="preserve">should be standard practice and organised well in advance, not ad hoc. </w:t>
      </w:r>
    </w:p>
    <w:p w:rsidR="00900D11" w:rsidRPr="00383199" w:rsidRDefault="00900D11" w:rsidP="003F492F">
      <w:pPr>
        <w:spacing w:line="276" w:lineRule="auto"/>
        <w:jc w:val="both"/>
        <w:rPr>
          <w:rFonts w:ascii="Arial" w:hAnsi="Arial" w:cs="Arial"/>
          <w:b/>
        </w:rPr>
      </w:pPr>
    </w:p>
    <w:p w:rsidR="00900D11" w:rsidRPr="00383199" w:rsidRDefault="00900D11" w:rsidP="003F492F">
      <w:pPr>
        <w:spacing w:line="276" w:lineRule="auto"/>
        <w:jc w:val="both"/>
        <w:rPr>
          <w:rFonts w:ascii="Arial" w:hAnsi="Arial" w:cs="Arial"/>
          <w:b/>
        </w:rPr>
      </w:pPr>
      <w:r w:rsidRPr="00383199">
        <w:rPr>
          <w:rFonts w:ascii="Arial" w:hAnsi="Arial" w:cs="Arial"/>
          <w:b/>
        </w:rPr>
        <w:t>Article 28: Adequate standard of living and social protection</w:t>
      </w:r>
    </w:p>
    <w:p w:rsidR="00580B14" w:rsidRPr="00383199" w:rsidRDefault="00580B14" w:rsidP="003F492F">
      <w:pPr>
        <w:spacing w:line="276" w:lineRule="auto"/>
        <w:jc w:val="both"/>
        <w:rPr>
          <w:rFonts w:ascii="Arial" w:hAnsi="Arial" w:cs="Arial"/>
          <w:b/>
        </w:rPr>
      </w:pPr>
    </w:p>
    <w:p w:rsidR="00580B14" w:rsidRPr="00383199" w:rsidRDefault="00580B14"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 welfare system must be significantly reformed so that it works for people affected by dementia. This includes access, implementation and co-ordination between the NHS, local government and the </w:t>
      </w:r>
      <w:r w:rsidR="0073590D" w:rsidRPr="00383199">
        <w:rPr>
          <w:rFonts w:ascii="Arial" w:hAnsi="Arial" w:cs="Arial"/>
        </w:rPr>
        <w:t>Government departments</w:t>
      </w:r>
      <w:r w:rsidRPr="00383199">
        <w:rPr>
          <w:rFonts w:ascii="Arial" w:hAnsi="Arial" w:cs="Arial"/>
        </w:rPr>
        <w:t xml:space="preserve">. Any future plans for welfare reform must also consider the impact on people affected by dementia. </w:t>
      </w:r>
    </w:p>
    <w:p w:rsidR="00900D11" w:rsidRPr="00383199" w:rsidRDefault="00900D11" w:rsidP="003F492F">
      <w:pPr>
        <w:spacing w:line="276" w:lineRule="auto"/>
        <w:jc w:val="both"/>
        <w:rPr>
          <w:rFonts w:ascii="Arial" w:hAnsi="Arial" w:cs="Arial"/>
          <w:b/>
        </w:rPr>
      </w:pPr>
    </w:p>
    <w:p w:rsidR="00900D11" w:rsidRPr="00383199" w:rsidRDefault="00900D11" w:rsidP="003F492F">
      <w:pPr>
        <w:spacing w:line="276" w:lineRule="auto"/>
        <w:jc w:val="both"/>
        <w:rPr>
          <w:rFonts w:ascii="Arial" w:hAnsi="Arial" w:cs="Arial"/>
          <w:b/>
        </w:rPr>
      </w:pPr>
      <w:r w:rsidRPr="00383199">
        <w:rPr>
          <w:rFonts w:ascii="Arial" w:hAnsi="Arial" w:cs="Arial"/>
          <w:b/>
        </w:rPr>
        <w:t xml:space="preserve">Article 29: Participation in political and public life </w:t>
      </w:r>
    </w:p>
    <w:p w:rsidR="00620FB6" w:rsidRPr="00383199" w:rsidRDefault="00620FB6" w:rsidP="003F492F">
      <w:pPr>
        <w:pStyle w:val="ListParagraph"/>
        <w:jc w:val="both"/>
        <w:rPr>
          <w:rFonts w:ascii="Arial" w:hAnsi="Arial" w:cs="Arial"/>
        </w:rPr>
      </w:pPr>
    </w:p>
    <w:p w:rsidR="00620FB6" w:rsidRPr="00383199" w:rsidRDefault="00620FB6" w:rsidP="003F492F">
      <w:pPr>
        <w:pStyle w:val="ListParagraph"/>
        <w:numPr>
          <w:ilvl w:val="0"/>
          <w:numId w:val="4"/>
        </w:numPr>
        <w:spacing w:line="276" w:lineRule="auto"/>
        <w:jc w:val="both"/>
        <w:rPr>
          <w:rFonts w:ascii="Arial" w:hAnsi="Arial" w:cs="Arial"/>
        </w:rPr>
      </w:pPr>
      <w:r w:rsidRPr="00383199">
        <w:rPr>
          <w:rFonts w:ascii="Arial" w:hAnsi="Arial" w:cs="Arial"/>
        </w:rPr>
        <w:t xml:space="preserve">There should be clear </w:t>
      </w:r>
      <w:r w:rsidR="005876BA" w:rsidRPr="00383199">
        <w:rPr>
          <w:rFonts w:ascii="Arial" w:hAnsi="Arial" w:cs="Arial"/>
        </w:rPr>
        <w:t xml:space="preserve">guidance on </w:t>
      </w:r>
      <w:r w:rsidR="001528B6">
        <w:rPr>
          <w:rFonts w:ascii="Arial" w:hAnsi="Arial" w:cs="Arial"/>
        </w:rPr>
        <w:t>supporting</w:t>
      </w:r>
      <w:r w:rsidRPr="00383199">
        <w:rPr>
          <w:rFonts w:ascii="Arial" w:hAnsi="Arial" w:cs="Arial"/>
        </w:rPr>
        <w:t xml:space="preserve"> people </w:t>
      </w:r>
      <w:r w:rsidR="008B1558" w:rsidRPr="00383199">
        <w:rPr>
          <w:rFonts w:ascii="Arial" w:hAnsi="Arial" w:cs="Arial"/>
        </w:rPr>
        <w:t xml:space="preserve">with dementia </w:t>
      </w:r>
      <w:r w:rsidRPr="00383199">
        <w:rPr>
          <w:rFonts w:ascii="Arial" w:hAnsi="Arial" w:cs="Arial"/>
        </w:rPr>
        <w:t xml:space="preserve">to vote. </w:t>
      </w:r>
    </w:p>
    <w:p w:rsidR="00401CDD" w:rsidRPr="00383199" w:rsidRDefault="00401CDD" w:rsidP="003F492F">
      <w:pPr>
        <w:spacing w:line="276" w:lineRule="auto"/>
        <w:jc w:val="both"/>
        <w:rPr>
          <w:rFonts w:ascii="Arial" w:hAnsi="Arial" w:cs="Arial"/>
          <w:b/>
          <w:color w:val="000000"/>
          <w:u w:val="single"/>
        </w:rPr>
      </w:pPr>
    </w:p>
    <w:p w:rsidR="00401CDD" w:rsidRPr="00383199" w:rsidRDefault="00401CDD" w:rsidP="003F492F">
      <w:pPr>
        <w:spacing w:line="276" w:lineRule="auto"/>
        <w:jc w:val="both"/>
        <w:rPr>
          <w:rFonts w:ascii="Arial" w:hAnsi="Arial" w:cs="Arial"/>
          <w:b/>
          <w:color w:val="000000"/>
          <w:u w:val="single"/>
        </w:rPr>
      </w:pPr>
    </w:p>
    <w:p w:rsidR="00401CDD" w:rsidRPr="00383199" w:rsidRDefault="00401CDD" w:rsidP="003F492F">
      <w:pPr>
        <w:spacing w:line="276" w:lineRule="auto"/>
        <w:jc w:val="both"/>
        <w:rPr>
          <w:rFonts w:ascii="Arial" w:hAnsi="Arial" w:cs="Arial"/>
          <w:b/>
          <w:color w:val="000000"/>
          <w:u w:val="single"/>
        </w:rPr>
      </w:pPr>
    </w:p>
    <w:p w:rsidR="00401CDD" w:rsidRPr="00383199" w:rsidRDefault="00401CDD" w:rsidP="003F492F">
      <w:pPr>
        <w:spacing w:line="276" w:lineRule="auto"/>
        <w:jc w:val="both"/>
        <w:rPr>
          <w:rFonts w:ascii="Arial" w:hAnsi="Arial" w:cs="Arial"/>
          <w:b/>
          <w:color w:val="000000"/>
          <w:u w:val="single"/>
        </w:rPr>
      </w:pPr>
    </w:p>
    <w:p w:rsidR="00401CDD" w:rsidRPr="00383199" w:rsidRDefault="00401CDD" w:rsidP="003F492F">
      <w:pPr>
        <w:spacing w:line="276" w:lineRule="auto"/>
        <w:jc w:val="both"/>
        <w:rPr>
          <w:rFonts w:ascii="Arial" w:hAnsi="Arial" w:cs="Arial"/>
          <w:b/>
          <w:color w:val="000000"/>
          <w:u w:val="single"/>
        </w:rPr>
      </w:pPr>
    </w:p>
    <w:p w:rsidR="00401CDD" w:rsidRPr="00383199" w:rsidRDefault="00401CDD" w:rsidP="003F492F">
      <w:pPr>
        <w:spacing w:line="276" w:lineRule="auto"/>
        <w:jc w:val="both"/>
        <w:rPr>
          <w:rFonts w:ascii="Arial" w:hAnsi="Arial" w:cs="Arial"/>
          <w:b/>
          <w:color w:val="000000"/>
          <w:u w:val="single"/>
        </w:rPr>
      </w:pPr>
    </w:p>
    <w:p w:rsidR="00401CDD" w:rsidRPr="00383199" w:rsidRDefault="00401CDD" w:rsidP="003F492F">
      <w:pPr>
        <w:spacing w:line="276" w:lineRule="auto"/>
        <w:jc w:val="both"/>
        <w:rPr>
          <w:rFonts w:ascii="Arial" w:hAnsi="Arial" w:cs="Arial"/>
          <w:b/>
          <w:color w:val="000000"/>
          <w:u w:val="single"/>
        </w:rPr>
      </w:pPr>
    </w:p>
    <w:p w:rsidR="00401CDD" w:rsidRPr="00383199" w:rsidRDefault="00401CDD" w:rsidP="003F492F">
      <w:pPr>
        <w:spacing w:line="276" w:lineRule="auto"/>
        <w:jc w:val="both"/>
        <w:rPr>
          <w:rFonts w:ascii="Arial" w:hAnsi="Arial" w:cs="Arial"/>
          <w:b/>
          <w:color w:val="000000"/>
          <w:u w:val="single"/>
        </w:rPr>
      </w:pPr>
    </w:p>
    <w:p w:rsidR="00580B14" w:rsidRPr="00383199" w:rsidRDefault="00580B14" w:rsidP="003F492F">
      <w:pPr>
        <w:spacing w:after="200" w:line="276" w:lineRule="auto"/>
        <w:jc w:val="both"/>
        <w:rPr>
          <w:rFonts w:ascii="Arial" w:hAnsi="Arial" w:cs="Arial"/>
          <w:b/>
          <w:color w:val="000000"/>
          <w:u w:val="single"/>
        </w:rPr>
      </w:pPr>
      <w:r w:rsidRPr="00383199">
        <w:rPr>
          <w:rFonts w:ascii="Arial" w:hAnsi="Arial" w:cs="Arial"/>
          <w:b/>
          <w:color w:val="000000"/>
          <w:u w:val="single"/>
        </w:rPr>
        <w:br w:type="page"/>
      </w:r>
    </w:p>
    <w:p w:rsidR="00982711" w:rsidRPr="00383199" w:rsidRDefault="00401CDD" w:rsidP="00027D92">
      <w:pPr>
        <w:pStyle w:val="Heading1"/>
        <w:rPr>
          <w:rFonts w:ascii="Arial" w:hAnsi="Arial" w:cs="Arial"/>
          <w:color w:val="000000" w:themeColor="text1"/>
          <w:sz w:val="24"/>
          <w:u w:val="single"/>
        </w:rPr>
      </w:pPr>
      <w:bookmarkStart w:id="5" w:name="_Toc488309191"/>
      <w:r w:rsidRPr="00383199">
        <w:rPr>
          <w:rFonts w:ascii="Arial" w:hAnsi="Arial" w:cs="Arial"/>
          <w:color w:val="000000" w:themeColor="text1"/>
          <w:sz w:val="24"/>
          <w:u w:val="single"/>
        </w:rPr>
        <w:t xml:space="preserve">Section 2: </w:t>
      </w:r>
      <w:r w:rsidR="0048259F" w:rsidRPr="00383199">
        <w:rPr>
          <w:rFonts w:ascii="Arial" w:hAnsi="Arial" w:cs="Arial"/>
          <w:color w:val="000000" w:themeColor="text1"/>
          <w:sz w:val="24"/>
          <w:u w:val="single"/>
        </w:rPr>
        <w:t>Discussion</w:t>
      </w:r>
      <w:bookmarkEnd w:id="5"/>
    </w:p>
    <w:p w:rsidR="0048259F" w:rsidRPr="00383199" w:rsidRDefault="0048259F" w:rsidP="003F492F">
      <w:pPr>
        <w:spacing w:line="276" w:lineRule="auto"/>
        <w:jc w:val="both"/>
        <w:rPr>
          <w:rFonts w:ascii="Arial" w:hAnsi="Arial" w:cs="Arial"/>
          <w:b/>
          <w:color w:val="000000"/>
        </w:rPr>
      </w:pPr>
    </w:p>
    <w:p w:rsidR="00982711" w:rsidRPr="00383199" w:rsidRDefault="00CB21F7" w:rsidP="003F492F">
      <w:pPr>
        <w:spacing w:line="276" w:lineRule="auto"/>
        <w:jc w:val="both"/>
        <w:rPr>
          <w:rFonts w:ascii="Arial" w:hAnsi="Arial" w:cs="Arial"/>
          <w:b/>
        </w:rPr>
      </w:pPr>
      <w:r w:rsidRPr="00383199">
        <w:rPr>
          <w:rFonts w:ascii="Arial" w:hAnsi="Arial" w:cs="Arial"/>
          <w:b/>
        </w:rPr>
        <w:t xml:space="preserve">Articles 1 – 4: Purpose and general obligations </w:t>
      </w:r>
    </w:p>
    <w:p w:rsidR="00982711" w:rsidRPr="00383199" w:rsidRDefault="00982711" w:rsidP="003F492F">
      <w:pPr>
        <w:spacing w:line="276" w:lineRule="auto"/>
        <w:jc w:val="both"/>
        <w:rPr>
          <w:rFonts w:ascii="Arial" w:hAnsi="Arial" w:cs="Arial"/>
          <w:b/>
        </w:rPr>
      </w:pPr>
    </w:p>
    <w:p w:rsidR="009B34E8" w:rsidRPr="00383199" w:rsidRDefault="004138BD" w:rsidP="003F492F">
      <w:pPr>
        <w:spacing w:after="200" w:line="276" w:lineRule="auto"/>
        <w:jc w:val="both"/>
        <w:rPr>
          <w:rFonts w:ascii="Arial" w:hAnsi="Arial" w:cs="Arial"/>
        </w:rPr>
      </w:pPr>
      <w:r w:rsidRPr="00383199">
        <w:rPr>
          <w:rFonts w:ascii="Arial" w:hAnsi="Arial" w:cs="Arial"/>
        </w:rPr>
        <w:t>The impairments caused by d</w:t>
      </w:r>
      <w:r w:rsidR="00B72A04" w:rsidRPr="00383199">
        <w:rPr>
          <w:rFonts w:ascii="Arial" w:hAnsi="Arial" w:cs="Arial"/>
        </w:rPr>
        <w:t xml:space="preserve">ementia </w:t>
      </w:r>
      <w:r w:rsidRPr="00383199">
        <w:rPr>
          <w:rFonts w:ascii="Arial" w:hAnsi="Arial" w:cs="Arial"/>
        </w:rPr>
        <w:t>are defined as</w:t>
      </w:r>
      <w:r w:rsidR="00B72A04" w:rsidRPr="00383199">
        <w:rPr>
          <w:rFonts w:ascii="Arial" w:hAnsi="Arial" w:cs="Arial"/>
        </w:rPr>
        <w:t xml:space="preserve"> a disability under the definition in the UNCRPD.</w:t>
      </w:r>
      <w:r w:rsidR="000E4E70" w:rsidRPr="00383199">
        <w:rPr>
          <w:rStyle w:val="FootnoteReference"/>
          <w:rFonts w:ascii="Arial" w:hAnsi="Arial" w:cs="Arial"/>
        </w:rPr>
        <w:footnoteReference w:id="7"/>
      </w:r>
      <w:r w:rsidR="00B72A04" w:rsidRPr="00383199">
        <w:rPr>
          <w:rFonts w:ascii="Arial" w:hAnsi="Arial" w:cs="Arial"/>
        </w:rPr>
        <w:t xml:space="preserve"> The group discussed what it meant to have dementia and be ‘disabled’, and felt that the medical model of disability still prevailed in healthcare and other services. </w:t>
      </w:r>
    </w:p>
    <w:p w:rsidR="009B34E8" w:rsidRPr="00383199" w:rsidRDefault="009B34E8" w:rsidP="003F492F">
      <w:pPr>
        <w:spacing w:line="276" w:lineRule="auto"/>
        <w:jc w:val="both"/>
        <w:rPr>
          <w:rFonts w:ascii="Arial" w:hAnsi="Arial" w:cs="Arial"/>
          <w:i/>
        </w:rPr>
      </w:pPr>
      <w:r w:rsidRPr="00383199">
        <w:rPr>
          <w:rFonts w:ascii="Arial" w:hAnsi="Arial" w:cs="Arial"/>
          <w:b/>
          <w:i/>
        </w:rPr>
        <w:t>MW:</w:t>
      </w:r>
      <w:r w:rsidRPr="00383199">
        <w:rPr>
          <w:rFonts w:ascii="Arial" w:hAnsi="Arial" w:cs="Arial"/>
          <w:i/>
        </w:rPr>
        <w:t xml:space="preserve"> </w:t>
      </w:r>
      <w:r w:rsidR="00BE06FB" w:rsidRPr="00383199">
        <w:rPr>
          <w:rFonts w:ascii="Arial" w:hAnsi="Arial" w:cs="Arial"/>
          <w:i/>
        </w:rPr>
        <w:t xml:space="preserve">MW’s wife visits the lavatory every hour during the night. When visiting the local health services, MW was told that it is common for people with </w:t>
      </w:r>
      <w:r w:rsidR="002271FC">
        <w:rPr>
          <w:rFonts w:ascii="Arial" w:hAnsi="Arial" w:cs="Arial"/>
          <w:i/>
        </w:rPr>
        <w:t>Alzheimer’s</w:t>
      </w:r>
      <w:r w:rsidR="00BE06FB" w:rsidRPr="00383199">
        <w:rPr>
          <w:rFonts w:ascii="Arial" w:hAnsi="Arial" w:cs="Arial"/>
          <w:i/>
        </w:rPr>
        <w:t xml:space="preserve"> to experience a lack of sleep and that this would prompt toilet visits. MW contests this and describes the problem as a struggle to maintain bladder and urination control rather than sleep. MW believes that the “system” favours a “jump straight to medication” where people like MW’s wife are encouraged to take sleeping pills and sedatives to make the situation easier to manage, Whilst medication would save social services waking night care costs, it comes at the expense of the quality of life for the person with Posterior Cortical Atrophy (PCA)</w:t>
      </w:r>
      <w:r w:rsidR="00BE06FB" w:rsidRPr="00383199">
        <w:rPr>
          <w:rStyle w:val="FootnoteReference"/>
          <w:rFonts w:ascii="Arial" w:hAnsi="Arial" w:cs="Arial"/>
          <w:i/>
        </w:rPr>
        <w:footnoteReference w:id="8"/>
      </w:r>
      <w:r w:rsidR="00BE06FB" w:rsidRPr="00383199">
        <w:rPr>
          <w:rFonts w:ascii="Arial" w:hAnsi="Arial" w:cs="Arial"/>
          <w:i/>
        </w:rPr>
        <w:t>.</w:t>
      </w:r>
    </w:p>
    <w:p w:rsidR="009B34E8" w:rsidRPr="00383199" w:rsidRDefault="009B34E8" w:rsidP="003F492F">
      <w:pPr>
        <w:spacing w:line="276" w:lineRule="auto"/>
        <w:jc w:val="both"/>
        <w:rPr>
          <w:rFonts w:ascii="Arial" w:hAnsi="Arial" w:cs="Arial"/>
          <w:i/>
        </w:rPr>
      </w:pPr>
    </w:p>
    <w:p w:rsidR="00B72A04" w:rsidRPr="00383199" w:rsidRDefault="00B72A04" w:rsidP="003F492F">
      <w:pPr>
        <w:spacing w:after="200" w:line="276" w:lineRule="auto"/>
        <w:jc w:val="both"/>
        <w:rPr>
          <w:rFonts w:ascii="Arial" w:hAnsi="Arial" w:cs="Arial"/>
        </w:rPr>
      </w:pPr>
      <w:r w:rsidRPr="00383199">
        <w:rPr>
          <w:rFonts w:ascii="Arial" w:hAnsi="Arial" w:cs="Arial"/>
        </w:rPr>
        <w:t xml:space="preserve">The group </w:t>
      </w:r>
      <w:r w:rsidR="009B34E8" w:rsidRPr="00383199">
        <w:rPr>
          <w:rFonts w:ascii="Arial" w:hAnsi="Arial" w:cs="Arial"/>
        </w:rPr>
        <w:t xml:space="preserve">also </w:t>
      </w:r>
      <w:r w:rsidRPr="00383199">
        <w:rPr>
          <w:rFonts w:ascii="Arial" w:hAnsi="Arial" w:cs="Arial"/>
        </w:rPr>
        <w:t>felt that there was a lack of understanding around what it meant to be disabled</w:t>
      </w:r>
      <w:r w:rsidR="001261B7" w:rsidRPr="00383199">
        <w:rPr>
          <w:rFonts w:ascii="Arial" w:hAnsi="Arial" w:cs="Arial"/>
        </w:rPr>
        <w:t>.</w:t>
      </w:r>
      <w:r w:rsidRPr="00383199">
        <w:rPr>
          <w:rFonts w:ascii="Arial" w:hAnsi="Arial" w:cs="Arial"/>
        </w:rPr>
        <w:t xml:space="preserve"> </w:t>
      </w:r>
      <w:r w:rsidR="001261B7" w:rsidRPr="00383199">
        <w:rPr>
          <w:rFonts w:ascii="Arial" w:hAnsi="Arial" w:cs="Arial"/>
        </w:rPr>
        <w:t>They felt t</w:t>
      </w:r>
      <w:r w:rsidRPr="00383199">
        <w:rPr>
          <w:rFonts w:ascii="Arial" w:hAnsi="Arial" w:cs="Arial"/>
        </w:rPr>
        <w:t xml:space="preserve">hat you can have a disability without being less able </w:t>
      </w:r>
      <w:r w:rsidR="00401CDD" w:rsidRPr="00383199">
        <w:rPr>
          <w:rFonts w:ascii="Arial" w:hAnsi="Arial" w:cs="Arial"/>
        </w:rPr>
        <w:t>and that</w:t>
      </w:r>
      <w:r w:rsidRPr="00383199">
        <w:rPr>
          <w:rFonts w:ascii="Arial" w:hAnsi="Arial" w:cs="Arial"/>
        </w:rPr>
        <w:t xml:space="preserve"> you can, whilst being </w:t>
      </w:r>
      <w:r w:rsidR="001261B7" w:rsidRPr="00383199">
        <w:rPr>
          <w:rFonts w:ascii="Arial" w:hAnsi="Arial" w:cs="Arial"/>
        </w:rPr>
        <w:t>disabled</w:t>
      </w:r>
      <w:r w:rsidR="00401CDD" w:rsidRPr="00383199">
        <w:rPr>
          <w:rFonts w:ascii="Arial" w:hAnsi="Arial" w:cs="Arial"/>
        </w:rPr>
        <w:t xml:space="preserve">, </w:t>
      </w:r>
      <w:r w:rsidRPr="00383199">
        <w:rPr>
          <w:rFonts w:ascii="Arial" w:hAnsi="Arial" w:cs="Arial"/>
        </w:rPr>
        <w:t xml:space="preserve">still contribute meaningfully to society. The group felt that as soon as you are seen as </w:t>
      </w:r>
      <w:r w:rsidR="00421F0A" w:rsidRPr="00383199">
        <w:rPr>
          <w:rFonts w:ascii="Arial" w:hAnsi="Arial" w:cs="Arial"/>
        </w:rPr>
        <w:t xml:space="preserve">physically </w:t>
      </w:r>
      <w:r w:rsidR="00401CDD" w:rsidRPr="00383199">
        <w:rPr>
          <w:rFonts w:ascii="Arial" w:hAnsi="Arial" w:cs="Arial"/>
        </w:rPr>
        <w:t xml:space="preserve">‘able’ in </w:t>
      </w:r>
      <w:r w:rsidRPr="00383199">
        <w:rPr>
          <w:rFonts w:ascii="Arial" w:hAnsi="Arial" w:cs="Arial"/>
        </w:rPr>
        <w:t xml:space="preserve">the eyes of medical professionals, you stop being ‘disabled.’ </w:t>
      </w:r>
    </w:p>
    <w:p w:rsidR="007D23C6" w:rsidRPr="00383199" w:rsidRDefault="00982711" w:rsidP="003F492F">
      <w:pPr>
        <w:spacing w:after="200" w:line="276" w:lineRule="auto"/>
        <w:jc w:val="both"/>
        <w:rPr>
          <w:rFonts w:ascii="Arial" w:hAnsi="Arial" w:cs="Arial"/>
        </w:rPr>
      </w:pPr>
      <w:r w:rsidRPr="00383199">
        <w:rPr>
          <w:rFonts w:ascii="Arial" w:hAnsi="Arial" w:cs="Arial"/>
        </w:rPr>
        <w:t xml:space="preserve">People </w:t>
      </w:r>
      <w:r w:rsidR="007D23C6" w:rsidRPr="00383199">
        <w:rPr>
          <w:rFonts w:ascii="Arial" w:hAnsi="Arial" w:cs="Arial"/>
        </w:rPr>
        <w:t xml:space="preserve">also </w:t>
      </w:r>
      <w:r w:rsidR="00BF4A40" w:rsidRPr="00383199">
        <w:rPr>
          <w:rFonts w:ascii="Arial" w:hAnsi="Arial" w:cs="Arial"/>
        </w:rPr>
        <w:t>felt</w:t>
      </w:r>
      <w:r w:rsidRPr="00383199">
        <w:rPr>
          <w:rFonts w:ascii="Arial" w:hAnsi="Arial" w:cs="Arial"/>
        </w:rPr>
        <w:t xml:space="preserve"> </w:t>
      </w:r>
      <w:r w:rsidR="00BF4A40" w:rsidRPr="00383199">
        <w:rPr>
          <w:rFonts w:ascii="Arial" w:hAnsi="Arial" w:cs="Arial"/>
        </w:rPr>
        <w:t>t</w:t>
      </w:r>
      <w:r w:rsidR="007D23C6" w:rsidRPr="00383199">
        <w:rPr>
          <w:rFonts w:ascii="Arial" w:hAnsi="Arial" w:cs="Arial"/>
        </w:rPr>
        <w:t xml:space="preserve">hey </w:t>
      </w:r>
      <w:r w:rsidRPr="00383199">
        <w:rPr>
          <w:rFonts w:ascii="Arial" w:hAnsi="Arial" w:cs="Arial"/>
        </w:rPr>
        <w:t>ha</w:t>
      </w:r>
      <w:r w:rsidR="00BF4A40" w:rsidRPr="00383199">
        <w:rPr>
          <w:rFonts w:ascii="Arial" w:hAnsi="Arial" w:cs="Arial"/>
        </w:rPr>
        <w:t>ve</w:t>
      </w:r>
      <w:r w:rsidRPr="00383199">
        <w:rPr>
          <w:rFonts w:ascii="Arial" w:hAnsi="Arial" w:cs="Arial"/>
        </w:rPr>
        <w:t xml:space="preserve"> to ‘prove’ that they have a </w:t>
      </w:r>
      <w:r w:rsidR="007D23C6" w:rsidRPr="00383199">
        <w:rPr>
          <w:rFonts w:ascii="Arial" w:hAnsi="Arial" w:cs="Arial"/>
        </w:rPr>
        <w:t>disability</w:t>
      </w:r>
      <w:r w:rsidR="009D16F1" w:rsidRPr="00383199">
        <w:rPr>
          <w:rFonts w:ascii="Arial" w:hAnsi="Arial" w:cs="Arial"/>
        </w:rPr>
        <w:t xml:space="preserve"> in order to get support in their day to day lives</w:t>
      </w:r>
      <w:r w:rsidR="007D23C6" w:rsidRPr="00383199">
        <w:rPr>
          <w:rFonts w:ascii="Arial" w:hAnsi="Arial" w:cs="Arial"/>
        </w:rPr>
        <w:t xml:space="preserve">. Unlike </w:t>
      </w:r>
      <w:r w:rsidR="0013273E" w:rsidRPr="00383199">
        <w:rPr>
          <w:rFonts w:ascii="Arial" w:hAnsi="Arial" w:cs="Arial"/>
        </w:rPr>
        <w:t xml:space="preserve">the impairments caused by </w:t>
      </w:r>
      <w:r w:rsidR="007D23C6" w:rsidRPr="00383199">
        <w:rPr>
          <w:rFonts w:ascii="Arial" w:hAnsi="Arial" w:cs="Arial"/>
        </w:rPr>
        <w:t xml:space="preserve">cancer, HIV and Multiple Sclerosis, </w:t>
      </w:r>
      <w:r w:rsidR="0013273E" w:rsidRPr="00383199">
        <w:rPr>
          <w:rFonts w:ascii="Arial" w:hAnsi="Arial" w:cs="Arial"/>
        </w:rPr>
        <w:t xml:space="preserve">the impairments caused by </w:t>
      </w:r>
      <w:r w:rsidR="007D23C6" w:rsidRPr="00383199">
        <w:rPr>
          <w:rFonts w:ascii="Arial" w:hAnsi="Arial" w:cs="Arial"/>
        </w:rPr>
        <w:t xml:space="preserve">dementia </w:t>
      </w:r>
      <w:r w:rsidR="0013273E" w:rsidRPr="00383199">
        <w:rPr>
          <w:rFonts w:ascii="Arial" w:hAnsi="Arial" w:cs="Arial"/>
        </w:rPr>
        <w:t>are</w:t>
      </w:r>
      <w:r w:rsidR="007D23C6" w:rsidRPr="00383199">
        <w:rPr>
          <w:rFonts w:ascii="Arial" w:hAnsi="Arial" w:cs="Arial"/>
        </w:rPr>
        <w:t xml:space="preserve"> not automatically considered a disability under </w:t>
      </w:r>
      <w:r w:rsidR="004D485D" w:rsidRPr="00383199">
        <w:rPr>
          <w:rFonts w:ascii="Arial" w:hAnsi="Arial" w:cs="Arial"/>
        </w:rPr>
        <w:t>e</w:t>
      </w:r>
      <w:r w:rsidR="007D23C6" w:rsidRPr="00383199">
        <w:rPr>
          <w:rFonts w:ascii="Arial" w:hAnsi="Arial" w:cs="Arial"/>
        </w:rPr>
        <w:t xml:space="preserve">quality </w:t>
      </w:r>
      <w:r w:rsidR="004D485D" w:rsidRPr="00383199">
        <w:rPr>
          <w:rFonts w:ascii="Arial" w:hAnsi="Arial" w:cs="Arial"/>
        </w:rPr>
        <w:t>law</w:t>
      </w:r>
      <w:r w:rsidR="007D23C6" w:rsidRPr="00383199">
        <w:rPr>
          <w:rFonts w:ascii="Arial" w:hAnsi="Arial" w:cs="Arial"/>
        </w:rPr>
        <w:t>.</w:t>
      </w:r>
      <w:r w:rsidR="004D485D" w:rsidRPr="00383199">
        <w:rPr>
          <w:rStyle w:val="FootnoteReference"/>
          <w:rFonts w:ascii="Arial" w:hAnsi="Arial" w:cs="Arial"/>
        </w:rPr>
        <w:footnoteReference w:id="9"/>
      </w:r>
      <w:r w:rsidR="007D23C6" w:rsidRPr="00383199">
        <w:rPr>
          <w:rFonts w:ascii="Arial" w:hAnsi="Arial" w:cs="Arial"/>
        </w:rPr>
        <w:t xml:space="preserve"> </w:t>
      </w:r>
      <w:r w:rsidR="00121FFB" w:rsidRPr="00383199">
        <w:rPr>
          <w:rFonts w:ascii="Arial" w:hAnsi="Arial" w:cs="Arial"/>
        </w:rPr>
        <w:t>It was felt that t</w:t>
      </w:r>
      <w:r w:rsidR="007D23C6" w:rsidRPr="00383199">
        <w:rPr>
          <w:rFonts w:ascii="Arial" w:hAnsi="Arial" w:cs="Arial"/>
        </w:rPr>
        <w:t xml:space="preserve">his is made more challenging because dementia is a cognitive disability and therefore </w:t>
      </w:r>
      <w:r w:rsidR="00121FFB" w:rsidRPr="00383199">
        <w:rPr>
          <w:rFonts w:ascii="Arial" w:hAnsi="Arial" w:cs="Arial"/>
        </w:rPr>
        <w:t>‘</w:t>
      </w:r>
      <w:r w:rsidR="007D23C6" w:rsidRPr="00383199">
        <w:rPr>
          <w:rFonts w:ascii="Arial" w:hAnsi="Arial" w:cs="Arial"/>
        </w:rPr>
        <w:t>invisible</w:t>
      </w:r>
      <w:r w:rsidR="00121FFB" w:rsidRPr="00383199">
        <w:rPr>
          <w:rFonts w:ascii="Arial" w:hAnsi="Arial" w:cs="Arial"/>
        </w:rPr>
        <w:t>’</w:t>
      </w:r>
      <w:r w:rsidR="00FF01E9" w:rsidRPr="00383199">
        <w:rPr>
          <w:rFonts w:ascii="Arial" w:hAnsi="Arial" w:cs="Arial"/>
        </w:rPr>
        <w:t>, despite the fact that some symptoms are physical</w:t>
      </w:r>
      <w:r w:rsidR="007D23C6" w:rsidRPr="00383199">
        <w:rPr>
          <w:rFonts w:ascii="Arial" w:hAnsi="Arial" w:cs="Arial"/>
        </w:rPr>
        <w:t xml:space="preserve">. </w:t>
      </w:r>
      <w:r w:rsidR="00FF01E9" w:rsidRPr="00383199">
        <w:rPr>
          <w:rFonts w:ascii="Arial" w:hAnsi="Arial" w:cs="Arial"/>
        </w:rPr>
        <w:t xml:space="preserve">One person commented that a doctor had observed that symptoms of some types of dementia (such as PCA) are very similar to those experienced by people with cerebral palsy. </w:t>
      </w:r>
      <w:r w:rsidR="00D7559C" w:rsidRPr="00383199">
        <w:rPr>
          <w:rFonts w:ascii="Arial" w:hAnsi="Arial" w:cs="Arial"/>
        </w:rPr>
        <w:t xml:space="preserve">People commented on the different experiences faced by people with cognitive, ‘hidden’ disabilities, compared to those with physical and visible disabilities. </w:t>
      </w:r>
      <w:r w:rsidR="007D23C6" w:rsidRPr="00383199">
        <w:rPr>
          <w:rFonts w:ascii="Arial" w:hAnsi="Arial" w:cs="Arial"/>
        </w:rPr>
        <w:t xml:space="preserve"> </w:t>
      </w:r>
    </w:p>
    <w:p w:rsidR="00D7559C" w:rsidRPr="00383199" w:rsidRDefault="00D7559C" w:rsidP="003F492F">
      <w:pPr>
        <w:spacing w:after="200" w:line="276" w:lineRule="auto"/>
        <w:jc w:val="both"/>
        <w:rPr>
          <w:rFonts w:ascii="Arial" w:hAnsi="Arial" w:cs="Arial"/>
          <w:i/>
        </w:rPr>
      </w:pPr>
      <w:r w:rsidRPr="00383199">
        <w:rPr>
          <w:rFonts w:ascii="Arial" w:hAnsi="Arial" w:cs="Arial"/>
          <w:b/>
          <w:i/>
        </w:rPr>
        <w:t xml:space="preserve">WM: </w:t>
      </w:r>
      <w:r w:rsidRPr="00383199">
        <w:rPr>
          <w:rFonts w:ascii="Arial" w:hAnsi="Arial" w:cs="Arial"/>
          <w:i/>
        </w:rPr>
        <w:t xml:space="preserve">“Assistance travel doesn’t work if you’re not in a wheelchair.” </w:t>
      </w:r>
    </w:p>
    <w:p w:rsidR="00EB2D94" w:rsidRPr="00383199" w:rsidRDefault="00EB2D94" w:rsidP="003F492F">
      <w:pPr>
        <w:spacing w:after="200" w:line="276" w:lineRule="auto"/>
        <w:jc w:val="both"/>
        <w:rPr>
          <w:rFonts w:ascii="Arial" w:hAnsi="Arial" w:cs="Arial"/>
          <w:i/>
        </w:rPr>
      </w:pPr>
      <w:r w:rsidRPr="00383199">
        <w:rPr>
          <w:rFonts w:ascii="Arial" w:hAnsi="Arial" w:cs="Arial"/>
          <w:b/>
          <w:i/>
        </w:rPr>
        <w:t xml:space="preserve">JB: </w:t>
      </w:r>
      <w:r w:rsidR="00D626DA" w:rsidRPr="00383199">
        <w:rPr>
          <w:rFonts w:ascii="Arial" w:hAnsi="Arial" w:cs="Arial"/>
          <w:b/>
          <w:i/>
        </w:rPr>
        <w:t>“</w:t>
      </w:r>
      <w:r w:rsidRPr="00383199">
        <w:rPr>
          <w:rFonts w:ascii="Arial" w:hAnsi="Arial" w:cs="Arial"/>
          <w:i/>
        </w:rPr>
        <w:t>I told staff in a restaurant that I could not read a menu easily so they gave me a kid’s menu!</w:t>
      </w:r>
      <w:r w:rsidR="00D626DA" w:rsidRPr="00383199">
        <w:rPr>
          <w:rFonts w:ascii="Arial" w:hAnsi="Arial" w:cs="Arial"/>
          <w:i/>
        </w:rPr>
        <w:t>”</w:t>
      </w:r>
    </w:p>
    <w:p w:rsidR="001E4BD9" w:rsidRPr="00383199" w:rsidRDefault="001E4BD9" w:rsidP="003F492F">
      <w:pPr>
        <w:spacing w:line="276" w:lineRule="auto"/>
        <w:jc w:val="both"/>
        <w:rPr>
          <w:rFonts w:ascii="Arial" w:hAnsi="Arial" w:cs="Arial"/>
          <w:b/>
        </w:rPr>
      </w:pPr>
    </w:p>
    <w:p w:rsidR="00CB21F7" w:rsidRPr="00383199" w:rsidRDefault="00CB21F7" w:rsidP="003F492F">
      <w:pPr>
        <w:spacing w:line="276" w:lineRule="auto"/>
        <w:jc w:val="both"/>
        <w:rPr>
          <w:rFonts w:ascii="Arial" w:hAnsi="Arial" w:cs="Arial"/>
          <w:b/>
        </w:rPr>
      </w:pPr>
      <w:r w:rsidRPr="00383199">
        <w:rPr>
          <w:rFonts w:ascii="Arial" w:hAnsi="Arial" w:cs="Arial"/>
          <w:b/>
        </w:rPr>
        <w:t xml:space="preserve">Article 8: Awareness-raising </w:t>
      </w:r>
    </w:p>
    <w:p w:rsidR="002D0211" w:rsidRPr="00383199" w:rsidRDefault="002D0211" w:rsidP="003F492F">
      <w:pPr>
        <w:spacing w:line="276" w:lineRule="auto"/>
        <w:jc w:val="both"/>
        <w:rPr>
          <w:rFonts w:ascii="Arial" w:hAnsi="Arial" w:cs="Arial"/>
          <w:b/>
        </w:rPr>
      </w:pPr>
    </w:p>
    <w:p w:rsidR="00D16ED7" w:rsidRPr="00383199" w:rsidRDefault="00E85ECB" w:rsidP="003F492F">
      <w:pPr>
        <w:spacing w:after="200" w:line="276" w:lineRule="auto"/>
        <w:jc w:val="both"/>
        <w:rPr>
          <w:rFonts w:ascii="Arial" w:hAnsi="Arial" w:cs="Arial"/>
        </w:rPr>
      </w:pPr>
      <w:r>
        <w:rPr>
          <w:rFonts w:ascii="Arial" w:hAnsi="Arial" w:cs="Arial"/>
        </w:rPr>
        <w:t>There is still a great deal of i</w:t>
      </w:r>
      <w:r w:rsidR="00AD11D6" w:rsidRPr="00383199">
        <w:rPr>
          <w:rFonts w:ascii="Arial" w:hAnsi="Arial" w:cs="Arial"/>
        </w:rPr>
        <w:t xml:space="preserve">gnorance and </w:t>
      </w:r>
      <w:r w:rsidR="00E51617" w:rsidRPr="00383199">
        <w:rPr>
          <w:rFonts w:ascii="Arial" w:hAnsi="Arial" w:cs="Arial"/>
        </w:rPr>
        <w:t xml:space="preserve">stigma </w:t>
      </w:r>
      <w:r w:rsidR="001261B7" w:rsidRPr="00383199">
        <w:rPr>
          <w:rFonts w:ascii="Arial" w:hAnsi="Arial" w:cs="Arial"/>
        </w:rPr>
        <w:t>around dementia.</w:t>
      </w:r>
      <w:r w:rsidR="00E51617" w:rsidRPr="00383199">
        <w:rPr>
          <w:rFonts w:ascii="Arial" w:hAnsi="Arial" w:cs="Arial"/>
        </w:rPr>
        <w:t xml:space="preserve"> This includes a lack of understanding and awareness of the </w:t>
      </w:r>
      <w:proofErr w:type="gramStart"/>
      <w:r w:rsidR="00E51617" w:rsidRPr="00383199">
        <w:rPr>
          <w:rFonts w:ascii="Arial" w:hAnsi="Arial" w:cs="Arial"/>
        </w:rPr>
        <w:t>condition,</w:t>
      </w:r>
      <w:proofErr w:type="gramEnd"/>
      <w:r w:rsidR="00E51617" w:rsidRPr="00383199">
        <w:rPr>
          <w:rFonts w:ascii="Arial" w:hAnsi="Arial" w:cs="Arial"/>
        </w:rPr>
        <w:t xml:space="preserve"> </w:t>
      </w:r>
      <w:r w:rsidR="00F059D9">
        <w:rPr>
          <w:rFonts w:ascii="Arial" w:hAnsi="Arial" w:cs="Arial"/>
        </w:rPr>
        <w:t>and</w:t>
      </w:r>
      <w:r w:rsidR="00E51617" w:rsidRPr="00383199">
        <w:rPr>
          <w:rFonts w:ascii="Arial" w:hAnsi="Arial" w:cs="Arial"/>
        </w:rPr>
        <w:t xml:space="preserve"> portrayal of people with dementia in a negative way</w:t>
      </w:r>
      <w:r w:rsidR="00C02356" w:rsidRPr="00383199">
        <w:rPr>
          <w:rFonts w:ascii="Arial" w:hAnsi="Arial" w:cs="Arial"/>
        </w:rPr>
        <w:t xml:space="preserve">. </w:t>
      </w:r>
      <w:r w:rsidR="00BE6CDC" w:rsidRPr="00383199">
        <w:rPr>
          <w:rFonts w:ascii="Arial" w:hAnsi="Arial" w:cs="Arial"/>
        </w:rPr>
        <w:t>Although there is now much more coverage of dementia in the media, this</w:t>
      </w:r>
      <w:r w:rsidR="004138BD" w:rsidRPr="00383199">
        <w:rPr>
          <w:rFonts w:ascii="Arial" w:hAnsi="Arial" w:cs="Arial"/>
        </w:rPr>
        <w:t xml:space="preserve"> </w:t>
      </w:r>
      <w:r w:rsidR="00BE6CDC" w:rsidRPr="00383199">
        <w:rPr>
          <w:rFonts w:ascii="Arial" w:hAnsi="Arial" w:cs="Arial"/>
        </w:rPr>
        <w:t xml:space="preserve">can </w:t>
      </w:r>
      <w:r w:rsidR="002271FC">
        <w:rPr>
          <w:rFonts w:ascii="Arial" w:hAnsi="Arial" w:cs="Arial"/>
        </w:rPr>
        <w:t xml:space="preserve">sometimes </w:t>
      </w:r>
      <w:r w:rsidR="00BE6CDC" w:rsidRPr="00383199">
        <w:rPr>
          <w:rFonts w:ascii="Arial" w:hAnsi="Arial" w:cs="Arial"/>
        </w:rPr>
        <w:t>be</w:t>
      </w:r>
      <w:r w:rsidR="004138BD" w:rsidRPr="00383199">
        <w:rPr>
          <w:rFonts w:ascii="Arial" w:hAnsi="Arial" w:cs="Arial"/>
        </w:rPr>
        <w:t xml:space="preserve"> dramatic, </w:t>
      </w:r>
      <w:r w:rsidR="00BB123D">
        <w:rPr>
          <w:rFonts w:ascii="Arial" w:hAnsi="Arial" w:cs="Arial"/>
        </w:rPr>
        <w:t xml:space="preserve">involving people abused in care, </w:t>
      </w:r>
      <w:r w:rsidR="004138BD" w:rsidRPr="00383199">
        <w:rPr>
          <w:rFonts w:ascii="Arial" w:hAnsi="Arial" w:cs="Arial"/>
        </w:rPr>
        <w:t xml:space="preserve">in the advanced stages of dementia or at the end of life, which does not reflect </w:t>
      </w:r>
      <w:r>
        <w:rPr>
          <w:rFonts w:ascii="Arial" w:hAnsi="Arial" w:cs="Arial"/>
        </w:rPr>
        <w:t xml:space="preserve">an understanding of </w:t>
      </w:r>
      <w:r w:rsidR="004138BD" w:rsidRPr="00383199">
        <w:rPr>
          <w:rFonts w:ascii="Arial" w:hAnsi="Arial" w:cs="Arial"/>
        </w:rPr>
        <w:t xml:space="preserve">how a person can maintain much of their independence and quality of life if they get the right support. </w:t>
      </w:r>
      <w:r w:rsidR="00BF4A40" w:rsidRPr="00383199">
        <w:rPr>
          <w:rFonts w:ascii="Arial" w:hAnsi="Arial" w:cs="Arial"/>
        </w:rPr>
        <w:t xml:space="preserve">The group felt </w:t>
      </w:r>
      <w:r w:rsidR="00BE6CDC" w:rsidRPr="00383199">
        <w:rPr>
          <w:rFonts w:ascii="Arial" w:hAnsi="Arial" w:cs="Arial"/>
        </w:rPr>
        <w:t>more need</w:t>
      </w:r>
      <w:r w:rsidR="00DC5B33">
        <w:rPr>
          <w:rFonts w:ascii="Arial" w:hAnsi="Arial" w:cs="Arial"/>
        </w:rPr>
        <w:t>ed</w:t>
      </w:r>
      <w:r w:rsidR="00BE6CDC" w:rsidRPr="00383199">
        <w:rPr>
          <w:rFonts w:ascii="Arial" w:hAnsi="Arial" w:cs="Arial"/>
        </w:rPr>
        <w:t xml:space="preserve"> to be </w:t>
      </w:r>
      <w:r w:rsidR="00E51617" w:rsidRPr="00383199">
        <w:rPr>
          <w:rFonts w:ascii="Arial" w:hAnsi="Arial" w:cs="Arial"/>
        </w:rPr>
        <w:t>d</w:t>
      </w:r>
      <w:r w:rsidR="00BE6CDC" w:rsidRPr="00383199">
        <w:rPr>
          <w:rFonts w:ascii="Arial" w:hAnsi="Arial" w:cs="Arial"/>
        </w:rPr>
        <w:t>one</w:t>
      </w:r>
      <w:r w:rsidR="00E51617" w:rsidRPr="00383199">
        <w:rPr>
          <w:rFonts w:ascii="Arial" w:hAnsi="Arial" w:cs="Arial"/>
        </w:rPr>
        <w:t xml:space="preserve"> to present de</w:t>
      </w:r>
      <w:r w:rsidR="00D16ED7" w:rsidRPr="00383199">
        <w:rPr>
          <w:rFonts w:ascii="Arial" w:hAnsi="Arial" w:cs="Arial"/>
        </w:rPr>
        <w:t xml:space="preserve">mentia in a balanced way. </w:t>
      </w:r>
    </w:p>
    <w:p w:rsidR="00460AD9" w:rsidRPr="00383199" w:rsidRDefault="00121FFB" w:rsidP="003F492F">
      <w:pPr>
        <w:spacing w:after="200" w:line="276" w:lineRule="auto"/>
        <w:jc w:val="both"/>
        <w:rPr>
          <w:rFonts w:ascii="Arial" w:hAnsi="Arial" w:cs="Arial"/>
        </w:rPr>
      </w:pPr>
      <w:r w:rsidRPr="00383199">
        <w:rPr>
          <w:rFonts w:ascii="Arial" w:hAnsi="Arial" w:cs="Arial"/>
        </w:rPr>
        <w:t>Dementia is a complex neurological condition that affects people in a variety of ways</w:t>
      </w:r>
      <w:r w:rsidR="0099527A">
        <w:rPr>
          <w:rFonts w:ascii="Arial" w:hAnsi="Arial" w:cs="Arial"/>
        </w:rPr>
        <w:t>. B</w:t>
      </w:r>
      <w:r w:rsidRPr="00383199">
        <w:rPr>
          <w:rFonts w:ascii="Arial" w:hAnsi="Arial" w:cs="Arial"/>
        </w:rPr>
        <w:t xml:space="preserve">ut, </w:t>
      </w:r>
      <w:r w:rsidR="004A03DD" w:rsidRPr="00383199">
        <w:rPr>
          <w:rFonts w:ascii="Arial" w:hAnsi="Arial" w:cs="Arial"/>
        </w:rPr>
        <w:t xml:space="preserve">there are many misconceptions about what dementia is. </w:t>
      </w:r>
      <w:r w:rsidR="002F2164" w:rsidRPr="00383199">
        <w:rPr>
          <w:rFonts w:ascii="Arial" w:hAnsi="Arial" w:cs="Arial"/>
        </w:rPr>
        <w:t>P</w:t>
      </w:r>
      <w:r w:rsidR="004A03DD" w:rsidRPr="00383199">
        <w:rPr>
          <w:rFonts w:ascii="Arial" w:hAnsi="Arial" w:cs="Arial"/>
        </w:rPr>
        <w:t xml:space="preserve">eople’s </w:t>
      </w:r>
      <w:r w:rsidRPr="00383199">
        <w:rPr>
          <w:rFonts w:ascii="Arial" w:hAnsi="Arial" w:cs="Arial"/>
        </w:rPr>
        <w:t>o</w:t>
      </w:r>
      <w:r w:rsidR="00C02356" w:rsidRPr="00383199">
        <w:rPr>
          <w:rFonts w:ascii="Arial" w:hAnsi="Arial" w:cs="Arial"/>
        </w:rPr>
        <w:t>pinions are often</w:t>
      </w:r>
      <w:r w:rsidR="00281848" w:rsidRPr="00383199">
        <w:rPr>
          <w:rFonts w:ascii="Arial" w:hAnsi="Arial" w:cs="Arial"/>
        </w:rPr>
        <w:t xml:space="preserve"> based on what </w:t>
      </w:r>
      <w:r w:rsidR="001261B7" w:rsidRPr="00383199">
        <w:rPr>
          <w:rFonts w:ascii="Arial" w:hAnsi="Arial" w:cs="Arial"/>
        </w:rPr>
        <w:t>people</w:t>
      </w:r>
      <w:r w:rsidR="00C02356" w:rsidRPr="00383199">
        <w:rPr>
          <w:rFonts w:ascii="Arial" w:hAnsi="Arial" w:cs="Arial"/>
        </w:rPr>
        <w:t xml:space="preserve"> think </w:t>
      </w:r>
      <w:r w:rsidR="00281848" w:rsidRPr="00383199">
        <w:rPr>
          <w:rFonts w:ascii="Arial" w:hAnsi="Arial" w:cs="Arial"/>
        </w:rPr>
        <w:t>dementia ought to be</w:t>
      </w:r>
      <w:r w:rsidR="00281848" w:rsidRPr="00383199">
        <w:rPr>
          <w:rFonts w:ascii="Arial" w:hAnsi="Arial" w:cs="Arial"/>
          <w:i/>
        </w:rPr>
        <w:t xml:space="preserve"> </w:t>
      </w:r>
      <w:r w:rsidR="00281848" w:rsidRPr="00383199">
        <w:rPr>
          <w:rFonts w:ascii="Arial" w:hAnsi="Arial" w:cs="Arial"/>
        </w:rPr>
        <w:t>based on</w:t>
      </w:r>
      <w:r w:rsidR="00C02356" w:rsidRPr="00383199">
        <w:rPr>
          <w:rFonts w:ascii="Arial" w:hAnsi="Arial" w:cs="Arial"/>
        </w:rPr>
        <w:t xml:space="preserve"> their</w:t>
      </w:r>
      <w:r w:rsidR="00281848" w:rsidRPr="00383199">
        <w:rPr>
          <w:rFonts w:ascii="Arial" w:hAnsi="Arial" w:cs="Arial"/>
        </w:rPr>
        <w:t xml:space="preserve"> personal experiences. </w:t>
      </w:r>
      <w:r w:rsidR="005C52B7" w:rsidRPr="00383199">
        <w:rPr>
          <w:rFonts w:ascii="Arial" w:hAnsi="Arial" w:cs="Arial"/>
        </w:rPr>
        <w:t xml:space="preserve">People are often told by those around them that </w:t>
      </w:r>
      <w:r w:rsidR="006E5906" w:rsidRPr="00383199">
        <w:rPr>
          <w:rFonts w:ascii="Arial" w:hAnsi="Arial" w:cs="Arial"/>
        </w:rPr>
        <w:t>‘</w:t>
      </w:r>
      <w:r w:rsidR="005C52B7" w:rsidRPr="00383199">
        <w:rPr>
          <w:rFonts w:ascii="Arial" w:hAnsi="Arial" w:cs="Arial"/>
        </w:rPr>
        <w:t xml:space="preserve">they don’t have real </w:t>
      </w:r>
      <w:r w:rsidR="00401CDD" w:rsidRPr="00383199">
        <w:rPr>
          <w:rFonts w:ascii="Arial" w:hAnsi="Arial" w:cs="Arial"/>
        </w:rPr>
        <w:t xml:space="preserve">dementia’ </w:t>
      </w:r>
      <w:r w:rsidR="005C52B7" w:rsidRPr="00383199">
        <w:rPr>
          <w:rFonts w:ascii="Arial" w:hAnsi="Arial" w:cs="Arial"/>
        </w:rPr>
        <w:t xml:space="preserve">because their symptoms </w:t>
      </w:r>
      <w:r w:rsidR="00401CDD" w:rsidRPr="00383199">
        <w:rPr>
          <w:rFonts w:ascii="Arial" w:hAnsi="Arial" w:cs="Arial"/>
        </w:rPr>
        <w:t xml:space="preserve">do not </w:t>
      </w:r>
      <w:r w:rsidR="005C52B7" w:rsidRPr="00383199">
        <w:rPr>
          <w:rFonts w:ascii="Arial" w:hAnsi="Arial" w:cs="Arial"/>
        </w:rPr>
        <w:t xml:space="preserve">match the expectations of others or their lived experience of dementia. </w:t>
      </w:r>
    </w:p>
    <w:p w:rsidR="00460AD9" w:rsidRPr="00383199" w:rsidRDefault="00460AD9" w:rsidP="003F492F">
      <w:pPr>
        <w:spacing w:line="276" w:lineRule="auto"/>
        <w:jc w:val="both"/>
        <w:rPr>
          <w:rFonts w:ascii="Arial" w:hAnsi="Arial" w:cs="Arial"/>
          <w:i/>
        </w:rPr>
      </w:pPr>
      <w:r w:rsidRPr="00383199">
        <w:rPr>
          <w:rFonts w:ascii="Arial" w:hAnsi="Arial" w:cs="Arial"/>
          <w:b/>
          <w:i/>
        </w:rPr>
        <w:t xml:space="preserve">WM: </w:t>
      </w:r>
      <w:r w:rsidR="003A332C" w:rsidRPr="00383199">
        <w:rPr>
          <w:rFonts w:ascii="Arial" w:hAnsi="Arial" w:cs="Arial"/>
          <w:b/>
          <w:i/>
        </w:rPr>
        <w:t>“</w:t>
      </w:r>
      <w:r w:rsidRPr="00383199">
        <w:rPr>
          <w:rFonts w:ascii="Arial" w:hAnsi="Arial" w:cs="Arial"/>
          <w:i/>
        </w:rPr>
        <w:t xml:space="preserve">Many people with dementia experience attitudes of disbelief. The ‘invisible disability’ doesn’t help. I have had many comments and expressions of disbelief because I’m capable of writing a blog and speaking in public. People have said </w:t>
      </w:r>
      <w:r w:rsidR="00934560" w:rsidRPr="00383199">
        <w:rPr>
          <w:rFonts w:ascii="Arial" w:hAnsi="Arial" w:cs="Arial"/>
          <w:i/>
        </w:rPr>
        <w:t xml:space="preserve">“yes, but my mum has dementia and she couldn’t do what you do” and </w:t>
      </w:r>
      <w:r w:rsidRPr="00383199">
        <w:rPr>
          <w:rFonts w:ascii="Arial" w:hAnsi="Arial" w:cs="Arial"/>
          <w:i/>
        </w:rPr>
        <w:t>“it’s not real dementia though is it, otherwise you wouldn’t be able to write as you do.”</w:t>
      </w:r>
    </w:p>
    <w:p w:rsidR="003A332C" w:rsidRPr="00383199" w:rsidRDefault="003A332C" w:rsidP="003F492F">
      <w:pPr>
        <w:spacing w:line="276" w:lineRule="auto"/>
        <w:jc w:val="both"/>
        <w:rPr>
          <w:rFonts w:ascii="Arial" w:hAnsi="Arial" w:cs="Arial"/>
          <w:i/>
        </w:rPr>
      </w:pPr>
    </w:p>
    <w:p w:rsidR="003A332C" w:rsidRPr="00383199" w:rsidRDefault="003A332C" w:rsidP="003F492F">
      <w:pPr>
        <w:spacing w:line="276" w:lineRule="auto"/>
        <w:jc w:val="both"/>
        <w:rPr>
          <w:rFonts w:ascii="Arial" w:hAnsi="Arial" w:cs="Arial"/>
          <w:i/>
        </w:rPr>
      </w:pPr>
      <w:r w:rsidRPr="00383199">
        <w:rPr>
          <w:rFonts w:ascii="Arial" w:hAnsi="Arial" w:cs="Arial"/>
          <w:b/>
          <w:i/>
        </w:rPr>
        <w:t>NH</w:t>
      </w:r>
      <w:r w:rsidRPr="00383199">
        <w:rPr>
          <w:rFonts w:ascii="Arial" w:hAnsi="Arial" w:cs="Arial"/>
          <w:i/>
        </w:rPr>
        <w:t>: NH is regularly questioned as to whether he has dementia due to the eloquent way he speaks. He finds this questioning inappropriate</w:t>
      </w:r>
      <w:r w:rsidR="00754A17" w:rsidRPr="00383199">
        <w:rPr>
          <w:rFonts w:ascii="Arial" w:hAnsi="Arial" w:cs="Arial"/>
          <w:i/>
        </w:rPr>
        <w:t>.</w:t>
      </w:r>
      <w:r w:rsidRPr="00383199">
        <w:rPr>
          <w:rFonts w:ascii="Arial" w:hAnsi="Arial" w:cs="Arial"/>
          <w:i/>
        </w:rPr>
        <w:t xml:space="preserve"> </w:t>
      </w:r>
    </w:p>
    <w:p w:rsidR="003A332C" w:rsidRPr="00383199" w:rsidRDefault="003A332C" w:rsidP="003F492F">
      <w:pPr>
        <w:spacing w:line="276" w:lineRule="auto"/>
        <w:jc w:val="both"/>
        <w:rPr>
          <w:rFonts w:ascii="Arial" w:hAnsi="Arial" w:cs="Arial"/>
          <w:i/>
        </w:rPr>
      </w:pPr>
    </w:p>
    <w:p w:rsidR="003A332C" w:rsidRPr="00383199" w:rsidRDefault="003A332C" w:rsidP="003F492F">
      <w:pPr>
        <w:spacing w:line="276" w:lineRule="auto"/>
        <w:jc w:val="both"/>
        <w:rPr>
          <w:rFonts w:ascii="Arial" w:hAnsi="Arial" w:cs="Arial"/>
          <w:i/>
        </w:rPr>
      </w:pPr>
      <w:r w:rsidRPr="00383199">
        <w:rPr>
          <w:rFonts w:ascii="Arial" w:hAnsi="Arial" w:cs="Arial"/>
          <w:b/>
          <w:i/>
        </w:rPr>
        <w:t xml:space="preserve">MW: </w:t>
      </w:r>
      <w:r w:rsidR="00BE06FB" w:rsidRPr="00383199">
        <w:rPr>
          <w:rFonts w:ascii="Arial" w:hAnsi="Arial" w:cs="Arial"/>
          <w:i/>
        </w:rPr>
        <w:t>MW remarked that a manager from Adult Social Services entered his and his wife’s home and effectively called MW’s wife a liar, intimidating her, ridiculing her, making light of her condition whilst subjecting her to verbal abuse and accusing her of not having dementia. In MW’s view this appalling behaviour is institutionalised within social care which always comes across as being driven by an unhealthy and cruel desire to reduce costs rather than provide for the necessary care.</w:t>
      </w:r>
    </w:p>
    <w:p w:rsidR="003A332C" w:rsidRPr="00383199" w:rsidRDefault="003A332C" w:rsidP="003F492F">
      <w:pPr>
        <w:spacing w:line="276" w:lineRule="auto"/>
        <w:jc w:val="both"/>
        <w:rPr>
          <w:rFonts w:ascii="Arial" w:hAnsi="Arial" w:cs="Arial"/>
          <w:i/>
        </w:rPr>
      </w:pPr>
    </w:p>
    <w:p w:rsidR="009C7C29" w:rsidRPr="00383199" w:rsidRDefault="005C52B7" w:rsidP="003F492F">
      <w:pPr>
        <w:spacing w:line="276" w:lineRule="auto"/>
        <w:jc w:val="both"/>
      </w:pPr>
      <w:r w:rsidRPr="00383199">
        <w:rPr>
          <w:rFonts w:ascii="Arial" w:hAnsi="Arial" w:cs="Arial"/>
        </w:rPr>
        <w:t xml:space="preserve">The complexity of the </w:t>
      </w:r>
      <w:r w:rsidR="00460AD9" w:rsidRPr="00383199">
        <w:rPr>
          <w:rFonts w:ascii="Arial" w:hAnsi="Arial" w:cs="Arial"/>
        </w:rPr>
        <w:t>condition</w:t>
      </w:r>
      <w:r w:rsidRPr="00383199">
        <w:rPr>
          <w:rFonts w:ascii="Arial" w:hAnsi="Arial" w:cs="Arial"/>
        </w:rPr>
        <w:t xml:space="preserve"> and its impact w</w:t>
      </w:r>
      <w:r w:rsidR="00C03EFA" w:rsidRPr="00383199">
        <w:rPr>
          <w:rFonts w:ascii="Arial" w:hAnsi="Arial" w:cs="Arial"/>
        </w:rPr>
        <w:t>ere</w:t>
      </w:r>
      <w:r w:rsidRPr="00383199">
        <w:rPr>
          <w:rFonts w:ascii="Arial" w:hAnsi="Arial" w:cs="Arial"/>
        </w:rPr>
        <w:t xml:space="preserve"> felt to be poorly understood</w:t>
      </w:r>
      <w:r w:rsidR="00995AF2" w:rsidRPr="00383199">
        <w:rPr>
          <w:rFonts w:ascii="Arial" w:hAnsi="Arial" w:cs="Arial"/>
        </w:rPr>
        <w:t>.</w:t>
      </w:r>
      <w:r w:rsidR="00304C1A" w:rsidRPr="00383199">
        <w:rPr>
          <w:rFonts w:ascii="Arial" w:hAnsi="Arial" w:cs="Arial"/>
        </w:rPr>
        <w:t xml:space="preserve"> </w:t>
      </w:r>
      <w:r w:rsidR="00995AF2" w:rsidRPr="00383199">
        <w:rPr>
          <w:rFonts w:ascii="Arial" w:hAnsi="Arial" w:cs="Arial"/>
        </w:rPr>
        <w:t>In particular, because dementia most often affects people over 65, there was a lack of understanding of young-onset dementia which</w:t>
      </w:r>
      <w:r w:rsidR="003275E2" w:rsidRPr="00383199">
        <w:rPr>
          <w:rFonts w:ascii="Arial" w:hAnsi="Arial" w:cs="Arial"/>
        </w:rPr>
        <w:t xml:space="preserve"> affects people under that age.</w:t>
      </w:r>
      <w:r w:rsidR="003275E2" w:rsidRPr="00383199">
        <w:t xml:space="preserve"> </w:t>
      </w:r>
      <w:r w:rsidR="009C7C29" w:rsidRPr="00383199">
        <w:rPr>
          <w:rFonts w:ascii="Arial" w:hAnsi="Arial" w:cs="Arial"/>
        </w:rPr>
        <w:t>People report</w:t>
      </w:r>
      <w:r w:rsidR="00BF4A40" w:rsidRPr="00383199">
        <w:rPr>
          <w:rFonts w:ascii="Arial" w:hAnsi="Arial" w:cs="Arial"/>
        </w:rPr>
        <w:t>ed</w:t>
      </w:r>
      <w:r w:rsidR="009C7C29" w:rsidRPr="00383199">
        <w:rPr>
          <w:rFonts w:ascii="Arial" w:hAnsi="Arial" w:cs="Arial"/>
        </w:rPr>
        <w:t xml:space="preserve"> </w:t>
      </w:r>
      <w:r w:rsidR="00A0338F" w:rsidRPr="00383199">
        <w:rPr>
          <w:rFonts w:ascii="Arial" w:hAnsi="Arial" w:cs="Arial"/>
        </w:rPr>
        <w:t>hostility</w:t>
      </w:r>
      <w:r w:rsidR="009C7C29" w:rsidRPr="00383199">
        <w:rPr>
          <w:rFonts w:ascii="Arial" w:hAnsi="Arial" w:cs="Arial"/>
        </w:rPr>
        <w:t xml:space="preserve"> from healthcare professionals both in the process of trying to get a diagnosis, and then </w:t>
      </w:r>
      <w:r w:rsidR="00542AD5" w:rsidRPr="00383199">
        <w:rPr>
          <w:rFonts w:ascii="Arial" w:hAnsi="Arial" w:cs="Arial"/>
        </w:rPr>
        <w:t xml:space="preserve">getting support </w:t>
      </w:r>
      <w:r w:rsidR="009C7C29" w:rsidRPr="00383199">
        <w:rPr>
          <w:rFonts w:ascii="Arial" w:hAnsi="Arial" w:cs="Arial"/>
        </w:rPr>
        <w:t xml:space="preserve">once a diagnosis is established. </w:t>
      </w:r>
      <w:r w:rsidR="004253A0" w:rsidRPr="00383199">
        <w:rPr>
          <w:rFonts w:ascii="Arial" w:hAnsi="Arial" w:cs="Arial"/>
        </w:rPr>
        <w:t>On occasion, GPs question the diagnosis based on the behaviours the person with dementia exhibits.</w:t>
      </w:r>
      <w:r w:rsidR="004253A0" w:rsidRPr="00383199">
        <w:rPr>
          <w:rFonts w:ascii="Arial" w:hAnsi="Arial" w:cs="Arial"/>
          <w:i/>
        </w:rPr>
        <w:t xml:space="preserve"> </w:t>
      </w:r>
    </w:p>
    <w:p w:rsidR="00996F85" w:rsidRPr="00383199" w:rsidRDefault="00996F85" w:rsidP="003F492F">
      <w:pPr>
        <w:spacing w:line="276" w:lineRule="auto"/>
        <w:jc w:val="both"/>
        <w:rPr>
          <w:rFonts w:ascii="Arial" w:hAnsi="Arial" w:cs="Arial"/>
          <w:b/>
          <w:i/>
        </w:rPr>
      </w:pPr>
    </w:p>
    <w:p w:rsidR="00996F85" w:rsidRPr="00383199" w:rsidRDefault="00996F85" w:rsidP="003F492F">
      <w:pPr>
        <w:spacing w:line="276" w:lineRule="auto"/>
        <w:jc w:val="both"/>
        <w:rPr>
          <w:rFonts w:ascii="Arial" w:hAnsi="Arial" w:cs="Arial"/>
          <w:i/>
        </w:rPr>
      </w:pPr>
      <w:r w:rsidRPr="00383199">
        <w:rPr>
          <w:rFonts w:ascii="Arial" w:hAnsi="Arial" w:cs="Arial"/>
          <w:b/>
          <w:i/>
        </w:rPr>
        <w:t>WM</w:t>
      </w:r>
      <w:r w:rsidRPr="00383199">
        <w:rPr>
          <w:rFonts w:ascii="Arial" w:hAnsi="Arial" w:cs="Arial"/>
          <w:i/>
        </w:rPr>
        <w:t xml:space="preserve">: </w:t>
      </w:r>
      <w:r w:rsidR="003A332C" w:rsidRPr="00383199">
        <w:rPr>
          <w:rFonts w:ascii="Arial" w:hAnsi="Arial" w:cs="Arial"/>
          <w:i/>
        </w:rPr>
        <w:t>“</w:t>
      </w:r>
      <w:r w:rsidRPr="00383199">
        <w:rPr>
          <w:rFonts w:ascii="Arial" w:hAnsi="Arial" w:cs="Arial"/>
          <w:i/>
        </w:rPr>
        <w:t>The district nurse and occupational therapist both had little or no knowledge of young-onset so each time there was a look of surprise as I answered the door. Then the usual conversation had to take place to educate them before we could start on why they were there.</w:t>
      </w:r>
      <w:r w:rsidR="003A332C" w:rsidRPr="00383199">
        <w:rPr>
          <w:rFonts w:ascii="Arial" w:hAnsi="Arial" w:cs="Arial"/>
          <w:i/>
        </w:rPr>
        <w:t>”</w:t>
      </w:r>
      <w:r w:rsidRPr="00383199">
        <w:rPr>
          <w:rFonts w:ascii="Arial" w:hAnsi="Arial" w:cs="Arial"/>
          <w:i/>
        </w:rPr>
        <w:t xml:space="preserve"> </w:t>
      </w:r>
    </w:p>
    <w:p w:rsidR="00747823" w:rsidRPr="00383199" w:rsidRDefault="00747823" w:rsidP="003F492F">
      <w:pPr>
        <w:spacing w:line="276" w:lineRule="auto"/>
        <w:jc w:val="both"/>
        <w:rPr>
          <w:rFonts w:ascii="Arial" w:hAnsi="Arial" w:cs="Arial"/>
          <w:i/>
        </w:rPr>
      </w:pPr>
    </w:p>
    <w:p w:rsidR="00E21963" w:rsidRPr="00383199" w:rsidRDefault="00547FFA" w:rsidP="003F492F">
      <w:pPr>
        <w:spacing w:after="200" w:line="276" w:lineRule="auto"/>
        <w:jc w:val="both"/>
        <w:rPr>
          <w:rFonts w:ascii="Arial" w:hAnsi="Arial" w:cs="Arial"/>
        </w:rPr>
      </w:pPr>
      <w:r w:rsidRPr="00383199">
        <w:rPr>
          <w:rFonts w:ascii="Arial" w:hAnsi="Arial" w:cs="Arial"/>
        </w:rPr>
        <w:t>The group felt that d</w:t>
      </w:r>
      <w:r w:rsidR="003A332C" w:rsidRPr="00383199">
        <w:rPr>
          <w:rFonts w:ascii="Arial" w:hAnsi="Arial" w:cs="Arial"/>
        </w:rPr>
        <w:t xml:space="preserve">iscrimination in assessment for benefits and other types of support often occurs as it’s all about ‘seeing’ symptoms, and dementia is a </w:t>
      </w:r>
      <w:r w:rsidR="00D366A2">
        <w:rPr>
          <w:rFonts w:ascii="Arial" w:hAnsi="Arial" w:cs="Arial"/>
        </w:rPr>
        <w:t>‘</w:t>
      </w:r>
      <w:r w:rsidR="003A332C" w:rsidRPr="00383199">
        <w:rPr>
          <w:rFonts w:ascii="Arial" w:hAnsi="Arial" w:cs="Arial"/>
        </w:rPr>
        <w:t>hidden</w:t>
      </w:r>
      <w:r w:rsidR="00D366A2">
        <w:rPr>
          <w:rFonts w:ascii="Arial" w:hAnsi="Arial" w:cs="Arial"/>
        </w:rPr>
        <w:t>’</w:t>
      </w:r>
      <w:r w:rsidR="003A332C" w:rsidRPr="00383199">
        <w:rPr>
          <w:rFonts w:ascii="Arial" w:hAnsi="Arial" w:cs="Arial"/>
        </w:rPr>
        <w:t xml:space="preserve"> or </w:t>
      </w:r>
      <w:r w:rsidR="00D366A2">
        <w:rPr>
          <w:rFonts w:ascii="Arial" w:hAnsi="Arial" w:cs="Arial"/>
        </w:rPr>
        <w:t>‘</w:t>
      </w:r>
      <w:r w:rsidR="003A332C" w:rsidRPr="00383199">
        <w:rPr>
          <w:rFonts w:ascii="Arial" w:hAnsi="Arial" w:cs="Arial"/>
        </w:rPr>
        <w:t>invisible</w:t>
      </w:r>
      <w:r w:rsidR="00FD5CE8">
        <w:rPr>
          <w:rFonts w:ascii="Arial" w:hAnsi="Arial" w:cs="Arial"/>
        </w:rPr>
        <w:t>’</w:t>
      </w:r>
      <w:r w:rsidR="003A332C" w:rsidRPr="00383199">
        <w:rPr>
          <w:rFonts w:ascii="Arial" w:hAnsi="Arial" w:cs="Arial"/>
        </w:rPr>
        <w:t xml:space="preserve"> disability. </w:t>
      </w:r>
      <w:r w:rsidR="00281848" w:rsidRPr="00383199">
        <w:rPr>
          <w:rFonts w:ascii="Arial" w:hAnsi="Arial" w:cs="Arial"/>
        </w:rPr>
        <w:t>Re-assessments for Personal Independence Payment (PIP) in particular were described as “humiliating, frustrating and unnecessary” as well as impractical</w:t>
      </w:r>
      <w:r w:rsidR="003A332C" w:rsidRPr="00383199">
        <w:rPr>
          <w:rFonts w:ascii="Arial" w:hAnsi="Arial" w:cs="Arial"/>
        </w:rPr>
        <w:t xml:space="preserve">, as dementia </w:t>
      </w:r>
      <w:proofErr w:type="gramStart"/>
      <w:r w:rsidR="003A332C" w:rsidRPr="00383199">
        <w:rPr>
          <w:rFonts w:ascii="Arial" w:hAnsi="Arial" w:cs="Arial"/>
        </w:rPr>
        <w:t>is</w:t>
      </w:r>
      <w:proofErr w:type="gramEnd"/>
      <w:r w:rsidR="003A332C" w:rsidRPr="00383199">
        <w:rPr>
          <w:rFonts w:ascii="Arial" w:hAnsi="Arial" w:cs="Arial"/>
        </w:rPr>
        <w:t xml:space="preserve"> a progressive condition</w:t>
      </w:r>
      <w:r w:rsidR="00281848" w:rsidRPr="00383199">
        <w:rPr>
          <w:rFonts w:ascii="Arial" w:hAnsi="Arial" w:cs="Arial"/>
        </w:rPr>
        <w:t>.</w:t>
      </w:r>
      <w:r w:rsidR="001E4BD9" w:rsidRPr="00383199">
        <w:rPr>
          <w:rStyle w:val="FootnoteReference"/>
          <w:rFonts w:ascii="Arial" w:hAnsi="Arial" w:cs="Arial"/>
        </w:rPr>
        <w:footnoteReference w:id="10"/>
      </w:r>
      <w:r w:rsidR="00281848" w:rsidRPr="00383199">
        <w:rPr>
          <w:rFonts w:ascii="Arial" w:hAnsi="Arial" w:cs="Arial"/>
        </w:rPr>
        <w:t xml:space="preserve"> The effects of the experience </w:t>
      </w:r>
      <w:r w:rsidR="00E85ECB">
        <w:rPr>
          <w:rFonts w:ascii="Arial" w:hAnsi="Arial" w:cs="Arial"/>
        </w:rPr>
        <w:t>left</w:t>
      </w:r>
      <w:r w:rsidR="003B60C2" w:rsidRPr="00383199">
        <w:rPr>
          <w:rFonts w:ascii="Arial" w:hAnsi="Arial" w:cs="Arial"/>
        </w:rPr>
        <w:t xml:space="preserve"> people feeling</w:t>
      </w:r>
      <w:r w:rsidR="005C52B7" w:rsidRPr="00383199">
        <w:rPr>
          <w:rFonts w:ascii="Arial" w:hAnsi="Arial" w:cs="Arial"/>
        </w:rPr>
        <w:t xml:space="preserve"> that they were “penalised for living well.” An example was given that someone’s PIP was withdrawn as they were seen s</w:t>
      </w:r>
      <w:r w:rsidR="00040EAA" w:rsidRPr="00383199">
        <w:rPr>
          <w:rFonts w:ascii="Arial" w:hAnsi="Arial" w:cs="Arial"/>
        </w:rPr>
        <w:t>peaking for Alzheimer’s Society, despite the physical and emotional impact of travelling to an event and speaking</w:t>
      </w:r>
      <w:r w:rsidR="00365273" w:rsidRPr="00383199">
        <w:rPr>
          <w:rFonts w:ascii="Arial" w:hAnsi="Arial" w:cs="Arial"/>
        </w:rPr>
        <w:t>, including the recovery period afterwards</w:t>
      </w:r>
      <w:r w:rsidR="00040EAA" w:rsidRPr="00383199">
        <w:rPr>
          <w:rFonts w:ascii="Arial" w:hAnsi="Arial" w:cs="Arial"/>
        </w:rPr>
        <w:t xml:space="preserve">. </w:t>
      </w:r>
    </w:p>
    <w:p w:rsidR="00996F85" w:rsidRPr="00383199" w:rsidRDefault="00996F85" w:rsidP="003F492F">
      <w:pPr>
        <w:spacing w:after="200" w:line="276" w:lineRule="auto"/>
        <w:jc w:val="both"/>
        <w:rPr>
          <w:rFonts w:ascii="Arial" w:hAnsi="Arial" w:cs="Arial"/>
          <w:i/>
        </w:rPr>
      </w:pPr>
      <w:r w:rsidRPr="00383199">
        <w:rPr>
          <w:rFonts w:ascii="Arial" w:hAnsi="Arial" w:cs="Arial"/>
          <w:b/>
          <w:i/>
        </w:rPr>
        <w:t>WM</w:t>
      </w:r>
      <w:r w:rsidRPr="00383199">
        <w:rPr>
          <w:rFonts w:ascii="Arial" w:hAnsi="Arial" w:cs="Arial"/>
          <w:i/>
        </w:rPr>
        <w:t xml:space="preserve">: </w:t>
      </w:r>
      <w:r w:rsidR="003A332C" w:rsidRPr="00383199">
        <w:rPr>
          <w:rFonts w:ascii="Arial" w:hAnsi="Arial" w:cs="Arial"/>
          <w:i/>
        </w:rPr>
        <w:t>“</w:t>
      </w:r>
      <w:r w:rsidRPr="00383199">
        <w:rPr>
          <w:rFonts w:ascii="Arial" w:hAnsi="Arial" w:cs="Arial"/>
          <w:i/>
        </w:rPr>
        <w:t>For 18 months I was entitled to PIP. After an assessment I was suddenly deemed no longer requiring this help to keep me independent. In the written explanation I was told I could now do things I clearly can’t. Having clearly deteriorated since being entitled, I don’t understand a system that now says I’m no longer in need. The assessor did not understand dementia.</w:t>
      </w:r>
      <w:r w:rsidR="003A332C" w:rsidRPr="00383199">
        <w:rPr>
          <w:rFonts w:ascii="Arial" w:hAnsi="Arial" w:cs="Arial"/>
          <w:i/>
        </w:rPr>
        <w:t>”</w:t>
      </w:r>
      <w:r w:rsidRPr="00383199">
        <w:rPr>
          <w:rFonts w:ascii="Arial" w:hAnsi="Arial" w:cs="Arial"/>
          <w:i/>
        </w:rPr>
        <w:t xml:space="preserve"> </w:t>
      </w:r>
    </w:p>
    <w:p w:rsidR="007B1DE0" w:rsidRPr="00383199" w:rsidRDefault="007B1DE0" w:rsidP="003F492F">
      <w:pPr>
        <w:spacing w:line="276" w:lineRule="auto"/>
        <w:jc w:val="both"/>
        <w:rPr>
          <w:rFonts w:ascii="Arial" w:hAnsi="Arial" w:cs="Arial"/>
          <w:b/>
        </w:rPr>
      </w:pPr>
    </w:p>
    <w:p w:rsidR="00CB21F7" w:rsidRPr="00383199" w:rsidRDefault="00CB21F7" w:rsidP="003F492F">
      <w:pPr>
        <w:spacing w:line="276" w:lineRule="auto"/>
        <w:jc w:val="both"/>
        <w:rPr>
          <w:rFonts w:ascii="Arial" w:hAnsi="Arial" w:cs="Arial"/>
          <w:b/>
        </w:rPr>
      </w:pPr>
      <w:r w:rsidRPr="00383199">
        <w:rPr>
          <w:rFonts w:ascii="Arial" w:hAnsi="Arial" w:cs="Arial"/>
          <w:b/>
        </w:rPr>
        <w:t xml:space="preserve">Article 12: Equal recognition before the law </w:t>
      </w:r>
    </w:p>
    <w:p w:rsidR="005E7FAA" w:rsidRPr="00383199" w:rsidRDefault="005E7FAA" w:rsidP="003F492F">
      <w:pPr>
        <w:spacing w:line="276" w:lineRule="auto"/>
        <w:jc w:val="both"/>
        <w:rPr>
          <w:rFonts w:ascii="Arial" w:hAnsi="Arial" w:cs="Arial"/>
          <w:b/>
        </w:rPr>
      </w:pPr>
    </w:p>
    <w:p w:rsidR="00EB5580" w:rsidRDefault="004253A0" w:rsidP="003F492F">
      <w:pPr>
        <w:spacing w:line="276" w:lineRule="auto"/>
        <w:jc w:val="both"/>
        <w:rPr>
          <w:rFonts w:ascii="Arial" w:hAnsi="Arial" w:cs="Arial"/>
        </w:rPr>
      </w:pPr>
      <w:r w:rsidRPr="00383199">
        <w:rPr>
          <w:rFonts w:ascii="Arial" w:hAnsi="Arial" w:cs="Arial"/>
        </w:rPr>
        <w:t xml:space="preserve">The Mental Capacity Act </w:t>
      </w:r>
      <w:r w:rsidR="000624C6" w:rsidRPr="00383199">
        <w:rPr>
          <w:rFonts w:ascii="Arial" w:hAnsi="Arial" w:cs="Arial"/>
        </w:rPr>
        <w:t>(MCA)</w:t>
      </w:r>
      <w:r w:rsidR="00070B4F" w:rsidRPr="00383199">
        <w:rPr>
          <w:rStyle w:val="FootnoteReference"/>
          <w:rFonts w:ascii="Arial" w:hAnsi="Arial" w:cs="Arial"/>
        </w:rPr>
        <w:footnoteReference w:id="11"/>
      </w:r>
      <w:r w:rsidR="000624C6" w:rsidRPr="00383199">
        <w:rPr>
          <w:rFonts w:ascii="Arial" w:hAnsi="Arial" w:cs="Arial"/>
        </w:rPr>
        <w:t xml:space="preserve"> </w:t>
      </w:r>
      <w:r w:rsidRPr="00383199">
        <w:rPr>
          <w:rFonts w:ascii="Arial" w:hAnsi="Arial" w:cs="Arial"/>
        </w:rPr>
        <w:t>provides a framework for making decisions on behalf of people who lack capacity to make a particular decision at a particular time</w:t>
      </w:r>
      <w:r w:rsidR="0013273E" w:rsidRPr="00383199">
        <w:rPr>
          <w:rFonts w:ascii="Arial" w:hAnsi="Arial" w:cs="Arial"/>
        </w:rPr>
        <w:t xml:space="preserve"> in England and Wales</w:t>
      </w:r>
      <w:r w:rsidRPr="00383199">
        <w:rPr>
          <w:rFonts w:ascii="Arial" w:hAnsi="Arial" w:cs="Arial"/>
        </w:rPr>
        <w:t xml:space="preserve">. The Act </w:t>
      </w:r>
      <w:r w:rsidR="005E5DBD">
        <w:rPr>
          <w:rFonts w:ascii="Arial" w:hAnsi="Arial" w:cs="Arial"/>
        </w:rPr>
        <w:t>is underpinned by</w:t>
      </w:r>
      <w:r w:rsidRPr="00383199">
        <w:rPr>
          <w:rFonts w:ascii="Arial" w:hAnsi="Arial" w:cs="Arial"/>
        </w:rPr>
        <w:t xml:space="preserve"> five principles</w:t>
      </w:r>
      <w:r w:rsidR="00BF4A40" w:rsidRPr="00383199">
        <w:rPr>
          <w:rStyle w:val="FootnoteReference"/>
          <w:rFonts w:ascii="Arial" w:hAnsi="Arial" w:cs="Arial"/>
        </w:rPr>
        <w:footnoteReference w:id="12"/>
      </w:r>
      <w:r w:rsidR="00D062BA">
        <w:rPr>
          <w:rFonts w:ascii="Arial" w:hAnsi="Arial" w:cs="Arial"/>
        </w:rPr>
        <w:t xml:space="preserve"> </w:t>
      </w:r>
      <w:r w:rsidR="00861F57">
        <w:rPr>
          <w:rFonts w:ascii="Arial" w:hAnsi="Arial" w:cs="Arial"/>
        </w:rPr>
        <w:t xml:space="preserve">and also </w:t>
      </w:r>
      <w:r w:rsidR="00861F57" w:rsidRPr="00383199">
        <w:rPr>
          <w:rFonts w:ascii="Arial" w:hAnsi="Arial" w:cs="Arial"/>
        </w:rPr>
        <w:t>contains detail about how people can plan for a time when they may lack capacity</w:t>
      </w:r>
      <w:r w:rsidR="00861F57">
        <w:rPr>
          <w:rFonts w:ascii="Arial" w:hAnsi="Arial" w:cs="Arial"/>
        </w:rPr>
        <w:t>.</w:t>
      </w:r>
    </w:p>
    <w:p w:rsidR="00D062BA" w:rsidRPr="00383199" w:rsidRDefault="00D062BA" w:rsidP="003F492F">
      <w:pPr>
        <w:spacing w:line="276" w:lineRule="auto"/>
        <w:jc w:val="both"/>
        <w:rPr>
          <w:rFonts w:ascii="Arial" w:hAnsi="Arial" w:cs="Arial"/>
        </w:rPr>
      </w:pPr>
    </w:p>
    <w:p w:rsidR="009426FE" w:rsidRPr="00383199" w:rsidRDefault="00EB5580" w:rsidP="003F492F">
      <w:pPr>
        <w:spacing w:after="200" w:line="276" w:lineRule="auto"/>
        <w:jc w:val="both"/>
        <w:rPr>
          <w:rFonts w:ascii="Arial" w:hAnsi="Arial" w:cs="Arial"/>
        </w:rPr>
      </w:pPr>
      <w:r w:rsidRPr="00383199">
        <w:rPr>
          <w:rFonts w:ascii="Arial" w:hAnsi="Arial" w:cs="Arial"/>
        </w:rPr>
        <w:t xml:space="preserve">Implementation of the MCA has been </w:t>
      </w:r>
      <w:r w:rsidR="001261B7" w:rsidRPr="00383199">
        <w:rPr>
          <w:rFonts w:ascii="Arial" w:hAnsi="Arial" w:cs="Arial"/>
        </w:rPr>
        <w:t>inconsistent</w:t>
      </w:r>
      <w:r w:rsidRPr="00383199">
        <w:rPr>
          <w:rFonts w:ascii="Arial" w:hAnsi="Arial" w:cs="Arial"/>
        </w:rPr>
        <w:t xml:space="preserve">, with people with dementia often losing out on the empowering principles that the Act intends to embed. People </w:t>
      </w:r>
      <w:r w:rsidR="003E6492" w:rsidRPr="00383199">
        <w:rPr>
          <w:rFonts w:ascii="Arial" w:hAnsi="Arial" w:cs="Arial"/>
        </w:rPr>
        <w:t>feel</w:t>
      </w:r>
      <w:r w:rsidRPr="00383199">
        <w:rPr>
          <w:rFonts w:ascii="Arial" w:hAnsi="Arial" w:cs="Arial"/>
        </w:rPr>
        <w:t xml:space="preserve"> </w:t>
      </w:r>
      <w:r w:rsidR="00501030" w:rsidRPr="00383199">
        <w:rPr>
          <w:rFonts w:ascii="Arial" w:hAnsi="Arial" w:cs="Arial"/>
        </w:rPr>
        <w:t xml:space="preserve">they </w:t>
      </w:r>
      <w:r w:rsidRPr="00383199">
        <w:rPr>
          <w:rFonts w:ascii="Arial" w:hAnsi="Arial" w:cs="Arial"/>
        </w:rPr>
        <w:t xml:space="preserve">are </w:t>
      </w:r>
      <w:r w:rsidR="00501030" w:rsidRPr="00383199">
        <w:rPr>
          <w:rFonts w:ascii="Arial" w:hAnsi="Arial" w:cs="Arial"/>
        </w:rPr>
        <w:t xml:space="preserve">frequently </w:t>
      </w:r>
      <w:r w:rsidRPr="00383199">
        <w:rPr>
          <w:rFonts w:ascii="Arial" w:hAnsi="Arial" w:cs="Arial"/>
        </w:rPr>
        <w:t>assumed to lack</w:t>
      </w:r>
      <w:r w:rsidRPr="00383199">
        <w:rPr>
          <w:rFonts w:ascii="Arial" w:hAnsi="Arial" w:cs="Arial"/>
          <w:i/>
        </w:rPr>
        <w:t xml:space="preserve"> </w:t>
      </w:r>
      <w:proofErr w:type="gramStart"/>
      <w:r w:rsidRPr="00383199">
        <w:rPr>
          <w:rFonts w:ascii="Arial" w:hAnsi="Arial" w:cs="Arial"/>
        </w:rPr>
        <w:t>capacity,</w:t>
      </w:r>
      <w:proofErr w:type="gramEnd"/>
      <w:r w:rsidRPr="00383199">
        <w:rPr>
          <w:rFonts w:ascii="Arial" w:hAnsi="Arial" w:cs="Arial"/>
        </w:rPr>
        <w:t xml:space="preserve"> </w:t>
      </w:r>
      <w:r w:rsidR="00E91909" w:rsidRPr="00383199">
        <w:rPr>
          <w:rFonts w:ascii="Arial" w:hAnsi="Arial" w:cs="Arial"/>
        </w:rPr>
        <w:t>meaning</w:t>
      </w:r>
      <w:r w:rsidRPr="00383199">
        <w:rPr>
          <w:rFonts w:ascii="Arial" w:hAnsi="Arial" w:cs="Arial"/>
        </w:rPr>
        <w:t xml:space="preserve"> decisions are made on their behalf by medical professionals or by family members</w:t>
      </w:r>
      <w:r w:rsidR="001B64E2" w:rsidRPr="00383199">
        <w:rPr>
          <w:rFonts w:ascii="Arial" w:hAnsi="Arial" w:cs="Arial"/>
        </w:rPr>
        <w:t>. Even where people do make decisions</w:t>
      </w:r>
      <w:r w:rsidR="005D1278" w:rsidRPr="00383199">
        <w:rPr>
          <w:rFonts w:ascii="Arial" w:hAnsi="Arial" w:cs="Arial"/>
        </w:rPr>
        <w:t xml:space="preserve"> or are supported to do so</w:t>
      </w:r>
      <w:r w:rsidR="001B64E2" w:rsidRPr="00383199">
        <w:rPr>
          <w:rFonts w:ascii="Arial" w:hAnsi="Arial" w:cs="Arial"/>
        </w:rPr>
        <w:t xml:space="preserve">, they felt </w:t>
      </w:r>
      <w:r w:rsidR="00EB48CA" w:rsidRPr="00383199">
        <w:rPr>
          <w:rFonts w:ascii="Arial" w:hAnsi="Arial" w:cs="Arial"/>
        </w:rPr>
        <w:t xml:space="preserve">the reaction of </w:t>
      </w:r>
      <w:r w:rsidR="00FA1402" w:rsidRPr="00383199">
        <w:rPr>
          <w:rFonts w:ascii="Arial" w:hAnsi="Arial" w:cs="Arial"/>
        </w:rPr>
        <w:t>others</w:t>
      </w:r>
      <w:r w:rsidR="00EB48CA" w:rsidRPr="00383199">
        <w:rPr>
          <w:rFonts w:ascii="Arial" w:hAnsi="Arial" w:cs="Arial"/>
        </w:rPr>
        <w:t xml:space="preserve"> </w:t>
      </w:r>
      <w:r w:rsidR="008B7805">
        <w:rPr>
          <w:rFonts w:ascii="Arial" w:hAnsi="Arial" w:cs="Arial"/>
        </w:rPr>
        <w:t>could be</w:t>
      </w:r>
      <w:r w:rsidR="00EB48CA" w:rsidRPr="00383199">
        <w:rPr>
          <w:rFonts w:ascii="Arial" w:hAnsi="Arial" w:cs="Arial"/>
        </w:rPr>
        <w:t xml:space="preserve"> negative. </w:t>
      </w:r>
      <w:r w:rsidR="001B64E2" w:rsidRPr="00383199">
        <w:rPr>
          <w:rFonts w:ascii="Arial" w:hAnsi="Arial" w:cs="Arial"/>
        </w:rPr>
        <w:t xml:space="preserve">   </w:t>
      </w:r>
      <w:r w:rsidR="004D119E" w:rsidRPr="00383199">
        <w:rPr>
          <w:rFonts w:ascii="Arial" w:hAnsi="Arial" w:cs="Arial"/>
        </w:rPr>
        <w:t xml:space="preserve"> </w:t>
      </w:r>
    </w:p>
    <w:p w:rsidR="0014725A" w:rsidRPr="00383199" w:rsidRDefault="009426FE" w:rsidP="003F492F">
      <w:pPr>
        <w:spacing w:after="200" w:line="276" w:lineRule="auto"/>
        <w:jc w:val="both"/>
        <w:rPr>
          <w:rFonts w:ascii="Arial" w:hAnsi="Arial" w:cs="Arial"/>
          <w:i/>
        </w:rPr>
      </w:pPr>
      <w:r w:rsidRPr="00383199">
        <w:rPr>
          <w:rFonts w:ascii="Arial" w:hAnsi="Arial" w:cs="Arial"/>
          <w:b/>
          <w:i/>
        </w:rPr>
        <w:t>SR</w:t>
      </w:r>
      <w:r w:rsidRPr="00383199">
        <w:rPr>
          <w:rFonts w:ascii="Arial" w:hAnsi="Arial" w:cs="Arial"/>
          <w:i/>
        </w:rPr>
        <w:t>: SR</w:t>
      </w:r>
      <w:r w:rsidR="00E146CA" w:rsidRPr="00383199">
        <w:rPr>
          <w:rFonts w:ascii="Arial" w:hAnsi="Arial" w:cs="Arial"/>
          <w:i/>
        </w:rPr>
        <w:t xml:space="preserve"> recounted how </w:t>
      </w:r>
      <w:r w:rsidRPr="00383199">
        <w:rPr>
          <w:rFonts w:ascii="Arial" w:hAnsi="Arial" w:cs="Arial"/>
          <w:i/>
        </w:rPr>
        <w:t>her</w:t>
      </w:r>
      <w:r w:rsidR="00E146CA" w:rsidRPr="00383199">
        <w:rPr>
          <w:rFonts w:ascii="Arial" w:hAnsi="Arial" w:cs="Arial"/>
          <w:i/>
        </w:rPr>
        <w:t xml:space="preserve"> daughters are frequently told </w:t>
      </w:r>
      <w:r w:rsidR="0048259F" w:rsidRPr="00383199">
        <w:rPr>
          <w:rFonts w:ascii="Arial" w:hAnsi="Arial" w:cs="Arial"/>
          <w:i/>
        </w:rPr>
        <w:t>–</w:t>
      </w:r>
      <w:r w:rsidR="00E146CA" w:rsidRPr="00383199">
        <w:rPr>
          <w:rFonts w:ascii="Arial" w:hAnsi="Arial" w:cs="Arial"/>
          <w:i/>
        </w:rPr>
        <w:t xml:space="preserve"> “You shouldn’t let your mother do that” in relation to activities such as travelling. It was felt that robbing someone of their independence and preventing them performing an activity despite them being able to was the “easy option.”</w:t>
      </w:r>
      <w:r w:rsidR="00DE70E8" w:rsidRPr="00383199">
        <w:rPr>
          <w:rFonts w:ascii="Arial" w:hAnsi="Arial" w:cs="Arial"/>
          <w:i/>
        </w:rPr>
        <w:t xml:space="preserve"> </w:t>
      </w:r>
    </w:p>
    <w:p w:rsidR="00EB5580" w:rsidRPr="00383199" w:rsidRDefault="00EB5580" w:rsidP="003F492F">
      <w:pPr>
        <w:spacing w:after="200" w:line="276" w:lineRule="auto"/>
        <w:jc w:val="both"/>
        <w:rPr>
          <w:rFonts w:ascii="Arial" w:hAnsi="Arial" w:cs="Arial"/>
          <w:i/>
        </w:rPr>
      </w:pPr>
      <w:r w:rsidRPr="00383199">
        <w:rPr>
          <w:rFonts w:ascii="Arial" w:hAnsi="Arial" w:cs="Arial"/>
        </w:rPr>
        <w:t>This is also the case when a ‘best interest</w:t>
      </w:r>
      <w:r w:rsidR="00660C3F" w:rsidRPr="00383199">
        <w:rPr>
          <w:rFonts w:ascii="Arial" w:hAnsi="Arial" w:cs="Arial"/>
        </w:rPr>
        <w:t>s</w:t>
      </w:r>
      <w:r w:rsidRPr="00383199">
        <w:rPr>
          <w:rFonts w:ascii="Arial" w:hAnsi="Arial" w:cs="Arial"/>
        </w:rPr>
        <w:t>’ decision needs to be made on behalf of a person who lack</w:t>
      </w:r>
      <w:r w:rsidR="00BF3A9C" w:rsidRPr="00383199">
        <w:rPr>
          <w:rFonts w:ascii="Arial" w:hAnsi="Arial" w:cs="Arial"/>
        </w:rPr>
        <w:t>s</w:t>
      </w:r>
      <w:r w:rsidRPr="00383199">
        <w:rPr>
          <w:rFonts w:ascii="Arial" w:hAnsi="Arial" w:cs="Arial"/>
        </w:rPr>
        <w:t xml:space="preserve"> capacity.</w:t>
      </w:r>
      <w:r w:rsidR="0063018E" w:rsidRPr="00383199">
        <w:rPr>
          <w:rStyle w:val="FootnoteReference"/>
          <w:rFonts w:ascii="Arial" w:hAnsi="Arial" w:cs="Arial"/>
        </w:rPr>
        <w:footnoteReference w:id="13"/>
      </w:r>
      <w:r w:rsidRPr="00383199">
        <w:rPr>
          <w:rFonts w:ascii="Arial" w:hAnsi="Arial" w:cs="Arial"/>
        </w:rPr>
        <w:t xml:space="preserve"> At present, the person’s wishes and feelings are one factor that must be considered when making a best interests decision.</w:t>
      </w:r>
      <w:r w:rsidR="001261B7" w:rsidRPr="00383199">
        <w:rPr>
          <w:rStyle w:val="FootnoteReference"/>
          <w:rFonts w:ascii="Arial" w:hAnsi="Arial" w:cs="Arial"/>
        </w:rPr>
        <w:footnoteReference w:id="14"/>
      </w:r>
      <w:r w:rsidRPr="00383199">
        <w:rPr>
          <w:rFonts w:ascii="Arial" w:hAnsi="Arial" w:cs="Arial"/>
        </w:rPr>
        <w:t xml:space="preserve"> However, this is not always done and it is the views of family members (or medical reasoning) that determine the outcome for the person with dementia. The group felt this approach was “outdated”, and fails to acknowledge the preferences of the person themselves. </w:t>
      </w:r>
      <w:r w:rsidR="0086732B" w:rsidRPr="00383199">
        <w:rPr>
          <w:rFonts w:ascii="Arial" w:hAnsi="Arial" w:cs="Arial"/>
        </w:rPr>
        <w:t xml:space="preserve">Some of the </w:t>
      </w:r>
      <w:r w:rsidR="00E146CA" w:rsidRPr="00383199">
        <w:rPr>
          <w:rFonts w:ascii="Arial" w:hAnsi="Arial" w:cs="Arial"/>
        </w:rPr>
        <w:t xml:space="preserve">group felt that this situation </w:t>
      </w:r>
      <w:r w:rsidR="0086732B" w:rsidRPr="00383199">
        <w:rPr>
          <w:rFonts w:ascii="Arial" w:hAnsi="Arial" w:cs="Arial"/>
        </w:rPr>
        <w:t>was</w:t>
      </w:r>
      <w:r w:rsidR="00E146CA" w:rsidRPr="00383199">
        <w:rPr>
          <w:rFonts w:ascii="Arial" w:hAnsi="Arial" w:cs="Arial"/>
        </w:rPr>
        <w:t xml:space="preserve"> in part caused by fear of legal action on the part of medical professionals in case listening to a person with dementia </w:t>
      </w:r>
      <w:r w:rsidR="009E4039" w:rsidRPr="00383199">
        <w:rPr>
          <w:rFonts w:ascii="Arial" w:hAnsi="Arial" w:cs="Arial"/>
        </w:rPr>
        <w:t xml:space="preserve">and acting on their wishes </w:t>
      </w:r>
      <w:r w:rsidR="00E146CA" w:rsidRPr="00383199">
        <w:rPr>
          <w:rFonts w:ascii="Arial" w:hAnsi="Arial" w:cs="Arial"/>
        </w:rPr>
        <w:t xml:space="preserve">led to an adverse outcome.  </w:t>
      </w:r>
    </w:p>
    <w:p w:rsidR="00EB5580" w:rsidRPr="00383199" w:rsidRDefault="002D39C7" w:rsidP="003F492F">
      <w:pPr>
        <w:spacing w:line="276" w:lineRule="auto"/>
        <w:jc w:val="both"/>
        <w:rPr>
          <w:rFonts w:ascii="Arial" w:hAnsi="Arial" w:cs="Arial"/>
        </w:rPr>
      </w:pPr>
      <w:r w:rsidRPr="00383199">
        <w:rPr>
          <w:rFonts w:ascii="Arial" w:hAnsi="Arial" w:cs="Arial"/>
        </w:rPr>
        <w:t>I</w:t>
      </w:r>
      <w:r w:rsidR="00EB5580" w:rsidRPr="00383199">
        <w:rPr>
          <w:rFonts w:ascii="Arial" w:hAnsi="Arial" w:cs="Arial"/>
        </w:rPr>
        <w:t xml:space="preserve">t was also felt that access to advocacy </w:t>
      </w:r>
      <w:r w:rsidR="008B1558" w:rsidRPr="00383199">
        <w:rPr>
          <w:rFonts w:ascii="Arial" w:hAnsi="Arial" w:cs="Arial"/>
        </w:rPr>
        <w:t xml:space="preserve">services </w:t>
      </w:r>
      <w:r w:rsidR="00EB5580" w:rsidRPr="00383199">
        <w:rPr>
          <w:rFonts w:ascii="Arial" w:hAnsi="Arial" w:cs="Arial"/>
        </w:rPr>
        <w:t>was fundamental. At present, access to an Independent Mental Capacity Advocate (IMCA)</w:t>
      </w:r>
      <w:r w:rsidR="00875509" w:rsidRPr="00383199">
        <w:rPr>
          <w:rStyle w:val="FootnoteReference"/>
          <w:rFonts w:ascii="Arial" w:hAnsi="Arial" w:cs="Arial"/>
        </w:rPr>
        <w:footnoteReference w:id="15"/>
      </w:r>
      <w:r w:rsidR="00EB5580" w:rsidRPr="00383199">
        <w:rPr>
          <w:rFonts w:ascii="Arial" w:hAnsi="Arial" w:cs="Arial"/>
        </w:rPr>
        <w:t xml:space="preserve"> is </w:t>
      </w:r>
      <w:r w:rsidR="00C03EFA" w:rsidRPr="00383199">
        <w:rPr>
          <w:rFonts w:ascii="Arial" w:hAnsi="Arial" w:cs="Arial"/>
        </w:rPr>
        <w:t xml:space="preserve">normally </w:t>
      </w:r>
      <w:r w:rsidR="00EB5580" w:rsidRPr="00383199">
        <w:rPr>
          <w:rFonts w:ascii="Arial" w:hAnsi="Arial" w:cs="Arial"/>
        </w:rPr>
        <w:t xml:space="preserve">restricted to a situation where someone has no family or carer. But, sometimes it is these people who are taking advantage of the associated vulnerability that comes with a diagnosis of dementia. </w:t>
      </w:r>
      <w:r w:rsidR="00BF4A40" w:rsidRPr="00383199">
        <w:rPr>
          <w:rFonts w:ascii="Arial" w:hAnsi="Arial" w:cs="Arial"/>
        </w:rPr>
        <w:t xml:space="preserve">Access to advocacy is also dependent on where a person lives and what services are available in a particular area, meaning provision is not consistent. </w:t>
      </w:r>
      <w:r w:rsidR="00EB5580" w:rsidRPr="00383199">
        <w:rPr>
          <w:rFonts w:ascii="Arial" w:hAnsi="Arial" w:cs="Arial"/>
        </w:rPr>
        <w:t xml:space="preserve">Having independent advocacy to both support the person in decision-making, and represent them if necessary was seen as a crucial way to protect the rights of </w:t>
      </w:r>
      <w:r w:rsidR="00547FFA" w:rsidRPr="00383199">
        <w:rPr>
          <w:rFonts w:ascii="Arial" w:hAnsi="Arial" w:cs="Arial"/>
        </w:rPr>
        <w:t>people</w:t>
      </w:r>
      <w:r w:rsidR="00EB5580" w:rsidRPr="00383199">
        <w:rPr>
          <w:rFonts w:ascii="Arial" w:hAnsi="Arial" w:cs="Arial"/>
        </w:rPr>
        <w:t xml:space="preserve"> with dementia. </w:t>
      </w:r>
    </w:p>
    <w:p w:rsidR="005E7FAA" w:rsidRPr="00383199" w:rsidRDefault="005E7FAA" w:rsidP="003F492F">
      <w:pPr>
        <w:spacing w:line="276" w:lineRule="auto"/>
        <w:jc w:val="both"/>
        <w:rPr>
          <w:rFonts w:ascii="Arial" w:hAnsi="Arial" w:cs="Arial"/>
        </w:rPr>
      </w:pPr>
    </w:p>
    <w:p w:rsidR="00E21963" w:rsidRPr="00383199" w:rsidRDefault="00DE70E8" w:rsidP="003F492F">
      <w:pPr>
        <w:spacing w:after="200" w:line="276" w:lineRule="auto"/>
        <w:jc w:val="both"/>
        <w:rPr>
          <w:rFonts w:ascii="Arial" w:hAnsi="Arial" w:cs="Arial"/>
        </w:rPr>
      </w:pPr>
      <w:r w:rsidRPr="00383199">
        <w:rPr>
          <w:rFonts w:ascii="Arial" w:hAnsi="Arial" w:cs="Arial"/>
        </w:rPr>
        <w:t xml:space="preserve">Also vital to ensuring respect for a person’s will and preferences is the opportunity for advance care planning. </w:t>
      </w:r>
      <w:r w:rsidR="00565A65" w:rsidRPr="00383199">
        <w:rPr>
          <w:rFonts w:ascii="Arial" w:hAnsi="Arial" w:cs="Arial"/>
        </w:rPr>
        <w:t>Again however, the situation in practice is patchy</w:t>
      </w:r>
      <w:r w:rsidR="004027EE" w:rsidRPr="00383199">
        <w:rPr>
          <w:rFonts w:ascii="Arial" w:hAnsi="Arial" w:cs="Arial"/>
        </w:rPr>
        <w:t xml:space="preserve"> and can depend on the </w:t>
      </w:r>
      <w:r w:rsidR="00AD646D" w:rsidRPr="00383199">
        <w:rPr>
          <w:rFonts w:ascii="Arial" w:hAnsi="Arial" w:cs="Arial"/>
        </w:rPr>
        <w:t>different</w:t>
      </w:r>
      <w:r w:rsidR="004027EE" w:rsidRPr="00383199">
        <w:rPr>
          <w:rFonts w:ascii="Arial" w:hAnsi="Arial" w:cs="Arial"/>
        </w:rPr>
        <w:t xml:space="preserve"> service models in place across the country</w:t>
      </w:r>
      <w:r w:rsidR="00565A65" w:rsidRPr="00383199">
        <w:rPr>
          <w:rFonts w:ascii="Arial" w:hAnsi="Arial" w:cs="Arial"/>
        </w:rPr>
        <w:t xml:space="preserve">. </w:t>
      </w:r>
      <w:r w:rsidR="00DF2803" w:rsidRPr="00383199">
        <w:rPr>
          <w:rFonts w:ascii="Arial" w:hAnsi="Arial" w:cs="Arial"/>
        </w:rPr>
        <w:t xml:space="preserve">People </w:t>
      </w:r>
      <w:r w:rsidR="00AD646D" w:rsidRPr="00383199">
        <w:rPr>
          <w:rFonts w:ascii="Arial" w:hAnsi="Arial" w:cs="Arial"/>
        </w:rPr>
        <w:t>acknowledged</w:t>
      </w:r>
      <w:r w:rsidR="00DF2803" w:rsidRPr="00383199">
        <w:rPr>
          <w:rFonts w:ascii="Arial" w:hAnsi="Arial" w:cs="Arial"/>
        </w:rPr>
        <w:t xml:space="preserve"> the importance of advance care planning for people with dementia, </w:t>
      </w:r>
      <w:r w:rsidR="00547FFA" w:rsidRPr="00383199">
        <w:rPr>
          <w:rFonts w:ascii="Arial" w:hAnsi="Arial" w:cs="Arial"/>
        </w:rPr>
        <w:t>but also recognised</w:t>
      </w:r>
      <w:r w:rsidR="00DF2803" w:rsidRPr="00383199">
        <w:rPr>
          <w:rFonts w:ascii="Arial" w:hAnsi="Arial" w:cs="Arial"/>
        </w:rPr>
        <w:t xml:space="preserve"> that there were challenges in doing this in practice, for example, not being sure wh</w:t>
      </w:r>
      <w:r w:rsidR="00AD646D" w:rsidRPr="00383199">
        <w:rPr>
          <w:rFonts w:ascii="Arial" w:hAnsi="Arial" w:cs="Arial"/>
        </w:rPr>
        <w:t>ether</w:t>
      </w:r>
      <w:r w:rsidR="00DF2803" w:rsidRPr="00383199">
        <w:rPr>
          <w:rFonts w:ascii="Arial" w:hAnsi="Arial" w:cs="Arial"/>
        </w:rPr>
        <w:t xml:space="preserve"> you would want cardiopulmonary resuscitation or</w:t>
      </w:r>
      <w:r w:rsidR="00350806" w:rsidRPr="00383199">
        <w:rPr>
          <w:rFonts w:ascii="Arial" w:hAnsi="Arial" w:cs="Arial"/>
        </w:rPr>
        <w:t xml:space="preserve"> not in a particular situation. </w:t>
      </w:r>
      <w:r w:rsidR="00803D6C" w:rsidRPr="00383199">
        <w:rPr>
          <w:rFonts w:ascii="Arial" w:hAnsi="Arial" w:cs="Arial"/>
        </w:rPr>
        <w:t xml:space="preserve">People also need support to engage in advance care </w:t>
      </w:r>
      <w:r w:rsidR="00542AD5" w:rsidRPr="00383199">
        <w:rPr>
          <w:rFonts w:ascii="Arial" w:hAnsi="Arial" w:cs="Arial"/>
        </w:rPr>
        <w:t xml:space="preserve">planning. This </w:t>
      </w:r>
      <w:r w:rsidR="00803D6C" w:rsidRPr="00383199">
        <w:rPr>
          <w:rFonts w:ascii="Arial" w:hAnsi="Arial" w:cs="Arial"/>
        </w:rPr>
        <w:t xml:space="preserve">often </w:t>
      </w:r>
      <w:proofErr w:type="gramStart"/>
      <w:r w:rsidR="0063018E" w:rsidRPr="00383199">
        <w:rPr>
          <w:rFonts w:ascii="Arial" w:hAnsi="Arial" w:cs="Arial"/>
        </w:rPr>
        <w:t>happens</w:t>
      </w:r>
      <w:proofErr w:type="gramEnd"/>
      <w:r w:rsidR="00803D6C" w:rsidRPr="00383199">
        <w:rPr>
          <w:rFonts w:ascii="Arial" w:hAnsi="Arial" w:cs="Arial"/>
        </w:rPr>
        <w:t xml:space="preserve"> post-diagnosis</w:t>
      </w:r>
      <w:r w:rsidR="00C03EFA" w:rsidRPr="00383199">
        <w:rPr>
          <w:rFonts w:ascii="Arial" w:hAnsi="Arial" w:cs="Arial"/>
        </w:rPr>
        <w:t>, which means people must receive a timely and accurate</w:t>
      </w:r>
      <w:r w:rsidR="00803D6C" w:rsidRPr="00383199">
        <w:rPr>
          <w:rFonts w:ascii="Arial" w:hAnsi="Arial" w:cs="Arial"/>
        </w:rPr>
        <w:t xml:space="preserve"> diagnosis </w:t>
      </w:r>
      <w:r w:rsidR="00C03EFA" w:rsidRPr="00383199">
        <w:rPr>
          <w:rFonts w:ascii="Arial" w:hAnsi="Arial" w:cs="Arial"/>
        </w:rPr>
        <w:t>in order to access</w:t>
      </w:r>
      <w:r w:rsidR="00803D6C" w:rsidRPr="00383199">
        <w:rPr>
          <w:rFonts w:ascii="Arial" w:hAnsi="Arial" w:cs="Arial"/>
        </w:rPr>
        <w:t xml:space="preserve"> the support they need. </w:t>
      </w:r>
    </w:p>
    <w:p w:rsidR="0049323E" w:rsidRPr="00383199" w:rsidRDefault="0073619F" w:rsidP="003F492F">
      <w:pPr>
        <w:spacing w:after="200" w:line="276" w:lineRule="auto"/>
        <w:jc w:val="both"/>
        <w:rPr>
          <w:rFonts w:ascii="Arial" w:hAnsi="Arial" w:cs="Arial"/>
        </w:rPr>
      </w:pPr>
      <w:r w:rsidRPr="00383199">
        <w:rPr>
          <w:rFonts w:ascii="Arial" w:hAnsi="Arial" w:cs="Arial"/>
        </w:rPr>
        <w:t xml:space="preserve">The Law </w:t>
      </w:r>
      <w:r w:rsidR="00071C0D" w:rsidRPr="00383199">
        <w:rPr>
          <w:rFonts w:ascii="Arial" w:hAnsi="Arial" w:cs="Arial"/>
        </w:rPr>
        <w:t xml:space="preserve">Commission published a report </w:t>
      </w:r>
      <w:r w:rsidR="00071C0D" w:rsidRPr="00383199">
        <w:rPr>
          <w:rFonts w:ascii="Arial" w:hAnsi="Arial" w:cs="Arial"/>
          <w:i/>
        </w:rPr>
        <w:t>(</w:t>
      </w:r>
      <w:r w:rsidRPr="00383199">
        <w:rPr>
          <w:rFonts w:ascii="Arial" w:hAnsi="Arial" w:cs="Arial"/>
          <w:i/>
        </w:rPr>
        <w:t>Mental Capa</w:t>
      </w:r>
      <w:r w:rsidR="00071C0D" w:rsidRPr="00383199">
        <w:rPr>
          <w:rFonts w:ascii="Arial" w:hAnsi="Arial" w:cs="Arial"/>
          <w:i/>
        </w:rPr>
        <w:t>city and Deprivation of Liberty</w:t>
      </w:r>
      <w:r w:rsidRPr="00383199">
        <w:rPr>
          <w:rFonts w:ascii="Arial" w:hAnsi="Arial" w:cs="Arial"/>
          <w:i/>
        </w:rPr>
        <w:t>)</w:t>
      </w:r>
      <w:r w:rsidRPr="00383199">
        <w:rPr>
          <w:rFonts w:ascii="Arial" w:hAnsi="Arial" w:cs="Arial"/>
        </w:rPr>
        <w:t xml:space="preserve"> in March 2017, which recommended reform of the MCA in part to bring it more in line with Article 12 of the </w:t>
      </w:r>
      <w:r w:rsidR="002B5C39">
        <w:rPr>
          <w:rFonts w:ascii="Arial" w:hAnsi="Arial" w:cs="Arial"/>
        </w:rPr>
        <w:t>UN</w:t>
      </w:r>
      <w:r w:rsidRPr="00383199">
        <w:rPr>
          <w:rFonts w:ascii="Arial" w:hAnsi="Arial" w:cs="Arial"/>
        </w:rPr>
        <w:t xml:space="preserve">CRPD. </w:t>
      </w:r>
      <w:r w:rsidR="00C75A4D" w:rsidRPr="00383199">
        <w:rPr>
          <w:rFonts w:ascii="Arial" w:hAnsi="Arial" w:cs="Arial"/>
        </w:rPr>
        <w:t xml:space="preserve">This includes strengthening the provisions on supported decision-making, and placing greater weight on the person’s wishes and feelings in </w:t>
      </w:r>
      <w:r w:rsidR="00E17E3D" w:rsidRPr="00383199">
        <w:rPr>
          <w:rFonts w:ascii="Arial" w:hAnsi="Arial" w:cs="Arial"/>
        </w:rPr>
        <w:t xml:space="preserve">best interest </w:t>
      </w:r>
      <w:r w:rsidR="00542AD5" w:rsidRPr="00383199">
        <w:rPr>
          <w:rFonts w:ascii="Arial" w:hAnsi="Arial" w:cs="Arial"/>
        </w:rPr>
        <w:t>decisions</w:t>
      </w:r>
      <w:r w:rsidR="00E17E3D" w:rsidRPr="00383199">
        <w:rPr>
          <w:rFonts w:ascii="Arial" w:hAnsi="Arial" w:cs="Arial"/>
        </w:rPr>
        <w:t>.</w:t>
      </w:r>
      <w:r w:rsidR="00C75A4D" w:rsidRPr="00383199">
        <w:rPr>
          <w:rFonts w:ascii="Arial" w:hAnsi="Arial" w:cs="Arial"/>
        </w:rPr>
        <w:t xml:space="preserve"> </w:t>
      </w:r>
      <w:r w:rsidR="00AD7631" w:rsidRPr="00383199">
        <w:rPr>
          <w:rFonts w:ascii="Arial" w:hAnsi="Arial" w:cs="Arial"/>
        </w:rPr>
        <w:t>The</w:t>
      </w:r>
      <w:r w:rsidR="00C72786" w:rsidRPr="00383199">
        <w:rPr>
          <w:rFonts w:ascii="Arial" w:hAnsi="Arial" w:cs="Arial"/>
        </w:rPr>
        <w:t xml:space="preserve"> Government</w:t>
      </w:r>
      <w:r w:rsidR="00AD7631" w:rsidRPr="00383199">
        <w:rPr>
          <w:rFonts w:ascii="Arial" w:hAnsi="Arial" w:cs="Arial"/>
        </w:rPr>
        <w:t xml:space="preserve"> is yet to respond to this </w:t>
      </w:r>
      <w:r w:rsidR="00C72786" w:rsidRPr="00383199">
        <w:rPr>
          <w:rFonts w:ascii="Arial" w:hAnsi="Arial" w:cs="Arial"/>
        </w:rPr>
        <w:t xml:space="preserve">report. </w:t>
      </w:r>
    </w:p>
    <w:p w:rsidR="008503AD" w:rsidRPr="00383199" w:rsidRDefault="008503AD" w:rsidP="008503AD">
      <w:pPr>
        <w:spacing w:line="276" w:lineRule="auto"/>
        <w:jc w:val="both"/>
        <w:rPr>
          <w:rFonts w:ascii="Arial" w:hAnsi="Arial" w:cs="Arial"/>
        </w:rPr>
      </w:pPr>
      <w:r w:rsidRPr="00383199">
        <w:rPr>
          <w:rFonts w:ascii="Arial" w:hAnsi="Arial" w:cs="Arial"/>
        </w:rPr>
        <w:t>The Mental Capacity (Northern Ireland) Act 2016 fuses mental health and mental capacity legislation</w:t>
      </w:r>
      <w:r w:rsidR="009C3D42" w:rsidRPr="00383199">
        <w:rPr>
          <w:rFonts w:ascii="Arial" w:hAnsi="Arial" w:cs="Arial"/>
        </w:rPr>
        <w:t>, replacing</w:t>
      </w:r>
      <w:r w:rsidRPr="00383199">
        <w:rPr>
          <w:rFonts w:ascii="Arial" w:hAnsi="Arial" w:cs="Arial"/>
        </w:rPr>
        <w:t xml:space="preserve"> the Mental Health</w:t>
      </w:r>
      <w:r w:rsidR="00E24F8E" w:rsidRPr="00383199">
        <w:rPr>
          <w:rFonts w:ascii="Arial" w:hAnsi="Arial" w:cs="Arial"/>
        </w:rPr>
        <w:t xml:space="preserve"> Order for those aged over 16</w:t>
      </w:r>
      <w:r w:rsidR="009C3D42" w:rsidRPr="00383199">
        <w:rPr>
          <w:rFonts w:ascii="Arial" w:hAnsi="Arial" w:cs="Arial"/>
        </w:rPr>
        <w:t xml:space="preserve">. </w:t>
      </w:r>
      <w:r w:rsidRPr="00383199">
        <w:rPr>
          <w:rFonts w:ascii="Arial" w:hAnsi="Arial" w:cs="Arial"/>
        </w:rPr>
        <w:t>It provides a presumption of capacity, a requirement to support decision making, mechanisms to allow a person to plan for</w:t>
      </w:r>
      <w:r w:rsidR="00F059D9">
        <w:rPr>
          <w:rFonts w:ascii="Arial" w:hAnsi="Arial" w:cs="Arial"/>
        </w:rPr>
        <w:t xml:space="preserve"> a time when they lack capacity, </w:t>
      </w:r>
      <w:r w:rsidRPr="00383199">
        <w:rPr>
          <w:rFonts w:ascii="Arial" w:hAnsi="Arial" w:cs="Arial"/>
        </w:rPr>
        <w:t>safeguards when compulsory interventions are made or subs</w:t>
      </w:r>
      <w:r w:rsidR="009C3D42" w:rsidRPr="00383199">
        <w:rPr>
          <w:rFonts w:ascii="Arial" w:hAnsi="Arial" w:cs="Arial"/>
        </w:rPr>
        <w:t>titute decisions are required</w:t>
      </w:r>
      <w:r w:rsidR="00F059D9">
        <w:rPr>
          <w:rFonts w:ascii="Arial" w:hAnsi="Arial" w:cs="Arial"/>
        </w:rPr>
        <w:t xml:space="preserve"> and a</w:t>
      </w:r>
      <w:r w:rsidRPr="00383199">
        <w:rPr>
          <w:rFonts w:ascii="Arial" w:hAnsi="Arial" w:cs="Arial"/>
        </w:rPr>
        <w:t xml:space="preserve"> requirement for an independent mental capacity advocate.</w:t>
      </w:r>
      <w:r w:rsidR="00547D29" w:rsidRPr="00383199">
        <w:rPr>
          <w:rFonts w:ascii="Arial" w:hAnsi="Arial" w:cs="Arial"/>
        </w:rPr>
        <w:t xml:space="preserve"> </w:t>
      </w:r>
      <w:r w:rsidRPr="00383199">
        <w:rPr>
          <w:rFonts w:ascii="Arial" w:hAnsi="Arial" w:cs="Arial"/>
        </w:rPr>
        <w:t>The code of practice and guidelines are currently being developed and a public consultation is expected to take place in autumn 2017, followed by implementation in early 2018.  It is imperative that the Act</w:t>
      </w:r>
      <w:r w:rsidR="00BD689F" w:rsidRPr="00383199">
        <w:rPr>
          <w:rFonts w:ascii="Arial" w:hAnsi="Arial" w:cs="Arial"/>
        </w:rPr>
        <w:t xml:space="preserve"> is properly implemented</w:t>
      </w:r>
      <w:r w:rsidRPr="00383199">
        <w:rPr>
          <w:rFonts w:ascii="Arial" w:hAnsi="Arial" w:cs="Arial"/>
        </w:rPr>
        <w:t xml:space="preserve">, including building awareness and expertise amongst professionals and the public, to ensure </w:t>
      </w:r>
      <w:r w:rsidR="002A58A9" w:rsidRPr="00383199">
        <w:rPr>
          <w:rFonts w:ascii="Arial" w:hAnsi="Arial" w:cs="Arial"/>
        </w:rPr>
        <w:t>it</w:t>
      </w:r>
      <w:r w:rsidRPr="00383199">
        <w:rPr>
          <w:rFonts w:ascii="Arial" w:hAnsi="Arial" w:cs="Arial"/>
        </w:rPr>
        <w:t xml:space="preserve"> is widely understood and put into practice for the benefit of </w:t>
      </w:r>
      <w:r w:rsidR="009C3D42" w:rsidRPr="00383199">
        <w:rPr>
          <w:rFonts w:ascii="Arial" w:hAnsi="Arial" w:cs="Arial"/>
        </w:rPr>
        <w:t>people</w:t>
      </w:r>
      <w:r w:rsidRPr="00383199">
        <w:rPr>
          <w:rFonts w:ascii="Arial" w:hAnsi="Arial" w:cs="Arial"/>
        </w:rPr>
        <w:t xml:space="preserve"> with dementia.</w:t>
      </w:r>
    </w:p>
    <w:p w:rsidR="00201574" w:rsidRPr="00383199" w:rsidRDefault="00201574" w:rsidP="003F492F">
      <w:pPr>
        <w:pStyle w:val="ListParagraph"/>
        <w:spacing w:line="276" w:lineRule="auto"/>
        <w:jc w:val="both"/>
        <w:rPr>
          <w:rFonts w:ascii="Arial" w:hAnsi="Arial" w:cs="Arial"/>
        </w:rPr>
      </w:pPr>
    </w:p>
    <w:p w:rsidR="009C3D42" w:rsidRPr="00383199" w:rsidRDefault="009C3D42" w:rsidP="003F492F">
      <w:pPr>
        <w:spacing w:line="276" w:lineRule="auto"/>
        <w:jc w:val="both"/>
        <w:rPr>
          <w:rFonts w:ascii="Arial" w:hAnsi="Arial" w:cs="Arial"/>
          <w:b/>
        </w:rPr>
      </w:pPr>
    </w:p>
    <w:p w:rsidR="00CB21F7" w:rsidRPr="00383199" w:rsidRDefault="00CB21F7" w:rsidP="003F492F">
      <w:pPr>
        <w:spacing w:line="276" w:lineRule="auto"/>
        <w:jc w:val="both"/>
        <w:rPr>
          <w:rFonts w:ascii="Arial" w:hAnsi="Arial" w:cs="Arial"/>
          <w:b/>
        </w:rPr>
      </w:pPr>
      <w:r w:rsidRPr="00383199">
        <w:rPr>
          <w:rFonts w:ascii="Arial" w:hAnsi="Arial" w:cs="Arial"/>
          <w:b/>
        </w:rPr>
        <w:t>Article 14: Liberty and security of the person</w:t>
      </w:r>
    </w:p>
    <w:p w:rsidR="00BF5E2E" w:rsidRPr="00383199" w:rsidRDefault="00BF5E2E" w:rsidP="003F492F">
      <w:pPr>
        <w:spacing w:line="276" w:lineRule="auto"/>
        <w:jc w:val="both"/>
        <w:rPr>
          <w:rFonts w:ascii="Arial" w:hAnsi="Arial" w:cs="Arial"/>
          <w:b/>
        </w:rPr>
      </w:pPr>
    </w:p>
    <w:p w:rsidR="00350806" w:rsidRPr="00383199" w:rsidRDefault="00404668" w:rsidP="003F492F">
      <w:pPr>
        <w:spacing w:line="276" w:lineRule="auto"/>
        <w:jc w:val="both"/>
        <w:rPr>
          <w:rFonts w:ascii="Arial" w:hAnsi="Arial" w:cs="Arial"/>
        </w:rPr>
      </w:pPr>
      <w:r w:rsidRPr="00383199">
        <w:rPr>
          <w:rFonts w:ascii="Arial" w:hAnsi="Arial" w:cs="Arial"/>
        </w:rPr>
        <w:t>The Deprivation of Liberty Safeguar</w:t>
      </w:r>
      <w:r w:rsidR="0059256B" w:rsidRPr="00383199">
        <w:rPr>
          <w:rFonts w:ascii="Arial" w:hAnsi="Arial" w:cs="Arial"/>
        </w:rPr>
        <w:t>ds (DO</w:t>
      </w:r>
      <w:r w:rsidRPr="00383199">
        <w:rPr>
          <w:rFonts w:ascii="Arial" w:hAnsi="Arial" w:cs="Arial"/>
        </w:rPr>
        <w:t>LS)</w:t>
      </w:r>
      <w:r w:rsidR="00421F0A" w:rsidRPr="00383199">
        <w:rPr>
          <w:rStyle w:val="FootnoteReference"/>
          <w:rFonts w:ascii="Arial" w:hAnsi="Arial" w:cs="Arial"/>
        </w:rPr>
        <w:footnoteReference w:id="16"/>
      </w:r>
      <w:r w:rsidRPr="00383199">
        <w:rPr>
          <w:rFonts w:ascii="Arial" w:hAnsi="Arial" w:cs="Arial"/>
        </w:rPr>
        <w:t xml:space="preserve"> were introduced</w:t>
      </w:r>
      <w:r w:rsidR="0013273E" w:rsidRPr="00383199">
        <w:rPr>
          <w:rFonts w:ascii="Arial" w:hAnsi="Arial" w:cs="Arial"/>
        </w:rPr>
        <w:t xml:space="preserve"> in England and Wales</w:t>
      </w:r>
      <w:r w:rsidRPr="00383199">
        <w:rPr>
          <w:rFonts w:ascii="Arial" w:hAnsi="Arial" w:cs="Arial"/>
        </w:rPr>
        <w:t xml:space="preserve"> following a decision of the European Court of Human Rights which showed that there was no legal process in place for depriving people of their liberty when they lacked capacity</w:t>
      </w:r>
      <w:r w:rsidR="00AD7631" w:rsidRPr="00383199">
        <w:rPr>
          <w:rFonts w:ascii="Arial" w:hAnsi="Arial" w:cs="Arial"/>
        </w:rPr>
        <w:t xml:space="preserve"> </w:t>
      </w:r>
      <w:r w:rsidR="00E17E3D" w:rsidRPr="00383199">
        <w:rPr>
          <w:rFonts w:ascii="Arial" w:hAnsi="Arial" w:cs="Arial"/>
        </w:rPr>
        <w:t xml:space="preserve">to consent to </w:t>
      </w:r>
      <w:r w:rsidR="0013273E" w:rsidRPr="00383199">
        <w:rPr>
          <w:rFonts w:ascii="Arial" w:hAnsi="Arial" w:cs="Arial"/>
        </w:rPr>
        <w:t>it but needed to be kept safe and cared for in their best interests</w:t>
      </w:r>
      <w:r w:rsidRPr="00383199">
        <w:rPr>
          <w:rFonts w:ascii="Arial" w:hAnsi="Arial" w:cs="Arial"/>
        </w:rPr>
        <w:t>.</w:t>
      </w:r>
      <w:r w:rsidRPr="00383199">
        <w:rPr>
          <w:rStyle w:val="FootnoteReference"/>
          <w:rFonts w:ascii="Arial" w:hAnsi="Arial" w:cs="Arial"/>
        </w:rPr>
        <w:footnoteReference w:id="17"/>
      </w:r>
      <w:r w:rsidRPr="00383199">
        <w:rPr>
          <w:rFonts w:ascii="Arial" w:hAnsi="Arial" w:cs="Arial"/>
        </w:rPr>
        <w:t xml:space="preserve"> This was in contrast to the legal framework for depriving people with a mental health condition of their liberty </w:t>
      </w:r>
      <w:r w:rsidR="008F1DC9" w:rsidRPr="00383199">
        <w:rPr>
          <w:rFonts w:ascii="Arial" w:hAnsi="Arial" w:cs="Arial"/>
        </w:rPr>
        <w:t xml:space="preserve">for assessment and/ or treatment </w:t>
      </w:r>
      <w:r w:rsidRPr="00383199">
        <w:rPr>
          <w:rFonts w:ascii="Arial" w:hAnsi="Arial" w:cs="Arial"/>
        </w:rPr>
        <w:t>(Mental Health Act). The D</w:t>
      </w:r>
      <w:r w:rsidR="0059256B" w:rsidRPr="00383199">
        <w:rPr>
          <w:rFonts w:ascii="Arial" w:hAnsi="Arial" w:cs="Arial"/>
        </w:rPr>
        <w:t>O</w:t>
      </w:r>
      <w:r w:rsidRPr="00383199">
        <w:rPr>
          <w:rFonts w:ascii="Arial" w:hAnsi="Arial" w:cs="Arial"/>
        </w:rPr>
        <w:t>LS were developed to provide a legal process for depriving someone of their liberty including a procedure to challenge a de</w:t>
      </w:r>
      <w:r w:rsidR="0059256B" w:rsidRPr="00383199">
        <w:rPr>
          <w:rFonts w:ascii="Arial" w:hAnsi="Arial" w:cs="Arial"/>
        </w:rPr>
        <w:t>privation. Unfortunately, the DO</w:t>
      </w:r>
      <w:r w:rsidRPr="00383199">
        <w:rPr>
          <w:rFonts w:ascii="Arial" w:hAnsi="Arial" w:cs="Arial"/>
        </w:rPr>
        <w:t>LS have created a great deal of controversy and</w:t>
      </w:r>
      <w:r w:rsidR="008F1DC9" w:rsidRPr="00383199">
        <w:rPr>
          <w:rFonts w:ascii="Arial" w:hAnsi="Arial" w:cs="Arial"/>
        </w:rPr>
        <w:t xml:space="preserve"> their implementation in practice is under-resourced.</w:t>
      </w:r>
      <w:r w:rsidRPr="00383199">
        <w:rPr>
          <w:rFonts w:ascii="Arial" w:hAnsi="Arial" w:cs="Arial"/>
        </w:rPr>
        <w:t xml:space="preserve"> </w:t>
      </w:r>
      <w:r w:rsidR="00350806" w:rsidRPr="00383199">
        <w:rPr>
          <w:rFonts w:ascii="Arial" w:hAnsi="Arial" w:cs="Arial"/>
        </w:rPr>
        <w:t>They were</w:t>
      </w:r>
      <w:r w:rsidRPr="00383199">
        <w:rPr>
          <w:rFonts w:ascii="Arial" w:hAnsi="Arial" w:cs="Arial"/>
        </w:rPr>
        <w:t xml:space="preserve"> reviewed by the Law Commission, which publish</w:t>
      </w:r>
      <w:r w:rsidR="00350806" w:rsidRPr="00383199">
        <w:rPr>
          <w:rFonts w:ascii="Arial" w:hAnsi="Arial" w:cs="Arial"/>
        </w:rPr>
        <w:t>ed a</w:t>
      </w:r>
      <w:r w:rsidRPr="00383199">
        <w:rPr>
          <w:rFonts w:ascii="Arial" w:hAnsi="Arial" w:cs="Arial"/>
        </w:rPr>
        <w:t xml:space="preserve"> report in March 2017</w:t>
      </w:r>
      <w:r w:rsidR="00350806" w:rsidRPr="00383199">
        <w:rPr>
          <w:rFonts w:ascii="Arial" w:hAnsi="Arial" w:cs="Arial"/>
        </w:rPr>
        <w:t xml:space="preserve">, recommending a complete overhaul of the DOLS system, as well as changes to the wider </w:t>
      </w:r>
      <w:r w:rsidR="00D366A2">
        <w:rPr>
          <w:rFonts w:ascii="Arial" w:hAnsi="Arial" w:cs="Arial"/>
        </w:rPr>
        <w:t>MCA</w:t>
      </w:r>
      <w:r w:rsidRPr="00383199">
        <w:rPr>
          <w:rFonts w:ascii="Arial" w:hAnsi="Arial" w:cs="Arial"/>
        </w:rPr>
        <w:t>.</w:t>
      </w:r>
      <w:r w:rsidRPr="00383199">
        <w:rPr>
          <w:rStyle w:val="FootnoteReference"/>
          <w:rFonts w:ascii="Arial" w:hAnsi="Arial" w:cs="Arial"/>
        </w:rPr>
        <w:footnoteReference w:id="18"/>
      </w:r>
      <w:r w:rsidRPr="00383199">
        <w:rPr>
          <w:rFonts w:ascii="Arial" w:hAnsi="Arial" w:cs="Arial"/>
        </w:rPr>
        <w:t xml:space="preserve"> </w:t>
      </w:r>
    </w:p>
    <w:p w:rsidR="00404668" w:rsidRPr="00383199" w:rsidRDefault="00404668" w:rsidP="003F492F">
      <w:pPr>
        <w:spacing w:line="276" w:lineRule="auto"/>
        <w:jc w:val="both"/>
        <w:rPr>
          <w:rFonts w:ascii="Arial" w:hAnsi="Arial" w:cs="Arial"/>
        </w:rPr>
      </w:pPr>
    </w:p>
    <w:p w:rsidR="00404668" w:rsidRPr="00383199" w:rsidRDefault="00862C71" w:rsidP="003F492F">
      <w:pPr>
        <w:spacing w:line="276" w:lineRule="auto"/>
        <w:jc w:val="both"/>
        <w:rPr>
          <w:rFonts w:ascii="Arial" w:hAnsi="Arial" w:cs="Arial"/>
        </w:rPr>
      </w:pPr>
      <w:r w:rsidRPr="00383199">
        <w:rPr>
          <w:rFonts w:ascii="Arial" w:hAnsi="Arial" w:cs="Arial"/>
        </w:rPr>
        <w:t xml:space="preserve">The DOLS are incredibly </w:t>
      </w:r>
      <w:r w:rsidR="002D418F" w:rsidRPr="00383199">
        <w:rPr>
          <w:rFonts w:ascii="Arial" w:hAnsi="Arial" w:cs="Arial"/>
        </w:rPr>
        <w:t>important</w:t>
      </w:r>
      <w:r w:rsidRPr="00383199">
        <w:rPr>
          <w:rFonts w:ascii="Arial" w:hAnsi="Arial" w:cs="Arial"/>
        </w:rPr>
        <w:t xml:space="preserve"> </w:t>
      </w:r>
      <w:r w:rsidR="0043428C" w:rsidRPr="00383199">
        <w:rPr>
          <w:rFonts w:ascii="Arial" w:hAnsi="Arial" w:cs="Arial"/>
        </w:rPr>
        <w:t xml:space="preserve">in </w:t>
      </w:r>
      <w:r w:rsidR="0048259F" w:rsidRPr="00383199">
        <w:rPr>
          <w:rFonts w:ascii="Arial" w:hAnsi="Arial" w:cs="Arial"/>
        </w:rPr>
        <w:t xml:space="preserve">ensuring </w:t>
      </w:r>
      <w:r w:rsidRPr="00383199">
        <w:rPr>
          <w:rFonts w:ascii="Arial" w:hAnsi="Arial" w:cs="Arial"/>
        </w:rPr>
        <w:t>people living with dementia</w:t>
      </w:r>
      <w:r w:rsidR="0048259F" w:rsidRPr="00383199">
        <w:rPr>
          <w:rFonts w:ascii="Arial" w:hAnsi="Arial" w:cs="Arial"/>
        </w:rPr>
        <w:t>, are not arbitrarily deprived of their liberty</w:t>
      </w:r>
      <w:r w:rsidR="00547FFA" w:rsidRPr="00383199">
        <w:rPr>
          <w:rFonts w:ascii="Arial" w:hAnsi="Arial" w:cs="Arial"/>
        </w:rPr>
        <w:t xml:space="preserve">. But, </w:t>
      </w:r>
      <w:r w:rsidR="00BF4A40" w:rsidRPr="00383199">
        <w:rPr>
          <w:rFonts w:ascii="Arial" w:hAnsi="Arial" w:cs="Arial"/>
        </w:rPr>
        <w:t>experiences</w:t>
      </w:r>
      <w:r w:rsidR="00B93E80" w:rsidRPr="00383199">
        <w:rPr>
          <w:rFonts w:ascii="Arial" w:hAnsi="Arial" w:cs="Arial"/>
        </w:rPr>
        <w:t xml:space="preserve"> are variable. </w:t>
      </w:r>
      <w:r w:rsidR="0059256B" w:rsidRPr="00383199">
        <w:rPr>
          <w:rFonts w:ascii="Arial" w:hAnsi="Arial" w:cs="Arial"/>
        </w:rPr>
        <w:t>People</w:t>
      </w:r>
      <w:r w:rsidR="00B93E80" w:rsidRPr="00383199">
        <w:rPr>
          <w:rFonts w:ascii="Arial" w:hAnsi="Arial" w:cs="Arial"/>
        </w:rPr>
        <w:t xml:space="preserve"> fac</w:t>
      </w:r>
      <w:r w:rsidR="0059256B" w:rsidRPr="00383199">
        <w:rPr>
          <w:rFonts w:ascii="Arial" w:hAnsi="Arial" w:cs="Arial"/>
        </w:rPr>
        <w:t>e</w:t>
      </w:r>
      <w:r w:rsidR="00B93E80" w:rsidRPr="00383199">
        <w:rPr>
          <w:rFonts w:ascii="Arial" w:hAnsi="Arial" w:cs="Arial"/>
        </w:rPr>
        <w:t xml:space="preserve"> challenges caused by an unprecedented rise in the number of applications such as </w:t>
      </w:r>
      <w:r w:rsidR="00404668" w:rsidRPr="00383199">
        <w:rPr>
          <w:rFonts w:ascii="Arial" w:hAnsi="Arial" w:cs="Arial"/>
        </w:rPr>
        <w:t xml:space="preserve">delays, not getting the right representation and consequently not getting care that is appropriate and consistent with their wishes. </w:t>
      </w:r>
      <w:r w:rsidR="00496238" w:rsidRPr="00383199">
        <w:rPr>
          <w:rFonts w:ascii="Arial" w:hAnsi="Arial" w:cs="Arial"/>
        </w:rPr>
        <w:t>People felt that there were some practices that could amount to a deprivation of liberty that are more subtle (such as placing someone with limited mobility on a high floor in a care home), and people subject to these</w:t>
      </w:r>
      <w:r w:rsidR="00BF4A40" w:rsidRPr="00383199">
        <w:rPr>
          <w:rFonts w:ascii="Arial" w:hAnsi="Arial" w:cs="Arial"/>
        </w:rPr>
        <w:t xml:space="preserve"> restrictions</w:t>
      </w:r>
      <w:r w:rsidR="00496238" w:rsidRPr="00383199">
        <w:rPr>
          <w:rFonts w:ascii="Arial" w:hAnsi="Arial" w:cs="Arial"/>
        </w:rPr>
        <w:t xml:space="preserve"> might be missing out on the legal safeguards </w:t>
      </w:r>
      <w:r w:rsidR="00E24F8E" w:rsidRPr="00383199">
        <w:rPr>
          <w:rFonts w:ascii="Arial" w:hAnsi="Arial" w:cs="Arial"/>
        </w:rPr>
        <w:t xml:space="preserve">because </w:t>
      </w:r>
      <w:r w:rsidR="00D6245B" w:rsidRPr="00383199">
        <w:rPr>
          <w:rFonts w:ascii="Arial" w:hAnsi="Arial" w:cs="Arial"/>
        </w:rPr>
        <w:t>the</w:t>
      </w:r>
      <w:r w:rsidR="000B2701">
        <w:rPr>
          <w:rFonts w:ascii="Arial" w:hAnsi="Arial" w:cs="Arial"/>
        </w:rPr>
        <w:t>ir situation</w:t>
      </w:r>
      <w:r w:rsidR="00D6245B" w:rsidRPr="00383199">
        <w:rPr>
          <w:rFonts w:ascii="Arial" w:hAnsi="Arial" w:cs="Arial"/>
        </w:rPr>
        <w:t xml:space="preserve"> </w:t>
      </w:r>
      <w:r w:rsidR="000B2701">
        <w:rPr>
          <w:rFonts w:ascii="Arial" w:hAnsi="Arial" w:cs="Arial"/>
        </w:rPr>
        <w:t>is</w:t>
      </w:r>
      <w:r w:rsidR="00E24F8E" w:rsidRPr="00383199">
        <w:rPr>
          <w:rFonts w:ascii="Arial" w:hAnsi="Arial" w:cs="Arial"/>
        </w:rPr>
        <w:t xml:space="preserve"> not recognised as a deprivation. </w:t>
      </w:r>
      <w:r w:rsidR="00496238" w:rsidRPr="00383199">
        <w:rPr>
          <w:rFonts w:ascii="Arial" w:hAnsi="Arial" w:cs="Arial"/>
        </w:rPr>
        <w:t xml:space="preserve">  </w:t>
      </w:r>
    </w:p>
    <w:p w:rsidR="00201574" w:rsidRPr="00383199" w:rsidRDefault="00201574" w:rsidP="003F492F">
      <w:pPr>
        <w:spacing w:line="276" w:lineRule="auto"/>
        <w:jc w:val="both"/>
        <w:rPr>
          <w:rFonts w:ascii="Arial" w:hAnsi="Arial" w:cs="Arial"/>
        </w:rPr>
      </w:pPr>
    </w:p>
    <w:p w:rsidR="00BF5E2E" w:rsidRPr="00383199" w:rsidRDefault="0043428C" w:rsidP="003F492F">
      <w:pPr>
        <w:spacing w:line="276" w:lineRule="auto"/>
        <w:jc w:val="both"/>
        <w:rPr>
          <w:rFonts w:ascii="Arial" w:hAnsi="Arial" w:cs="Arial"/>
        </w:rPr>
      </w:pPr>
      <w:r w:rsidRPr="00383199">
        <w:rPr>
          <w:rFonts w:ascii="Arial" w:hAnsi="Arial" w:cs="Arial"/>
        </w:rPr>
        <w:t>Some p</w:t>
      </w:r>
      <w:r w:rsidR="00BF5E2E" w:rsidRPr="00383199">
        <w:rPr>
          <w:rFonts w:ascii="Arial" w:hAnsi="Arial" w:cs="Arial"/>
        </w:rPr>
        <w:t>eople</w:t>
      </w:r>
      <w:r w:rsidR="00404668" w:rsidRPr="00383199">
        <w:rPr>
          <w:rFonts w:ascii="Arial" w:hAnsi="Arial" w:cs="Arial"/>
        </w:rPr>
        <w:t xml:space="preserve"> at the workshop</w:t>
      </w:r>
      <w:r w:rsidR="00BF5E2E" w:rsidRPr="00383199">
        <w:rPr>
          <w:rFonts w:ascii="Arial" w:hAnsi="Arial" w:cs="Arial"/>
        </w:rPr>
        <w:t xml:space="preserve"> commented that they would prefer to be subject to detention under the Mental Health Act than the DOLS as </w:t>
      </w:r>
      <w:r w:rsidRPr="00383199">
        <w:rPr>
          <w:rFonts w:ascii="Arial" w:hAnsi="Arial" w:cs="Arial"/>
        </w:rPr>
        <w:t xml:space="preserve">they felt that </w:t>
      </w:r>
      <w:r w:rsidR="00BF5E2E" w:rsidRPr="00383199">
        <w:rPr>
          <w:rFonts w:ascii="Arial" w:hAnsi="Arial" w:cs="Arial"/>
        </w:rPr>
        <w:t xml:space="preserve">the process is </w:t>
      </w:r>
      <w:r w:rsidRPr="00383199">
        <w:rPr>
          <w:rFonts w:ascii="Arial" w:hAnsi="Arial" w:cs="Arial"/>
        </w:rPr>
        <w:t xml:space="preserve">more user-friendly </w:t>
      </w:r>
      <w:r w:rsidR="00BF5E2E" w:rsidRPr="00383199">
        <w:rPr>
          <w:rFonts w:ascii="Arial" w:hAnsi="Arial" w:cs="Arial"/>
        </w:rPr>
        <w:t xml:space="preserve">and more established. </w:t>
      </w:r>
      <w:r w:rsidR="00BD0896" w:rsidRPr="00383199">
        <w:rPr>
          <w:rFonts w:ascii="Arial" w:hAnsi="Arial" w:cs="Arial"/>
        </w:rPr>
        <w:t xml:space="preserve">They felt that public authorities should be acting in a way that actively promotes rights, rather than acting retrospectively after </w:t>
      </w:r>
      <w:r w:rsidR="0013273E" w:rsidRPr="00383199">
        <w:rPr>
          <w:rFonts w:ascii="Arial" w:hAnsi="Arial" w:cs="Arial"/>
        </w:rPr>
        <w:t>a violation of their rights occurs.</w:t>
      </w:r>
      <w:r w:rsidR="00BD0896" w:rsidRPr="00383199">
        <w:rPr>
          <w:rFonts w:ascii="Arial" w:hAnsi="Arial" w:cs="Arial"/>
        </w:rPr>
        <w:t xml:space="preserve"> </w:t>
      </w:r>
    </w:p>
    <w:p w:rsidR="007B1DE0" w:rsidRPr="00383199" w:rsidRDefault="007B1DE0" w:rsidP="003F492F">
      <w:pPr>
        <w:spacing w:line="276" w:lineRule="auto"/>
        <w:jc w:val="both"/>
        <w:rPr>
          <w:rFonts w:ascii="Arial" w:hAnsi="Arial" w:cs="Arial"/>
          <w:b/>
        </w:rPr>
      </w:pPr>
    </w:p>
    <w:p w:rsidR="00DC1EA3" w:rsidRPr="00383199" w:rsidRDefault="00DC1EA3" w:rsidP="003F492F">
      <w:pPr>
        <w:spacing w:line="276" w:lineRule="auto"/>
        <w:jc w:val="both"/>
        <w:rPr>
          <w:rFonts w:ascii="Arial" w:hAnsi="Arial" w:cs="Arial"/>
          <w:b/>
        </w:rPr>
      </w:pPr>
    </w:p>
    <w:p w:rsidR="00CB21F7" w:rsidRPr="00383199" w:rsidRDefault="00CB21F7" w:rsidP="003F492F">
      <w:pPr>
        <w:spacing w:line="276" w:lineRule="auto"/>
        <w:jc w:val="both"/>
        <w:rPr>
          <w:rFonts w:ascii="Arial" w:hAnsi="Arial" w:cs="Arial"/>
          <w:b/>
        </w:rPr>
      </w:pPr>
      <w:r w:rsidRPr="00383199">
        <w:rPr>
          <w:rFonts w:ascii="Arial" w:hAnsi="Arial" w:cs="Arial"/>
          <w:b/>
        </w:rPr>
        <w:t xml:space="preserve">Article 19: Living independently and being included in the community </w:t>
      </w:r>
    </w:p>
    <w:p w:rsidR="004345AD" w:rsidRPr="00383199" w:rsidRDefault="004345AD" w:rsidP="003F492F">
      <w:pPr>
        <w:spacing w:line="276" w:lineRule="auto"/>
        <w:jc w:val="both"/>
        <w:rPr>
          <w:rFonts w:ascii="Arial" w:hAnsi="Arial" w:cs="Arial"/>
          <w:b/>
        </w:rPr>
      </w:pPr>
    </w:p>
    <w:p w:rsidR="0024122E" w:rsidRPr="00383199" w:rsidRDefault="0024122E" w:rsidP="003F492F">
      <w:pPr>
        <w:spacing w:after="200" w:line="276" w:lineRule="auto"/>
        <w:jc w:val="both"/>
        <w:rPr>
          <w:rFonts w:ascii="Arial" w:hAnsi="Arial" w:cs="Arial"/>
        </w:rPr>
      </w:pPr>
      <w:r w:rsidRPr="00383199">
        <w:rPr>
          <w:rFonts w:ascii="Arial" w:hAnsi="Arial" w:cs="Arial"/>
        </w:rPr>
        <w:t xml:space="preserve">It was clear that the experiences of people with dementia under this Article were patchy and often linked to regional variation in services. </w:t>
      </w:r>
      <w:r w:rsidR="00F227D0" w:rsidRPr="00383199">
        <w:rPr>
          <w:rFonts w:ascii="Arial" w:hAnsi="Arial" w:cs="Arial"/>
        </w:rPr>
        <w:t xml:space="preserve">The postcode lottery </w:t>
      </w:r>
      <w:r w:rsidR="0013273E" w:rsidRPr="00383199">
        <w:rPr>
          <w:rFonts w:ascii="Arial" w:hAnsi="Arial" w:cs="Arial"/>
        </w:rPr>
        <w:t xml:space="preserve">for care and support </w:t>
      </w:r>
      <w:r w:rsidR="00F227D0" w:rsidRPr="00383199">
        <w:rPr>
          <w:rFonts w:ascii="Arial" w:hAnsi="Arial" w:cs="Arial"/>
        </w:rPr>
        <w:t>was described as “the biggest enemy of all disabled people.”</w:t>
      </w:r>
      <w:r w:rsidR="00C32B18" w:rsidRPr="00383199">
        <w:rPr>
          <w:rFonts w:ascii="Arial" w:hAnsi="Arial" w:cs="Arial"/>
        </w:rPr>
        <w:t xml:space="preserve"> </w:t>
      </w:r>
    </w:p>
    <w:p w:rsidR="002D518F" w:rsidRPr="00383199" w:rsidRDefault="002D518F" w:rsidP="003F492F">
      <w:pPr>
        <w:spacing w:after="200" w:line="276" w:lineRule="auto"/>
        <w:jc w:val="both"/>
        <w:rPr>
          <w:rFonts w:ascii="Arial" w:hAnsi="Arial" w:cs="Arial"/>
        </w:rPr>
      </w:pPr>
      <w:r w:rsidRPr="00383199">
        <w:rPr>
          <w:rFonts w:ascii="Arial" w:hAnsi="Arial" w:cs="Arial"/>
        </w:rPr>
        <w:t xml:space="preserve">The vast majority of needs that a person with dementia has are deemed to be ‘social care needs.’ This means that </w:t>
      </w:r>
      <w:r w:rsidR="00C33CE9" w:rsidRPr="00383199">
        <w:rPr>
          <w:rFonts w:ascii="Arial" w:hAnsi="Arial" w:cs="Arial"/>
        </w:rPr>
        <w:t xml:space="preserve">their care and support is </w:t>
      </w:r>
      <w:r w:rsidR="0013273E" w:rsidRPr="00383199">
        <w:rPr>
          <w:rFonts w:ascii="Arial" w:hAnsi="Arial" w:cs="Arial"/>
        </w:rPr>
        <w:t xml:space="preserve">only provided based on the severity of need and is financially </w:t>
      </w:r>
      <w:r w:rsidR="00C33CE9" w:rsidRPr="00383199">
        <w:rPr>
          <w:rFonts w:ascii="Arial" w:hAnsi="Arial" w:cs="Arial"/>
        </w:rPr>
        <w:t>means</w:t>
      </w:r>
      <w:r w:rsidRPr="00383199">
        <w:rPr>
          <w:rFonts w:ascii="Arial" w:hAnsi="Arial" w:cs="Arial"/>
        </w:rPr>
        <w:t xml:space="preserve">-tested and provided by local authorities rather than </w:t>
      </w:r>
      <w:r w:rsidR="00C33CE9" w:rsidRPr="00383199">
        <w:rPr>
          <w:rFonts w:ascii="Arial" w:hAnsi="Arial" w:cs="Arial"/>
        </w:rPr>
        <w:t xml:space="preserve">being </w:t>
      </w:r>
      <w:r w:rsidRPr="00383199">
        <w:rPr>
          <w:rFonts w:ascii="Arial" w:hAnsi="Arial" w:cs="Arial"/>
        </w:rPr>
        <w:t xml:space="preserve">provided </w:t>
      </w:r>
      <w:r w:rsidR="0013273E" w:rsidRPr="00383199">
        <w:rPr>
          <w:rFonts w:ascii="Arial" w:hAnsi="Arial" w:cs="Arial"/>
        </w:rPr>
        <w:t xml:space="preserve">automatically </w:t>
      </w:r>
      <w:r w:rsidRPr="00383199">
        <w:rPr>
          <w:rFonts w:ascii="Arial" w:hAnsi="Arial" w:cs="Arial"/>
        </w:rPr>
        <w:t xml:space="preserve">free </w:t>
      </w:r>
      <w:r w:rsidR="008B1558" w:rsidRPr="00383199">
        <w:rPr>
          <w:rFonts w:ascii="Arial" w:hAnsi="Arial" w:cs="Arial"/>
        </w:rPr>
        <w:t xml:space="preserve">of charge </w:t>
      </w:r>
      <w:r w:rsidR="00C33CE9" w:rsidRPr="00383199">
        <w:rPr>
          <w:rFonts w:ascii="Arial" w:hAnsi="Arial" w:cs="Arial"/>
        </w:rPr>
        <w:t xml:space="preserve">by </w:t>
      </w:r>
      <w:r w:rsidRPr="00383199">
        <w:rPr>
          <w:rFonts w:ascii="Arial" w:hAnsi="Arial" w:cs="Arial"/>
        </w:rPr>
        <w:t xml:space="preserve">the NHS. </w:t>
      </w:r>
      <w:r w:rsidR="00DF03D3" w:rsidRPr="00383199">
        <w:rPr>
          <w:rFonts w:ascii="Arial" w:hAnsi="Arial" w:cs="Arial"/>
        </w:rPr>
        <w:t xml:space="preserve">As a result, people with dementia can end up not only having to pay huge costs for their care, but also face a huge variation in </w:t>
      </w:r>
      <w:r w:rsidR="0013273E" w:rsidRPr="00383199">
        <w:rPr>
          <w:rFonts w:ascii="Arial" w:hAnsi="Arial" w:cs="Arial"/>
        </w:rPr>
        <w:t xml:space="preserve">access and </w:t>
      </w:r>
      <w:r w:rsidR="00DF03D3" w:rsidRPr="00383199">
        <w:rPr>
          <w:rFonts w:ascii="Arial" w:hAnsi="Arial" w:cs="Arial"/>
        </w:rPr>
        <w:t xml:space="preserve">quality </w:t>
      </w:r>
      <w:r w:rsidR="00C865AF" w:rsidRPr="00383199">
        <w:rPr>
          <w:rFonts w:ascii="Arial" w:hAnsi="Arial" w:cs="Arial"/>
        </w:rPr>
        <w:t>depending on where they live and the services in their area. A lack of support to live independently and remain in the community mean</w:t>
      </w:r>
      <w:r w:rsidR="00C33CE9" w:rsidRPr="00383199">
        <w:rPr>
          <w:rFonts w:ascii="Arial" w:hAnsi="Arial" w:cs="Arial"/>
        </w:rPr>
        <w:t>s</w:t>
      </w:r>
      <w:r w:rsidR="00C865AF" w:rsidRPr="00383199">
        <w:rPr>
          <w:rFonts w:ascii="Arial" w:hAnsi="Arial" w:cs="Arial"/>
        </w:rPr>
        <w:t xml:space="preserve"> people can be </w:t>
      </w:r>
      <w:r w:rsidR="0013273E" w:rsidRPr="00383199">
        <w:rPr>
          <w:rFonts w:ascii="Arial" w:hAnsi="Arial" w:cs="Arial"/>
        </w:rPr>
        <w:t>pressured into going</w:t>
      </w:r>
      <w:r w:rsidR="00C865AF" w:rsidRPr="00383199">
        <w:rPr>
          <w:rFonts w:ascii="Arial" w:hAnsi="Arial" w:cs="Arial"/>
        </w:rPr>
        <w:t xml:space="preserve"> into residential care earlier than they would wish or against their wishes entirely. </w:t>
      </w:r>
      <w:r w:rsidR="005A501D" w:rsidRPr="00383199">
        <w:rPr>
          <w:rFonts w:ascii="Arial" w:hAnsi="Arial" w:cs="Arial"/>
        </w:rPr>
        <w:t xml:space="preserve">This situation can also be compounded by avoidable hospital admissions, where people end up discharged into residential care as the social care support they need </w:t>
      </w:r>
      <w:r w:rsidR="000A76A2" w:rsidRPr="00383199">
        <w:rPr>
          <w:rFonts w:ascii="Arial" w:hAnsi="Arial" w:cs="Arial"/>
        </w:rPr>
        <w:t xml:space="preserve">at home </w:t>
      </w:r>
      <w:r w:rsidR="005A501D" w:rsidRPr="00383199">
        <w:rPr>
          <w:rFonts w:ascii="Arial" w:hAnsi="Arial" w:cs="Arial"/>
        </w:rPr>
        <w:t xml:space="preserve">is not available. </w:t>
      </w:r>
    </w:p>
    <w:p w:rsidR="00CC1146" w:rsidRPr="00383199" w:rsidRDefault="003F07DA" w:rsidP="003D2BB7">
      <w:pPr>
        <w:spacing w:after="200" w:line="276" w:lineRule="auto"/>
        <w:jc w:val="both"/>
        <w:rPr>
          <w:rFonts w:ascii="Arial" w:hAnsi="Arial" w:cs="Arial"/>
        </w:rPr>
      </w:pPr>
      <w:r w:rsidRPr="00383199">
        <w:rPr>
          <w:rFonts w:ascii="Arial" w:hAnsi="Arial" w:cs="Arial"/>
        </w:rPr>
        <w:t xml:space="preserve">The </w:t>
      </w:r>
      <w:r w:rsidR="004E5606" w:rsidRPr="00383199">
        <w:rPr>
          <w:rFonts w:ascii="Arial" w:hAnsi="Arial" w:cs="Arial"/>
        </w:rPr>
        <w:t xml:space="preserve">provisions in the </w:t>
      </w:r>
      <w:r w:rsidRPr="00383199">
        <w:rPr>
          <w:rFonts w:ascii="Arial" w:hAnsi="Arial" w:cs="Arial"/>
        </w:rPr>
        <w:t>Care Act</w:t>
      </w:r>
      <w:r w:rsidR="0013273E" w:rsidRPr="00383199">
        <w:rPr>
          <w:rFonts w:ascii="Arial" w:hAnsi="Arial" w:cs="Arial"/>
        </w:rPr>
        <w:t xml:space="preserve"> in England</w:t>
      </w:r>
      <w:r w:rsidR="0043383A">
        <w:rPr>
          <w:rStyle w:val="FootnoteReference"/>
          <w:rFonts w:ascii="Arial" w:hAnsi="Arial" w:cs="Arial"/>
        </w:rPr>
        <w:footnoteReference w:id="19"/>
      </w:r>
      <w:r w:rsidRPr="00383199">
        <w:rPr>
          <w:rFonts w:ascii="Arial" w:hAnsi="Arial" w:cs="Arial"/>
        </w:rPr>
        <w:t xml:space="preserve"> </w:t>
      </w:r>
      <w:r w:rsidR="004E5606" w:rsidRPr="00383199">
        <w:rPr>
          <w:rFonts w:ascii="Arial" w:hAnsi="Arial" w:cs="Arial"/>
        </w:rPr>
        <w:t xml:space="preserve">marked a shift towards putting people who have care needs at the centre of their care and also </w:t>
      </w:r>
      <w:r w:rsidR="00EB2751">
        <w:rPr>
          <w:rFonts w:ascii="Arial" w:hAnsi="Arial" w:cs="Arial"/>
        </w:rPr>
        <w:t>gave rights to carers</w:t>
      </w:r>
      <w:r w:rsidR="004E5606" w:rsidRPr="00383199">
        <w:rPr>
          <w:rFonts w:ascii="Arial" w:hAnsi="Arial" w:cs="Arial"/>
        </w:rPr>
        <w:t xml:space="preserve">. </w:t>
      </w:r>
      <w:r w:rsidR="003D2BB7">
        <w:rPr>
          <w:rFonts w:ascii="Arial" w:hAnsi="Arial" w:cs="Arial"/>
        </w:rPr>
        <w:t>But</w:t>
      </w:r>
      <w:r w:rsidR="002307AA" w:rsidRPr="00383199">
        <w:rPr>
          <w:rFonts w:ascii="Arial" w:hAnsi="Arial" w:cs="Arial"/>
        </w:rPr>
        <w:t xml:space="preserve">, its implementation </w:t>
      </w:r>
      <w:r w:rsidR="00C33CE9" w:rsidRPr="00383199">
        <w:rPr>
          <w:rFonts w:ascii="Arial" w:hAnsi="Arial" w:cs="Arial"/>
        </w:rPr>
        <w:t>is</w:t>
      </w:r>
      <w:r w:rsidR="00313E54" w:rsidRPr="00383199">
        <w:rPr>
          <w:rFonts w:ascii="Arial" w:hAnsi="Arial" w:cs="Arial"/>
        </w:rPr>
        <w:t xml:space="preserve"> widely</w:t>
      </w:r>
      <w:r w:rsidR="00C33CE9" w:rsidRPr="00383199">
        <w:rPr>
          <w:rFonts w:ascii="Arial" w:hAnsi="Arial" w:cs="Arial"/>
        </w:rPr>
        <w:t xml:space="preserve"> </w:t>
      </w:r>
      <w:r w:rsidR="002307AA" w:rsidRPr="00383199">
        <w:rPr>
          <w:rFonts w:ascii="Arial" w:hAnsi="Arial" w:cs="Arial"/>
        </w:rPr>
        <w:t xml:space="preserve">flawed meaning people with dementia are </w:t>
      </w:r>
      <w:r w:rsidR="0013273E" w:rsidRPr="00383199">
        <w:rPr>
          <w:rFonts w:ascii="Arial" w:hAnsi="Arial" w:cs="Arial"/>
        </w:rPr>
        <w:t xml:space="preserve">often </w:t>
      </w:r>
      <w:r w:rsidR="002307AA" w:rsidRPr="00383199">
        <w:rPr>
          <w:rFonts w:ascii="Arial" w:hAnsi="Arial" w:cs="Arial"/>
        </w:rPr>
        <w:t xml:space="preserve">missing out on the ability </w:t>
      </w:r>
      <w:r w:rsidR="001C33AA" w:rsidRPr="00383199">
        <w:rPr>
          <w:rFonts w:ascii="Arial" w:hAnsi="Arial" w:cs="Arial"/>
        </w:rPr>
        <w:t xml:space="preserve">both </w:t>
      </w:r>
      <w:r w:rsidR="002307AA" w:rsidRPr="00383199">
        <w:rPr>
          <w:rFonts w:ascii="Arial" w:hAnsi="Arial" w:cs="Arial"/>
        </w:rPr>
        <w:t>to live independently and be included in their community</w:t>
      </w:r>
      <w:r w:rsidR="00404E43" w:rsidRPr="00383199">
        <w:rPr>
          <w:rFonts w:ascii="Arial" w:hAnsi="Arial" w:cs="Arial"/>
        </w:rPr>
        <w:t>, often due to budget constraints</w:t>
      </w:r>
      <w:r w:rsidR="002307AA" w:rsidRPr="00383199">
        <w:rPr>
          <w:rFonts w:ascii="Arial" w:hAnsi="Arial" w:cs="Arial"/>
        </w:rPr>
        <w:t>.</w:t>
      </w:r>
      <w:r w:rsidR="00901D46" w:rsidRPr="00383199">
        <w:rPr>
          <w:rFonts w:ascii="Arial" w:hAnsi="Arial" w:cs="Arial"/>
        </w:rPr>
        <w:t xml:space="preserve"> </w:t>
      </w:r>
      <w:r w:rsidR="00CC1146" w:rsidRPr="00383199">
        <w:rPr>
          <w:rFonts w:ascii="Arial" w:hAnsi="Arial" w:cs="Arial"/>
        </w:rPr>
        <w:t>The variable provision of services</w:t>
      </w:r>
      <w:r w:rsidR="00BE5672" w:rsidRPr="00383199">
        <w:rPr>
          <w:rFonts w:ascii="Arial" w:hAnsi="Arial" w:cs="Arial"/>
        </w:rPr>
        <w:t xml:space="preserve"> also</w:t>
      </w:r>
      <w:r w:rsidR="00CC1146" w:rsidRPr="00383199">
        <w:rPr>
          <w:rFonts w:ascii="Arial" w:hAnsi="Arial" w:cs="Arial"/>
        </w:rPr>
        <w:t xml:space="preserve"> creates fear and anxiety amongst people with dementia about things happening in the future, particularly if something happens to their carer. </w:t>
      </w:r>
    </w:p>
    <w:p w:rsidR="00CC1146" w:rsidRPr="00383199" w:rsidRDefault="00CC1146" w:rsidP="003F492F">
      <w:pPr>
        <w:spacing w:line="276" w:lineRule="auto"/>
        <w:jc w:val="both"/>
        <w:rPr>
          <w:rFonts w:ascii="Arial" w:hAnsi="Arial" w:cs="Arial"/>
          <w:i/>
        </w:rPr>
      </w:pPr>
      <w:r w:rsidRPr="00383199">
        <w:rPr>
          <w:rFonts w:ascii="Arial" w:hAnsi="Arial" w:cs="Arial"/>
          <w:b/>
          <w:i/>
        </w:rPr>
        <w:t>J</w:t>
      </w:r>
      <w:r w:rsidR="00660C3F" w:rsidRPr="00383199">
        <w:rPr>
          <w:rFonts w:ascii="Arial" w:hAnsi="Arial" w:cs="Arial"/>
          <w:b/>
          <w:i/>
        </w:rPr>
        <w:t>W</w:t>
      </w:r>
      <w:r w:rsidRPr="00383199">
        <w:rPr>
          <w:rFonts w:ascii="Arial" w:hAnsi="Arial" w:cs="Arial"/>
          <w:b/>
          <w:i/>
        </w:rPr>
        <w:t xml:space="preserve">: </w:t>
      </w:r>
      <w:r w:rsidRPr="00383199">
        <w:rPr>
          <w:rFonts w:ascii="Arial" w:hAnsi="Arial" w:cs="Arial"/>
          <w:i/>
        </w:rPr>
        <w:t>J has</w:t>
      </w:r>
      <w:r w:rsidRPr="00383199">
        <w:rPr>
          <w:rFonts w:ascii="Arial" w:hAnsi="Arial" w:cs="Arial"/>
          <w:b/>
          <w:i/>
        </w:rPr>
        <w:t xml:space="preserve"> </w:t>
      </w:r>
      <w:r w:rsidRPr="00383199">
        <w:rPr>
          <w:rFonts w:ascii="Arial" w:hAnsi="Arial" w:cs="Arial"/>
          <w:i/>
        </w:rPr>
        <w:t>an older carer (her husband who is in his 70s.) J fears him falling ill and the consequences this will have for her where she lives. She is fearful of not knowing where to go for assistance and described it as a “complex web.”</w:t>
      </w:r>
    </w:p>
    <w:p w:rsidR="00CC1146" w:rsidRDefault="00CC1146" w:rsidP="003F492F">
      <w:pPr>
        <w:spacing w:line="276" w:lineRule="auto"/>
        <w:jc w:val="both"/>
        <w:rPr>
          <w:rFonts w:ascii="Arial" w:hAnsi="Arial" w:cs="Arial"/>
          <w:i/>
        </w:rPr>
      </w:pPr>
    </w:p>
    <w:p w:rsidR="00881F71" w:rsidRPr="00383199" w:rsidRDefault="00881F71" w:rsidP="00881F71">
      <w:pPr>
        <w:spacing w:line="276" w:lineRule="auto"/>
        <w:jc w:val="both"/>
        <w:rPr>
          <w:rFonts w:ascii="Arial" w:hAnsi="Arial" w:cs="Arial"/>
        </w:rPr>
      </w:pPr>
      <w:r w:rsidRPr="00383199">
        <w:rPr>
          <w:rFonts w:ascii="Arial" w:hAnsi="Arial" w:cs="Arial"/>
        </w:rPr>
        <w:t xml:space="preserve">Social care in Northern Ireland is currently based on a patchwork of community care legislation dating back to early 1970s and has often been characterised as outdated and incoherent to those using it and sometimes to those administering it. As a result, people’s experiences of care are hugely variable. </w:t>
      </w:r>
    </w:p>
    <w:p w:rsidR="00881F71" w:rsidRPr="00383199" w:rsidRDefault="00881F71" w:rsidP="003F492F">
      <w:pPr>
        <w:spacing w:line="276" w:lineRule="auto"/>
        <w:jc w:val="both"/>
        <w:rPr>
          <w:rFonts w:ascii="Arial" w:hAnsi="Arial" w:cs="Arial"/>
          <w:i/>
        </w:rPr>
      </w:pPr>
    </w:p>
    <w:p w:rsidR="000B5B32" w:rsidRDefault="00FA4EA7" w:rsidP="003F492F">
      <w:pPr>
        <w:spacing w:line="276" w:lineRule="auto"/>
        <w:jc w:val="both"/>
        <w:rPr>
          <w:rFonts w:ascii="Arial" w:hAnsi="Arial" w:cs="Arial"/>
        </w:rPr>
      </w:pPr>
      <w:r w:rsidRPr="00383199">
        <w:rPr>
          <w:rFonts w:ascii="Arial" w:hAnsi="Arial" w:cs="Arial"/>
        </w:rPr>
        <w:t xml:space="preserve">The group felt that in many areas facilities were not accessible to people with dementia. A lack of signage or poor quality signage can increase the risk of a person becoming lost and anxious, </w:t>
      </w:r>
      <w:r w:rsidR="00313E54" w:rsidRPr="00383199">
        <w:rPr>
          <w:rFonts w:ascii="Arial" w:hAnsi="Arial" w:cs="Arial"/>
        </w:rPr>
        <w:t xml:space="preserve">and </w:t>
      </w:r>
      <w:r w:rsidRPr="00383199">
        <w:rPr>
          <w:rFonts w:ascii="Arial" w:hAnsi="Arial" w:cs="Arial"/>
        </w:rPr>
        <w:t>potentially avoiding those situations in the future. Accessibility in public places is vital for people with dementia to live independently in their community.</w:t>
      </w:r>
      <w:r w:rsidR="00495416" w:rsidRPr="00383199">
        <w:rPr>
          <w:rFonts w:ascii="Arial" w:hAnsi="Arial" w:cs="Arial"/>
        </w:rPr>
        <w:t xml:space="preserve"> </w:t>
      </w:r>
      <w:r w:rsidRPr="00383199">
        <w:rPr>
          <w:rFonts w:ascii="Arial" w:hAnsi="Arial" w:cs="Arial"/>
        </w:rPr>
        <w:t xml:space="preserve">Concerns were also raised about the lack of accessibility and assistance when </w:t>
      </w:r>
      <w:r w:rsidR="00C33CE9" w:rsidRPr="00383199">
        <w:rPr>
          <w:rFonts w:ascii="Arial" w:hAnsi="Arial" w:cs="Arial"/>
        </w:rPr>
        <w:t>performing daily tasks</w:t>
      </w:r>
      <w:r w:rsidRPr="00383199">
        <w:rPr>
          <w:rFonts w:ascii="Arial" w:hAnsi="Arial" w:cs="Arial"/>
        </w:rPr>
        <w:t xml:space="preserve"> such as remembering passwords and navigating phone menus. Speaking to an automated machine creates issues for accessibility because the person is not given the option to speak to a real person and explain they have dementia.</w:t>
      </w:r>
    </w:p>
    <w:p w:rsidR="000B5B32" w:rsidRDefault="000B5B32" w:rsidP="003F492F">
      <w:pPr>
        <w:spacing w:line="276" w:lineRule="auto"/>
        <w:jc w:val="both"/>
        <w:rPr>
          <w:rFonts w:ascii="Arial" w:hAnsi="Arial" w:cs="Arial"/>
        </w:rPr>
      </w:pPr>
    </w:p>
    <w:p w:rsidR="00343C9A" w:rsidRPr="00383199" w:rsidRDefault="00343C9A" w:rsidP="003F492F">
      <w:pPr>
        <w:spacing w:line="276" w:lineRule="auto"/>
        <w:jc w:val="both"/>
        <w:rPr>
          <w:rFonts w:ascii="Arial" w:hAnsi="Arial" w:cs="Arial"/>
          <w:i/>
        </w:rPr>
      </w:pPr>
      <w:r w:rsidRPr="00383199">
        <w:rPr>
          <w:rFonts w:ascii="Arial" w:hAnsi="Arial" w:cs="Arial"/>
          <w:b/>
          <w:i/>
        </w:rPr>
        <w:t xml:space="preserve">JB: </w:t>
      </w:r>
      <w:r w:rsidR="00E212E1" w:rsidRPr="00383199">
        <w:rPr>
          <w:rFonts w:ascii="Arial" w:hAnsi="Arial" w:cs="Arial"/>
          <w:i/>
        </w:rPr>
        <w:t>“</w:t>
      </w:r>
      <w:r w:rsidRPr="00383199">
        <w:rPr>
          <w:rFonts w:ascii="Arial" w:hAnsi="Arial" w:cs="Arial"/>
          <w:i/>
        </w:rPr>
        <w:t xml:space="preserve">I once took a lot of coins into my bank as I could not count them and handed them over at the counter in various bags (there were three ladies behind the screens and no other customers in the building). They refused to count them and told me to fill in a form once I had counted them. I had no </w:t>
      </w:r>
      <w:proofErr w:type="gramStart"/>
      <w:r w:rsidRPr="00383199">
        <w:rPr>
          <w:rFonts w:ascii="Arial" w:hAnsi="Arial" w:cs="Arial"/>
          <w:i/>
        </w:rPr>
        <w:t>idea which form</w:t>
      </w:r>
      <w:proofErr w:type="gramEnd"/>
      <w:r w:rsidRPr="00383199">
        <w:rPr>
          <w:rFonts w:ascii="Arial" w:hAnsi="Arial" w:cs="Arial"/>
          <w:i/>
        </w:rPr>
        <w:t xml:space="preserve"> </w:t>
      </w:r>
      <w:r w:rsidR="00287182" w:rsidRPr="00383199">
        <w:rPr>
          <w:rFonts w:ascii="Arial" w:hAnsi="Arial" w:cs="Arial"/>
          <w:i/>
        </w:rPr>
        <w:t>or</w:t>
      </w:r>
      <w:r w:rsidRPr="00383199">
        <w:rPr>
          <w:rFonts w:ascii="Arial" w:hAnsi="Arial" w:cs="Arial"/>
          <w:i/>
        </w:rPr>
        <w:t xml:space="preserve"> where to find it – they just said it was ‘over there.’ It was only when I sat down and started crying that one of them came out and said she wasn’t allowed to help as she might add them up incorrectly. </w:t>
      </w:r>
      <w:r w:rsidR="007A428A" w:rsidRPr="00383199">
        <w:rPr>
          <w:rFonts w:ascii="Arial" w:hAnsi="Arial" w:cs="Arial"/>
          <w:i/>
        </w:rPr>
        <w:t>I then got involved with dementia awareness at another bank to try and do something positive.</w:t>
      </w:r>
      <w:r w:rsidR="00E212E1" w:rsidRPr="00383199">
        <w:rPr>
          <w:rFonts w:ascii="Arial" w:hAnsi="Arial" w:cs="Arial"/>
          <w:i/>
        </w:rPr>
        <w:t>”</w:t>
      </w:r>
      <w:r w:rsidR="007A428A" w:rsidRPr="00383199">
        <w:rPr>
          <w:rFonts w:ascii="Arial" w:hAnsi="Arial" w:cs="Arial"/>
          <w:i/>
        </w:rPr>
        <w:t xml:space="preserve"> </w:t>
      </w:r>
    </w:p>
    <w:p w:rsidR="00E21963" w:rsidRPr="00383199" w:rsidRDefault="0024122E" w:rsidP="003F492F">
      <w:pPr>
        <w:spacing w:before="240" w:line="276" w:lineRule="auto"/>
        <w:jc w:val="both"/>
        <w:rPr>
          <w:rFonts w:ascii="Arial" w:hAnsi="Arial" w:cs="Arial"/>
        </w:rPr>
      </w:pPr>
      <w:r w:rsidRPr="00383199">
        <w:rPr>
          <w:rFonts w:ascii="Arial" w:hAnsi="Arial" w:cs="Arial"/>
        </w:rPr>
        <w:t xml:space="preserve">The stigma surrounding a diagnosis of dementia also has a </w:t>
      </w:r>
      <w:r w:rsidR="00BE5672" w:rsidRPr="00383199">
        <w:rPr>
          <w:rFonts w:ascii="Arial" w:hAnsi="Arial" w:cs="Arial"/>
        </w:rPr>
        <w:t>huge</w:t>
      </w:r>
      <w:r w:rsidRPr="00383199">
        <w:rPr>
          <w:rFonts w:ascii="Arial" w:hAnsi="Arial" w:cs="Arial"/>
        </w:rPr>
        <w:t xml:space="preserve"> impact on a person’s ability to live independently and be included in the community. People shared experiences of being avoided following a diagnosis as other</w:t>
      </w:r>
      <w:r w:rsidR="00C33CE9" w:rsidRPr="00383199">
        <w:rPr>
          <w:rFonts w:ascii="Arial" w:hAnsi="Arial" w:cs="Arial"/>
        </w:rPr>
        <w:t xml:space="preserve"> people in the community </w:t>
      </w:r>
      <w:r w:rsidRPr="00383199">
        <w:rPr>
          <w:rFonts w:ascii="Arial" w:hAnsi="Arial" w:cs="Arial"/>
        </w:rPr>
        <w:t xml:space="preserve">are afraid and do not know what to say. All </w:t>
      </w:r>
      <w:r w:rsidR="00960530" w:rsidRPr="00383199">
        <w:rPr>
          <w:rFonts w:ascii="Arial" w:hAnsi="Arial" w:cs="Arial"/>
        </w:rPr>
        <w:t>believed</w:t>
      </w:r>
      <w:r w:rsidRPr="00383199">
        <w:rPr>
          <w:rFonts w:ascii="Arial" w:hAnsi="Arial" w:cs="Arial"/>
        </w:rPr>
        <w:t xml:space="preserve"> that the stigma was greater following a dementia diagnosis as opposed to a cancer diagnosis. </w:t>
      </w:r>
      <w:r w:rsidR="00E21963" w:rsidRPr="00383199">
        <w:rPr>
          <w:rFonts w:ascii="Arial" w:hAnsi="Arial" w:cs="Arial"/>
        </w:rPr>
        <w:t xml:space="preserve">One example was given of intimidation in a car park whereupon a </w:t>
      </w:r>
      <w:r w:rsidR="002D39C7" w:rsidRPr="00383199">
        <w:rPr>
          <w:rFonts w:ascii="Arial" w:hAnsi="Arial" w:cs="Arial"/>
        </w:rPr>
        <w:t>woman</w:t>
      </w:r>
      <w:r w:rsidR="00E21963" w:rsidRPr="00383199">
        <w:rPr>
          <w:rFonts w:ascii="Arial" w:hAnsi="Arial" w:cs="Arial"/>
        </w:rPr>
        <w:t xml:space="preserve"> called the police saying that the person in question had dementia and therefore should not be driving.</w:t>
      </w:r>
      <w:r w:rsidR="00566867">
        <w:rPr>
          <w:rStyle w:val="FootnoteReference"/>
          <w:rFonts w:ascii="Arial" w:hAnsi="Arial" w:cs="Arial"/>
        </w:rPr>
        <w:footnoteReference w:id="20"/>
      </w:r>
      <w:r w:rsidR="00E21963" w:rsidRPr="00383199">
        <w:rPr>
          <w:rFonts w:ascii="Arial" w:hAnsi="Arial" w:cs="Arial"/>
          <w:i/>
        </w:rPr>
        <w:t xml:space="preserve"> </w:t>
      </w:r>
    </w:p>
    <w:p w:rsidR="00CB21F7" w:rsidRPr="00383199" w:rsidRDefault="00CB21F7" w:rsidP="003F492F">
      <w:pPr>
        <w:spacing w:before="240" w:line="276" w:lineRule="auto"/>
        <w:jc w:val="both"/>
        <w:rPr>
          <w:rFonts w:ascii="Arial" w:hAnsi="Arial" w:cs="Arial"/>
          <w:b/>
        </w:rPr>
      </w:pPr>
      <w:r w:rsidRPr="00383199">
        <w:rPr>
          <w:rFonts w:ascii="Arial" w:hAnsi="Arial" w:cs="Arial"/>
          <w:b/>
        </w:rPr>
        <w:t xml:space="preserve">Article 25: Health </w:t>
      </w:r>
    </w:p>
    <w:p w:rsidR="00DF2803" w:rsidRPr="00383199" w:rsidRDefault="00DF2803" w:rsidP="003F492F">
      <w:pPr>
        <w:spacing w:line="276" w:lineRule="auto"/>
        <w:jc w:val="both"/>
        <w:rPr>
          <w:rFonts w:ascii="Arial" w:hAnsi="Arial" w:cs="Arial"/>
          <w:b/>
        </w:rPr>
      </w:pPr>
    </w:p>
    <w:p w:rsidR="00295E3C" w:rsidRPr="00383199" w:rsidRDefault="007841A0" w:rsidP="003F492F">
      <w:pPr>
        <w:spacing w:after="200" w:line="276" w:lineRule="auto"/>
        <w:jc w:val="both"/>
        <w:rPr>
          <w:rFonts w:ascii="Arial" w:hAnsi="Arial" w:cs="Arial"/>
        </w:rPr>
      </w:pPr>
      <w:r w:rsidRPr="00383199">
        <w:rPr>
          <w:rFonts w:ascii="Arial" w:hAnsi="Arial" w:cs="Arial"/>
        </w:rPr>
        <w:t xml:space="preserve">The experience of people with </w:t>
      </w:r>
      <w:r w:rsidR="002514B5" w:rsidRPr="00383199">
        <w:rPr>
          <w:rFonts w:ascii="Arial" w:hAnsi="Arial" w:cs="Arial"/>
        </w:rPr>
        <w:t xml:space="preserve">dementia </w:t>
      </w:r>
      <w:r w:rsidR="00894E7E">
        <w:rPr>
          <w:rFonts w:ascii="Arial" w:hAnsi="Arial" w:cs="Arial"/>
        </w:rPr>
        <w:t>in</w:t>
      </w:r>
      <w:r w:rsidR="002514B5" w:rsidRPr="00383199">
        <w:rPr>
          <w:rFonts w:ascii="Arial" w:hAnsi="Arial" w:cs="Arial"/>
        </w:rPr>
        <w:t xml:space="preserve"> healthcare i</w:t>
      </w:r>
      <w:r w:rsidRPr="00383199">
        <w:rPr>
          <w:rFonts w:ascii="Arial" w:hAnsi="Arial" w:cs="Arial"/>
        </w:rPr>
        <w:t xml:space="preserve">s frequently </w:t>
      </w:r>
      <w:r w:rsidR="00894E7E">
        <w:rPr>
          <w:rFonts w:ascii="Arial" w:hAnsi="Arial" w:cs="Arial"/>
        </w:rPr>
        <w:t>linked</w:t>
      </w:r>
      <w:r w:rsidRPr="00383199">
        <w:rPr>
          <w:rFonts w:ascii="Arial" w:hAnsi="Arial" w:cs="Arial"/>
        </w:rPr>
        <w:t xml:space="preserve"> to </w:t>
      </w:r>
      <w:r w:rsidR="00261AAC" w:rsidRPr="00383199">
        <w:rPr>
          <w:rFonts w:ascii="Arial" w:hAnsi="Arial" w:cs="Arial"/>
        </w:rPr>
        <w:t>capacity</w:t>
      </w:r>
      <w:r w:rsidR="00894E7E">
        <w:rPr>
          <w:rFonts w:ascii="Arial" w:hAnsi="Arial" w:cs="Arial"/>
        </w:rPr>
        <w:t>.</w:t>
      </w:r>
      <w:r w:rsidRPr="00383199">
        <w:rPr>
          <w:rFonts w:ascii="Arial" w:hAnsi="Arial" w:cs="Arial"/>
        </w:rPr>
        <w:t xml:space="preserve"> </w:t>
      </w:r>
      <w:r w:rsidR="00803340" w:rsidRPr="00383199">
        <w:rPr>
          <w:rFonts w:ascii="Arial" w:hAnsi="Arial" w:cs="Arial"/>
        </w:rPr>
        <w:t>People</w:t>
      </w:r>
      <w:r w:rsidR="002514B5" w:rsidRPr="00383199">
        <w:rPr>
          <w:rFonts w:ascii="Arial" w:hAnsi="Arial" w:cs="Arial"/>
        </w:rPr>
        <w:t xml:space="preserve"> fe</w:t>
      </w:r>
      <w:r w:rsidR="00547FFA" w:rsidRPr="00383199">
        <w:rPr>
          <w:rFonts w:ascii="Arial" w:hAnsi="Arial" w:cs="Arial"/>
        </w:rPr>
        <w:t>el</w:t>
      </w:r>
      <w:r w:rsidR="002514B5" w:rsidRPr="00383199">
        <w:rPr>
          <w:rFonts w:ascii="Arial" w:hAnsi="Arial" w:cs="Arial"/>
        </w:rPr>
        <w:t xml:space="preserve"> they a</w:t>
      </w:r>
      <w:r w:rsidR="00803340" w:rsidRPr="00383199">
        <w:rPr>
          <w:rFonts w:ascii="Arial" w:hAnsi="Arial" w:cs="Arial"/>
        </w:rPr>
        <w:t xml:space="preserve">re presumed to lack capacity in respect of certain medical </w:t>
      </w:r>
      <w:r w:rsidR="002A4BEF" w:rsidRPr="00383199">
        <w:rPr>
          <w:rFonts w:ascii="Arial" w:hAnsi="Arial" w:cs="Arial"/>
        </w:rPr>
        <w:t xml:space="preserve">decisions and best interest decisions </w:t>
      </w:r>
      <w:r w:rsidR="007C0C32" w:rsidRPr="00383199">
        <w:rPr>
          <w:rFonts w:ascii="Arial" w:hAnsi="Arial" w:cs="Arial"/>
        </w:rPr>
        <w:t>a</w:t>
      </w:r>
      <w:r w:rsidR="002A4BEF" w:rsidRPr="00383199">
        <w:rPr>
          <w:rFonts w:ascii="Arial" w:hAnsi="Arial" w:cs="Arial"/>
        </w:rPr>
        <w:t>re taken with</w:t>
      </w:r>
      <w:r w:rsidR="00416F3A">
        <w:rPr>
          <w:rFonts w:ascii="Arial" w:hAnsi="Arial" w:cs="Arial"/>
        </w:rPr>
        <w:t>out</w:t>
      </w:r>
      <w:r w:rsidR="002A4BEF" w:rsidRPr="00383199">
        <w:rPr>
          <w:rFonts w:ascii="Arial" w:hAnsi="Arial" w:cs="Arial"/>
        </w:rPr>
        <w:t xml:space="preserve"> proper consideration of the</w:t>
      </w:r>
      <w:r w:rsidR="007C0C32" w:rsidRPr="00383199">
        <w:rPr>
          <w:rFonts w:ascii="Arial" w:hAnsi="Arial" w:cs="Arial"/>
        </w:rPr>
        <w:t>ir</w:t>
      </w:r>
      <w:r w:rsidR="002A4BEF" w:rsidRPr="00383199">
        <w:rPr>
          <w:rFonts w:ascii="Arial" w:hAnsi="Arial" w:cs="Arial"/>
        </w:rPr>
        <w:t xml:space="preserve"> preferen</w:t>
      </w:r>
      <w:r w:rsidR="00DF2803" w:rsidRPr="00383199">
        <w:rPr>
          <w:rFonts w:ascii="Arial" w:hAnsi="Arial" w:cs="Arial"/>
        </w:rPr>
        <w:t>c</w:t>
      </w:r>
      <w:r w:rsidR="002A4BEF" w:rsidRPr="00383199">
        <w:rPr>
          <w:rFonts w:ascii="Arial" w:hAnsi="Arial" w:cs="Arial"/>
        </w:rPr>
        <w:t xml:space="preserve">es. </w:t>
      </w:r>
      <w:r w:rsidR="00803340" w:rsidRPr="00383199">
        <w:rPr>
          <w:rFonts w:ascii="Arial" w:hAnsi="Arial" w:cs="Arial"/>
        </w:rPr>
        <w:t xml:space="preserve"> </w:t>
      </w:r>
    </w:p>
    <w:p w:rsidR="00FD71C3" w:rsidRPr="00383199" w:rsidRDefault="00894E7E" w:rsidP="003F492F">
      <w:pPr>
        <w:spacing w:line="276" w:lineRule="auto"/>
        <w:jc w:val="both"/>
        <w:rPr>
          <w:rFonts w:ascii="Arial" w:hAnsi="Arial" w:cs="Arial"/>
        </w:rPr>
      </w:pPr>
      <w:r>
        <w:rPr>
          <w:rFonts w:ascii="Arial" w:hAnsi="Arial" w:cs="Arial"/>
        </w:rPr>
        <w:t>P</w:t>
      </w:r>
      <w:r w:rsidR="009E5548" w:rsidRPr="00383199">
        <w:rPr>
          <w:rFonts w:ascii="Arial" w:hAnsi="Arial" w:cs="Arial"/>
        </w:rPr>
        <w:t xml:space="preserve">eople with dementia </w:t>
      </w:r>
      <w:r>
        <w:rPr>
          <w:rFonts w:ascii="Arial" w:hAnsi="Arial" w:cs="Arial"/>
        </w:rPr>
        <w:t xml:space="preserve">also </w:t>
      </w:r>
      <w:r w:rsidR="009E5548" w:rsidRPr="00383199">
        <w:rPr>
          <w:rFonts w:ascii="Arial" w:hAnsi="Arial" w:cs="Arial"/>
        </w:rPr>
        <w:t xml:space="preserve">face discrimination on multiple grounds, including when accessing health services. This is often age and disability related and again variable depending on area. There were examples of people being denied treatment or services (such as chemotherapy), purely because they have a diagnosis of dementia. </w:t>
      </w:r>
      <w:r w:rsidR="00FD71C3" w:rsidRPr="00383199">
        <w:rPr>
          <w:rFonts w:ascii="Arial" w:hAnsi="Arial" w:cs="Arial"/>
        </w:rPr>
        <w:t>People also experienced ‘diagnostic overshadowing’, where their symptoms were not properly investigated because of</w:t>
      </w:r>
      <w:r w:rsidR="00BF4A40" w:rsidRPr="00383199">
        <w:rPr>
          <w:rFonts w:ascii="Arial" w:hAnsi="Arial" w:cs="Arial"/>
        </w:rPr>
        <w:t xml:space="preserve"> </w:t>
      </w:r>
      <w:r w:rsidR="00FD71C3" w:rsidRPr="00383199">
        <w:rPr>
          <w:rFonts w:ascii="Arial" w:hAnsi="Arial" w:cs="Arial"/>
        </w:rPr>
        <w:t xml:space="preserve">dementia. </w:t>
      </w:r>
    </w:p>
    <w:p w:rsidR="00FD71C3" w:rsidRPr="00383199" w:rsidRDefault="00FD71C3" w:rsidP="003F492F">
      <w:pPr>
        <w:spacing w:line="276" w:lineRule="auto"/>
        <w:jc w:val="both"/>
        <w:rPr>
          <w:rFonts w:ascii="Arial" w:hAnsi="Arial" w:cs="Arial"/>
        </w:rPr>
      </w:pPr>
    </w:p>
    <w:p w:rsidR="00FD71C3" w:rsidRPr="00383199" w:rsidRDefault="00FD71C3" w:rsidP="003F492F">
      <w:pPr>
        <w:spacing w:line="276" w:lineRule="auto"/>
        <w:jc w:val="both"/>
        <w:rPr>
          <w:rFonts w:ascii="Arial" w:hAnsi="Arial" w:cs="Arial"/>
          <w:i/>
        </w:rPr>
      </w:pPr>
      <w:r w:rsidRPr="00383199">
        <w:rPr>
          <w:rFonts w:ascii="Arial" w:hAnsi="Arial" w:cs="Arial"/>
          <w:b/>
          <w:i/>
        </w:rPr>
        <w:t>JB: “</w:t>
      </w:r>
      <w:r w:rsidRPr="00383199">
        <w:rPr>
          <w:rFonts w:ascii="Arial" w:hAnsi="Arial" w:cs="Arial"/>
          <w:i/>
        </w:rPr>
        <w:t xml:space="preserve">When my husband was taken ill with a sudden severe headache I told the hospital staff it was serious. I was a doctor and wanted referral to a neurology department. They wrote in my notes that I had dementia so did not know what I was talking about, and that my husband had a headache due to the stress of having a wife with dementia. I insisted that he had a CT scan. The staff said that there was something there, but that it was an old injury I had forgotten about because I had dementia. He died a few days later from a treatable condition.” </w:t>
      </w:r>
    </w:p>
    <w:p w:rsidR="00FD71C3" w:rsidRPr="00383199" w:rsidRDefault="00FD71C3" w:rsidP="003F492F">
      <w:pPr>
        <w:spacing w:line="276" w:lineRule="auto"/>
        <w:jc w:val="both"/>
        <w:rPr>
          <w:rFonts w:ascii="Arial" w:hAnsi="Arial" w:cs="Arial"/>
        </w:rPr>
      </w:pPr>
    </w:p>
    <w:p w:rsidR="009E5548" w:rsidRPr="00383199" w:rsidRDefault="009E5548" w:rsidP="003F492F">
      <w:pPr>
        <w:spacing w:after="200" w:line="276" w:lineRule="auto"/>
        <w:jc w:val="both"/>
        <w:rPr>
          <w:rFonts w:ascii="Arial" w:hAnsi="Arial" w:cs="Arial"/>
        </w:rPr>
      </w:pPr>
      <w:r w:rsidRPr="00383199">
        <w:rPr>
          <w:rFonts w:ascii="Arial" w:hAnsi="Arial" w:cs="Arial"/>
        </w:rPr>
        <w:t>In some places, people under the age of 65 or with a dementia diagnosis are not entitled to access speech and language therapy. A similar situation exists with access to physiotherapy, which is a locally made decision</w:t>
      </w:r>
      <w:r w:rsidR="003C348D" w:rsidRPr="00383199">
        <w:rPr>
          <w:rFonts w:ascii="Arial" w:hAnsi="Arial" w:cs="Arial"/>
        </w:rPr>
        <w:t>. This leads</w:t>
      </w:r>
      <w:r w:rsidRPr="00383199">
        <w:rPr>
          <w:rFonts w:ascii="Arial" w:hAnsi="Arial" w:cs="Arial"/>
        </w:rPr>
        <w:t xml:space="preserve"> to a </w:t>
      </w:r>
      <w:r w:rsidR="003C348D" w:rsidRPr="00383199">
        <w:rPr>
          <w:rFonts w:ascii="Arial" w:hAnsi="Arial" w:cs="Arial"/>
        </w:rPr>
        <w:t xml:space="preserve">significant amount of </w:t>
      </w:r>
      <w:r w:rsidR="00D6245B" w:rsidRPr="00383199">
        <w:rPr>
          <w:rFonts w:ascii="Arial" w:hAnsi="Arial" w:cs="Arial"/>
        </w:rPr>
        <w:t>regional variation</w:t>
      </w:r>
      <w:r w:rsidR="0062190B" w:rsidRPr="00383199">
        <w:rPr>
          <w:rFonts w:ascii="Arial" w:hAnsi="Arial" w:cs="Arial"/>
        </w:rPr>
        <w:t>.</w:t>
      </w:r>
      <w:r w:rsidR="003C348D" w:rsidRPr="00383199">
        <w:rPr>
          <w:rFonts w:ascii="Arial" w:hAnsi="Arial" w:cs="Arial"/>
        </w:rPr>
        <w:t xml:space="preserve"> </w:t>
      </w:r>
    </w:p>
    <w:p w:rsidR="009E5548" w:rsidRPr="00383199" w:rsidRDefault="009E5548" w:rsidP="003F492F">
      <w:pPr>
        <w:spacing w:line="276" w:lineRule="auto"/>
        <w:jc w:val="both"/>
        <w:rPr>
          <w:rFonts w:ascii="Arial" w:hAnsi="Arial" w:cs="Arial"/>
          <w:i/>
        </w:rPr>
      </w:pPr>
      <w:r w:rsidRPr="00383199">
        <w:rPr>
          <w:rFonts w:ascii="Arial" w:hAnsi="Arial" w:cs="Arial"/>
          <w:b/>
          <w:i/>
        </w:rPr>
        <w:t xml:space="preserve">MW: </w:t>
      </w:r>
      <w:r w:rsidRPr="00383199">
        <w:rPr>
          <w:rFonts w:ascii="Arial" w:hAnsi="Arial" w:cs="Arial"/>
          <w:i/>
        </w:rPr>
        <w:t xml:space="preserve">MW’s wife was denied speech and language therapy. Although her disability is cognitive, it manifests itself in a physical way – in this case </w:t>
      </w:r>
      <w:r w:rsidR="007C0C32" w:rsidRPr="00383199">
        <w:rPr>
          <w:rFonts w:ascii="Arial" w:hAnsi="Arial" w:cs="Arial"/>
          <w:i/>
        </w:rPr>
        <w:t>affecting her</w:t>
      </w:r>
      <w:r w:rsidRPr="00383199">
        <w:rPr>
          <w:rFonts w:ascii="Arial" w:hAnsi="Arial" w:cs="Arial"/>
          <w:i/>
        </w:rPr>
        <w:t xml:space="preserve"> communication. </w:t>
      </w:r>
    </w:p>
    <w:p w:rsidR="009E5548" w:rsidRPr="00383199" w:rsidRDefault="009E5548" w:rsidP="003F492F">
      <w:pPr>
        <w:spacing w:line="276" w:lineRule="auto"/>
        <w:jc w:val="both"/>
        <w:rPr>
          <w:rFonts w:ascii="Arial" w:hAnsi="Arial" w:cs="Arial"/>
        </w:rPr>
      </w:pPr>
    </w:p>
    <w:p w:rsidR="00AE008E" w:rsidRPr="00383199" w:rsidRDefault="00AE008E" w:rsidP="003F492F">
      <w:pPr>
        <w:spacing w:line="276" w:lineRule="auto"/>
        <w:jc w:val="both"/>
        <w:rPr>
          <w:rFonts w:ascii="Arial" w:hAnsi="Arial" w:cs="Arial"/>
          <w:i/>
        </w:rPr>
      </w:pPr>
      <w:r w:rsidRPr="00383199">
        <w:rPr>
          <w:rFonts w:ascii="Arial" w:hAnsi="Arial" w:cs="Arial"/>
          <w:b/>
          <w:i/>
        </w:rPr>
        <w:t>WM</w:t>
      </w:r>
      <w:r w:rsidRPr="00383199">
        <w:rPr>
          <w:rFonts w:ascii="Arial" w:hAnsi="Arial" w:cs="Arial"/>
          <w:i/>
        </w:rPr>
        <w:t xml:space="preserve">: </w:t>
      </w:r>
      <w:r w:rsidR="00E212E1" w:rsidRPr="00383199">
        <w:rPr>
          <w:rFonts w:ascii="Arial" w:hAnsi="Arial" w:cs="Arial"/>
          <w:i/>
        </w:rPr>
        <w:t>“</w:t>
      </w:r>
      <w:r w:rsidRPr="00383199">
        <w:rPr>
          <w:rFonts w:ascii="Arial" w:hAnsi="Arial" w:cs="Arial"/>
          <w:i/>
        </w:rPr>
        <w:t xml:space="preserve">It took me months to access any services in the East Riding. After my </w:t>
      </w:r>
      <w:r w:rsidR="00B31353" w:rsidRPr="00383199">
        <w:rPr>
          <w:rFonts w:ascii="Arial" w:hAnsi="Arial" w:cs="Arial"/>
          <w:i/>
        </w:rPr>
        <w:t>Community Psychiatric Nurse</w:t>
      </w:r>
      <w:r w:rsidRPr="00383199">
        <w:rPr>
          <w:rFonts w:ascii="Arial" w:hAnsi="Arial" w:cs="Arial"/>
          <w:i/>
        </w:rPr>
        <w:t xml:space="preserve"> from York referred me to services, I was discharged as I didn’t fit into the appropriate age group. I wasn’t told I’d been automatically discharged – it was after many emails and phone calls that I was told this.</w:t>
      </w:r>
      <w:r w:rsidR="00E212E1" w:rsidRPr="00383199">
        <w:rPr>
          <w:rFonts w:ascii="Arial" w:hAnsi="Arial" w:cs="Arial"/>
          <w:i/>
        </w:rPr>
        <w:t>”</w:t>
      </w:r>
      <w:r w:rsidRPr="00383199">
        <w:rPr>
          <w:rFonts w:ascii="Arial" w:hAnsi="Arial" w:cs="Arial"/>
          <w:i/>
        </w:rPr>
        <w:t xml:space="preserve"> </w:t>
      </w:r>
    </w:p>
    <w:p w:rsidR="00627598" w:rsidRPr="00383199" w:rsidRDefault="00627598" w:rsidP="003F492F">
      <w:pPr>
        <w:spacing w:line="276" w:lineRule="auto"/>
        <w:jc w:val="both"/>
        <w:rPr>
          <w:rFonts w:ascii="Arial" w:hAnsi="Arial" w:cs="Arial"/>
        </w:rPr>
      </w:pPr>
    </w:p>
    <w:p w:rsidR="00627598" w:rsidRPr="00383199" w:rsidRDefault="00627598" w:rsidP="003F492F">
      <w:pPr>
        <w:spacing w:line="276" w:lineRule="auto"/>
        <w:jc w:val="both"/>
        <w:rPr>
          <w:rFonts w:ascii="Arial" w:hAnsi="Arial" w:cs="Arial"/>
        </w:rPr>
      </w:pPr>
      <w:r w:rsidRPr="00383199">
        <w:rPr>
          <w:rFonts w:ascii="Arial" w:hAnsi="Arial" w:cs="Arial"/>
        </w:rPr>
        <w:t xml:space="preserve">There were also issues around accessibility to healthcare in practical situations such as getting GP appointments and the use of phone menus or touch-screen check in systems for appointments. </w:t>
      </w:r>
    </w:p>
    <w:p w:rsidR="00AE008E" w:rsidRPr="00383199" w:rsidRDefault="00AE008E" w:rsidP="003F492F">
      <w:pPr>
        <w:spacing w:line="276" w:lineRule="auto"/>
        <w:jc w:val="both"/>
        <w:rPr>
          <w:rFonts w:ascii="Arial" w:hAnsi="Arial" w:cs="Arial"/>
        </w:rPr>
      </w:pPr>
    </w:p>
    <w:p w:rsidR="00AE008E" w:rsidRPr="00383199" w:rsidRDefault="00AE008E" w:rsidP="003F492F">
      <w:pPr>
        <w:spacing w:line="276" w:lineRule="auto"/>
        <w:jc w:val="both"/>
        <w:rPr>
          <w:rFonts w:ascii="Arial" w:hAnsi="Arial" w:cs="Arial"/>
          <w:i/>
        </w:rPr>
      </w:pPr>
      <w:r w:rsidRPr="00383199">
        <w:rPr>
          <w:rFonts w:ascii="Arial" w:hAnsi="Arial" w:cs="Arial"/>
          <w:b/>
          <w:i/>
        </w:rPr>
        <w:t>WM</w:t>
      </w:r>
      <w:r w:rsidRPr="00383199">
        <w:rPr>
          <w:rFonts w:ascii="Arial" w:hAnsi="Arial" w:cs="Arial"/>
          <w:i/>
        </w:rPr>
        <w:t xml:space="preserve">: </w:t>
      </w:r>
      <w:r w:rsidR="00E212E1" w:rsidRPr="00383199">
        <w:rPr>
          <w:rFonts w:ascii="Arial" w:hAnsi="Arial" w:cs="Arial"/>
          <w:i/>
        </w:rPr>
        <w:t>“</w:t>
      </w:r>
      <w:r w:rsidRPr="00383199">
        <w:rPr>
          <w:rFonts w:ascii="Arial" w:hAnsi="Arial" w:cs="Arial"/>
          <w:i/>
        </w:rPr>
        <w:t>At my hospital, the booking in system relies on memory. It states where you need to go and this quickly disappears from the screen. Attitudes of the staff were less than helpful – no smiley faces, a consultant spoke quickly and threw questions at me. Healthcare professionals address my daughters when I’m stood next to them.</w:t>
      </w:r>
      <w:r w:rsidR="00E212E1" w:rsidRPr="00383199">
        <w:rPr>
          <w:rFonts w:ascii="Arial" w:hAnsi="Arial" w:cs="Arial"/>
          <w:i/>
        </w:rPr>
        <w:t>”</w:t>
      </w:r>
      <w:r w:rsidRPr="00383199">
        <w:rPr>
          <w:rFonts w:ascii="Arial" w:hAnsi="Arial" w:cs="Arial"/>
          <w:i/>
        </w:rPr>
        <w:t xml:space="preserve"> </w:t>
      </w:r>
    </w:p>
    <w:p w:rsidR="002514B5" w:rsidRPr="00383199" w:rsidRDefault="002514B5" w:rsidP="003F492F">
      <w:pPr>
        <w:spacing w:line="276" w:lineRule="auto"/>
        <w:jc w:val="both"/>
        <w:rPr>
          <w:rFonts w:ascii="Arial" w:hAnsi="Arial" w:cs="Arial"/>
        </w:rPr>
      </w:pPr>
    </w:p>
    <w:p w:rsidR="00B31353" w:rsidRPr="00383199" w:rsidRDefault="00B31353" w:rsidP="003F492F">
      <w:pPr>
        <w:spacing w:after="200" w:line="276" w:lineRule="auto"/>
        <w:jc w:val="both"/>
        <w:rPr>
          <w:rFonts w:ascii="Arial" w:hAnsi="Arial" w:cs="Arial"/>
        </w:rPr>
      </w:pPr>
      <w:r w:rsidRPr="00383199">
        <w:rPr>
          <w:rFonts w:ascii="Arial" w:hAnsi="Arial" w:cs="Arial"/>
        </w:rPr>
        <w:t>People also recognised that there is</w:t>
      </w:r>
      <w:r w:rsidR="001C0289" w:rsidRPr="00383199">
        <w:rPr>
          <w:rFonts w:ascii="Arial" w:hAnsi="Arial" w:cs="Arial"/>
        </w:rPr>
        <w:t xml:space="preserve"> little consideration of people’s individual </w:t>
      </w:r>
      <w:r w:rsidRPr="00383199">
        <w:rPr>
          <w:rFonts w:ascii="Arial" w:hAnsi="Arial" w:cs="Arial"/>
        </w:rPr>
        <w:t xml:space="preserve">needs </w:t>
      </w:r>
      <w:r w:rsidR="001C0289" w:rsidRPr="00383199">
        <w:rPr>
          <w:rFonts w:ascii="Arial" w:hAnsi="Arial" w:cs="Arial"/>
        </w:rPr>
        <w:t>particularly</w:t>
      </w:r>
      <w:r w:rsidRPr="00383199">
        <w:rPr>
          <w:rFonts w:ascii="Arial" w:hAnsi="Arial" w:cs="Arial"/>
        </w:rPr>
        <w:t xml:space="preserve"> in terms of organising care, despite them being important to maintain dignity and personhood. MW still has to pay for </w:t>
      </w:r>
      <w:r w:rsidR="001C0289" w:rsidRPr="00383199">
        <w:rPr>
          <w:rFonts w:ascii="Arial" w:hAnsi="Arial" w:cs="Arial"/>
        </w:rPr>
        <w:t>cutting nails and other</w:t>
      </w:r>
      <w:r w:rsidRPr="00383199">
        <w:rPr>
          <w:rFonts w:ascii="Arial" w:hAnsi="Arial" w:cs="Arial"/>
        </w:rPr>
        <w:t xml:space="preserve"> female needs, despite the medical services acknowledging that these services are needed. </w:t>
      </w:r>
    </w:p>
    <w:p w:rsidR="00363244" w:rsidRPr="00383199" w:rsidRDefault="00627598" w:rsidP="003F492F">
      <w:pPr>
        <w:spacing w:after="200" w:line="276" w:lineRule="auto"/>
        <w:jc w:val="both"/>
        <w:rPr>
          <w:rFonts w:ascii="Arial" w:hAnsi="Arial" w:cs="Arial"/>
        </w:rPr>
      </w:pPr>
      <w:r w:rsidRPr="00383199">
        <w:rPr>
          <w:rFonts w:ascii="Arial" w:hAnsi="Arial" w:cs="Arial"/>
        </w:rPr>
        <w:t xml:space="preserve">Increasing </w:t>
      </w:r>
      <w:r w:rsidR="00960530" w:rsidRPr="00383199">
        <w:rPr>
          <w:rFonts w:ascii="Arial" w:hAnsi="Arial" w:cs="Arial"/>
        </w:rPr>
        <w:t xml:space="preserve">dementia </w:t>
      </w:r>
      <w:r w:rsidRPr="00383199">
        <w:rPr>
          <w:rFonts w:ascii="Arial" w:hAnsi="Arial" w:cs="Arial"/>
        </w:rPr>
        <w:t xml:space="preserve">diagnosis rates has been a key </w:t>
      </w:r>
      <w:r w:rsidR="00741594" w:rsidRPr="00383199">
        <w:rPr>
          <w:rFonts w:ascii="Arial" w:hAnsi="Arial" w:cs="Arial"/>
        </w:rPr>
        <w:t xml:space="preserve">Government </w:t>
      </w:r>
      <w:r w:rsidRPr="00383199">
        <w:rPr>
          <w:rFonts w:ascii="Arial" w:hAnsi="Arial" w:cs="Arial"/>
        </w:rPr>
        <w:t xml:space="preserve">priority in recent years and although there has been progress, </w:t>
      </w:r>
      <w:r w:rsidR="00363244" w:rsidRPr="00383199">
        <w:rPr>
          <w:rFonts w:ascii="Arial" w:hAnsi="Arial" w:cs="Arial"/>
        </w:rPr>
        <w:t>there are still areas where it is lacking, particularly in the case of people with young-onset dementia. People are</w:t>
      </w:r>
      <w:r w:rsidR="00960530" w:rsidRPr="00383199">
        <w:rPr>
          <w:rFonts w:ascii="Arial" w:hAnsi="Arial" w:cs="Arial"/>
        </w:rPr>
        <w:t xml:space="preserve"> frequently</w:t>
      </w:r>
      <w:r w:rsidR="00363244" w:rsidRPr="00383199">
        <w:rPr>
          <w:rFonts w:ascii="Arial" w:hAnsi="Arial" w:cs="Arial"/>
        </w:rPr>
        <w:t xml:space="preserve"> not taken seriously and struggle for a long time to get an accurate diagnosis which then enables them to access the right information and support. </w:t>
      </w:r>
      <w:r w:rsidR="002D0211" w:rsidRPr="00383199">
        <w:rPr>
          <w:rFonts w:ascii="Arial" w:hAnsi="Arial" w:cs="Arial"/>
        </w:rPr>
        <w:t xml:space="preserve">People under 65 reported being “turned away” by GPs being told that “dementia isn’t possible at this age.” </w:t>
      </w:r>
    </w:p>
    <w:p w:rsidR="003F0985" w:rsidRPr="00383199" w:rsidRDefault="003F0985" w:rsidP="003F492F">
      <w:pPr>
        <w:spacing w:after="200" w:line="276" w:lineRule="auto"/>
        <w:jc w:val="both"/>
        <w:rPr>
          <w:rFonts w:ascii="Arial" w:hAnsi="Arial" w:cs="Arial"/>
          <w:i/>
        </w:rPr>
      </w:pPr>
      <w:r w:rsidRPr="00383199">
        <w:rPr>
          <w:rFonts w:ascii="Arial" w:hAnsi="Arial" w:cs="Arial"/>
          <w:b/>
          <w:i/>
        </w:rPr>
        <w:t xml:space="preserve">WM: </w:t>
      </w:r>
      <w:r w:rsidR="00E212E1" w:rsidRPr="00383199">
        <w:rPr>
          <w:rFonts w:ascii="Arial" w:hAnsi="Arial" w:cs="Arial"/>
          <w:b/>
          <w:i/>
        </w:rPr>
        <w:t>“</w:t>
      </w:r>
      <w:r w:rsidRPr="00383199">
        <w:rPr>
          <w:rFonts w:ascii="Arial" w:hAnsi="Arial" w:cs="Arial"/>
          <w:i/>
        </w:rPr>
        <w:t>When I asked my GP why there were no memory services in our area and why I only had him for support, he told me he “didn’t think much of Aricept so I wouldn’t worry.</w:t>
      </w:r>
      <w:r w:rsidR="0062190B" w:rsidRPr="00383199">
        <w:rPr>
          <w:rStyle w:val="FootnoteReference"/>
          <w:rFonts w:ascii="Arial" w:hAnsi="Arial" w:cs="Arial"/>
          <w:i/>
        </w:rPr>
        <w:footnoteReference w:id="21"/>
      </w:r>
      <w:r w:rsidRPr="00383199">
        <w:rPr>
          <w:rFonts w:ascii="Arial" w:hAnsi="Arial" w:cs="Arial"/>
          <w:i/>
        </w:rPr>
        <w:t>”</w:t>
      </w:r>
    </w:p>
    <w:p w:rsidR="003B2D7D" w:rsidRPr="00383199" w:rsidRDefault="0083089A" w:rsidP="003F492F">
      <w:pPr>
        <w:spacing w:line="276" w:lineRule="auto"/>
        <w:jc w:val="both"/>
        <w:rPr>
          <w:rFonts w:ascii="Arial" w:hAnsi="Arial" w:cs="Arial"/>
        </w:rPr>
      </w:pPr>
      <w:r w:rsidRPr="00383199">
        <w:rPr>
          <w:rFonts w:ascii="Arial" w:hAnsi="Arial" w:cs="Arial"/>
        </w:rPr>
        <w:t xml:space="preserve">The group acknowledged the importance of training staff on rights, but questioned whether this was helpful if it is not translated into practice. This is compounded by a prevailing litigation and ‘blame’ culture, as well as short term commissioning contracts which impact on staff confidence and security. </w:t>
      </w:r>
      <w:r w:rsidR="00295E3C" w:rsidRPr="00383199">
        <w:rPr>
          <w:rFonts w:ascii="Arial" w:hAnsi="Arial" w:cs="Arial"/>
        </w:rPr>
        <w:t>It was felt that there were “pockets of excellence” but what was needed was a culture change at all levels</w:t>
      </w:r>
      <w:r w:rsidR="00BB20C4" w:rsidRPr="00383199">
        <w:rPr>
          <w:rFonts w:ascii="Arial" w:hAnsi="Arial" w:cs="Arial"/>
        </w:rPr>
        <w:t xml:space="preserve"> that puts people at the centre of their care</w:t>
      </w:r>
      <w:r w:rsidR="00295E3C" w:rsidRPr="00383199">
        <w:rPr>
          <w:rFonts w:ascii="Arial" w:hAnsi="Arial" w:cs="Arial"/>
        </w:rPr>
        <w:t xml:space="preserve">. </w:t>
      </w:r>
      <w:r w:rsidR="00B666EE" w:rsidRPr="00383199">
        <w:rPr>
          <w:rFonts w:ascii="Arial" w:hAnsi="Arial" w:cs="Arial"/>
        </w:rPr>
        <w:t xml:space="preserve">Examples of this can be clearly seen in respect of certain legislation such as the Mental Capacity Act </w:t>
      </w:r>
      <w:r w:rsidR="00741594" w:rsidRPr="00383199">
        <w:rPr>
          <w:rFonts w:ascii="Arial" w:hAnsi="Arial" w:cs="Arial"/>
        </w:rPr>
        <w:t>in England and Wales</w:t>
      </w:r>
      <w:r w:rsidR="00F54C54" w:rsidRPr="00383199">
        <w:rPr>
          <w:rFonts w:ascii="Arial" w:hAnsi="Arial" w:cs="Arial"/>
        </w:rPr>
        <w:t xml:space="preserve">, where implementation has been patchy. </w:t>
      </w:r>
    </w:p>
    <w:p w:rsidR="00EE10F1" w:rsidRPr="00383199" w:rsidRDefault="00EE10F1" w:rsidP="003F492F">
      <w:pPr>
        <w:spacing w:line="276" w:lineRule="auto"/>
        <w:jc w:val="both"/>
        <w:rPr>
          <w:rFonts w:ascii="Arial" w:hAnsi="Arial" w:cs="Arial"/>
          <w:b/>
        </w:rPr>
      </w:pPr>
    </w:p>
    <w:p w:rsidR="00EE10F1" w:rsidRPr="00383199" w:rsidRDefault="00EE10F1" w:rsidP="003F492F">
      <w:pPr>
        <w:spacing w:line="276" w:lineRule="auto"/>
        <w:jc w:val="both"/>
        <w:rPr>
          <w:rFonts w:ascii="Arial" w:hAnsi="Arial" w:cs="Arial"/>
          <w:b/>
        </w:rPr>
      </w:pPr>
    </w:p>
    <w:p w:rsidR="00CB21F7" w:rsidRPr="00383199" w:rsidRDefault="00CB21F7" w:rsidP="003F492F">
      <w:pPr>
        <w:spacing w:line="276" w:lineRule="auto"/>
        <w:jc w:val="both"/>
        <w:rPr>
          <w:rFonts w:ascii="Arial" w:hAnsi="Arial" w:cs="Arial"/>
          <w:b/>
        </w:rPr>
      </w:pPr>
      <w:r w:rsidRPr="00383199">
        <w:rPr>
          <w:rFonts w:ascii="Arial" w:hAnsi="Arial" w:cs="Arial"/>
          <w:b/>
        </w:rPr>
        <w:t xml:space="preserve">Article 27: Work and employment </w:t>
      </w:r>
    </w:p>
    <w:p w:rsidR="00F63185" w:rsidRPr="00383199" w:rsidRDefault="00F63185" w:rsidP="003F492F">
      <w:pPr>
        <w:spacing w:line="276" w:lineRule="auto"/>
        <w:jc w:val="both"/>
        <w:rPr>
          <w:rFonts w:ascii="Arial" w:hAnsi="Arial" w:cs="Arial"/>
        </w:rPr>
      </w:pPr>
    </w:p>
    <w:p w:rsidR="007E4583" w:rsidRPr="00383199" w:rsidRDefault="00DF2803" w:rsidP="003F492F">
      <w:pPr>
        <w:spacing w:line="276" w:lineRule="auto"/>
        <w:jc w:val="both"/>
        <w:rPr>
          <w:rFonts w:ascii="Arial" w:hAnsi="Arial" w:cs="Arial"/>
        </w:rPr>
      </w:pPr>
      <w:r w:rsidRPr="00383199">
        <w:rPr>
          <w:rFonts w:ascii="Arial" w:hAnsi="Arial" w:cs="Arial"/>
        </w:rPr>
        <w:t>Many people are forced to give up work following a diagnosis, without any attempt at reasonable adjustments.</w:t>
      </w:r>
      <w:r w:rsidR="00741594" w:rsidRPr="00383199">
        <w:rPr>
          <w:rStyle w:val="FootnoteReference"/>
          <w:rFonts w:ascii="Arial" w:hAnsi="Arial" w:cs="Arial"/>
        </w:rPr>
        <w:footnoteReference w:id="22"/>
      </w:r>
      <w:r w:rsidRPr="00383199">
        <w:rPr>
          <w:rFonts w:ascii="Arial" w:hAnsi="Arial" w:cs="Arial"/>
        </w:rPr>
        <w:t xml:space="preserve"> </w:t>
      </w:r>
    </w:p>
    <w:p w:rsidR="007E4583" w:rsidRPr="00383199" w:rsidRDefault="007E4583" w:rsidP="003F492F">
      <w:pPr>
        <w:spacing w:line="276" w:lineRule="auto"/>
        <w:jc w:val="both"/>
        <w:rPr>
          <w:rFonts w:ascii="Arial" w:hAnsi="Arial" w:cs="Arial"/>
        </w:rPr>
      </w:pPr>
    </w:p>
    <w:p w:rsidR="00DF2803" w:rsidRPr="00383199" w:rsidRDefault="007E4583" w:rsidP="003F492F">
      <w:pPr>
        <w:spacing w:line="276" w:lineRule="auto"/>
        <w:jc w:val="both"/>
        <w:rPr>
          <w:rFonts w:ascii="Arial" w:hAnsi="Arial" w:cs="Arial"/>
          <w:i/>
        </w:rPr>
      </w:pPr>
      <w:r w:rsidRPr="00383199">
        <w:rPr>
          <w:rFonts w:ascii="Arial" w:hAnsi="Arial" w:cs="Arial"/>
          <w:b/>
          <w:i/>
        </w:rPr>
        <w:t>JW</w:t>
      </w:r>
      <w:r w:rsidRPr="00383199">
        <w:rPr>
          <w:rFonts w:ascii="Arial" w:hAnsi="Arial" w:cs="Arial"/>
          <w:i/>
        </w:rPr>
        <w:t xml:space="preserve">: </w:t>
      </w:r>
      <w:r w:rsidR="00DF2803" w:rsidRPr="00383199">
        <w:rPr>
          <w:rFonts w:ascii="Arial" w:hAnsi="Arial" w:cs="Arial"/>
          <w:i/>
        </w:rPr>
        <w:t xml:space="preserve">JW had to give up her job within nursing without being given any information about whether she could do a non-nursing role. </w:t>
      </w:r>
    </w:p>
    <w:p w:rsidR="00937DD5" w:rsidRPr="00383199" w:rsidRDefault="00937DD5" w:rsidP="003F492F">
      <w:pPr>
        <w:spacing w:line="276" w:lineRule="auto"/>
        <w:jc w:val="both"/>
        <w:rPr>
          <w:rFonts w:ascii="Arial" w:hAnsi="Arial" w:cs="Arial"/>
        </w:rPr>
      </w:pPr>
    </w:p>
    <w:p w:rsidR="00AE008E" w:rsidRPr="00383199" w:rsidRDefault="00AE008E" w:rsidP="003F492F">
      <w:pPr>
        <w:spacing w:line="276" w:lineRule="auto"/>
        <w:jc w:val="both"/>
        <w:rPr>
          <w:rFonts w:ascii="Arial" w:hAnsi="Arial" w:cs="Arial"/>
          <w:i/>
        </w:rPr>
      </w:pPr>
      <w:r w:rsidRPr="00383199">
        <w:rPr>
          <w:rFonts w:ascii="Arial" w:hAnsi="Arial" w:cs="Arial"/>
          <w:b/>
          <w:i/>
        </w:rPr>
        <w:t>WM</w:t>
      </w:r>
      <w:r w:rsidRPr="00383199">
        <w:rPr>
          <w:rFonts w:ascii="Arial" w:hAnsi="Arial" w:cs="Arial"/>
          <w:i/>
        </w:rPr>
        <w:t xml:space="preserve">: </w:t>
      </w:r>
      <w:r w:rsidR="00937DD5" w:rsidRPr="00383199">
        <w:rPr>
          <w:rFonts w:ascii="Arial" w:hAnsi="Arial" w:cs="Arial"/>
          <w:i/>
        </w:rPr>
        <w:t>“</w:t>
      </w:r>
      <w:r w:rsidRPr="00383199">
        <w:rPr>
          <w:rFonts w:ascii="Arial" w:hAnsi="Arial" w:cs="Arial"/>
          <w:i/>
        </w:rPr>
        <w:t>Managers and occupational health openly admitted that they had no knowledge of how to support someone to continue to stay in work with dementia. My manager asked “how long have you got?” I had to come up with my own plan and the only help I received was in completing the ill health retirement application forms.</w:t>
      </w:r>
      <w:r w:rsidR="00937DD5" w:rsidRPr="00383199">
        <w:rPr>
          <w:rFonts w:ascii="Arial" w:hAnsi="Arial" w:cs="Arial"/>
          <w:i/>
        </w:rPr>
        <w:t>”</w:t>
      </w:r>
      <w:r w:rsidRPr="00383199">
        <w:rPr>
          <w:rFonts w:ascii="Arial" w:hAnsi="Arial" w:cs="Arial"/>
          <w:i/>
        </w:rPr>
        <w:t xml:space="preserve"> </w:t>
      </w:r>
    </w:p>
    <w:p w:rsidR="00DF2803" w:rsidRDefault="00DF2803" w:rsidP="003F492F">
      <w:pPr>
        <w:spacing w:line="276" w:lineRule="auto"/>
        <w:jc w:val="both"/>
        <w:rPr>
          <w:rFonts w:ascii="Arial" w:hAnsi="Arial" w:cs="Arial"/>
        </w:rPr>
      </w:pPr>
    </w:p>
    <w:p w:rsidR="001A4180" w:rsidRPr="00383199" w:rsidRDefault="001A4180" w:rsidP="001A4180">
      <w:pPr>
        <w:spacing w:line="276" w:lineRule="auto"/>
        <w:jc w:val="both"/>
        <w:rPr>
          <w:rFonts w:ascii="Arial" w:hAnsi="Arial" w:cs="Arial"/>
        </w:rPr>
      </w:pPr>
      <w:r w:rsidRPr="00383199">
        <w:rPr>
          <w:rFonts w:ascii="Arial" w:hAnsi="Arial" w:cs="Arial"/>
        </w:rPr>
        <w:t xml:space="preserve">Carers also reported a lack of reasonable adjustments in employment to enable them to perform their caring responsibilities. There is also a lack of understanding or compassion for a carer or supporter to take time off work and a lack of understanding of rights and employer responsibilities. </w:t>
      </w:r>
    </w:p>
    <w:p w:rsidR="001A4180" w:rsidRPr="00383199" w:rsidRDefault="001A4180" w:rsidP="003F492F">
      <w:pPr>
        <w:spacing w:line="276" w:lineRule="auto"/>
        <w:jc w:val="both"/>
        <w:rPr>
          <w:rFonts w:ascii="Arial" w:hAnsi="Arial" w:cs="Arial"/>
        </w:rPr>
      </w:pPr>
    </w:p>
    <w:p w:rsidR="004E2483" w:rsidRPr="00383199" w:rsidRDefault="004E2483" w:rsidP="003F492F">
      <w:pPr>
        <w:spacing w:line="276" w:lineRule="auto"/>
        <w:jc w:val="both"/>
        <w:rPr>
          <w:rFonts w:ascii="Arial" w:hAnsi="Arial" w:cs="Arial"/>
          <w:i/>
        </w:rPr>
      </w:pPr>
      <w:r w:rsidRPr="00383199">
        <w:rPr>
          <w:rFonts w:ascii="Arial" w:hAnsi="Arial" w:cs="Arial"/>
          <w:b/>
          <w:i/>
        </w:rPr>
        <w:t>MW</w:t>
      </w:r>
      <w:r w:rsidRPr="00383199">
        <w:rPr>
          <w:rFonts w:ascii="Arial" w:hAnsi="Arial" w:cs="Arial"/>
          <w:i/>
        </w:rPr>
        <w:t xml:space="preserve">: MW reported that he has been headhunted for several </w:t>
      </w:r>
      <w:r w:rsidR="001271D7" w:rsidRPr="00383199">
        <w:rPr>
          <w:rFonts w:ascii="Arial" w:hAnsi="Arial" w:cs="Arial"/>
          <w:i/>
        </w:rPr>
        <w:t xml:space="preserve">highly paid </w:t>
      </w:r>
      <w:r w:rsidRPr="00383199">
        <w:rPr>
          <w:rFonts w:ascii="Arial" w:hAnsi="Arial" w:cs="Arial"/>
          <w:i/>
        </w:rPr>
        <w:t xml:space="preserve">jobs as an IT Director. However, no reasonable accommodation was offered by employers. MW </w:t>
      </w:r>
      <w:r w:rsidR="00A0522A">
        <w:rPr>
          <w:rFonts w:ascii="Arial" w:hAnsi="Arial" w:cs="Arial"/>
          <w:i/>
        </w:rPr>
        <w:t xml:space="preserve">also </w:t>
      </w:r>
      <w:r w:rsidRPr="00383199">
        <w:rPr>
          <w:rFonts w:ascii="Arial" w:hAnsi="Arial" w:cs="Arial"/>
          <w:i/>
        </w:rPr>
        <w:t>felt that a disclosure of his responsibilities as a carer would disadvantage his applica</w:t>
      </w:r>
      <w:r w:rsidR="00A1104A" w:rsidRPr="00383199">
        <w:rPr>
          <w:rFonts w:ascii="Arial" w:hAnsi="Arial" w:cs="Arial"/>
          <w:i/>
        </w:rPr>
        <w:t xml:space="preserve">tion against other applicants. </w:t>
      </w:r>
    </w:p>
    <w:p w:rsidR="004E2483" w:rsidRPr="00383199" w:rsidRDefault="004E2483" w:rsidP="003F492F">
      <w:pPr>
        <w:spacing w:line="276" w:lineRule="auto"/>
        <w:jc w:val="both"/>
        <w:rPr>
          <w:rFonts w:ascii="Arial" w:hAnsi="Arial" w:cs="Arial"/>
          <w:b/>
        </w:rPr>
      </w:pPr>
    </w:p>
    <w:p w:rsidR="00937DD5" w:rsidRPr="00383199" w:rsidRDefault="007841A0" w:rsidP="003F492F">
      <w:pPr>
        <w:spacing w:line="276" w:lineRule="auto"/>
        <w:jc w:val="both"/>
        <w:rPr>
          <w:rFonts w:ascii="Arial" w:hAnsi="Arial" w:cs="Arial"/>
        </w:rPr>
      </w:pPr>
      <w:r w:rsidRPr="00383199">
        <w:rPr>
          <w:rFonts w:ascii="Arial" w:hAnsi="Arial" w:cs="Arial"/>
        </w:rPr>
        <w:t>Similar experiences were shared by people who had tried to get voluntary roles</w:t>
      </w:r>
      <w:r w:rsidR="003C348D" w:rsidRPr="00383199">
        <w:rPr>
          <w:rFonts w:ascii="Arial" w:hAnsi="Arial" w:cs="Arial"/>
        </w:rPr>
        <w:t xml:space="preserve"> for which there</w:t>
      </w:r>
      <w:r w:rsidR="0048259F" w:rsidRPr="00383199">
        <w:rPr>
          <w:rFonts w:ascii="Arial" w:hAnsi="Arial" w:cs="Arial"/>
        </w:rPr>
        <w:t xml:space="preserve"> were also barriers in place and </w:t>
      </w:r>
      <w:r w:rsidRPr="00383199">
        <w:rPr>
          <w:rFonts w:ascii="Arial" w:hAnsi="Arial" w:cs="Arial"/>
        </w:rPr>
        <w:t xml:space="preserve">a failure of organisations to make reasonable adjustments. An example was shared of a </w:t>
      </w:r>
      <w:r w:rsidR="00547FFA" w:rsidRPr="00383199">
        <w:rPr>
          <w:rFonts w:ascii="Arial" w:hAnsi="Arial" w:cs="Arial"/>
        </w:rPr>
        <w:t xml:space="preserve">person with dementia unable to volunteer in a charity shop because they had difficulties operating the till. </w:t>
      </w:r>
      <w:r w:rsidRPr="00383199">
        <w:rPr>
          <w:rFonts w:ascii="Arial" w:hAnsi="Arial" w:cs="Arial"/>
        </w:rPr>
        <w:t xml:space="preserve"> </w:t>
      </w:r>
    </w:p>
    <w:p w:rsidR="00937DD5" w:rsidRPr="00383199" w:rsidRDefault="00937DD5" w:rsidP="003F492F">
      <w:pPr>
        <w:spacing w:line="276" w:lineRule="auto"/>
        <w:jc w:val="both"/>
        <w:rPr>
          <w:rFonts w:ascii="Arial" w:hAnsi="Arial" w:cs="Arial"/>
        </w:rPr>
      </w:pPr>
    </w:p>
    <w:p w:rsidR="007841A0" w:rsidRPr="00383199" w:rsidRDefault="00937DD5" w:rsidP="003F492F">
      <w:pPr>
        <w:spacing w:line="276" w:lineRule="auto"/>
        <w:jc w:val="both"/>
        <w:rPr>
          <w:rFonts w:ascii="Arial" w:hAnsi="Arial" w:cs="Arial"/>
          <w:i/>
        </w:rPr>
      </w:pPr>
      <w:r w:rsidRPr="00383199">
        <w:rPr>
          <w:rFonts w:ascii="Arial" w:hAnsi="Arial" w:cs="Arial"/>
          <w:b/>
          <w:i/>
        </w:rPr>
        <w:t xml:space="preserve">JW: </w:t>
      </w:r>
      <w:r w:rsidR="00203E6A" w:rsidRPr="00383199">
        <w:rPr>
          <w:rFonts w:ascii="Arial" w:hAnsi="Arial" w:cs="Arial"/>
          <w:i/>
        </w:rPr>
        <w:t xml:space="preserve">JW runs a group in Manchester for people with young-onset dementia at a local community centre. There are restrictions on when people are allowed to </w:t>
      </w:r>
      <w:r w:rsidR="008704DF" w:rsidRPr="00383199">
        <w:rPr>
          <w:rFonts w:ascii="Arial" w:hAnsi="Arial" w:cs="Arial"/>
          <w:i/>
        </w:rPr>
        <w:t xml:space="preserve">use the kitchen to </w:t>
      </w:r>
      <w:r w:rsidR="00203E6A" w:rsidRPr="00383199">
        <w:rPr>
          <w:rFonts w:ascii="Arial" w:hAnsi="Arial" w:cs="Arial"/>
          <w:i/>
        </w:rPr>
        <w:t xml:space="preserve">make hot drinks due to their dementia diagnosis. </w:t>
      </w:r>
    </w:p>
    <w:p w:rsidR="00AE4D1A" w:rsidRPr="00383199" w:rsidRDefault="00AE4D1A" w:rsidP="003F492F">
      <w:pPr>
        <w:spacing w:line="276" w:lineRule="auto"/>
        <w:jc w:val="both"/>
        <w:rPr>
          <w:rFonts w:ascii="Arial" w:hAnsi="Arial" w:cs="Arial"/>
        </w:rPr>
      </w:pPr>
    </w:p>
    <w:p w:rsidR="007D14B8" w:rsidRPr="00383199" w:rsidRDefault="007D14B8" w:rsidP="003F492F">
      <w:pPr>
        <w:spacing w:line="276" w:lineRule="auto"/>
        <w:jc w:val="both"/>
        <w:rPr>
          <w:rFonts w:ascii="Arial" w:hAnsi="Arial" w:cs="Arial"/>
        </w:rPr>
      </w:pPr>
      <w:r w:rsidRPr="00383199">
        <w:rPr>
          <w:rFonts w:ascii="Arial" w:hAnsi="Arial" w:cs="Arial"/>
        </w:rPr>
        <w:t>S</w:t>
      </w:r>
      <w:r w:rsidR="00AE4D1A" w:rsidRPr="00383199">
        <w:rPr>
          <w:rFonts w:ascii="Arial" w:hAnsi="Arial" w:cs="Arial"/>
        </w:rPr>
        <w:t>tigma is</w:t>
      </w:r>
      <w:r w:rsidRPr="00383199">
        <w:rPr>
          <w:rFonts w:ascii="Arial" w:hAnsi="Arial" w:cs="Arial"/>
        </w:rPr>
        <w:t xml:space="preserve"> also</w:t>
      </w:r>
      <w:r w:rsidR="00AE4D1A" w:rsidRPr="00383199">
        <w:rPr>
          <w:rFonts w:ascii="Arial" w:hAnsi="Arial" w:cs="Arial"/>
        </w:rPr>
        <w:t xml:space="preserve"> preventing people with dementia from remaining in </w:t>
      </w:r>
      <w:r w:rsidR="001A4180">
        <w:rPr>
          <w:rFonts w:ascii="Arial" w:hAnsi="Arial" w:cs="Arial"/>
        </w:rPr>
        <w:t xml:space="preserve">employment. </w:t>
      </w:r>
      <w:r w:rsidR="00AE4D1A" w:rsidRPr="00383199">
        <w:rPr>
          <w:rFonts w:ascii="Arial" w:hAnsi="Arial" w:cs="Arial"/>
        </w:rPr>
        <w:t xml:space="preserve"> </w:t>
      </w:r>
    </w:p>
    <w:p w:rsidR="00692303" w:rsidRPr="00383199" w:rsidRDefault="00692303" w:rsidP="003F492F">
      <w:pPr>
        <w:spacing w:line="276" w:lineRule="auto"/>
        <w:jc w:val="both"/>
        <w:rPr>
          <w:rFonts w:ascii="Arial" w:hAnsi="Arial" w:cs="Arial"/>
        </w:rPr>
      </w:pPr>
    </w:p>
    <w:p w:rsidR="00AE4D1A" w:rsidRPr="00383199" w:rsidRDefault="007D14B8" w:rsidP="003F492F">
      <w:pPr>
        <w:spacing w:line="276" w:lineRule="auto"/>
        <w:jc w:val="both"/>
        <w:rPr>
          <w:rFonts w:ascii="Arial" w:hAnsi="Arial" w:cs="Arial"/>
          <w:i/>
        </w:rPr>
      </w:pPr>
      <w:r w:rsidRPr="00383199">
        <w:rPr>
          <w:rFonts w:ascii="Arial" w:hAnsi="Arial" w:cs="Arial"/>
          <w:b/>
          <w:i/>
        </w:rPr>
        <w:t>PM</w:t>
      </w:r>
      <w:r w:rsidRPr="00383199">
        <w:rPr>
          <w:rFonts w:ascii="Arial" w:hAnsi="Arial" w:cs="Arial"/>
          <w:i/>
        </w:rPr>
        <w:t xml:space="preserve">: </w:t>
      </w:r>
      <w:r w:rsidR="00AE4D1A" w:rsidRPr="00383199">
        <w:rPr>
          <w:rFonts w:ascii="Arial" w:hAnsi="Arial" w:cs="Arial"/>
          <w:i/>
        </w:rPr>
        <w:t>At the time of the workshop, the UK was in the middle of a General Election campaign. PM</w:t>
      </w:r>
      <w:r w:rsidR="00AE4D1A" w:rsidRPr="00383199">
        <w:rPr>
          <w:rFonts w:ascii="Arial" w:hAnsi="Arial" w:cs="Arial"/>
          <w:b/>
          <w:i/>
        </w:rPr>
        <w:t xml:space="preserve"> </w:t>
      </w:r>
      <w:r w:rsidR="00AE4D1A" w:rsidRPr="00383199">
        <w:rPr>
          <w:rFonts w:ascii="Arial" w:hAnsi="Arial" w:cs="Arial"/>
          <w:i/>
        </w:rPr>
        <w:t xml:space="preserve">would like to have campaigned politically in his marginal seat but did not feel as though he could because he may be stigmatised </w:t>
      </w:r>
      <w:r w:rsidR="00BF4A40" w:rsidRPr="00383199">
        <w:rPr>
          <w:rFonts w:ascii="Arial" w:hAnsi="Arial" w:cs="Arial"/>
          <w:i/>
        </w:rPr>
        <w:t>because of his dementia</w:t>
      </w:r>
      <w:r w:rsidR="00AE4D1A" w:rsidRPr="00383199">
        <w:rPr>
          <w:rFonts w:ascii="Arial" w:hAnsi="Arial" w:cs="Arial"/>
          <w:i/>
        </w:rPr>
        <w:t xml:space="preserve"> (for example, accused of making mistakes with information), and this would be used against him and the party. </w:t>
      </w:r>
    </w:p>
    <w:p w:rsidR="00AE4D1A" w:rsidRPr="00383199" w:rsidRDefault="00AE4D1A" w:rsidP="003F492F">
      <w:pPr>
        <w:spacing w:line="276" w:lineRule="auto"/>
        <w:jc w:val="both"/>
        <w:rPr>
          <w:rFonts w:ascii="Arial" w:hAnsi="Arial" w:cs="Arial"/>
        </w:rPr>
      </w:pPr>
    </w:p>
    <w:p w:rsidR="00AE4D1A" w:rsidRPr="00383199" w:rsidRDefault="008D614B" w:rsidP="003F492F">
      <w:pPr>
        <w:spacing w:line="276" w:lineRule="auto"/>
        <w:jc w:val="both"/>
        <w:rPr>
          <w:rFonts w:ascii="Arial" w:hAnsi="Arial" w:cs="Arial"/>
        </w:rPr>
      </w:pPr>
      <w:r w:rsidRPr="00383199">
        <w:rPr>
          <w:rFonts w:ascii="Arial" w:hAnsi="Arial" w:cs="Arial"/>
        </w:rPr>
        <w:t xml:space="preserve">It was felt that occupational health was a fundamental part of enabling people with dementia to remain in employment and </w:t>
      </w:r>
      <w:r w:rsidR="00782F3F" w:rsidRPr="00383199">
        <w:rPr>
          <w:rFonts w:ascii="Arial" w:hAnsi="Arial" w:cs="Arial"/>
        </w:rPr>
        <w:t>therefore</w:t>
      </w:r>
      <w:r w:rsidRPr="00383199">
        <w:rPr>
          <w:rFonts w:ascii="Arial" w:hAnsi="Arial" w:cs="Arial"/>
        </w:rPr>
        <w:t xml:space="preserve"> live independently</w:t>
      </w:r>
      <w:r w:rsidR="00782F3F" w:rsidRPr="00383199">
        <w:rPr>
          <w:rFonts w:ascii="Arial" w:hAnsi="Arial" w:cs="Arial"/>
        </w:rPr>
        <w:t>.</w:t>
      </w:r>
      <w:r w:rsidRPr="00383199">
        <w:rPr>
          <w:rFonts w:ascii="Arial" w:hAnsi="Arial" w:cs="Arial"/>
        </w:rPr>
        <w:t xml:space="preserve"> </w:t>
      </w:r>
      <w:r w:rsidR="00845763" w:rsidRPr="00383199">
        <w:rPr>
          <w:rFonts w:ascii="Arial" w:hAnsi="Arial" w:cs="Arial"/>
        </w:rPr>
        <w:t xml:space="preserve">While all occupational therapists </w:t>
      </w:r>
      <w:r w:rsidR="00782F3F" w:rsidRPr="00383199">
        <w:rPr>
          <w:rFonts w:ascii="Arial" w:hAnsi="Arial" w:cs="Arial"/>
        </w:rPr>
        <w:t xml:space="preserve">should </w:t>
      </w:r>
      <w:r w:rsidR="00845763" w:rsidRPr="00383199">
        <w:rPr>
          <w:rFonts w:ascii="Arial" w:hAnsi="Arial" w:cs="Arial"/>
        </w:rPr>
        <w:t xml:space="preserve">have dementia training and some are brilliant, they were described as “islands of excellence in a sea of nothing.” </w:t>
      </w:r>
      <w:r w:rsidRPr="00383199">
        <w:rPr>
          <w:rFonts w:ascii="Arial" w:hAnsi="Arial" w:cs="Arial"/>
        </w:rPr>
        <w:t xml:space="preserve"> </w:t>
      </w:r>
    </w:p>
    <w:p w:rsidR="00203E6A" w:rsidRPr="00383199" w:rsidRDefault="00203E6A" w:rsidP="003F492F">
      <w:pPr>
        <w:spacing w:line="276" w:lineRule="auto"/>
        <w:jc w:val="both"/>
        <w:rPr>
          <w:rFonts w:ascii="Arial" w:hAnsi="Arial" w:cs="Arial"/>
        </w:rPr>
      </w:pPr>
    </w:p>
    <w:p w:rsidR="00D94617" w:rsidRPr="00383199" w:rsidRDefault="00203E6A" w:rsidP="003F492F">
      <w:pPr>
        <w:spacing w:line="276" w:lineRule="auto"/>
        <w:jc w:val="both"/>
        <w:rPr>
          <w:rFonts w:ascii="Arial" w:hAnsi="Arial" w:cs="Arial"/>
        </w:rPr>
      </w:pPr>
      <w:r w:rsidRPr="00383199">
        <w:rPr>
          <w:rFonts w:ascii="Arial" w:hAnsi="Arial" w:cs="Arial"/>
        </w:rPr>
        <w:t xml:space="preserve">There are also challenges </w:t>
      </w:r>
      <w:r w:rsidR="0046241E" w:rsidRPr="00383199">
        <w:rPr>
          <w:rFonts w:ascii="Arial" w:hAnsi="Arial" w:cs="Arial"/>
        </w:rPr>
        <w:t xml:space="preserve">for </w:t>
      </w:r>
      <w:r w:rsidRPr="00383199">
        <w:rPr>
          <w:rFonts w:ascii="Arial" w:hAnsi="Arial" w:cs="Arial"/>
        </w:rPr>
        <w:t>people with dementia</w:t>
      </w:r>
      <w:r w:rsidR="0046241E" w:rsidRPr="00383199">
        <w:rPr>
          <w:rFonts w:ascii="Arial" w:hAnsi="Arial" w:cs="Arial"/>
        </w:rPr>
        <w:t xml:space="preserve"> to</w:t>
      </w:r>
      <w:r w:rsidRPr="00383199">
        <w:rPr>
          <w:rFonts w:ascii="Arial" w:hAnsi="Arial" w:cs="Arial"/>
        </w:rPr>
        <w:t xml:space="preserve"> acces</w:t>
      </w:r>
      <w:r w:rsidR="0046241E" w:rsidRPr="00383199">
        <w:rPr>
          <w:rFonts w:ascii="Arial" w:hAnsi="Arial" w:cs="Arial"/>
        </w:rPr>
        <w:t>s</w:t>
      </w:r>
      <w:r w:rsidRPr="00383199">
        <w:rPr>
          <w:rFonts w:ascii="Arial" w:hAnsi="Arial" w:cs="Arial"/>
        </w:rPr>
        <w:t xml:space="preserve"> benefits in relation to employment. </w:t>
      </w:r>
    </w:p>
    <w:p w:rsidR="00D94617" w:rsidRPr="00383199" w:rsidRDefault="00D94617" w:rsidP="003F492F">
      <w:pPr>
        <w:spacing w:line="276" w:lineRule="auto"/>
        <w:jc w:val="both"/>
        <w:rPr>
          <w:rFonts w:ascii="Arial" w:hAnsi="Arial" w:cs="Arial"/>
        </w:rPr>
      </w:pPr>
    </w:p>
    <w:p w:rsidR="00203E6A" w:rsidRPr="00383199" w:rsidRDefault="00D94617" w:rsidP="003F492F">
      <w:pPr>
        <w:spacing w:line="276" w:lineRule="auto"/>
        <w:jc w:val="both"/>
        <w:rPr>
          <w:rFonts w:ascii="Arial" w:hAnsi="Arial" w:cs="Arial"/>
          <w:i/>
        </w:rPr>
      </w:pPr>
      <w:r w:rsidRPr="00383199">
        <w:rPr>
          <w:rFonts w:ascii="Arial" w:hAnsi="Arial" w:cs="Arial"/>
          <w:b/>
          <w:i/>
        </w:rPr>
        <w:t>CN</w:t>
      </w:r>
      <w:r w:rsidRPr="00383199">
        <w:rPr>
          <w:rFonts w:ascii="Arial" w:hAnsi="Arial" w:cs="Arial"/>
          <w:i/>
        </w:rPr>
        <w:t xml:space="preserve">: </w:t>
      </w:r>
      <w:r w:rsidR="003A44D2" w:rsidRPr="00383199">
        <w:rPr>
          <w:rFonts w:ascii="Arial" w:hAnsi="Arial" w:cs="Arial"/>
          <w:i/>
        </w:rPr>
        <w:t xml:space="preserve">CN was able to access Employment Support Allowance (ESA) but a friend was facing re-assessment every three years, despite dementia being a progressive condition. </w:t>
      </w:r>
      <w:r w:rsidR="0046241E" w:rsidRPr="00383199">
        <w:rPr>
          <w:rFonts w:ascii="Arial" w:hAnsi="Arial" w:cs="Arial"/>
          <w:i/>
        </w:rPr>
        <w:t>Whilst eligibility for ESA was agreed</w:t>
      </w:r>
      <w:r w:rsidR="0062190B" w:rsidRPr="00383199">
        <w:rPr>
          <w:rFonts w:ascii="Arial" w:hAnsi="Arial" w:cs="Arial"/>
          <w:i/>
        </w:rPr>
        <w:t xml:space="preserve">, </w:t>
      </w:r>
      <w:r w:rsidR="003A44D2" w:rsidRPr="00383199">
        <w:rPr>
          <w:rFonts w:ascii="Arial" w:hAnsi="Arial" w:cs="Arial"/>
          <w:i/>
        </w:rPr>
        <w:t xml:space="preserve">the assessment experience was appalling, lacking compassion or understanding of the impact of dementia on CN’s life. </w:t>
      </w:r>
      <w:r w:rsidRPr="00383199">
        <w:rPr>
          <w:rFonts w:ascii="Arial" w:hAnsi="Arial" w:cs="Arial"/>
          <w:i/>
        </w:rPr>
        <w:t>He was</w:t>
      </w:r>
      <w:r w:rsidR="003A44D2" w:rsidRPr="00383199">
        <w:rPr>
          <w:rFonts w:ascii="Arial" w:hAnsi="Arial" w:cs="Arial"/>
          <w:i/>
        </w:rPr>
        <w:t xml:space="preserve"> “dreading” </w:t>
      </w:r>
      <w:r w:rsidR="002D207D" w:rsidRPr="00383199">
        <w:rPr>
          <w:rFonts w:ascii="Arial" w:hAnsi="Arial" w:cs="Arial"/>
          <w:i/>
        </w:rPr>
        <w:t xml:space="preserve">future </w:t>
      </w:r>
      <w:r w:rsidR="003A44D2" w:rsidRPr="00383199">
        <w:rPr>
          <w:rFonts w:ascii="Arial" w:hAnsi="Arial" w:cs="Arial"/>
          <w:i/>
        </w:rPr>
        <w:t xml:space="preserve">assessments due to past humiliating experiences. </w:t>
      </w:r>
    </w:p>
    <w:p w:rsidR="00FE40D5" w:rsidRPr="00383199" w:rsidRDefault="00FE40D5" w:rsidP="003F492F">
      <w:pPr>
        <w:spacing w:line="276" w:lineRule="auto"/>
        <w:jc w:val="both"/>
        <w:rPr>
          <w:rFonts w:ascii="Arial" w:hAnsi="Arial" w:cs="Arial"/>
          <w:b/>
        </w:rPr>
      </w:pPr>
    </w:p>
    <w:p w:rsidR="00FE40D5" w:rsidRPr="00383199" w:rsidRDefault="00FE40D5" w:rsidP="003F492F">
      <w:pPr>
        <w:spacing w:line="276" w:lineRule="auto"/>
        <w:jc w:val="both"/>
        <w:rPr>
          <w:rFonts w:ascii="Arial" w:hAnsi="Arial" w:cs="Arial"/>
          <w:b/>
        </w:rPr>
      </w:pPr>
    </w:p>
    <w:p w:rsidR="00CB21F7" w:rsidRPr="00383199" w:rsidRDefault="00CB21F7" w:rsidP="003F492F">
      <w:pPr>
        <w:spacing w:line="276" w:lineRule="auto"/>
        <w:jc w:val="both"/>
        <w:rPr>
          <w:rFonts w:ascii="Arial" w:hAnsi="Arial" w:cs="Arial"/>
          <w:b/>
        </w:rPr>
      </w:pPr>
      <w:r w:rsidRPr="00383199">
        <w:rPr>
          <w:rFonts w:ascii="Arial" w:hAnsi="Arial" w:cs="Arial"/>
          <w:b/>
        </w:rPr>
        <w:t>Article 28: Adequate standard of living and social protection</w:t>
      </w:r>
    </w:p>
    <w:p w:rsidR="00A96DC2" w:rsidRPr="00383199" w:rsidRDefault="00B70619" w:rsidP="003F492F">
      <w:pPr>
        <w:tabs>
          <w:tab w:val="left" w:pos="5434"/>
        </w:tabs>
        <w:spacing w:line="276" w:lineRule="auto"/>
        <w:jc w:val="both"/>
        <w:rPr>
          <w:rFonts w:ascii="Arial" w:hAnsi="Arial" w:cs="Arial"/>
          <w:b/>
        </w:rPr>
      </w:pPr>
      <w:r w:rsidRPr="00383199">
        <w:rPr>
          <w:rFonts w:ascii="Arial" w:hAnsi="Arial" w:cs="Arial"/>
          <w:b/>
        </w:rPr>
        <w:tab/>
      </w:r>
    </w:p>
    <w:p w:rsidR="00104459" w:rsidRPr="00383199" w:rsidRDefault="00260A01" w:rsidP="003F492F">
      <w:pPr>
        <w:spacing w:line="276" w:lineRule="auto"/>
        <w:jc w:val="both"/>
        <w:rPr>
          <w:rFonts w:ascii="Arial" w:hAnsi="Arial" w:cs="Arial"/>
        </w:rPr>
      </w:pPr>
      <w:r w:rsidRPr="00383199">
        <w:rPr>
          <w:rFonts w:ascii="Arial" w:hAnsi="Arial" w:cs="Arial"/>
        </w:rPr>
        <w:t>In England</w:t>
      </w:r>
      <w:r w:rsidR="004C778D" w:rsidRPr="00383199">
        <w:rPr>
          <w:rFonts w:ascii="Arial" w:hAnsi="Arial" w:cs="Arial"/>
        </w:rPr>
        <w:t>,</w:t>
      </w:r>
      <w:r w:rsidRPr="00383199">
        <w:rPr>
          <w:rFonts w:ascii="Arial" w:hAnsi="Arial" w:cs="Arial"/>
        </w:rPr>
        <w:t xml:space="preserve"> Wales</w:t>
      </w:r>
      <w:r w:rsidR="004C778D" w:rsidRPr="00383199">
        <w:rPr>
          <w:rFonts w:ascii="Arial" w:hAnsi="Arial" w:cs="Arial"/>
        </w:rPr>
        <w:t xml:space="preserve"> and Scotland</w:t>
      </w:r>
      <w:r w:rsidRPr="00383199">
        <w:rPr>
          <w:rFonts w:ascii="Arial" w:hAnsi="Arial" w:cs="Arial"/>
        </w:rPr>
        <w:t>, w</w:t>
      </w:r>
      <w:r w:rsidR="00104459" w:rsidRPr="00383199">
        <w:rPr>
          <w:rFonts w:ascii="Arial" w:hAnsi="Arial" w:cs="Arial"/>
        </w:rPr>
        <w:t xml:space="preserve">elfare reform has had an overwhelmingly negative effect on people </w:t>
      </w:r>
      <w:r w:rsidR="0046241E" w:rsidRPr="00383199">
        <w:rPr>
          <w:rFonts w:ascii="Arial" w:hAnsi="Arial" w:cs="Arial"/>
        </w:rPr>
        <w:t xml:space="preserve">affected by </w:t>
      </w:r>
      <w:r w:rsidR="00104459" w:rsidRPr="00383199">
        <w:rPr>
          <w:rFonts w:ascii="Arial" w:hAnsi="Arial" w:cs="Arial"/>
        </w:rPr>
        <w:t>dementia</w:t>
      </w:r>
      <w:r w:rsidR="0046241E" w:rsidRPr="00383199">
        <w:rPr>
          <w:rFonts w:ascii="Arial" w:hAnsi="Arial" w:cs="Arial"/>
        </w:rPr>
        <w:t>. This is particularly the case for people with</w:t>
      </w:r>
      <w:r w:rsidR="00104459" w:rsidRPr="00383199">
        <w:rPr>
          <w:rFonts w:ascii="Arial" w:hAnsi="Arial" w:cs="Arial"/>
        </w:rPr>
        <w:t xml:space="preserve"> young-onset</w:t>
      </w:r>
      <w:r w:rsidR="002D207D" w:rsidRPr="00383199">
        <w:rPr>
          <w:rFonts w:ascii="Arial" w:hAnsi="Arial" w:cs="Arial"/>
        </w:rPr>
        <w:t xml:space="preserve"> dementia</w:t>
      </w:r>
      <w:r w:rsidR="00104459" w:rsidRPr="00383199">
        <w:rPr>
          <w:rFonts w:ascii="Arial" w:hAnsi="Arial" w:cs="Arial"/>
        </w:rPr>
        <w:t xml:space="preserve">, as many of the </w:t>
      </w:r>
      <w:r w:rsidR="00313E54" w:rsidRPr="00383199">
        <w:rPr>
          <w:rFonts w:ascii="Arial" w:hAnsi="Arial" w:cs="Arial"/>
        </w:rPr>
        <w:t>changes affect benefits for people of working age</w:t>
      </w:r>
      <w:r w:rsidR="001A4180">
        <w:rPr>
          <w:rFonts w:ascii="Arial" w:hAnsi="Arial" w:cs="Arial"/>
        </w:rPr>
        <w:t xml:space="preserve">, and </w:t>
      </w:r>
      <w:r w:rsidR="00104459" w:rsidRPr="00383199">
        <w:rPr>
          <w:rFonts w:ascii="Arial" w:hAnsi="Arial" w:cs="Arial"/>
        </w:rPr>
        <w:t xml:space="preserve">many </w:t>
      </w:r>
      <w:r w:rsidR="001A4180">
        <w:rPr>
          <w:rFonts w:ascii="Arial" w:hAnsi="Arial" w:cs="Arial"/>
        </w:rPr>
        <w:t xml:space="preserve">people </w:t>
      </w:r>
      <w:r w:rsidR="00104459" w:rsidRPr="00383199">
        <w:rPr>
          <w:rFonts w:ascii="Arial" w:hAnsi="Arial" w:cs="Arial"/>
        </w:rPr>
        <w:t xml:space="preserve">have </w:t>
      </w:r>
      <w:r w:rsidR="002D207D" w:rsidRPr="00383199">
        <w:rPr>
          <w:rFonts w:ascii="Arial" w:hAnsi="Arial" w:cs="Arial"/>
        </w:rPr>
        <w:t xml:space="preserve">had </w:t>
      </w:r>
      <w:r w:rsidR="00104459" w:rsidRPr="00383199">
        <w:rPr>
          <w:rFonts w:ascii="Arial" w:hAnsi="Arial" w:cs="Arial"/>
        </w:rPr>
        <w:t>to give up work</w:t>
      </w:r>
      <w:r w:rsidR="002D207D" w:rsidRPr="00383199">
        <w:rPr>
          <w:rFonts w:ascii="Arial" w:hAnsi="Arial" w:cs="Arial"/>
        </w:rPr>
        <w:t>.</w:t>
      </w:r>
    </w:p>
    <w:p w:rsidR="00104459" w:rsidRPr="00383199" w:rsidRDefault="00104459" w:rsidP="003F492F">
      <w:pPr>
        <w:spacing w:line="276" w:lineRule="auto"/>
        <w:jc w:val="both"/>
        <w:rPr>
          <w:rFonts w:ascii="Arial" w:hAnsi="Arial" w:cs="Arial"/>
        </w:rPr>
      </w:pPr>
    </w:p>
    <w:p w:rsidR="00F37089" w:rsidRPr="00383199" w:rsidRDefault="0096054D" w:rsidP="003F492F">
      <w:pPr>
        <w:spacing w:line="276" w:lineRule="auto"/>
        <w:jc w:val="both"/>
        <w:rPr>
          <w:rFonts w:ascii="Arial" w:hAnsi="Arial" w:cs="Arial"/>
        </w:rPr>
      </w:pPr>
      <w:r w:rsidRPr="00383199">
        <w:rPr>
          <w:rFonts w:ascii="Arial" w:hAnsi="Arial" w:cs="Arial"/>
        </w:rPr>
        <w:t xml:space="preserve">The introduction of </w:t>
      </w:r>
      <w:r w:rsidR="000624C6" w:rsidRPr="00383199">
        <w:rPr>
          <w:rFonts w:ascii="Arial" w:hAnsi="Arial" w:cs="Arial"/>
        </w:rPr>
        <w:t>PIP</w:t>
      </w:r>
      <w:r w:rsidRPr="00383199">
        <w:rPr>
          <w:rFonts w:ascii="Arial" w:hAnsi="Arial" w:cs="Arial"/>
        </w:rPr>
        <w:t xml:space="preserve"> </w:t>
      </w:r>
      <w:r w:rsidR="0048259F" w:rsidRPr="00383199">
        <w:rPr>
          <w:rFonts w:ascii="Arial" w:hAnsi="Arial" w:cs="Arial"/>
        </w:rPr>
        <w:t>(</w:t>
      </w:r>
      <w:r w:rsidRPr="00383199">
        <w:rPr>
          <w:rFonts w:ascii="Arial" w:hAnsi="Arial" w:cs="Arial"/>
        </w:rPr>
        <w:t xml:space="preserve">to replace Disability Living Allowance) </w:t>
      </w:r>
      <w:r w:rsidR="00B730B4" w:rsidRPr="00383199">
        <w:rPr>
          <w:rFonts w:ascii="Arial" w:hAnsi="Arial" w:cs="Arial"/>
        </w:rPr>
        <w:t xml:space="preserve">in particular </w:t>
      </w:r>
      <w:r w:rsidRPr="00383199">
        <w:rPr>
          <w:rFonts w:ascii="Arial" w:hAnsi="Arial" w:cs="Arial"/>
        </w:rPr>
        <w:t xml:space="preserve">has had a profoundly negative effect on people with dementia, with many people being found ineligible for PIP despite qualifying for DLA for over a decade. One person recounted that an individual in a support group they attended committed suicide after being found ineligible for PIP. </w:t>
      </w:r>
      <w:r w:rsidR="00F37089" w:rsidRPr="00383199">
        <w:rPr>
          <w:rFonts w:ascii="Arial" w:hAnsi="Arial" w:cs="Arial"/>
        </w:rPr>
        <w:t>Another person lost her PIP completely, which had a huge impact on h</w:t>
      </w:r>
      <w:r w:rsidR="006A3C1A" w:rsidRPr="00383199">
        <w:rPr>
          <w:rFonts w:ascii="Arial" w:hAnsi="Arial" w:cs="Arial"/>
        </w:rPr>
        <w:t xml:space="preserve">er income. It was described as </w:t>
      </w:r>
      <w:r w:rsidR="00F37089" w:rsidRPr="00383199">
        <w:rPr>
          <w:rFonts w:ascii="Arial" w:hAnsi="Arial" w:cs="Arial"/>
        </w:rPr>
        <w:t>“a gross scandal</w:t>
      </w:r>
      <w:r w:rsidR="006A3C1A" w:rsidRPr="00383199">
        <w:rPr>
          <w:rFonts w:ascii="Arial" w:hAnsi="Arial" w:cs="Arial"/>
        </w:rPr>
        <w:t xml:space="preserve"> that her needs were ignored.” </w:t>
      </w:r>
    </w:p>
    <w:p w:rsidR="00573158" w:rsidRPr="00383199" w:rsidRDefault="00573158" w:rsidP="003F492F">
      <w:pPr>
        <w:spacing w:line="276" w:lineRule="auto"/>
        <w:jc w:val="both"/>
        <w:rPr>
          <w:rFonts w:ascii="Arial" w:hAnsi="Arial" w:cs="Arial"/>
        </w:rPr>
      </w:pPr>
      <w:r w:rsidRPr="00383199">
        <w:rPr>
          <w:rFonts w:ascii="Arial" w:hAnsi="Arial" w:cs="Arial"/>
        </w:rPr>
        <w:t xml:space="preserve">Welfare reform has been based on the aim of keeping people in work, </w:t>
      </w:r>
      <w:r w:rsidR="00FF1E70" w:rsidRPr="00383199">
        <w:rPr>
          <w:rFonts w:ascii="Arial" w:hAnsi="Arial" w:cs="Arial"/>
        </w:rPr>
        <w:t>rather than on</w:t>
      </w:r>
      <w:r w:rsidRPr="00383199">
        <w:rPr>
          <w:rFonts w:ascii="Arial" w:hAnsi="Arial" w:cs="Arial"/>
        </w:rPr>
        <w:t xml:space="preserve"> the rights of people to remain independent </w:t>
      </w:r>
      <w:r w:rsidR="00104459" w:rsidRPr="00383199">
        <w:rPr>
          <w:rFonts w:ascii="Arial" w:hAnsi="Arial" w:cs="Arial"/>
        </w:rPr>
        <w:t xml:space="preserve">and </w:t>
      </w:r>
      <w:r w:rsidRPr="00383199">
        <w:rPr>
          <w:rFonts w:ascii="Arial" w:hAnsi="Arial" w:cs="Arial"/>
        </w:rPr>
        <w:t xml:space="preserve">living in the community </w:t>
      </w:r>
      <w:r w:rsidR="00104459" w:rsidRPr="00383199">
        <w:rPr>
          <w:rFonts w:ascii="Arial" w:hAnsi="Arial" w:cs="Arial"/>
        </w:rPr>
        <w:t xml:space="preserve">with an adequate standard of living, </w:t>
      </w:r>
      <w:r w:rsidRPr="00383199">
        <w:rPr>
          <w:rFonts w:ascii="Arial" w:hAnsi="Arial" w:cs="Arial"/>
        </w:rPr>
        <w:t xml:space="preserve">and what their needs are in order to be able to do this. People felt that they were being “penalised for living well”, because they took part in activities and did things that assessors saw as them ‘coping’ and being independent without the need for support. </w:t>
      </w:r>
    </w:p>
    <w:p w:rsidR="00104459" w:rsidRPr="00383199" w:rsidRDefault="00104459" w:rsidP="003F492F">
      <w:pPr>
        <w:spacing w:line="276" w:lineRule="auto"/>
        <w:jc w:val="both"/>
        <w:rPr>
          <w:rFonts w:ascii="Arial" w:hAnsi="Arial" w:cs="Arial"/>
        </w:rPr>
      </w:pPr>
    </w:p>
    <w:p w:rsidR="00104459" w:rsidRPr="00383199" w:rsidRDefault="00104459" w:rsidP="003F492F">
      <w:pPr>
        <w:spacing w:line="276" w:lineRule="auto"/>
        <w:jc w:val="both"/>
        <w:rPr>
          <w:rFonts w:ascii="Arial" w:hAnsi="Arial" w:cs="Arial"/>
          <w:i/>
        </w:rPr>
      </w:pPr>
      <w:r w:rsidRPr="00383199">
        <w:rPr>
          <w:rFonts w:ascii="Arial" w:hAnsi="Arial" w:cs="Arial"/>
          <w:b/>
          <w:i/>
        </w:rPr>
        <w:t>JW</w:t>
      </w:r>
      <w:r w:rsidRPr="00383199">
        <w:rPr>
          <w:rFonts w:ascii="Arial" w:hAnsi="Arial" w:cs="Arial"/>
          <w:i/>
        </w:rPr>
        <w:t>: J</w:t>
      </w:r>
      <w:r w:rsidR="00B968B0" w:rsidRPr="00383199">
        <w:rPr>
          <w:rFonts w:ascii="Arial" w:hAnsi="Arial" w:cs="Arial"/>
          <w:i/>
        </w:rPr>
        <w:t xml:space="preserve"> lost PIP after DLA of 11 years </w:t>
      </w:r>
      <w:r w:rsidR="0048259F" w:rsidRPr="00383199">
        <w:rPr>
          <w:rFonts w:ascii="Arial" w:hAnsi="Arial" w:cs="Arial"/>
          <w:i/>
        </w:rPr>
        <w:t>–</w:t>
      </w:r>
      <w:r w:rsidRPr="00383199">
        <w:rPr>
          <w:rFonts w:ascii="Arial" w:hAnsi="Arial" w:cs="Arial"/>
          <w:i/>
        </w:rPr>
        <w:t xml:space="preserve"> </w:t>
      </w:r>
      <w:r w:rsidRPr="00383199">
        <w:rPr>
          <w:rFonts w:ascii="Arial" w:hAnsi="Arial" w:cs="Arial"/>
        </w:rPr>
        <w:t>“</w:t>
      </w:r>
      <w:r w:rsidRPr="00383199">
        <w:rPr>
          <w:rFonts w:ascii="Arial" w:hAnsi="Arial" w:cs="Arial"/>
          <w:i/>
        </w:rPr>
        <w:t xml:space="preserve">They </w:t>
      </w:r>
      <w:r w:rsidR="00F54C54" w:rsidRPr="00383199">
        <w:rPr>
          <w:rFonts w:ascii="Arial" w:hAnsi="Arial" w:cs="Arial"/>
          <w:i/>
        </w:rPr>
        <w:t xml:space="preserve">don’t </w:t>
      </w:r>
      <w:r w:rsidRPr="00383199">
        <w:rPr>
          <w:rFonts w:ascii="Arial" w:hAnsi="Arial" w:cs="Arial"/>
          <w:i/>
        </w:rPr>
        <w:t xml:space="preserve">understand how long it takes me to prepare a talk. I stay up all night! They don’t understand that what I do is therapeutic.” </w:t>
      </w:r>
    </w:p>
    <w:p w:rsidR="00104459" w:rsidRPr="00383199" w:rsidRDefault="00104459" w:rsidP="003F492F">
      <w:pPr>
        <w:spacing w:line="276" w:lineRule="auto"/>
        <w:jc w:val="both"/>
        <w:rPr>
          <w:rFonts w:ascii="Arial" w:hAnsi="Arial" w:cs="Arial"/>
        </w:rPr>
      </w:pPr>
    </w:p>
    <w:p w:rsidR="00AB6AD6" w:rsidRPr="00383199" w:rsidRDefault="00573158" w:rsidP="003F492F">
      <w:pPr>
        <w:spacing w:after="200" w:line="276" w:lineRule="auto"/>
        <w:jc w:val="both"/>
        <w:rPr>
          <w:rFonts w:ascii="Arial" w:hAnsi="Arial" w:cs="Arial"/>
        </w:rPr>
      </w:pPr>
      <w:r w:rsidRPr="00383199">
        <w:rPr>
          <w:rFonts w:ascii="Arial" w:hAnsi="Arial" w:cs="Arial"/>
        </w:rPr>
        <w:t>Assessment for benefits currently take</w:t>
      </w:r>
      <w:r w:rsidR="0046241E" w:rsidRPr="00383199">
        <w:rPr>
          <w:rFonts w:ascii="Arial" w:hAnsi="Arial" w:cs="Arial"/>
        </w:rPr>
        <w:t>s</w:t>
      </w:r>
      <w:r w:rsidRPr="00383199">
        <w:rPr>
          <w:rFonts w:ascii="Arial" w:hAnsi="Arial" w:cs="Arial"/>
        </w:rPr>
        <w:t xml:space="preserve"> place on the basis of need, rather than condition. But, assessors must have an understanding of a condition in order to understand the person’s needs. It was clear that </w:t>
      </w:r>
      <w:r w:rsidR="00B968B0" w:rsidRPr="00383199">
        <w:rPr>
          <w:rFonts w:ascii="Arial" w:hAnsi="Arial" w:cs="Arial"/>
        </w:rPr>
        <w:t>this i</w:t>
      </w:r>
      <w:r w:rsidRPr="00383199">
        <w:rPr>
          <w:rFonts w:ascii="Arial" w:hAnsi="Arial" w:cs="Arial"/>
        </w:rPr>
        <w:t>s not happening for many people and everyone present felt that assessors do not know anything about dementia.</w:t>
      </w:r>
      <w:r w:rsidR="00104459" w:rsidRPr="00383199">
        <w:rPr>
          <w:rFonts w:ascii="Arial" w:hAnsi="Arial" w:cs="Arial"/>
        </w:rPr>
        <w:t xml:space="preserve"> </w:t>
      </w:r>
      <w:r w:rsidRPr="00383199">
        <w:rPr>
          <w:rFonts w:ascii="Arial" w:hAnsi="Arial" w:cs="Arial"/>
        </w:rPr>
        <w:t xml:space="preserve">Information provided to assessors by Independent Assessment Services (previously known as ATOS), which conducts PIP assessments on behalf of the Department </w:t>
      </w:r>
      <w:r w:rsidR="004C778D" w:rsidRPr="00383199">
        <w:rPr>
          <w:rFonts w:ascii="Arial" w:hAnsi="Arial" w:cs="Arial"/>
        </w:rPr>
        <w:t>for</w:t>
      </w:r>
      <w:r w:rsidRPr="00383199">
        <w:rPr>
          <w:rFonts w:ascii="Arial" w:hAnsi="Arial" w:cs="Arial"/>
        </w:rPr>
        <w:t xml:space="preserve"> Work and Pensions is limited and does not take account of the individualised impact of dementia on a person’s life. </w:t>
      </w:r>
    </w:p>
    <w:p w:rsidR="004E2483" w:rsidRPr="00383199" w:rsidRDefault="004E2483" w:rsidP="003F492F">
      <w:pPr>
        <w:spacing w:after="200" w:line="276" w:lineRule="auto"/>
        <w:jc w:val="both"/>
        <w:rPr>
          <w:rFonts w:ascii="Arial" w:hAnsi="Arial" w:cs="Arial"/>
        </w:rPr>
      </w:pPr>
      <w:r w:rsidRPr="00383199">
        <w:rPr>
          <w:rFonts w:ascii="Arial" w:hAnsi="Arial" w:cs="Arial"/>
        </w:rPr>
        <w:t xml:space="preserve">Article 28 was also discussed in the context of carers. </w:t>
      </w:r>
      <w:r w:rsidR="00342A42" w:rsidRPr="00383199">
        <w:rPr>
          <w:rFonts w:ascii="Arial" w:hAnsi="Arial" w:cs="Arial"/>
        </w:rPr>
        <w:t xml:space="preserve">Many carers also have to give up work following a diagnosis to provide full-time (frequently unpaid) care. Accessing </w:t>
      </w:r>
      <w:r w:rsidR="00CD06DF" w:rsidRPr="00383199">
        <w:rPr>
          <w:rFonts w:ascii="Arial" w:hAnsi="Arial" w:cs="Arial"/>
        </w:rPr>
        <w:t>support (both fina</w:t>
      </w:r>
      <w:r w:rsidR="00165B4E" w:rsidRPr="00383199">
        <w:rPr>
          <w:rFonts w:ascii="Arial" w:hAnsi="Arial" w:cs="Arial"/>
        </w:rPr>
        <w:t xml:space="preserve">ncial and respite) is difficult, time-consuming and hugely </w:t>
      </w:r>
      <w:r w:rsidR="00CD06DF" w:rsidRPr="00383199">
        <w:rPr>
          <w:rFonts w:ascii="Arial" w:hAnsi="Arial" w:cs="Arial"/>
        </w:rPr>
        <w:t>variable.</w:t>
      </w:r>
      <w:r w:rsidR="00573158" w:rsidRPr="00383199">
        <w:rPr>
          <w:rStyle w:val="FootnoteReference"/>
          <w:rFonts w:ascii="Arial" w:hAnsi="Arial" w:cs="Arial"/>
        </w:rPr>
        <w:footnoteReference w:id="23"/>
      </w:r>
      <w:r w:rsidR="00CD06DF" w:rsidRPr="00383199">
        <w:rPr>
          <w:rFonts w:ascii="Arial" w:hAnsi="Arial" w:cs="Arial"/>
        </w:rPr>
        <w:t xml:space="preserve"> </w:t>
      </w:r>
    </w:p>
    <w:p w:rsidR="004E2483" w:rsidRPr="00383199" w:rsidRDefault="004E2483" w:rsidP="003F492F">
      <w:pPr>
        <w:spacing w:line="276" w:lineRule="auto"/>
        <w:jc w:val="both"/>
        <w:rPr>
          <w:rFonts w:ascii="Arial" w:hAnsi="Arial" w:cs="Arial"/>
          <w:i/>
        </w:rPr>
      </w:pPr>
      <w:r w:rsidRPr="00383199">
        <w:rPr>
          <w:rFonts w:ascii="Arial" w:hAnsi="Arial" w:cs="Arial"/>
          <w:b/>
          <w:i/>
        </w:rPr>
        <w:t>MW</w:t>
      </w:r>
      <w:r w:rsidRPr="00383199">
        <w:rPr>
          <w:rFonts w:ascii="Arial" w:hAnsi="Arial" w:cs="Arial"/>
          <w:i/>
        </w:rPr>
        <w:t xml:space="preserve">: MW has been headhunted for various jobs but cannot take these as he cares for his wife </w:t>
      </w:r>
      <w:r w:rsidR="00D173B1" w:rsidRPr="00383199">
        <w:rPr>
          <w:rFonts w:ascii="Arial" w:hAnsi="Arial" w:cs="Arial"/>
          <w:i/>
        </w:rPr>
        <w:t xml:space="preserve">who requires </w:t>
      </w:r>
      <w:r w:rsidRPr="00383199">
        <w:rPr>
          <w:rFonts w:ascii="Arial" w:hAnsi="Arial" w:cs="Arial"/>
          <w:i/>
        </w:rPr>
        <w:t>24 hour care</w:t>
      </w:r>
      <w:r w:rsidR="00D173B1" w:rsidRPr="00383199">
        <w:rPr>
          <w:rFonts w:ascii="Arial" w:hAnsi="Arial" w:cs="Arial"/>
          <w:i/>
        </w:rPr>
        <w:t xml:space="preserve">. MW undertakes </w:t>
      </w:r>
      <w:r w:rsidRPr="00383199">
        <w:rPr>
          <w:rFonts w:ascii="Arial" w:hAnsi="Arial" w:cs="Arial"/>
          <w:i/>
        </w:rPr>
        <w:t xml:space="preserve">many more hours </w:t>
      </w:r>
      <w:r w:rsidR="00D173B1" w:rsidRPr="00383199">
        <w:rPr>
          <w:rFonts w:ascii="Arial" w:hAnsi="Arial" w:cs="Arial"/>
          <w:i/>
        </w:rPr>
        <w:t>of care than is paid for by the local authority.</w:t>
      </w:r>
      <w:r w:rsidR="00F05E00">
        <w:rPr>
          <w:rFonts w:ascii="Arial" w:hAnsi="Arial" w:cs="Arial"/>
          <w:i/>
        </w:rPr>
        <w:t xml:space="preserve"> </w:t>
      </w:r>
      <w:r w:rsidR="00CF286B" w:rsidRPr="00383199">
        <w:rPr>
          <w:rFonts w:ascii="Arial" w:hAnsi="Arial" w:cs="Arial"/>
          <w:i/>
        </w:rPr>
        <w:t xml:space="preserve">MW began with </w:t>
      </w:r>
      <w:r w:rsidRPr="00383199">
        <w:rPr>
          <w:rFonts w:ascii="Arial" w:hAnsi="Arial" w:cs="Arial"/>
          <w:i/>
        </w:rPr>
        <w:t>1 hour of care pe</w:t>
      </w:r>
      <w:r w:rsidR="00232435" w:rsidRPr="00383199">
        <w:rPr>
          <w:rFonts w:ascii="Arial" w:hAnsi="Arial" w:cs="Arial"/>
          <w:i/>
        </w:rPr>
        <w:t xml:space="preserve">r </w:t>
      </w:r>
      <w:r w:rsidR="00D173B1" w:rsidRPr="00383199">
        <w:rPr>
          <w:rFonts w:ascii="Arial" w:hAnsi="Arial" w:cs="Arial"/>
          <w:i/>
        </w:rPr>
        <w:t>day between</w:t>
      </w:r>
      <w:r w:rsidR="00232435" w:rsidRPr="00383199">
        <w:rPr>
          <w:rFonts w:ascii="Arial" w:hAnsi="Arial" w:cs="Arial"/>
          <w:i/>
        </w:rPr>
        <w:t xml:space="preserve"> Monday and Friday </w:t>
      </w:r>
      <w:r w:rsidR="00D173B1" w:rsidRPr="00383199">
        <w:rPr>
          <w:rFonts w:ascii="Arial" w:hAnsi="Arial" w:cs="Arial"/>
          <w:i/>
        </w:rPr>
        <w:t xml:space="preserve">from the local authority. MW then </w:t>
      </w:r>
      <w:r w:rsidR="00232435" w:rsidRPr="00383199">
        <w:rPr>
          <w:rFonts w:ascii="Arial" w:hAnsi="Arial" w:cs="Arial"/>
          <w:i/>
        </w:rPr>
        <w:t>l</w:t>
      </w:r>
      <w:r w:rsidRPr="00383199">
        <w:rPr>
          <w:rFonts w:ascii="Arial" w:hAnsi="Arial" w:cs="Arial"/>
          <w:i/>
        </w:rPr>
        <w:t xml:space="preserve">obbied for more hours with </w:t>
      </w:r>
      <w:r w:rsidR="00232435" w:rsidRPr="00383199">
        <w:rPr>
          <w:rFonts w:ascii="Arial" w:hAnsi="Arial" w:cs="Arial"/>
          <w:i/>
        </w:rPr>
        <w:t xml:space="preserve">the assistance of </w:t>
      </w:r>
      <w:r w:rsidRPr="00383199">
        <w:rPr>
          <w:rFonts w:ascii="Arial" w:hAnsi="Arial" w:cs="Arial"/>
          <w:i/>
        </w:rPr>
        <w:t xml:space="preserve">his local </w:t>
      </w:r>
      <w:r w:rsidR="00D173B1" w:rsidRPr="00383199">
        <w:rPr>
          <w:rFonts w:ascii="Arial" w:hAnsi="Arial" w:cs="Arial"/>
          <w:i/>
        </w:rPr>
        <w:t>Member of Parliament</w:t>
      </w:r>
      <w:r w:rsidRPr="00383199">
        <w:rPr>
          <w:rFonts w:ascii="Arial" w:hAnsi="Arial" w:cs="Arial"/>
          <w:i/>
        </w:rPr>
        <w:t xml:space="preserve">. MW had meetings with the council from which he understood that </w:t>
      </w:r>
      <w:r w:rsidR="00D173B1" w:rsidRPr="00383199">
        <w:rPr>
          <w:rFonts w:ascii="Arial" w:hAnsi="Arial" w:cs="Arial"/>
          <w:i/>
        </w:rPr>
        <w:t xml:space="preserve">the </w:t>
      </w:r>
      <w:r w:rsidRPr="00383199">
        <w:rPr>
          <w:rFonts w:ascii="Arial" w:hAnsi="Arial" w:cs="Arial"/>
          <w:i/>
        </w:rPr>
        <w:t>local authority believes it is MW</w:t>
      </w:r>
      <w:r w:rsidR="004650F4" w:rsidRPr="00383199">
        <w:rPr>
          <w:rFonts w:ascii="Arial" w:hAnsi="Arial" w:cs="Arial"/>
          <w:i/>
        </w:rPr>
        <w:t>’</w:t>
      </w:r>
      <w:r w:rsidRPr="00383199">
        <w:rPr>
          <w:rFonts w:ascii="Arial" w:hAnsi="Arial" w:cs="Arial"/>
          <w:i/>
        </w:rPr>
        <w:t xml:space="preserve">s familial duty to care </w:t>
      </w:r>
      <w:r w:rsidR="00D173B1" w:rsidRPr="00383199">
        <w:rPr>
          <w:rFonts w:ascii="Arial" w:hAnsi="Arial" w:cs="Arial"/>
          <w:i/>
        </w:rPr>
        <w:t xml:space="preserve">for MW’s wife </w:t>
      </w:r>
      <w:r w:rsidRPr="00383199">
        <w:rPr>
          <w:rFonts w:ascii="Arial" w:hAnsi="Arial" w:cs="Arial"/>
          <w:i/>
        </w:rPr>
        <w:t>without consideration for MW’s needs.</w:t>
      </w:r>
      <w:r w:rsidR="005A416A" w:rsidRPr="00383199">
        <w:rPr>
          <w:rFonts w:ascii="Arial" w:hAnsi="Arial" w:cs="Arial"/>
          <w:i/>
        </w:rPr>
        <w:t xml:space="preserve"> As a result, he and his wife are forced into a situation by unsympathetic social care to live below the breadline.</w:t>
      </w:r>
    </w:p>
    <w:p w:rsidR="00260A01" w:rsidRPr="00383199" w:rsidRDefault="00260A01" w:rsidP="003F492F">
      <w:pPr>
        <w:jc w:val="both"/>
        <w:rPr>
          <w:rFonts w:ascii="Arial" w:hAnsi="Arial" w:cs="Arial"/>
        </w:rPr>
      </w:pPr>
    </w:p>
    <w:p w:rsidR="006A5C41" w:rsidRPr="00383199" w:rsidRDefault="006A5C41" w:rsidP="003F492F">
      <w:pPr>
        <w:jc w:val="both"/>
        <w:rPr>
          <w:rFonts w:ascii="Arial" w:hAnsi="Arial" w:cs="Arial"/>
        </w:rPr>
      </w:pPr>
    </w:p>
    <w:p w:rsidR="006A5C41" w:rsidRPr="00383199" w:rsidRDefault="006A5C41" w:rsidP="003F492F">
      <w:pPr>
        <w:jc w:val="both"/>
        <w:rPr>
          <w:rFonts w:ascii="Arial" w:hAnsi="Arial" w:cs="Arial"/>
          <w:b/>
        </w:rPr>
      </w:pPr>
    </w:p>
    <w:p w:rsidR="00232435" w:rsidRPr="00383199" w:rsidRDefault="00232435" w:rsidP="003F492F">
      <w:pPr>
        <w:jc w:val="both"/>
        <w:rPr>
          <w:rFonts w:ascii="Arial" w:hAnsi="Arial" w:cs="Arial"/>
          <w:b/>
        </w:rPr>
      </w:pPr>
      <w:r w:rsidRPr="00383199">
        <w:rPr>
          <w:rFonts w:ascii="Arial" w:hAnsi="Arial" w:cs="Arial"/>
          <w:b/>
        </w:rPr>
        <w:t>Article 29: Participation in political and public life</w:t>
      </w:r>
    </w:p>
    <w:p w:rsidR="00232435" w:rsidRPr="00383199" w:rsidRDefault="00232435" w:rsidP="003F492F">
      <w:pPr>
        <w:spacing w:line="276" w:lineRule="auto"/>
        <w:jc w:val="both"/>
        <w:rPr>
          <w:rFonts w:ascii="Arial" w:hAnsi="Arial" w:cs="Arial"/>
        </w:rPr>
      </w:pPr>
    </w:p>
    <w:p w:rsidR="00232435" w:rsidRPr="00383199" w:rsidRDefault="00232435" w:rsidP="003F492F">
      <w:pPr>
        <w:spacing w:line="276" w:lineRule="auto"/>
        <w:jc w:val="both"/>
        <w:rPr>
          <w:rFonts w:ascii="Arial" w:hAnsi="Arial" w:cs="Arial"/>
        </w:rPr>
      </w:pPr>
      <w:r w:rsidRPr="00383199">
        <w:rPr>
          <w:rFonts w:ascii="Arial" w:hAnsi="Arial" w:cs="Arial"/>
        </w:rPr>
        <w:t>The group discussed voting</w:t>
      </w:r>
      <w:r w:rsidR="00BA56AD" w:rsidRPr="00383199">
        <w:rPr>
          <w:rFonts w:ascii="Arial" w:hAnsi="Arial" w:cs="Arial"/>
        </w:rPr>
        <w:t xml:space="preserve"> and the barriers that people with dementia face in exercising their right to vote</w:t>
      </w:r>
      <w:r w:rsidRPr="00383199">
        <w:rPr>
          <w:rFonts w:ascii="Arial" w:hAnsi="Arial" w:cs="Arial"/>
        </w:rPr>
        <w:t xml:space="preserve">. </w:t>
      </w:r>
      <w:r w:rsidR="00BA56AD" w:rsidRPr="00383199">
        <w:rPr>
          <w:rFonts w:ascii="Arial" w:hAnsi="Arial" w:cs="Arial"/>
        </w:rPr>
        <w:t>Although t</w:t>
      </w:r>
      <w:r w:rsidRPr="00383199">
        <w:rPr>
          <w:rFonts w:ascii="Arial" w:hAnsi="Arial" w:cs="Arial"/>
        </w:rPr>
        <w:t>here is no requirement for someone to have mental capacity to vote</w:t>
      </w:r>
      <w:r w:rsidR="00BA56AD" w:rsidRPr="00383199">
        <w:rPr>
          <w:rFonts w:ascii="Arial" w:hAnsi="Arial" w:cs="Arial"/>
        </w:rPr>
        <w:t>, t</w:t>
      </w:r>
      <w:r w:rsidRPr="00383199">
        <w:rPr>
          <w:rFonts w:ascii="Arial" w:hAnsi="Arial" w:cs="Arial"/>
        </w:rPr>
        <w:t xml:space="preserve">here was a fear that people were being denied the opportunity because </w:t>
      </w:r>
      <w:r w:rsidR="00894E7E">
        <w:rPr>
          <w:rFonts w:ascii="Arial" w:hAnsi="Arial" w:cs="Arial"/>
        </w:rPr>
        <w:t>people</w:t>
      </w:r>
      <w:r w:rsidRPr="00383199">
        <w:rPr>
          <w:rFonts w:ascii="Arial" w:hAnsi="Arial" w:cs="Arial"/>
        </w:rPr>
        <w:t xml:space="preserve"> presum</w:t>
      </w:r>
      <w:r w:rsidR="00F05E00">
        <w:rPr>
          <w:rFonts w:ascii="Arial" w:hAnsi="Arial" w:cs="Arial"/>
        </w:rPr>
        <w:t>e</w:t>
      </w:r>
      <w:r w:rsidRPr="00383199">
        <w:rPr>
          <w:rFonts w:ascii="Arial" w:hAnsi="Arial" w:cs="Arial"/>
        </w:rPr>
        <w:t xml:space="preserve"> they are more easily influenced. People shared reports where postal votes were filled out by someone with dementia, but that these</w:t>
      </w:r>
      <w:r w:rsidR="00894E7E">
        <w:rPr>
          <w:rFonts w:ascii="Arial" w:hAnsi="Arial" w:cs="Arial"/>
        </w:rPr>
        <w:t xml:space="preserve"> had not been posted by carers who felt</w:t>
      </w:r>
      <w:r w:rsidRPr="00383199">
        <w:rPr>
          <w:rFonts w:ascii="Arial" w:hAnsi="Arial" w:cs="Arial"/>
        </w:rPr>
        <w:t xml:space="preserve"> they may be seen to be tampering with votes. The group felt this would not happen if they had a physical disability.</w:t>
      </w:r>
    </w:p>
    <w:p w:rsidR="00232435" w:rsidRPr="00383199" w:rsidRDefault="00232435" w:rsidP="003F492F">
      <w:pPr>
        <w:spacing w:line="276" w:lineRule="auto"/>
        <w:jc w:val="both"/>
        <w:rPr>
          <w:rFonts w:ascii="Arial" w:hAnsi="Arial" w:cs="Arial"/>
        </w:rPr>
      </w:pPr>
    </w:p>
    <w:p w:rsidR="00232435" w:rsidRPr="00383199" w:rsidRDefault="00232435" w:rsidP="003F492F">
      <w:pPr>
        <w:spacing w:line="276" w:lineRule="auto"/>
        <w:jc w:val="both"/>
        <w:rPr>
          <w:rFonts w:ascii="Arial" w:hAnsi="Arial" w:cs="Arial"/>
        </w:rPr>
      </w:pPr>
      <w:r w:rsidRPr="00383199">
        <w:rPr>
          <w:rFonts w:ascii="Arial" w:hAnsi="Arial" w:cs="Arial"/>
        </w:rPr>
        <w:t>People have also reported barriers at polling stations. One woman informed Alzheimer’s Society of her husband (who has Alzheimer’s) e</w:t>
      </w:r>
      <w:r w:rsidR="0017690B">
        <w:rPr>
          <w:rFonts w:ascii="Arial" w:hAnsi="Arial" w:cs="Arial"/>
        </w:rPr>
        <w:t xml:space="preserve">xperience when trying to vote. </w:t>
      </w:r>
      <w:r w:rsidRPr="00383199">
        <w:rPr>
          <w:rFonts w:ascii="Arial" w:hAnsi="Arial" w:cs="Arial"/>
        </w:rPr>
        <w:t>At the polling station, she asked the staff i</w:t>
      </w:r>
      <w:r w:rsidR="00766DF7" w:rsidRPr="00383199">
        <w:rPr>
          <w:rFonts w:ascii="Arial" w:hAnsi="Arial" w:cs="Arial"/>
        </w:rPr>
        <w:t>f</w:t>
      </w:r>
      <w:r w:rsidRPr="00383199">
        <w:rPr>
          <w:rFonts w:ascii="Arial" w:hAnsi="Arial" w:cs="Arial"/>
        </w:rPr>
        <w:t xml:space="preserve"> she could help him. Staff refused and insisted on helping him themselves. They kept asking him if he remembered who he voted for last time, which he didn’t, which resulted in him getting distressed.</w:t>
      </w:r>
      <w:r w:rsidR="00064A4B" w:rsidRPr="00383199">
        <w:rPr>
          <w:rFonts w:ascii="Arial" w:hAnsi="Arial" w:cs="Arial"/>
        </w:rPr>
        <w:t xml:space="preserve"> </w:t>
      </w:r>
    </w:p>
    <w:p w:rsidR="002C6605" w:rsidRPr="00383199" w:rsidRDefault="00D173B1" w:rsidP="00027D92">
      <w:pPr>
        <w:pStyle w:val="Heading1"/>
        <w:rPr>
          <w:rFonts w:ascii="Arial" w:hAnsi="Arial" w:cs="Arial"/>
          <w:color w:val="000000" w:themeColor="text1"/>
          <w:sz w:val="24"/>
          <w:u w:val="single"/>
        </w:rPr>
      </w:pPr>
      <w:bookmarkStart w:id="6" w:name="_Toc488309192"/>
      <w:r w:rsidRPr="00383199">
        <w:rPr>
          <w:rFonts w:ascii="Arial" w:hAnsi="Arial" w:cs="Arial"/>
          <w:color w:val="000000" w:themeColor="text1"/>
          <w:sz w:val="24"/>
          <w:u w:val="single"/>
        </w:rPr>
        <w:t xml:space="preserve">Section 3: </w:t>
      </w:r>
      <w:r w:rsidR="0048259F" w:rsidRPr="00383199">
        <w:rPr>
          <w:rFonts w:ascii="Arial" w:hAnsi="Arial" w:cs="Arial"/>
          <w:color w:val="000000" w:themeColor="text1"/>
          <w:sz w:val="24"/>
          <w:u w:val="single"/>
        </w:rPr>
        <w:t>Conclusion</w:t>
      </w:r>
      <w:bookmarkEnd w:id="6"/>
    </w:p>
    <w:p w:rsidR="00070D3D" w:rsidRPr="00383199" w:rsidRDefault="00070D3D" w:rsidP="00070D3D"/>
    <w:p w:rsidR="0048259F" w:rsidRPr="00383199" w:rsidRDefault="0048259F" w:rsidP="003F492F">
      <w:pPr>
        <w:spacing w:after="200" w:line="276" w:lineRule="auto"/>
        <w:jc w:val="both"/>
        <w:rPr>
          <w:rFonts w:ascii="Arial" w:hAnsi="Arial" w:cs="Arial"/>
        </w:rPr>
      </w:pPr>
      <w:r w:rsidRPr="00383199">
        <w:rPr>
          <w:rFonts w:ascii="Arial" w:hAnsi="Arial" w:cs="Arial"/>
        </w:rPr>
        <w:t xml:space="preserve">The discussion from the workshop and the recommendations we have made demonstrate that people with dementia are </w:t>
      </w:r>
      <w:r w:rsidR="004138BD" w:rsidRPr="00383199">
        <w:rPr>
          <w:rFonts w:ascii="Arial" w:hAnsi="Arial" w:cs="Arial"/>
        </w:rPr>
        <w:t>having their right</w:t>
      </w:r>
      <w:r w:rsidRPr="00383199">
        <w:rPr>
          <w:rFonts w:ascii="Arial" w:hAnsi="Arial" w:cs="Arial"/>
        </w:rPr>
        <w:t xml:space="preserve">s under the </w:t>
      </w:r>
      <w:r w:rsidR="00CD7F9D" w:rsidRPr="00383199">
        <w:rPr>
          <w:rFonts w:ascii="Arial" w:hAnsi="Arial" w:cs="Arial"/>
        </w:rPr>
        <w:t>UN</w:t>
      </w:r>
      <w:r w:rsidRPr="00383199">
        <w:rPr>
          <w:rFonts w:ascii="Arial" w:hAnsi="Arial" w:cs="Arial"/>
        </w:rPr>
        <w:t xml:space="preserve">CRPD </w:t>
      </w:r>
      <w:r w:rsidR="004138BD" w:rsidRPr="00383199">
        <w:rPr>
          <w:rFonts w:ascii="Arial" w:hAnsi="Arial" w:cs="Arial"/>
        </w:rPr>
        <w:t>denied</w:t>
      </w:r>
      <w:r w:rsidRPr="00383199">
        <w:rPr>
          <w:rFonts w:ascii="Arial" w:hAnsi="Arial" w:cs="Arial"/>
        </w:rPr>
        <w:t>. We urge the Committee to consider the experiences of people living with dementia in their investigation of the UK, and</w:t>
      </w:r>
      <w:r w:rsidR="004F62F3" w:rsidRPr="00383199">
        <w:rPr>
          <w:rFonts w:ascii="Arial" w:hAnsi="Arial" w:cs="Arial"/>
        </w:rPr>
        <w:t xml:space="preserve"> to</w:t>
      </w:r>
      <w:r w:rsidRPr="00383199">
        <w:rPr>
          <w:rFonts w:ascii="Arial" w:hAnsi="Arial" w:cs="Arial"/>
        </w:rPr>
        <w:t xml:space="preserve"> make recommendations accordingly. </w:t>
      </w:r>
    </w:p>
    <w:p w:rsidR="00C04B3D" w:rsidRDefault="00C04B3D">
      <w:pPr>
        <w:spacing w:after="200" w:line="276" w:lineRule="auto"/>
        <w:rPr>
          <w:rFonts w:ascii="Arial" w:eastAsiaTheme="majorEastAsia" w:hAnsi="Arial" w:cs="Arial"/>
          <w:b/>
          <w:bCs/>
          <w:color w:val="000000" w:themeColor="text1"/>
          <w:szCs w:val="28"/>
          <w:u w:val="single"/>
        </w:rPr>
      </w:pPr>
      <w:r>
        <w:rPr>
          <w:rFonts w:ascii="Arial" w:hAnsi="Arial" w:cs="Arial"/>
          <w:color w:val="000000" w:themeColor="text1"/>
          <w:u w:val="single"/>
        </w:rPr>
        <w:br w:type="page"/>
      </w:r>
    </w:p>
    <w:p w:rsidR="003F492F" w:rsidRPr="00383199" w:rsidRDefault="003F492F" w:rsidP="00027D92">
      <w:pPr>
        <w:pStyle w:val="Heading1"/>
        <w:rPr>
          <w:rFonts w:ascii="Arial" w:hAnsi="Arial" w:cs="Arial"/>
          <w:color w:val="000000" w:themeColor="text1"/>
          <w:sz w:val="24"/>
          <w:u w:val="single"/>
        </w:rPr>
      </w:pPr>
      <w:bookmarkStart w:id="7" w:name="_Toc488309193"/>
      <w:r w:rsidRPr="00383199">
        <w:rPr>
          <w:rFonts w:ascii="Arial" w:hAnsi="Arial" w:cs="Arial"/>
          <w:color w:val="000000" w:themeColor="text1"/>
          <w:sz w:val="24"/>
          <w:u w:val="single"/>
        </w:rPr>
        <w:t>Section 4: Annexe</w:t>
      </w:r>
      <w:bookmarkEnd w:id="7"/>
    </w:p>
    <w:p w:rsidR="00027D92" w:rsidRPr="00383199" w:rsidRDefault="00027D92" w:rsidP="00027D92"/>
    <w:p w:rsidR="00285B28" w:rsidRPr="00383199" w:rsidRDefault="00285B28" w:rsidP="00285B28">
      <w:pPr>
        <w:pStyle w:val="Body"/>
        <w:jc w:val="both"/>
        <w:rPr>
          <w:rFonts w:cs="Arial"/>
          <w:color w:val="auto"/>
          <w:sz w:val="24"/>
          <w:szCs w:val="24"/>
          <w:u w:val="single"/>
          <w:lang w:val="en-US"/>
        </w:rPr>
      </w:pPr>
      <w:r w:rsidRPr="00383199">
        <w:rPr>
          <w:rFonts w:cs="Arial"/>
          <w:color w:val="auto"/>
          <w:sz w:val="24"/>
          <w:szCs w:val="24"/>
          <w:u w:val="single"/>
          <w:lang w:val="en-US"/>
        </w:rPr>
        <w:t xml:space="preserve">The Dementia Statements </w:t>
      </w:r>
    </w:p>
    <w:p w:rsidR="0050584D" w:rsidRPr="00383199" w:rsidRDefault="0050584D" w:rsidP="00285B28">
      <w:pPr>
        <w:pStyle w:val="Body"/>
        <w:jc w:val="both"/>
        <w:rPr>
          <w:rFonts w:cs="Arial"/>
          <w:color w:val="000000" w:themeColor="text1"/>
          <w:sz w:val="32"/>
          <w:szCs w:val="24"/>
          <w:u w:val="single"/>
          <w:lang w:val="en-US"/>
        </w:rPr>
      </w:pPr>
      <w:r w:rsidRPr="00383199">
        <w:rPr>
          <w:rStyle w:val="ms-rtefontsize-3"/>
          <w:rFonts w:cs="Arial"/>
          <w:color w:val="000000" w:themeColor="text1"/>
          <w:sz w:val="24"/>
          <w:szCs w:val="21"/>
        </w:rPr>
        <w:t>The Dementia Statements reflect the things people with dementia say are essential to their quality of life. Grounded in human rights law, they are a rallying call to improve the lives of people with dementia and to recognise that they shouldn’t be treated differently because of their diagnosis.</w:t>
      </w:r>
    </w:p>
    <w:p w:rsidR="00285B28" w:rsidRPr="00383199" w:rsidRDefault="00285B28" w:rsidP="00285B28">
      <w:pPr>
        <w:pStyle w:val="Body"/>
        <w:jc w:val="both"/>
        <w:rPr>
          <w:rFonts w:cs="Arial"/>
          <w:i/>
          <w:color w:val="auto"/>
          <w:sz w:val="24"/>
          <w:szCs w:val="24"/>
          <w:lang w:val="en-US"/>
        </w:rPr>
      </w:pPr>
      <w:r w:rsidRPr="00383199">
        <w:rPr>
          <w:rFonts w:cs="Arial"/>
          <w:i/>
          <w:color w:val="auto"/>
          <w:sz w:val="24"/>
          <w:szCs w:val="24"/>
          <w:lang w:val="en-US"/>
        </w:rPr>
        <w:t xml:space="preserve">“The person with dementia is at the </w:t>
      </w:r>
      <w:proofErr w:type="spellStart"/>
      <w:r w:rsidRPr="00383199">
        <w:rPr>
          <w:rFonts w:cs="Arial"/>
          <w:i/>
          <w:color w:val="auto"/>
          <w:sz w:val="24"/>
          <w:szCs w:val="24"/>
          <w:lang w:val="en-US"/>
        </w:rPr>
        <w:t>centre</w:t>
      </w:r>
      <w:proofErr w:type="spellEnd"/>
      <w:r w:rsidRPr="00383199">
        <w:rPr>
          <w:rFonts w:cs="Arial"/>
          <w:i/>
          <w:color w:val="auto"/>
          <w:sz w:val="24"/>
          <w:szCs w:val="24"/>
          <w:lang w:val="en-US"/>
        </w:rPr>
        <w:t xml:space="preserve"> of these refreshed Statements. They represent everyone living with any type of dementia regardless of age, stage or severity. The ‘we’ used in these statements encompasses people with dementia, their </w:t>
      </w:r>
      <w:proofErr w:type="spellStart"/>
      <w:r w:rsidRPr="00383199">
        <w:rPr>
          <w:rFonts w:cs="Arial"/>
          <w:i/>
          <w:color w:val="auto"/>
          <w:sz w:val="24"/>
          <w:szCs w:val="24"/>
          <w:lang w:val="en-US"/>
        </w:rPr>
        <w:t>carers</w:t>
      </w:r>
      <w:proofErr w:type="spellEnd"/>
      <w:r w:rsidRPr="00383199">
        <w:rPr>
          <w:rFonts w:cs="Arial"/>
          <w:i/>
          <w:color w:val="auto"/>
          <w:sz w:val="24"/>
          <w:szCs w:val="24"/>
          <w:lang w:val="en-US"/>
        </w:rPr>
        <w:t xml:space="preserve">, their families, and everyone else affected by dementia. These rights are enshrined in the Equality Act, Mental Capacity legislation, Health and care legislation and International Human Rights Law. </w:t>
      </w:r>
    </w:p>
    <w:p w:rsidR="00285B28" w:rsidRPr="00383199" w:rsidRDefault="00285B28" w:rsidP="00285B28">
      <w:pPr>
        <w:pStyle w:val="ListParagraph"/>
        <w:jc w:val="both"/>
        <w:rPr>
          <w:rFonts w:ascii="Arial" w:hAnsi="Arial" w:cs="Arial"/>
          <w:b/>
        </w:rPr>
      </w:pPr>
    </w:p>
    <w:p w:rsidR="00285B28" w:rsidRPr="00383199" w:rsidRDefault="00285B28" w:rsidP="00285B28">
      <w:pPr>
        <w:spacing w:after="200" w:line="276" w:lineRule="auto"/>
        <w:jc w:val="both"/>
        <w:rPr>
          <w:rFonts w:ascii="Arial" w:hAnsi="Arial" w:cs="Arial"/>
          <w:b/>
        </w:rPr>
      </w:pPr>
      <w:r w:rsidRPr="00383199">
        <w:rPr>
          <w:rFonts w:ascii="Arial" w:hAnsi="Arial" w:cs="Arial"/>
          <w:b/>
        </w:rPr>
        <w:t>We have the right to be recognised as who we are, to make choices about our lives including taking risks, and to contribute to society.  Our diagnosis should not define us, nor should we be ashamed of it.</w:t>
      </w:r>
    </w:p>
    <w:p w:rsidR="00285B28" w:rsidRPr="00383199" w:rsidRDefault="00285B28" w:rsidP="00285B28">
      <w:pPr>
        <w:pStyle w:val="ListParagraph"/>
        <w:jc w:val="both"/>
        <w:rPr>
          <w:rFonts w:ascii="Arial" w:hAnsi="Arial" w:cs="Arial"/>
          <w:b/>
        </w:rPr>
      </w:pPr>
    </w:p>
    <w:p w:rsidR="00285B28" w:rsidRPr="00383199" w:rsidRDefault="00285B28" w:rsidP="00285B28">
      <w:pPr>
        <w:spacing w:after="200" w:line="276" w:lineRule="auto"/>
        <w:jc w:val="both"/>
        <w:rPr>
          <w:rFonts w:ascii="Arial" w:hAnsi="Arial" w:cs="Arial"/>
          <w:b/>
        </w:rPr>
      </w:pPr>
      <w:r w:rsidRPr="00383199">
        <w:rPr>
          <w:rFonts w:ascii="Arial" w:hAnsi="Arial" w:cs="Arial"/>
          <w:b/>
        </w:rPr>
        <w:t>We have the right to continue with day to day and family life, without discrimination or unfair cost, to be accepted and included in our communities and not live in isolation or loneliness.</w:t>
      </w:r>
    </w:p>
    <w:p w:rsidR="00285B28" w:rsidRPr="00383199" w:rsidRDefault="00285B28" w:rsidP="00285B28">
      <w:pPr>
        <w:pStyle w:val="ListParagraph"/>
        <w:ind w:left="1440"/>
        <w:jc w:val="both"/>
        <w:rPr>
          <w:rFonts w:ascii="Arial" w:hAnsi="Arial" w:cs="Arial"/>
          <w:b/>
        </w:rPr>
      </w:pPr>
    </w:p>
    <w:p w:rsidR="00285B28" w:rsidRPr="00383199" w:rsidRDefault="00285B28" w:rsidP="00285B28">
      <w:pPr>
        <w:spacing w:after="200" w:line="276" w:lineRule="auto"/>
        <w:jc w:val="both"/>
        <w:rPr>
          <w:rFonts w:ascii="Arial" w:hAnsi="Arial" w:cs="Arial"/>
          <w:b/>
        </w:rPr>
      </w:pPr>
      <w:r w:rsidRPr="00383199">
        <w:rPr>
          <w:rFonts w:ascii="Arial" w:hAnsi="Arial" w:cs="Arial"/>
          <w:b/>
        </w:rPr>
        <w:t>We have the right to an early and accurate diagnosis, and to receive evidence based, appropriate, compassionate and properly funded care and treatment, from trained people who understand us and how dementia affects us. This must meet our needs, wherever we live.</w:t>
      </w:r>
    </w:p>
    <w:p w:rsidR="00285B28" w:rsidRPr="00383199" w:rsidRDefault="00285B28" w:rsidP="00285B28">
      <w:pPr>
        <w:pStyle w:val="ListParagraph"/>
        <w:ind w:left="1440"/>
        <w:jc w:val="both"/>
        <w:rPr>
          <w:rFonts w:ascii="Arial" w:hAnsi="Arial" w:cs="Arial"/>
          <w:b/>
        </w:rPr>
      </w:pPr>
    </w:p>
    <w:p w:rsidR="00285B28" w:rsidRPr="00383199" w:rsidRDefault="00285B28" w:rsidP="00285B28">
      <w:pPr>
        <w:spacing w:after="200" w:line="276" w:lineRule="auto"/>
        <w:jc w:val="both"/>
        <w:rPr>
          <w:rFonts w:ascii="Arial" w:hAnsi="Arial" w:cs="Arial"/>
          <w:b/>
        </w:rPr>
      </w:pPr>
      <w:r w:rsidRPr="00383199">
        <w:rPr>
          <w:rFonts w:ascii="Arial" w:hAnsi="Arial" w:cs="Arial"/>
          <w:b/>
        </w:rPr>
        <w:t>We have the right to be respected, and recognised as partners in care, provided with education, support, services, and training which enables us to plan and make decisions about the future.</w:t>
      </w:r>
    </w:p>
    <w:p w:rsidR="00285B28" w:rsidRPr="00383199" w:rsidRDefault="00285B28" w:rsidP="00285B28">
      <w:pPr>
        <w:pStyle w:val="ListParagraph"/>
        <w:jc w:val="both"/>
        <w:rPr>
          <w:rFonts w:ascii="Arial" w:hAnsi="Arial" w:cs="Arial"/>
          <w:b/>
        </w:rPr>
      </w:pPr>
    </w:p>
    <w:p w:rsidR="00285B28" w:rsidRPr="00383199" w:rsidRDefault="00285B28" w:rsidP="00285B28">
      <w:pPr>
        <w:spacing w:after="200" w:line="276" w:lineRule="auto"/>
        <w:rPr>
          <w:b/>
        </w:rPr>
      </w:pPr>
      <w:r w:rsidRPr="00383199">
        <w:rPr>
          <w:rFonts w:ascii="Arial" w:hAnsi="Arial" w:cs="Arial"/>
          <w:b/>
        </w:rPr>
        <w:t>We have the right to know about and decide if we want to be involved in research that looks at cause, cure and care for dementia and be supported to take part.”</w:t>
      </w:r>
      <w:r w:rsidRPr="00383199">
        <w:rPr>
          <w:b/>
        </w:rPr>
        <w:t xml:space="preserve"> </w:t>
      </w:r>
      <w:r w:rsidRPr="00383199">
        <w:rPr>
          <w:b/>
        </w:rPr>
        <w:br/>
      </w:r>
    </w:p>
    <w:p w:rsidR="00285B28" w:rsidRPr="00383199" w:rsidRDefault="00285B28" w:rsidP="003F492F">
      <w:pPr>
        <w:spacing w:after="200" w:line="276" w:lineRule="auto"/>
        <w:jc w:val="both"/>
        <w:rPr>
          <w:rFonts w:ascii="Arial" w:hAnsi="Arial" w:cs="Arial"/>
          <w:u w:val="single"/>
        </w:rPr>
      </w:pPr>
      <w:r w:rsidRPr="00383199">
        <w:rPr>
          <w:rFonts w:ascii="Arial" w:hAnsi="Arial" w:cs="Arial"/>
          <w:u w:val="single"/>
        </w:rPr>
        <w:t>Background</w:t>
      </w:r>
      <w:r w:rsidR="00D946DF" w:rsidRPr="00383199">
        <w:rPr>
          <w:rFonts w:ascii="Arial" w:hAnsi="Arial" w:cs="Arial"/>
          <w:u w:val="single"/>
        </w:rPr>
        <w:t xml:space="preserve"> to the Statements</w:t>
      </w:r>
    </w:p>
    <w:p w:rsidR="003F492F" w:rsidRPr="00383199" w:rsidRDefault="003F492F" w:rsidP="003F492F">
      <w:pPr>
        <w:spacing w:before="100" w:beforeAutospacing="1" w:after="270" w:line="276" w:lineRule="auto"/>
        <w:jc w:val="both"/>
        <w:rPr>
          <w:rFonts w:ascii="Arial" w:hAnsi="Arial" w:cs="Arial"/>
          <w:b/>
          <w:bCs/>
        </w:rPr>
      </w:pPr>
      <w:r w:rsidRPr="00383199">
        <w:rPr>
          <w:rFonts w:ascii="Arial" w:hAnsi="Arial" w:cs="Arial"/>
          <w:lang w:val="en-US"/>
        </w:rPr>
        <w:t xml:space="preserve">In 2010, the </w:t>
      </w:r>
      <w:proofErr w:type="spellStart"/>
      <w:r w:rsidRPr="00383199">
        <w:rPr>
          <w:rFonts w:ascii="Arial" w:hAnsi="Arial" w:cs="Arial"/>
          <w:lang w:val="en-US"/>
        </w:rPr>
        <w:t>organisations</w:t>
      </w:r>
      <w:proofErr w:type="spellEnd"/>
      <w:r w:rsidRPr="00383199">
        <w:rPr>
          <w:rFonts w:ascii="Arial" w:hAnsi="Arial" w:cs="Arial"/>
          <w:lang w:val="en-US"/>
        </w:rPr>
        <w:t xml:space="preserve"> that went on to form the Dementia Action Alliance (DAA) asked people affected by dementia, and other key stakeholders, what type of care and support they would hope to receive in the future. Informed by these conversations, they created the National Dementia Declaration, a set of seven expectations or Statements of what life should be like for people with dementia. These Statements were used to inform the Prime Minister’s Challenge on Dementia published by the Department of Health in 2012. </w:t>
      </w:r>
    </w:p>
    <w:p w:rsidR="003F492F" w:rsidRPr="00383199" w:rsidRDefault="003F492F" w:rsidP="003F492F">
      <w:pPr>
        <w:pStyle w:val="Body"/>
        <w:jc w:val="both"/>
        <w:rPr>
          <w:rFonts w:cs="Arial"/>
          <w:color w:val="auto"/>
          <w:sz w:val="24"/>
          <w:szCs w:val="24"/>
          <w:lang w:val="en-US"/>
        </w:rPr>
      </w:pPr>
      <w:r w:rsidRPr="00383199">
        <w:rPr>
          <w:rFonts w:cs="Arial"/>
          <w:color w:val="auto"/>
          <w:sz w:val="24"/>
          <w:szCs w:val="24"/>
          <w:lang w:val="en-US"/>
        </w:rPr>
        <w:t xml:space="preserve">Between 2016 and 2017, Alzheimer’s Society </w:t>
      </w:r>
      <w:r w:rsidR="00BD1CA5" w:rsidRPr="00383199">
        <w:rPr>
          <w:rFonts w:cs="Arial"/>
          <w:color w:val="auto"/>
          <w:sz w:val="24"/>
          <w:szCs w:val="24"/>
          <w:lang w:val="en-US"/>
        </w:rPr>
        <w:t xml:space="preserve">led a review </w:t>
      </w:r>
      <w:r w:rsidR="0081393C">
        <w:rPr>
          <w:rFonts w:cs="Arial"/>
          <w:color w:val="auto"/>
          <w:sz w:val="24"/>
          <w:szCs w:val="24"/>
          <w:lang w:val="en-US"/>
        </w:rPr>
        <w:t xml:space="preserve">of the Statements </w:t>
      </w:r>
      <w:r w:rsidR="00BD1CA5" w:rsidRPr="00383199">
        <w:rPr>
          <w:rFonts w:cs="Arial"/>
          <w:color w:val="auto"/>
          <w:sz w:val="24"/>
          <w:szCs w:val="24"/>
          <w:lang w:val="en-US"/>
        </w:rPr>
        <w:t>on behalf of</w:t>
      </w:r>
      <w:r w:rsidRPr="00383199">
        <w:rPr>
          <w:rFonts w:cs="Arial"/>
          <w:color w:val="auto"/>
          <w:sz w:val="24"/>
          <w:szCs w:val="24"/>
          <w:lang w:val="en-US"/>
        </w:rPr>
        <w:t xml:space="preserve"> the DAA alongside people living with dementia to ensure they reflect</w:t>
      </w:r>
      <w:r w:rsidR="0081393C">
        <w:rPr>
          <w:rFonts w:cs="Arial"/>
          <w:color w:val="auto"/>
          <w:sz w:val="24"/>
          <w:szCs w:val="24"/>
          <w:lang w:val="en-US"/>
        </w:rPr>
        <w:t>ed</w:t>
      </w:r>
      <w:r w:rsidRPr="00383199">
        <w:rPr>
          <w:rFonts w:cs="Arial"/>
          <w:color w:val="auto"/>
          <w:sz w:val="24"/>
          <w:szCs w:val="24"/>
          <w:lang w:val="en-US"/>
        </w:rPr>
        <w:t xml:space="preserve"> what people want today.</w:t>
      </w:r>
    </w:p>
    <w:p w:rsidR="003F492F" w:rsidRPr="00383199" w:rsidRDefault="000E54F5" w:rsidP="000E54F5">
      <w:pPr>
        <w:spacing w:line="276" w:lineRule="auto"/>
        <w:jc w:val="both"/>
        <w:rPr>
          <w:rFonts w:ascii="Arial" w:eastAsia="Times New Roman" w:hAnsi="Arial" w:cs="Arial"/>
          <w:color w:val="000000"/>
        </w:rPr>
      </w:pPr>
      <w:r w:rsidRPr="00383199">
        <w:rPr>
          <w:rFonts w:ascii="Arial" w:hAnsi="Arial" w:cs="Arial"/>
          <w:lang w:val="en-US"/>
        </w:rPr>
        <w:t xml:space="preserve">Over </w:t>
      </w:r>
      <w:r w:rsidR="003F492F" w:rsidRPr="00383199">
        <w:rPr>
          <w:rFonts w:ascii="Arial" w:hAnsi="Arial" w:cs="Arial"/>
          <w:lang w:val="en-US"/>
        </w:rPr>
        <w:t xml:space="preserve">80 people with dementia and </w:t>
      </w:r>
      <w:proofErr w:type="spellStart"/>
      <w:r w:rsidR="003F492F" w:rsidRPr="00383199">
        <w:rPr>
          <w:rFonts w:ascii="Arial" w:hAnsi="Arial" w:cs="Arial"/>
          <w:lang w:val="en-US"/>
        </w:rPr>
        <w:t>carers</w:t>
      </w:r>
      <w:proofErr w:type="spellEnd"/>
      <w:r w:rsidR="003F492F" w:rsidRPr="00383199">
        <w:rPr>
          <w:rFonts w:ascii="Arial" w:hAnsi="Arial" w:cs="Arial"/>
          <w:lang w:val="en-US"/>
        </w:rPr>
        <w:t xml:space="preserve"> </w:t>
      </w:r>
      <w:r w:rsidRPr="00383199">
        <w:rPr>
          <w:rFonts w:ascii="Arial" w:hAnsi="Arial" w:cs="Arial"/>
          <w:lang w:val="en-US"/>
        </w:rPr>
        <w:t xml:space="preserve">were reached </w:t>
      </w:r>
      <w:r w:rsidR="003F492F" w:rsidRPr="00383199">
        <w:rPr>
          <w:rFonts w:ascii="Arial" w:hAnsi="Arial" w:cs="Arial"/>
          <w:lang w:val="en-US"/>
        </w:rPr>
        <w:t>through 15 different</w:t>
      </w:r>
      <w:r w:rsidR="003F492F" w:rsidRPr="00383199">
        <w:rPr>
          <w:rFonts w:ascii="Arial" w:eastAsia="Times New Roman" w:hAnsi="Arial" w:cs="Arial"/>
          <w:color w:val="000000"/>
        </w:rPr>
        <w:t xml:space="preserve"> groups</w:t>
      </w:r>
      <w:r w:rsidRPr="00383199">
        <w:rPr>
          <w:rFonts w:ascii="Arial" w:eastAsia="Times New Roman" w:hAnsi="Arial" w:cs="Arial"/>
          <w:color w:val="000000"/>
        </w:rPr>
        <w:t>.</w:t>
      </w:r>
      <w:r w:rsidR="003F492F" w:rsidRPr="00383199">
        <w:rPr>
          <w:rFonts w:ascii="Arial" w:eastAsia="Times New Roman" w:hAnsi="Arial" w:cs="Arial"/>
          <w:color w:val="000000"/>
        </w:rPr>
        <w:t xml:space="preserve"> As well as these groups, </w:t>
      </w:r>
      <w:r w:rsidRPr="00383199">
        <w:rPr>
          <w:rFonts w:ascii="Arial" w:eastAsia="Times New Roman" w:hAnsi="Arial" w:cs="Arial"/>
          <w:color w:val="000000"/>
        </w:rPr>
        <w:t>there were</w:t>
      </w:r>
      <w:r w:rsidR="003F492F" w:rsidRPr="00383199">
        <w:rPr>
          <w:rFonts w:ascii="Arial" w:eastAsia="Times New Roman" w:hAnsi="Arial" w:cs="Arial"/>
          <w:color w:val="000000"/>
        </w:rPr>
        <w:t xml:space="preserve"> </w:t>
      </w:r>
      <w:r w:rsidR="0081393C">
        <w:rPr>
          <w:rFonts w:ascii="Arial" w:eastAsia="Times New Roman" w:hAnsi="Arial" w:cs="Arial"/>
          <w:color w:val="000000"/>
        </w:rPr>
        <w:t xml:space="preserve">one-to-one </w:t>
      </w:r>
      <w:r w:rsidR="003F492F" w:rsidRPr="00383199">
        <w:rPr>
          <w:rFonts w:ascii="Arial" w:eastAsia="Times New Roman" w:hAnsi="Arial" w:cs="Arial"/>
          <w:color w:val="000000"/>
        </w:rPr>
        <w:t xml:space="preserve">interviews with people </w:t>
      </w:r>
      <w:r w:rsidR="007506E6" w:rsidRPr="00383199">
        <w:rPr>
          <w:rFonts w:ascii="Arial" w:eastAsia="Times New Roman" w:hAnsi="Arial" w:cs="Arial"/>
          <w:color w:val="000000"/>
        </w:rPr>
        <w:t>living with dementia and carers</w:t>
      </w:r>
      <w:r w:rsidR="003F492F" w:rsidRPr="00383199">
        <w:rPr>
          <w:rFonts w:ascii="Arial" w:eastAsia="Times New Roman" w:hAnsi="Arial" w:cs="Arial"/>
          <w:color w:val="000000"/>
        </w:rPr>
        <w:t xml:space="preserve">. </w:t>
      </w:r>
      <w:r w:rsidRPr="00383199">
        <w:rPr>
          <w:rFonts w:ascii="Arial" w:eastAsia="Times New Roman" w:hAnsi="Arial" w:cs="Arial"/>
          <w:color w:val="000000"/>
        </w:rPr>
        <w:t xml:space="preserve">There </w:t>
      </w:r>
      <w:r w:rsidR="003F492F" w:rsidRPr="00383199">
        <w:rPr>
          <w:rFonts w:ascii="Arial" w:eastAsia="Times New Roman" w:hAnsi="Arial" w:cs="Arial"/>
          <w:color w:val="000000"/>
        </w:rPr>
        <w:t xml:space="preserve">was </w:t>
      </w:r>
      <w:r w:rsidRPr="00383199">
        <w:rPr>
          <w:rFonts w:ascii="Arial" w:eastAsia="Times New Roman" w:hAnsi="Arial" w:cs="Arial"/>
          <w:color w:val="000000"/>
        </w:rPr>
        <w:t xml:space="preserve">also </w:t>
      </w:r>
      <w:r w:rsidR="003F492F" w:rsidRPr="00383199">
        <w:rPr>
          <w:rFonts w:ascii="Arial" w:eastAsia="Times New Roman" w:hAnsi="Arial" w:cs="Arial"/>
          <w:color w:val="000000"/>
        </w:rPr>
        <w:t xml:space="preserve">an online survey with organisations who were members of the DAA, which aimed to gather their views on the </w:t>
      </w:r>
      <w:r w:rsidR="007D1F19">
        <w:rPr>
          <w:rFonts w:ascii="Arial" w:eastAsia="Times New Roman" w:hAnsi="Arial" w:cs="Arial"/>
          <w:color w:val="000000"/>
        </w:rPr>
        <w:t>previous</w:t>
      </w:r>
      <w:r w:rsidR="003F492F" w:rsidRPr="00383199">
        <w:rPr>
          <w:rFonts w:ascii="Arial" w:eastAsia="Times New Roman" w:hAnsi="Arial" w:cs="Arial"/>
          <w:color w:val="000000"/>
        </w:rPr>
        <w:t xml:space="preserve"> statement</w:t>
      </w:r>
      <w:r w:rsidRPr="00383199">
        <w:rPr>
          <w:rFonts w:ascii="Arial" w:eastAsia="Times New Roman" w:hAnsi="Arial" w:cs="Arial"/>
          <w:color w:val="000000"/>
        </w:rPr>
        <w:t xml:space="preserve">s </w:t>
      </w:r>
      <w:r w:rsidR="007D1F19">
        <w:rPr>
          <w:rFonts w:ascii="Arial" w:eastAsia="Times New Roman" w:hAnsi="Arial" w:cs="Arial"/>
          <w:color w:val="000000"/>
        </w:rPr>
        <w:t>and</w:t>
      </w:r>
      <w:r w:rsidRPr="00383199">
        <w:rPr>
          <w:rFonts w:ascii="Arial" w:eastAsia="Times New Roman" w:hAnsi="Arial" w:cs="Arial"/>
          <w:color w:val="000000"/>
        </w:rPr>
        <w:t xml:space="preserve"> how they use</w:t>
      </w:r>
      <w:r w:rsidR="007D1F19">
        <w:rPr>
          <w:rFonts w:ascii="Arial" w:eastAsia="Times New Roman" w:hAnsi="Arial" w:cs="Arial"/>
          <w:color w:val="000000"/>
        </w:rPr>
        <w:t>d</w:t>
      </w:r>
      <w:r w:rsidRPr="00383199">
        <w:rPr>
          <w:rFonts w:ascii="Arial" w:eastAsia="Times New Roman" w:hAnsi="Arial" w:cs="Arial"/>
          <w:color w:val="000000"/>
        </w:rPr>
        <w:t xml:space="preserve"> them. </w:t>
      </w:r>
      <w:r w:rsidR="003F492F" w:rsidRPr="00383199">
        <w:rPr>
          <w:rFonts w:ascii="Arial" w:eastAsia="Times New Roman" w:hAnsi="Arial" w:cs="Arial"/>
          <w:color w:val="000000"/>
        </w:rPr>
        <w:t xml:space="preserve">Five key themes were identified through this research - </w:t>
      </w:r>
      <w:r w:rsidR="003F492F" w:rsidRPr="00383199">
        <w:rPr>
          <w:rFonts w:ascii="Arial" w:hAnsi="Arial" w:cs="Arial"/>
          <w:lang w:val="en-US"/>
        </w:rPr>
        <w:t xml:space="preserve">identity, care, community, </w:t>
      </w:r>
      <w:proofErr w:type="spellStart"/>
      <w:r w:rsidR="003F492F" w:rsidRPr="00383199">
        <w:rPr>
          <w:rFonts w:ascii="Arial" w:hAnsi="Arial" w:cs="Arial"/>
          <w:lang w:val="en-US"/>
        </w:rPr>
        <w:t>carers</w:t>
      </w:r>
      <w:proofErr w:type="spellEnd"/>
      <w:r w:rsidR="003F492F" w:rsidRPr="00383199">
        <w:rPr>
          <w:rFonts w:ascii="Arial" w:hAnsi="Arial" w:cs="Arial"/>
          <w:lang w:val="en-US"/>
        </w:rPr>
        <w:t xml:space="preserve"> and research. </w:t>
      </w:r>
    </w:p>
    <w:p w:rsidR="003F492F" w:rsidRPr="00383199" w:rsidRDefault="003F492F" w:rsidP="003F492F">
      <w:pPr>
        <w:spacing w:before="240" w:line="276" w:lineRule="auto"/>
        <w:jc w:val="both"/>
        <w:rPr>
          <w:rFonts w:ascii="Arial" w:hAnsi="Arial" w:cs="Arial"/>
        </w:rPr>
      </w:pPr>
      <w:r w:rsidRPr="00383199">
        <w:rPr>
          <w:rFonts w:ascii="Arial" w:hAnsi="Arial" w:cs="Arial"/>
        </w:rPr>
        <w:t>After summarising the evidence, a Drafting Event</w:t>
      </w:r>
      <w:r w:rsidR="000E54F5" w:rsidRPr="00383199">
        <w:rPr>
          <w:rFonts w:ascii="Arial" w:hAnsi="Arial" w:cs="Arial"/>
        </w:rPr>
        <w:t xml:space="preserve"> was held</w:t>
      </w:r>
      <w:r w:rsidRPr="00383199">
        <w:rPr>
          <w:rFonts w:ascii="Arial" w:hAnsi="Arial" w:cs="Arial"/>
        </w:rPr>
        <w:t xml:space="preserve">, attended by nine people with dementia (three of whom were accompanied by their carers) and three former carers. Members of the group produced draft statements based on the themes that had come through during the evidence gathering. After this, </w:t>
      </w:r>
      <w:r w:rsidR="000E54F5" w:rsidRPr="00383199">
        <w:rPr>
          <w:rFonts w:ascii="Arial" w:hAnsi="Arial" w:cs="Arial"/>
        </w:rPr>
        <w:t>there was</w:t>
      </w:r>
      <w:r w:rsidRPr="00383199">
        <w:rPr>
          <w:rFonts w:ascii="Arial" w:hAnsi="Arial" w:cs="Arial"/>
        </w:rPr>
        <w:t xml:space="preserve"> a Consensus Event, where the final set of statements – the ‘Dementia Statements’ were agreed. This was attended by people with dementia and carers (some of whom were also at the Drafting Day) as well as representatives of DAA organisations. </w:t>
      </w:r>
    </w:p>
    <w:p w:rsidR="0066580A" w:rsidRPr="00383199" w:rsidRDefault="0066580A" w:rsidP="003F492F">
      <w:pPr>
        <w:spacing w:before="240" w:line="276" w:lineRule="auto"/>
        <w:jc w:val="both"/>
        <w:rPr>
          <w:rFonts w:ascii="Arial" w:hAnsi="Arial" w:cs="Arial"/>
          <w:color w:val="000000" w:themeColor="text1"/>
          <w:szCs w:val="21"/>
        </w:rPr>
      </w:pPr>
      <w:r w:rsidRPr="00383199">
        <w:rPr>
          <w:rStyle w:val="ms-rtefontsize-3"/>
          <w:rFonts w:ascii="Arial" w:hAnsi="Arial" w:cs="Arial"/>
          <w:color w:val="000000" w:themeColor="text1"/>
          <w:szCs w:val="21"/>
        </w:rPr>
        <w:t>Articulating the needs of people affected by dementia through a rights-based lens gives urgency and weight to this movement, and makes dementia something that no one can ignore.</w:t>
      </w:r>
    </w:p>
    <w:p w:rsidR="003F492F" w:rsidRPr="00383199" w:rsidRDefault="003F492F" w:rsidP="003F492F">
      <w:pPr>
        <w:pStyle w:val="Body"/>
        <w:jc w:val="both"/>
        <w:rPr>
          <w:rFonts w:cs="Arial"/>
          <w:color w:val="auto"/>
          <w:sz w:val="24"/>
          <w:szCs w:val="24"/>
          <w:lang w:val="en-US"/>
        </w:rPr>
      </w:pPr>
    </w:p>
    <w:p w:rsidR="00D906CC" w:rsidRPr="00383199" w:rsidRDefault="00D906CC" w:rsidP="003F492F">
      <w:pPr>
        <w:spacing w:after="200" w:line="276" w:lineRule="auto"/>
        <w:jc w:val="both"/>
        <w:rPr>
          <w:rFonts w:ascii="Arial" w:hAnsi="Arial" w:cs="Arial"/>
          <w:b/>
          <w:u w:val="single"/>
        </w:rPr>
      </w:pPr>
    </w:p>
    <w:sectPr w:rsidR="00D906CC" w:rsidRPr="0038319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B32" w:rsidRDefault="000B5B32" w:rsidP="009E365F">
      <w:r>
        <w:separator/>
      </w:r>
    </w:p>
  </w:endnote>
  <w:endnote w:type="continuationSeparator" w:id="0">
    <w:p w:rsidR="000B5B32" w:rsidRDefault="000B5B32" w:rsidP="009E3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SLetteraTextWeb">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32" w:rsidRDefault="000B5B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egoe UI" w:hAnsi="Segoe UI" w:cs="Segoe UI"/>
        <w:sz w:val="22"/>
      </w:rPr>
      <w:id w:val="-1176562664"/>
      <w:docPartObj>
        <w:docPartGallery w:val="Page Numbers (Bottom of Page)"/>
        <w:docPartUnique/>
      </w:docPartObj>
    </w:sdtPr>
    <w:sdtEndPr>
      <w:rPr>
        <w:noProof/>
      </w:rPr>
    </w:sdtEndPr>
    <w:sdtContent>
      <w:p w:rsidR="000B5B32" w:rsidRPr="009C097F" w:rsidRDefault="000B5B32">
        <w:pPr>
          <w:pStyle w:val="Footer"/>
          <w:jc w:val="right"/>
          <w:rPr>
            <w:rFonts w:ascii="Segoe UI" w:hAnsi="Segoe UI" w:cs="Segoe UI"/>
            <w:sz w:val="22"/>
          </w:rPr>
        </w:pPr>
        <w:r w:rsidRPr="009C097F">
          <w:rPr>
            <w:rFonts w:ascii="Segoe UI" w:hAnsi="Segoe UI" w:cs="Segoe UI"/>
            <w:sz w:val="22"/>
          </w:rPr>
          <w:fldChar w:fldCharType="begin"/>
        </w:r>
        <w:r w:rsidRPr="009C097F">
          <w:rPr>
            <w:rFonts w:ascii="Segoe UI" w:hAnsi="Segoe UI" w:cs="Segoe UI"/>
            <w:sz w:val="22"/>
          </w:rPr>
          <w:instrText xml:space="preserve"> PAGE   \* MERGEFORMAT </w:instrText>
        </w:r>
        <w:r w:rsidRPr="009C097F">
          <w:rPr>
            <w:rFonts w:ascii="Segoe UI" w:hAnsi="Segoe UI" w:cs="Segoe UI"/>
            <w:sz w:val="22"/>
          </w:rPr>
          <w:fldChar w:fldCharType="separate"/>
        </w:r>
        <w:r w:rsidR="00420212">
          <w:rPr>
            <w:rFonts w:ascii="Segoe UI" w:hAnsi="Segoe UI" w:cs="Segoe UI"/>
            <w:noProof/>
            <w:sz w:val="22"/>
          </w:rPr>
          <w:t>1</w:t>
        </w:r>
        <w:r w:rsidRPr="009C097F">
          <w:rPr>
            <w:rFonts w:ascii="Segoe UI" w:hAnsi="Segoe UI" w:cs="Segoe UI"/>
            <w:noProof/>
            <w:sz w:val="22"/>
          </w:rPr>
          <w:fldChar w:fldCharType="end"/>
        </w:r>
      </w:p>
    </w:sdtContent>
  </w:sdt>
  <w:p w:rsidR="000B5B32" w:rsidRPr="009C097F" w:rsidRDefault="000B5B32">
    <w:pPr>
      <w:pStyle w:val="Footer"/>
      <w:rPr>
        <w:rFonts w:ascii="Segoe UI" w:hAnsi="Segoe UI" w:cs="Segoe UI"/>
        <w:sz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32" w:rsidRDefault="000B5B3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B32" w:rsidRDefault="000B5B32" w:rsidP="009E365F">
      <w:r>
        <w:separator/>
      </w:r>
    </w:p>
  </w:footnote>
  <w:footnote w:type="continuationSeparator" w:id="0">
    <w:p w:rsidR="000B5B32" w:rsidRDefault="000B5B32" w:rsidP="009E365F">
      <w:r>
        <w:continuationSeparator/>
      </w:r>
    </w:p>
  </w:footnote>
  <w:footnote w:id="1">
    <w:p w:rsidR="000B5B32" w:rsidRPr="00261AAC" w:rsidRDefault="000B5B32" w:rsidP="002847CF">
      <w:pPr>
        <w:pStyle w:val="FootnoteText"/>
        <w:jc w:val="both"/>
      </w:pPr>
      <w:r w:rsidRPr="00261AAC">
        <w:rPr>
          <w:rStyle w:val="FootnoteReference"/>
        </w:rPr>
        <w:footnoteRef/>
      </w:r>
      <w:r w:rsidRPr="00261AAC">
        <w:t xml:space="preserve"> 11 people with dementia, 2 carers and 6 professionals </w:t>
      </w:r>
      <w:r>
        <w:t>participated in</w:t>
      </w:r>
      <w:r w:rsidRPr="00261AAC">
        <w:t xml:space="preserve"> the workshop. </w:t>
      </w:r>
    </w:p>
  </w:footnote>
  <w:footnote w:id="2">
    <w:p w:rsidR="000B5B32" w:rsidRDefault="000B5B32" w:rsidP="002847CF">
      <w:pPr>
        <w:pStyle w:val="FootnoteText"/>
        <w:jc w:val="both"/>
      </w:pPr>
      <w:r>
        <w:rPr>
          <w:rStyle w:val="FootnoteReference"/>
        </w:rPr>
        <w:footnoteRef/>
      </w:r>
      <w:r>
        <w:t xml:space="preserve"> Alzheimer’s Society covers England, Wales and Northern Ireland. Please see Alzheimer Scotland for information on people with dementia living in Scotland and the UNCRPD: </w:t>
      </w:r>
      <w:hyperlink r:id="rId1" w:history="1">
        <w:r w:rsidRPr="00D41E65">
          <w:rPr>
            <w:rStyle w:val="Hyperlink"/>
          </w:rPr>
          <w:t>http://www.alzscot.org/campaigning/rights_based_approach</w:t>
        </w:r>
      </w:hyperlink>
      <w:r>
        <w:t xml:space="preserve"> </w:t>
      </w:r>
    </w:p>
  </w:footnote>
  <w:footnote w:id="3">
    <w:p w:rsidR="000B5B32" w:rsidRPr="00261AAC" w:rsidRDefault="000B5B32" w:rsidP="002847CF">
      <w:pPr>
        <w:pStyle w:val="FootnoteText"/>
        <w:jc w:val="both"/>
      </w:pPr>
      <w:r w:rsidRPr="00261AAC">
        <w:rPr>
          <w:rStyle w:val="FootnoteReference"/>
        </w:rPr>
        <w:footnoteRef/>
      </w:r>
      <w:r w:rsidRPr="00261AAC">
        <w:t xml:space="preserve"> Equality Act 2010 (England, Wales, Scotland) and Disability Discrimination Act 1995, 2010 (Northern Ireland) </w:t>
      </w:r>
    </w:p>
  </w:footnote>
  <w:footnote w:id="4">
    <w:p w:rsidR="000B5B32" w:rsidRDefault="000B5B32" w:rsidP="002847CF">
      <w:pPr>
        <w:pStyle w:val="FootnoteText"/>
        <w:jc w:val="both"/>
      </w:pPr>
      <w:r>
        <w:rPr>
          <w:rStyle w:val="FootnoteReference"/>
        </w:rPr>
        <w:footnoteRef/>
      </w:r>
      <w:r>
        <w:t xml:space="preserve"> </w:t>
      </w:r>
      <w:proofErr w:type="gramStart"/>
      <w:r>
        <w:t>Article 19 – living independently and being included in the community; Article 25 – health; Article 27 – employment; Article 28 – adequate standard of living.</w:t>
      </w:r>
      <w:proofErr w:type="gramEnd"/>
      <w:r>
        <w:t xml:space="preserve"> </w:t>
      </w:r>
    </w:p>
  </w:footnote>
  <w:footnote w:id="5">
    <w:p w:rsidR="000B5B32" w:rsidRDefault="000B5B32" w:rsidP="002847CF">
      <w:pPr>
        <w:pStyle w:val="FootnoteText"/>
        <w:jc w:val="both"/>
      </w:pPr>
      <w:r>
        <w:rPr>
          <w:rStyle w:val="FootnoteReference"/>
        </w:rPr>
        <w:footnoteRef/>
      </w:r>
      <w:r>
        <w:t xml:space="preserve"> Article 12 – legal capacity; Article 14 – deprivation of liberty. </w:t>
      </w:r>
    </w:p>
  </w:footnote>
  <w:footnote w:id="6">
    <w:p w:rsidR="000B5B32" w:rsidRPr="00261AAC" w:rsidRDefault="000B5B32" w:rsidP="002847CF">
      <w:pPr>
        <w:autoSpaceDE w:val="0"/>
        <w:autoSpaceDN w:val="0"/>
        <w:adjustRightInd w:val="0"/>
        <w:jc w:val="both"/>
        <w:rPr>
          <w:rFonts w:ascii="Arial" w:hAnsi="Arial" w:cs="Arial"/>
          <w:color w:val="231F20"/>
          <w:sz w:val="20"/>
          <w:szCs w:val="20"/>
          <w:lang w:eastAsia="en-US"/>
        </w:rPr>
      </w:pPr>
      <w:r w:rsidRPr="00261AAC">
        <w:rPr>
          <w:rStyle w:val="FootnoteReference"/>
          <w:rFonts w:ascii="Arial" w:hAnsi="Arial" w:cs="Arial"/>
          <w:sz w:val="20"/>
          <w:szCs w:val="20"/>
        </w:rPr>
        <w:footnoteRef/>
      </w:r>
      <w:r w:rsidRPr="00261AAC">
        <w:rPr>
          <w:rFonts w:ascii="Arial" w:hAnsi="Arial" w:cs="Arial"/>
          <w:sz w:val="20"/>
          <w:szCs w:val="20"/>
        </w:rPr>
        <w:t xml:space="preserve"> Under the definition of ‘disability’ in the Equality Act 2010 in England, Wales and Scotland and Disability Discrimination Act 1995 in Northern Ireland, to qualify for protection under the law a person must prove that they have </w:t>
      </w:r>
      <w:r w:rsidRPr="00261AAC">
        <w:rPr>
          <w:rFonts w:ascii="Arial" w:hAnsi="Arial" w:cs="Arial"/>
          <w:color w:val="231F20"/>
          <w:sz w:val="20"/>
          <w:szCs w:val="20"/>
          <w:lang w:eastAsia="en-US"/>
        </w:rPr>
        <w:t xml:space="preserve">“a </w:t>
      </w:r>
      <w:r w:rsidRPr="00261AAC">
        <w:rPr>
          <w:rFonts w:ascii="Arial" w:hAnsi="Arial" w:cs="Arial"/>
          <w:bCs/>
          <w:color w:val="231F20"/>
          <w:sz w:val="20"/>
          <w:szCs w:val="20"/>
          <w:lang w:eastAsia="en-US"/>
        </w:rPr>
        <w:t xml:space="preserve">physical </w:t>
      </w:r>
      <w:r w:rsidRPr="00261AAC">
        <w:rPr>
          <w:rFonts w:ascii="Arial" w:hAnsi="Arial" w:cs="Arial"/>
          <w:color w:val="231F20"/>
          <w:sz w:val="20"/>
          <w:szCs w:val="20"/>
          <w:lang w:eastAsia="en-US"/>
        </w:rPr>
        <w:t xml:space="preserve">or </w:t>
      </w:r>
      <w:r w:rsidRPr="00261AAC">
        <w:rPr>
          <w:rFonts w:ascii="Arial" w:hAnsi="Arial" w:cs="Arial"/>
          <w:bCs/>
          <w:color w:val="231F20"/>
          <w:sz w:val="20"/>
          <w:szCs w:val="20"/>
          <w:lang w:eastAsia="en-US"/>
        </w:rPr>
        <w:t xml:space="preserve">mental </w:t>
      </w:r>
      <w:r w:rsidRPr="00261AAC">
        <w:rPr>
          <w:rFonts w:ascii="Arial" w:hAnsi="Arial" w:cs="Arial"/>
          <w:color w:val="231F20"/>
          <w:sz w:val="20"/>
          <w:szCs w:val="20"/>
          <w:lang w:eastAsia="en-US"/>
        </w:rPr>
        <w:t xml:space="preserve">impairment which has a </w:t>
      </w:r>
      <w:r w:rsidRPr="00261AAC">
        <w:rPr>
          <w:rFonts w:ascii="Arial" w:hAnsi="Arial" w:cs="Arial"/>
          <w:bCs/>
          <w:color w:val="231F20"/>
          <w:sz w:val="20"/>
          <w:szCs w:val="20"/>
          <w:lang w:eastAsia="en-US"/>
        </w:rPr>
        <w:t xml:space="preserve">substantial </w:t>
      </w:r>
      <w:r w:rsidRPr="00261AAC">
        <w:rPr>
          <w:rFonts w:ascii="Arial" w:hAnsi="Arial" w:cs="Arial"/>
          <w:color w:val="231F20"/>
          <w:sz w:val="20"/>
          <w:szCs w:val="20"/>
          <w:lang w:eastAsia="en-US"/>
        </w:rPr>
        <w:t xml:space="preserve">and </w:t>
      </w:r>
      <w:r w:rsidRPr="00261AAC">
        <w:rPr>
          <w:rFonts w:ascii="Arial" w:hAnsi="Arial" w:cs="Arial"/>
          <w:bCs/>
          <w:color w:val="231F20"/>
          <w:sz w:val="20"/>
          <w:szCs w:val="20"/>
          <w:lang w:eastAsia="en-US"/>
        </w:rPr>
        <w:t xml:space="preserve">long-term adverse effect </w:t>
      </w:r>
      <w:r w:rsidRPr="00261AAC">
        <w:rPr>
          <w:rFonts w:ascii="Arial" w:hAnsi="Arial" w:cs="Arial"/>
          <w:color w:val="231F20"/>
          <w:sz w:val="20"/>
          <w:szCs w:val="20"/>
          <w:lang w:eastAsia="en-US"/>
        </w:rPr>
        <w:t xml:space="preserve">on </w:t>
      </w:r>
      <w:r w:rsidR="001528B6">
        <w:rPr>
          <w:rFonts w:ascii="Arial" w:hAnsi="Arial" w:cs="Arial"/>
          <w:color w:val="231F20"/>
          <w:sz w:val="20"/>
          <w:szCs w:val="20"/>
          <w:lang w:eastAsia="en-US"/>
        </w:rPr>
        <w:t>their</w:t>
      </w:r>
      <w:r w:rsidRPr="00261AAC">
        <w:rPr>
          <w:rFonts w:ascii="Arial" w:hAnsi="Arial" w:cs="Arial"/>
          <w:color w:val="231F20"/>
          <w:sz w:val="20"/>
          <w:szCs w:val="20"/>
          <w:lang w:eastAsia="en-US"/>
        </w:rPr>
        <w:t xml:space="preserve"> ability to carry out </w:t>
      </w:r>
      <w:r w:rsidRPr="00261AAC">
        <w:rPr>
          <w:rFonts w:ascii="Arial" w:hAnsi="Arial" w:cs="Arial"/>
          <w:bCs/>
          <w:color w:val="231F20"/>
          <w:sz w:val="20"/>
          <w:szCs w:val="20"/>
          <w:lang w:eastAsia="en-US"/>
        </w:rPr>
        <w:t>normal day-to-day activities</w:t>
      </w:r>
      <w:r w:rsidRPr="00261AAC">
        <w:rPr>
          <w:rFonts w:ascii="Arial" w:hAnsi="Arial" w:cs="Arial"/>
          <w:color w:val="231F20"/>
          <w:sz w:val="20"/>
          <w:szCs w:val="20"/>
          <w:lang w:eastAsia="en-US"/>
        </w:rPr>
        <w:t>”.</w:t>
      </w:r>
    </w:p>
  </w:footnote>
  <w:footnote w:id="7">
    <w:p w:rsidR="000B5B32" w:rsidRPr="00261AAC" w:rsidRDefault="000B5B32" w:rsidP="002847CF">
      <w:pPr>
        <w:pStyle w:val="FootnoteText"/>
        <w:jc w:val="both"/>
      </w:pPr>
      <w:r w:rsidRPr="00261AAC">
        <w:rPr>
          <w:rStyle w:val="FootnoteReference"/>
        </w:rPr>
        <w:footnoteRef/>
      </w:r>
      <w:r w:rsidRPr="00261AAC">
        <w:t xml:space="preserve"> </w:t>
      </w:r>
      <w:r w:rsidRPr="00261AAC">
        <w:rPr>
          <w:i/>
          <w:lang w:val="en"/>
        </w:rPr>
        <w:t>"Persons with disabilities include those who have long-term physical, mental, intellectual or sensory impairments which in interaction with various barriers may hinder their full and effective participation in society on an equal basis with others,"</w:t>
      </w:r>
      <w:r w:rsidRPr="00261AAC">
        <w:rPr>
          <w:lang w:val="en"/>
        </w:rPr>
        <w:t xml:space="preserve"> UNCRPD, Article 1 (Purpose)</w:t>
      </w:r>
    </w:p>
  </w:footnote>
  <w:footnote w:id="8">
    <w:p w:rsidR="000B5B32" w:rsidRPr="00261AAC" w:rsidRDefault="000B5B32" w:rsidP="002847CF">
      <w:pPr>
        <w:pStyle w:val="FootnoteText"/>
        <w:jc w:val="both"/>
      </w:pPr>
      <w:r w:rsidRPr="00261AAC">
        <w:rPr>
          <w:rStyle w:val="FootnoteReference"/>
        </w:rPr>
        <w:footnoteRef/>
      </w:r>
      <w:r w:rsidRPr="00261AAC">
        <w:t xml:space="preserve"> Posterior Cortical Atrophy (PCA) </w:t>
      </w:r>
      <w:r w:rsidRPr="00261AAC">
        <w:rPr>
          <w:color w:val="000000" w:themeColor="text1"/>
        </w:rPr>
        <w:t>is</w:t>
      </w:r>
      <w:r w:rsidRPr="00261AAC">
        <w:rPr>
          <w:color w:val="000000" w:themeColor="text1"/>
          <w:lang w:val="en"/>
        </w:rPr>
        <w:t xml:space="preserve"> a rare degenerative condition in which damage occurs at the back (posterior region) of the brain. In the vast majority of people, the cause of PCA is Alzheimer's disease.</w:t>
      </w:r>
    </w:p>
  </w:footnote>
  <w:footnote w:id="9">
    <w:p w:rsidR="000B5B32" w:rsidRPr="00261AAC" w:rsidRDefault="000B5B32" w:rsidP="002847CF">
      <w:pPr>
        <w:pStyle w:val="FootnoteText"/>
        <w:jc w:val="both"/>
      </w:pPr>
      <w:r w:rsidRPr="00261AAC">
        <w:rPr>
          <w:rStyle w:val="FootnoteReference"/>
        </w:rPr>
        <w:footnoteRef/>
      </w:r>
      <w:r w:rsidRPr="00261AAC">
        <w:t xml:space="preserve"> </w:t>
      </w:r>
      <w:proofErr w:type="gramStart"/>
      <w:r w:rsidRPr="00261AAC">
        <w:t>Equality Act 2010 in England, Wales and Scotland and Disability Discrimination Act 1995 in Northern Ireland.</w:t>
      </w:r>
      <w:proofErr w:type="gramEnd"/>
      <w:r w:rsidRPr="00261AAC">
        <w:t xml:space="preserve">  </w:t>
      </w:r>
    </w:p>
  </w:footnote>
  <w:footnote w:id="10">
    <w:p w:rsidR="000B5B32" w:rsidRPr="00261AAC" w:rsidRDefault="000B5B32" w:rsidP="002847CF">
      <w:pPr>
        <w:pStyle w:val="FootnoteText"/>
        <w:jc w:val="both"/>
      </w:pPr>
      <w:r w:rsidRPr="00261AAC">
        <w:rPr>
          <w:rStyle w:val="FootnoteReference"/>
        </w:rPr>
        <w:footnoteRef/>
      </w:r>
      <w:r w:rsidRPr="00261AAC">
        <w:t xml:space="preserve"> PIP replaced Disability Living Allowance in the Welfare Reform Act 2012 (England, Wales and Scotland)</w:t>
      </w:r>
    </w:p>
  </w:footnote>
  <w:footnote w:id="11">
    <w:p w:rsidR="000B5B32" w:rsidRPr="00261AAC" w:rsidRDefault="000B5B32" w:rsidP="002847CF">
      <w:pPr>
        <w:pStyle w:val="FootnoteText"/>
        <w:jc w:val="both"/>
      </w:pPr>
      <w:r w:rsidRPr="00261AAC">
        <w:rPr>
          <w:rStyle w:val="FootnoteReference"/>
        </w:rPr>
        <w:footnoteRef/>
      </w:r>
      <w:r w:rsidRPr="00261AAC">
        <w:t xml:space="preserve"> </w:t>
      </w:r>
      <w:proofErr w:type="gramStart"/>
      <w:r w:rsidRPr="00261AAC">
        <w:t>England and Wales.</w:t>
      </w:r>
      <w:proofErr w:type="gramEnd"/>
      <w:r w:rsidRPr="00261AAC">
        <w:t xml:space="preserve"> </w:t>
      </w:r>
    </w:p>
  </w:footnote>
  <w:footnote w:id="12">
    <w:p w:rsidR="000B5B32" w:rsidRPr="005E5DBD" w:rsidRDefault="000B5B32" w:rsidP="005E5DBD">
      <w:pPr>
        <w:spacing w:line="276" w:lineRule="auto"/>
        <w:jc w:val="both"/>
        <w:rPr>
          <w:rFonts w:ascii="Arial" w:hAnsi="Arial" w:cs="Arial"/>
          <w:sz w:val="20"/>
        </w:rPr>
      </w:pPr>
      <w:r w:rsidRPr="005E5DBD">
        <w:rPr>
          <w:rStyle w:val="FootnoteReference"/>
          <w:rFonts w:ascii="Arial" w:hAnsi="Arial" w:cs="Arial"/>
          <w:sz w:val="20"/>
        </w:rPr>
        <w:footnoteRef/>
      </w:r>
      <w:r w:rsidRPr="005E5DBD">
        <w:rPr>
          <w:rFonts w:ascii="Arial" w:hAnsi="Arial" w:cs="Arial"/>
          <w:sz w:val="20"/>
        </w:rPr>
        <w:t xml:space="preserve"> Mental Capacity Act 2005 (Section 1): (1) </w:t>
      </w:r>
      <w:r>
        <w:rPr>
          <w:rFonts w:ascii="Arial" w:hAnsi="Arial" w:cs="Arial"/>
          <w:sz w:val="20"/>
        </w:rPr>
        <w:t>People</w:t>
      </w:r>
      <w:r w:rsidRPr="005E5DBD">
        <w:rPr>
          <w:rFonts w:ascii="Arial" w:hAnsi="Arial" w:cs="Arial"/>
          <w:sz w:val="20"/>
        </w:rPr>
        <w:t xml:space="preserve"> must be presumed to have capacity unless it is proven otherwise; (2) People must be supported to make a decision; (3) A person does not lack capacity just because they make an unwise decision; (4) Any decision made on behalf of a person who lacks capacity must be made in their best interests; (5) Any decision made on behalf of a person who lacks capacity must be the least restrictive option</w:t>
      </w:r>
      <w:r>
        <w:rPr>
          <w:rFonts w:ascii="Arial" w:hAnsi="Arial" w:cs="Arial"/>
          <w:sz w:val="20"/>
        </w:rPr>
        <w:t>.</w:t>
      </w:r>
    </w:p>
    <w:p w:rsidR="000B5B32" w:rsidRPr="00261AAC" w:rsidRDefault="000B5B32" w:rsidP="002847CF">
      <w:pPr>
        <w:pStyle w:val="FootnoteText"/>
        <w:jc w:val="both"/>
      </w:pPr>
    </w:p>
  </w:footnote>
  <w:footnote w:id="13">
    <w:p w:rsidR="000B5B32" w:rsidRPr="00261AAC" w:rsidRDefault="000B5B32" w:rsidP="002847CF">
      <w:pPr>
        <w:pStyle w:val="FootnoteText"/>
        <w:jc w:val="both"/>
      </w:pPr>
      <w:r w:rsidRPr="00261AAC">
        <w:rPr>
          <w:rStyle w:val="FootnoteReference"/>
        </w:rPr>
        <w:footnoteRef/>
      </w:r>
      <w:r w:rsidRPr="00261AAC">
        <w:t xml:space="preserve"> Mental Capacity Act 2005, Section 4</w:t>
      </w:r>
    </w:p>
  </w:footnote>
  <w:footnote w:id="14">
    <w:p w:rsidR="000B5B32" w:rsidRPr="00261AAC" w:rsidRDefault="000B5B32" w:rsidP="002847CF">
      <w:pPr>
        <w:pStyle w:val="FootnoteText"/>
        <w:jc w:val="both"/>
      </w:pPr>
      <w:r w:rsidRPr="00261AAC">
        <w:rPr>
          <w:rStyle w:val="FootnoteReference"/>
        </w:rPr>
        <w:footnoteRef/>
      </w:r>
      <w:r w:rsidRPr="00261AAC">
        <w:t xml:space="preserve"> Mental Capacity Act 2005, Section 4 (6) a</w:t>
      </w:r>
    </w:p>
  </w:footnote>
  <w:footnote w:id="15">
    <w:p w:rsidR="000B5B32" w:rsidRPr="00261AAC" w:rsidRDefault="000B5B32" w:rsidP="002847CF">
      <w:pPr>
        <w:pStyle w:val="FootnoteText"/>
        <w:jc w:val="both"/>
      </w:pPr>
      <w:r w:rsidRPr="00261AAC">
        <w:rPr>
          <w:rStyle w:val="FootnoteReference"/>
        </w:rPr>
        <w:footnoteRef/>
      </w:r>
      <w:r w:rsidRPr="00261AAC">
        <w:t xml:space="preserve"> Mental Capacity Act 2005, Sections 35 - 41</w:t>
      </w:r>
    </w:p>
  </w:footnote>
  <w:footnote w:id="16">
    <w:p w:rsidR="000B5B32" w:rsidRPr="00261AAC" w:rsidRDefault="000B5B32" w:rsidP="002847CF">
      <w:pPr>
        <w:pStyle w:val="FootnoteText"/>
        <w:jc w:val="both"/>
      </w:pPr>
      <w:r w:rsidRPr="00261AAC">
        <w:rPr>
          <w:rStyle w:val="FootnoteReference"/>
        </w:rPr>
        <w:footnoteRef/>
      </w:r>
      <w:r w:rsidRPr="00261AAC">
        <w:t xml:space="preserve"> Mental Capacity Act 2005 (England and Wales), Schedule A1</w:t>
      </w:r>
    </w:p>
  </w:footnote>
  <w:footnote w:id="17">
    <w:p w:rsidR="000B5B32" w:rsidRPr="00261AAC" w:rsidRDefault="000B5B32" w:rsidP="002847CF">
      <w:pPr>
        <w:pStyle w:val="FootnoteText"/>
        <w:jc w:val="both"/>
      </w:pPr>
      <w:r w:rsidRPr="00261AAC">
        <w:rPr>
          <w:rStyle w:val="FootnoteReference"/>
        </w:rPr>
        <w:footnoteRef/>
      </w:r>
      <w:r w:rsidRPr="00261AAC">
        <w:t xml:space="preserve"> </w:t>
      </w:r>
      <w:r w:rsidRPr="00261AAC">
        <w:rPr>
          <w:i/>
          <w:lang w:val="en"/>
        </w:rPr>
        <w:t>HL v UK</w:t>
      </w:r>
      <w:r w:rsidRPr="00261AAC">
        <w:rPr>
          <w:lang w:val="en"/>
        </w:rPr>
        <w:t xml:space="preserve"> 45508/99 (2004) ECHR 471</w:t>
      </w:r>
    </w:p>
  </w:footnote>
  <w:footnote w:id="18">
    <w:p w:rsidR="000B5B32" w:rsidRPr="00261AAC" w:rsidRDefault="000B5B32" w:rsidP="002847CF">
      <w:pPr>
        <w:pStyle w:val="FootnoteText"/>
        <w:jc w:val="both"/>
      </w:pPr>
      <w:r w:rsidRPr="00261AAC">
        <w:rPr>
          <w:rStyle w:val="FootnoteReference"/>
        </w:rPr>
        <w:footnoteRef/>
      </w:r>
      <w:r w:rsidRPr="00261AAC">
        <w:t xml:space="preserve"> Mental Capacity and Deprivation of Liberty (Law Commission, </w:t>
      </w:r>
      <w:r>
        <w:t>March</w:t>
      </w:r>
      <w:r w:rsidRPr="00261AAC">
        <w:t xml:space="preserve"> 201</w:t>
      </w:r>
      <w:r>
        <w:t>7</w:t>
      </w:r>
      <w:r w:rsidRPr="00261AAC">
        <w:t>)</w:t>
      </w:r>
    </w:p>
  </w:footnote>
  <w:footnote w:id="19">
    <w:p w:rsidR="000B5B32" w:rsidRDefault="000B5B32">
      <w:pPr>
        <w:pStyle w:val="FootnoteText"/>
      </w:pPr>
      <w:r>
        <w:rPr>
          <w:rStyle w:val="FootnoteReference"/>
        </w:rPr>
        <w:footnoteRef/>
      </w:r>
      <w:r>
        <w:t xml:space="preserve"> Care Act 2014 (England) </w:t>
      </w:r>
    </w:p>
  </w:footnote>
  <w:footnote w:id="20">
    <w:p w:rsidR="000B5B32" w:rsidRDefault="000B5B32" w:rsidP="002847CF">
      <w:pPr>
        <w:pStyle w:val="FootnoteText"/>
        <w:jc w:val="both"/>
      </w:pPr>
      <w:r>
        <w:rPr>
          <w:rStyle w:val="FootnoteReference"/>
        </w:rPr>
        <w:footnoteRef/>
      </w:r>
      <w:r>
        <w:t xml:space="preserve"> Although a person must inform the Driver and Vehicle Licensing Agency (DVLA) if they have a diagnosis of dementia, their diagnosis does not mean they must automatically stop driving. The ability of a person to continue to drive depends on many things including the type of dementia they have and the stage it is in. People at the workshop felt that there was an automatic assumption that </w:t>
      </w:r>
      <w:r w:rsidR="00A06B3E">
        <w:t>a person</w:t>
      </w:r>
      <w:r>
        <w:t xml:space="preserve"> should stop driving following a dementia diagnosis, which does not take into account their individual experience. Taking away a person’s ability to drive can have a significant impact on their ability to live independently in the community. </w:t>
      </w:r>
    </w:p>
  </w:footnote>
  <w:footnote w:id="21">
    <w:p w:rsidR="000B5B32" w:rsidRPr="00261AAC" w:rsidRDefault="000B5B32" w:rsidP="002847CF">
      <w:pPr>
        <w:pStyle w:val="FootnoteText"/>
        <w:jc w:val="both"/>
      </w:pPr>
      <w:r w:rsidRPr="00261AAC">
        <w:rPr>
          <w:rStyle w:val="FootnoteReference"/>
        </w:rPr>
        <w:footnoteRef/>
      </w:r>
      <w:r w:rsidRPr="00261AAC">
        <w:t xml:space="preserve"> Aricept is the brand name for </w:t>
      </w:r>
      <w:proofErr w:type="spellStart"/>
      <w:r w:rsidRPr="00261AAC">
        <w:t>Donepazil</w:t>
      </w:r>
      <w:proofErr w:type="spellEnd"/>
      <w:r w:rsidRPr="00261AAC">
        <w:t xml:space="preserve">, which is a drug sometimes offered to people with Alzheimer’s.  </w:t>
      </w:r>
    </w:p>
  </w:footnote>
  <w:footnote w:id="22">
    <w:p w:rsidR="000B5B32" w:rsidRPr="00261AAC" w:rsidRDefault="000B5B32" w:rsidP="002847CF">
      <w:pPr>
        <w:pStyle w:val="FootnoteText"/>
        <w:jc w:val="both"/>
      </w:pPr>
      <w:r w:rsidRPr="00261AAC">
        <w:rPr>
          <w:rStyle w:val="FootnoteReference"/>
        </w:rPr>
        <w:footnoteRef/>
      </w:r>
      <w:r w:rsidRPr="00261AAC">
        <w:t xml:space="preserve"> Required under Equality Act 2010 (England, Wales, Scotland) and Disability Discrimination Act 1995 (Northern Ireland). </w:t>
      </w:r>
    </w:p>
  </w:footnote>
  <w:footnote w:id="23">
    <w:p w:rsidR="000B5B32" w:rsidRPr="00261AAC" w:rsidRDefault="000B5B32" w:rsidP="002847CF">
      <w:pPr>
        <w:jc w:val="both"/>
        <w:rPr>
          <w:rFonts w:ascii="Arial" w:hAnsi="Arial" w:cs="Arial"/>
          <w:sz w:val="20"/>
          <w:szCs w:val="20"/>
        </w:rPr>
      </w:pPr>
      <w:r w:rsidRPr="00261AAC">
        <w:rPr>
          <w:rStyle w:val="FootnoteReference"/>
          <w:rFonts w:ascii="Arial" w:hAnsi="Arial" w:cs="Arial"/>
          <w:sz w:val="20"/>
          <w:szCs w:val="20"/>
        </w:rPr>
        <w:footnoteRef/>
      </w:r>
      <w:r w:rsidRPr="00261AAC">
        <w:rPr>
          <w:rFonts w:ascii="Arial" w:hAnsi="Arial" w:cs="Arial"/>
          <w:sz w:val="20"/>
          <w:szCs w:val="20"/>
        </w:rPr>
        <w:t xml:space="preserve"> The group discussed the recommendation which has been given to those devising the Welsh dementia strategy for better care for carers - a carer should be entitled to payment of a </w:t>
      </w:r>
      <w:r w:rsidR="00351E20">
        <w:rPr>
          <w:rFonts w:ascii="Arial" w:hAnsi="Arial" w:cs="Arial"/>
          <w:sz w:val="20"/>
          <w:szCs w:val="20"/>
        </w:rPr>
        <w:t>percentage</w:t>
      </w:r>
      <w:r w:rsidRPr="00261AAC">
        <w:rPr>
          <w:rFonts w:ascii="Arial" w:hAnsi="Arial" w:cs="Arial"/>
          <w:sz w:val="20"/>
          <w:szCs w:val="20"/>
        </w:rPr>
        <w:t xml:space="preserve"> of their expected salary had they not the caring responsibilities they have which prevents them from working rather than a uniform payment for all.</w:t>
      </w:r>
      <w:r w:rsidRPr="00261AAC">
        <w:rPr>
          <w:rFonts w:ascii="Arial" w:hAnsi="Arial" w:cs="Arial"/>
          <w:i/>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32" w:rsidRDefault="000B5B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32" w:rsidRDefault="000B5B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B32" w:rsidRDefault="000B5B3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C2852"/>
    <w:multiLevelType w:val="hybridMultilevel"/>
    <w:tmpl w:val="FB7A3A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3C761CB"/>
    <w:multiLevelType w:val="hybridMultilevel"/>
    <w:tmpl w:val="EC2009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22A13FCC"/>
    <w:multiLevelType w:val="hybridMultilevel"/>
    <w:tmpl w:val="6EB0E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246D3257"/>
    <w:multiLevelType w:val="hybridMultilevel"/>
    <w:tmpl w:val="B80AE3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54424F7"/>
    <w:multiLevelType w:val="hybridMultilevel"/>
    <w:tmpl w:val="1C6CB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8A42E9A"/>
    <w:multiLevelType w:val="hybridMultilevel"/>
    <w:tmpl w:val="1E089F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nsid w:val="51445E6E"/>
    <w:multiLevelType w:val="hybridMultilevel"/>
    <w:tmpl w:val="7A04869A"/>
    <w:lvl w:ilvl="0" w:tplc="233627F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73838B9"/>
    <w:multiLevelType w:val="hybridMultilevel"/>
    <w:tmpl w:val="9F8A18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78E3CDE"/>
    <w:multiLevelType w:val="hybridMultilevel"/>
    <w:tmpl w:val="C174F1E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nsid w:val="687B11B0"/>
    <w:multiLevelType w:val="hybridMultilevel"/>
    <w:tmpl w:val="5172DBE4"/>
    <w:lvl w:ilvl="0" w:tplc="520E5208">
      <w:start w:val="28"/>
      <w:numFmt w:val="bullet"/>
      <w:lvlText w:val="-"/>
      <w:lvlJc w:val="left"/>
      <w:pPr>
        <w:ind w:left="720" w:hanging="36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4"/>
  </w:num>
  <w:num w:numId="4">
    <w:abstractNumId w:val="0"/>
  </w:num>
  <w:num w:numId="5">
    <w:abstractNumId w:val="2"/>
  </w:num>
  <w:num w:numId="6">
    <w:abstractNumId w:val="9"/>
  </w:num>
  <w:num w:numId="7">
    <w:abstractNumId w:val="7"/>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979"/>
    <w:rsid w:val="00012FB5"/>
    <w:rsid w:val="0001443B"/>
    <w:rsid w:val="00023406"/>
    <w:rsid w:val="0002419C"/>
    <w:rsid w:val="0002659A"/>
    <w:rsid w:val="00026B03"/>
    <w:rsid w:val="00027D92"/>
    <w:rsid w:val="000327F4"/>
    <w:rsid w:val="0003334D"/>
    <w:rsid w:val="00040EAA"/>
    <w:rsid w:val="00045B93"/>
    <w:rsid w:val="000624C6"/>
    <w:rsid w:val="00064A4B"/>
    <w:rsid w:val="00066858"/>
    <w:rsid w:val="0007005D"/>
    <w:rsid w:val="00070B4F"/>
    <w:rsid w:val="00070D3D"/>
    <w:rsid w:val="00071C0D"/>
    <w:rsid w:val="00077979"/>
    <w:rsid w:val="00083553"/>
    <w:rsid w:val="00091C7D"/>
    <w:rsid w:val="00093B34"/>
    <w:rsid w:val="00094FB9"/>
    <w:rsid w:val="000A5A4B"/>
    <w:rsid w:val="000A5E1C"/>
    <w:rsid w:val="000A6456"/>
    <w:rsid w:val="000A6769"/>
    <w:rsid w:val="000A76A2"/>
    <w:rsid w:val="000B2114"/>
    <w:rsid w:val="000B2701"/>
    <w:rsid w:val="000B4716"/>
    <w:rsid w:val="000B5B32"/>
    <w:rsid w:val="000C6111"/>
    <w:rsid w:val="000C6CE1"/>
    <w:rsid w:val="000D599B"/>
    <w:rsid w:val="000E0DFF"/>
    <w:rsid w:val="000E4E70"/>
    <w:rsid w:val="000E54F5"/>
    <w:rsid w:val="000F0319"/>
    <w:rsid w:val="000F13BE"/>
    <w:rsid w:val="00100E4B"/>
    <w:rsid w:val="00102D41"/>
    <w:rsid w:val="00104459"/>
    <w:rsid w:val="00106084"/>
    <w:rsid w:val="00111B7B"/>
    <w:rsid w:val="0011209E"/>
    <w:rsid w:val="00115AEB"/>
    <w:rsid w:val="00121FFB"/>
    <w:rsid w:val="001223CC"/>
    <w:rsid w:val="001261B7"/>
    <w:rsid w:val="001271D7"/>
    <w:rsid w:val="0013273E"/>
    <w:rsid w:val="00144786"/>
    <w:rsid w:val="0014725A"/>
    <w:rsid w:val="001515BF"/>
    <w:rsid w:val="001528B6"/>
    <w:rsid w:val="00165B4E"/>
    <w:rsid w:val="00165D6F"/>
    <w:rsid w:val="0017690B"/>
    <w:rsid w:val="00191D7F"/>
    <w:rsid w:val="00193688"/>
    <w:rsid w:val="001A4180"/>
    <w:rsid w:val="001A6D39"/>
    <w:rsid w:val="001B64E2"/>
    <w:rsid w:val="001C0289"/>
    <w:rsid w:val="001C33AA"/>
    <w:rsid w:val="001D313E"/>
    <w:rsid w:val="001E4BD9"/>
    <w:rsid w:val="001E540E"/>
    <w:rsid w:val="001F1183"/>
    <w:rsid w:val="001F2E92"/>
    <w:rsid w:val="001F379A"/>
    <w:rsid w:val="001F5747"/>
    <w:rsid w:val="00201574"/>
    <w:rsid w:val="00203E6A"/>
    <w:rsid w:val="0020519D"/>
    <w:rsid w:val="002115E2"/>
    <w:rsid w:val="00211EF8"/>
    <w:rsid w:val="002241D8"/>
    <w:rsid w:val="00225C49"/>
    <w:rsid w:val="00226A64"/>
    <w:rsid w:val="002271FC"/>
    <w:rsid w:val="00227229"/>
    <w:rsid w:val="002307AA"/>
    <w:rsid w:val="00232435"/>
    <w:rsid w:val="0024122E"/>
    <w:rsid w:val="00243418"/>
    <w:rsid w:val="00243B24"/>
    <w:rsid w:val="002514B5"/>
    <w:rsid w:val="002521DA"/>
    <w:rsid w:val="00255486"/>
    <w:rsid w:val="00256ADA"/>
    <w:rsid w:val="00260A01"/>
    <w:rsid w:val="00261AAC"/>
    <w:rsid w:val="00271960"/>
    <w:rsid w:val="0027251A"/>
    <w:rsid w:val="00272A4D"/>
    <w:rsid w:val="00281848"/>
    <w:rsid w:val="002847CF"/>
    <w:rsid w:val="00285B28"/>
    <w:rsid w:val="00287182"/>
    <w:rsid w:val="0029141D"/>
    <w:rsid w:val="002932B0"/>
    <w:rsid w:val="00295E3C"/>
    <w:rsid w:val="002A14B2"/>
    <w:rsid w:val="002A2656"/>
    <w:rsid w:val="002A4BEF"/>
    <w:rsid w:val="002A520E"/>
    <w:rsid w:val="002A58A9"/>
    <w:rsid w:val="002A5E12"/>
    <w:rsid w:val="002A6B21"/>
    <w:rsid w:val="002B2B05"/>
    <w:rsid w:val="002B5C39"/>
    <w:rsid w:val="002B7E78"/>
    <w:rsid w:val="002C07D3"/>
    <w:rsid w:val="002C6605"/>
    <w:rsid w:val="002D0211"/>
    <w:rsid w:val="002D207D"/>
    <w:rsid w:val="002D2DF4"/>
    <w:rsid w:val="002D39C7"/>
    <w:rsid w:val="002D418F"/>
    <w:rsid w:val="002D518F"/>
    <w:rsid w:val="002E2EA4"/>
    <w:rsid w:val="002F2164"/>
    <w:rsid w:val="002F227F"/>
    <w:rsid w:val="002F7515"/>
    <w:rsid w:val="00304C1A"/>
    <w:rsid w:val="003064B7"/>
    <w:rsid w:val="003100AE"/>
    <w:rsid w:val="003136A7"/>
    <w:rsid w:val="00313E54"/>
    <w:rsid w:val="003275E2"/>
    <w:rsid w:val="00330D48"/>
    <w:rsid w:val="00332F31"/>
    <w:rsid w:val="00342A42"/>
    <w:rsid w:val="00343C9A"/>
    <w:rsid w:val="00350806"/>
    <w:rsid w:val="00351E20"/>
    <w:rsid w:val="00352D0F"/>
    <w:rsid w:val="003564EE"/>
    <w:rsid w:val="0036051F"/>
    <w:rsid w:val="00363244"/>
    <w:rsid w:val="00365273"/>
    <w:rsid w:val="00371565"/>
    <w:rsid w:val="00371771"/>
    <w:rsid w:val="0038073E"/>
    <w:rsid w:val="00383199"/>
    <w:rsid w:val="00386B9D"/>
    <w:rsid w:val="003872C6"/>
    <w:rsid w:val="00387317"/>
    <w:rsid w:val="00395D1F"/>
    <w:rsid w:val="003A1FB2"/>
    <w:rsid w:val="003A332C"/>
    <w:rsid w:val="003A44D2"/>
    <w:rsid w:val="003B0C83"/>
    <w:rsid w:val="003B1E47"/>
    <w:rsid w:val="003B2A5C"/>
    <w:rsid w:val="003B2D7D"/>
    <w:rsid w:val="003B2E96"/>
    <w:rsid w:val="003B60C2"/>
    <w:rsid w:val="003B75B8"/>
    <w:rsid w:val="003C348D"/>
    <w:rsid w:val="003C706B"/>
    <w:rsid w:val="003D2BB7"/>
    <w:rsid w:val="003E03BF"/>
    <w:rsid w:val="003E2DF4"/>
    <w:rsid w:val="003E6492"/>
    <w:rsid w:val="003F07DA"/>
    <w:rsid w:val="003F0985"/>
    <w:rsid w:val="003F492F"/>
    <w:rsid w:val="003F50C8"/>
    <w:rsid w:val="00401CDD"/>
    <w:rsid w:val="004027EE"/>
    <w:rsid w:val="00404668"/>
    <w:rsid w:val="00404E43"/>
    <w:rsid w:val="00405090"/>
    <w:rsid w:val="00411DDE"/>
    <w:rsid w:val="00412E41"/>
    <w:rsid w:val="004138BD"/>
    <w:rsid w:val="00416F3A"/>
    <w:rsid w:val="00420212"/>
    <w:rsid w:val="00421F0A"/>
    <w:rsid w:val="004253A0"/>
    <w:rsid w:val="00425C31"/>
    <w:rsid w:val="0043383A"/>
    <w:rsid w:val="0043428C"/>
    <w:rsid w:val="004345AD"/>
    <w:rsid w:val="00434AA0"/>
    <w:rsid w:val="00436D96"/>
    <w:rsid w:val="00447E41"/>
    <w:rsid w:val="0045284A"/>
    <w:rsid w:val="00460AD9"/>
    <w:rsid w:val="0046241E"/>
    <w:rsid w:val="0046508C"/>
    <w:rsid w:val="004650F4"/>
    <w:rsid w:val="0048259F"/>
    <w:rsid w:val="004900C0"/>
    <w:rsid w:val="004905D9"/>
    <w:rsid w:val="0049323E"/>
    <w:rsid w:val="00495416"/>
    <w:rsid w:val="00496238"/>
    <w:rsid w:val="004A03DD"/>
    <w:rsid w:val="004A0B62"/>
    <w:rsid w:val="004A438B"/>
    <w:rsid w:val="004B2326"/>
    <w:rsid w:val="004B2372"/>
    <w:rsid w:val="004B7210"/>
    <w:rsid w:val="004C778D"/>
    <w:rsid w:val="004D119E"/>
    <w:rsid w:val="004D1362"/>
    <w:rsid w:val="004D485D"/>
    <w:rsid w:val="004D5A4F"/>
    <w:rsid w:val="004D725E"/>
    <w:rsid w:val="004D7F0B"/>
    <w:rsid w:val="004E2483"/>
    <w:rsid w:val="004E5606"/>
    <w:rsid w:val="004E56B2"/>
    <w:rsid w:val="004E70EC"/>
    <w:rsid w:val="004E74A8"/>
    <w:rsid w:val="004F62F3"/>
    <w:rsid w:val="00500EC7"/>
    <w:rsid w:val="00501030"/>
    <w:rsid w:val="00501704"/>
    <w:rsid w:val="0050462E"/>
    <w:rsid w:val="005053F4"/>
    <w:rsid w:val="0050584D"/>
    <w:rsid w:val="0051480B"/>
    <w:rsid w:val="00515AFA"/>
    <w:rsid w:val="0052153C"/>
    <w:rsid w:val="005219B8"/>
    <w:rsid w:val="00521AE5"/>
    <w:rsid w:val="00526B92"/>
    <w:rsid w:val="00530626"/>
    <w:rsid w:val="00535201"/>
    <w:rsid w:val="00542AD5"/>
    <w:rsid w:val="00545E03"/>
    <w:rsid w:val="00547D29"/>
    <w:rsid w:val="00547FFA"/>
    <w:rsid w:val="00551BDC"/>
    <w:rsid w:val="00557DE1"/>
    <w:rsid w:val="00561F88"/>
    <w:rsid w:val="00565A65"/>
    <w:rsid w:val="00566867"/>
    <w:rsid w:val="00567779"/>
    <w:rsid w:val="00571716"/>
    <w:rsid w:val="00573158"/>
    <w:rsid w:val="005804CC"/>
    <w:rsid w:val="00580B14"/>
    <w:rsid w:val="00585D05"/>
    <w:rsid w:val="005876BA"/>
    <w:rsid w:val="0059256B"/>
    <w:rsid w:val="005A0D0C"/>
    <w:rsid w:val="005A253C"/>
    <w:rsid w:val="005A416A"/>
    <w:rsid w:val="005A501D"/>
    <w:rsid w:val="005B3DFB"/>
    <w:rsid w:val="005C148D"/>
    <w:rsid w:val="005C52B7"/>
    <w:rsid w:val="005C7E1C"/>
    <w:rsid w:val="005D1278"/>
    <w:rsid w:val="005E19D4"/>
    <w:rsid w:val="005E5DBD"/>
    <w:rsid w:val="005E733D"/>
    <w:rsid w:val="005E7FAA"/>
    <w:rsid w:val="005F1C24"/>
    <w:rsid w:val="005F22A5"/>
    <w:rsid w:val="005F3467"/>
    <w:rsid w:val="006204D1"/>
    <w:rsid w:val="00620FB6"/>
    <w:rsid w:val="0062190B"/>
    <w:rsid w:val="00627598"/>
    <w:rsid w:val="0063018E"/>
    <w:rsid w:val="00633362"/>
    <w:rsid w:val="006336FE"/>
    <w:rsid w:val="0064137F"/>
    <w:rsid w:val="00642C86"/>
    <w:rsid w:val="00645D4E"/>
    <w:rsid w:val="00650027"/>
    <w:rsid w:val="006541FA"/>
    <w:rsid w:val="00660C3F"/>
    <w:rsid w:val="0066580A"/>
    <w:rsid w:val="00680CFB"/>
    <w:rsid w:val="00684AE0"/>
    <w:rsid w:val="0068770F"/>
    <w:rsid w:val="00692303"/>
    <w:rsid w:val="00693988"/>
    <w:rsid w:val="00695B71"/>
    <w:rsid w:val="006A1DB2"/>
    <w:rsid w:val="006A3C1A"/>
    <w:rsid w:val="006A5C41"/>
    <w:rsid w:val="006D1B48"/>
    <w:rsid w:val="006D4F2F"/>
    <w:rsid w:val="006E0061"/>
    <w:rsid w:val="006E5906"/>
    <w:rsid w:val="006E6C8A"/>
    <w:rsid w:val="006F0F25"/>
    <w:rsid w:val="006F5AF0"/>
    <w:rsid w:val="006F698A"/>
    <w:rsid w:val="0070225C"/>
    <w:rsid w:val="007035CE"/>
    <w:rsid w:val="00704505"/>
    <w:rsid w:val="00705DA7"/>
    <w:rsid w:val="00710A9A"/>
    <w:rsid w:val="00710D1C"/>
    <w:rsid w:val="00712CC9"/>
    <w:rsid w:val="00713267"/>
    <w:rsid w:val="00716807"/>
    <w:rsid w:val="00717E62"/>
    <w:rsid w:val="0072419E"/>
    <w:rsid w:val="007325FA"/>
    <w:rsid w:val="0073590D"/>
    <w:rsid w:val="0073619F"/>
    <w:rsid w:val="0073620B"/>
    <w:rsid w:val="00741594"/>
    <w:rsid w:val="00744124"/>
    <w:rsid w:val="00747823"/>
    <w:rsid w:val="00750032"/>
    <w:rsid w:val="007506E6"/>
    <w:rsid w:val="00754A17"/>
    <w:rsid w:val="00766DF7"/>
    <w:rsid w:val="007700B2"/>
    <w:rsid w:val="0077550F"/>
    <w:rsid w:val="00781504"/>
    <w:rsid w:val="00781974"/>
    <w:rsid w:val="00782F3F"/>
    <w:rsid w:val="007841A0"/>
    <w:rsid w:val="0078571A"/>
    <w:rsid w:val="00786BC7"/>
    <w:rsid w:val="00796A22"/>
    <w:rsid w:val="007A37CC"/>
    <w:rsid w:val="007A428A"/>
    <w:rsid w:val="007B1DE0"/>
    <w:rsid w:val="007B38D8"/>
    <w:rsid w:val="007B7315"/>
    <w:rsid w:val="007C037C"/>
    <w:rsid w:val="007C0C32"/>
    <w:rsid w:val="007C31F4"/>
    <w:rsid w:val="007C736F"/>
    <w:rsid w:val="007D14B8"/>
    <w:rsid w:val="007D1F19"/>
    <w:rsid w:val="007D23C6"/>
    <w:rsid w:val="007E4583"/>
    <w:rsid w:val="007F2D7D"/>
    <w:rsid w:val="007F2FE5"/>
    <w:rsid w:val="00803340"/>
    <w:rsid w:val="00803D6C"/>
    <w:rsid w:val="00806309"/>
    <w:rsid w:val="0080634D"/>
    <w:rsid w:val="0081180B"/>
    <w:rsid w:val="0081272B"/>
    <w:rsid w:val="0081393C"/>
    <w:rsid w:val="00815362"/>
    <w:rsid w:val="00821291"/>
    <w:rsid w:val="00823B61"/>
    <w:rsid w:val="0083089A"/>
    <w:rsid w:val="00835720"/>
    <w:rsid w:val="00837CDB"/>
    <w:rsid w:val="008402EA"/>
    <w:rsid w:val="00845763"/>
    <w:rsid w:val="008503AD"/>
    <w:rsid w:val="00852A92"/>
    <w:rsid w:val="00855836"/>
    <w:rsid w:val="00861F57"/>
    <w:rsid w:val="00862C71"/>
    <w:rsid w:val="00865654"/>
    <w:rsid w:val="00866390"/>
    <w:rsid w:val="008663E4"/>
    <w:rsid w:val="0086732B"/>
    <w:rsid w:val="008704DF"/>
    <w:rsid w:val="00875509"/>
    <w:rsid w:val="00876B46"/>
    <w:rsid w:val="00880D8C"/>
    <w:rsid w:val="00881F71"/>
    <w:rsid w:val="00891D68"/>
    <w:rsid w:val="00892182"/>
    <w:rsid w:val="00893A48"/>
    <w:rsid w:val="00894E7E"/>
    <w:rsid w:val="008A6638"/>
    <w:rsid w:val="008B1188"/>
    <w:rsid w:val="008B1243"/>
    <w:rsid w:val="008B1558"/>
    <w:rsid w:val="008B6AEF"/>
    <w:rsid w:val="008B7805"/>
    <w:rsid w:val="008C0FB3"/>
    <w:rsid w:val="008D32AA"/>
    <w:rsid w:val="008D614B"/>
    <w:rsid w:val="008D7F95"/>
    <w:rsid w:val="008E0F1D"/>
    <w:rsid w:val="008E2F46"/>
    <w:rsid w:val="008E3C33"/>
    <w:rsid w:val="008F1DC9"/>
    <w:rsid w:val="008F6085"/>
    <w:rsid w:val="008F61E4"/>
    <w:rsid w:val="008F7EC6"/>
    <w:rsid w:val="00900D11"/>
    <w:rsid w:val="00901D46"/>
    <w:rsid w:val="00924F15"/>
    <w:rsid w:val="009302CD"/>
    <w:rsid w:val="00931883"/>
    <w:rsid w:val="00934560"/>
    <w:rsid w:val="00937DD5"/>
    <w:rsid w:val="009403A8"/>
    <w:rsid w:val="009426FE"/>
    <w:rsid w:val="00945E96"/>
    <w:rsid w:val="009534EB"/>
    <w:rsid w:val="00960530"/>
    <w:rsid w:val="0096054D"/>
    <w:rsid w:val="009708BD"/>
    <w:rsid w:val="009714C4"/>
    <w:rsid w:val="0098034E"/>
    <w:rsid w:val="0098140A"/>
    <w:rsid w:val="00982711"/>
    <w:rsid w:val="009929C3"/>
    <w:rsid w:val="0099527A"/>
    <w:rsid w:val="00995AF2"/>
    <w:rsid w:val="00996F85"/>
    <w:rsid w:val="009A5579"/>
    <w:rsid w:val="009B34E8"/>
    <w:rsid w:val="009B436F"/>
    <w:rsid w:val="009C097F"/>
    <w:rsid w:val="009C17DE"/>
    <w:rsid w:val="009C3D42"/>
    <w:rsid w:val="009C7C29"/>
    <w:rsid w:val="009D16F1"/>
    <w:rsid w:val="009D3D45"/>
    <w:rsid w:val="009D3EF5"/>
    <w:rsid w:val="009D78B7"/>
    <w:rsid w:val="009E0BB9"/>
    <w:rsid w:val="009E22CD"/>
    <w:rsid w:val="009E3296"/>
    <w:rsid w:val="009E365F"/>
    <w:rsid w:val="009E4039"/>
    <w:rsid w:val="009E5226"/>
    <w:rsid w:val="009E5548"/>
    <w:rsid w:val="009E674E"/>
    <w:rsid w:val="009F6067"/>
    <w:rsid w:val="00A0338F"/>
    <w:rsid w:val="00A0522A"/>
    <w:rsid w:val="00A06111"/>
    <w:rsid w:val="00A06B3E"/>
    <w:rsid w:val="00A07CE6"/>
    <w:rsid w:val="00A109BB"/>
    <w:rsid w:val="00A1104A"/>
    <w:rsid w:val="00A30B6D"/>
    <w:rsid w:val="00A30BC0"/>
    <w:rsid w:val="00A351F5"/>
    <w:rsid w:val="00A36AF3"/>
    <w:rsid w:val="00A43205"/>
    <w:rsid w:val="00A43DE9"/>
    <w:rsid w:val="00A55469"/>
    <w:rsid w:val="00A60900"/>
    <w:rsid w:val="00A63A4B"/>
    <w:rsid w:val="00A655D5"/>
    <w:rsid w:val="00A65F22"/>
    <w:rsid w:val="00A679D9"/>
    <w:rsid w:val="00A734BA"/>
    <w:rsid w:val="00A96DC2"/>
    <w:rsid w:val="00AA2041"/>
    <w:rsid w:val="00AA7FA3"/>
    <w:rsid w:val="00AB4A22"/>
    <w:rsid w:val="00AB6AD6"/>
    <w:rsid w:val="00AC1483"/>
    <w:rsid w:val="00AC3995"/>
    <w:rsid w:val="00AC42E9"/>
    <w:rsid w:val="00AD11D6"/>
    <w:rsid w:val="00AD1593"/>
    <w:rsid w:val="00AD646D"/>
    <w:rsid w:val="00AD6806"/>
    <w:rsid w:val="00AD7631"/>
    <w:rsid w:val="00AE008E"/>
    <w:rsid w:val="00AE0A71"/>
    <w:rsid w:val="00AE4435"/>
    <w:rsid w:val="00AE4D1A"/>
    <w:rsid w:val="00AF318B"/>
    <w:rsid w:val="00AF574F"/>
    <w:rsid w:val="00B15F2B"/>
    <w:rsid w:val="00B167CF"/>
    <w:rsid w:val="00B211B0"/>
    <w:rsid w:val="00B219C1"/>
    <w:rsid w:val="00B31353"/>
    <w:rsid w:val="00B36B61"/>
    <w:rsid w:val="00B60C90"/>
    <w:rsid w:val="00B666EE"/>
    <w:rsid w:val="00B70619"/>
    <w:rsid w:val="00B72A04"/>
    <w:rsid w:val="00B730B4"/>
    <w:rsid w:val="00B84FCD"/>
    <w:rsid w:val="00B91DB7"/>
    <w:rsid w:val="00B93E80"/>
    <w:rsid w:val="00B968B0"/>
    <w:rsid w:val="00BA365B"/>
    <w:rsid w:val="00BA504B"/>
    <w:rsid w:val="00BA56AD"/>
    <w:rsid w:val="00BA65E8"/>
    <w:rsid w:val="00BB123D"/>
    <w:rsid w:val="00BB20C4"/>
    <w:rsid w:val="00BB31DF"/>
    <w:rsid w:val="00BB4F92"/>
    <w:rsid w:val="00BC64CF"/>
    <w:rsid w:val="00BD0896"/>
    <w:rsid w:val="00BD1CA5"/>
    <w:rsid w:val="00BD1E29"/>
    <w:rsid w:val="00BD689F"/>
    <w:rsid w:val="00BE06FB"/>
    <w:rsid w:val="00BE5672"/>
    <w:rsid w:val="00BE6CDC"/>
    <w:rsid w:val="00BF1DD6"/>
    <w:rsid w:val="00BF3A03"/>
    <w:rsid w:val="00BF3A9C"/>
    <w:rsid w:val="00BF4A40"/>
    <w:rsid w:val="00BF5E2E"/>
    <w:rsid w:val="00C02356"/>
    <w:rsid w:val="00C029A9"/>
    <w:rsid w:val="00C03EFA"/>
    <w:rsid w:val="00C04B3D"/>
    <w:rsid w:val="00C06031"/>
    <w:rsid w:val="00C0769A"/>
    <w:rsid w:val="00C147CC"/>
    <w:rsid w:val="00C26CB7"/>
    <w:rsid w:val="00C31CEA"/>
    <w:rsid w:val="00C32B18"/>
    <w:rsid w:val="00C33CE9"/>
    <w:rsid w:val="00C40552"/>
    <w:rsid w:val="00C50F95"/>
    <w:rsid w:val="00C57883"/>
    <w:rsid w:val="00C67650"/>
    <w:rsid w:val="00C72786"/>
    <w:rsid w:val="00C7497C"/>
    <w:rsid w:val="00C75A4D"/>
    <w:rsid w:val="00C8082F"/>
    <w:rsid w:val="00C858EE"/>
    <w:rsid w:val="00C865AF"/>
    <w:rsid w:val="00C86722"/>
    <w:rsid w:val="00C87370"/>
    <w:rsid w:val="00CA0105"/>
    <w:rsid w:val="00CB21F7"/>
    <w:rsid w:val="00CC1146"/>
    <w:rsid w:val="00CC6222"/>
    <w:rsid w:val="00CD06DF"/>
    <w:rsid w:val="00CD2AEA"/>
    <w:rsid w:val="00CD7F9D"/>
    <w:rsid w:val="00CE188F"/>
    <w:rsid w:val="00CE1B2E"/>
    <w:rsid w:val="00CE3775"/>
    <w:rsid w:val="00CF286B"/>
    <w:rsid w:val="00CF43C0"/>
    <w:rsid w:val="00CF4C96"/>
    <w:rsid w:val="00D01906"/>
    <w:rsid w:val="00D062BA"/>
    <w:rsid w:val="00D07DE4"/>
    <w:rsid w:val="00D16ED7"/>
    <w:rsid w:val="00D173B1"/>
    <w:rsid w:val="00D27C2D"/>
    <w:rsid w:val="00D366A2"/>
    <w:rsid w:val="00D43E36"/>
    <w:rsid w:val="00D45893"/>
    <w:rsid w:val="00D50332"/>
    <w:rsid w:val="00D53117"/>
    <w:rsid w:val="00D56E46"/>
    <w:rsid w:val="00D6245B"/>
    <w:rsid w:val="00D626DA"/>
    <w:rsid w:val="00D67535"/>
    <w:rsid w:val="00D73F8E"/>
    <w:rsid w:val="00D74B44"/>
    <w:rsid w:val="00D7559C"/>
    <w:rsid w:val="00D80C28"/>
    <w:rsid w:val="00D83881"/>
    <w:rsid w:val="00D85AEF"/>
    <w:rsid w:val="00D906CC"/>
    <w:rsid w:val="00D94617"/>
    <w:rsid w:val="00D946DF"/>
    <w:rsid w:val="00D9726E"/>
    <w:rsid w:val="00DA08F7"/>
    <w:rsid w:val="00DA318B"/>
    <w:rsid w:val="00DA59A3"/>
    <w:rsid w:val="00DC1526"/>
    <w:rsid w:val="00DC1601"/>
    <w:rsid w:val="00DC1EA3"/>
    <w:rsid w:val="00DC26BA"/>
    <w:rsid w:val="00DC48FD"/>
    <w:rsid w:val="00DC5B33"/>
    <w:rsid w:val="00DD125A"/>
    <w:rsid w:val="00DE0976"/>
    <w:rsid w:val="00DE143D"/>
    <w:rsid w:val="00DE70E8"/>
    <w:rsid w:val="00DE74CE"/>
    <w:rsid w:val="00DE7E35"/>
    <w:rsid w:val="00DF03D3"/>
    <w:rsid w:val="00DF2803"/>
    <w:rsid w:val="00DF3994"/>
    <w:rsid w:val="00E0109F"/>
    <w:rsid w:val="00E077E2"/>
    <w:rsid w:val="00E11ECE"/>
    <w:rsid w:val="00E146CA"/>
    <w:rsid w:val="00E17E3D"/>
    <w:rsid w:val="00E17FAE"/>
    <w:rsid w:val="00E212E1"/>
    <w:rsid w:val="00E21963"/>
    <w:rsid w:val="00E23FB7"/>
    <w:rsid w:val="00E24F8E"/>
    <w:rsid w:val="00E33284"/>
    <w:rsid w:val="00E365F5"/>
    <w:rsid w:val="00E51617"/>
    <w:rsid w:val="00E56ADA"/>
    <w:rsid w:val="00E6560B"/>
    <w:rsid w:val="00E65D4F"/>
    <w:rsid w:val="00E70EDB"/>
    <w:rsid w:val="00E733F2"/>
    <w:rsid w:val="00E82DF2"/>
    <w:rsid w:val="00E83E8B"/>
    <w:rsid w:val="00E84B1B"/>
    <w:rsid w:val="00E85ECB"/>
    <w:rsid w:val="00E91909"/>
    <w:rsid w:val="00E91E65"/>
    <w:rsid w:val="00E9240E"/>
    <w:rsid w:val="00E96151"/>
    <w:rsid w:val="00E971C0"/>
    <w:rsid w:val="00E9727C"/>
    <w:rsid w:val="00EB2751"/>
    <w:rsid w:val="00EB2D94"/>
    <w:rsid w:val="00EB48CA"/>
    <w:rsid w:val="00EB5580"/>
    <w:rsid w:val="00EB7A03"/>
    <w:rsid w:val="00EC48AC"/>
    <w:rsid w:val="00EC7163"/>
    <w:rsid w:val="00ED3361"/>
    <w:rsid w:val="00EE0308"/>
    <w:rsid w:val="00EE10F1"/>
    <w:rsid w:val="00F059D9"/>
    <w:rsid w:val="00F05E00"/>
    <w:rsid w:val="00F13E8D"/>
    <w:rsid w:val="00F227D0"/>
    <w:rsid w:val="00F33699"/>
    <w:rsid w:val="00F37089"/>
    <w:rsid w:val="00F5221D"/>
    <w:rsid w:val="00F54C54"/>
    <w:rsid w:val="00F63185"/>
    <w:rsid w:val="00F76A9E"/>
    <w:rsid w:val="00F76DC6"/>
    <w:rsid w:val="00F77FB8"/>
    <w:rsid w:val="00F84CA0"/>
    <w:rsid w:val="00F87785"/>
    <w:rsid w:val="00F90BEA"/>
    <w:rsid w:val="00F91409"/>
    <w:rsid w:val="00F915CC"/>
    <w:rsid w:val="00F91886"/>
    <w:rsid w:val="00F93CEB"/>
    <w:rsid w:val="00FA1402"/>
    <w:rsid w:val="00FA4EA7"/>
    <w:rsid w:val="00FA6C09"/>
    <w:rsid w:val="00FB0337"/>
    <w:rsid w:val="00FB6AB9"/>
    <w:rsid w:val="00FC25F3"/>
    <w:rsid w:val="00FC5031"/>
    <w:rsid w:val="00FD40F5"/>
    <w:rsid w:val="00FD5CE8"/>
    <w:rsid w:val="00FD67C1"/>
    <w:rsid w:val="00FD71C3"/>
    <w:rsid w:val="00FE2F0C"/>
    <w:rsid w:val="00FE3E54"/>
    <w:rsid w:val="00FE40D5"/>
    <w:rsid w:val="00FE437E"/>
    <w:rsid w:val="00FE5B61"/>
    <w:rsid w:val="00FF01E9"/>
    <w:rsid w:val="00FF1E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979"/>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814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07797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77979"/>
    <w:rPr>
      <w:rFonts w:ascii="Times New Roman" w:hAnsi="Times New Roman" w:cs="Times New Roman"/>
      <w:b/>
      <w:bCs/>
      <w:sz w:val="36"/>
      <w:szCs w:val="36"/>
      <w:lang w:eastAsia="en-GB"/>
    </w:rPr>
  </w:style>
  <w:style w:type="paragraph" w:styleId="ListParagraph">
    <w:name w:val="List Paragraph"/>
    <w:basedOn w:val="Normal"/>
    <w:link w:val="ListParagraphChar"/>
    <w:uiPriority w:val="34"/>
    <w:qFormat/>
    <w:rsid w:val="009708BD"/>
    <w:pPr>
      <w:ind w:left="720"/>
      <w:contextualSpacing/>
    </w:pPr>
  </w:style>
  <w:style w:type="paragraph" w:styleId="FootnoteText">
    <w:name w:val="footnote text"/>
    <w:basedOn w:val="Normal"/>
    <w:link w:val="FootnoteTextChar"/>
    <w:uiPriority w:val="99"/>
    <w:unhideWhenUsed/>
    <w:rsid w:val="009E365F"/>
    <w:rPr>
      <w:rFonts w:ascii="Arial" w:hAnsi="Arial" w:cs="Arial"/>
      <w:sz w:val="20"/>
      <w:szCs w:val="20"/>
      <w:lang w:eastAsia="en-US"/>
    </w:rPr>
  </w:style>
  <w:style w:type="character" w:customStyle="1" w:styleId="FootnoteTextChar">
    <w:name w:val="Footnote Text Char"/>
    <w:basedOn w:val="DefaultParagraphFont"/>
    <w:link w:val="FootnoteText"/>
    <w:uiPriority w:val="99"/>
    <w:rsid w:val="009E365F"/>
    <w:rPr>
      <w:sz w:val="20"/>
      <w:szCs w:val="20"/>
    </w:rPr>
  </w:style>
  <w:style w:type="character" w:styleId="FootnoteReference">
    <w:name w:val="footnote reference"/>
    <w:basedOn w:val="DefaultParagraphFont"/>
    <w:uiPriority w:val="99"/>
    <w:semiHidden/>
    <w:unhideWhenUsed/>
    <w:rsid w:val="009E365F"/>
    <w:rPr>
      <w:vertAlign w:val="superscript"/>
    </w:rPr>
  </w:style>
  <w:style w:type="character" w:styleId="Strong">
    <w:name w:val="Strong"/>
    <w:basedOn w:val="DefaultParagraphFont"/>
    <w:uiPriority w:val="22"/>
    <w:qFormat/>
    <w:rsid w:val="004905D9"/>
    <w:rPr>
      <w:b/>
      <w:bCs/>
    </w:rPr>
  </w:style>
  <w:style w:type="paragraph" w:styleId="Header">
    <w:name w:val="header"/>
    <w:basedOn w:val="Normal"/>
    <w:link w:val="HeaderChar"/>
    <w:uiPriority w:val="99"/>
    <w:unhideWhenUsed/>
    <w:rsid w:val="00B70619"/>
    <w:pPr>
      <w:tabs>
        <w:tab w:val="center" w:pos="4513"/>
        <w:tab w:val="right" w:pos="9026"/>
      </w:tabs>
    </w:pPr>
  </w:style>
  <w:style w:type="character" w:customStyle="1" w:styleId="HeaderChar">
    <w:name w:val="Header Char"/>
    <w:basedOn w:val="DefaultParagraphFont"/>
    <w:link w:val="Header"/>
    <w:uiPriority w:val="99"/>
    <w:rsid w:val="00B70619"/>
    <w:rPr>
      <w:rFonts w:ascii="Times New Roman" w:hAnsi="Times New Roman" w:cs="Times New Roman"/>
      <w:sz w:val="24"/>
      <w:szCs w:val="24"/>
      <w:lang w:eastAsia="en-GB"/>
    </w:rPr>
  </w:style>
  <w:style w:type="paragraph" w:styleId="Footer">
    <w:name w:val="footer"/>
    <w:basedOn w:val="Normal"/>
    <w:link w:val="FooterChar"/>
    <w:uiPriority w:val="99"/>
    <w:unhideWhenUsed/>
    <w:rsid w:val="00B70619"/>
    <w:pPr>
      <w:tabs>
        <w:tab w:val="center" w:pos="4513"/>
        <w:tab w:val="right" w:pos="9026"/>
      </w:tabs>
    </w:pPr>
  </w:style>
  <w:style w:type="character" w:customStyle="1" w:styleId="FooterChar">
    <w:name w:val="Footer Char"/>
    <w:basedOn w:val="DefaultParagraphFont"/>
    <w:link w:val="Footer"/>
    <w:uiPriority w:val="99"/>
    <w:rsid w:val="00B70619"/>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E5606"/>
    <w:rPr>
      <w:sz w:val="16"/>
      <w:szCs w:val="16"/>
    </w:rPr>
  </w:style>
  <w:style w:type="paragraph" w:styleId="CommentText">
    <w:name w:val="annotation text"/>
    <w:basedOn w:val="Normal"/>
    <w:link w:val="CommentTextChar"/>
    <w:uiPriority w:val="99"/>
    <w:semiHidden/>
    <w:unhideWhenUsed/>
    <w:rsid w:val="004E5606"/>
    <w:rPr>
      <w:sz w:val="20"/>
      <w:szCs w:val="20"/>
    </w:rPr>
  </w:style>
  <w:style w:type="character" w:customStyle="1" w:styleId="CommentTextChar">
    <w:name w:val="Comment Text Char"/>
    <w:basedOn w:val="DefaultParagraphFont"/>
    <w:link w:val="CommentText"/>
    <w:uiPriority w:val="99"/>
    <w:semiHidden/>
    <w:rsid w:val="004E5606"/>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E5606"/>
    <w:rPr>
      <w:b/>
      <w:bCs/>
    </w:rPr>
  </w:style>
  <w:style w:type="character" w:customStyle="1" w:styleId="CommentSubjectChar">
    <w:name w:val="Comment Subject Char"/>
    <w:basedOn w:val="CommentTextChar"/>
    <w:link w:val="CommentSubject"/>
    <w:uiPriority w:val="99"/>
    <w:semiHidden/>
    <w:rsid w:val="004E5606"/>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4E5606"/>
    <w:rPr>
      <w:rFonts w:ascii="Tahoma" w:hAnsi="Tahoma" w:cs="Tahoma"/>
      <w:sz w:val="16"/>
      <w:szCs w:val="16"/>
    </w:rPr>
  </w:style>
  <w:style w:type="character" w:customStyle="1" w:styleId="BalloonTextChar">
    <w:name w:val="Balloon Text Char"/>
    <w:basedOn w:val="DefaultParagraphFont"/>
    <w:link w:val="BalloonText"/>
    <w:uiPriority w:val="99"/>
    <w:semiHidden/>
    <w:rsid w:val="004E5606"/>
    <w:rPr>
      <w:rFonts w:ascii="Tahoma" w:hAnsi="Tahoma" w:cs="Tahoma"/>
      <w:sz w:val="16"/>
      <w:szCs w:val="16"/>
      <w:lang w:eastAsia="en-GB"/>
    </w:rPr>
  </w:style>
  <w:style w:type="character" w:styleId="Hyperlink">
    <w:name w:val="Hyperlink"/>
    <w:basedOn w:val="DefaultParagraphFont"/>
    <w:uiPriority w:val="99"/>
    <w:unhideWhenUsed/>
    <w:rsid w:val="00547FFA"/>
    <w:rPr>
      <w:color w:val="0000FF" w:themeColor="hyperlink"/>
      <w:u w:val="single"/>
    </w:rPr>
  </w:style>
  <w:style w:type="character" w:customStyle="1" w:styleId="ListParagraphChar">
    <w:name w:val="List Paragraph Char"/>
    <w:basedOn w:val="DefaultParagraphFont"/>
    <w:link w:val="ListParagraph"/>
    <w:uiPriority w:val="34"/>
    <w:locked/>
    <w:rsid w:val="003F492F"/>
    <w:rPr>
      <w:rFonts w:ascii="Times New Roman" w:hAnsi="Times New Roman" w:cs="Times New Roman"/>
      <w:sz w:val="24"/>
      <w:szCs w:val="24"/>
      <w:lang w:eastAsia="en-GB"/>
    </w:rPr>
  </w:style>
  <w:style w:type="paragraph" w:customStyle="1" w:styleId="Body">
    <w:name w:val="Body"/>
    <w:rsid w:val="003F492F"/>
    <w:rPr>
      <w:rFonts w:eastAsia="Arial Unicode MS" w:cs="Arial Unicode MS"/>
      <w:color w:val="000000"/>
      <w:u w:color="000000"/>
      <w:lang w:eastAsia="en-GB"/>
    </w:rPr>
  </w:style>
  <w:style w:type="character" w:customStyle="1" w:styleId="ms-rtefontsize-3">
    <w:name w:val="ms-rtefontsize-3"/>
    <w:basedOn w:val="DefaultParagraphFont"/>
    <w:rsid w:val="003C706B"/>
  </w:style>
  <w:style w:type="character" w:customStyle="1" w:styleId="Heading1Char">
    <w:name w:val="Heading 1 Char"/>
    <w:basedOn w:val="DefaultParagraphFont"/>
    <w:link w:val="Heading1"/>
    <w:uiPriority w:val="9"/>
    <w:rsid w:val="0098140A"/>
    <w:rPr>
      <w:rFonts w:asciiTheme="majorHAnsi" w:eastAsiaTheme="majorEastAsia" w:hAnsiTheme="majorHAnsi" w:cstheme="majorBidi"/>
      <w:b/>
      <w:bCs/>
      <w:color w:val="365F91" w:themeColor="accent1" w:themeShade="BF"/>
      <w:sz w:val="28"/>
      <w:szCs w:val="28"/>
      <w:lang w:eastAsia="en-GB"/>
    </w:rPr>
  </w:style>
  <w:style w:type="paragraph" w:styleId="TOCHeading">
    <w:name w:val="TOC Heading"/>
    <w:basedOn w:val="Heading1"/>
    <w:next w:val="Normal"/>
    <w:uiPriority w:val="39"/>
    <w:semiHidden/>
    <w:unhideWhenUsed/>
    <w:qFormat/>
    <w:rsid w:val="0098140A"/>
    <w:pPr>
      <w:spacing w:line="276" w:lineRule="auto"/>
      <w:outlineLvl w:val="9"/>
    </w:pPr>
    <w:rPr>
      <w:lang w:val="en-US" w:eastAsia="ja-JP"/>
    </w:rPr>
  </w:style>
  <w:style w:type="paragraph" w:styleId="NoSpacing">
    <w:name w:val="No Spacing"/>
    <w:uiPriority w:val="1"/>
    <w:qFormat/>
    <w:rsid w:val="008D7F95"/>
    <w:pPr>
      <w:spacing w:after="0" w:line="240" w:lineRule="auto"/>
    </w:pPr>
    <w:rPr>
      <w:rFonts w:ascii="Times New Roman" w:hAnsi="Times New Roman" w:cs="Times New Roman"/>
      <w:sz w:val="24"/>
      <w:szCs w:val="24"/>
      <w:lang w:eastAsia="en-GB"/>
    </w:rPr>
  </w:style>
  <w:style w:type="paragraph" w:styleId="TOC1">
    <w:name w:val="toc 1"/>
    <w:basedOn w:val="Normal"/>
    <w:next w:val="Normal"/>
    <w:autoRedefine/>
    <w:uiPriority w:val="39"/>
    <w:unhideWhenUsed/>
    <w:rsid w:val="00C31CEA"/>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7979"/>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qFormat/>
    <w:rsid w:val="0098140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077979"/>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077979"/>
    <w:rPr>
      <w:rFonts w:ascii="Times New Roman" w:hAnsi="Times New Roman" w:cs="Times New Roman"/>
      <w:b/>
      <w:bCs/>
      <w:sz w:val="36"/>
      <w:szCs w:val="36"/>
      <w:lang w:eastAsia="en-GB"/>
    </w:rPr>
  </w:style>
  <w:style w:type="paragraph" w:styleId="ListParagraph">
    <w:name w:val="List Paragraph"/>
    <w:basedOn w:val="Normal"/>
    <w:link w:val="ListParagraphChar"/>
    <w:uiPriority w:val="34"/>
    <w:qFormat/>
    <w:rsid w:val="009708BD"/>
    <w:pPr>
      <w:ind w:left="720"/>
      <w:contextualSpacing/>
    </w:pPr>
  </w:style>
  <w:style w:type="paragraph" w:styleId="FootnoteText">
    <w:name w:val="footnote text"/>
    <w:basedOn w:val="Normal"/>
    <w:link w:val="FootnoteTextChar"/>
    <w:uiPriority w:val="99"/>
    <w:unhideWhenUsed/>
    <w:rsid w:val="009E365F"/>
    <w:rPr>
      <w:rFonts w:ascii="Arial" w:hAnsi="Arial" w:cs="Arial"/>
      <w:sz w:val="20"/>
      <w:szCs w:val="20"/>
      <w:lang w:eastAsia="en-US"/>
    </w:rPr>
  </w:style>
  <w:style w:type="character" w:customStyle="1" w:styleId="FootnoteTextChar">
    <w:name w:val="Footnote Text Char"/>
    <w:basedOn w:val="DefaultParagraphFont"/>
    <w:link w:val="FootnoteText"/>
    <w:uiPriority w:val="99"/>
    <w:rsid w:val="009E365F"/>
    <w:rPr>
      <w:sz w:val="20"/>
      <w:szCs w:val="20"/>
    </w:rPr>
  </w:style>
  <w:style w:type="character" w:styleId="FootnoteReference">
    <w:name w:val="footnote reference"/>
    <w:basedOn w:val="DefaultParagraphFont"/>
    <w:uiPriority w:val="99"/>
    <w:semiHidden/>
    <w:unhideWhenUsed/>
    <w:rsid w:val="009E365F"/>
    <w:rPr>
      <w:vertAlign w:val="superscript"/>
    </w:rPr>
  </w:style>
  <w:style w:type="character" w:styleId="Strong">
    <w:name w:val="Strong"/>
    <w:basedOn w:val="DefaultParagraphFont"/>
    <w:uiPriority w:val="22"/>
    <w:qFormat/>
    <w:rsid w:val="004905D9"/>
    <w:rPr>
      <w:b/>
      <w:bCs/>
    </w:rPr>
  </w:style>
  <w:style w:type="paragraph" w:styleId="Header">
    <w:name w:val="header"/>
    <w:basedOn w:val="Normal"/>
    <w:link w:val="HeaderChar"/>
    <w:uiPriority w:val="99"/>
    <w:unhideWhenUsed/>
    <w:rsid w:val="00B70619"/>
    <w:pPr>
      <w:tabs>
        <w:tab w:val="center" w:pos="4513"/>
        <w:tab w:val="right" w:pos="9026"/>
      </w:tabs>
    </w:pPr>
  </w:style>
  <w:style w:type="character" w:customStyle="1" w:styleId="HeaderChar">
    <w:name w:val="Header Char"/>
    <w:basedOn w:val="DefaultParagraphFont"/>
    <w:link w:val="Header"/>
    <w:uiPriority w:val="99"/>
    <w:rsid w:val="00B70619"/>
    <w:rPr>
      <w:rFonts w:ascii="Times New Roman" w:hAnsi="Times New Roman" w:cs="Times New Roman"/>
      <w:sz w:val="24"/>
      <w:szCs w:val="24"/>
      <w:lang w:eastAsia="en-GB"/>
    </w:rPr>
  </w:style>
  <w:style w:type="paragraph" w:styleId="Footer">
    <w:name w:val="footer"/>
    <w:basedOn w:val="Normal"/>
    <w:link w:val="FooterChar"/>
    <w:uiPriority w:val="99"/>
    <w:unhideWhenUsed/>
    <w:rsid w:val="00B70619"/>
    <w:pPr>
      <w:tabs>
        <w:tab w:val="center" w:pos="4513"/>
        <w:tab w:val="right" w:pos="9026"/>
      </w:tabs>
    </w:pPr>
  </w:style>
  <w:style w:type="character" w:customStyle="1" w:styleId="FooterChar">
    <w:name w:val="Footer Char"/>
    <w:basedOn w:val="DefaultParagraphFont"/>
    <w:link w:val="Footer"/>
    <w:uiPriority w:val="99"/>
    <w:rsid w:val="00B70619"/>
    <w:rPr>
      <w:rFonts w:ascii="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4E5606"/>
    <w:rPr>
      <w:sz w:val="16"/>
      <w:szCs w:val="16"/>
    </w:rPr>
  </w:style>
  <w:style w:type="paragraph" w:styleId="CommentText">
    <w:name w:val="annotation text"/>
    <w:basedOn w:val="Normal"/>
    <w:link w:val="CommentTextChar"/>
    <w:uiPriority w:val="99"/>
    <w:semiHidden/>
    <w:unhideWhenUsed/>
    <w:rsid w:val="004E5606"/>
    <w:rPr>
      <w:sz w:val="20"/>
      <w:szCs w:val="20"/>
    </w:rPr>
  </w:style>
  <w:style w:type="character" w:customStyle="1" w:styleId="CommentTextChar">
    <w:name w:val="Comment Text Char"/>
    <w:basedOn w:val="DefaultParagraphFont"/>
    <w:link w:val="CommentText"/>
    <w:uiPriority w:val="99"/>
    <w:semiHidden/>
    <w:rsid w:val="004E5606"/>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E5606"/>
    <w:rPr>
      <w:b/>
      <w:bCs/>
    </w:rPr>
  </w:style>
  <w:style w:type="character" w:customStyle="1" w:styleId="CommentSubjectChar">
    <w:name w:val="Comment Subject Char"/>
    <w:basedOn w:val="CommentTextChar"/>
    <w:link w:val="CommentSubject"/>
    <w:uiPriority w:val="99"/>
    <w:semiHidden/>
    <w:rsid w:val="004E5606"/>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4E5606"/>
    <w:rPr>
      <w:rFonts w:ascii="Tahoma" w:hAnsi="Tahoma" w:cs="Tahoma"/>
      <w:sz w:val="16"/>
      <w:szCs w:val="16"/>
    </w:rPr>
  </w:style>
  <w:style w:type="character" w:customStyle="1" w:styleId="BalloonTextChar">
    <w:name w:val="Balloon Text Char"/>
    <w:basedOn w:val="DefaultParagraphFont"/>
    <w:link w:val="BalloonText"/>
    <w:uiPriority w:val="99"/>
    <w:semiHidden/>
    <w:rsid w:val="004E5606"/>
    <w:rPr>
      <w:rFonts w:ascii="Tahoma" w:hAnsi="Tahoma" w:cs="Tahoma"/>
      <w:sz w:val="16"/>
      <w:szCs w:val="16"/>
      <w:lang w:eastAsia="en-GB"/>
    </w:rPr>
  </w:style>
  <w:style w:type="character" w:styleId="Hyperlink">
    <w:name w:val="Hyperlink"/>
    <w:basedOn w:val="DefaultParagraphFont"/>
    <w:uiPriority w:val="99"/>
    <w:unhideWhenUsed/>
    <w:rsid w:val="00547FFA"/>
    <w:rPr>
      <w:color w:val="0000FF" w:themeColor="hyperlink"/>
      <w:u w:val="single"/>
    </w:rPr>
  </w:style>
  <w:style w:type="character" w:customStyle="1" w:styleId="ListParagraphChar">
    <w:name w:val="List Paragraph Char"/>
    <w:basedOn w:val="DefaultParagraphFont"/>
    <w:link w:val="ListParagraph"/>
    <w:uiPriority w:val="34"/>
    <w:locked/>
    <w:rsid w:val="003F492F"/>
    <w:rPr>
      <w:rFonts w:ascii="Times New Roman" w:hAnsi="Times New Roman" w:cs="Times New Roman"/>
      <w:sz w:val="24"/>
      <w:szCs w:val="24"/>
      <w:lang w:eastAsia="en-GB"/>
    </w:rPr>
  </w:style>
  <w:style w:type="paragraph" w:customStyle="1" w:styleId="Body">
    <w:name w:val="Body"/>
    <w:rsid w:val="003F492F"/>
    <w:rPr>
      <w:rFonts w:eastAsia="Arial Unicode MS" w:cs="Arial Unicode MS"/>
      <w:color w:val="000000"/>
      <w:u w:color="000000"/>
      <w:lang w:eastAsia="en-GB"/>
    </w:rPr>
  </w:style>
  <w:style w:type="character" w:customStyle="1" w:styleId="ms-rtefontsize-3">
    <w:name w:val="ms-rtefontsize-3"/>
    <w:basedOn w:val="DefaultParagraphFont"/>
    <w:rsid w:val="003C706B"/>
  </w:style>
  <w:style w:type="character" w:customStyle="1" w:styleId="Heading1Char">
    <w:name w:val="Heading 1 Char"/>
    <w:basedOn w:val="DefaultParagraphFont"/>
    <w:link w:val="Heading1"/>
    <w:uiPriority w:val="9"/>
    <w:rsid w:val="0098140A"/>
    <w:rPr>
      <w:rFonts w:asciiTheme="majorHAnsi" w:eastAsiaTheme="majorEastAsia" w:hAnsiTheme="majorHAnsi" w:cstheme="majorBidi"/>
      <w:b/>
      <w:bCs/>
      <w:color w:val="365F91" w:themeColor="accent1" w:themeShade="BF"/>
      <w:sz w:val="28"/>
      <w:szCs w:val="28"/>
      <w:lang w:eastAsia="en-GB"/>
    </w:rPr>
  </w:style>
  <w:style w:type="paragraph" w:styleId="TOCHeading">
    <w:name w:val="TOC Heading"/>
    <w:basedOn w:val="Heading1"/>
    <w:next w:val="Normal"/>
    <w:uiPriority w:val="39"/>
    <w:semiHidden/>
    <w:unhideWhenUsed/>
    <w:qFormat/>
    <w:rsid w:val="0098140A"/>
    <w:pPr>
      <w:spacing w:line="276" w:lineRule="auto"/>
      <w:outlineLvl w:val="9"/>
    </w:pPr>
    <w:rPr>
      <w:lang w:val="en-US" w:eastAsia="ja-JP"/>
    </w:rPr>
  </w:style>
  <w:style w:type="paragraph" w:styleId="NoSpacing">
    <w:name w:val="No Spacing"/>
    <w:uiPriority w:val="1"/>
    <w:qFormat/>
    <w:rsid w:val="008D7F95"/>
    <w:pPr>
      <w:spacing w:after="0" w:line="240" w:lineRule="auto"/>
    </w:pPr>
    <w:rPr>
      <w:rFonts w:ascii="Times New Roman" w:hAnsi="Times New Roman" w:cs="Times New Roman"/>
      <w:sz w:val="24"/>
      <w:szCs w:val="24"/>
      <w:lang w:eastAsia="en-GB"/>
    </w:rPr>
  </w:style>
  <w:style w:type="paragraph" w:styleId="TOC1">
    <w:name w:val="toc 1"/>
    <w:basedOn w:val="Normal"/>
    <w:next w:val="Normal"/>
    <w:autoRedefine/>
    <w:uiPriority w:val="39"/>
    <w:unhideWhenUsed/>
    <w:rsid w:val="00C31CE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1059957">
      <w:bodyDiv w:val="1"/>
      <w:marLeft w:val="0"/>
      <w:marRight w:val="0"/>
      <w:marTop w:val="0"/>
      <w:marBottom w:val="0"/>
      <w:divBdr>
        <w:top w:val="none" w:sz="0" w:space="0" w:color="auto"/>
        <w:left w:val="none" w:sz="0" w:space="0" w:color="auto"/>
        <w:bottom w:val="none" w:sz="0" w:space="0" w:color="auto"/>
        <w:right w:val="none" w:sz="0" w:space="0" w:color="auto"/>
      </w:divBdr>
    </w:div>
    <w:div w:id="1349714180">
      <w:bodyDiv w:val="1"/>
      <w:marLeft w:val="0"/>
      <w:marRight w:val="0"/>
      <w:marTop w:val="0"/>
      <w:marBottom w:val="0"/>
      <w:divBdr>
        <w:top w:val="none" w:sz="0" w:space="0" w:color="auto"/>
        <w:left w:val="none" w:sz="0" w:space="0" w:color="auto"/>
        <w:bottom w:val="none" w:sz="0" w:space="0" w:color="auto"/>
        <w:right w:val="none" w:sz="0" w:space="0" w:color="auto"/>
      </w:divBdr>
    </w:div>
    <w:div w:id="1355427169">
      <w:bodyDiv w:val="1"/>
      <w:marLeft w:val="0"/>
      <w:marRight w:val="0"/>
      <w:marTop w:val="0"/>
      <w:marBottom w:val="0"/>
      <w:divBdr>
        <w:top w:val="none" w:sz="0" w:space="0" w:color="auto"/>
        <w:left w:val="none" w:sz="0" w:space="0" w:color="auto"/>
        <w:bottom w:val="none" w:sz="0" w:space="0" w:color="auto"/>
        <w:right w:val="none" w:sz="0" w:space="0" w:color="auto"/>
      </w:divBdr>
    </w:div>
    <w:div w:id="1910069450">
      <w:bodyDiv w:val="1"/>
      <w:marLeft w:val="0"/>
      <w:marRight w:val="0"/>
      <w:marTop w:val="0"/>
      <w:marBottom w:val="0"/>
      <w:divBdr>
        <w:top w:val="none" w:sz="0" w:space="0" w:color="auto"/>
        <w:left w:val="none" w:sz="0" w:space="0" w:color="auto"/>
        <w:bottom w:val="none" w:sz="0" w:space="0" w:color="auto"/>
        <w:right w:val="none" w:sz="0" w:space="0" w:color="auto"/>
      </w:divBdr>
    </w:div>
    <w:div w:id="1963072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alzscot.org/campaigning/rights_based_appro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5FB2F5-55AF-4632-B341-59C300496806}"/>
</file>

<file path=customXml/itemProps2.xml><?xml version="1.0" encoding="utf-8"?>
<ds:datastoreItem xmlns:ds="http://schemas.openxmlformats.org/officeDocument/2006/customXml" ds:itemID="{F47CC9BA-7ECB-40D3-878A-B759AC7A0593}"/>
</file>

<file path=customXml/itemProps3.xml><?xml version="1.0" encoding="utf-8"?>
<ds:datastoreItem xmlns:ds="http://schemas.openxmlformats.org/officeDocument/2006/customXml" ds:itemID="{A993FD52-FCB9-44C0-89D3-F25AD9456827}"/>
</file>

<file path=customXml/itemProps4.xml><?xml version="1.0" encoding="utf-8"?>
<ds:datastoreItem xmlns:ds="http://schemas.openxmlformats.org/officeDocument/2006/customXml" ds:itemID="{175C7D97-D8DC-4D74-9C92-83D06EEFCC12}"/>
</file>

<file path=docProps/app.xml><?xml version="1.0" encoding="utf-8"?>
<Properties xmlns="http://schemas.openxmlformats.org/officeDocument/2006/extended-properties" xmlns:vt="http://schemas.openxmlformats.org/officeDocument/2006/docPropsVTypes">
  <Template>Normal.dotm</Template>
  <TotalTime>1</TotalTime>
  <Pages>21</Pages>
  <Words>7224</Words>
  <Characters>38014</Characters>
  <Application>Microsoft Office Word</Application>
  <DocSecurity>0</DocSecurity>
  <Lines>316</Lines>
  <Paragraphs>90</Paragraphs>
  <ScaleCrop>false</ScaleCrop>
  <HeadingPairs>
    <vt:vector size="2" baseType="variant">
      <vt:variant>
        <vt:lpstr>Title</vt:lpstr>
      </vt:variant>
      <vt:variant>
        <vt:i4>1</vt:i4>
      </vt:variant>
    </vt:vector>
  </HeadingPairs>
  <TitlesOfParts>
    <vt:vector size="1" baseType="lpstr">
      <vt:lpstr/>
    </vt:vector>
  </TitlesOfParts>
  <Company>TAS</Company>
  <LinksUpToDate>false</LinksUpToDate>
  <CharactersWithSpaces>45148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Mattu, Arron</dc:creator>
  <cp:lastModifiedBy>Jorge ARAYA</cp:lastModifiedBy>
  <cp:revision>2</cp:revision>
  <cp:lastPrinted>2017-07-04T08:46:00Z</cp:lastPrinted>
  <dcterms:created xsi:type="dcterms:W3CDTF">2017-07-25T09:18:00Z</dcterms:created>
  <dcterms:modified xsi:type="dcterms:W3CDTF">2017-07-25T09:18:00Z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