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3B16F" w14:textId="77777777" w:rsidR="00287D6D" w:rsidRPr="004B6CDA" w:rsidRDefault="00287D6D" w:rsidP="00287D6D">
      <w:pPr>
        <w:rPr>
          <w:b/>
          <w:sz w:val="28"/>
          <w:szCs w:val="28"/>
          <w:lang w:val="en-GB"/>
        </w:rPr>
      </w:pPr>
    </w:p>
    <w:p w14:paraId="36DAA9D8" w14:textId="2AE25F9E" w:rsidR="00287D6D" w:rsidRPr="004B6CDA" w:rsidRDefault="00287D6D" w:rsidP="00287D6D">
      <w:pPr>
        <w:jc w:val="center"/>
        <w:rPr>
          <w:b/>
          <w:sz w:val="28"/>
          <w:szCs w:val="28"/>
          <w:u w:val="single"/>
        </w:rPr>
      </w:pPr>
      <w:r w:rsidRPr="004B6CDA">
        <w:rPr>
          <w:b/>
          <w:sz w:val="28"/>
          <w:szCs w:val="28"/>
          <w:u w:val="single"/>
        </w:rPr>
        <w:t xml:space="preserve">Joint </w:t>
      </w:r>
      <w:proofErr w:type="spellStart"/>
      <w:r w:rsidRPr="004B6CDA">
        <w:rPr>
          <w:b/>
          <w:sz w:val="28"/>
          <w:szCs w:val="28"/>
          <w:u w:val="single"/>
        </w:rPr>
        <w:t>Sumbission</w:t>
      </w:r>
      <w:proofErr w:type="spellEnd"/>
    </w:p>
    <w:p w14:paraId="7DB297FC" w14:textId="77777777" w:rsidR="00287D6D" w:rsidRPr="004B6CDA" w:rsidRDefault="00287D6D" w:rsidP="00287D6D">
      <w:pPr>
        <w:jc w:val="center"/>
        <w:rPr>
          <w:b/>
          <w:sz w:val="28"/>
          <w:szCs w:val="28"/>
        </w:rPr>
      </w:pPr>
      <w:r w:rsidRPr="004B6CDA">
        <w:rPr>
          <w:b/>
          <w:sz w:val="28"/>
          <w:szCs w:val="28"/>
        </w:rPr>
        <w:t xml:space="preserve">towards the review of the Republic of Moldova under CERD, </w:t>
      </w:r>
    </w:p>
    <w:p w14:paraId="218F07B3" w14:textId="07272EA7" w:rsidR="00287D6D" w:rsidRPr="004B6CDA" w:rsidRDefault="00287D6D" w:rsidP="00287D6D">
      <w:pPr>
        <w:jc w:val="center"/>
        <w:rPr>
          <w:b/>
          <w:sz w:val="28"/>
          <w:szCs w:val="28"/>
        </w:rPr>
      </w:pPr>
      <w:r w:rsidRPr="004B6CDA">
        <w:rPr>
          <w:b/>
          <w:sz w:val="28"/>
          <w:szCs w:val="28"/>
        </w:rPr>
        <w:t xml:space="preserve">session 92 by </w:t>
      </w:r>
    </w:p>
    <w:p w14:paraId="5A36E428" w14:textId="21FD3015" w:rsidR="00287D6D" w:rsidRPr="004B6CDA" w:rsidRDefault="00287D6D" w:rsidP="00287D6D">
      <w:pPr>
        <w:jc w:val="center"/>
        <w:rPr>
          <w:b/>
          <w:sz w:val="28"/>
          <w:szCs w:val="28"/>
        </w:rPr>
      </w:pPr>
      <w:r w:rsidRPr="004B6CDA">
        <w:rPr>
          <w:b/>
          <w:sz w:val="28"/>
          <w:szCs w:val="28"/>
        </w:rPr>
        <w:t>the Youth Group of Interethnic Solidarity</w:t>
      </w:r>
      <w:r w:rsidRPr="004B6CDA">
        <w:rPr>
          <w:rStyle w:val="FootnoteReference"/>
          <w:b/>
          <w:sz w:val="28"/>
          <w:szCs w:val="28"/>
        </w:rPr>
        <w:footnoteReference w:id="1"/>
      </w:r>
      <w:r w:rsidRPr="004B6CDA">
        <w:rPr>
          <w:b/>
          <w:sz w:val="28"/>
          <w:szCs w:val="28"/>
        </w:rPr>
        <w:t>, NGO ‘</w:t>
      </w:r>
      <w:proofErr w:type="spellStart"/>
      <w:r w:rsidRPr="004B6CDA">
        <w:rPr>
          <w:b/>
          <w:sz w:val="28"/>
          <w:szCs w:val="28"/>
        </w:rPr>
        <w:t>Rodolyubets</w:t>
      </w:r>
      <w:proofErr w:type="spellEnd"/>
      <w:r w:rsidRPr="004B6CDA">
        <w:rPr>
          <w:b/>
          <w:sz w:val="28"/>
          <w:szCs w:val="28"/>
        </w:rPr>
        <w:t>’ and Armenian community in the Republic of Moldova.</w:t>
      </w:r>
    </w:p>
    <w:p w14:paraId="3872BC04" w14:textId="77777777" w:rsidR="00287D6D" w:rsidRDefault="00287D6D" w:rsidP="006F5A2B">
      <w:pPr>
        <w:jc w:val="both"/>
        <w:rPr>
          <w:rFonts w:asciiTheme="minorHAnsi" w:hAnsiTheme="minorHAnsi" w:cstheme="minorHAnsi"/>
          <w:sz w:val="24"/>
          <w:szCs w:val="24"/>
        </w:rPr>
      </w:pPr>
    </w:p>
    <w:p w14:paraId="78A7C6C0" w14:textId="77777777" w:rsidR="0005469D" w:rsidRPr="00737DBF" w:rsidRDefault="0005469D" w:rsidP="006F5A2B">
      <w:pPr>
        <w:jc w:val="both"/>
        <w:rPr>
          <w:rFonts w:asciiTheme="minorHAnsi" w:hAnsiTheme="minorHAnsi" w:cstheme="minorHAnsi"/>
          <w:sz w:val="24"/>
          <w:szCs w:val="24"/>
        </w:rPr>
      </w:pPr>
    </w:p>
    <w:p w14:paraId="5780A02C" w14:textId="77777777" w:rsidR="0005469D" w:rsidRPr="00737DBF" w:rsidRDefault="0005469D" w:rsidP="006F5A2B">
      <w:pPr>
        <w:jc w:val="both"/>
        <w:rPr>
          <w:rFonts w:asciiTheme="minorHAnsi" w:hAnsiTheme="minorHAnsi" w:cstheme="minorHAnsi"/>
          <w:sz w:val="24"/>
          <w:szCs w:val="24"/>
        </w:rPr>
      </w:pPr>
    </w:p>
    <w:p w14:paraId="7C8D8B87" w14:textId="77777777" w:rsidR="0005469D" w:rsidRPr="00737DBF" w:rsidRDefault="0005469D" w:rsidP="006F5A2B">
      <w:pPr>
        <w:jc w:val="both"/>
        <w:rPr>
          <w:rFonts w:asciiTheme="minorHAnsi" w:hAnsiTheme="minorHAnsi" w:cstheme="minorHAnsi"/>
          <w:sz w:val="24"/>
          <w:szCs w:val="24"/>
        </w:rPr>
      </w:pPr>
    </w:p>
    <w:p w14:paraId="5D2EA830" w14:textId="77777777" w:rsidR="0005469D" w:rsidRPr="00737DBF" w:rsidRDefault="0005469D" w:rsidP="006F5A2B">
      <w:pPr>
        <w:jc w:val="both"/>
        <w:rPr>
          <w:rFonts w:asciiTheme="minorHAnsi" w:hAnsiTheme="minorHAnsi" w:cstheme="minorHAnsi"/>
          <w:sz w:val="24"/>
          <w:szCs w:val="24"/>
        </w:rPr>
      </w:pPr>
    </w:p>
    <w:p w14:paraId="61F713E0" w14:textId="77777777" w:rsidR="0005469D" w:rsidRPr="00737DBF" w:rsidRDefault="0005469D" w:rsidP="006F5A2B">
      <w:pPr>
        <w:jc w:val="both"/>
        <w:rPr>
          <w:rFonts w:asciiTheme="minorHAnsi" w:hAnsiTheme="minorHAnsi" w:cstheme="minorHAnsi"/>
          <w:sz w:val="24"/>
          <w:szCs w:val="24"/>
        </w:rPr>
      </w:pPr>
    </w:p>
    <w:p w14:paraId="5EC25B6E" w14:textId="77777777" w:rsidR="0005469D" w:rsidRPr="00737DBF" w:rsidRDefault="0005469D" w:rsidP="006F5A2B">
      <w:pPr>
        <w:jc w:val="both"/>
        <w:rPr>
          <w:rFonts w:asciiTheme="minorHAnsi" w:hAnsiTheme="minorHAnsi" w:cstheme="minorHAnsi"/>
          <w:sz w:val="24"/>
          <w:szCs w:val="24"/>
        </w:rPr>
      </w:pPr>
    </w:p>
    <w:p w14:paraId="613A69BE" w14:textId="77777777" w:rsidR="0005469D" w:rsidRPr="00737DBF" w:rsidRDefault="0005469D" w:rsidP="006F5A2B">
      <w:pPr>
        <w:jc w:val="both"/>
        <w:rPr>
          <w:rFonts w:asciiTheme="minorHAnsi" w:hAnsiTheme="minorHAnsi" w:cstheme="minorHAnsi"/>
          <w:sz w:val="24"/>
          <w:szCs w:val="24"/>
        </w:rPr>
      </w:pPr>
    </w:p>
    <w:p w14:paraId="18F7959D" w14:textId="68DEBE06" w:rsidR="0005469D" w:rsidRPr="00C5231E" w:rsidRDefault="00C5231E" w:rsidP="00C5231E">
      <w:pPr>
        <w:jc w:val="right"/>
        <w:rPr>
          <w:b/>
          <w:sz w:val="28"/>
          <w:szCs w:val="28"/>
        </w:rPr>
      </w:pPr>
      <w:r w:rsidRPr="00C5231E">
        <w:rPr>
          <w:b/>
          <w:sz w:val="28"/>
          <w:szCs w:val="28"/>
        </w:rPr>
        <w:t>3</w:t>
      </w:r>
      <w:r w:rsidRPr="00C5231E">
        <w:rPr>
          <w:b/>
          <w:sz w:val="28"/>
          <w:szCs w:val="28"/>
          <w:vertAlign w:val="superscript"/>
        </w:rPr>
        <w:t>rd</w:t>
      </w:r>
      <w:r w:rsidRPr="00C5231E">
        <w:rPr>
          <w:b/>
          <w:sz w:val="28"/>
          <w:szCs w:val="28"/>
        </w:rPr>
        <w:t xml:space="preserve"> of April, 2017</w:t>
      </w:r>
    </w:p>
    <w:p w14:paraId="6D33579D" w14:textId="77777777" w:rsidR="0005469D" w:rsidRPr="00737DBF" w:rsidRDefault="0005469D" w:rsidP="006F5A2B">
      <w:pPr>
        <w:jc w:val="both"/>
        <w:rPr>
          <w:rFonts w:asciiTheme="minorHAnsi" w:hAnsiTheme="minorHAnsi" w:cstheme="minorHAnsi"/>
          <w:sz w:val="24"/>
          <w:szCs w:val="24"/>
        </w:rPr>
      </w:pPr>
    </w:p>
    <w:p w14:paraId="65B508FC" w14:textId="77777777" w:rsidR="0005469D" w:rsidRPr="00737DBF" w:rsidRDefault="0005469D" w:rsidP="006F5A2B">
      <w:pPr>
        <w:jc w:val="both"/>
        <w:rPr>
          <w:rFonts w:asciiTheme="minorHAnsi" w:hAnsiTheme="minorHAnsi" w:cstheme="minorHAnsi"/>
          <w:sz w:val="24"/>
          <w:szCs w:val="24"/>
        </w:rPr>
      </w:pPr>
    </w:p>
    <w:p w14:paraId="6D269B90" w14:textId="77777777" w:rsidR="0005469D" w:rsidRPr="00737DBF" w:rsidRDefault="0005469D" w:rsidP="006F5A2B">
      <w:pPr>
        <w:jc w:val="both"/>
        <w:rPr>
          <w:rFonts w:asciiTheme="minorHAnsi" w:hAnsiTheme="minorHAnsi" w:cstheme="minorHAnsi"/>
          <w:sz w:val="24"/>
          <w:szCs w:val="24"/>
        </w:rPr>
      </w:pPr>
    </w:p>
    <w:p w14:paraId="7D2AD25A" w14:textId="77777777" w:rsidR="0005469D" w:rsidRPr="00737DBF" w:rsidRDefault="0005469D" w:rsidP="006F5A2B">
      <w:pPr>
        <w:jc w:val="both"/>
        <w:rPr>
          <w:rFonts w:asciiTheme="minorHAnsi" w:hAnsiTheme="minorHAnsi" w:cstheme="minorHAnsi"/>
          <w:sz w:val="24"/>
          <w:szCs w:val="24"/>
        </w:rPr>
      </w:pPr>
    </w:p>
    <w:p w14:paraId="6ED4CE63" w14:textId="77777777" w:rsidR="0005469D" w:rsidRPr="00737DBF" w:rsidRDefault="0005469D" w:rsidP="006F5A2B">
      <w:pPr>
        <w:jc w:val="both"/>
        <w:rPr>
          <w:rFonts w:asciiTheme="minorHAnsi" w:hAnsiTheme="minorHAnsi" w:cstheme="minorHAnsi"/>
          <w:sz w:val="24"/>
          <w:szCs w:val="24"/>
        </w:rPr>
      </w:pPr>
    </w:p>
    <w:p w14:paraId="74FEAA5E" w14:textId="77777777" w:rsidR="0005469D" w:rsidRPr="00737DBF" w:rsidRDefault="0005469D" w:rsidP="006F5A2B">
      <w:pPr>
        <w:jc w:val="both"/>
        <w:rPr>
          <w:rFonts w:asciiTheme="minorHAnsi" w:hAnsiTheme="minorHAnsi" w:cstheme="minorHAnsi"/>
          <w:sz w:val="24"/>
          <w:szCs w:val="24"/>
        </w:rPr>
      </w:pPr>
    </w:p>
    <w:p w14:paraId="68DAC278" w14:textId="77777777" w:rsidR="0005469D" w:rsidRPr="00737DBF" w:rsidRDefault="0005469D" w:rsidP="006F5A2B">
      <w:pPr>
        <w:jc w:val="both"/>
        <w:rPr>
          <w:rFonts w:asciiTheme="minorHAnsi" w:hAnsiTheme="minorHAnsi" w:cstheme="minorHAnsi"/>
          <w:sz w:val="24"/>
          <w:szCs w:val="24"/>
        </w:rPr>
      </w:pPr>
    </w:p>
    <w:p w14:paraId="2B636C35" w14:textId="77777777" w:rsidR="0005469D" w:rsidRPr="00737DBF" w:rsidRDefault="0005469D" w:rsidP="006F5A2B">
      <w:pPr>
        <w:jc w:val="both"/>
        <w:rPr>
          <w:rFonts w:asciiTheme="minorHAnsi" w:hAnsiTheme="minorHAnsi" w:cstheme="minorHAnsi"/>
          <w:sz w:val="24"/>
          <w:szCs w:val="24"/>
        </w:rPr>
      </w:pPr>
    </w:p>
    <w:p w14:paraId="203AF556" w14:textId="77777777" w:rsidR="0005469D" w:rsidRPr="00737DBF" w:rsidRDefault="0005469D" w:rsidP="006F5A2B">
      <w:pPr>
        <w:jc w:val="both"/>
        <w:rPr>
          <w:rFonts w:asciiTheme="minorHAnsi" w:hAnsiTheme="minorHAnsi" w:cstheme="minorHAnsi"/>
          <w:sz w:val="24"/>
          <w:szCs w:val="24"/>
        </w:rPr>
      </w:pPr>
    </w:p>
    <w:p w14:paraId="10E2B40B" w14:textId="77777777" w:rsidR="0005469D" w:rsidRPr="00737DBF" w:rsidRDefault="0005469D" w:rsidP="006F5A2B">
      <w:pPr>
        <w:jc w:val="both"/>
        <w:rPr>
          <w:rFonts w:asciiTheme="minorHAnsi" w:hAnsiTheme="minorHAnsi" w:cstheme="minorHAnsi"/>
          <w:sz w:val="24"/>
          <w:szCs w:val="24"/>
        </w:rPr>
      </w:pPr>
    </w:p>
    <w:p w14:paraId="6421CEA1" w14:textId="77777777" w:rsidR="0005469D" w:rsidRPr="00737DBF" w:rsidRDefault="0005469D" w:rsidP="006F5A2B">
      <w:pPr>
        <w:jc w:val="both"/>
        <w:rPr>
          <w:rFonts w:asciiTheme="minorHAnsi" w:hAnsiTheme="minorHAnsi" w:cstheme="minorHAnsi"/>
          <w:sz w:val="24"/>
          <w:szCs w:val="24"/>
        </w:rPr>
      </w:pPr>
    </w:p>
    <w:p w14:paraId="0000DF04" w14:textId="77777777" w:rsidR="0005469D" w:rsidRPr="00737DBF" w:rsidRDefault="0005469D" w:rsidP="006F5A2B">
      <w:pPr>
        <w:jc w:val="both"/>
        <w:rPr>
          <w:rFonts w:asciiTheme="minorHAnsi" w:hAnsiTheme="minorHAnsi" w:cstheme="minorHAnsi"/>
          <w:sz w:val="24"/>
          <w:szCs w:val="24"/>
        </w:rPr>
      </w:pPr>
    </w:p>
    <w:p w14:paraId="3C785ED7" w14:textId="77777777" w:rsidR="0005469D" w:rsidRPr="00737DBF" w:rsidRDefault="0005469D" w:rsidP="006F5A2B">
      <w:pPr>
        <w:jc w:val="both"/>
        <w:rPr>
          <w:rFonts w:asciiTheme="minorHAnsi" w:hAnsiTheme="minorHAnsi" w:cstheme="minorHAnsi"/>
          <w:sz w:val="24"/>
          <w:szCs w:val="24"/>
        </w:rPr>
      </w:pPr>
    </w:p>
    <w:p w14:paraId="1B8C6409" w14:textId="77777777" w:rsidR="0005469D" w:rsidRPr="00737DBF" w:rsidRDefault="0005469D" w:rsidP="006F5A2B">
      <w:pPr>
        <w:jc w:val="both"/>
        <w:rPr>
          <w:rFonts w:asciiTheme="minorHAnsi" w:hAnsiTheme="minorHAnsi" w:cstheme="minorHAnsi"/>
          <w:sz w:val="24"/>
          <w:szCs w:val="24"/>
        </w:rPr>
      </w:pPr>
    </w:p>
    <w:p w14:paraId="73E6611E" w14:textId="77777777" w:rsidR="0005469D" w:rsidRPr="00737DBF" w:rsidRDefault="0005469D" w:rsidP="006F5A2B">
      <w:pPr>
        <w:jc w:val="both"/>
        <w:rPr>
          <w:rFonts w:asciiTheme="minorHAnsi" w:hAnsiTheme="minorHAnsi" w:cstheme="minorHAnsi"/>
          <w:sz w:val="24"/>
          <w:szCs w:val="24"/>
        </w:rPr>
      </w:pPr>
    </w:p>
    <w:p w14:paraId="6828B069" w14:textId="77777777" w:rsidR="0005469D" w:rsidRPr="00737DBF" w:rsidRDefault="0005469D" w:rsidP="006F5A2B">
      <w:pPr>
        <w:jc w:val="both"/>
        <w:rPr>
          <w:rFonts w:asciiTheme="minorHAnsi" w:hAnsiTheme="minorHAnsi" w:cstheme="minorHAnsi"/>
          <w:sz w:val="24"/>
          <w:szCs w:val="24"/>
        </w:rPr>
      </w:pPr>
    </w:p>
    <w:p w14:paraId="3CBD591D" w14:textId="1B5D78D8" w:rsidR="003A0868" w:rsidRPr="00737DBF" w:rsidRDefault="003A0868" w:rsidP="00287D6D">
      <w:pPr>
        <w:rPr>
          <w:rFonts w:asciiTheme="minorHAnsi" w:hAnsiTheme="minorHAnsi" w:cstheme="minorHAnsi"/>
          <w:sz w:val="24"/>
          <w:szCs w:val="24"/>
        </w:rPr>
      </w:pPr>
    </w:p>
    <w:p w14:paraId="471089C6" w14:textId="77777777" w:rsidR="003A0868" w:rsidRPr="00737DBF" w:rsidRDefault="003A0868" w:rsidP="006F5A2B">
      <w:pPr>
        <w:jc w:val="center"/>
        <w:rPr>
          <w:rFonts w:asciiTheme="minorHAnsi" w:hAnsiTheme="minorHAnsi" w:cstheme="minorHAnsi"/>
          <w:sz w:val="24"/>
          <w:szCs w:val="24"/>
        </w:rPr>
      </w:pPr>
    </w:p>
    <w:p w14:paraId="60823B68" w14:textId="77777777" w:rsidR="003A0868" w:rsidRPr="00737DBF" w:rsidRDefault="003A0868" w:rsidP="006F5A2B">
      <w:pPr>
        <w:jc w:val="center"/>
        <w:rPr>
          <w:rFonts w:asciiTheme="minorHAnsi" w:hAnsiTheme="minorHAnsi" w:cstheme="minorHAnsi"/>
          <w:sz w:val="24"/>
          <w:szCs w:val="24"/>
        </w:rPr>
      </w:pPr>
    </w:p>
    <w:sdt>
      <w:sdtPr>
        <w:rPr>
          <w:rFonts w:ascii="Arial" w:eastAsia="Arial" w:hAnsi="Arial" w:cs="Arial"/>
          <w:color w:val="000000"/>
          <w:sz w:val="22"/>
          <w:szCs w:val="22"/>
        </w:rPr>
        <w:id w:val="346212753"/>
        <w:docPartObj>
          <w:docPartGallery w:val="Table of Contents"/>
          <w:docPartUnique/>
        </w:docPartObj>
      </w:sdtPr>
      <w:sdtEndPr>
        <w:rPr>
          <w:b/>
          <w:bCs/>
        </w:rPr>
      </w:sdtEndPr>
      <w:sdtContent>
        <w:p w14:paraId="6DBE16D1" w14:textId="77777777" w:rsidR="00D93FE3" w:rsidRPr="004B6CDA" w:rsidRDefault="00D93FE3">
          <w:pPr>
            <w:pStyle w:val="TOCHeading"/>
            <w:rPr>
              <w:rFonts w:ascii="Arial" w:hAnsi="Arial" w:cs="Arial"/>
              <w:sz w:val="22"/>
              <w:szCs w:val="22"/>
            </w:rPr>
          </w:pPr>
          <w:r w:rsidRPr="004B6CDA">
            <w:rPr>
              <w:rFonts w:ascii="Arial" w:hAnsi="Arial" w:cs="Arial"/>
              <w:sz w:val="22"/>
              <w:szCs w:val="22"/>
            </w:rPr>
            <w:t>Table of Contents</w:t>
          </w:r>
        </w:p>
        <w:p w14:paraId="5C5D3D05" w14:textId="34F7E10B" w:rsidR="003A0868" w:rsidRPr="004B6CDA" w:rsidRDefault="00D93FE3">
          <w:pPr>
            <w:pStyle w:val="TOC1"/>
            <w:tabs>
              <w:tab w:val="left" w:pos="440"/>
              <w:tab w:val="right" w:leader="dot" w:pos="9350"/>
            </w:tabs>
            <w:rPr>
              <w:rFonts w:eastAsiaTheme="minorEastAsia"/>
              <w:color w:val="auto"/>
              <w:lang w:eastAsia="en-GB"/>
            </w:rPr>
          </w:pPr>
          <w:r w:rsidRPr="004B6CDA">
            <w:fldChar w:fldCharType="begin"/>
          </w:r>
          <w:r w:rsidRPr="004B6CDA">
            <w:instrText xml:space="preserve"> TOC \o "1-3" \h \z \u </w:instrText>
          </w:r>
          <w:r w:rsidRPr="004B6CDA">
            <w:fldChar w:fldCharType="separate"/>
          </w:r>
          <w:hyperlink w:anchor="_Toc478471076" w:history="1">
            <w:r w:rsidR="003A0868" w:rsidRPr="004B6CDA">
              <w:rPr>
                <w:rStyle w:val="Hyperlink"/>
                <w:b/>
              </w:rPr>
              <w:t>I.</w:t>
            </w:r>
            <w:r w:rsidR="003A0868" w:rsidRPr="004B6CDA">
              <w:rPr>
                <w:rFonts w:eastAsiaTheme="minorEastAsia"/>
                <w:color w:val="auto"/>
                <w:lang w:eastAsia="en-GB"/>
              </w:rPr>
              <w:tab/>
            </w:r>
            <w:r w:rsidR="003A0868" w:rsidRPr="004B6CDA">
              <w:rPr>
                <w:rStyle w:val="Hyperlink"/>
                <w:b/>
              </w:rPr>
              <w:t>About authors</w:t>
            </w:r>
            <w:r w:rsidR="003A0868" w:rsidRPr="004B6CDA">
              <w:rPr>
                <w:webHidden/>
              </w:rPr>
              <w:tab/>
            </w:r>
          </w:hyperlink>
        </w:p>
        <w:p w14:paraId="7FFAD6CF" w14:textId="1C424258" w:rsidR="003A0868" w:rsidRPr="004B6CDA" w:rsidRDefault="00052457">
          <w:pPr>
            <w:pStyle w:val="TOC1"/>
            <w:tabs>
              <w:tab w:val="left" w:pos="440"/>
              <w:tab w:val="right" w:leader="dot" w:pos="9350"/>
            </w:tabs>
          </w:pPr>
          <w:hyperlink w:anchor="_Toc478471077" w:history="1">
            <w:r w:rsidR="003A0868" w:rsidRPr="004B6CDA">
              <w:rPr>
                <w:rStyle w:val="Hyperlink"/>
                <w:b/>
              </w:rPr>
              <w:t>II.</w:t>
            </w:r>
            <w:r w:rsidR="003A0868" w:rsidRPr="004B6CDA">
              <w:rPr>
                <w:rFonts w:eastAsiaTheme="minorEastAsia"/>
                <w:color w:val="auto"/>
                <w:lang w:eastAsia="en-GB"/>
              </w:rPr>
              <w:tab/>
            </w:r>
            <w:r w:rsidR="003A0868" w:rsidRPr="004B6CDA">
              <w:rPr>
                <w:rStyle w:val="Hyperlink"/>
                <w:b/>
              </w:rPr>
              <w:t>Summary</w:t>
            </w:r>
            <w:r w:rsidR="003A0868" w:rsidRPr="004B6CDA">
              <w:rPr>
                <w:webHidden/>
              </w:rPr>
              <w:tab/>
            </w:r>
          </w:hyperlink>
        </w:p>
        <w:p w14:paraId="0BE8F3FA" w14:textId="77777777" w:rsidR="004B6CDA" w:rsidRPr="004B6CDA" w:rsidRDefault="004B6CDA" w:rsidP="004B6CDA"/>
        <w:p w14:paraId="550FB5EA" w14:textId="2C8C4510" w:rsidR="003A0868" w:rsidRPr="004B6CDA" w:rsidRDefault="00052457">
          <w:pPr>
            <w:pStyle w:val="TOC1"/>
            <w:tabs>
              <w:tab w:val="right" w:leader="dot" w:pos="9350"/>
            </w:tabs>
          </w:pPr>
          <w:hyperlink w:anchor="_Toc478471078" w:history="1">
            <w:r w:rsidR="003A0868" w:rsidRPr="004B6CDA">
              <w:rPr>
                <w:rStyle w:val="Hyperlink"/>
                <w:b/>
              </w:rPr>
              <w:t>III.</w:t>
            </w:r>
            <w:r w:rsidR="00287D6D" w:rsidRPr="004B6CDA">
              <w:rPr>
                <w:rStyle w:val="Hyperlink"/>
                <w:b/>
              </w:rPr>
              <w:t xml:space="preserve">    Discrimination of minorities</w:t>
            </w:r>
            <w:r w:rsidR="003A0868" w:rsidRPr="004B6CDA">
              <w:rPr>
                <w:webHidden/>
              </w:rPr>
              <w:tab/>
            </w:r>
          </w:hyperlink>
        </w:p>
        <w:p w14:paraId="6FE5273B" w14:textId="3914E2E0" w:rsidR="004B6CDA" w:rsidRPr="004B6CDA" w:rsidRDefault="004B6CDA" w:rsidP="004B6CDA">
          <w:r w:rsidRPr="004B6CDA">
            <w:t xml:space="preserve">    A. Linguistic discrimination…………………………………………………………………………….</w:t>
          </w:r>
        </w:p>
        <w:p w14:paraId="715073E7" w14:textId="428E1BDC" w:rsidR="004B6CDA" w:rsidRPr="004B6CDA" w:rsidRDefault="004B6CDA" w:rsidP="004B6CDA">
          <w:r w:rsidRPr="004B6CDA">
            <w:t xml:space="preserve">    B. Access to antidiscrimination mechanisms………………………………………………………..</w:t>
          </w:r>
        </w:p>
        <w:p w14:paraId="60CF99CA" w14:textId="168C28C4" w:rsidR="004B6CDA" w:rsidRPr="004B6CDA" w:rsidRDefault="004B6CDA" w:rsidP="004B6CDA">
          <w:r w:rsidRPr="004B6CDA">
            <w:t xml:space="preserve">    C. Antidiscrimination state policies……………………………………………………………………</w:t>
          </w:r>
        </w:p>
        <w:p w14:paraId="1A04AD1D" w14:textId="4E265D73" w:rsidR="004B6CDA" w:rsidRPr="004B6CDA" w:rsidRDefault="004B6CDA" w:rsidP="004B6CDA">
          <w:r w:rsidRPr="004B6CDA">
            <w:t xml:space="preserve">    D. Discrimination in issuing ID documents…………………………………………………………..</w:t>
          </w:r>
        </w:p>
        <w:p w14:paraId="30DBD241" w14:textId="3A3B404A" w:rsidR="004B6CDA" w:rsidRPr="004B6CDA" w:rsidRDefault="004B6CDA" w:rsidP="004B6CDA">
          <w:r w:rsidRPr="004B6CDA">
            <w:t xml:space="preserve">    E. Racial profiling……………………………………………………………………………………….</w:t>
          </w:r>
        </w:p>
        <w:p w14:paraId="0E1E22A4" w14:textId="77777777" w:rsidR="004B6CDA" w:rsidRPr="004B6CDA" w:rsidRDefault="004B6CDA" w:rsidP="004B6CDA"/>
        <w:p w14:paraId="371A1018" w14:textId="7ACF0BCC" w:rsidR="004B6CDA" w:rsidRPr="004B6CDA" w:rsidRDefault="004B6CDA" w:rsidP="004B6CDA">
          <w:r w:rsidRPr="004B6CDA">
            <w:t>I</w:t>
          </w:r>
          <w:r w:rsidRPr="004B6CDA">
            <w:rPr>
              <w:b/>
            </w:rPr>
            <w:t>V</w:t>
          </w:r>
          <w:r w:rsidRPr="004B6CDA">
            <w:t xml:space="preserve">.     </w:t>
          </w:r>
          <w:r w:rsidRPr="004B6CDA">
            <w:rPr>
              <w:b/>
            </w:rPr>
            <w:t>Mainstreaming minority issues in policy making</w:t>
          </w:r>
          <w:r w:rsidRPr="004B6CDA">
            <w:t>……………………………………………</w:t>
          </w:r>
        </w:p>
        <w:p w14:paraId="74048505" w14:textId="6193744D" w:rsidR="004B6CDA" w:rsidRPr="004B6CDA" w:rsidRDefault="004B6CDA" w:rsidP="004B6CDA">
          <w:r w:rsidRPr="004B6CDA">
            <w:t xml:space="preserve">     A. Consultation with minorities in decision making process……………………………………….</w:t>
          </w:r>
        </w:p>
        <w:p w14:paraId="70E18BDB" w14:textId="35239331" w:rsidR="004B6CDA" w:rsidRPr="004B6CDA" w:rsidRDefault="004B6CDA" w:rsidP="004B6CDA">
          <w:r w:rsidRPr="004B6CDA">
            <w:t xml:space="preserve">     B. Political participation of minorities and draft law for introducing uninominal vote……………</w:t>
          </w:r>
        </w:p>
        <w:p w14:paraId="30D29FAF" w14:textId="77777777" w:rsidR="004B6CDA" w:rsidRPr="004B6CDA" w:rsidRDefault="004B6CDA" w:rsidP="004B6CDA">
          <w:pPr>
            <w:rPr>
              <w:b/>
            </w:rPr>
          </w:pPr>
        </w:p>
        <w:p w14:paraId="56C2AF71" w14:textId="332BA601" w:rsidR="003A0868" w:rsidRPr="004B6CDA" w:rsidRDefault="00052457">
          <w:pPr>
            <w:pStyle w:val="TOC1"/>
            <w:tabs>
              <w:tab w:val="left" w:pos="660"/>
              <w:tab w:val="right" w:leader="dot" w:pos="9350"/>
            </w:tabs>
            <w:rPr>
              <w:rFonts w:eastAsiaTheme="minorEastAsia"/>
              <w:color w:val="auto"/>
              <w:lang w:eastAsia="en-GB"/>
            </w:rPr>
          </w:pPr>
          <w:hyperlink w:anchor="_Toc478471079" w:history="1">
            <w:r w:rsidR="003A0868" w:rsidRPr="004B6CDA">
              <w:rPr>
                <w:rStyle w:val="Hyperlink"/>
                <w:b/>
              </w:rPr>
              <w:t>V.</w:t>
            </w:r>
            <w:r w:rsidR="003A0868" w:rsidRPr="004B6CDA">
              <w:rPr>
                <w:rFonts w:eastAsiaTheme="minorEastAsia"/>
                <w:color w:val="auto"/>
                <w:lang w:eastAsia="en-GB"/>
              </w:rPr>
              <w:tab/>
            </w:r>
            <w:r w:rsidR="003A0868" w:rsidRPr="004B6CDA">
              <w:rPr>
                <w:rStyle w:val="Hyperlink"/>
                <w:b/>
              </w:rPr>
              <w:t>Access of minorities to social and economic rights</w:t>
            </w:r>
            <w:r w:rsidR="003A0868" w:rsidRPr="004B6CDA">
              <w:rPr>
                <w:webHidden/>
              </w:rPr>
              <w:tab/>
            </w:r>
          </w:hyperlink>
        </w:p>
        <w:p w14:paraId="05D16F4D" w14:textId="46367B79" w:rsidR="003A0868" w:rsidRPr="004B6CDA" w:rsidRDefault="00052457" w:rsidP="004B6CDA">
          <w:pPr>
            <w:pStyle w:val="TOC2"/>
            <w:rPr>
              <w:rFonts w:eastAsiaTheme="minorEastAsia" w:cs="Arial"/>
              <w:color w:val="auto"/>
              <w:lang w:eastAsia="en-GB"/>
            </w:rPr>
          </w:pPr>
          <w:hyperlink w:anchor="_Toc478471080" w:history="1">
            <w:r w:rsidR="003A0868" w:rsidRPr="004B6CDA">
              <w:rPr>
                <w:rStyle w:val="Hyperlink"/>
                <w:rFonts w:cs="Arial"/>
                <w:b w:val="0"/>
              </w:rPr>
              <w:t>A.</w:t>
            </w:r>
            <w:r w:rsidR="003A0868" w:rsidRPr="004B6CDA">
              <w:rPr>
                <w:rFonts w:eastAsiaTheme="minorEastAsia" w:cs="Arial"/>
                <w:color w:val="auto"/>
                <w:lang w:eastAsia="en-GB"/>
              </w:rPr>
              <w:tab/>
            </w:r>
            <w:r w:rsidR="003A0868" w:rsidRPr="004B6CDA">
              <w:rPr>
                <w:rStyle w:val="Hyperlink"/>
                <w:rFonts w:cs="Arial"/>
                <w:b w:val="0"/>
              </w:rPr>
              <w:t>Access to information and health services</w:t>
            </w:r>
            <w:r w:rsidR="003A0868" w:rsidRPr="004B6CDA">
              <w:rPr>
                <w:rFonts w:cs="Arial"/>
                <w:b w:val="0"/>
                <w:webHidden/>
              </w:rPr>
              <w:tab/>
            </w:r>
          </w:hyperlink>
        </w:p>
        <w:p w14:paraId="19BB53AE" w14:textId="0321E40D" w:rsidR="004B6CDA" w:rsidRPr="004B6CDA" w:rsidRDefault="00052457" w:rsidP="004B6CDA">
          <w:pPr>
            <w:pStyle w:val="TOC2"/>
            <w:rPr>
              <w:rFonts w:cs="Arial"/>
            </w:rPr>
          </w:pPr>
          <w:hyperlink w:anchor="_Toc478471081" w:history="1">
            <w:r w:rsidR="003A0868" w:rsidRPr="004B6CDA">
              <w:rPr>
                <w:rStyle w:val="Hyperlink"/>
                <w:rFonts w:cs="Arial"/>
                <w:b w:val="0"/>
              </w:rPr>
              <w:t xml:space="preserve">B. </w:t>
            </w:r>
            <w:r w:rsidR="004B6CDA" w:rsidRPr="004B6CDA">
              <w:rPr>
                <w:rStyle w:val="Hyperlink"/>
                <w:rFonts w:cs="Arial"/>
                <w:b w:val="0"/>
              </w:rPr>
              <w:t xml:space="preserve">   </w:t>
            </w:r>
            <w:r w:rsidR="003A0868" w:rsidRPr="004B6CDA">
              <w:rPr>
                <w:rStyle w:val="Hyperlink"/>
                <w:rFonts w:cs="Arial"/>
                <w:b w:val="0"/>
              </w:rPr>
              <w:t>Access to employment</w:t>
            </w:r>
            <w:r w:rsidR="003A0868" w:rsidRPr="004B6CDA">
              <w:rPr>
                <w:rFonts w:cs="Arial"/>
                <w:b w:val="0"/>
                <w:webHidden/>
              </w:rPr>
              <w:tab/>
            </w:r>
          </w:hyperlink>
        </w:p>
        <w:p w14:paraId="3BDF3C41" w14:textId="0305B1E7" w:rsidR="004B6CDA" w:rsidRPr="004B6CDA" w:rsidRDefault="004B6CDA" w:rsidP="004B6CDA">
          <w:r w:rsidRPr="004B6CDA">
            <w:t xml:space="preserve">    C.    Access to education……………………………………………………………………………….</w:t>
          </w:r>
        </w:p>
        <w:p w14:paraId="0C868CB7" w14:textId="77777777" w:rsidR="004B6CDA" w:rsidRPr="004B6CDA" w:rsidRDefault="004B6CDA" w:rsidP="004B6CDA"/>
        <w:p w14:paraId="0C662893" w14:textId="3C2C1B58" w:rsidR="003A0868" w:rsidRPr="004B6CDA" w:rsidRDefault="00052457">
          <w:pPr>
            <w:pStyle w:val="TOC1"/>
            <w:tabs>
              <w:tab w:val="left" w:pos="440"/>
              <w:tab w:val="right" w:leader="dot" w:pos="9350"/>
            </w:tabs>
            <w:rPr>
              <w:rFonts w:eastAsiaTheme="minorEastAsia"/>
              <w:color w:val="auto"/>
              <w:lang w:eastAsia="en-GB"/>
            </w:rPr>
          </w:pPr>
          <w:hyperlink w:anchor="_Toc478471082" w:history="1">
            <w:r w:rsidR="003A0868" w:rsidRPr="004B6CDA">
              <w:rPr>
                <w:rStyle w:val="Hyperlink"/>
                <w:b/>
              </w:rPr>
              <w:t>V</w:t>
            </w:r>
            <w:r w:rsidR="004B6CDA" w:rsidRPr="004B6CDA">
              <w:rPr>
                <w:rStyle w:val="Hyperlink"/>
                <w:b/>
              </w:rPr>
              <w:t>I</w:t>
            </w:r>
            <w:r w:rsidR="003A0868" w:rsidRPr="004B6CDA">
              <w:rPr>
                <w:rStyle w:val="Hyperlink"/>
                <w:b/>
              </w:rPr>
              <w:t>.</w:t>
            </w:r>
            <w:r w:rsidR="003A0868" w:rsidRPr="004B6CDA">
              <w:rPr>
                <w:rFonts w:eastAsiaTheme="minorEastAsia"/>
                <w:color w:val="auto"/>
                <w:lang w:eastAsia="en-GB"/>
              </w:rPr>
              <w:tab/>
            </w:r>
            <w:r w:rsidR="003A0868" w:rsidRPr="004B6CDA">
              <w:rPr>
                <w:rStyle w:val="Hyperlink"/>
                <w:b/>
              </w:rPr>
              <w:t>The situation of minorities in</w:t>
            </w:r>
            <w:r w:rsidR="004B6CDA" w:rsidRPr="004B6CDA">
              <w:rPr>
                <w:rStyle w:val="Hyperlink"/>
                <w:b/>
              </w:rPr>
              <w:t xml:space="preserve"> Transnistrian region</w:t>
            </w:r>
            <w:r w:rsidR="003A0868" w:rsidRPr="004B6CDA">
              <w:rPr>
                <w:webHidden/>
              </w:rPr>
              <w:tab/>
            </w:r>
          </w:hyperlink>
        </w:p>
        <w:p w14:paraId="181727DB" w14:textId="2745CF3D" w:rsidR="003A0868" w:rsidRPr="004B6CDA" w:rsidRDefault="00052457">
          <w:pPr>
            <w:pStyle w:val="TOC1"/>
            <w:tabs>
              <w:tab w:val="left" w:pos="660"/>
              <w:tab w:val="right" w:leader="dot" w:pos="9350"/>
            </w:tabs>
            <w:rPr>
              <w:rFonts w:eastAsiaTheme="minorEastAsia"/>
              <w:color w:val="auto"/>
              <w:lang w:eastAsia="en-GB"/>
            </w:rPr>
          </w:pPr>
          <w:hyperlink w:anchor="_Toc478471085" w:history="1">
            <w:r w:rsidR="003A0868" w:rsidRPr="004B6CDA">
              <w:rPr>
                <w:rStyle w:val="Hyperlink"/>
                <w:b/>
              </w:rPr>
              <w:t>VI</w:t>
            </w:r>
            <w:r w:rsidR="004B6CDA" w:rsidRPr="004B6CDA">
              <w:rPr>
                <w:rStyle w:val="Hyperlink"/>
                <w:b/>
              </w:rPr>
              <w:t>I</w:t>
            </w:r>
            <w:r w:rsidR="003A0868" w:rsidRPr="004B6CDA">
              <w:rPr>
                <w:rStyle w:val="Hyperlink"/>
                <w:b/>
              </w:rPr>
              <w:t>.</w:t>
            </w:r>
            <w:r w:rsidR="003A0868" w:rsidRPr="004B6CDA">
              <w:rPr>
                <w:rFonts w:eastAsiaTheme="minorEastAsia"/>
                <w:color w:val="auto"/>
                <w:lang w:eastAsia="en-GB"/>
              </w:rPr>
              <w:tab/>
            </w:r>
            <w:r w:rsidR="003A0868" w:rsidRPr="004B6CDA">
              <w:rPr>
                <w:rStyle w:val="Hyperlink"/>
                <w:b/>
              </w:rPr>
              <w:t>Recommendations</w:t>
            </w:r>
            <w:r w:rsidR="003A0868" w:rsidRPr="004B6CDA">
              <w:rPr>
                <w:webHidden/>
              </w:rPr>
              <w:tab/>
            </w:r>
          </w:hyperlink>
        </w:p>
        <w:p w14:paraId="02080FBD" w14:textId="77777777" w:rsidR="00D93FE3" w:rsidRPr="004B6CDA" w:rsidRDefault="00D93FE3">
          <w:r w:rsidRPr="004B6CDA">
            <w:rPr>
              <w:b/>
              <w:bCs/>
            </w:rPr>
            <w:fldChar w:fldCharType="end"/>
          </w:r>
        </w:p>
      </w:sdtContent>
    </w:sdt>
    <w:p w14:paraId="0A5080EF" w14:textId="77777777" w:rsidR="0005469D" w:rsidRPr="004B6CDA" w:rsidRDefault="0005469D" w:rsidP="006F5A2B">
      <w:pPr>
        <w:jc w:val="both"/>
      </w:pPr>
    </w:p>
    <w:p w14:paraId="06A4F5EE" w14:textId="77777777" w:rsidR="0005469D" w:rsidRPr="004B6CDA" w:rsidRDefault="0005469D" w:rsidP="006F5A2B">
      <w:pPr>
        <w:jc w:val="both"/>
      </w:pPr>
    </w:p>
    <w:p w14:paraId="017B7233" w14:textId="77777777" w:rsidR="0005469D" w:rsidRPr="004B6CDA" w:rsidRDefault="0005469D" w:rsidP="006F5A2B">
      <w:pPr>
        <w:jc w:val="both"/>
      </w:pPr>
    </w:p>
    <w:p w14:paraId="77D8AD9F" w14:textId="77777777" w:rsidR="0005469D" w:rsidRPr="004B6CDA" w:rsidRDefault="0005469D" w:rsidP="006F5A2B">
      <w:pPr>
        <w:jc w:val="both"/>
      </w:pPr>
    </w:p>
    <w:p w14:paraId="4E899536" w14:textId="77777777" w:rsidR="0005469D" w:rsidRPr="004B6CDA" w:rsidRDefault="0005469D" w:rsidP="006F5A2B">
      <w:pPr>
        <w:jc w:val="both"/>
      </w:pPr>
    </w:p>
    <w:p w14:paraId="0F2E25F1" w14:textId="77777777" w:rsidR="0005469D" w:rsidRPr="004B6CDA" w:rsidRDefault="0005469D" w:rsidP="006F5A2B">
      <w:pPr>
        <w:jc w:val="both"/>
      </w:pPr>
    </w:p>
    <w:p w14:paraId="7872428C" w14:textId="77777777" w:rsidR="0005469D" w:rsidRPr="004B6CDA" w:rsidRDefault="0005469D" w:rsidP="006F5A2B">
      <w:pPr>
        <w:jc w:val="both"/>
      </w:pPr>
    </w:p>
    <w:p w14:paraId="526FF74F" w14:textId="77777777" w:rsidR="0005469D" w:rsidRPr="004B6CDA" w:rsidRDefault="0005469D" w:rsidP="006F5A2B">
      <w:pPr>
        <w:jc w:val="both"/>
      </w:pPr>
    </w:p>
    <w:p w14:paraId="2C6F74AE" w14:textId="77777777" w:rsidR="0005469D" w:rsidRPr="004B6CDA" w:rsidRDefault="0005469D" w:rsidP="006F5A2B">
      <w:pPr>
        <w:jc w:val="both"/>
      </w:pPr>
    </w:p>
    <w:p w14:paraId="4ADC0F07" w14:textId="77777777" w:rsidR="0005469D" w:rsidRPr="004B6CDA" w:rsidRDefault="0005469D" w:rsidP="006F5A2B">
      <w:pPr>
        <w:jc w:val="both"/>
      </w:pPr>
    </w:p>
    <w:p w14:paraId="773954E2" w14:textId="77777777" w:rsidR="0005469D" w:rsidRPr="004B6CDA" w:rsidRDefault="0005469D" w:rsidP="006F5A2B">
      <w:pPr>
        <w:jc w:val="both"/>
      </w:pPr>
    </w:p>
    <w:p w14:paraId="6D7A5E08" w14:textId="77777777" w:rsidR="0005469D" w:rsidRPr="004B6CDA" w:rsidRDefault="0005469D" w:rsidP="006F5A2B">
      <w:pPr>
        <w:jc w:val="both"/>
      </w:pPr>
    </w:p>
    <w:p w14:paraId="0A764388" w14:textId="77777777" w:rsidR="0005469D" w:rsidRPr="004B6CDA" w:rsidRDefault="0005469D" w:rsidP="006F5A2B">
      <w:pPr>
        <w:jc w:val="both"/>
      </w:pPr>
    </w:p>
    <w:p w14:paraId="76097E29" w14:textId="77777777" w:rsidR="0005469D" w:rsidRPr="004B6CDA" w:rsidRDefault="0005469D" w:rsidP="006F5A2B">
      <w:pPr>
        <w:jc w:val="both"/>
      </w:pPr>
    </w:p>
    <w:p w14:paraId="6539EF37" w14:textId="77777777" w:rsidR="0005469D" w:rsidRPr="004B6CDA" w:rsidRDefault="0005469D" w:rsidP="006F5A2B">
      <w:pPr>
        <w:jc w:val="both"/>
      </w:pPr>
    </w:p>
    <w:p w14:paraId="7A9B08CA" w14:textId="77777777" w:rsidR="0005469D" w:rsidRPr="004B6CDA" w:rsidRDefault="0005469D" w:rsidP="006F5A2B">
      <w:pPr>
        <w:jc w:val="both"/>
      </w:pPr>
    </w:p>
    <w:p w14:paraId="3656BC67" w14:textId="54606D35" w:rsidR="006F5A2B" w:rsidRPr="004B6CDA" w:rsidRDefault="006F5A2B" w:rsidP="006F5A2B">
      <w:pPr>
        <w:jc w:val="both"/>
      </w:pPr>
    </w:p>
    <w:p w14:paraId="38868346" w14:textId="2929648B" w:rsidR="0005469D" w:rsidRPr="004B6CDA" w:rsidRDefault="00470258" w:rsidP="00470258">
      <w:pPr>
        <w:pStyle w:val="Heading1"/>
        <w:numPr>
          <w:ilvl w:val="0"/>
          <w:numId w:val="6"/>
        </w:numPr>
        <w:rPr>
          <w:b/>
          <w:sz w:val="28"/>
          <w:szCs w:val="28"/>
        </w:rPr>
      </w:pPr>
      <w:bookmarkStart w:id="0" w:name="_Toc478471076"/>
      <w:r w:rsidRPr="004B6CDA">
        <w:rPr>
          <w:b/>
          <w:sz w:val="28"/>
          <w:szCs w:val="28"/>
        </w:rPr>
        <w:lastRenderedPageBreak/>
        <w:t>About</w:t>
      </w:r>
      <w:r w:rsidR="00D93FE3" w:rsidRPr="004B6CDA">
        <w:rPr>
          <w:b/>
          <w:sz w:val="28"/>
          <w:szCs w:val="28"/>
        </w:rPr>
        <w:t xml:space="preserve"> </w:t>
      </w:r>
      <w:r w:rsidR="000D66E8" w:rsidRPr="004B6CDA">
        <w:rPr>
          <w:b/>
          <w:sz w:val="28"/>
          <w:szCs w:val="28"/>
        </w:rPr>
        <w:t xml:space="preserve">the </w:t>
      </w:r>
      <w:r w:rsidR="00D93FE3" w:rsidRPr="004B6CDA">
        <w:rPr>
          <w:b/>
          <w:sz w:val="28"/>
          <w:szCs w:val="28"/>
        </w:rPr>
        <w:t>authors</w:t>
      </w:r>
      <w:bookmarkEnd w:id="0"/>
      <w:r w:rsidR="00D93FE3" w:rsidRPr="004B6CDA">
        <w:rPr>
          <w:b/>
          <w:sz w:val="28"/>
          <w:szCs w:val="28"/>
        </w:rPr>
        <w:t xml:space="preserve"> </w:t>
      </w:r>
    </w:p>
    <w:p w14:paraId="1B66F5B0" w14:textId="77777777" w:rsidR="0005469D" w:rsidRPr="004B6CDA" w:rsidRDefault="0005469D" w:rsidP="006F5A2B">
      <w:pPr>
        <w:jc w:val="both"/>
        <w:rPr>
          <w:sz w:val="28"/>
          <w:szCs w:val="28"/>
        </w:rPr>
      </w:pPr>
    </w:p>
    <w:p w14:paraId="57EC31EF" w14:textId="77777777" w:rsidR="0005469D" w:rsidRPr="004B6CDA" w:rsidRDefault="00D93FE3" w:rsidP="006F5A2B">
      <w:pPr>
        <w:jc w:val="both"/>
        <w:rPr>
          <w:sz w:val="28"/>
          <w:szCs w:val="28"/>
        </w:rPr>
      </w:pPr>
      <w:r w:rsidRPr="004B6CDA">
        <w:rPr>
          <w:sz w:val="28"/>
          <w:szCs w:val="28"/>
        </w:rPr>
        <w:t>It is a joint report of the Youth Group of Interethnic Solidarity and Non-</w:t>
      </w:r>
      <w:proofErr w:type="gramStart"/>
      <w:r w:rsidRPr="004B6CDA">
        <w:rPr>
          <w:sz w:val="28"/>
          <w:szCs w:val="28"/>
        </w:rPr>
        <w:t>government</w:t>
      </w:r>
      <w:proofErr w:type="gramEnd"/>
      <w:r w:rsidRPr="004B6CDA">
        <w:rPr>
          <w:sz w:val="28"/>
          <w:szCs w:val="28"/>
        </w:rPr>
        <w:t xml:space="preserve"> Organization ‘</w:t>
      </w:r>
      <w:proofErr w:type="spellStart"/>
      <w:r w:rsidRPr="004B6CDA">
        <w:rPr>
          <w:sz w:val="28"/>
          <w:szCs w:val="28"/>
        </w:rPr>
        <w:t>Rodolyubets</w:t>
      </w:r>
      <w:proofErr w:type="spellEnd"/>
      <w:r w:rsidRPr="004B6CDA">
        <w:rPr>
          <w:sz w:val="28"/>
          <w:szCs w:val="28"/>
        </w:rPr>
        <w:t>’ and Armenian community in the Republic of Moldova.</w:t>
      </w:r>
      <w:r w:rsidR="00942F48" w:rsidRPr="004B6CDA">
        <w:rPr>
          <w:sz w:val="28"/>
          <w:szCs w:val="28"/>
        </w:rPr>
        <w:t xml:space="preserve"> </w:t>
      </w:r>
    </w:p>
    <w:p w14:paraId="1B44853A" w14:textId="77777777" w:rsidR="0005469D" w:rsidRPr="004B6CDA" w:rsidRDefault="0005469D" w:rsidP="006F5A2B">
      <w:pPr>
        <w:jc w:val="both"/>
        <w:rPr>
          <w:sz w:val="28"/>
          <w:szCs w:val="28"/>
        </w:rPr>
      </w:pPr>
    </w:p>
    <w:p w14:paraId="2EB7CF06" w14:textId="06BE1728" w:rsidR="00652F1F" w:rsidRPr="004B6CDA" w:rsidRDefault="008A6CCA" w:rsidP="006F5A2B">
      <w:pPr>
        <w:jc w:val="both"/>
        <w:rPr>
          <w:sz w:val="28"/>
          <w:szCs w:val="28"/>
        </w:rPr>
      </w:pPr>
      <w:r w:rsidRPr="004B6CDA">
        <w:rPr>
          <w:b/>
          <w:sz w:val="28"/>
          <w:szCs w:val="28"/>
        </w:rPr>
        <w:t>Youth Group of Interethnic Solidarity</w:t>
      </w:r>
      <w:r w:rsidR="00652F1F" w:rsidRPr="004B6CDA">
        <w:rPr>
          <w:sz w:val="28"/>
          <w:szCs w:val="28"/>
        </w:rPr>
        <w:t xml:space="preserve"> </w:t>
      </w:r>
      <w:r w:rsidR="008A39B1" w:rsidRPr="004B6CDA">
        <w:rPr>
          <w:sz w:val="28"/>
          <w:szCs w:val="28"/>
        </w:rPr>
        <w:t xml:space="preserve">– is an </w:t>
      </w:r>
      <w:r w:rsidR="008256FF" w:rsidRPr="004B6CDA">
        <w:rPr>
          <w:sz w:val="28"/>
          <w:szCs w:val="28"/>
        </w:rPr>
        <w:t>i</w:t>
      </w:r>
      <w:r w:rsidR="008A39B1" w:rsidRPr="004B6CDA">
        <w:rPr>
          <w:sz w:val="28"/>
          <w:szCs w:val="28"/>
        </w:rPr>
        <w:t xml:space="preserve">nformal platform </w:t>
      </w:r>
      <w:r w:rsidR="008256FF" w:rsidRPr="004B6CDA">
        <w:rPr>
          <w:sz w:val="28"/>
          <w:szCs w:val="28"/>
        </w:rPr>
        <w:t xml:space="preserve">for </w:t>
      </w:r>
      <w:r w:rsidR="008A39B1" w:rsidRPr="004B6CDA">
        <w:rPr>
          <w:sz w:val="28"/>
          <w:szCs w:val="28"/>
        </w:rPr>
        <w:t>young activists belonging to ethni</w:t>
      </w:r>
      <w:r w:rsidR="008256FF" w:rsidRPr="004B6CDA">
        <w:rPr>
          <w:sz w:val="28"/>
          <w:szCs w:val="28"/>
        </w:rPr>
        <w:t>c and linguistic minorities</w:t>
      </w:r>
      <w:r w:rsidR="008A39B1" w:rsidRPr="004B6CDA">
        <w:rPr>
          <w:sz w:val="28"/>
          <w:szCs w:val="28"/>
        </w:rPr>
        <w:t xml:space="preserve"> </w:t>
      </w:r>
      <w:r w:rsidR="000D66E8" w:rsidRPr="004B6CDA">
        <w:rPr>
          <w:sz w:val="28"/>
          <w:szCs w:val="28"/>
        </w:rPr>
        <w:t>established</w:t>
      </w:r>
      <w:r w:rsidR="008A39B1" w:rsidRPr="004B6CDA">
        <w:rPr>
          <w:sz w:val="28"/>
          <w:szCs w:val="28"/>
        </w:rPr>
        <w:t xml:space="preserve"> in October </w:t>
      </w:r>
      <w:r w:rsidR="00652F1F" w:rsidRPr="004B6CDA">
        <w:rPr>
          <w:sz w:val="28"/>
          <w:szCs w:val="28"/>
        </w:rPr>
        <w:t xml:space="preserve">2016 </w:t>
      </w:r>
      <w:r w:rsidR="008A39B1" w:rsidRPr="004B6CDA">
        <w:rPr>
          <w:sz w:val="28"/>
          <w:szCs w:val="28"/>
        </w:rPr>
        <w:t xml:space="preserve">in Chisinau with the support of the UN Office of High Commissioner </w:t>
      </w:r>
      <w:r w:rsidR="008256FF" w:rsidRPr="004B6CDA">
        <w:rPr>
          <w:sz w:val="28"/>
          <w:szCs w:val="28"/>
        </w:rPr>
        <w:t>for</w:t>
      </w:r>
      <w:r w:rsidR="008A39B1" w:rsidRPr="004B6CDA">
        <w:rPr>
          <w:sz w:val="28"/>
          <w:szCs w:val="28"/>
        </w:rPr>
        <w:t xml:space="preserve"> Human Rights to Moldova. </w:t>
      </w:r>
      <w:r w:rsidR="000D66E8" w:rsidRPr="004B6CDA">
        <w:rPr>
          <w:sz w:val="28"/>
          <w:szCs w:val="28"/>
        </w:rPr>
        <w:t xml:space="preserve"> </w:t>
      </w:r>
      <w:r w:rsidR="008A39B1" w:rsidRPr="004B6CDA">
        <w:rPr>
          <w:sz w:val="28"/>
          <w:szCs w:val="28"/>
        </w:rPr>
        <w:t>The group consists of more than 10 human rights defenders of Gagauzian, Bulgarian, Roma, Ukrainian, and Azer</w:t>
      </w:r>
      <w:r w:rsidR="008256FF" w:rsidRPr="004B6CDA">
        <w:rPr>
          <w:sz w:val="28"/>
          <w:szCs w:val="28"/>
        </w:rPr>
        <w:t xml:space="preserve">baijan </w:t>
      </w:r>
      <w:r w:rsidR="008A39B1" w:rsidRPr="004B6CDA">
        <w:rPr>
          <w:sz w:val="28"/>
          <w:szCs w:val="28"/>
        </w:rPr>
        <w:t xml:space="preserve">nationalities, as well as persons with mixed identity.   </w:t>
      </w:r>
    </w:p>
    <w:p w14:paraId="5C8DE18F" w14:textId="77777777" w:rsidR="00652F1F" w:rsidRPr="004B6CDA" w:rsidRDefault="00652F1F" w:rsidP="006F5A2B">
      <w:pPr>
        <w:jc w:val="both"/>
        <w:rPr>
          <w:sz w:val="28"/>
          <w:szCs w:val="28"/>
        </w:rPr>
      </w:pPr>
    </w:p>
    <w:p w14:paraId="4A13169F" w14:textId="0B31761F" w:rsidR="0005469D" w:rsidRPr="004B6CDA" w:rsidRDefault="00A579A2" w:rsidP="006F5A2B">
      <w:pPr>
        <w:jc w:val="both"/>
        <w:rPr>
          <w:sz w:val="28"/>
          <w:szCs w:val="28"/>
        </w:rPr>
      </w:pPr>
      <w:r w:rsidRPr="004B6CDA">
        <w:rPr>
          <w:sz w:val="28"/>
          <w:szCs w:val="28"/>
        </w:rPr>
        <w:t xml:space="preserve">The goal of the group is to </w:t>
      </w:r>
      <w:r w:rsidR="000E749B" w:rsidRPr="004B6CDA">
        <w:rPr>
          <w:sz w:val="28"/>
          <w:szCs w:val="28"/>
        </w:rPr>
        <w:t>set up the</w:t>
      </w:r>
      <w:r w:rsidRPr="004B6CDA">
        <w:rPr>
          <w:sz w:val="28"/>
          <w:szCs w:val="28"/>
        </w:rPr>
        <w:t xml:space="preserve"> interethnic dialogue in the Republic of Moldova by using </w:t>
      </w:r>
      <w:r w:rsidR="00023FE9" w:rsidRPr="004B6CDA">
        <w:rPr>
          <w:sz w:val="28"/>
          <w:szCs w:val="28"/>
        </w:rPr>
        <w:t xml:space="preserve">minority rights protection </w:t>
      </w:r>
      <w:r w:rsidRPr="004B6CDA">
        <w:rPr>
          <w:sz w:val="28"/>
          <w:szCs w:val="28"/>
        </w:rPr>
        <w:t xml:space="preserve">national and international mechanisms, as well as </w:t>
      </w:r>
      <w:r w:rsidR="00023FE9" w:rsidRPr="004B6CDA">
        <w:rPr>
          <w:sz w:val="28"/>
          <w:szCs w:val="28"/>
        </w:rPr>
        <w:t>by</w:t>
      </w:r>
      <w:r w:rsidRPr="004B6CDA">
        <w:rPr>
          <w:sz w:val="28"/>
          <w:szCs w:val="28"/>
        </w:rPr>
        <w:t xml:space="preserve"> conduct</w:t>
      </w:r>
      <w:r w:rsidR="00023FE9" w:rsidRPr="004B6CDA">
        <w:rPr>
          <w:sz w:val="28"/>
          <w:szCs w:val="28"/>
        </w:rPr>
        <w:t>ing</w:t>
      </w:r>
      <w:r w:rsidRPr="004B6CDA">
        <w:rPr>
          <w:sz w:val="28"/>
          <w:szCs w:val="28"/>
        </w:rPr>
        <w:t xml:space="preserve"> awareness and educational campaigns. </w:t>
      </w:r>
      <w:r w:rsidR="00023FE9" w:rsidRPr="004B6CDA">
        <w:rPr>
          <w:sz w:val="28"/>
          <w:szCs w:val="28"/>
        </w:rPr>
        <w:t xml:space="preserve"> </w:t>
      </w:r>
      <w:r w:rsidRPr="004B6CDA">
        <w:rPr>
          <w:sz w:val="28"/>
          <w:szCs w:val="28"/>
        </w:rPr>
        <w:t xml:space="preserve">To achieve its goals, the group has already </w:t>
      </w:r>
      <w:r w:rsidR="00737DBF" w:rsidRPr="004B6CDA">
        <w:rPr>
          <w:sz w:val="28"/>
          <w:szCs w:val="28"/>
        </w:rPr>
        <w:t>organized</w:t>
      </w:r>
      <w:r w:rsidRPr="004B6CDA">
        <w:rPr>
          <w:sz w:val="28"/>
          <w:szCs w:val="28"/>
        </w:rPr>
        <w:t xml:space="preserve"> </w:t>
      </w:r>
      <w:proofErr w:type="gramStart"/>
      <w:r w:rsidRPr="004B6CDA">
        <w:rPr>
          <w:sz w:val="28"/>
          <w:szCs w:val="28"/>
        </w:rPr>
        <w:t>a number of</w:t>
      </w:r>
      <w:proofErr w:type="gramEnd"/>
      <w:r w:rsidRPr="004B6CDA">
        <w:rPr>
          <w:sz w:val="28"/>
          <w:szCs w:val="28"/>
        </w:rPr>
        <w:t xml:space="preserve"> activities, including the First Youth Forum of Minorities of the Republic of Moldova on </w:t>
      </w:r>
      <w:r w:rsidR="00942F48" w:rsidRPr="004B6CDA">
        <w:rPr>
          <w:sz w:val="28"/>
          <w:szCs w:val="28"/>
        </w:rPr>
        <w:t xml:space="preserve">21 </w:t>
      </w:r>
      <w:r w:rsidRPr="004B6CDA">
        <w:rPr>
          <w:sz w:val="28"/>
          <w:szCs w:val="28"/>
        </w:rPr>
        <w:t>February</w:t>
      </w:r>
      <w:r w:rsidR="00942F48" w:rsidRPr="004B6CDA">
        <w:rPr>
          <w:sz w:val="28"/>
          <w:szCs w:val="28"/>
        </w:rPr>
        <w:t xml:space="preserve"> 2017 </w:t>
      </w:r>
      <w:r w:rsidRPr="004B6CDA">
        <w:rPr>
          <w:sz w:val="28"/>
          <w:szCs w:val="28"/>
        </w:rPr>
        <w:t>in Chisinau</w:t>
      </w:r>
      <w:r w:rsidR="00942F48" w:rsidRPr="004B6CDA">
        <w:rPr>
          <w:sz w:val="28"/>
          <w:szCs w:val="28"/>
        </w:rPr>
        <w:t xml:space="preserve">. </w:t>
      </w:r>
    </w:p>
    <w:p w14:paraId="5957AC46" w14:textId="77777777" w:rsidR="0005469D" w:rsidRPr="004B6CDA" w:rsidRDefault="0005469D" w:rsidP="006F5A2B">
      <w:pPr>
        <w:jc w:val="both"/>
        <w:rPr>
          <w:sz w:val="28"/>
          <w:szCs w:val="28"/>
        </w:rPr>
      </w:pPr>
    </w:p>
    <w:p w14:paraId="1378E375" w14:textId="6E640835" w:rsidR="0005469D" w:rsidRPr="004B6CDA" w:rsidRDefault="00692B0A" w:rsidP="006F5A2B">
      <w:pPr>
        <w:jc w:val="both"/>
        <w:rPr>
          <w:sz w:val="28"/>
          <w:szCs w:val="28"/>
        </w:rPr>
      </w:pPr>
      <w:r w:rsidRPr="004B6CDA">
        <w:rPr>
          <w:b/>
          <w:sz w:val="28"/>
          <w:szCs w:val="28"/>
        </w:rPr>
        <w:t xml:space="preserve">The </w:t>
      </w:r>
      <w:r w:rsidR="005F6775" w:rsidRPr="004B6CDA">
        <w:rPr>
          <w:b/>
          <w:sz w:val="28"/>
          <w:szCs w:val="28"/>
        </w:rPr>
        <w:t>Non-government organization ‘Association of Bulgarian culture “</w:t>
      </w:r>
      <w:proofErr w:type="spellStart"/>
      <w:r w:rsidR="005F6775" w:rsidRPr="004B6CDA">
        <w:rPr>
          <w:b/>
          <w:sz w:val="28"/>
          <w:szCs w:val="28"/>
        </w:rPr>
        <w:t>Rodolyubets</w:t>
      </w:r>
      <w:proofErr w:type="spellEnd"/>
      <w:r w:rsidR="005F6775" w:rsidRPr="004B6CDA">
        <w:rPr>
          <w:b/>
          <w:sz w:val="28"/>
          <w:szCs w:val="28"/>
        </w:rPr>
        <w:t xml:space="preserve">” </w:t>
      </w:r>
      <w:r w:rsidR="008256FF" w:rsidRPr="004B6CDA">
        <w:rPr>
          <w:sz w:val="28"/>
          <w:szCs w:val="28"/>
        </w:rPr>
        <w:t>is a</w:t>
      </w:r>
      <w:r w:rsidR="002B145D" w:rsidRPr="004B6CDA">
        <w:rPr>
          <w:sz w:val="28"/>
          <w:szCs w:val="28"/>
        </w:rPr>
        <w:t xml:space="preserve"> </w:t>
      </w:r>
      <w:r w:rsidR="00E6086E" w:rsidRPr="004B6CDA">
        <w:rPr>
          <w:sz w:val="28"/>
          <w:szCs w:val="28"/>
        </w:rPr>
        <w:t>non-</w:t>
      </w:r>
      <w:r w:rsidRPr="004B6CDA">
        <w:rPr>
          <w:sz w:val="28"/>
          <w:szCs w:val="28"/>
        </w:rPr>
        <w:t>governmental, non-</w:t>
      </w:r>
      <w:r w:rsidR="00E6086E" w:rsidRPr="004B6CDA">
        <w:rPr>
          <w:sz w:val="28"/>
          <w:szCs w:val="28"/>
        </w:rPr>
        <w:t xml:space="preserve">profit organization established in </w:t>
      </w:r>
      <w:r w:rsidR="002B145D" w:rsidRPr="004B6CDA">
        <w:rPr>
          <w:sz w:val="28"/>
          <w:szCs w:val="28"/>
        </w:rPr>
        <w:t>2001</w:t>
      </w:r>
      <w:r w:rsidR="00E6086E" w:rsidRPr="004B6CDA">
        <w:rPr>
          <w:sz w:val="28"/>
          <w:szCs w:val="28"/>
        </w:rPr>
        <w:t xml:space="preserve"> by teachers from the village </w:t>
      </w:r>
      <w:proofErr w:type="spellStart"/>
      <w:r w:rsidR="00E6086E" w:rsidRPr="004B6CDA">
        <w:rPr>
          <w:sz w:val="28"/>
          <w:szCs w:val="28"/>
        </w:rPr>
        <w:t>Parcani</w:t>
      </w:r>
      <w:proofErr w:type="spellEnd"/>
      <w:r w:rsidR="00E6086E" w:rsidRPr="004B6CDA">
        <w:rPr>
          <w:sz w:val="28"/>
          <w:szCs w:val="28"/>
        </w:rPr>
        <w:t xml:space="preserve">, </w:t>
      </w:r>
      <w:proofErr w:type="spellStart"/>
      <w:r w:rsidR="00E6086E" w:rsidRPr="004B6CDA">
        <w:rPr>
          <w:sz w:val="28"/>
          <w:szCs w:val="28"/>
        </w:rPr>
        <w:t>Transnistrian</w:t>
      </w:r>
      <w:proofErr w:type="spellEnd"/>
      <w:r w:rsidR="00E6086E" w:rsidRPr="004B6CDA">
        <w:rPr>
          <w:sz w:val="28"/>
          <w:szCs w:val="28"/>
        </w:rPr>
        <w:t xml:space="preserve"> region, populated by Bulgarians. The activities of the </w:t>
      </w:r>
      <w:r w:rsidR="008256FF" w:rsidRPr="004B6CDA">
        <w:rPr>
          <w:sz w:val="28"/>
          <w:szCs w:val="28"/>
        </w:rPr>
        <w:t>NGO</w:t>
      </w:r>
      <w:r w:rsidR="00E6086E" w:rsidRPr="004B6CDA">
        <w:rPr>
          <w:sz w:val="28"/>
          <w:szCs w:val="28"/>
        </w:rPr>
        <w:t xml:space="preserve"> include effective assistance in </w:t>
      </w:r>
      <w:r w:rsidRPr="004B6CDA">
        <w:rPr>
          <w:sz w:val="28"/>
          <w:szCs w:val="28"/>
        </w:rPr>
        <w:t xml:space="preserve">strengthening and </w:t>
      </w:r>
      <w:r w:rsidR="00E6086E" w:rsidRPr="004B6CDA">
        <w:rPr>
          <w:sz w:val="28"/>
          <w:szCs w:val="28"/>
        </w:rPr>
        <w:t xml:space="preserve">consolidating </w:t>
      </w:r>
      <w:r w:rsidRPr="004B6CDA">
        <w:rPr>
          <w:sz w:val="28"/>
          <w:szCs w:val="28"/>
        </w:rPr>
        <w:t xml:space="preserve">the </w:t>
      </w:r>
      <w:r w:rsidR="00E6086E" w:rsidRPr="004B6CDA">
        <w:rPr>
          <w:sz w:val="28"/>
          <w:szCs w:val="28"/>
        </w:rPr>
        <w:t xml:space="preserve">civil society </w:t>
      </w:r>
      <w:r w:rsidRPr="004B6CDA">
        <w:rPr>
          <w:sz w:val="28"/>
          <w:szCs w:val="28"/>
        </w:rPr>
        <w:t>of</w:t>
      </w:r>
      <w:r w:rsidR="008256FF" w:rsidRPr="004B6CDA">
        <w:rPr>
          <w:sz w:val="28"/>
          <w:szCs w:val="28"/>
        </w:rPr>
        <w:t xml:space="preserve"> </w:t>
      </w:r>
      <w:r w:rsidR="00E6086E" w:rsidRPr="004B6CDA">
        <w:rPr>
          <w:sz w:val="28"/>
          <w:szCs w:val="28"/>
        </w:rPr>
        <w:t xml:space="preserve">the </w:t>
      </w:r>
      <w:proofErr w:type="spellStart"/>
      <w:r w:rsidR="00E6086E" w:rsidRPr="004B6CDA">
        <w:rPr>
          <w:sz w:val="28"/>
          <w:szCs w:val="28"/>
        </w:rPr>
        <w:t>Transnistrian</w:t>
      </w:r>
      <w:proofErr w:type="spellEnd"/>
      <w:r w:rsidR="00E6086E" w:rsidRPr="004B6CDA">
        <w:rPr>
          <w:sz w:val="28"/>
          <w:szCs w:val="28"/>
        </w:rPr>
        <w:t xml:space="preserve"> region. The members of the organization are concerned about discrimination in all areas and not only </w:t>
      </w:r>
      <w:r w:rsidRPr="004B6CDA">
        <w:rPr>
          <w:sz w:val="28"/>
          <w:szCs w:val="28"/>
        </w:rPr>
        <w:t>in relation to</w:t>
      </w:r>
      <w:r w:rsidR="00E6086E" w:rsidRPr="004B6CDA">
        <w:rPr>
          <w:sz w:val="28"/>
          <w:szCs w:val="28"/>
        </w:rPr>
        <w:t xml:space="preserve"> the Bulgarians. </w:t>
      </w:r>
      <w:r w:rsidR="00942F48" w:rsidRPr="004B6CDA">
        <w:rPr>
          <w:sz w:val="28"/>
          <w:szCs w:val="28"/>
        </w:rPr>
        <w:t xml:space="preserve"> </w:t>
      </w:r>
    </w:p>
    <w:p w14:paraId="1FBAB3CE" w14:textId="77777777" w:rsidR="00942F48" w:rsidRPr="004B6CDA" w:rsidRDefault="00942F48" w:rsidP="006F5A2B">
      <w:pPr>
        <w:jc w:val="both"/>
        <w:rPr>
          <w:sz w:val="28"/>
          <w:szCs w:val="28"/>
        </w:rPr>
      </w:pPr>
    </w:p>
    <w:p w14:paraId="5890B76F" w14:textId="23D67616" w:rsidR="00942F48" w:rsidRPr="004B6CDA" w:rsidRDefault="00E6086E" w:rsidP="006F5A2B">
      <w:pPr>
        <w:jc w:val="both"/>
        <w:rPr>
          <w:sz w:val="28"/>
          <w:szCs w:val="28"/>
        </w:rPr>
      </w:pPr>
      <w:r w:rsidRPr="004B6CDA">
        <w:rPr>
          <w:b/>
          <w:sz w:val="28"/>
          <w:szCs w:val="28"/>
        </w:rPr>
        <w:t>The Armenian Community of the Republic of Moldova</w:t>
      </w:r>
      <w:r w:rsidRPr="004B6CDA">
        <w:rPr>
          <w:sz w:val="28"/>
          <w:szCs w:val="28"/>
        </w:rPr>
        <w:t xml:space="preserve"> </w:t>
      </w:r>
      <w:r w:rsidR="008256FF" w:rsidRPr="004B6CDA">
        <w:rPr>
          <w:sz w:val="28"/>
          <w:szCs w:val="28"/>
        </w:rPr>
        <w:t>is a</w:t>
      </w:r>
      <w:r w:rsidRPr="004B6CDA">
        <w:rPr>
          <w:sz w:val="28"/>
          <w:szCs w:val="28"/>
        </w:rPr>
        <w:t xml:space="preserve"> non-governmental organization that unite</w:t>
      </w:r>
      <w:r w:rsidR="00520B14" w:rsidRPr="004B6CDA">
        <w:rPr>
          <w:sz w:val="28"/>
          <w:szCs w:val="28"/>
        </w:rPr>
        <w:t>s</w:t>
      </w:r>
      <w:r w:rsidRPr="004B6CDA">
        <w:rPr>
          <w:sz w:val="28"/>
          <w:szCs w:val="28"/>
        </w:rPr>
        <w:t xml:space="preserve"> the Armenians in Moldova, providing support and development to its national culture</w:t>
      </w:r>
      <w:r w:rsidR="00942F48" w:rsidRPr="004B6CDA">
        <w:rPr>
          <w:sz w:val="28"/>
          <w:szCs w:val="28"/>
        </w:rPr>
        <w:t>.</w:t>
      </w:r>
      <w:r w:rsidRPr="004B6CDA">
        <w:rPr>
          <w:sz w:val="28"/>
          <w:szCs w:val="28"/>
        </w:rPr>
        <w:t xml:space="preserve"> The Armenian Community of Moldova keeps in touch with its historical motherland, large </w:t>
      </w:r>
      <w:r w:rsidR="00470258" w:rsidRPr="004B6CDA">
        <w:rPr>
          <w:sz w:val="28"/>
          <w:szCs w:val="28"/>
        </w:rPr>
        <w:t>Diasporas</w:t>
      </w:r>
      <w:r w:rsidRPr="004B6CDA">
        <w:rPr>
          <w:sz w:val="28"/>
          <w:szCs w:val="28"/>
        </w:rPr>
        <w:t xml:space="preserve"> and takes part in solving economic and political matters</w:t>
      </w:r>
      <w:r w:rsidR="00942F48" w:rsidRPr="004B6CDA">
        <w:rPr>
          <w:sz w:val="28"/>
          <w:szCs w:val="28"/>
        </w:rPr>
        <w:t xml:space="preserve">. </w:t>
      </w:r>
      <w:r w:rsidRPr="004B6CDA">
        <w:rPr>
          <w:sz w:val="28"/>
          <w:szCs w:val="28"/>
        </w:rPr>
        <w:t>Details on the webpage</w:t>
      </w:r>
      <w:r w:rsidR="00942F48" w:rsidRPr="004B6CDA">
        <w:rPr>
          <w:sz w:val="28"/>
          <w:szCs w:val="28"/>
        </w:rPr>
        <w:t xml:space="preserve">: </w:t>
      </w:r>
      <w:hyperlink r:id="rId8" w:history="1">
        <w:r w:rsidR="00942F48" w:rsidRPr="004B6CDA">
          <w:rPr>
            <w:rStyle w:val="Hyperlink"/>
            <w:sz w:val="28"/>
            <w:szCs w:val="28"/>
          </w:rPr>
          <w:t>http://armenia.md/</w:t>
        </w:r>
      </w:hyperlink>
      <w:r w:rsidR="00942F48" w:rsidRPr="004B6CDA">
        <w:rPr>
          <w:sz w:val="28"/>
          <w:szCs w:val="28"/>
        </w:rPr>
        <w:t xml:space="preserve">. </w:t>
      </w:r>
    </w:p>
    <w:p w14:paraId="42D9EFBF" w14:textId="1205AA25" w:rsidR="0005469D" w:rsidRPr="004B6CDA" w:rsidRDefault="00E6086E" w:rsidP="004B6CDA">
      <w:pPr>
        <w:pStyle w:val="ListParagraph"/>
        <w:numPr>
          <w:ilvl w:val="0"/>
          <w:numId w:val="6"/>
        </w:numPr>
        <w:rPr>
          <w:b/>
          <w:sz w:val="28"/>
          <w:szCs w:val="28"/>
        </w:rPr>
      </w:pPr>
      <w:bookmarkStart w:id="1" w:name="_Toc478471077"/>
      <w:r w:rsidRPr="004B6CDA">
        <w:rPr>
          <w:b/>
          <w:sz w:val="28"/>
          <w:szCs w:val="28"/>
        </w:rPr>
        <w:lastRenderedPageBreak/>
        <w:t>Summary</w:t>
      </w:r>
      <w:bookmarkEnd w:id="1"/>
      <w:r w:rsidRPr="004B6CDA">
        <w:rPr>
          <w:b/>
          <w:sz w:val="28"/>
          <w:szCs w:val="28"/>
        </w:rPr>
        <w:t xml:space="preserve"> </w:t>
      </w:r>
      <w:r w:rsidR="004A4215" w:rsidRPr="004B6CDA">
        <w:rPr>
          <w:b/>
          <w:sz w:val="28"/>
          <w:szCs w:val="28"/>
        </w:rPr>
        <w:t xml:space="preserve"> </w:t>
      </w:r>
      <w:r w:rsidR="002B145D" w:rsidRPr="004B6CDA">
        <w:rPr>
          <w:b/>
          <w:sz w:val="28"/>
          <w:szCs w:val="28"/>
        </w:rPr>
        <w:t xml:space="preserve"> </w:t>
      </w:r>
    </w:p>
    <w:p w14:paraId="3DCF44BC" w14:textId="77777777" w:rsidR="0005469D" w:rsidRPr="004B6CDA" w:rsidRDefault="0005469D" w:rsidP="006F5A2B">
      <w:pPr>
        <w:jc w:val="both"/>
        <w:rPr>
          <w:sz w:val="28"/>
          <w:szCs w:val="28"/>
        </w:rPr>
      </w:pPr>
    </w:p>
    <w:p w14:paraId="538CABAD" w14:textId="41C92BB3" w:rsidR="0005469D" w:rsidRPr="004B6CDA" w:rsidRDefault="004A4215" w:rsidP="006F5A2B">
      <w:pPr>
        <w:jc w:val="both"/>
        <w:rPr>
          <w:sz w:val="28"/>
          <w:szCs w:val="28"/>
        </w:rPr>
      </w:pPr>
      <w:r w:rsidRPr="004B6CDA">
        <w:rPr>
          <w:sz w:val="28"/>
          <w:szCs w:val="28"/>
        </w:rPr>
        <w:t xml:space="preserve">The authors of the report concluded that the National Report of the Republic of Moldova to the UN Committee on the Elimination of Racial Discrimination was not widely discussed with the representatives of the minorities and does not </w:t>
      </w:r>
      <w:r w:rsidR="00520B14" w:rsidRPr="004B6CDA">
        <w:rPr>
          <w:sz w:val="28"/>
          <w:szCs w:val="28"/>
        </w:rPr>
        <w:t>contain</w:t>
      </w:r>
      <w:r w:rsidRPr="004B6CDA">
        <w:rPr>
          <w:sz w:val="28"/>
          <w:szCs w:val="28"/>
        </w:rPr>
        <w:t xml:space="preserve"> </w:t>
      </w:r>
      <w:r w:rsidR="00520B14" w:rsidRPr="004B6CDA">
        <w:rPr>
          <w:sz w:val="28"/>
          <w:szCs w:val="28"/>
        </w:rPr>
        <w:t>complete</w:t>
      </w:r>
      <w:r w:rsidRPr="004B6CDA">
        <w:rPr>
          <w:sz w:val="28"/>
          <w:szCs w:val="28"/>
        </w:rPr>
        <w:t xml:space="preserve"> information on the evolution of rights of ethnic and linguistic minorities </w:t>
      </w:r>
      <w:r w:rsidR="00520B14" w:rsidRPr="004B6CDA">
        <w:rPr>
          <w:sz w:val="28"/>
          <w:szCs w:val="28"/>
        </w:rPr>
        <w:t>during</w:t>
      </w:r>
      <w:r w:rsidRPr="004B6CDA">
        <w:rPr>
          <w:sz w:val="28"/>
          <w:szCs w:val="28"/>
        </w:rPr>
        <w:t xml:space="preserve"> the reporting period. </w:t>
      </w:r>
      <w:r w:rsidR="00520B14" w:rsidRPr="004B6CDA">
        <w:rPr>
          <w:sz w:val="28"/>
          <w:szCs w:val="28"/>
        </w:rPr>
        <w:t xml:space="preserve"> </w:t>
      </w:r>
      <w:r w:rsidR="006A2E0F" w:rsidRPr="004B6CDA">
        <w:rPr>
          <w:sz w:val="28"/>
          <w:szCs w:val="28"/>
        </w:rPr>
        <w:t xml:space="preserve">The National Report does not reflect the issues faced by the minorities from </w:t>
      </w:r>
      <w:proofErr w:type="spellStart"/>
      <w:r w:rsidR="006A2E0F" w:rsidRPr="004B6CDA">
        <w:rPr>
          <w:sz w:val="28"/>
          <w:szCs w:val="28"/>
        </w:rPr>
        <w:t>Taraclia</w:t>
      </w:r>
      <w:proofErr w:type="spellEnd"/>
      <w:r w:rsidR="006A2E0F" w:rsidRPr="004B6CDA">
        <w:rPr>
          <w:sz w:val="28"/>
          <w:szCs w:val="28"/>
        </w:rPr>
        <w:t xml:space="preserve"> District and </w:t>
      </w:r>
      <w:proofErr w:type="spellStart"/>
      <w:r w:rsidR="006A2E0F" w:rsidRPr="004B6CDA">
        <w:rPr>
          <w:sz w:val="28"/>
          <w:szCs w:val="28"/>
        </w:rPr>
        <w:t>Transnistria</w:t>
      </w:r>
      <w:r w:rsidR="008256FF" w:rsidRPr="004B6CDA">
        <w:rPr>
          <w:sz w:val="28"/>
          <w:szCs w:val="28"/>
        </w:rPr>
        <w:t>n</w:t>
      </w:r>
      <w:proofErr w:type="spellEnd"/>
      <w:r w:rsidR="006A2E0F" w:rsidRPr="004B6CDA">
        <w:rPr>
          <w:sz w:val="28"/>
          <w:szCs w:val="28"/>
        </w:rPr>
        <w:t xml:space="preserve"> region, which are un</w:t>
      </w:r>
      <w:r w:rsidR="00117D9E" w:rsidRPr="004B6CDA">
        <w:rPr>
          <w:sz w:val="28"/>
          <w:szCs w:val="28"/>
        </w:rPr>
        <w:t>der</w:t>
      </w:r>
      <w:r w:rsidR="006A2E0F" w:rsidRPr="004B6CDA">
        <w:rPr>
          <w:sz w:val="28"/>
          <w:szCs w:val="28"/>
        </w:rPr>
        <w:t xml:space="preserve">represented regions of the country. The report did not address the issues of access of minorities to social and economic rights. </w:t>
      </w:r>
      <w:r w:rsidR="00117D9E" w:rsidRPr="004B6CDA">
        <w:rPr>
          <w:sz w:val="28"/>
          <w:szCs w:val="28"/>
        </w:rPr>
        <w:t xml:space="preserve"> </w:t>
      </w:r>
      <w:r w:rsidR="006A2E0F" w:rsidRPr="004B6CDA">
        <w:rPr>
          <w:sz w:val="28"/>
          <w:szCs w:val="28"/>
        </w:rPr>
        <w:t xml:space="preserve">In the opinion of the authors of the report, the measures to fight racial discrimination reflected in the national report are not complete. </w:t>
      </w:r>
    </w:p>
    <w:p w14:paraId="56A2DB58" w14:textId="77777777" w:rsidR="00F315F4" w:rsidRPr="004B6CDA" w:rsidRDefault="00F315F4" w:rsidP="006F5A2B">
      <w:pPr>
        <w:jc w:val="both"/>
        <w:rPr>
          <w:sz w:val="28"/>
          <w:szCs w:val="28"/>
        </w:rPr>
      </w:pPr>
    </w:p>
    <w:p w14:paraId="40C5B475" w14:textId="1DEB9292" w:rsidR="00F315F4" w:rsidRPr="004B6CDA" w:rsidRDefault="00117D9E" w:rsidP="006F5A2B">
      <w:pPr>
        <w:jc w:val="both"/>
        <w:rPr>
          <w:sz w:val="28"/>
          <w:szCs w:val="28"/>
        </w:rPr>
      </w:pPr>
      <w:r w:rsidRPr="004B6CDA">
        <w:rPr>
          <w:sz w:val="28"/>
          <w:szCs w:val="28"/>
        </w:rPr>
        <w:t>T</w:t>
      </w:r>
      <w:r w:rsidR="008256FF" w:rsidRPr="004B6CDA">
        <w:rPr>
          <w:sz w:val="28"/>
          <w:szCs w:val="28"/>
        </w:rPr>
        <w:t xml:space="preserve">he </w:t>
      </w:r>
      <w:r w:rsidR="006A2E0F" w:rsidRPr="004B6CDA">
        <w:rPr>
          <w:sz w:val="28"/>
          <w:szCs w:val="28"/>
        </w:rPr>
        <w:t xml:space="preserve">authors are concerned </w:t>
      </w:r>
      <w:r w:rsidRPr="004B6CDA">
        <w:rPr>
          <w:sz w:val="28"/>
          <w:szCs w:val="28"/>
        </w:rPr>
        <w:t xml:space="preserve">that after submitting the National Report to the UN Committee, </w:t>
      </w:r>
      <w:r w:rsidR="006A2E0F" w:rsidRPr="004B6CDA">
        <w:rPr>
          <w:sz w:val="28"/>
          <w:szCs w:val="28"/>
        </w:rPr>
        <w:t>important reforms started in the Republic of Moldova without consulting the minorities. These reforms, for instance</w:t>
      </w:r>
      <w:r w:rsidR="008256FF" w:rsidRPr="004B6CDA">
        <w:rPr>
          <w:sz w:val="28"/>
          <w:szCs w:val="28"/>
        </w:rPr>
        <w:t>,</w:t>
      </w:r>
      <w:r w:rsidR="006A2E0F" w:rsidRPr="004B6CDA">
        <w:rPr>
          <w:sz w:val="28"/>
          <w:szCs w:val="28"/>
        </w:rPr>
        <w:t xml:space="preserve"> </w:t>
      </w:r>
      <w:r w:rsidRPr="004B6CDA">
        <w:rPr>
          <w:sz w:val="28"/>
          <w:szCs w:val="28"/>
        </w:rPr>
        <w:t xml:space="preserve">are </w:t>
      </w:r>
      <w:r w:rsidR="000D34E8" w:rsidRPr="004B6CDA">
        <w:rPr>
          <w:sz w:val="28"/>
          <w:szCs w:val="28"/>
        </w:rPr>
        <w:t xml:space="preserve">the </w:t>
      </w:r>
      <w:r w:rsidR="006A2E0F" w:rsidRPr="004B6CDA">
        <w:rPr>
          <w:sz w:val="28"/>
          <w:szCs w:val="28"/>
        </w:rPr>
        <w:t xml:space="preserve">court mapping reform, </w:t>
      </w:r>
      <w:r w:rsidR="000D34E8" w:rsidRPr="004B6CDA">
        <w:rPr>
          <w:sz w:val="28"/>
          <w:szCs w:val="28"/>
        </w:rPr>
        <w:t>have a negative impact on</w:t>
      </w:r>
      <w:r w:rsidR="006A2E0F" w:rsidRPr="004B6CDA">
        <w:rPr>
          <w:sz w:val="28"/>
          <w:szCs w:val="28"/>
        </w:rPr>
        <w:t xml:space="preserve"> the minorities. When the alternative report was submitted, the authorities suggested amendment of elections system. The authors are afraid that it will worsen even more the </w:t>
      </w:r>
      <w:r w:rsidR="000D34E8" w:rsidRPr="004B6CDA">
        <w:rPr>
          <w:sz w:val="28"/>
          <w:szCs w:val="28"/>
        </w:rPr>
        <w:t xml:space="preserve">already </w:t>
      </w:r>
      <w:r w:rsidR="006A2E0F" w:rsidRPr="004B6CDA">
        <w:rPr>
          <w:sz w:val="28"/>
          <w:szCs w:val="28"/>
        </w:rPr>
        <w:t xml:space="preserve">low representation of minorities in </w:t>
      </w:r>
      <w:r w:rsidR="000D34E8" w:rsidRPr="004B6CDA">
        <w:rPr>
          <w:sz w:val="28"/>
          <w:szCs w:val="28"/>
        </w:rPr>
        <w:t>public</w:t>
      </w:r>
      <w:r w:rsidR="006A2E0F" w:rsidRPr="004B6CDA">
        <w:rPr>
          <w:sz w:val="28"/>
          <w:szCs w:val="28"/>
        </w:rPr>
        <w:t xml:space="preserve"> authorities</w:t>
      </w:r>
      <w:r w:rsidR="00F315F4" w:rsidRPr="004B6CDA">
        <w:rPr>
          <w:sz w:val="28"/>
          <w:szCs w:val="28"/>
        </w:rPr>
        <w:t xml:space="preserve">. </w:t>
      </w:r>
    </w:p>
    <w:p w14:paraId="7BA8BF26" w14:textId="77777777" w:rsidR="00F315F4" w:rsidRPr="004B6CDA" w:rsidRDefault="00F315F4" w:rsidP="006F5A2B">
      <w:pPr>
        <w:jc w:val="both"/>
        <w:rPr>
          <w:sz w:val="28"/>
          <w:szCs w:val="28"/>
        </w:rPr>
      </w:pPr>
    </w:p>
    <w:p w14:paraId="13B9FC0F" w14:textId="4130C905" w:rsidR="00F315F4" w:rsidRPr="004B6CDA" w:rsidRDefault="006A2E0F" w:rsidP="006F5A2B">
      <w:pPr>
        <w:jc w:val="both"/>
        <w:rPr>
          <w:sz w:val="28"/>
          <w:szCs w:val="28"/>
        </w:rPr>
      </w:pPr>
      <w:r w:rsidRPr="004B6CDA">
        <w:rPr>
          <w:sz w:val="28"/>
          <w:szCs w:val="28"/>
        </w:rPr>
        <w:t xml:space="preserve">Overall, Moldova continues its policy of minority assimilation rather than supporting cultural diversity. </w:t>
      </w:r>
      <w:r w:rsidR="00617075" w:rsidRPr="004B6CDA">
        <w:rPr>
          <w:sz w:val="28"/>
          <w:szCs w:val="28"/>
        </w:rPr>
        <w:t xml:space="preserve"> </w:t>
      </w:r>
      <w:r w:rsidR="00470258" w:rsidRPr="004B6CDA">
        <w:rPr>
          <w:sz w:val="28"/>
          <w:szCs w:val="28"/>
        </w:rPr>
        <w:t>To provide the Committee with objective and multilateral information, the Youth Group of Interethnic Solidarity, Non-</w:t>
      </w:r>
      <w:r w:rsidR="008256FF" w:rsidRPr="004B6CDA">
        <w:rPr>
          <w:sz w:val="28"/>
          <w:szCs w:val="28"/>
        </w:rPr>
        <w:t>G</w:t>
      </w:r>
      <w:r w:rsidR="00470258" w:rsidRPr="004B6CDA">
        <w:rPr>
          <w:sz w:val="28"/>
          <w:szCs w:val="28"/>
        </w:rPr>
        <w:t xml:space="preserve">overnment </w:t>
      </w:r>
      <w:r w:rsidR="008256FF" w:rsidRPr="004B6CDA">
        <w:rPr>
          <w:sz w:val="28"/>
          <w:szCs w:val="28"/>
        </w:rPr>
        <w:t>O</w:t>
      </w:r>
      <w:r w:rsidR="00470258" w:rsidRPr="004B6CDA">
        <w:rPr>
          <w:sz w:val="28"/>
          <w:szCs w:val="28"/>
        </w:rPr>
        <w:t>rganization “</w:t>
      </w:r>
      <w:proofErr w:type="spellStart"/>
      <w:r w:rsidR="00470258" w:rsidRPr="004B6CDA">
        <w:rPr>
          <w:sz w:val="28"/>
          <w:szCs w:val="28"/>
        </w:rPr>
        <w:t>Rodolyubets</w:t>
      </w:r>
      <w:proofErr w:type="spellEnd"/>
      <w:r w:rsidR="00470258" w:rsidRPr="004B6CDA">
        <w:rPr>
          <w:sz w:val="28"/>
          <w:szCs w:val="28"/>
        </w:rPr>
        <w:t>” and the</w:t>
      </w:r>
      <w:r w:rsidR="008256FF" w:rsidRPr="004B6CDA">
        <w:rPr>
          <w:sz w:val="28"/>
          <w:szCs w:val="28"/>
        </w:rPr>
        <w:t xml:space="preserve"> Armenian Community </w:t>
      </w:r>
      <w:r w:rsidR="00617075" w:rsidRPr="004B6CDA">
        <w:rPr>
          <w:sz w:val="28"/>
          <w:szCs w:val="28"/>
        </w:rPr>
        <w:t xml:space="preserve">of the Republic of Moldova </w:t>
      </w:r>
      <w:r w:rsidR="008256FF" w:rsidRPr="004B6CDA">
        <w:rPr>
          <w:sz w:val="28"/>
          <w:szCs w:val="28"/>
        </w:rPr>
        <w:t>submit</w:t>
      </w:r>
      <w:r w:rsidR="00470258" w:rsidRPr="004B6CDA">
        <w:rPr>
          <w:sz w:val="28"/>
          <w:szCs w:val="28"/>
        </w:rPr>
        <w:t xml:space="preserve"> an alternative report. </w:t>
      </w:r>
      <w:r w:rsidR="00F315F4" w:rsidRPr="004B6CDA">
        <w:rPr>
          <w:sz w:val="28"/>
          <w:szCs w:val="28"/>
        </w:rPr>
        <w:t xml:space="preserve"> </w:t>
      </w:r>
    </w:p>
    <w:p w14:paraId="61078A9D" w14:textId="77777777" w:rsidR="0005469D" w:rsidRPr="004B6CDA" w:rsidRDefault="0005469D" w:rsidP="006F5A2B">
      <w:pPr>
        <w:jc w:val="both"/>
        <w:rPr>
          <w:sz w:val="28"/>
          <w:szCs w:val="28"/>
        </w:rPr>
      </w:pPr>
    </w:p>
    <w:p w14:paraId="1427B4E7" w14:textId="41E64590" w:rsidR="003A0868" w:rsidRPr="004B6CDA" w:rsidRDefault="003A0868">
      <w:pPr>
        <w:rPr>
          <w:b/>
          <w:sz w:val="28"/>
          <w:szCs w:val="28"/>
        </w:rPr>
      </w:pPr>
      <w:r w:rsidRPr="004B6CDA">
        <w:rPr>
          <w:b/>
          <w:sz w:val="28"/>
          <w:szCs w:val="28"/>
        </w:rPr>
        <w:br w:type="page"/>
      </w:r>
    </w:p>
    <w:p w14:paraId="4C03EFDA" w14:textId="45AC6B21" w:rsidR="004B6CDA" w:rsidRPr="004B6CDA" w:rsidRDefault="004B6CDA" w:rsidP="004B6CDA">
      <w:pPr>
        <w:pStyle w:val="ListParagraph"/>
        <w:numPr>
          <w:ilvl w:val="0"/>
          <w:numId w:val="6"/>
        </w:numPr>
        <w:jc w:val="both"/>
        <w:rPr>
          <w:b/>
          <w:sz w:val="28"/>
          <w:szCs w:val="28"/>
        </w:rPr>
      </w:pPr>
      <w:bookmarkStart w:id="2" w:name="_Toc478471078"/>
      <w:bookmarkEnd w:id="2"/>
      <w:r w:rsidRPr="004B6CDA">
        <w:rPr>
          <w:b/>
          <w:sz w:val="28"/>
          <w:szCs w:val="28"/>
        </w:rPr>
        <w:lastRenderedPageBreak/>
        <w:t xml:space="preserve"> Discrimination of minorities </w:t>
      </w:r>
    </w:p>
    <w:p w14:paraId="4E1556E9" w14:textId="77777777" w:rsidR="004B6CDA" w:rsidRPr="004B6CDA" w:rsidRDefault="004B6CDA" w:rsidP="004B6CDA">
      <w:pPr>
        <w:jc w:val="both"/>
        <w:rPr>
          <w:sz w:val="28"/>
          <w:szCs w:val="28"/>
        </w:rPr>
      </w:pPr>
    </w:p>
    <w:p w14:paraId="23B404E2" w14:textId="77777777" w:rsidR="004B6CDA" w:rsidRPr="004B6CDA" w:rsidRDefault="004B6CDA" w:rsidP="004B6CDA">
      <w:pPr>
        <w:pStyle w:val="ListParagraph"/>
        <w:numPr>
          <w:ilvl w:val="0"/>
          <w:numId w:val="8"/>
        </w:numPr>
        <w:spacing w:after="0" w:line="276" w:lineRule="auto"/>
        <w:jc w:val="both"/>
        <w:rPr>
          <w:rFonts w:ascii="Arial" w:hAnsi="Arial" w:cs="Arial"/>
          <w:b/>
          <w:sz w:val="28"/>
          <w:szCs w:val="28"/>
        </w:rPr>
      </w:pPr>
      <w:r w:rsidRPr="004B6CDA">
        <w:rPr>
          <w:rFonts w:ascii="Arial" w:hAnsi="Arial" w:cs="Arial"/>
          <w:b/>
          <w:sz w:val="28"/>
          <w:szCs w:val="28"/>
        </w:rPr>
        <w:t xml:space="preserve">Linguistic discrimination </w:t>
      </w:r>
    </w:p>
    <w:p w14:paraId="4C2C1C94" w14:textId="77777777" w:rsidR="004B6CDA" w:rsidRPr="004B6CDA" w:rsidRDefault="004B6CDA" w:rsidP="004B6CDA">
      <w:pPr>
        <w:jc w:val="both"/>
        <w:rPr>
          <w:sz w:val="28"/>
          <w:szCs w:val="28"/>
          <w:highlight w:val="white"/>
        </w:rPr>
      </w:pPr>
      <w:r w:rsidRPr="004B6CDA">
        <w:rPr>
          <w:sz w:val="28"/>
          <w:szCs w:val="28"/>
        </w:rPr>
        <w:t xml:space="preserve">The following can be mentioned in relation to the context of ethnic and religious minorities’ discrimination cases in the Republic of Moldova: there are frequent cases when ethnic minorities are discriminated by public authorities by not observing the existing normative acts, hence, although the Law on Functioning of Languages Spoken on the Territory of the Republic of Moldova provides the Russian language the status of interethnic communication language, if the petitioner writes a petition in Russian, he/she does not receive the answer in Russian – thus the State does not observe its positive obligation to ensure the functioning of the Russian language as an interethnic communication language for minorities. At the same time, the web pages of the state institutions do not provide the version in Russian language – the language of interethnic communication, or in the language of ethnic minorities. The reports of the Nondiscrimination Line 08003-8003 reveal cases of alleged discrimination of ethnic and linguistic minorities, hence the report for February 2016 points out cases related to equality. </w:t>
      </w:r>
    </w:p>
    <w:p w14:paraId="535148BC" w14:textId="77777777" w:rsidR="004B6CDA" w:rsidRPr="004B6CDA" w:rsidRDefault="004B6CDA" w:rsidP="004B6CDA">
      <w:pPr>
        <w:jc w:val="both"/>
        <w:rPr>
          <w:sz w:val="28"/>
          <w:szCs w:val="28"/>
          <w:highlight w:val="white"/>
        </w:rPr>
      </w:pPr>
    </w:p>
    <w:p w14:paraId="70602E82" w14:textId="77777777" w:rsidR="004B6CDA" w:rsidRPr="004B6CDA" w:rsidRDefault="004B6CDA" w:rsidP="004B6CDA">
      <w:pPr>
        <w:jc w:val="both"/>
        <w:rPr>
          <w:sz w:val="28"/>
          <w:szCs w:val="28"/>
        </w:rPr>
      </w:pPr>
      <w:r w:rsidRPr="004B6CDA">
        <w:rPr>
          <w:sz w:val="28"/>
          <w:szCs w:val="28"/>
          <w:highlight w:val="white"/>
        </w:rPr>
        <w:t xml:space="preserve">Based on this constitutional right, it is relevant to mention the case of a person calling the Nondiscrimination Line and alleging that her child is subject to differentiated treatment applied by the teachers in the kindergarten her child attends. The alleged differentiated treatment is based on linguistic criterion. The caller requested to be documented about the legal framework which protects the person and prevents discrimination based on spoken language ground, particularly, Russian language. The caller was familiarized with the provisions of the Law No. 121 on Ensuring Equality dated 25.05.2012, in force since 01.01.2013, as well as the provisions of the Law No. 3465 on Functioning of Languages Spoken on the Territory of the Moldovan SSR, dated 01.09.1989, which is still in force. At the same time, the caller was documented with the Law on </w:t>
      </w:r>
      <w:r w:rsidRPr="004B6CDA">
        <w:rPr>
          <w:sz w:val="28"/>
          <w:szCs w:val="28"/>
        </w:rPr>
        <w:t xml:space="preserve">approving the Concept of the National Policy of the Republic of Moldova No. 546 dated 19.12.2003, which provides that: “Russian language, which in line </w:t>
      </w:r>
      <w:r w:rsidRPr="004B6CDA">
        <w:rPr>
          <w:sz w:val="28"/>
          <w:szCs w:val="28"/>
        </w:rPr>
        <w:lastRenderedPageBreak/>
        <w:t>with the legislation in force, has the status of interethnic communication language, is also applied in different areas of State’s and society’s life. Moldovan-Russian bilingualism is characteristic for Moldova. In these conditions, it is necessary for real possibilities to be created for the Russian-Moldovan bilingualism to become reality”. The caller was familiarized also with the legal tools deriving from the international conventions relevant to this case. The case will be monitored by the CND lawyers”. [1]</w:t>
      </w:r>
    </w:p>
    <w:p w14:paraId="34E525BE" w14:textId="77777777" w:rsidR="004B6CDA" w:rsidRPr="004B6CDA" w:rsidRDefault="004B6CDA" w:rsidP="004B6CDA">
      <w:pPr>
        <w:jc w:val="both"/>
        <w:rPr>
          <w:sz w:val="28"/>
          <w:szCs w:val="28"/>
        </w:rPr>
      </w:pPr>
    </w:p>
    <w:p w14:paraId="55E5AEE2" w14:textId="77777777" w:rsidR="004B6CDA" w:rsidRPr="004B6CDA" w:rsidRDefault="004B6CDA" w:rsidP="004B6CDA">
      <w:pPr>
        <w:jc w:val="both"/>
        <w:rPr>
          <w:sz w:val="28"/>
          <w:szCs w:val="28"/>
        </w:rPr>
      </w:pPr>
      <w:r w:rsidRPr="004B6CDA">
        <w:rPr>
          <w:sz w:val="28"/>
          <w:szCs w:val="28"/>
        </w:rPr>
        <w:t>The linguistic problem also persists in ensuring the patients’ rights, as they are not provided with translation during the visit to the family doctor; the medicines’ prospects are not translated to be understood by minorities or at least in a language of interethnic communication.</w:t>
      </w:r>
    </w:p>
    <w:p w14:paraId="6772EB2B" w14:textId="77777777" w:rsidR="004B6CDA" w:rsidRPr="004B6CDA" w:rsidRDefault="004B6CDA" w:rsidP="004B6CDA">
      <w:pPr>
        <w:jc w:val="both"/>
        <w:rPr>
          <w:sz w:val="28"/>
          <w:szCs w:val="28"/>
        </w:rPr>
      </w:pPr>
    </w:p>
    <w:p w14:paraId="3EB4AD02" w14:textId="77777777" w:rsidR="004B6CDA" w:rsidRPr="004B6CDA" w:rsidRDefault="004B6CDA" w:rsidP="004B6CDA">
      <w:pPr>
        <w:pStyle w:val="ListParagraph"/>
        <w:numPr>
          <w:ilvl w:val="0"/>
          <w:numId w:val="8"/>
        </w:numPr>
        <w:spacing w:after="0" w:line="276" w:lineRule="auto"/>
        <w:jc w:val="both"/>
        <w:rPr>
          <w:rFonts w:ascii="Arial" w:hAnsi="Arial" w:cs="Arial"/>
          <w:b/>
          <w:sz w:val="28"/>
          <w:szCs w:val="28"/>
        </w:rPr>
      </w:pPr>
      <w:r w:rsidRPr="004B6CDA">
        <w:rPr>
          <w:rFonts w:ascii="Arial" w:hAnsi="Arial" w:cs="Arial"/>
          <w:b/>
          <w:sz w:val="28"/>
          <w:szCs w:val="28"/>
        </w:rPr>
        <w:t xml:space="preserve">Access to antidiscrimination mechanisms </w:t>
      </w:r>
    </w:p>
    <w:p w14:paraId="345DFE25" w14:textId="77777777" w:rsidR="004B6CDA" w:rsidRPr="004B6CDA" w:rsidRDefault="004B6CDA" w:rsidP="004B6CDA">
      <w:pPr>
        <w:jc w:val="both"/>
        <w:rPr>
          <w:sz w:val="28"/>
          <w:szCs w:val="28"/>
        </w:rPr>
      </w:pPr>
      <w:r w:rsidRPr="004B6CDA">
        <w:rPr>
          <w:sz w:val="28"/>
          <w:szCs w:val="28"/>
        </w:rPr>
        <w:t xml:space="preserve">It should be also mentioned that the ethnic-cultural organizations do not submit complaints to the Council on the Prevention and Elimination of Discrimination and Ensuring Equality, because the ethnical-cultural organizations do not use widely the mechanisms for defending human rights, focusing more on events for cultural purposes. Nevertheless, these ethnic-cultural organizations frequently admit that they </w:t>
      </w:r>
      <w:proofErr w:type="gramStart"/>
      <w:r w:rsidRPr="004B6CDA">
        <w:rPr>
          <w:sz w:val="28"/>
          <w:szCs w:val="28"/>
        </w:rPr>
        <w:t>have to</w:t>
      </w:r>
      <w:proofErr w:type="gramEnd"/>
      <w:r w:rsidRPr="004B6CDA">
        <w:rPr>
          <w:sz w:val="28"/>
          <w:szCs w:val="28"/>
        </w:rPr>
        <w:t xml:space="preserve"> deal with hate speech in public space. For instance, the Armenians’ Organization mentioned about cases when Armenians from Moldova were called “terrorists”, “blacks”, “</w:t>
      </w:r>
      <w:proofErr w:type="spellStart"/>
      <w:r w:rsidRPr="004B6CDA">
        <w:rPr>
          <w:sz w:val="28"/>
          <w:szCs w:val="28"/>
        </w:rPr>
        <w:t>ciurka</w:t>
      </w:r>
      <w:proofErr w:type="spellEnd"/>
      <w:r w:rsidRPr="004B6CDA">
        <w:rPr>
          <w:sz w:val="28"/>
          <w:szCs w:val="28"/>
        </w:rPr>
        <w:t xml:space="preserve">”. There were cases when public officials have incited to closing the Armenian Church from Chisinau downtown. These cases remain unreported because of lack of credibility to justice system. </w:t>
      </w:r>
    </w:p>
    <w:p w14:paraId="14EB91CF" w14:textId="77777777" w:rsidR="004B6CDA" w:rsidRPr="004B6CDA" w:rsidRDefault="004B6CDA" w:rsidP="004B6CDA">
      <w:pPr>
        <w:jc w:val="both"/>
        <w:rPr>
          <w:sz w:val="28"/>
          <w:szCs w:val="28"/>
        </w:rPr>
      </w:pPr>
    </w:p>
    <w:p w14:paraId="2C4566CD" w14:textId="77777777" w:rsidR="004B6CDA" w:rsidRPr="004B6CDA" w:rsidRDefault="004B6CDA" w:rsidP="004B6CDA">
      <w:pPr>
        <w:pStyle w:val="ListParagraph"/>
        <w:numPr>
          <w:ilvl w:val="0"/>
          <w:numId w:val="8"/>
        </w:numPr>
        <w:spacing w:after="0" w:line="276" w:lineRule="auto"/>
        <w:jc w:val="both"/>
        <w:rPr>
          <w:rFonts w:ascii="Arial" w:hAnsi="Arial" w:cs="Arial"/>
          <w:b/>
          <w:sz w:val="28"/>
          <w:szCs w:val="28"/>
        </w:rPr>
      </w:pPr>
      <w:r w:rsidRPr="004B6CDA">
        <w:rPr>
          <w:rFonts w:ascii="Arial" w:hAnsi="Arial" w:cs="Arial"/>
          <w:b/>
          <w:sz w:val="28"/>
          <w:szCs w:val="28"/>
        </w:rPr>
        <w:t xml:space="preserve">Antidiscrimination state policies </w:t>
      </w:r>
    </w:p>
    <w:p w14:paraId="7D858D94" w14:textId="77777777" w:rsidR="004B6CDA" w:rsidRPr="004B6CDA" w:rsidRDefault="004B6CDA" w:rsidP="004B6CDA">
      <w:pPr>
        <w:jc w:val="both"/>
        <w:rPr>
          <w:sz w:val="28"/>
          <w:szCs w:val="28"/>
        </w:rPr>
      </w:pPr>
      <w:r w:rsidRPr="004B6CDA">
        <w:rPr>
          <w:sz w:val="28"/>
          <w:szCs w:val="28"/>
        </w:rPr>
        <w:t>The Strategy for Consolidation of Interethnic Relations for 2017-2027 – was adopted by the Government without being widely consulted by the State with the civil society, hence this Strategy does not reflect the real and genuine needs of the ethnic minorities’ representatives.</w:t>
      </w:r>
    </w:p>
    <w:p w14:paraId="07954F12" w14:textId="69EB243E" w:rsidR="004B6CDA" w:rsidRDefault="004B6CDA" w:rsidP="004B6CDA">
      <w:pPr>
        <w:jc w:val="both"/>
        <w:rPr>
          <w:sz w:val="28"/>
          <w:szCs w:val="28"/>
        </w:rPr>
      </w:pPr>
    </w:p>
    <w:p w14:paraId="7CDA5C53" w14:textId="6014DB61" w:rsidR="004B6CDA" w:rsidRDefault="004B6CDA" w:rsidP="004B6CDA">
      <w:pPr>
        <w:jc w:val="both"/>
        <w:rPr>
          <w:sz w:val="28"/>
          <w:szCs w:val="28"/>
        </w:rPr>
      </w:pPr>
    </w:p>
    <w:p w14:paraId="1B310290" w14:textId="77777777" w:rsidR="004B6CDA" w:rsidRPr="004B6CDA" w:rsidRDefault="004B6CDA" w:rsidP="004B6CDA">
      <w:pPr>
        <w:jc w:val="both"/>
        <w:rPr>
          <w:sz w:val="28"/>
          <w:szCs w:val="28"/>
        </w:rPr>
      </w:pPr>
    </w:p>
    <w:p w14:paraId="06071306" w14:textId="77777777" w:rsidR="004B6CDA" w:rsidRPr="004B6CDA" w:rsidRDefault="004B6CDA" w:rsidP="004B6CDA">
      <w:pPr>
        <w:pStyle w:val="ListParagraph"/>
        <w:numPr>
          <w:ilvl w:val="0"/>
          <w:numId w:val="8"/>
        </w:numPr>
        <w:spacing w:after="0" w:line="276" w:lineRule="auto"/>
        <w:jc w:val="both"/>
        <w:rPr>
          <w:rFonts w:ascii="Arial" w:hAnsi="Arial" w:cs="Arial"/>
          <w:b/>
          <w:sz w:val="28"/>
          <w:szCs w:val="28"/>
        </w:rPr>
      </w:pPr>
      <w:r w:rsidRPr="004B6CDA">
        <w:rPr>
          <w:rFonts w:ascii="Arial" w:hAnsi="Arial" w:cs="Arial"/>
          <w:b/>
          <w:sz w:val="28"/>
          <w:szCs w:val="28"/>
        </w:rPr>
        <w:lastRenderedPageBreak/>
        <w:t xml:space="preserve">Discrimination in issuing ID documents </w:t>
      </w:r>
    </w:p>
    <w:p w14:paraId="58718A78" w14:textId="77777777" w:rsidR="004B6CDA" w:rsidRPr="004B6CDA" w:rsidRDefault="004B6CDA" w:rsidP="004B6CDA">
      <w:pPr>
        <w:jc w:val="both"/>
        <w:rPr>
          <w:sz w:val="28"/>
          <w:szCs w:val="28"/>
        </w:rPr>
      </w:pPr>
      <w:r w:rsidRPr="004B6CDA">
        <w:rPr>
          <w:sz w:val="28"/>
          <w:szCs w:val="28"/>
        </w:rPr>
        <w:t xml:space="preserve">Another aspect related to ensuring bilingualism for ethnic minorities refers to the ID-card of new type, which contains text only in Romanian language, while before it also contained text in Russian and English languages, hence the State decreased the level of securing the positive obligations related to ensuring the rights for ethnic and linguistic minorities. The ID-cards are currently only in Romanian language. The State justifies this situation by lack of technical possibilities, which </w:t>
      </w:r>
      <w:proofErr w:type="gramStart"/>
      <w:r w:rsidRPr="004B6CDA">
        <w:rPr>
          <w:sz w:val="28"/>
          <w:szCs w:val="28"/>
        </w:rPr>
        <w:t>actually existed</w:t>
      </w:r>
      <w:proofErr w:type="gramEnd"/>
      <w:r w:rsidRPr="004B6CDA">
        <w:rPr>
          <w:sz w:val="28"/>
          <w:szCs w:val="28"/>
        </w:rPr>
        <w:t xml:space="preserve"> before, when the previous old-type ID-cards were issued.</w:t>
      </w:r>
    </w:p>
    <w:p w14:paraId="16DA0DC4" w14:textId="77777777" w:rsidR="004B6CDA" w:rsidRPr="004B6CDA" w:rsidRDefault="004B6CDA" w:rsidP="004B6CDA">
      <w:pPr>
        <w:jc w:val="both"/>
        <w:rPr>
          <w:i/>
          <w:sz w:val="28"/>
          <w:szCs w:val="28"/>
          <w:highlight w:val="white"/>
        </w:rPr>
      </w:pPr>
    </w:p>
    <w:p w14:paraId="464EC875" w14:textId="77777777" w:rsidR="004B6CDA" w:rsidRPr="004B6CDA" w:rsidRDefault="004B6CDA" w:rsidP="004B6CDA">
      <w:pPr>
        <w:pStyle w:val="ListParagraph"/>
        <w:numPr>
          <w:ilvl w:val="0"/>
          <w:numId w:val="8"/>
        </w:numPr>
        <w:spacing w:after="0" w:line="276" w:lineRule="auto"/>
        <w:jc w:val="both"/>
        <w:rPr>
          <w:rFonts w:ascii="Arial" w:hAnsi="Arial" w:cs="Arial"/>
          <w:b/>
          <w:sz w:val="28"/>
          <w:szCs w:val="28"/>
          <w:highlight w:val="white"/>
        </w:rPr>
      </w:pPr>
      <w:r w:rsidRPr="004B6CDA">
        <w:rPr>
          <w:rFonts w:ascii="Arial" w:hAnsi="Arial" w:cs="Arial"/>
          <w:b/>
          <w:sz w:val="28"/>
          <w:szCs w:val="28"/>
          <w:highlight w:val="white"/>
        </w:rPr>
        <w:t xml:space="preserve">Racial profiling </w:t>
      </w:r>
    </w:p>
    <w:p w14:paraId="576D0971" w14:textId="77777777" w:rsidR="004B6CDA" w:rsidRPr="004B6CDA" w:rsidRDefault="004B6CDA" w:rsidP="004B6CDA">
      <w:pPr>
        <w:jc w:val="both"/>
        <w:rPr>
          <w:sz w:val="28"/>
          <w:szCs w:val="28"/>
          <w:highlight w:val="white"/>
        </w:rPr>
      </w:pPr>
      <w:r w:rsidRPr="004B6CDA">
        <w:rPr>
          <w:sz w:val="28"/>
          <w:szCs w:val="28"/>
          <w:highlight w:val="white"/>
        </w:rPr>
        <w:t xml:space="preserve">In the context of the above-mentioned, it should be also noted that the official documents and templates of the Republic of Moldova authorities still have the ethnic and religious profiling. The templates used for recruitment forms in the military structures of the Republic of Moldova, penitentiary system of the Ministry of Justice still have the column with NATIONALITY, and the applicant </w:t>
      </w:r>
      <w:proofErr w:type="gramStart"/>
      <w:r w:rsidRPr="004B6CDA">
        <w:rPr>
          <w:sz w:val="28"/>
          <w:szCs w:val="28"/>
          <w:highlight w:val="white"/>
        </w:rPr>
        <w:t>has to</w:t>
      </w:r>
      <w:proofErr w:type="gramEnd"/>
      <w:r w:rsidRPr="004B6CDA">
        <w:rPr>
          <w:sz w:val="28"/>
          <w:szCs w:val="28"/>
          <w:highlight w:val="white"/>
        </w:rPr>
        <w:t xml:space="preserve"> indicate the citizenship, but also his/her ethnic origin, without any reasonable justification.</w:t>
      </w:r>
    </w:p>
    <w:p w14:paraId="0D102532" w14:textId="77777777" w:rsidR="004B6CDA" w:rsidRPr="004B6CDA" w:rsidRDefault="004B6CDA" w:rsidP="004B6CDA">
      <w:pPr>
        <w:jc w:val="both"/>
        <w:rPr>
          <w:sz w:val="28"/>
          <w:szCs w:val="28"/>
          <w:highlight w:val="white"/>
        </w:rPr>
      </w:pPr>
    </w:p>
    <w:p w14:paraId="3F6FAD48" w14:textId="77777777" w:rsidR="004B6CDA" w:rsidRPr="004B6CDA" w:rsidRDefault="004B6CDA" w:rsidP="004B6CDA">
      <w:pPr>
        <w:jc w:val="both"/>
        <w:rPr>
          <w:sz w:val="28"/>
          <w:szCs w:val="28"/>
          <w:highlight w:val="white"/>
        </w:rPr>
      </w:pPr>
      <w:r w:rsidRPr="004B6CDA">
        <w:rPr>
          <w:sz w:val="28"/>
          <w:szCs w:val="28"/>
          <w:highlight w:val="white"/>
        </w:rPr>
        <w:t>A public example of religious profiling in the official forms may also found in the reports of the Nondiscrimination Line 08003-8003. The Activity Report of the Nondiscrimination Line for November</w:t>
      </w:r>
      <w:r w:rsidRPr="004B6CDA">
        <w:rPr>
          <w:rStyle w:val="FootnoteReference"/>
          <w:sz w:val="28"/>
          <w:szCs w:val="28"/>
          <w:highlight w:val="white"/>
        </w:rPr>
        <w:footnoteReference w:id="2"/>
      </w:r>
      <w:r w:rsidRPr="004B6CDA">
        <w:rPr>
          <w:sz w:val="28"/>
          <w:szCs w:val="28"/>
          <w:highlight w:val="white"/>
        </w:rPr>
        <w:t xml:space="preserve"> specifies the following case: from the perspective of the respective constitutional right, the petition was submitted by the lawyers from the Coalition for Nondiscrimination to the </w:t>
      </w:r>
      <w:r w:rsidRPr="004B6CDA">
        <w:rPr>
          <w:sz w:val="28"/>
          <w:szCs w:val="28"/>
        </w:rPr>
        <w:t xml:space="preserve">Council on the Prevention and Elimination of Discrimination and Ensuring Equality </w:t>
      </w:r>
      <w:r w:rsidRPr="004B6CDA">
        <w:rPr>
          <w:sz w:val="28"/>
          <w:szCs w:val="28"/>
          <w:highlight w:val="white"/>
        </w:rPr>
        <w:t xml:space="preserve">in relation to persons’ religious profiling in the standardized minutes issued by the Ministry of Internal Affairs of the Republic of Moldova. Upon the CND notification, the Nondiscrimination Council issued a recommendation to the MIA of the RM to modify the column in the standardized minutes used by the MIA employees for different procedural actions. The Council established that these columns in the standardized minutes related to religious belief are discriminatory. The respective notification, the standardized minutes, and the reply of the </w:t>
      </w:r>
      <w:r w:rsidRPr="004B6CDA">
        <w:rPr>
          <w:sz w:val="28"/>
          <w:szCs w:val="28"/>
        </w:rPr>
        <w:t xml:space="preserve">Council on the </w:t>
      </w:r>
      <w:r w:rsidRPr="004B6CDA">
        <w:rPr>
          <w:sz w:val="28"/>
          <w:szCs w:val="28"/>
        </w:rPr>
        <w:lastRenderedPageBreak/>
        <w:t>Prevention and Elimination of Discrimination and Ensuring Equality</w:t>
      </w:r>
      <w:r w:rsidRPr="004B6CDA">
        <w:rPr>
          <w:sz w:val="28"/>
          <w:szCs w:val="28"/>
          <w:highlight w:val="white"/>
        </w:rPr>
        <w:t xml:space="preserve"> may be consulted on the Facebook page of the Nondiscrimination Coalition. We hope that the Ministry of Internal Affairs of the Republic of Moldova will undertake the necessary efforts </w:t>
      </w:r>
      <w:proofErr w:type="gramStart"/>
      <w:r w:rsidRPr="004B6CDA">
        <w:rPr>
          <w:sz w:val="28"/>
          <w:szCs w:val="28"/>
          <w:highlight w:val="white"/>
        </w:rPr>
        <w:t>so as to</w:t>
      </w:r>
      <w:proofErr w:type="gramEnd"/>
      <w:r w:rsidRPr="004B6CDA">
        <w:rPr>
          <w:sz w:val="28"/>
          <w:szCs w:val="28"/>
          <w:highlight w:val="white"/>
        </w:rPr>
        <w:t xml:space="preserve"> solve these drawbacks. Hence, the state policies of the Republic of Moldova still have ethnic and religious profiling (the recruitment forms in military structures, the standardized forms of minutes used by the Ministry of Internal Affairs).</w:t>
      </w:r>
    </w:p>
    <w:p w14:paraId="3A576CE3" w14:textId="77777777" w:rsidR="004B6CDA" w:rsidRPr="004B6CDA" w:rsidRDefault="004B6CDA" w:rsidP="004B6CDA">
      <w:pPr>
        <w:jc w:val="both"/>
        <w:rPr>
          <w:sz w:val="28"/>
          <w:szCs w:val="28"/>
          <w:highlight w:val="white"/>
        </w:rPr>
      </w:pPr>
    </w:p>
    <w:p w14:paraId="46F9101D" w14:textId="77777777" w:rsidR="004B6CDA" w:rsidRPr="004B6CDA" w:rsidRDefault="004B6CDA" w:rsidP="004B6CDA">
      <w:pPr>
        <w:jc w:val="both"/>
        <w:rPr>
          <w:sz w:val="28"/>
          <w:szCs w:val="28"/>
          <w:highlight w:val="white"/>
        </w:rPr>
      </w:pPr>
      <w:r w:rsidRPr="004B6CDA">
        <w:rPr>
          <w:sz w:val="28"/>
          <w:szCs w:val="28"/>
          <w:highlight w:val="white"/>
        </w:rPr>
        <w:t>Thus, even though the situation of ethnic and religious minorities in the Republic of Moldova seems to be good at the legislative level, the de-facto situation is different. The State does not take into consideration the ethnic and religious minorities in the policy-making process, reforms’ implementation, development of draft laws (in case of the last one – the example of the uninominal vote).</w:t>
      </w:r>
    </w:p>
    <w:p w14:paraId="5BEC0598" w14:textId="77777777" w:rsidR="004B6CDA" w:rsidRPr="004B6CDA" w:rsidRDefault="004B6CDA" w:rsidP="004B6CDA">
      <w:pPr>
        <w:jc w:val="both"/>
        <w:rPr>
          <w:sz w:val="28"/>
          <w:szCs w:val="28"/>
          <w:highlight w:val="white"/>
        </w:rPr>
      </w:pPr>
    </w:p>
    <w:p w14:paraId="089F88FD" w14:textId="77777777" w:rsidR="004B6CDA" w:rsidRPr="004B6CDA" w:rsidRDefault="00052457" w:rsidP="004B6CDA">
      <w:pPr>
        <w:jc w:val="both"/>
        <w:rPr>
          <w:sz w:val="28"/>
          <w:szCs w:val="28"/>
        </w:rPr>
      </w:pPr>
      <w:r>
        <w:rPr>
          <w:sz w:val="28"/>
          <w:szCs w:val="28"/>
        </w:rPr>
        <w:pict w14:anchorId="65821F9E">
          <v:rect id="_x0000_i1025" style="width:0;height:1.5pt" o:hralign="center" o:hrstd="t" o:hr="t" fillcolor="#a0a0a0" stroked="f"/>
        </w:pict>
      </w:r>
    </w:p>
    <w:p w14:paraId="6B57138C" w14:textId="77777777" w:rsidR="004B6CDA" w:rsidRPr="004B6CDA" w:rsidRDefault="004B6CDA" w:rsidP="004B6CDA">
      <w:pPr>
        <w:jc w:val="both"/>
        <w:rPr>
          <w:sz w:val="28"/>
          <w:szCs w:val="28"/>
        </w:rPr>
      </w:pPr>
      <w:r w:rsidRPr="004B6CDA">
        <w:rPr>
          <w:sz w:val="28"/>
          <w:szCs w:val="28"/>
        </w:rPr>
        <w:t xml:space="preserve">[1] </w:t>
      </w:r>
      <w:hyperlink r:id="rId9" w:history="1">
        <w:r w:rsidRPr="004B6CDA">
          <w:rPr>
            <w:rStyle w:val="Hyperlink"/>
            <w:sz w:val="28"/>
            <w:szCs w:val="28"/>
          </w:rPr>
          <w:t>www.nediscriminare.md</w:t>
        </w:r>
      </w:hyperlink>
      <w:r w:rsidRPr="004B6CDA">
        <w:rPr>
          <w:sz w:val="28"/>
          <w:szCs w:val="28"/>
        </w:rPr>
        <w:t xml:space="preserve"> – Report of the Nondiscrimination Line, February 2016;</w:t>
      </w:r>
    </w:p>
    <w:p w14:paraId="0695C033" w14:textId="5ABB130D" w:rsidR="004B6CDA" w:rsidRDefault="004B6CDA" w:rsidP="004B6CDA">
      <w:pPr>
        <w:jc w:val="both"/>
        <w:rPr>
          <w:sz w:val="28"/>
          <w:szCs w:val="28"/>
        </w:rPr>
      </w:pPr>
    </w:p>
    <w:p w14:paraId="55D6CC70" w14:textId="2C6DC20D" w:rsidR="004B6CDA" w:rsidRDefault="004B6CDA" w:rsidP="004B6CDA">
      <w:pPr>
        <w:jc w:val="both"/>
        <w:rPr>
          <w:sz w:val="28"/>
          <w:szCs w:val="28"/>
        </w:rPr>
      </w:pPr>
    </w:p>
    <w:p w14:paraId="6F35AF54" w14:textId="77777777" w:rsidR="004B6CDA" w:rsidRDefault="004B6CDA" w:rsidP="004B6CDA">
      <w:pPr>
        <w:jc w:val="both"/>
        <w:rPr>
          <w:sz w:val="28"/>
          <w:szCs w:val="28"/>
        </w:rPr>
      </w:pPr>
    </w:p>
    <w:p w14:paraId="39FB0C04" w14:textId="5A097582" w:rsidR="004B6CDA" w:rsidRPr="004B6CDA" w:rsidRDefault="004B6CDA" w:rsidP="004B6CDA">
      <w:pPr>
        <w:pStyle w:val="ListParagraph"/>
        <w:numPr>
          <w:ilvl w:val="0"/>
          <w:numId w:val="6"/>
        </w:numPr>
        <w:jc w:val="both"/>
        <w:rPr>
          <w:b/>
          <w:sz w:val="28"/>
          <w:szCs w:val="28"/>
        </w:rPr>
      </w:pPr>
      <w:r w:rsidRPr="004B6CDA">
        <w:rPr>
          <w:b/>
          <w:sz w:val="28"/>
          <w:szCs w:val="28"/>
        </w:rPr>
        <w:t xml:space="preserve">Mainstreaming minority issues in policy making </w:t>
      </w:r>
    </w:p>
    <w:p w14:paraId="6F08C4BA" w14:textId="77777777" w:rsidR="004B6CDA" w:rsidRPr="004B6CDA" w:rsidRDefault="004B6CDA" w:rsidP="004B6CDA">
      <w:pPr>
        <w:jc w:val="both"/>
        <w:rPr>
          <w:sz w:val="28"/>
          <w:szCs w:val="28"/>
        </w:rPr>
      </w:pPr>
    </w:p>
    <w:p w14:paraId="3E6FF427" w14:textId="77777777" w:rsidR="004B6CDA" w:rsidRPr="004B6CDA" w:rsidRDefault="004B6CDA" w:rsidP="004B6CDA">
      <w:pPr>
        <w:pStyle w:val="ListParagraph"/>
        <w:numPr>
          <w:ilvl w:val="0"/>
          <w:numId w:val="9"/>
        </w:numPr>
        <w:spacing w:after="0" w:line="276" w:lineRule="auto"/>
        <w:jc w:val="both"/>
        <w:rPr>
          <w:rFonts w:ascii="Arial" w:hAnsi="Arial" w:cs="Arial"/>
          <w:b/>
          <w:sz w:val="28"/>
          <w:szCs w:val="28"/>
        </w:rPr>
      </w:pPr>
      <w:r w:rsidRPr="004B6CDA">
        <w:rPr>
          <w:rFonts w:ascii="Arial" w:hAnsi="Arial" w:cs="Arial"/>
          <w:b/>
          <w:sz w:val="28"/>
          <w:szCs w:val="28"/>
        </w:rPr>
        <w:t>Consultations with minorities in decision making process</w:t>
      </w:r>
    </w:p>
    <w:p w14:paraId="67F65B40" w14:textId="77777777" w:rsidR="004B6CDA" w:rsidRPr="004B6CDA" w:rsidRDefault="004B6CDA" w:rsidP="004B6CDA">
      <w:pPr>
        <w:jc w:val="both"/>
        <w:rPr>
          <w:sz w:val="28"/>
          <w:szCs w:val="28"/>
        </w:rPr>
      </w:pPr>
      <w:r w:rsidRPr="004B6CDA">
        <w:rPr>
          <w:sz w:val="28"/>
          <w:szCs w:val="28"/>
        </w:rPr>
        <w:t xml:space="preserve">It is worrying that while developing policies and implementing reforms, the State does not pay attention to ethnic and linguistic minorities, as well as to the legislation previously adopted in this area. Thus, in the context of the judicial reform, changes were made to the map for court houses’ location (justice palaces will be established). Hence, the inhabitants of Bulgarian ethnicity from </w:t>
      </w:r>
      <w:proofErr w:type="spellStart"/>
      <w:r w:rsidRPr="004B6CDA">
        <w:rPr>
          <w:sz w:val="28"/>
          <w:szCs w:val="28"/>
        </w:rPr>
        <w:t>Taraclia</w:t>
      </w:r>
      <w:proofErr w:type="spellEnd"/>
      <w:r w:rsidRPr="004B6CDA">
        <w:rPr>
          <w:sz w:val="28"/>
          <w:szCs w:val="28"/>
        </w:rPr>
        <w:t xml:space="preserve"> region of the Republic of Moldova </w:t>
      </w:r>
      <w:proofErr w:type="gramStart"/>
      <w:r w:rsidRPr="004B6CDA">
        <w:rPr>
          <w:sz w:val="28"/>
          <w:szCs w:val="28"/>
        </w:rPr>
        <w:t>will have to</w:t>
      </w:r>
      <w:proofErr w:type="gramEnd"/>
      <w:r w:rsidRPr="004B6CDA">
        <w:rPr>
          <w:sz w:val="28"/>
          <w:szCs w:val="28"/>
        </w:rPr>
        <w:t xml:space="preserve"> go to </w:t>
      </w:r>
      <w:proofErr w:type="spellStart"/>
      <w:r w:rsidRPr="004B6CDA">
        <w:rPr>
          <w:sz w:val="28"/>
          <w:szCs w:val="28"/>
        </w:rPr>
        <w:t>Cahul</w:t>
      </w:r>
      <w:proofErr w:type="spellEnd"/>
      <w:r w:rsidRPr="004B6CDA">
        <w:rPr>
          <w:sz w:val="28"/>
          <w:szCs w:val="28"/>
        </w:rPr>
        <w:t>, where the majority of population is native and speaks the State language, and minorities will not have the possibility to enjoy a trial in their spoken native language or a language of interethnic communication.</w:t>
      </w:r>
    </w:p>
    <w:p w14:paraId="71179358" w14:textId="77777777" w:rsidR="004B6CDA" w:rsidRPr="004B6CDA" w:rsidRDefault="004B6CDA" w:rsidP="004B6CDA">
      <w:pPr>
        <w:jc w:val="both"/>
        <w:rPr>
          <w:sz w:val="28"/>
          <w:szCs w:val="28"/>
        </w:rPr>
      </w:pPr>
    </w:p>
    <w:p w14:paraId="307C82CB" w14:textId="77777777" w:rsidR="004B6CDA" w:rsidRPr="004B6CDA" w:rsidRDefault="004B6CDA" w:rsidP="004B6CDA">
      <w:pPr>
        <w:jc w:val="both"/>
        <w:rPr>
          <w:sz w:val="28"/>
          <w:szCs w:val="28"/>
          <w:highlight w:val="white"/>
        </w:rPr>
      </w:pPr>
      <w:r w:rsidRPr="004B6CDA">
        <w:rPr>
          <w:sz w:val="28"/>
          <w:szCs w:val="28"/>
        </w:rPr>
        <w:lastRenderedPageBreak/>
        <w:t>This problem is voiced in the public area, but also through the calls coming to the nondiscrimination line 08003-8003. The following case was registered in January 2017 in relation to “</w:t>
      </w:r>
      <w:r w:rsidRPr="004B6CDA">
        <w:rPr>
          <w:sz w:val="28"/>
          <w:szCs w:val="28"/>
          <w:highlight w:val="white"/>
        </w:rPr>
        <w:t>access to justice”: a caller invoked that the judiciary reform is meant to hinder the free access to justice for the remote villages. The respective caller was familiarized briefly with the concept of justice reform and the new structure of court houses”</w:t>
      </w:r>
      <w:r w:rsidRPr="004B6CDA">
        <w:rPr>
          <w:rStyle w:val="FootnoteReference"/>
          <w:sz w:val="28"/>
          <w:szCs w:val="28"/>
          <w:highlight w:val="white"/>
        </w:rPr>
        <w:footnoteReference w:id="3"/>
      </w:r>
      <w:r w:rsidRPr="004B6CDA">
        <w:rPr>
          <w:sz w:val="28"/>
          <w:szCs w:val="28"/>
          <w:highlight w:val="white"/>
        </w:rPr>
        <w:t xml:space="preserve">.  </w:t>
      </w:r>
    </w:p>
    <w:p w14:paraId="33B267E9" w14:textId="77777777" w:rsidR="004B6CDA" w:rsidRPr="004B6CDA" w:rsidRDefault="004B6CDA" w:rsidP="004B6CDA">
      <w:pPr>
        <w:jc w:val="both"/>
        <w:rPr>
          <w:sz w:val="28"/>
          <w:szCs w:val="28"/>
          <w:highlight w:val="white"/>
        </w:rPr>
      </w:pPr>
    </w:p>
    <w:p w14:paraId="5E491808" w14:textId="77777777" w:rsidR="004B6CDA" w:rsidRPr="004B6CDA" w:rsidRDefault="004B6CDA" w:rsidP="004B6CDA">
      <w:pPr>
        <w:jc w:val="both"/>
        <w:rPr>
          <w:sz w:val="28"/>
          <w:szCs w:val="28"/>
          <w:highlight w:val="white"/>
        </w:rPr>
      </w:pPr>
      <w:r w:rsidRPr="004B6CDA">
        <w:rPr>
          <w:sz w:val="28"/>
          <w:szCs w:val="28"/>
          <w:highlight w:val="white"/>
        </w:rPr>
        <w:t>Thus, the problem is well-known, it will be an extremely sensitive problem for minorities in relation to hindering free access to justice and trial in a language they understand and the right to a fair trial.</w:t>
      </w:r>
    </w:p>
    <w:p w14:paraId="352BC233" w14:textId="77777777" w:rsidR="004B6CDA" w:rsidRPr="004B6CDA" w:rsidRDefault="004B6CDA" w:rsidP="004B6CDA">
      <w:pPr>
        <w:jc w:val="both"/>
        <w:rPr>
          <w:i/>
          <w:color w:val="auto"/>
          <w:sz w:val="28"/>
          <w:szCs w:val="28"/>
          <w:highlight w:val="white"/>
        </w:rPr>
      </w:pPr>
    </w:p>
    <w:p w14:paraId="6AC5E974" w14:textId="77777777" w:rsidR="004B6CDA" w:rsidRPr="004B6CDA" w:rsidRDefault="004B6CDA" w:rsidP="004B6CDA">
      <w:pPr>
        <w:pStyle w:val="ListParagraph"/>
        <w:numPr>
          <w:ilvl w:val="0"/>
          <w:numId w:val="9"/>
        </w:numPr>
        <w:spacing w:after="0" w:line="276" w:lineRule="auto"/>
        <w:jc w:val="both"/>
        <w:rPr>
          <w:rFonts w:ascii="Arial" w:hAnsi="Arial" w:cs="Arial"/>
          <w:b/>
          <w:sz w:val="28"/>
          <w:szCs w:val="28"/>
          <w:highlight w:val="white"/>
        </w:rPr>
      </w:pPr>
      <w:r w:rsidRPr="004B6CDA">
        <w:rPr>
          <w:rFonts w:ascii="Arial" w:hAnsi="Arial" w:cs="Arial"/>
          <w:b/>
          <w:sz w:val="28"/>
          <w:szCs w:val="28"/>
          <w:highlight w:val="white"/>
        </w:rPr>
        <w:t>Political participation of minorities and draft law for introducing uninominal vote</w:t>
      </w:r>
    </w:p>
    <w:p w14:paraId="4599F98E" w14:textId="77777777" w:rsidR="004B6CDA" w:rsidRPr="004B6CDA" w:rsidRDefault="004B6CDA" w:rsidP="004B6CDA">
      <w:pPr>
        <w:jc w:val="both"/>
        <w:rPr>
          <w:sz w:val="28"/>
          <w:szCs w:val="28"/>
        </w:rPr>
      </w:pPr>
      <w:r w:rsidRPr="004B6CDA">
        <w:rPr>
          <w:sz w:val="28"/>
          <w:szCs w:val="28"/>
          <w:highlight w:val="white"/>
        </w:rPr>
        <w:t xml:space="preserve">Political participation of minorities is very </w:t>
      </w:r>
      <w:proofErr w:type="gramStart"/>
      <w:r w:rsidRPr="004B6CDA">
        <w:rPr>
          <w:sz w:val="28"/>
          <w:szCs w:val="28"/>
          <w:highlight w:val="white"/>
        </w:rPr>
        <w:t>low,</w:t>
      </w:r>
      <w:proofErr w:type="gramEnd"/>
      <w:r w:rsidRPr="004B6CDA">
        <w:rPr>
          <w:sz w:val="28"/>
          <w:szCs w:val="28"/>
          <w:highlight w:val="white"/>
        </w:rPr>
        <w:t xml:space="preserve"> they are poorly represented </w:t>
      </w:r>
      <w:r w:rsidRPr="004B6CDA">
        <w:rPr>
          <w:sz w:val="28"/>
          <w:szCs w:val="28"/>
        </w:rPr>
        <w:t xml:space="preserve">in central public authorities. There are no people of Gagauz, Romani or </w:t>
      </w:r>
      <w:proofErr w:type="spellStart"/>
      <w:r w:rsidRPr="004B6CDA">
        <w:rPr>
          <w:sz w:val="28"/>
          <w:szCs w:val="28"/>
        </w:rPr>
        <w:t>Bulharian</w:t>
      </w:r>
      <w:proofErr w:type="spellEnd"/>
      <w:r w:rsidRPr="004B6CDA">
        <w:rPr>
          <w:sz w:val="28"/>
          <w:szCs w:val="28"/>
        </w:rPr>
        <w:t xml:space="preserve"> descent among Parliament or Government members, with one exception.  The situation can become even worse because of </w:t>
      </w:r>
    </w:p>
    <w:p w14:paraId="3F07A483" w14:textId="77777777" w:rsidR="004B6CDA" w:rsidRPr="004B6CDA" w:rsidRDefault="004B6CDA" w:rsidP="004B6CDA">
      <w:pPr>
        <w:jc w:val="both"/>
        <w:rPr>
          <w:color w:val="auto"/>
          <w:sz w:val="28"/>
          <w:szCs w:val="28"/>
          <w:highlight w:val="white"/>
        </w:rPr>
      </w:pPr>
      <w:r w:rsidRPr="004B6CDA">
        <w:rPr>
          <w:color w:val="auto"/>
          <w:sz w:val="28"/>
          <w:szCs w:val="28"/>
          <w:highlight w:val="white"/>
        </w:rPr>
        <w:t xml:space="preserve">the draft law for introducing the uninominal vote in the parliament, elaborated in 2017 by ruling majority. </w:t>
      </w:r>
    </w:p>
    <w:p w14:paraId="233F0CF5" w14:textId="77777777" w:rsidR="004B6CDA" w:rsidRPr="004B6CDA" w:rsidRDefault="004B6CDA" w:rsidP="004B6CDA">
      <w:pPr>
        <w:jc w:val="both"/>
        <w:rPr>
          <w:sz w:val="28"/>
          <w:szCs w:val="28"/>
          <w:highlight w:val="white"/>
        </w:rPr>
      </w:pPr>
    </w:p>
    <w:p w14:paraId="44E0E4E7" w14:textId="77777777" w:rsidR="004B6CDA" w:rsidRPr="004B6CDA" w:rsidRDefault="004B6CDA" w:rsidP="004B6CDA">
      <w:pPr>
        <w:jc w:val="both"/>
        <w:rPr>
          <w:sz w:val="28"/>
          <w:szCs w:val="28"/>
          <w:highlight w:val="white"/>
        </w:rPr>
      </w:pPr>
      <w:r w:rsidRPr="004B6CDA">
        <w:rPr>
          <w:sz w:val="28"/>
          <w:szCs w:val="28"/>
          <w:highlight w:val="white"/>
        </w:rPr>
        <w:t>The uninominal vote makes it impossible the introduction of the representation quotas for ethnic minorities in the parliament. The majority population will not be motivated to elect in the uninominal constituencies the representatives from ethnic minorities, only candidates accepted by the majority will be elected</w:t>
      </w:r>
      <w:r w:rsidRPr="004B6CDA">
        <w:rPr>
          <w:rStyle w:val="FootnoteReference"/>
          <w:sz w:val="28"/>
          <w:szCs w:val="28"/>
          <w:highlight w:val="white"/>
        </w:rPr>
        <w:footnoteReference w:id="4"/>
      </w:r>
      <w:r w:rsidRPr="004B6CDA">
        <w:rPr>
          <w:sz w:val="28"/>
          <w:szCs w:val="28"/>
          <w:highlight w:val="white"/>
        </w:rPr>
        <w:t>.</w:t>
      </w:r>
    </w:p>
    <w:p w14:paraId="02BA39DA" w14:textId="77777777" w:rsidR="004B6CDA" w:rsidRPr="004B6CDA" w:rsidRDefault="004B6CDA" w:rsidP="004B6CDA">
      <w:pPr>
        <w:jc w:val="both"/>
        <w:rPr>
          <w:sz w:val="28"/>
          <w:szCs w:val="28"/>
          <w:highlight w:val="white"/>
        </w:rPr>
      </w:pPr>
    </w:p>
    <w:p w14:paraId="3D4A220F" w14:textId="77777777" w:rsidR="004B6CDA" w:rsidRPr="004B6CDA" w:rsidRDefault="004B6CDA" w:rsidP="004B6CDA">
      <w:pPr>
        <w:jc w:val="both"/>
        <w:rPr>
          <w:sz w:val="28"/>
          <w:szCs w:val="28"/>
          <w:highlight w:val="white"/>
        </w:rPr>
      </w:pPr>
      <w:r w:rsidRPr="004B6CDA">
        <w:rPr>
          <w:sz w:val="28"/>
          <w:szCs w:val="28"/>
          <w:highlight w:val="white"/>
        </w:rPr>
        <w:t xml:space="preserve">The draft law on uninominal vote provides for representation quotas for diaspora from abroad, while the representatives of ethnic minorities are neglected and no representation quotas were introduced for them. Even though, at a first glance, it may seem that the population from </w:t>
      </w:r>
      <w:proofErr w:type="spellStart"/>
      <w:r w:rsidRPr="004B6CDA">
        <w:rPr>
          <w:sz w:val="28"/>
          <w:szCs w:val="28"/>
          <w:highlight w:val="white"/>
        </w:rPr>
        <w:t>Taraclia</w:t>
      </w:r>
      <w:proofErr w:type="spellEnd"/>
      <w:r w:rsidRPr="004B6CDA">
        <w:rPr>
          <w:sz w:val="28"/>
          <w:szCs w:val="28"/>
          <w:highlight w:val="white"/>
        </w:rPr>
        <w:t xml:space="preserve">, </w:t>
      </w:r>
      <w:proofErr w:type="spellStart"/>
      <w:r w:rsidRPr="004B6CDA">
        <w:rPr>
          <w:sz w:val="28"/>
          <w:szCs w:val="28"/>
          <w:highlight w:val="white"/>
        </w:rPr>
        <w:t>Comrat</w:t>
      </w:r>
      <w:proofErr w:type="spellEnd"/>
      <w:r w:rsidRPr="004B6CDA">
        <w:rPr>
          <w:sz w:val="28"/>
          <w:szCs w:val="28"/>
          <w:highlight w:val="white"/>
        </w:rPr>
        <w:t xml:space="preserve">, </w:t>
      </w:r>
      <w:proofErr w:type="spellStart"/>
      <w:r w:rsidRPr="004B6CDA">
        <w:rPr>
          <w:sz w:val="28"/>
          <w:szCs w:val="28"/>
          <w:highlight w:val="white"/>
        </w:rPr>
        <w:t>Basarabeasca</w:t>
      </w:r>
      <w:proofErr w:type="spellEnd"/>
      <w:r w:rsidRPr="004B6CDA">
        <w:rPr>
          <w:sz w:val="28"/>
          <w:szCs w:val="28"/>
          <w:highlight w:val="white"/>
        </w:rPr>
        <w:t xml:space="preserve">, and </w:t>
      </w:r>
      <w:proofErr w:type="spellStart"/>
      <w:r w:rsidRPr="004B6CDA">
        <w:rPr>
          <w:sz w:val="28"/>
          <w:szCs w:val="28"/>
          <w:highlight w:val="white"/>
        </w:rPr>
        <w:t>Soroca</w:t>
      </w:r>
      <w:proofErr w:type="spellEnd"/>
      <w:r w:rsidRPr="004B6CDA">
        <w:rPr>
          <w:sz w:val="28"/>
          <w:szCs w:val="28"/>
          <w:highlight w:val="white"/>
        </w:rPr>
        <w:t xml:space="preserve"> will be able to elect their local representative in the parliament, </w:t>
      </w:r>
      <w:proofErr w:type="gramStart"/>
      <w:r w:rsidRPr="004B6CDA">
        <w:rPr>
          <w:sz w:val="28"/>
          <w:szCs w:val="28"/>
          <w:highlight w:val="white"/>
        </w:rPr>
        <w:t>in reality it</w:t>
      </w:r>
      <w:proofErr w:type="gramEnd"/>
      <w:r w:rsidRPr="004B6CDA">
        <w:rPr>
          <w:sz w:val="28"/>
          <w:szCs w:val="28"/>
          <w:highlight w:val="white"/>
        </w:rPr>
        <w:t xml:space="preserve"> is not really so, as the </w:t>
      </w:r>
      <w:r w:rsidRPr="004B6CDA">
        <w:rPr>
          <w:sz w:val="28"/>
          <w:szCs w:val="28"/>
          <w:highlight w:val="white"/>
        </w:rPr>
        <w:lastRenderedPageBreak/>
        <w:t xml:space="preserve">constituencies may be delimited in a way so as to favor the majority population. The same problem appears, just like in case of the court houses, when the person of Bulgarian ethnicity from </w:t>
      </w:r>
      <w:proofErr w:type="spellStart"/>
      <w:r w:rsidRPr="004B6CDA">
        <w:rPr>
          <w:sz w:val="28"/>
          <w:szCs w:val="28"/>
          <w:highlight w:val="white"/>
        </w:rPr>
        <w:t>Taraclia</w:t>
      </w:r>
      <w:proofErr w:type="spellEnd"/>
      <w:r w:rsidRPr="004B6CDA">
        <w:rPr>
          <w:sz w:val="28"/>
          <w:szCs w:val="28"/>
          <w:highlight w:val="white"/>
        </w:rPr>
        <w:t xml:space="preserve"> </w:t>
      </w:r>
      <w:proofErr w:type="gramStart"/>
      <w:r w:rsidRPr="004B6CDA">
        <w:rPr>
          <w:sz w:val="28"/>
          <w:szCs w:val="28"/>
          <w:highlight w:val="white"/>
        </w:rPr>
        <w:t>has to</w:t>
      </w:r>
      <w:proofErr w:type="gramEnd"/>
      <w:r w:rsidRPr="004B6CDA">
        <w:rPr>
          <w:sz w:val="28"/>
          <w:szCs w:val="28"/>
          <w:highlight w:val="white"/>
        </w:rPr>
        <w:t xml:space="preserve"> go to </w:t>
      </w:r>
      <w:proofErr w:type="spellStart"/>
      <w:r w:rsidRPr="004B6CDA">
        <w:rPr>
          <w:sz w:val="28"/>
          <w:szCs w:val="28"/>
          <w:highlight w:val="white"/>
        </w:rPr>
        <w:t>Cahul</w:t>
      </w:r>
      <w:proofErr w:type="spellEnd"/>
      <w:r w:rsidRPr="004B6CDA">
        <w:rPr>
          <w:sz w:val="28"/>
          <w:szCs w:val="28"/>
          <w:highlight w:val="white"/>
        </w:rPr>
        <w:t>. The uninominal system hinders considerably the access of the ethnic minorities to the decision-making process and makes it practically impossible the introduction of representation quotas for ethnic minorities, as well as for women and young people. In this situation, the Republic of Moldova is not consequent with its own legislation previously adopted (representation quota for women in the parliament). The perception of the population will make it impossible electing the representative of an ethnic or religious minority in the Parliament of the Republic of Moldova. The uninominal voting system in the context of the Republic of Moldova also induces the problem of Transnistria, which makes it impossible introducing a genuine uninominal system.</w:t>
      </w:r>
    </w:p>
    <w:p w14:paraId="60096654" w14:textId="77777777" w:rsidR="004B6CDA" w:rsidRPr="004B6CDA" w:rsidRDefault="004B6CDA" w:rsidP="004B6CDA">
      <w:pPr>
        <w:jc w:val="both"/>
        <w:rPr>
          <w:sz w:val="28"/>
          <w:szCs w:val="28"/>
          <w:highlight w:val="white"/>
        </w:rPr>
      </w:pPr>
    </w:p>
    <w:p w14:paraId="5F47A922" w14:textId="5529B06D" w:rsidR="004B6CDA" w:rsidRDefault="004B6CDA" w:rsidP="004B6CDA">
      <w:pPr>
        <w:jc w:val="both"/>
        <w:rPr>
          <w:i/>
          <w:sz w:val="28"/>
          <w:szCs w:val="28"/>
          <w:highlight w:val="white"/>
        </w:rPr>
      </w:pPr>
      <w:r w:rsidRPr="004B6CDA">
        <w:rPr>
          <w:sz w:val="28"/>
          <w:szCs w:val="28"/>
          <w:highlight w:val="white"/>
        </w:rPr>
        <w:t>Although the uninominal system is very good in case of some advanced democracies, in the context of the Republic of Moldova it may lead to discrimination and stringent restriction of civil and political rights, decreased representation of ethnic and religious minorities, women and young persons. In this situation, the uninominal vote in the Republic of Moldova may become from the very start a legal instrument of discrimination and challenge of minorities’ rights</w:t>
      </w:r>
      <w:r w:rsidRPr="004B6CDA">
        <w:rPr>
          <w:i/>
          <w:sz w:val="28"/>
          <w:szCs w:val="28"/>
          <w:highlight w:val="white"/>
        </w:rPr>
        <w:t>. We kindly ask the High Committee to pay special attention to the respective draft law on uninominal vote and especially to the discriminatory aspects in the respective draft, high probability of discrimination in case of ethnic, linguistic, and religious minorities, youth, women in the Republic of Moldova.</w:t>
      </w:r>
    </w:p>
    <w:p w14:paraId="3B622488" w14:textId="3F205491" w:rsidR="00FA0D66" w:rsidRDefault="00FA0D66" w:rsidP="004B6CDA">
      <w:pPr>
        <w:jc w:val="both"/>
        <w:rPr>
          <w:i/>
          <w:sz w:val="28"/>
          <w:szCs w:val="28"/>
          <w:highlight w:val="white"/>
        </w:rPr>
      </w:pPr>
    </w:p>
    <w:p w14:paraId="56590C60" w14:textId="313CA694" w:rsidR="00FA0D66" w:rsidRDefault="00FA0D66" w:rsidP="004B6CDA">
      <w:pPr>
        <w:jc w:val="both"/>
        <w:rPr>
          <w:i/>
          <w:sz w:val="28"/>
          <w:szCs w:val="28"/>
          <w:highlight w:val="white"/>
        </w:rPr>
      </w:pPr>
    </w:p>
    <w:p w14:paraId="7ECF3E39" w14:textId="6F931554" w:rsidR="00FA0D66" w:rsidRDefault="00FA0D66" w:rsidP="004B6CDA">
      <w:pPr>
        <w:jc w:val="both"/>
        <w:rPr>
          <w:i/>
          <w:sz w:val="28"/>
          <w:szCs w:val="28"/>
          <w:highlight w:val="white"/>
        </w:rPr>
      </w:pPr>
    </w:p>
    <w:p w14:paraId="78A624D5" w14:textId="18E0002F" w:rsidR="00FA0D66" w:rsidRDefault="00FA0D66" w:rsidP="004B6CDA">
      <w:pPr>
        <w:jc w:val="both"/>
        <w:rPr>
          <w:i/>
          <w:sz w:val="28"/>
          <w:szCs w:val="28"/>
          <w:highlight w:val="white"/>
        </w:rPr>
      </w:pPr>
    </w:p>
    <w:p w14:paraId="6473C7D7" w14:textId="77777777" w:rsidR="00FA0D66" w:rsidRPr="00FA0D66" w:rsidRDefault="00FA0D66" w:rsidP="004B6CDA">
      <w:pPr>
        <w:jc w:val="both"/>
        <w:rPr>
          <w:i/>
          <w:sz w:val="28"/>
          <w:szCs w:val="28"/>
          <w:highlight w:val="white"/>
        </w:rPr>
      </w:pPr>
    </w:p>
    <w:p w14:paraId="3A0785D2" w14:textId="77777777" w:rsidR="00470258" w:rsidRPr="004B6CDA" w:rsidRDefault="00470258" w:rsidP="004B6CDA">
      <w:pPr>
        <w:pStyle w:val="Heading1"/>
        <w:ind w:left="1080"/>
        <w:rPr>
          <w:b/>
          <w:sz w:val="28"/>
          <w:szCs w:val="28"/>
        </w:rPr>
      </w:pPr>
    </w:p>
    <w:p w14:paraId="5253BDEF" w14:textId="75128265" w:rsidR="00E90BCF" w:rsidRPr="004B6CDA" w:rsidRDefault="00470258" w:rsidP="004B6CDA">
      <w:pPr>
        <w:pStyle w:val="Heading1"/>
        <w:numPr>
          <w:ilvl w:val="0"/>
          <w:numId w:val="6"/>
        </w:numPr>
        <w:rPr>
          <w:b/>
          <w:sz w:val="28"/>
          <w:szCs w:val="28"/>
        </w:rPr>
      </w:pPr>
      <w:bookmarkStart w:id="3" w:name="_Toc478471079"/>
      <w:r w:rsidRPr="004B6CDA">
        <w:rPr>
          <w:b/>
          <w:sz w:val="28"/>
          <w:szCs w:val="28"/>
        </w:rPr>
        <w:t>Access to social and economic rights</w:t>
      </w:r>
      <w:bookmarkEnd w:id="3"/>
      <w:r w:rsidRPr="004B6CDA">
        <w:rPr>
          <w:b/>
          <w:sz w:val="28"/>
          <w:szCs w:val="28"/>
        </w:rPr>
        <w:t xml:space="preserve"> </w:t>
      </w:r>
      <w:r w:rsidR="00617075" w:rsidRPr="004B6CDA">
        <w:rPr>
          <w:b/>
          <w:sz w:val="28"/>
          <w:szCs w:val="28"/>
        </w:rPr>
        <w:t>of the minorities</w:t>
      </w:r>
      <w:r w:rsidR="00E90BCF" w:rsidRPr="004B6CDA">
        <w:rPr>
          <w:b/>
          <w:sz w:val="28"/>
          <w:szCs w:val="28"/>
        </w:rPr>
        <w:t xml:space="preserve"> </w:t>
      </w:r>
    </w:p>
    <w:p w14:paraId="71AA669E" w14:textId="77777777" w:rsidR="00E90BCF" w:rsidRPr="004B6CDA" w:rsidRDefault="00E90BCF" w:rsidP="006F5A2B">
      <w:pPr>
        <w:jc w:val="both"/>
        <w:rPr>
          <w:b/>
          <w:sz w:val="28"/>
          <w:szCs w:val="28"/>
        </w:rPr>
      </w:pPr>
    </w:p>
    <w:p w14:paraId="312FB1B6" w14:textId="77777777" w:rsidR="00B45A7D" w:rsidRPr="004B6CDA" w:rsidRDefault="00470258" w:rsidP="00B93FE8">
      <w:pPr>
        <w:pStyle w:val="ListParagraph"/>
        <w:numPr>
          <w:ilvl w:val="0"/>
          <w:numId w:val="7"/>
        </w:numPr>
        <w:jc w:val="both"/>
        <w:outlineLvl w:val="1"/>
        <w:rPr>
          <w:rFonts w:ascii="Arial" w:hAnsi="Arial" w:cs="Arial"/>
          <w:b/>
          <w:sz w:val="28"/>
          <w:szCs w:val="28"/>
        </w:rPr>
      </w:pPr>
      <w:bookmarkStart w:id="4" w:name="_Toc478471080"/>
      <w:r w:rsidRPr="004B6CDA">
        <w:rPr>
          <w:rFonts w:ascii="Arial" w:hAnsi="Arial" w:cs="Arial"/>
          <w:b/>
          <w:sz w:val="28"/>
          <w:szCs w:val="28"/>
        </w:rPr>
        <w:t>Access to information and health services</w:t>
      </w:r>
      <w:bookmarkEnd w:id="4"/>
      <w:r w:rsidRPr="004B6CDA">
        <w:rPr>
          <w:rFonts w:ascii="Arial" w:hAnsi="Arial" w:cs="Arial"/>
          <w:b/>
          <w:sz w:val="28"/>
          <w:szCs w:val="28"/>
        </w:rPr>
        <w:t xml:space="preserve"> </w:t>
      </w:r>
    </w:p>
    <w:p w14:paraId="0DC165C4" w14:textId="77777777" w:rsidR="00B45A7D" w:rsidRPr="004B6CDA" w:rsidRDefault="00B45A7D" w:rsidP="006F5A2B">
      <w:pPr>
        <w:jc w:val="both"/>
        <w:rPr>
          <w:sz w:val="28"/>
          <w:szCs w:val="28"/>
        </w:rPr>
      </w:pPr>
    </w:p>
    <w:p w14:paraId="4F69D117" w14:textId="7D887544" w:rsidR="00E90BCF" w:rsidRPr="004B6CDA" w:rsidRDefault="00B05264" w:rsidP="006F5A2B">
      <w:pPr>
        <w:jc w:val="both"/>
        <w:rPr>
          <w:sz w:val="28"/>
          <w:szCs w:val="28"/>
        </w:rPr>
      </w:pPr>
      <w:r w:rsidRPr="004B6CDA">
        <w:rPr>
          <w:sz w:val="28"/>
          <w:szCs w:val="28"/>
        </w:rPr>
        <w:t>Despite the obligation of the State stipulated in art.</w:t>
      </w:r>
      <w:r w:rsidR="00B45A7D" w:rsidRPr="004B6CDA">
        <w:rPr>
          <w:sz w:val="28"/>
          <w:szCs w:val="28"/>
        </w:rPr>
        <w:t xml:space="preserve"> 5 </w:t>
      </w:r>
      <w:r w:rsidRPr="004B6CDA">
        <w:rPr>
          <w:sz w:val="28"/>
          <w:szCs w:val="28"/>
        </w:rPr>
        <w:t>para</w:t>
      </w:r>
      <w:r w:rsidR="00B45A7D" w:rsidRPr="004B6CDA">
        <w:rPr>
          <w:sz w:val="28"/>
          <w:szCs w:val="28"/>
        </w:rPr>
        <w:t xml:space="preserve"> (E) </w:t>
      </w:r>
      <w:r w:rsidRPr="004B6CDA">
        <w:rPr>
          <w:sz w:val="28"/>
          <w:szCs w:val="28"/>
        </w:rPr>
        <w:t>of the Co</w:t>
      </w:r>
      <w:r w:rsidR="00BB5825" w:rsidRPr="004B6CDA">
        <w:rPr>
          <w:sz w:val="28"/>
          <w:szCs w:val="28"/>
        </w:rPr>
        <w:t>nvention</w:t>
      </w:r>
      <w:r w:rsidRPr="004B6CDA">
        <w:rPr>
          <w:sz w:val="28"/>
          <w:szCs w:val="28"/>
        </w:rPr>
        <w:t>, there are impediments to health services faced by minorities in Moldova</w:t>
      </w:r>
      <w:r w:rsidR="00B45A7D" w:rsidRPr="004B6CDA">
        <w:rPr>
          <w:sz w:val="28"/>
          <w:szCs w:val="28"/>
        </w:rPr>
        <w:t xml:space="preserve">. </w:t>
      </w:r>
      <w:r w:rsidRPr="004B6CDA">
        <w:rPr>
          <w:sz w:val="28"/>
          <w:szCs w:val="28"/>
        </w:rPr>
        <w:t xml:space="preserve">The official webpages of ministries and </w:t>
      </w:r>
      <w:r w:rsidR="00617075" w:rsidRPr="004B6CDA">
        <w:rPr>
          <w:sz w:val="28"/>
          <w:szCs w:val="28"/>
        </w:rPr>
        <w:t>health</w:t>
      </w:r>
      <w:r w:rsidRPr="004B6CDA">
        <w:rPr>
          <w:sz w:val="28"/>
          <w:szCs w:val="28"/>
        </w:rPr>
        <w:t xml:space="preserve"> institutions are not translated into the languages of minorities or </w:t>
      </w:r>
      <w:r w:rsidR="008256FF" w:rsidRPr="004B6CDA">
        <w:rPr>
          <w:sz w:val="28"/>
          <w:szCs w:val="28"/>
        </w:rPr>
        <w:t xml:space="preserve">into </w:t>
      </w:r>
      <w:r w:rsidRPr="004B6CDA">
        <w:rPr>
          <w:sz w:val="28"/>
          <w:szCs w:val="28"/>
        </w:rPr>
        <w:t xml:space="preserve">Russian language </w:t>
      </w:r>
      <w:r w:rsidR="00EA1D10" w:rsidRPr="004B6CDA">
        <w:rPr>
          <w:sz w:val="28"/>
          <w:szCs w:val="28"/>
        </w:rPr>
        <w:t>– a language of inter</w:t>
      </w:r>
      <w:r w:rsidR="00617075" w:rsidRPr="004B6CDA">
        <w:rPr>
          <w:sz w:val="28"/>
          <w:szCs w:val="28"/>
        </w:rPr>
        <w:t>ethnic</w:t>
      </w:r>
      <w:r w:rsidR="00EA1D10" w:rsidRPr="004B6CDA">
        <w:rPr>
          <w:sz w:val="28"/>
          <w:szCs w:val="28"/>
        </w:rPr>
        <w:t xml:space="preserve"> communication, in accordance with the Constitution of the RM. </w:t>
      </w:r>
      <w:r w:rsidR="00617075" w:rsidRPr="004B6CDA">
        <w:rPr>
          <w:sz w:val="28"/>
          <w:szCs w:val="28"/>
        </w:rPr>
        <w:t xml:space="preserve"> </w:t>
      </w:r>
      <w:r w:rsidR="00EA1D10" w:rsidRPr="004B6CDA">
        <w:rPr>
          <w:sz w:val="28"/>
          <w:szCs w:val="28"/>
        </w:rPr>
        <w:t xml:space="preserve">Hence, the minorities who do not speak the official language cannot receive necessary information. </w:t>
      </w:r>
    </w:p>
    <w:p w14:paraId="298744BC" w14:textId="77777777" w:rsidR="00E90BCF" w:rsidRPr="004B6CDA" w:rsidRDefault="00E90BCF" w:rsidP="006F5A2B">
      <w:pPr>
        <w:jc w:val="both"/>
        <w:rPr>
          <w:sz w:val="28"/>
          <w:szCs w:val="28"/>
        </w:rPr>
      </w:pPr>
    </w:p>
    <w:p w14:paraId="4564B0EB" w14:textId="03A9C8DD" w:rsidR="00E90BCF" w:rsidRPr="004B6CDA" w:rsidRDefault="0004710F" w:rsidP="006F5A2B">
      <w:pPr>
        <w:jc w:val="both"/>
        <w:rPr>
          <w:sz w:val="28"/>
          <w:szCs w:val="28"/>
        </w:rPr>
      </w:pPr>
      <w:proofErr w:type="gramStart"/>
      <w:r w:rsidRPr="004B6CDA">
        <w:rPr>
          <w:sz w:val="28"/>
          <w:szCs w:val="28"/>
        </w:rPr>
        <w:t>According to</w:t>
      </w:r>
      <w:proofErr w:type="gramEnd"/>
      <w:r w:rsidRPr="004B6CDA">
        <w:rPr>
          <w:sz w:val="28"/>
          <w:szCs w:val="28"/>
        </w:rPr>
        <w:t xml:space="preserve"> Law No. </w:t>
      </w:r>
      <w:r w:rsidR="00E90BCF" w:rsidRPr="004B6CDA">
        <w:rPr>
          <w:sz w:val="28"/>
          <w:szCs w:val="28"/>
        </w:rPr>
        <w:t xml:space="preserve">263 </w:t>
      </w:r>
      <w:r w:rsidRPr="004B6CDA">
        <w:rPr>
          <w:sz w:val="28"/>
          <w:szCs w:val="28"/>
        </w:rPr>
        <w:t>of 27.10.2005</w:t>
      </w:r>
      <w:r w:rsidR="002177F7" w:rsidRPr="004B6CDA">
        <w:rPr>
          <w:sz w:val="28"/>
          <w:szCs w:val="28"/>
        </w:rPr>
        <w:t xml:space="preserve"> on patient rights and responsibilities</w:t>
      </w:r>
      <w:r w:rsidRPr="004B6CDA">
        <w:rPr>
          <w:sz w:val="28"/>
          <w:szCs w:val="28"/>
        </w:rPr>
        <w:t xml:space="preserve">, Chapter </w:t>
      </w:r>
      <w:r w:rsidR="002177F7" w:rsidRPr="004B6CDA">
        <w:rPr>
          <w:sz w:val="28"/>
          <w:szCs w:val="28"/>
        </w:rPr>
        <w:t>3</w:t>
      </w:r>
      <w:r w:rsidRPr="004B6CDA">
        <w:rPr>
          <w:sz w:val="28"/>
          <w:szCs w:val="28"/>
        </w:rPr>
        <w:t>, Art. 10 para.</w:t>
      </w:r>
      <w:r w:rsidR="00E90BCF" w:rsidRPr="004B6CDA">
        <w:rPr>
          <w:sz w:val="28"/>
          <w:szCs w:val="28"/>
        </w:rPr>
        <w:t xml:space="preserve"> (5) </w:t>
      </w:r>
      <w:r w:rsidR="002177F7" w:rsidRPr="004B6CDA">
        <w:rPr>
          <w:sz w:val="28"/>
          <w:szCs w:val="28"/>
        </w:rPr>
        <w:t xml:space="preserve">stipulates that the medical information on the health of the patient, medical treatment, including the </w:t>
      </w:r>
      <w:r w:rsidR="00617075" w:rsidRPr="004B6CDA">
        <w:rPr>
          <w:sz w:val="28"/>
          <w:szCs w:val="28"/>
        </w:rPr>
        <w:t xml:space="preserve">potential </w:t>
      </w:r>
      <w:r w:rsidR="002177F7" w:rsidRPr="004B6CDA">
        <w:rPr>
          <w:sz w:val="28"/>
          <w:szCs w:val="28"/>
        </w:rPr>
        <w:t xml:space="preserve">risks and benefits of each procedure, </w:t>
      </w:r>
      <w:r w:rsidR="00617075" w:rsidRPr="004B6CDA">
        <w:rPr>
          <w:sz w:val="28"/>
          <w:szCs w:val="28"/>
        </w:rPr>
        <w:t xml:space="preserve">possible </w:t>
      </w:r>
      <w:r w:rsidR="002177F7" w:rsidRPr="004B6CDA">
        <w:rPr>
          <w:sz w:val="28"/>
          <w:szCs w:val="28"/>
        </w:rPr>
        <w:t xml:space="preserve">consequences of refusing the treatment, existing alternatives, </w:t>
      </w:r>
      <w:r w:rsidR="00617075" w:rsidRPr="004B6CDA">
        <w:rPr>
          <w:sz w:val="28"/>
          <w:szCs w:val="28"/>
        </w:rPr>
        <w:t>forecasts</w:t>
      </w:r>
      <w:r w:rsidR="002177F7" w:rsidRPr="004B6CDA">
        <w:rPr>
          <w:sz w:val="28"/>
          <w:szCs w:val="28"/>
        </w:rPr>
        <w:t xml:space="preserve">, and other medical information shall be provided by the </w:t>
      </w:r>
      <w:r w:rsidR="00617075" w:rsidRPr="004B6CDA">
        <w:rPr>
          <w:sz w:val="28"/>
          <w:szCs w:val="28"/>
        </w:rPr>
        <w:t>health services providers</w:t>
      </w:r>
      <w:r w:rsidR="002177F7" w:rsidRPr="004B6CDA">
        <w:rPr>
          <w:sz w:val="28"/>
          <w:szCs w:val="28"/>
        </w:rPr>
        <w:t xml:space="preserve"> in a clear, respectful and easily understandable format with minimal use of professional terminology</w:t>
      </w:r>
      <w:r w:rsidR="00E90BCF" w:rsidRPr="004B6CDA">
        <w:rPr>
          <w:sz w:val="28"/>
          <w:szCs w:val="28"/>
        </w:rPr>
        <w:t>.</w:t>
      </w:r>
      <w:r w:rsidR="002177F7" w:rsidRPr="004B6CDA">
        <w:rPr>
          <w:sz w:val="28"/>
          <w:szCs w:val="28"/>
        </w:rPr>
        <w:t xml:space="preserve"> If the patient does </w:t>
      </w:r>
      <w:r w:rsidR="008256FF" w:rsidRPr="004B6CDA">
        <w:rPr>
          <w:sz w:val="28"/>
          <w:szCs w:val="28"/>
        </w:rPr>
        <w:t xml:space="preserve">not </w:t>
      </w:r>
      <w:r w:rsidR="002177F7" w:rsidRPr="004B6CDA">
        <w:rPr>
          <w:sz w:val="28"/>
          <w:szCs w:val="28"/>
        </w:rPr>
        <w:t xml:space="preserve">speak the official language, an alternative way of communication shall be sought. </w:t>
      </w:r>
      <w:r w:rsidR="00E90BCF" w:rsidRPr="004B6CDA">
        <w:rPr>
          <w:sz w:val="28"/>
          <w:szCs w:val="28"/>
        </w:rPr>
        <w:t xml:space="preserve"> </w:t>
      </w:r>
    </w:p>
    <w:p w14:paraId="42E4124B" w14:textId="77777777" w:rsidR="00E90BCF" w:rsidRPr="004B6CDA" w:rsidRDefault="00E90BCF" w:rsidP="006F5A2B">
      <w:pPr>
        <w:jc w:val="both"/>
        <w:rPr>
          <w:sz w:val="28"/>
          <w:szCs w:val="28"/>
        </w:rPr>
      </w:pPr>
    </w:p>
    <w:p w14:paraId="429EA8CE" w14:textId="766983BA" w:rsidR="00E90BCF" w:rsidRPr="004B6CDA" w:rsidRDefault="008E2082" w:rsidP="006F5A2B">
      <w:pPr>
        <w:jc w:val="both"/>
        <w:rPr>
          <w:sz w:val="28"/>
          <w:szCs w:val="28"/>
        </w:rPr>
      </w:pPr>
      <w:r w:rsidRPr="004B6CDA">
        <w:rPr>
          <w:sz w:val="28"/>
          <w:szCs w:val="28"/>
        </w:rPr>
        <w:t xml:space="preserve">From the experience of social workers of Pubic Association “Positive Initiative”, the patients from minority groups, who do not speak the official language, are </w:t>
      </w:r>
      <w:r w:rsidR="00617075" w:rsidRPr="004B6CDA">
        <w:rPr>
          <w:sz w:val="28"/>
          <w:szCs w:val="28"/>
        </w:rPr>
        <w:t>addressed</w:t>
      </w:r>
      <w:r w:rsidRPr="004B6CDA">
        <w:rPr>
          <w:sz w:val="28"/>
          <w:szCs w:val="28"/>
        </w:rPr>
        <w:t xml:space="preserve"> only in official language, and are not given any other communication alternative</w:t>
      </w:r>
      <w:r w:rsidR="00617075" w:rsidRPr="004B6CDA">
        <w:rPr>
          <w:sz w:val="28"/>
          <w:szCs w:val="28"/>
        </w:rPr>
        <w:t xml:space="preserve"> in health institutions</w:t>
      </w:r>
      <w:r w:rsidRPr="004B6CDA">
        <w:rPr>
          <w:sz w:val="28"/>
          <w:szCs w:val="28"/>
        </w:rPr>
        <w:t>. Hence, the patents cannot receive information on their health and prescribed medicine</w:t>
      </w:r>
      <w:r w:rsidR="00617075" w:rsidRPr="004B6CDA">
        <w:rPr>
          <w:sz w:val="28"/>
          <w:szCs w:val="28"/>
        </w:rPr>
        <w:t>s</w:t>
      </w:r>
      <w:r w:rsidRPr="004B6CDA">
        <w:rPr>
          <w:sz w:val="28"/>
          <w:szCs w:val="28"/>
        </w:rPr>
        <w:t xml:space="preserve">. The mass media </w:t>
      </w:r>
      <w:r w:rsidR="00617075" w:rsidRPr="004B6CDA">
        <w:rPr>
          <w:sz w:val="28"/>
          <w:szCs w:val="28"/>
        </w:rPr>
        <w:t>reports</w:t>
      </w:r>
      <w:r w:rsidRPr="004B6CDA">
        <w:rPr>
          <w:sz w:val="28"/>
          <w:szCs w:val="28"/>
        </w:rPr>
        <w:t xml:space="preserve"> about cases when medical staff does not want to communicate with Russian-speaking patients</w:t>
      </w:r>
      <w:r w:rsidR="00617075" w:rsidRPr="004B6CDA">
        <w:rPr>
          <w:sz w:val="28"/>
          <w:szCs w:val="28"/>
        </w:rPr>
        <w:t xml:space="preserve"> are not rare</w:t>
      </w:r>
      <w:r w:rsidRPr="004B6CDA">
        <w:rPr>
          <w:sz w:val="28"/>
          <w:szCs w:val="28"/>
        </w:rPr>
        <w:t xml:space="preserve">. </w:t>
      </w:r>
    </w:p>
    <w:p w14:paraId="5BBEAD58" w14:textId="77777777" w:rsidR="00F33EE1" w:rsidRPr="004B6CDA" w:rsidRDefault="00F33EE1" w:rsidP="006F5A2B">
      <w:pPr>
        <w:jc w:val="both"/>
        <w:rPr>
          <w:sz w:val="28"/>
          <w:szCs w:val="28"/>
        </w:rPr>
      </w:pPr>
    </w:p>
    <w:p w14:paraId="3D0CDFE3" w14:textId="5C70F735" w:rsidR="00E90BCF" w:rsidRPr="004B6CDA" w:rsidRDefault="00A60A03" w:rsidP="006F5A2B">
      <w:pPr>
        <w:jc w:val="both"/>
        <w:rPr>
          <w:sz w:val="28"/>
          <w:szCs w:val="28"/>
        </w:rPr>
      </w:pPr>
      <w:proofErr w:type="gramStart"/>
      <w:r w:rsidRPr="004B6CDA">
        <w:rPr>
          <w:sz w:val="28"/>
          <w:szCs w:val="28"/>
        </w:rPr>
        <w:t>According to</w:t>
      </w:r>
      <w:proofErr w:type="gramEnd"/>
      <w:r w:rsidRPr="004B6CDA">
        <w:rPr>
          <w:sz w:val="28"/>
          <w:szCs w:val="28"/>
        </w:rPr>
        <w:t xml:space="preserve"> Moldovan legislation, the patient is entitled to respectful and humane treatment </w:t>
      </w:r>
      <w:r w:rsidR="00857097" w:rsidRPr="004B6CDA">
        <w:rPr>
          <w:sz w:val="28"/>
          <w:szCs w:val="28"/>
        </w:rPr>
        <w:t>on</w:t>
      </w:r>
      <w:r w:rsidRPr="004B6CDA">
        <w:rPr>
          <w:sz w:val="28"/>
          <w:szCs w:val="28"/>
        </w:rPr>
        <w:t xml:space="preserve"> behalf of </w:t>
      </w:r>
      <w:r w:rsidR="00857097" w:rsidRPr="004B6CDA">
        <w:rPr>
          <w:sz w:val="28"/>
          <w:szCs w:val="28"/>
        </w:rPr>
        <w:t>health services providers</w:t>
      </w:r>
      <w:r w:rsidRPr="004B6CDA">
        <w:rPr>
          <w:sz w:val="28"/>
          <w:szCs w:val="28"/>
        </w:rPr>
        <w:t xml:space="preserve">, irrespective of age, gender, ethnic group, social and economic status, political affiliation </w:t>
      </w:r>
      <w:r w:rsidRPr="004B6CDA">
        <w:rPr>
          <w:sz w:val="28"/>
          <w:szCs w:val="28"/>
        </w:rPr>
        <w:lastRenderedPageBreak/>
        <w:t xml:space="preserve">and religious believes. </w:t>
      </w:r>
      <w:r w:rsidR="00BC5692" w:rsidRPr="004B6CDA">
        <w:rPr>
          <w:sz w:val="28"/>
          <w:szCs w:val="28"/>
        </w:rPr>
        <w:t xml:space="preserve">But the medical institutions do not </w:t>
      </w:r>
      <w:r w:rsidR="00857097" w:rsidRPr="004B6CDA">
        <w:rPr>
          <w:sz w:val="28"/>
          <w:szCs w:val="28"/>
        </w:rPr>
        <w:t>keep record of</w:t>
      </w:r>
      <w:r w:rsidR="00BC5692" w:rsidRPr="004B6CDA">
        <w:rPr>
          <w:sz w:val="28"/>
          <w:szCs w:val="28"/>
        </w:rPr>
        <w:t xml:space="preserve"> the patients from minority </w:t>
      </w:r>
      <w:r w:rsidR="00737DBF" w:rsidRPr="004B6CDA">
        <w:rPr>
          <w:sz w:val="28"/>
          <w:szCs w:val="28"/>
        </w:rPr>
        <w:t>groups;</w:t>
      </w:r>
      <w:r w:rsidR="00BC5692" w:rsidRPr="004B6CDA">
        <w:rPr>
          <w:sz w:val="28"/>
          <w:szCs w:val="28"/>
        </w:rPr>
        <w:t xml:space="preserve"> hence, there is no data on the quantity and quality of services provided to minorities.  </w:t>
      </w:r>
    </w:p>
    <w:p w14:paraId="31F5D5EA" w14:textId="77777777" w:rsidR="00F33EE1" w:rsidRPr="004B6CDA" w:rsidRDefault="00F33EE1" w:rsidP="006F5A2B">
      <w:pPr>
        <w:jc w:val="both"/>
        <w:rPr>
          <w:sz w:val="28"/>
          <w:szCs w:val="28"/>
        </w:rPr>
      </w:pPr>
    </w:p>
    <w:p w14:paraId="3C9C29BC" w14:textId="272B8589" w:rsidR="00E90BCF" w:rsidRPr="004B6CDA" w:rsidRDefault="00BC5692" w:rsidP="006F5A2B">
      <w:pPr>
        <w:jc w:val="both"/>
        <w:rPr>
          <w:sz w:val="28"/>
          <w:szCs w:val="28"/>
        </w:rPr>
      </w:pPr>
      <w:r w:rsidRPr="004B6CDA">
        <w:rPr>
          <w:sz w:val="28"/>
          <w:szCs w:val="28"/>
        </w:rPr>
        <w:t xml:space="preserve">It is important to mention that in </w:t>
      </w:r>
      <w:r w:rsidR="00F33EE1" w:rsidRPr="004B6CDA">
        <w:rPr>
          <w:sz w:val="28"/>
          <w:szCs w:val="28"/>
        </w:rPr>
        <w:t>2016</w:t>
      </w:r>
      <w:r w:rsidRPr="004B6CDA">
        <w:rPr>
          <w:sz w:val="28"/>
          <w:szCs w:val="28"/>
        </w:rPr>
        <w:t xml:space="preserve"> the Government of Moldova rejected </w:t>
      </w:r>
      <w:r w:rsidR="00D42660" w:rsidRPr="004B6CDA">
        <w:rPr>
          <w:sz w:val="28"/>
          <w:szCs w:val="28"/>
        </w:rPr>
        <w:t xml:space="preserve">the draft law of Elena </w:t>
      </w:r>
      <w:proofErr w:type="spellStart"/>
      <w:r w:rsidR="00D42660" w:rsidRPr="004B6CDA">
        <w:rPr>
          <w:sz w:val="28"/>
          <w:szCs w:val="28"/>
        </w:rPr>
        <w:t>Khrenova</w:t>
      </w:r>
      <w:proofErr w:type="spellEnd"/>
      <w:r w:rsidRPr="004B6CDA">
        <w:rPr>
          <w:sz w:val="28"/>
          <w:szCs w:val="28"/>
        </w:rPr>
        <w:t xml:space="preserve"> and Victor </w:t>
      </w:r>
      <w:proofErr w:type="spellStart"/>
      <w:r w:rsidRPr="004B6CDA">
        <w:rPr>
          <w:sz w:val="28"/>
          <w:szCs w:val="28"/>
        </w:rPr>
        <w:t>Sorochan</w:t>
      </w:r>
      <w:proofErr w:type="spellEnd"/>
      <w:r w:rsidRPr="004B6CDA">
        <w:rPr>
          <w:sz w:val="28"/>
          <w:szCs w:val="28"/>
        </w:rPr>
        <w:t xml:space="preserve"> - MPs </w:t>
      </w:r>
      <w:r w:rsidR="00D42660" w:rsidRPr="004B6CDA">
        <w:rPr>
          <w:sz w:val="28"/>
          <w:szCs w:val="28"/>
        </w:rPr>
        <w:t>from</w:t>
      </w:r>
      <w:r w:rsidRPr="004B6CDA">
        <w:rPr>
          <w:sz w:val="28"/>
          <w:szCs w:val="28"/>
        </w:rPr>
        <w:t xml:space="preserve"> the Socialist Party – suggesting </w:t>
      </w:r>
      <w:r w:rsidR="00BB5825" w:rsidRPr="004B6CDA">
        <w:rPr>
          <w:sz w:val="28"/>
          <w:szCs w:val="28"/>
        </w:rPr>
        <w:t xml:space="preserve">translating </w:t>
      </w:r>
      <w:r w:rsidRPr="004B6CDA">
        <w:rPr>
          <w:sz w:val="28"/>
          <w:szCs w:val="28"/>
        </w:rPr>
        <w:t>the information on medicine</w:t>
      </w:r>
      <w:r w:rsidR="00D42660" w:rsidRPr="004B6CDA">
        <w:rPr>
          <w:sz w:val="28"/>
          <w:szCs w:val="28"/>
        </w:rPr>
        <w:t>s</w:t>
      </w:r>
      <w:r w:rsidRPr="004B6CDA">
        <w:rPr>
          <w:sz w:val="28"/>
          <w:szCs w:val="28"/>
        </w:rPr>
        <w:t xml:space="preserve"> on the packages and</w:t>
      </w:r>
      <w:r w:rsidR="00625159" w:rsidRPr="004B6CDA">
        <w:rPr>
          <w:sz w:val="28"/>
          <w:szCs w:val="28"/>
        </w:rPr>
        <w:t xml:space="preserve"> leaflets into Russian language. The Minister of Health, </w:t>
      </w:r>
      <w:proofErr w:type="spellStart"/>
      <w:r w:rsidR="00625159" w:rsidRPr="004B6CDA">
        <w:rPr>
          <w:sz w:val="28"/>
          <w:szCs w:val="28"/>
        </w:rPr>
        <w:t>Ruxanda</w:t>
      </w:r>
      <w:proofErr w:type="spellEnd"/>
      <w:r w:rsidR="00625159" w:rsidRPr="004B6CDA">
        <w:rPr>
          <w:sz w:val="28"/>
          <w:szCs w:val="28"/>
        </w:rPr>
        <w:t xml:space="preserve"> </w:t>
      </w:r>
      <w:proofErr w:type="spellStart"/>
      <w:r w:rsidR="00625159" w:rsidRPr="004B6CDA">
        <w:rPr>
          <w:sz w:val="28"/>
          <w:szCs w:val="28"/>
        </w:rPr>
        <w:t>Glavan</w:t>
      </w:r>
      <w:proofErr w:type="spellEnd"/>
      <w:r w:rsidR="00625159" w:rsidRPr="004B6CDA">
        <w:rPr>
          <w:sz w:val="28"/>
          <w:szCs w:val="28"/>
        </w:rPr>
        <w:t xml:space="preserve"> declared that </w:t>
      </w:r>
      <w:r w:rsidR="00BB5825" w:rsidRPr="004B6CDA">
        <w:rPr>
          <w:sz w:val="28"/>
          <w:szCs w:val="28"/>
        </w:rPr>
        <w:t>a</w:t>
      </w:r>
      <w:r w:rsidR="00625159" w:rsidRPr="004B6CDA">
        <w:rPr>
          <w:sz w:val="28"/>
          <w:szCs w:val="28"/>
        </w:rPr>
        <w:t xml:space="preserve"> binding obligation of the manufacturers or importers of medicine</w:t>
      </w:r>
      <w:r w:rsidR="00D42660" w:rsidRPr="004B6CDA">
        <w:rPr>
          <w:sz w:val="28"/>
          <w:szCs w:val="28"/>
        </w:rPr>
        <w:t>s</w:t>
      </w:r>
      <w:r w:rsidR="00625159" w:rsidRPr="004B6CDA">
        <w:rPr>
          <w:sz w:val="28"/>
          <w:szCs w:val="28"/>
        </w:rPr>
        <w:t xml:space="preserve"> to print the leaflet in two languages would </w:t>
      </w:r>
      <w:r w:rsidR="00BB5825" w:rsidRPr="004B6CDA">
        <w:rPr>
          <w:sz w:val="28"/>
          <w:szCs w:val="28"/>
        </w:rPr>
        <w:t xml:space="preserve">eventually </w:t>
      </w:r>
      <w:r w:rsidR="00625159" w:rsidRPr="004B6CDA">
        <w:rPr>
          <w:sz w:val="28"/>
          <w:szCs w:val="28"/>
        </w:rPr>
        <w:t>increase the costs of the medicin</w:t>
      </w:r>
      <w:r w:rsidR="00BB5825" w:rsidRPr="004B6CDA">
        <w:rPr>
          <w:sz w:val="28"/>
          <w:szCs w:val="28"/>
        </w:rPr>
        <w:t>al products</w:t>
      </w:r>
      <w:r w:rsidR="00625159" w:rsidRPr="004B6CDA">
        <w:rPr>
          <w:sz w:val="28"/>
          <w:szCs w:val="28"/>
        </w:rPr>
        <w:t>. At the same time, the representatives of the ethnic and linguistic minorities, who purchase medicine</w:t>
      </w:r>
      <w:r w:rsidR="00D42660" w:rsidRPr="004B6CDA">
        <w:rPr>
          <w:sz w:val="28"/>
          <w:szCs w:val="28"/>
        </w:rPr>
        <w:t>s</w:t>
      </w:r>
      <w:r w:rsidR="00625159" w:rsidRPr="004B6CDA">
        <w:rPr>
          <w:sz w:val="28"/>
          <w:szCs w:val="28"/>
        </w:rPr>
        <w:t xml:space="preserve"> over-the-counter, do not have access to the information on medicine</w:t>
      </w:r>
      <w:r w:rsidR="00D42660" w:rsidRPr="004B6CDA">
        <w:rPr>
          <w:sz w:val="28"/>
          <w:szCs w:val="28"/>
        </w:rPr>
        <w:t>s</w:t>
      </w:r>
      <w:r w:rsidR="00625159" w:rsidRPr="004B6CDA">
        <w:rPr>
          <w:sz w:val="28"/>
          <w:szCs w:val="28"/>
        </w:rPr>
        <w:t xml:space="preserve">.   </w:t>
      </w:r>
    </w:p>
    <w:p w14:paraId="4DF9F34D" w14:textId="2FDB82FE" w:rsidR="00B45A7D" w:rsidRPr="004B6CDA" w:rsidRDefault="00E90BCF" w:rsidP="004B6CDA">
      <w:pPr>
        <w:pStyle w:val="Heading2"/>
        <w:numPr>
          <w:ilvl w:val="0"/>
          <w:numId w:val="7"/>
        </w:numPr>
        <w:rPr>
          <w:b/>
          <w:sz w:val="28"/>
          <w:szCs w:val="28"/>
        </w:rPr>
      </w:pPr>
      <w:bookmarkStart w:id="5" w:name="_Toc478471081"/>
      <w:r w:rsidRPr="004B6CDA">
        <w:rPr>
          <w:b/>
          <w:sz w:val="28"/>
          <w:szCs w:val="28"/>
        </w:rPr>
        <w:t xml:space="preserve"> </w:t>
      </w:r>
      <w:r w:rsidR="00470258" w:rsidRPr="004B6CDA">
        <w:rPr>
          <w:b/>
          <w:sz w:val="28"/>
          <w:szCs w:val="28"/>
        </w:rPr>
        <w:t>Access to employment</w:t>
      </w:r>
      <w:bookmarkEnd w:id="5"/>
      <w:r w:rsidR="00470258" w:rsidRPr="004B6CDA">
        <w:rPr>
          <w:b/>
          <w:sz w:val="28"/>
          <w:szCs w:val="28"/>
        </w:rPr>
        <w:t xml:space="preserve"> </w:t>
      </w:r>
    </w:p>
    <w:p w14:paraId="08F7C14B" w14:textId="02A3154C" w:rsidR="00E90BCF" w:rsidRPr="004B6CDA" w:rsidRDefault="00625159" w:rsidP="006F5A2B">
      <w:pPr>
        <w:jc w:val="both"/>
        <w:rPr>
          <w:sz w:val="28"/>
          <w:szCs w:val="28"/>
        </w:rPr>
      </w:pPr>
      <w:r w:rsidRPr="004B6CDA">
        <w:rPr>
          <w:sz w:val="28"/>
          <w:szCs w:val="28"/>
        </w:rPr>
        <w:t>Despite the obligation of the State foreseen in Art.</w:t>
      </w:r>
      <w:r w:rsidR="009619B3" w:rsidRPr="004B6CDA">
        <w:rPr>
          <w:sz w:val="28"/>
          <w:szCs w:val="28"/>
        </w:rPr>
        <w:t xml:space="preserve"> 5 </w:t>
      </w:r>
      <w:r w:rsidRPr="004B6CDA">
        <w:rPr>
          <w:sz w:val="28"/>
          <w:szCs w:val="28"/>
        </w:rPr>
        <w:t>para</w:t>
      </w:r>
      <w:r w:rsidR="009619B3" w:rsidRPr="004B6CDA">
        <w:rPr>
          <w:sz w:val="28"/>
          <w:szCs w:val="28"/>
        </w:rPr>
        <w:t xml:space="preserve">. (E) </w:t>
      </w:r>
      <w:r w:rsidRPr="004B6CDA">
        <w:rPr>
          <w:sz w:val="28"/>
          <w:szCs w:val="28"/>
        </w:rPr>
        <w:t>of the Co</w:t>
      </w:r>
      <w:r w:rsidR="00BB5825" w:rsidRPr="004B6CDA">
        <w:rPr>
          <w:sz w:val="28"/>
          <w:szCs w:val="28"/>
        </w:rPr>
        <w:t>nvention</w:t>
      </w:r>
      <w:r w:rsidRPr="004B6CDA">
        <w:rPr>
          <w:sz w:val="28"/>
          <w:szCs w:val="28"/>
        </w:rPr>
        <w:t xml:space="preserve">, </w:t>
      </w:r>
      <w:r w:rsidR="002C0602" w:rsidRPr="004B6CDA">
        <w:rPr>
          <w:sz w:val="28"/>
          <w:szCs w:val="28"/>
        </w:rPr>
        <w:t>the information about employment in state institutions is provided only in the official</w:t>
      </w:r>
      <w:r w:rsidR="00D42660" w:rsidRPr="004B6CDA">
        <w:rPr>
          <w:sz w:val="28"/>
          <w:szCs w:val="28"/>
        </w:rPr>
        <w:t>/state</w:t>
      </w:r>
      <w:r w:rsidR="002C0602" w:rsidRPr="004B6CDA">
        <w:rPr>
          <w:sz w:val="28"/>
          <w:szCs w:val="28"/>
        </w:rPr>
        <w:t xml:space="preserve"> language, which impedes the representatives of minorities, who do not speak the official language, to work in state institutions. </w:t>
      </w:r>
      <w:r w:rsidR="00BB5825" w:rsidRPr="004B6CDA">
        <w:rPr>
          <w:sz w:val="28"/>
          <w:szCs w:val="28"/>
        </w:rPr>
        <w:t>The</w:t>
      </w:r>
      <w:r w:rsidR="002C0602" w:rsidRPr="004B6CDA">
        <w:rPr>
          <w:sz w:val="28"/>
          <w:szCs w:val="28"/>
        </w:rPr>
        <w:t xml:space="preserve"> State</w:t>
      </w:r>
      <w:r w:rsidR="00BB5825" w:rsidRPr="004B6CDA">
        <w:rPr>
          <w:sz w:val="28"/>
          <w:szCs w:val="28"/>
        </w:rPr>
        <w:t xml:space="preserve"> does not provide the adults with free-of-charge </w:t>
      </w:r>
      <w:r w:rsidR="00D42660" w:rsidRPr="004B6CDA">
        <w:rPr>
          <w:sz w:val="28"/>
          <w:szCs w:val="28"/>
        </w:rPr>
        <w:t>state</w:t>
      </w:r>
      <w:r w:rsidR="00BB5825" w:rsidRPr="004B6CDA">
        <w:rPr>
          <w:sz w:val="28"/>
          <w:szCs w:val="28"/>
        </w:rPr>
        <w:t xml:space="preserve"> language courses</w:t>
      </w:r>
      <w:r w:rsidR="00E90BCF" w:rsidRPr="004B6CDA">
        <w:rPr>
          <w:sz w:val="28"/>
          <w:szCs w:val="28"/>
        </w:rPr>
        <w:t xml:space="preserve">. </w:t>
      </w:r>
    </w:p>
    <w:p w14:paraId="23BF1870" w14:textId="77777777" w:rsidR="00B45A7D" w:rsidRPr="004B6CDA" w:rsidRDefault="00B45A7D" w:rsidP="006F5A2B">
      <w:pPr>
        <w:jc w:val="both"/>
        <w:rPr>
          <w:sz w:val="28"/>
          <w:szCs w:val="28"/>
        </w:rPr>
      </w:pPr>
    </w:p>
    <w:p w14:paraId="75195162" w14:textId="460A4D8E" w:rsidR="00E90BCF" w:rsidRPr="004B6CDA" w:rsidRDefault="00D637B3" w:rsidP="006F5A2B">
      <w:pPr>
        <w:jc w:val="both"/>
        <w:rPr>
          <w:sz w:val="28"/>
          <w:szCs w:val="28"/>
        </w:rPr>
      </w:pPr>
      <w:r w:rsidRPr="004B6CDA">
        <w:rPr>
          <w:sz w:val="28"/>
          <w:szCs w:val="28"/>
        </w:rPr>
        <w:t xml:space="preserve">When the representatives of ethnic and linguistic minorities apply for a vacancy and are invited to </w:t>
      </w:r>
      <w:r w:rsidR="00D42660" w:rsidRPr="004B6CDA">
        <w:rPr>
          <w:sz w:val="28"/>
          <w:szCs w:val="28"/>
        </w:rPr>
        <w:t xml:space="preserve">an </w:t>
      </w:r>
      <w:r w:rsidRPr="004B6CDA">
        <w:rPr>
          <w:sz w:val="28"/>
          <w:szCs w:val="28"/>
        </w:rPr>
        <w:t xml:space="preserve">interview, or during their tests for a state positions, they are </w:t>
      </w:r>
      <w:r w:rsidR="00D42660" w:rsidRPr="004B6CDA">
        <w:rPr>
          <w:sz w:val="28"/>
          <w:szCs w:val="28"/>
        </w:rPr>
        <w:t>equaled</w:t>
      </w:r>
      <w:r w:rsidRPr="004B6CDA">
        <w:rPr>
          <w:sz w:val="28"/>
          <w:szCs w:val="28"/>
        </w:rPr>
        <w:t xml:space="preserve"> with the majority, hence, because of the language barrier, the</w:t>
      </w:r>
      <w:r w:rsidR="00D42660" w:rsidRPr="004B6CDA">
        <w:rPr>
          <w:sz w:val="28"/>
          <w:szCs w:val="28"/>
        </w:rPr>
        <w:t>ir</w:t>
      </w:r>
      <w:r w:rsidRPr="004B6CDA">
        <w:rPr>
          <w:sz w:val="28"/>
          <w:szCs w:val="28"/>
        </w:rPr>
        <w:t xml:space="preserve"> chances</w:t>
      </w:r>
      <w:r w:rsidR="00D42660" w:rsidRPr="004B6CDA">
        <w:rPr>
          <w:sz w:val="28"/>
          <w:szCs w:val="28"/>
        </w:rPr>
        <w:t xml:space="preserve"> are not equal</w:t>
      </w:r>
      <w:r w:rsidR="00E90BCF" w:rsidRPr="004B6CDA">
        <w:rPr>
          <w:sz w:val="28"/>
          <w:szCs w:val="28"/>
        </w:rPr>
        <w:t xml:space="preserve">. </w:t>
      </w:r>
    </w:p>
    <w:p w14:paraId="67540E7E" w14:textId="77777777" w:rsidR="00B45A7D" w:rsidRPr="004B6CDA" w:rsidRDefault="00B45A7D" w:rsidP="006F5A2B">
      <w:pPr>
        <w:jc w:val="both"/>
        <w:rPr>
          <w:sz w:val="28"/>
          <w:szCs w:val="28"/>
        </w:rPr>
      </w:pPr>
    </w:p>
    <w:p w14:paraId="1EBCD536" w14:textId="51E04081" w:rsidR="00E90BCF" w:rsidRPr="004B6CDA" w:rsidRDefault="00C01E73" w:rsidP="006F5A2B">
      <w:pPr>
        <w:jc w:val="both"/>
        <w:rPr>
          <w:sz w:val="28"/>
          <w:szCs w:val="28"/>
        </w:rPr>
      </w:pPr>
      <w:r w:rsidRPr="004B6CDA">
        <w:rPr>
          <w:sz w:val="28"/>
          <w:szCs w:val="28"/>
        </w:rPr>
        <w:t>The Strategy on Strengthening Interethnic Relations in the Republic of Moldova for</w:t>
      </w:r>
      <w:r w:rsidR="00E90BCF" w:rsidRPr="004B6CDA">
        <w:rPr>
          <w:sz w:val="28"/>
          <w:szCs w:val="28"/>
        </w:rPr>
        <w:t xml:space="preserve"> </w:t>
      </w:r>
      <w:r w:rsidR="00B45A7D" w:rsidRPr="004B6CDA">
        <w:rPr>
          <w:sz w:val="28"/>
          <w:szCs w:val="28"/>
        </w:rPr>
        <w:t>2016 – 2027</w:t>
      </w:r>
      <w:r w:rsidRPr="004B6CDA">
        <w:rPr>
          <w:sz w:val="28"/>
          <w:szCs w:val="28"/>
        </w:rPr>
        <w:t xml:space="preserve"> ad</w:t>
      </w:r>
      <w:r w:rsidR="00BB5825" w:rsidRPr="004B6CDA">
        <w:rPr>
          <w:sz w:val="28"/>
          <w:szCs w:val="28"/>
        </w:rPr>
        <w:t>opted by the Government in 2017</w:t>
      </w:r>
      <w:r w:rsidRPr="004B6CDA">
        <w:rPr>
          <w:sz w:val="28"/>
          <w:szCs w:val="28"/>
        </w:rPr>
        <w:t xml:space="preserve"> </w:t>
      </w:r>
      <w:r w:rsidR="00D42660" w:rsidRPr="004B6CDA">
        <w:rPr>
          <w:sz w:val="28"/>
          <w:szCs w:val="28"/>
        </w:rPr>
        <w:t>considered</w:t>
      </w:r>
      <w:r w:rsidRPr="004B6CDA">
        <w:rPr>
          <w:sz w:val="28"/>
          <w:szCs w:val="28"/>
        </w:rPr>
        <w:t xml:space="preserve"> the encouragement of national minorities participat</w:t>
      </w:r>
      <w:r w:rsidR="00D42660" w:rsidRPr="004B6CDA">
        <w:rPr>
          <w:sz w:val="28"/>
          <w:szCs w:val="28"/>
        </w:rPr>
        <w:t>ion</w:t>
      </w:r>
      <w:r w:rsidRPr="004B6CDA">
        <w:rPr>
          <w:sz w:val="28"/>
          <w:szCs w:val="28"/>
        </w:rPr>
        <w:t xml:space="preserve"> in </w:t>
      </w:r>
      <w:r w:rsidR="00E67FAA" w:rsidRPr="004B6CDA">
        <w:rPr>
          <w:sz w:val="28"/>
          <w:szCs w:val="28"/>
        </w:rPr>
        <w:t>central</w:t>
      </w:r>
      <w:r w:rsidRPr="004B6CDA">
        <w:rPr>
          <w:sz w:val="28"/>
          <w:szCs w:val="28"/>
        </w:rPr>
        <w:t xml:space="preserve"> </w:t>
      </w:r>
      <w:r w:rsidR="00E67FAA" w:rsidRPr="004B6CDA">
        <w:rPr>
          <w:sz w:val="28"/>
          <w:szCs w:val="28"/>
        </w:rPr>
        <w:t xml:space="preserve">and local </w:t>
      </w:r>
      <w:r w:rsidR="00D42660" w:rsidRPr="004B6CDA">
        <w:rPr>
          <w:sz w:val="28"/>
          <w:szCs w:val="28"/>
        </w:rPr>
        <w:t xml:space="preserve">public </w:t>
      </w:r>
      <w:r w:rsidRPr="004B6CDA">
        <w:rPr>
          <w:sz w:val="28"/>
          <w:szCs w:val="28"/>
        </w:rPr>
        <w:t xml:space="preserve">administration authorities.  </w:t>
      </w:r>
      <w:r w:rsidR="005D5F75" w:rsidRPr="004B6CDA">
        <w:rPr>
          <w:sz w:val="28"/>
          <w:szCs w:val="28"/>
        </w:rPr>
        <w:t xml:space="preserve">Concrete measures are required in this sense </w:t>
      </w:r>
      <w:proofErr w:type="gramStart"/>
      <w:r w:rsidR="005D5F75" w:rsidRPr="004B6CDA">
        <w:rPr>
          <w:sz w:val="28"/>
          <w:szCs w:val="28"/>
        </w:rPr>
        <w:t>in order to</w:t>
      </w:r>
      <w:proofErr w:type="gramEnd"/>
      <w:r w:rsidR="005D5F75" w:rsidRPr="004B6CDA">
        <w:rPr>
          <w:sz w:val="28"/>
          <w:szCs w:val="28"/>
        </w:rPr>
        <w:t xml:space="preserve"> facilitate their employment on all levels of public administration.  </w:t>
      </w:r>
      <w:r w:rsidRPr="004B6CDA">
        <w:rPr>
          <w:sz w:val="28"/>
          <w:szCs w:val="28"/>
        </w:rPr>
        <w:t xml:space="preserve">But the Activity Plan of the Strategy has not been </w:t>
      </w:r>
      <w:r w:rsidRPr="004B6CDA">
        <w:rPr>
          <w:sz w:val="28"/>
          <w:szCs w:val="28"/>
        </w:rPr>
        <w:lastRenderedPageBreak/>
        <w:t>developed yet. There is no public information on the creation of</w:t>
      </w:r>
      <w:r w:rsidR="00BB5825" w:rsidRPr="004B6CDA">
        <w:rPr>
          <w:sz w:val="28"/>
          <w:szCs w:val="28"/>
        </w:rPr>
        <w:t xml:space="preserve"> a</w:t>
      </w:r>
      <w:r w:rsidRPr="004B6CDA">
        <w:rPr>
          <w:sz w:val="28"/>
          <w:szCs w:val="28"/>
        </w:rPr>
        <w:t xml:space="preserve"> </w:t>
      </w:r>
      <w:r w:rsidR="00BB5825" w:rsidRPr="004B6CDA">
        <w:rPr>
          <w:sz w:val="28"/>
          <w:szCs w:val="28"/>
        </w:rPr>
        <w:t>W</w:t>
      </w:r>
      <w:r w:rsidRPr="004B6CDA">
        <w:rPr>
          <w:sz w:val="28"/>
          <w:szCs w:val="28"/>
        </w:rPr>
        <w:t xml:space="preserve">orking </w:t>
      </w:r>
      <w:r w:rsidR="00BB5825" w:rsidRPr="004B6CDA">
        <w:rPr>
          <w:sz w:val="28"/>
          <w:szCs w:val="28"/>
        </w:rPr>
        <w:t>G</w:t>
      </w:r>
      <w:r w:rsidRPr="004B6CDA">
        <w:rPr>
          <w:sz w:val="28"/>
          <w:szCs w:val="28"/>
        </w:rPr>
        <w:t xml:space="preserve">roup on Strategy </w:t>
      </w:r>
      <w:r w:rsidR="00BB5825" w:rsidRPr="004B6CDA">
        <w:rPr>
          <w:sz w:val="28"/>
          <w:szCs w:val="28"/>
        </w:rPr>
        <w:t>D</w:t>
      </w:r>
      <w:r w:rsidRPr="004B6CDA">
        <w:rPr>
          <w:sz w:val="28"/>
          <w:szCs w:val="28"/>
        </w:rPr>
        <w:t>evelopment</w:t>
      </w:r>
      <w:r w:rsidR="00B45A7D" w:rsidRPr="004B6CDA">
        <w:rPr>
          <w:sz w:val="28"/>
          <w:szCs w:val="28"/>
        </w:rPr>
        <w:t xml:space="preserve">. </w:t>
      </w:r>
    </w:p>
    <w:p w14:paraId="4D4C3F80" w14:textId="77777777" w:rsidR="00E90BCF" w:rsidRPr="004B6CDA" w:rsidRDefault="00E90BCF" w:rsidP="006F5A2B">
      <w:pPr>
        <w:jc w:val="both"/>
        <w:rPr>
          <w:sz w:val="28"/>
          <w:szCs w:val="28"/>
        </w:rPr>
      </w:pPr>
    </w:p>
    <w:p w14:paraId="070ABF80" w14:textId="77777777" w:rsidR="004B6CDA" w:rsidRPr="004B6CDA" w:rsidRDefault="004B6CDA" w:rsidP="004B6CDA">
      <w:pPr>
        <w:pStyle w:val="NormalWeb"/>
        <w:spacing w:before="0" w:beforeAutospacing="0" w:after="0" w:afterAutospacing="0"/>
        <w:jc w:val="both"/>
        <w:rPr>
          <w:rFonts w:ascii="Arial" w:hAnsi="Arial" w:cs="Arial"/>
          <w:sz w:val="28"/>
          <w:szCs w:val="28"/>
          <w:highlight w:val="lightGray"/>
        </w:rPr>
      </w:pPr>
    </w:p>
    <w:p w14:paraId="73766FD0" w14:textId="6A4454F0" w:rsidR="004B6CDA" w:rsidRPr="004B6CDA" w:rsidRDefault="004B6CDA" w:rsidP="004B6CDA">
      <w:pPr>
        <w:pStyle w:val="NormalWeb"/>
        <w:numPr>
          <w:ilvl w:val="0"/>
          <w:numId w:val="7"/>
        </w:numPr>
        <w:spacing w:before="0" w:beforeAutospacing="0" w:after="0" w:afterAutospacing="0"/>
        <w:jc w:val="both"/>
        <w:rPr>
          <w:rFonts w:ascii="Arial" w:hAnsi="Arial" w:cs="Arial"/>
          <w:b/>
          <w:color w:val="000000"/>
          <w:sz w:val="28"/>
          <w:szCs w:val="28"/>
        </w:rPr>
      </w:pPr>
      <w:r w:rsidRPr="004B6CDA">
        <w:rPr>
          <w:rFonts w:ascii="Arial" w:hAnsi="Arial" w:cs="Arial"/>
          <w:b/>
          <w:color w:val="000000"/>
          <w:sz w:val="28"/>
          <w:szCs w:val="28"/>
        </w:rPr>
        <w:t xml:space="preserve">Access to education of minorities </w:t>
      </w:r>
    </w:p>
    <w:p w14:paraId="21AC6BCF" w14:textId="77777777" w:rsidR="004B6CDA" w:rsidRPr="004B6CDA" w:rsidRDefault="004B6CDA" w:rsidP="004B6CDA">
      <w:pPr>
        <w:pStyle w:val="NormalWeb"/>
        <w:spacing w:before="0" w:beforeAutospacing="0" w:after="0" w:afterAutospacing="0"/>
        <w:jc w:val="both"/>
        <w:rPr>
          <w:rFonts w:ascii="Arial" w:hAnsi="Arial" w:cs="Arial"/>
          <w:color w:val="000000"/>
          <w:sz w:val="28"/>
          <w:szCs w:val="28"/>
        </w:rPr>
      </w:pPr>
    </w:p>
    <w:p w14:paraId="6EB0B7BE" w14:textId="77777777" w:rsidR="004B6CDA" w:rsidRPr="004B6CDA" w:rsidRDefault="004B6CDA" w:rsidP="004B6CDA">
      <w:pPr>
        <w:pStyle w:val="NormalWeb"/>
        <w:spacing w:before="0" w:beforeAutospacing="0" w:after="0" w:afterAutospacing="0"/>
        <w:jc w:val="both"/>
        <w:rPr>
          <w:rFonts w:ascii="Arial" w:hAnsi="Arial" w:cs="Arial"/>
          <w:color w:val="000000"/>
          <w:sz w:val="28"/>
          <w:szCs w:val="28"/>
        </w:rPr>
      </w:pPr>
      <w:r w:rsidRPr="004B6CDA">
        <w:rPr>
          <w:rFonts w:ascii="Arial" w:hAnsi="Arial" w:cs="Arial"/>
          <w:color w:val="000000"/>
          <w:sz w:val="28"/>
          <w:szCs w:val="28"/>
        </w:rPr>
        <w:t xml:space="preserve">The educational process is still one of the most vulnerable issues for the representatives of minorities.   </w:t>
      </w:r>
    </w:p>
    <w:p w14:paraId="0C85E22C" w14:textId="77777777" w:rsidR="004B6CDA" w:rsidRPr="004B6CDA" w:rsidRDefault="004B6CDA" w:rsidP="004B6CDA">
      <w:pPr>
        <w:pStyle w:val="NormalWeb"/>
        <w:spacing w:before="0" w:beforeAutospacing="0" w:after="0" w:afterAutospacing="0"/>
        <w:jc w:val="both"/>
        <w:rPr>
          <w:rFonts w:ascii="Arial" w:hAnsi="Arial" w:cs="Arial"/>
          <w:color w:val="000000"/>
          <w:sz w:val="28"/>
          <w:szCs w:val="28"/>
        </w:rPr>
      </w:pPr>
    </w:p>
    <w:p w14:paraId="07426610" w14:textId="77777777" w:rsidR="004B6CDA" w:rsidRPr="004B6CDA" w:rsidRDefault="004B6CDA" w:rsidP="004B6CDA">
      <w:pPr>
        <w:pStyle w:val="NormalWeb"/>
        <w:spacing w:before="0" w:beforeAutospacing="0" w:after="0" w:afterAutospacing="0"/>
        <w:jc w:val="both"/>
        <w:rPr>
          <w:rFonts w:ascii="Arial" w:hAnsi="Arial" w:cs="Arial"/>
          <w:color w:val="000000"/>
          <w:sz w:val="28"/>
          <w:szCs w:val="28"/>
        </w:rPr>
      </w:pPr>
      <w:proofErr w:type="gramStart"/>
      <w:r w:rsidRPr="004B6CDA">
        <w:rPr>
          <w:rFonts w:ascii="Arial" w:hAnsi="Arial" w:cs="Arial"/>
          <w:color w:val="000000"/>
          <w:sz w:val="28"/>
          <w:szCs w:val="28"/>
        </w:rPr>
        <w:t>First of all</w:t>
      </w:r>
      <w:proofErr w:type="gramEnd"/>
      <w:r w:rsidRPr="004B6CDA">
        <w:rPr>
          <w:rFonts w:ascii="Arial" w:hAnsi="Arial" w:cs="Arial"/>
          <w:color w:val="000000"/>
          <w:sz w:val="28"/>
          <w:szCs w:val="28"/>
        </w:rPr>
        <w:t xml:space="preserve">, it is a matter of linguistic rights: access to quality education in the state and maternal language. For instance, some members of the Youth Group of Interethnic Solidarity studied the Romanian language in the Russian-based schools in </w:t>
      </w:r>
      <w:proofErr w:type="spellStart"/>
      <w:r w:rsidRPr="004B6CDA">
        <w:rPr>
          <w:rFonts w:ascii="Arial" w:hAnsi="Arial" w:cs="Arial"/>
          <w:color w:val="000000"/>
          <w:sz w:val="28"/>
          <w:szCs w:val="28"/>
        </w:rPr>
        <w:t>Gagauzia</w:t>
      </w:r>
      <w:proofErr w:type="spellEnd"/>
      <w:r w:rsidRPr="004B6CDA">
        <w:rPr>
          <w:rFonts w:ascii="Arial" w:hAnsi="Arial" w:cs="Arial"/>
          <w:color w:val="000000"/>
          <w:sz w:val="28"/>
          <w:szCs w:val="28"/>
        </w:rPr>
        <w:t xml:space="preserve">. However, they could not enroll into Romanian-based groups in the university located in Chisinau because they did not have sufficient knowledge of the language. Hence, they were forced to enroll into Russian-based groups and further, faced difficulties in getting a job, because the public service employs only people who speak the official language. Thus, the State limits the access of young specialists from the minority groups to the labor market. We would like to point out that the older population has no possibility to learn Romanian language for free. </w:t>
      </w:r>
    </w:p>
    <w:p w14:paraId="19523082" w14:textId="77777777" w:rsidR="004B6CDA" w:rsidRPr="004B6CDA" w:rsidRDefault="004B6CDA" w:rsidP="004B6CDA">
      <w:pPr>
        <w:pStyle w:val="NormalWeb"/>
        <w:spacing w:before="0" w:beforeAutospacing="0" w:after="0" w:afterAutospacing="0"/>
        <w:jc w:val="both"/>
        <w:rPr>
          <w:rFonts w:ascii="Arial" w:hAnsi="Arial" w:cs="Arial"/>
          <w:color w:val="000000"/>
          <w:sz w:val="28"/>
          <w:szCs w:val="28"/>
        </w:rPr>
      </w:pPr>
    </w:p>
    <w:p w14:paraId="011BA3A7" w14:textId="77777777" w:rsidR="004B6CDA" w:rsidRPr="004B6CDA" w:rsidRDefault="004B6CDA" w:rsidP="004B6CDA">
      <w:pPr>
        <w:pStyle w:val="NormalWeb"/>
        <w:spacing w:before="0" w:beforeAutospacing="0" w:after="0" w:afterAutospacing="0"/>
        <w:jc w:val="both"/>
        <w:rPr>
          <w:rFonts w:ascii="Arial" w:hAnsi="Arial" w:cs="Arial"/>
          <w:color w:val="000000"/>
          <w:sz w:val="28"/>
          <w:szCs w:val="28"/>
        </w:rPr>
      </w:pPr>
      <w:r w:rsidRPr="004B6CDA">
        <w:rPr>
          <w:rFonts w:ascii="Arial" w:hAnsi="Arial" w:cs="Arial"/>
          <w:color w:val="000000"/>
          <w:sz w:val="28"/>
          <w:szCs w:val="28"/>
        </w:rPr>
        <w:t xml:space="preserve">We consider that teaching state language is based on a totally unpractical concept. </w:t>
      </w:r>
      <w:proofErr w:type="gramStart"/>
      <w:r w:rsidRPr="004B6CDA">
        <w:rPr>
          <w:rFonts w:ascii="Arial" w:hAnsi="Arial" w:cs="Arial"/>
          <w:color w:val="000000"/>
          <w:sz w:val="28"/>
          <w:szCs w:val="28"/>
        </w:rPr>
        <w:t>As a result</w:t>
      </w:r>
      <w:proofErr w:type="gramEnd"/>
      <w:r w:rsidRPr="004B6CDA">
        <w:rPr>
          <w:rFonts w:ascii="Arial" w:hAnsi="Arial" w:cs="Arial"/>
          <w:color w:val="000000"/>
          <w:sz w:val="28"/>
          <w:szCs w:val="28"/>
        </w:rPr>
        <w:t xml:space="preserve">, the young people, who graduate the institution without speaking the official language, especially in the regions, are facing the rejection of Russian language in Chisinau. The young people from ethnic and linguistic minorities would rather speak Russian in Chisinau than their native language to avoid mockery. For instance, when our colleague speaks Romani with her friends, she can see that the pedestrians are avoiding her or look at her with caution. The State does not undertake any activities to promote the languages of minorities. </w:t>
      </w:r>
    </w:p>
    <w:p w14:paraId="1C61E888" w14:textId="77777777" w:rsidR="004B6CDA" w:rsidRPr="004B6CDA" w:rsidRDefault="004B6CDA" w:rsidP="004B6CDA">
      <w:pPr>
        <w:pStyle w:val="NormalWeb"/>
        <w:spacing w:before="0" w:beforeAutospacing="0" w:after="0" w:afterAutospacing="0"/>
        <w:jc w:val="both"/>
        <w:rPr>
          <w:rFonts w:ascii="Arial" w:hAnsi="Arial" w:cs="Arial"/>
          <w:color w:val="000000"/>
          <w:sz w:val="28"/>
          <w:szCs w:val="28"/>
        </w:rPr>
      </w:pPr>
    </w:p>
    <w:p w14:paraId="732258FC" w14:textId="77777777" w:rsidR="004B6CDA" w:rsidRPr="004B6CDA" w:rsidRDefault="004B6CDA" w:rsidP="004B6CDA">
      <w:pPr>
        <w:pStyle w:val="NormalWeb"/>
        <w:spacing w:before="0" w:beforeAutospacing="0" w:after="0" w:afterAutospacing="0"/>
        <w:jc w:val="both"/>
        <w:rPr>
          <w:rFonts w:ascii="Arial" w:hAnsi="Arial" w:cs="Arial"/>
          <w:color w:val="000000"/>
          <w:sz w:val="28"/>
          <w:szCs w:val="28"/>
        </w:rPr>
      </w:pPr>
      <w:r w:rsidRPr="004B6CDA">
        <w:rPr>
          <w:rFonts w:ascii="Arial" w:hAnsi="Arial" w:cs="Arial"/>
          <w:color w:val="000000"/>
          <w:sz w:val="28"/>
          <w:szCs w:val="28"/>
        </w:rPr>
        <w:t xml:space="preserve">Alongside, the members of our group regret that they had no possibility to study properly their </w:t>
      </w:r>
      <w:proofErr w:type="gramStart"/>
      <w:r w:rsidRPr="004B6CDA">
        <w:rPr>
          <w:rFonts w:ascii="Arial" w:hAnsi="Arial" w:cs="Arial"/>
          <w:color w:val="000000"/>
          <w:sz w:val="28"/>
          <w:szCs w:val="28"/>
        </w:rPr>
        <w:t>native  language</w:t>
      </w:r>
      <w:proofErr w:type="gramEnd"/>
      <w:r w:rsidRPr="004B6CDA">
        <w:rPr>
          <w:rFonts w:ascii="Arial" w:hAnsi="Arial" w:cs="Arial"/>
          <w:color w:val="000000"/>
          <w:sz w:val="28"/>
          <w:szCs w:val="28"/>
        </w:rPr>
        <w:t xml:space="preserve"> in school. For instance, there are no schools teaching in mother tongue in the TAO </w:t>
      </w:r>
      <w:proofErr w:type="spellStart"/>
      <w:r w:rsidRPr="004B6CDA">
        <w:rPr>
          <w:rFonts w:ascii="Arial" w:hAnsi="Arial" w:cs="Arial"/>
          <w:color w:val="000000"/>
          <w:sz w:val="28"/>
          <w:szCs w:val="28"/>
        </w:rPr>
        <w:t>Gagauzia</w:t>
      </w:r>
      <w:proofErr w:type="spellEnd"/>
      <w:r w:rsidRPr="004B6CDA">
        <w:rPr>
          <w:rFonts w:ascii="Arial" w:hAnsi="Arial" w:cs="Arial"/>
          <w:color w:val="000000"/>
          <w:sz w:val="28"/>
          <w:szCs w:val="28"/>
        </w:rPr>
        <w:t xml:space="preserve"> and </w:t>
      </w:r>
      <w:proofErr w:type="spellStart"/>
      <w:r w:rsidRPr="004B6CDA">
        <w:rPr>
          <w:rFonts w:ascii="Arial" w:hAnsi="Arial" w:cs="Arial"/>
          <w:color w:val="000000"/>
          <w:sz w:val="28"/>
          <w:szCs w:val="28"/>
        </w:rPr>
        <w:t>Taraclia</w:t>
      </w:r>
      <w:proofErr w:type="spellEnd"/>
      <w:r w:rsidRPr="004B6CDA">
        <w:rPr>
          <w:rFonts w:ascii="Arial" w:hAnsi="Arial" w:cs="Arial"/>
          <w:color w:val="000000"/>
          <w:sz w:val="28"/>
          <w:szCs w:val="28"/>
        </w:rPr>
        <w:t xml:space="preserve"> District. They only have the subject Gagauzian or Bulgarian/Ukrainian language. Unfortunately, the curriculum for Romani language is missing altogether. </w:t>
      </w:r>
    </w:p>
    <w:p w14:paraId="07BCAE01" w14:textId="77777777" w:rsidR="004B6CDA" w:rsidRPr="004B6CDA" w:rsidRDefault="004B6CDA" w:rsidP="004B6CDA">
      <w:pPr>
        <w:pStyle w:val="NormalWeb"/>
        <w:spacing w:before="0" w:beforeAutospacing="0" w:after="0" w:afterAutospacing="0"/>
        <w:jc w:val="both"/>
        <w:rPr>
          <w:rFonts w:ascii="Arial" w:hAnsi="Arial" w:cs="Arial"/>
          <w:color w:val="000000"/>
          <w:sz w:val="28"/>
          <w:szCs w:val="28"/>
        </w:rPr>
      </w:pPr>
    </w:p>
    <w:p w14:paraId="6C6C0E30" w14:textId="77777777" w:rsidR="004B6CDA" w:rsidRPr="004B6CDA" w:rsidRDefault="004B6CDA" w:rsidP="004B6CDA">
      <w:pPr>
        <w:pStyle w:val="NormalWeb"/>
        <w:spacing w:before="0" w:beforeAutospacing="0" w:after="0" w:afterAutospacing="0"/>
        <w:jc w:val="both"/>
        <w:rPr>
          <w:rFonts w:ascii="Arial" w:hAnsi="Arial" w:cs="Arial"/>
          <w:color w:val="000000"/>
          <w:sz w:val="28"/>
          <w:szCs w:val="28"/>
        </w:rPr>
      </w:pPr>
      <w:r w:rsidRPr="004B6CDA">
        <w:rPr>
          <w:rFonts w:ascii="Arial" w:hAnsi="Arial" w:cs="Arial"/>
          <w:color w:val="000000"/>
          <w:sz w:val="28"/>
          <w:szCs w:val="28"/>
        </w:rPr>
        <w:lastRenderedPageBreak/>
        <w:t xml:space="preserve">Secondly, the information on history and culture of minorities missing in the history books leads to stereotypes and hostility against minorities. For instance, members of Youth Group of Interethnic Solidarity took part in meetings with high school pupils from prime Romanian-based high schools in Chisinau. Most of them associated the Gagauzians with terrorists, separatists, and strangers. No pupil knew about Bulgarian community in Moldova. </w:t>
      </w:r>
    </w:p>
    <w:p w14:paraId="08693FA0" w14:textId="77777777" w:rsidR="004B6CDA" w:rsidRPr="004B6CDA" w:rsidRDefault="004B6CDA" w:rsidP="004B6CDA">
      <w:pPr>
        <w:pStyle w:val="NormalWeb"/>
        <w:spacing w:before="0" w:beforeAutospacing="0" w:after="0" w:afterAutospacing="0"/>
        <w:jc w:val="both"/>
        <w:rPr>
          <w:rFonts w:ascii="Arial" w:hAnsi="Arial" w:cs="Arial"/>
          <w:color w:val="000000"/>
          <w:sz w:val="28"/>
          <w:szCs w:val="28"/>
        </w:rPr>
      </w:pPr>
    </w:p>
    <w:p w14:paraId="48BA9E16" w14:textId="77777777" w:rsidR="004B6CDA" w:rsidRPr="004B6CDA" w:rsidRDefault="004B6CDA" w:rsidP="004B6CDA">
      <w:pPr>
        <w:pStyle w:val="NormalWeb"/>
        <w:spacing w:before="0" w:beforeAutospacing="0" w:after="0" w:afterAutospacing="0"/>
        <w:jc w:val="both"/>
        <w:rPr>
          <w:rFonts w:ascii="Arial" w:hAnsi="Arial" w:cs="Arial"/>
          <w:color w:val="000000"/>
          <w:sz w:val="28"/>
          <w:szCs w:val="28"/>
        </w:rPr>
      </w:pPr>
      <w:r w:rsidRPr="004B6CDA">
        <w:rPr>
          <w:rFonts w:ascii="Arial" w:hAnsi="Arial" w:cs="Arial"/>
          <w:color w:val="000000"/>
          <w:sz w:val="28"/>
          <w:szCs w:val="28"/>
        </w:rPr>
        <w:t xml:space="preserve">Only one school subject refers to the matter of minorities – “Civic education”. But unfortunately, it is provided only as small information summary. In some cases, the authors of the manual make incorrect statements, for instance, by calling the Romani – gypsies. </w:t>
      </w:r>
    </w:p>
    <w:p w14:paraId="3A4F9E57" w14:textId="77777777" w:rsidR="004B6CDA" w:rsidRPr="004B6CDA" w:rsidRDefault="004B6CDA" w:rsidP="004B6CDA">
      <w:pPr>
        <w:pStyle w:val="NormalWeb"/>
        <w:spacing w:before="0" w:beforeAutospacing="0" w:after="0" w:afterAutospacing="0"/>
        <w:jc w:val="both"/>
        <w:rPr>
          <w:rFonts w:ascii="Arial" w:hAnsi="Arial" w:cs="Arial"/>
          <w:color w:val="000000"/>
          <w:sz w:val="28"/>
          <w:szCs w:val="28"/>
        </w:rPr>
      </w:pPr>
    </w:p>
    <w:p w14:paraId="57C0A2A1" w14:textId="3B46220C" w:rsidR="003A0868" w:rsidRPr="004B6CDA" w:rsidRDefault="003A0868" w:rsidP="004B6CDA">
      <w:pPr>
        <w:rPr>
          <w:b/>
          <w:sz w:val="28"/>
          <w:szCs w:val="28"/>
          <w:highlight w:val="lightGray"/>
        </w:rPr>
      </w:pPr>
    </w:p>
    <w:p w14:paraId="11D3FB5C" w14:textId="62C4DA3E" w:rsidR="0005469D" w:rsidRPr="00C5231E" w:rsidRDefault="00C01E73" w:rsidP="00C5231E">
      <w:pPr>
        <w:pStyle w:val="Heading1"/>
        <w:numPr>
          <w:ilvl w:val="0"/>
          <w:numId w:val="6"/>
        </w:numPr>
        <w:rPr>
          <w:b/>
          <w:sz w:val="28"/>
          <w:szCs w:val="28"/>
        </w:rPr>
      </w:pPr>
      <w:bookmarkStart w:id="6" w:name="_Toc478471082"/>
      <w:r w:rsidRPr="004B6CDA">
        <w:rPr>
          <w:b/>
          <w:sz w:val="28"/>
          <w:szCs w:val="28"/>
        </w:rPr>
        <w:t xml:space="preserve">The situation of minorities in </w:t>
      </w:r>
      <w:r w:rsidR="005D5F75" w:rsidRPr="004B6CDA">
        <w:rPr>
          <w:b/>
          <w:sz w:val="28"/>
          <w:szCs w:val="28"/>
        </w:rPr>
        <w:t>the</w:t>
      </w:r>
      <w:bookmarkStart w:id="7" w:name="_Toc478471084"/>
      <w:bookmarkEnd w:id="6"/>
      <w:r w:rsidR="002B145D" w:rsidRPr="004B6CDA">
        <w:rPr>
          <w:b/>
          <w:sz w:val="28"/>
          <w:szCs w:val="28"/>
        </w:rPr>
        <w:t xml:space="preserve"> </w:t>
      </w:r>
      <w:proofErr w:type="spellStart"/>
      <w:r w:rsidR="005E6D0B" w:rsidRPr="004B6CDA">
        <w:rPr>
          <w:b/>
          <w:sz w:val="28"/>
          <w:szCs w:val="28"/>
        </w:rPr>
        <w:t>Transnistrian</w:t>
      </w:r>
      <w:proofErr w:type="spellEnd"/>
      <w:r w:rsidR="005E6D0B" w:rsidRPr="004B6CDA">
        <w:rPr>
          <w:b/>
          <w:sz w:val="28"/>
          <w:szCs w:val="28"/>
        </w:rPr>
        <w:t xml:space="preserve"> region</w:t>
      </w:r>
      <w:bookmarkEnd w:id="7"/>
      <w:r w:rsidR="005E6D0B" w:rsidRPr="004B6CDA">
        <w:rPr>
          <w:b/>
          <w:sz w:val="28"/>
          <w:szCs w:val="28"/>
        </w:rPr>
        <w:t xml:space="preserve"> </w:t>
      </w:r>
      <w:bookmarkStart w:id="8" w:name="_GoBack"/>
      <w:bookmarkEnd w:id="8"/>
    </w:p>
    <w:p w14:paraId="0C5EC41A" w14:textId="78D6C1EB" w:rsidR="0005469D" w:rsidRPr="004B6CDA" w:rsidRDefault="00B93FE8" w:rsidP="006F5A2B">
      <w:pPr>
        <w:jc w:val="both"/>
        <w:rPr>
          <w:sz w:val="28"/>
          <w:szCs w:val="28"/>
        </w:rPr>
      </w:pPr>
      <w:r w:rsidRPr="004B6CDA">
        <w:rPr>
          <w:sz w:val="28"/>
          <w:szCs w:val="28"/>
        </w:rPr>
        <w:t xml:space="preserve">The Report on Human Rights in </w:t>
      </w:r>
      <w:proofErr w:type="spellStart"/>
      <w:r w:rsidRPr="004B6CDA">
        <w:rPr>
          <w:sz w:val="28"/>
          <w:szCs w:val="28"/>
        </w:rPr>
        <w:t>Transnistrian</w:t>
      </w:r>
      <w:proofErr w:type="spellEnd"/>
      <w:r w:rsidRPr="004B6CDA">
        <w:rPr>
          <w:sz w:val="28"/>
          <w:szCs w:val="28"/>
        </w:rPr>
        <w:t xml:space="preserve"> Region of the Republic of Moldova of the </w:t>
      </w:r>
      <w:r w:rsidR="00375934" w:rsidRPr="004B6CDA">
        <w:rPr>
          <w:sz w:val="28"/>
          <w:szCs w:val="28"/>
        </w:rPr>
        <w:t xml:space="preserve">Senior </w:t>
      </w:r>
      <w:r w:rsidRPr="004B6CDA">
        <w:rPr>
          <w:sz w:val="28"/>
          <w:szCs w:val="28"/>
        </w:rPr>
        <w:t xml:space="preserve">UN </w:t>
      </w:r>
      <w:r w:rsidR="00375934" w:rsidRPr="004B6CDA">
        <w:rPr>
          <w:sz w:val="28"/>
          <w:szCs w:val="28"/>
        </w:rPr>
        <w:t>Expert</w:t>
      </w:r>
      <w:r w:rsidRPr="004B6CDA">
        <w:rPr>
          <w:sz w:val="28"/>
          <w:szCs w:val="28"/>
        </w:rPr>
        <w:t xml:space="preserve">, Thomas </w:t>
      </w:r>
      <w:proofErr w:type="spellStart"/>
      <w:r w:rsidRPr="004B6CDA">
        <w:rPr>
          <w:sz w:val="28"/>
          <w:szCs w:val="28"/>
        </w:rPr>
        <w:t>Hammarberg</w:t>
      </w:r>
      <w:proofErr w:type="spellEnd"/>
      <w:r w:rsidRPr="004B6CDA">
        <w:rPr>
          <w:sz w:val="28"/>
          <w:szCs w:val="28"/>
        </w:rPr>
        <w:t xml:space="preserve">, and other analytical reports of different </w:t>
      </w:r>
      <w:r w:rsidR="00375934" w:rsidRPr="004B6CDA">
        <w:rPr>
          <w:sz w:val="28"/>
          <w:szCs w:val="28"/>
        </w:rPr>
        <w:t xml:space="preserve">international </w:t>
      </w:r>
      <w:r w:rsidRPr="004B6CDA">
        <w:rPr>
          <w:sz w:val="28"/>
          <w:szCs w:val="28"/>
        </w:rPr>
        <w:t xml:space="preserve">human rights organizations, mentioned many times the decreasing democratic processes in the entire republic and especially in </w:t>
      </w:r>
      <w:proofErr w:type="spellStart"/>
      <w:r w:rsidRPr="004B6CDA">
        <w:rPr>
          <w:sz w:val="28"/>
          <w:szCs w:val="28"/>
        </w:rPr>
        <w:t>Transnistrian</w:t>
      </w:r>
      <w:proofErr w:type="spellEnd"/>
      <w:r w:rsidRPr="004B6CDA">
        <w:rPr>
          <w:sz w:val="28"/>
          <w:szCs w:val="28"/>
        </w:rPr>
        <w:t xml:space="preserve"> Region.  </w:t>
      </w:r>
    </w:p>
    <w:p w14:paraId="2A95DE75" w14:textId="77777777" w:rsidR="00B6757F" w:rsidRPr="004B6CDA" w:rsidRDefault="00B6757F" w:rsidP="006F5A2B">
      <w:pPr>
        <w:jc w:val="both"/>
        <w:rPr>
          <w:sz w:val="28"/>
          <w:szCs w:val="28"/>
        </w:rPr>
      </w:pPr>
    </w:p>
    <w:p w14:paraId="5283ED25" w14:textId="404E330E" w:rsidR="0005469D" w:rsidRPr="004B6CDA" w:rsidRDefault="00B93FE8" w:rsidP="006F5A2B">
      <w:pPr>
        <w:jc w:val="both"/>
        <w:rPr>
          <w:sz w:val="28"/>
          <w:szCs w:val="28"/>
        </w:rPr>
      </w:pPr>
      <w:r w:rsidRPr="004B6CDA">
        <w:rPr>
          <w:sz w:val="28"/>
          <w:szCs w:val="28"/>
        </w:rPr>
        <w:t xml:space="preserve">Unfortunately, there is no accurate data about the minorities in the </w:t>
      </w:r>
      <w:proofErr w:type="spellStart"/>
      <w:r w:rsidRPr="004B6CDA">
        <w:rPr>
          <w:sz w:val="28"/>
          <w:szCs w:val="28"/>
        </w:rPr>
        <w:t>Transnistrian</w:t>
      </w:r>
      <w:proofErr w:type="spellEnd"/>
      <w:r w:rsidRPr="004B6CDA">
        <w:rPr>
          <w:sz w:val="28"/>
          <w:szCs w:val="28"/>
        </w:rPr>
        <w:t xml:space="preserve"> region. But the most stringent issue is the possibility to communicate in the</w:t>
      </w:r>
      <w:r w:rsidR="00D90F2D" w:rsidRPr="004B6CDA">
        <w:rPr>
          <w:sz w:val="28"/>
          <w:szCs w:val="28"/>
        </w:rPr>
        <w:t>ir</w:t>
      </w:r>
      <w:r w:rsidRPr="004B6CDA">
        <w:rPr>
          <w:sz w:val="28"/>
          <w:szCs w:val="28"/>
        </w:rPr>
        <w:t xml:space="preserve"> </w:t>
      </w:r>
      <w:r w:rsidR="00D90F2D" w:rsidRPr="004B6CDA">
        <w:rPr>
          <w:sz w:val="28"/>
          <w:szCs w:val="28"/>
        </w:rPr>
        <w:t>native</w:t>
      </w:r>
      <w:r w:rsidRPr="004B6CDA">
        <w:rPr>
          <w:sz w:val="28"/>
          <w:szCs w:val="28"/>
        </w:rPr>
        <w:t xml:space="preserve"> </w:t>
      </w:r>
      <w:r w:rsidR="00D90F2D" w:rsidRPr="004B6CDA">
        <w:rPr>
          <w:sz w:val="28"/>
          <w:szCs w:val="28"/>
        </w:rPr>
        <w:t>language</w:t>
      </w:r>
      <w:r w:rsidRPr="004B6CDA">
        <w:rPr>
          <w:sz w:val="28"/>
          <w:szCs w:val="28"/>
        </w:rPr>
        <w:t>: Russian, Moldovan, Ukrainian, and Bulgarian</w:t>
      </w:r>
      <w:r w:rsidR="00B6757F" w:rsidRPr="004B6CDA">
        <w:rPr>
          <w:sz w:val="28"/>
          <w:szCs w:val="28"/>
        </w:rPr>
        <w:t>.</w:t>
      </w:r>
      <w:r w:rsidRPr="004B6CDA">
        <w:rPr>
          <w:sz w:val="28"/>
          <w:szCs w:val="28"/>
        </w:rPr>
        <w:t xml:space="preserve"> The Declaration of Sovereignty of Moldovan </w:t>
      </w:r>
      <w:proofErr w:type="spellStart"/>
      <w:r w:rsidRPr="004B6CDA">
        <w:rPr>
          <w:sz w:val="28"/>
          <w:szCs w:val="28"/>
        </w:rPr>
        <w:t>Transnistrian</w:t>
      </w:r>
      <w:proofErr w:type="spellEnd"/>
      <w:r w:rsidRPr="004B6CDA">
        <w:rPr>
          <w:sz w:val="28"/>
          <w:szCs w:val="28"/>
        </w:rPr>
        <w:t xml:space="preserve"> Republic </w:t>
      </w:r>
      <w:r w:rsidR="00B6757F" w:rsidRPr="004B6CDA">
        <w:rPr>
          <w:sz w:val="28"/>
          <w:szCs w:val="28"/>
        </w:rPr>
        <w:t>(</w:t>
      </w:r>
      <w:r w:rsidRPr="004B6CDA">
        <w:rPr>
          <w:sz w:val="28"/>
          <w:szCs w:val="28"/>
        </w:rPr>
        <w:t>MTR</w:t>
      </w:r>
      <w:r w:rsidR="00B6757F" w:rsidRPr="004B6CDA">
        <w:rPr>
          <w:sz w:val="28"/>
          <w:szCs w:val="28"/>
        </w:rPr>
        <w:t>)</w:t>
      </w:r>
      <w:r w:rsidRPr="004B6CDA">
        <w:rPr>
          <w:sz w:val="28"/>
          <w:szCs w:val="28"/>
        </w:rPr>
        <w:t xml:space="preserve"> of</w:t>
      </w:r>
      <w:r w:rsidR="002B145D" w:rsidRPr="004B6CDA">
        <w:rPr>
          <w:sz w:val="28"/>
          <w:szCs w:val="28"/>
        </w:rPr>
        <w:t xml:space="preserve"> 8 </w:t>
      </w:r>
      <w:r w:rsidRPr="004B6CDA">
        <w:rPr>
          <w:sz w:val="28"/>
          <w:szCs w:val="28"/>
        </w:rPr>
        <w:t xml:space="preserve">December </w:t>
      </w:r>
      <w:r w:rsidR="002B145D" w:rsidRPr="004B6CDA">
        <w:rPr>
          <w:sz w:val="28"/>
          <w:szCs w:val="28"/>
        </w:rPr>
        <w:t>1990</w:t>
      </w:r>
      <w:r w:rsidRPr="004B6CDA">
        <w:rPr>
          <w:sz w:val="28"/>
          <w:szCs w:val="28"/>
        </w:rPr>
        <w:t xml:space="preserve"> proclaimed “Moldovan, Russian, and Ukrainian </w:t>
      </w:r>
      <w:r w:rsidR="00BB5825" w:rsidRPr="004B6CDA">
        <w:rPr>
          <w:sz w:val="28"/>
          <w:szCs w:val="28"/>
        </w:rPr>
        <w:t xml:space="preserve">as </w:t>
      </w:r>
      <w:r w:rsidRPr="004B6CDA">
        <w:rPr>
          <w:sz w:val="28"/>
          <w:szCs w:val="28"/>
        </w:rPr>
        <w:t xml:space="preserve">languages </w:t>
      </w:r>
      <w:r w:rsidR="00BB5825" w:rsidRPr="004B6CDA">
        <w:rPr>
          <w:sz w:val="28"/>
          <w:szCs w:val="28"/>
        </w:rPr>
        <w:t xml:space="preserve">with </w:t>
      </w:r>
      <w:r w:rsidRPr="004B6CDA">
        <w:rPr>
          <w:sz w:val="28"/>
          <w:szCs w:val="28"/>
        </w:rPr>
        <w:t>equal</w:t>
      </w:r>
      <w:r w:rsidR="00BB5825" w:rsidRPr="004B6CDA">
        <w:rPr>
          <w:sz w:val="28"/>
          <w:szCs w:val="28"/>
        </w:rPr>
        <w:t xml:space="preserve"> legal power</w:t>
      </w:r>
      <w:r w:rsidRPr="004B6CDA">
        <w:rPr>
          <w:sz w:val="28"/>
          <w:szCs w:val="28"/>
        </w:rPr>
        <w:t>”.</w:t>
      </w:r>
    </w:p>
    <w:p w14:paraId="2A2D7896" w14:textId="77777777" w:rsidR="00B6757F" w:rsidRPr="004B6CDA" w:rsidRDefault="00B6757F" w:rsidP="006F5A2B">
      <w:pPr>
        <w:jc w:val="both"/>
        <w:rPr>
          <w:sz w:val="28"/>
          <w:szCs w:val="28"/>
        </w:rPr>
      </w:pPr>
    </w:p>
    <w:p w14:paraId="2D77EBA9" w14:textId="29C3847F" w:rsidR="0005469D" w:rsidRPr="004B6CDA" w:rsidRDefault="00B93FE8" w:rsidP="006F5A2B">
      <w:pPr>
        <w:jc w:val="both"/>
        <w:rPr>
          <w:sz w:val="28"/>
          <w:szCs w:val="28"/>
        </w:rPr>
      </w:pPr>
      <w:r w:rsidRPr="004B6CDA">
        <w:rPr>
          <w:sz w:val="28"/>
          <w:szCs w:val="28"/>
        </w:rPr>
        <w:t xml:space="preserve">Article 3 of the Law of MTR on languages in MTR of </w:t>
      </w:r>
      <w:r w:rsidR="002B145D" w:rsidRPr="004B6CDA">
        <w:rPr>
          <w:sz w:val="28"/>
          <w:szCs w:val="28"/>
        </w:rPr>
        <w:t xml:space="preserve">8 </w:t>
      </w:r>
      <w:r w:rsidRPr="004B6CDA">
        <w:rPr>
          <w:sz w:val="28"/>
          <w:szCs w:val="28"/>
        </w:rPr>
        <w:t>September</w:t>
      </w:r>
      <w:r w:rsidR="002B145D" w:rsidRPr="004B6CDA">
        <w:rPr>
          <w:sz w:val="28"/>
          <w:szCs w:val="28"/>
        </w:rPr>
        <w:t xml:space="preserve"> 1992</w:t>
      </w:r>
      <w:r w:rsidRPr="004B6CDA">
        <w:rPr>
          <w:sz w:val="28"/>
          <w:szCs w:val="28"/>
        </w:rPr>
        <w:t xml:space="preserve"> states: “On the territory of MTR</w:t>
      </w:r>
      <w:r w:rsidR="002B145D" w:rsidRPr="004B6CDA">
        <w:rPr>
          <w:sz w:val="28"/>
          <w:szCs w:val="28"/>
        </w:rPr>
        <w:t xml:space="preserve"> </w:t>
      </w:r>
      <w:r w:rsidRPr="004B6CDA">
        <w:rPr>
          <w:sz w:val="28"/>
          <w:szCs w:val="28"/>
        </w:rPr>
        <w:t>all languages enjoy equal legal status and are protected and supported equally by the State. Moldovan, Russian, and Ukrainian languages shall be considered</w:t>
      </w:r>
      <w:r w:rsidR="00D90F2D" w:rsidRPr="004B6CDA">
        <w:rPr>
          <w:sz w:val="28"/>
          <w:szCs w:val="28"/>
        </w:rPr>
        <w:t xml:space="preserve"> equal official languages</w:t>
      </w:r>
      <w:r w:rsidRPr="004B6CDA">
        <w:rPr>
          <w:sz w:val="28"/>
          <w:szCs w:val="28"/>
        </w:rPr>
        <w:t>.”</w:t>
      </w:r>
    </w:p>
    <w:p w14:paraId="6C986BB6" w14:textId="77777777" w:rsidR="00B6757F" w:rsidRPr="004B6CDA" w:rsidRDefault="002B145D" w:rsidP="006F5A2B">
      <w:pPr>
        <w:jc w:val="both"/>
        <w:rPr>
          <w:sz w:val="28"/>
          <w:szCs w:val="28"/>
        </w:rPr>
      </w:pPr>
      <w:r w:rsidRPr="004B6CDA">
        <w:rPr>
          <w:sz w:val="28"/>
          <w:szCs w:val="28"/>
        </w:rPr>
        <w:t xml:space="preserve">      </w:t>
      </w:r>
    </w:p>
    <w:p w14:paraId="2E692399" w14:textId="79B823A6" w:rsidR="0005469D" w:rsidRPr="004B6CDA" w:rsidRDefault="002165C4" w:rsidP="006F5A2B">
      <w:pPr>
        <w:jc w:val="both"/>
        <w:rPr>
          <w:sz w:val="28"/>
          <w:szCs w:val="28"/>
        </w:rPr>
      </w:pPr>
      <w:r w:rsidRPr="004B6CDA">
        <w:rPr>
          <w:sz w:val="28"/>
          <w:szCs w:val="28"/>
        </w:rPr>
        <w:t xml:space="preserve">But no normative act on preserving the originality of Moldovan nation, its language and culture, equality of Moldovan, Russian and </w:t>
      </w:r>
      <w:r w:rsidR="00BB5825" w:rsidRPr="004B6CDA">
        <w:rPr>
          <w:sz w:val="28"/>
          <w:szCs w:val="28"/>
        </w:rPr>
        <w:t>Ukrainian</w:t>
      </w:r>
      <w:r w:rsidRPr="004B6CDA">
        <w:rPr>
          <w:sz w:val="28"/>
          <w:szCs w:val="28"/>
        </w:rPr>
        <w:t xml:space="preserve"> </w:t>
      </w:r>
      <w:r w:rsidRPr="004B6CDA">
        <w:rPr>
          <w:sz w:val="28"/>
          <w:szCs w:val="28"/>
        </w:rPr>
        <w:lastRenderedPageBreak/>
        <w:t xml:space="preserve">languages is observed. The situation of preserving Moldovan language is worsening irrespective of the fact that it is one of the official languages of the </w:t>
      </w:r>
      <w:r w:rsidR="00B93FE8" w:rsidRPr="004B6CDA">
        <w:rPr>
          <w:sz w:val="28"/>
          <w:szCs w:val="28"/>
        </w:rPr>
        <w:t>MTR</w:t>
      </w:r>
      <w:r w:rsidR="006F5A2B" w:rsidRPr="004B6CDA">
        <w:rPr>
          <w:sz w:val="28"/>
          <w:szCs w:val="28"/>
        </w:rPr>
        <w:t xml:space="preserve">. </w:t>
      </w:r>
      <w:r w:rsidR="00D90F2D" w:rsidRPr="004B6CDA">
        <w:rPr>
          <w:sz w:val="28"/>
          <w:szCs w:val="28"/>
        </w:rPr>
        <w:t xml:space="preserve"> </w:t>
      </w:r>
      <w:proofErr w:type="gramStart"/>
      <w:r w:rsidR="00D90F2D" w:rsidRPr="004B6CDA">
        <w:rPr>
          <w:sz w:val="28"/>
          <w:szCs w:val="28"/>
        </w:rPr>
        <w:t>As a result</w:t>
      </w:r>
      <w:proofErr w:type="gramEnd"/>
      <w:r w:rsidRPr="004B6CDA">
        <w:rPr>
          <w:sz w:val="28"/>
          <w:szCs w:val="28"/>
        </w:rPr>
        <w:t xml:space="preserve">, </w:t>
      </w:r>
      <w:r w:rsidR="002B145D" w:rsidRPr="004B6CDA">
        <w:rPr>
          <w:sz w:val="28"/>
          <w:szCs w:val="28"/>
        </w:rPr>
        <w:t>240</w:t>
      </w:r>
      <w:r w:rsidRPr="004B6CDA">
        <w:rPr>
          <w:sz w:val="28"/>
          <w:szCs w:val="28"/>
        </w:rPr>
        <w:t>,</w:t>
      </w:r>
      <w:r w:rsidR="002B145D" w:rsidRPr="004B6CDA">
        <w:rPr>
          <w:sz w:val="28"/>
          <w:szCs w:val="28"/>
        </w:rPr>
        <w:t xml:space="preserve">536 </w:t>
      </w:r>
      <w:r w:rsidRPr="004B6CDA">
        <w:rPr>
          <w:sz w:val="28"/>
          <w:szCs w:val="28"/>
        </w:rPr>
        <w:t xml:space="preserve">Moldovans </w:t>
      </w:r>
      <w:r w:rsidR="002B145D" w:rsidRPr="004B6CDA">
        <w:rPr>
          <w:sz w:val="28"/>
          <w:szCs w:val="28"/>
        </w:rPr>
        <w:t xml:space="preserve">(40% </w:t>
      </w:r>
      <w:r w:rsidRPr="004B6CDA">
        <w:rPr>
          <w:sz w:val="28"/>
          <w:szCs w:val="28"/>
        </w:rPr>
        <w:t>of the entire population</w:t>
      </w:r>
      <w:r w:rsidR="002B145D" w:rsidRPr="004B6CDA">
        <w:rPr>
          <w:sz w:val="28"/>
          <w:szCs w:val="28"/>
        </w:rPr>
        <w:t>), 28%</w:t>
      </w:r>
      <w:r w:rsidRPr="004B6CDA">
        <w:rPr>
          <w:sz w:val="28"/>
          <w:szCs w:val="28"/>
        </w:rPr>
        <w:t xml:space="preserve"> Ukrainians, and </w:t>
      </w:r>
      <w:r w:rsidR="002B145D" w:rsidRPr="004B6CDA">
        <w:rPr>
          <w:sz w:val="28"/>
          <w:szCs w:val="28"/>
        </w:rPr>
        <w:t>25</w:t>
      </w:r>
      <w:r w:rsidRPr="004B6CDA">
        <w:rPr>
          <w:sz w:val="28"/>
          <w:szCs w:val="28"/>
        </w:rPr>
        <w:t>.</w:t>
      </w:r>
      <w:r w:rsidR="002B145D" w:rsidRPr="004B6CDA">
        <w:rPr>
          <w:sz w:val="28"/>
          <w:szCs w:val="28"/>
        </w:rPr>
        <w:t>5%</w:t>
      </w:r>
      <w:r w:rsidRPr="004B6CDA">
        <w:rPr>
          <w:sz w:val="28"/>
          <w:szCs w:val="28"/>
        </w:rPr>
        <w:t xml:space="preserve"> Russians were residing in 1989 in Transnistria. Currently, </w:t>
      </w:r>
      <w:r w:rsidR="00B5453B" w:rsidRPr="004B6CDA">
        <w:rPr>
          <w:sz w:val="28"/>
          <w:szCs w:val="28"/>
        </w:rPr>
        <w:t xml:space="preserve">there is only </w:t>
      </w:r>
      <w:r w:rsidRPr="004B6CDA">
        <w:rPr>
          <w:sz w:val="28"/>
          <w:szCs w:val="28"/>
        </w:rPr>
        <w:t xml:space="preserve">one third of Moldovans residing in Transnistria.  </w:t>
      </w:r>
    </w:p>
    <w:p w14:paraId="12876F70" w14:textId="77777777" w:rsidR="00B6757F" w:rsidRPr="004B6CDA" w:rsidRDefault="00B6757F" w:rsidP="006F5A2B">
      <w:pPr>
        <w:jc w:val="both"/>
        <w:rPr>
          <w:sz w:val="28"/>
          <w:szCs w:val="28"/>
        </w:rPr>
      </w:pPr>
    </w:p>
    <w:p w14:paraId="70CAE0C5" w14:textId="16C51813" w:rsidR="006F5A2B" w:rsidRPr="004B6CDA" w:rsidRDefault="002165C4" w:rsidP="006F5A2B">
      <w:pPr>
        <w:jc w:val="both"/>
        <w:rPr>
          <w:sz w:val="28"/>
          <w:szCs w:val="28"/>
        </w:rPr>
      </w:pPr>
      <w:r w:rsidRPr="004B6CDA">
        <w:rPr>
          <w:sz w:val="28"/>
          <w:szCs w:val="28"/>
        </w:rPr>
        <w:t xml:space="preserve">In </w:t>
      </w:r>
      <w:r w:rsidR="002B145D" w:rsidRPr="004B6CDA">
        <w:rPr>
          <w:sz w:val="28"/>
          <w:szCs w:val="28"/>
        </w:rPr>
        <w:t xml:space="preserve">2014 </w:t>
      </w:r>
      <w:r w:rsidR="0009616E" w:rsidRPr="004B6CDA">
        <w:rPr>
          <w:sz w:val="28"/>
          <w:szCs w:val="28"/>
        </w:rPr>
        <w:t xml:space="preserve">no candidate was enrolled </w:t>
      </w:r>
      <w:r w:rsidR="00D90F2D" w:rsidRPr="004B6CDA">
        <w:rPr>
          <w:sz w:val="28"/>
          <w:szCs w:val="28"/>
        </w:rPr>
        <w:t>in</w:t>
      </w:r>
      <w:r w:rsidR="0009616E" w:rsidRPr="004B6CDA">
        <w:rPr>
          <w:sz w:val="28"/>
          <w:szCs w:val="28"/>
        </w:rPr>
        <w:t xml:space="preserve"> Moldovan Language and Literature Department of </w:t>
      </w:r>
      <w:r w:rsidR="00D90F2D" w:rsidRPr="004B6CDA">
        <w:rPr>
          <w:sz w:val="28"/>
          <w:szCs w:val="28"/>
        </w:rPr>
        <w:t xml:space="preserve">the </w:t>
      </w:r>
      <w:r w:rsidR="0009616E" w:rsidRPr="004B6CDA">
        <w:rPr>
          <w:sz w:val="28"/>
          <w:szCs w:val="28"/>
        </w:rPr>
        <w:t xml:space="preserve">State University of Tiraspol. </w:t>
      </w:r>
      <w:r w:rsidR="00B5453B" w:rsidRPr="004B6CDA">
        <w:rPr>
          <w:sz w:val="28"/>
          <w:szCs w:val="28"/>
        </w:rPr>
        <w:t>Teaching</w:t>
      </w:r>
      <w:r w:rsidR="0009616E" w:rsidRPr="004B6CDA">
        <w:rPr>
          <w:sz w:val="28"/>
          <w:szCs w:val="28"/>
        </w:rPr>
        <w:t xml:space="preserve"> conditions</w:t>
      </w:r>
      <w:r w:rsidR="00B5453B" w:rsidRPr="004B6CDA">
        <w:rPr>
          <w:sz w:val="28"/>
          <w:szCs w:val="28"/>
        </w:rPr>
        <w:t xml:space="preserve"> might have been a reason</w:t>
      </w:r>
      <w:r w:rsidR="0009616E" w:rsidRPr="004B6CDA">
        <w:rPr>
          <w:sz w:val="28"/>
          <w:szCs w:val="28"/>
        </w:rPr>
        <w:t xml:space="preserve">. The history </w:t>
      </w:r>
      <w:r w:rsidR="00B5453B" w:rsidRPr="004B6CDA">
        <w:rPr>
          <w:sz w:val="28"/>
          <w:szCs w:val="28"/>
        </w:rPr>
        <w:t xml:space="preserve">in </w:t>
      </w:r>
      <w:r w:rsidR="0009616E" w:rsidRPr="004B6CDA">
        <w:rPr>
          <w:sz w:val="28"/>
          <w:szCs w:val="28"/>
        </w:rPr>
        <w:t xml:space="preserve">Moldovan classes </w:t>
      </w:r>
      <w:r w:rsidR="00B5453B" w:rsidRPr="004B6CDA">
        <w:rPr>
          <w:sz w:val="28"/>
          <w:szCs w:val="28"/>
        </w:rPr>
        <w:t xml:space="preserve">is taught </w:t>
      </w:r>
      <w:r w:rsidR="0009616E" w:rsidRPr="004B6CDA">
        <w:rPr>
          <w:sz w:val="28"/>
          <w:szCs w:val="28"/>
        </w:rPr>
        <w:t xml:space="preserve">by an amateur. In </w:t>
      </w:r>
      <w:r w:rsidR="00D90F2D" w:rsidRPr="004B6CDA">
        <w:rPr>
          <w:sz w:val="28"/>
          <w:szCs w:val="28"/>
        </w:rPr>
        <w:t>the</w:t>
      </w:r>
      <w:r w:rsidR="0009616E" w:rsidRPr="004B6CDA">
        <w:rPr>
          <w:sz w:val="28"/>
          <w:szCs w:val="28"/>
        </w:rPr>
        <w:t xml:space="preserve"> </w:t>
      </w:r>
      <w:r w:rsidR="00B5453B" w:rsidRPr="004B6CDA">
        <w:rPr>
          <w:sz w:val="28"/>
          <w:szCs w:val="28"/>
        </w:rPr>
        <w:t>u</w:t>
      </w:r>
      <w:r w:rsidR="0009616E" w:rsidRPr="004B6CDA">
        <w:rPr>
          <w:sz w:val="28"/>
          <w:szCs w:val="28"/>
        </w:rPr>
        <w:t xml:space="preserve">niversity </w:t>
      </w:r>
      <w:r w:rsidR="00D90F2D" w:rsidRPr="004B6CDA">
        <w:rPr>
          <w:sz w:val="28"/>
          <w:szCs w:val="28"/>
        </w:rPr>
        <w:t>of</w:t>
      </w:r>
      <w:r w:rsidR="00B5453B" w:rsidRPr="004B6CDA">
        <w:rPr>
          <w:sz w:val="28"/>
          <w:szCs w:val="28"/>
        </w:rPr>
        <w:t xml:space="preserve"> </w:t>
      </w:r>
      <w:r w:rsidR="0009616E" w:rsidRPr="004B6CDA">
        <w:rPr>
          <w:sz w:val="28"/>
          <w:szCs w:val="28"/>
        </w:rPr>
        <w:t xml:space="preserve">a </w:t>
      </w:r>
      <w:r w:rsidR="00B5453B" w:rsidRPr="004B6CDA">
        <w:rPr>
          <w:sz w:val="28"/>
          <w:szCs w:val="28"/>
        </w:rPr>
        <w:t>S</w:t>
      </w:r>
      <w:r w:rsidR="0009616E" w:rsidRPr="004B6CDA">
        <w:rPr>
          <w:sz w:val="28"/>
          <w:szCs w:val="28"/>
        </w:rPr>
        <w:t>tate with three official languages, with a unique Department of Theory of Translation, nobody can read and write Moldovan language. All the paper</w:t>
      </w:r>
      <w:r w:rsidR="00D90F2D" w:rsidRPr="004B6CDA">
        <w:rPr>
          <w:sz w:val="28"/>
          <w:szCs w:val="28"/>
        </w:rPr>
        <w:t xml:space="preserve"> work</w:t>
      </w:r>
      <w:r w:rsidR="0009616E" w:rsidRPr="004B6CDA">
        <w:rPr>
          <w:sz w:val="28"/>
          <w:szCs w:val="28"/>
        </w:rPr>
        <w:t xml:space="preserve"> on specifics of Moldovan language, method </w:t>
      </w:r>
      <w:r w:rsidR="00B5453B" w:rsidRPr="004B6CDA">
        <w:rPr>
          <w:sz w:val="28"/>
          <w:szCs w:val="28"/>
        </w:rPr>
        <w:t xml:space="preserve">of teaching and studying, etc. </w:t>
      </w:r>
      <w:r w:rsidR="00D90F2D" w:rsidRPr="004B6CDA">
        <w:rPr>
          <w:sz w:val="28"/>
          <w:szCs w:val="28"/>
        </w:rPr>
        <w:t>shall be</w:t>
      </w:r>
      <w:r w:rsidR="0009616E" w:rsidRPr="004B6CDA">
        <w:rPr>
          <w:sz w:val="28"/>
          <w:szCs w:val="28"/>
        </w:rPr>
        <w:t xml:space="preserve"> submitted in Russian language</w:t>
      </w:r>
      <w:r w:rsidR="00B5453B" w:rsidRPr="004B6CDA">
        <w:rPr>
          <w:sz w:val="28"/>
          <w:szCs w:val="28"/>
        </w:rPr>
        <w:t xml:space="preserve"> only</w:t>
      </w:r>
      <w:r w:rsidR="0009616E" w:rsidRPr="004B6CDA">
        <w:rPr>
          <w:sz w:val="28"/>
          <w:szCs w:val="28"/>
        </w:rPr>
        <w:t>. The documents required from Moldovan schools, including about Moldovan language</w:t>
      </w:r>
      <w:r w:rsidR="00B5453B" w:rsidRPr="004B6CDA">
        <w:rPr>
          <w:sz w:val="28"/>
          <w:szCs w:val="28"/>
        </w:rPr>
        <w:t xml:space="preserve"> </w:t>
      </w:r>
      <w:r w:rsidR="00D90F2D" w:rsidRPr="004B6CDA">
        <w:rPr>
          <w:sz w:val="28"/>
          <w:szCs w:val="28"/>
        </w:rPr>
        <w:t>teaching</w:t>
      </w:r>
      <w:r w:rsidR="00B5453B" w:rsidRPr="004B6CDA">
        <w:rPr>
          <w:sz w:val="28"/>
          <w:szCs w:val="28"/>
        </w:rPr>
        <w:t xml:space="preserve"> </w:t>
      </w:r>
      <w:r w:rsidR="00D90F2D" w:rsidRPr="004B6CDA">
        <w:rPr>
          <w:sz w:val="28"/>
          <w:szCs w:val="28"/>
        </w:rPr>
        <w:t>shall be</w:t>
      </w:r>
      <w:r w:rsidR="0009616E" w:rsidRPr="004B6CDA">
        <w:rPr>
          <w:sz w:val="28"/>
          <w:szCs w:val="28"/>
        </w:rPr>
        <w:t xml:space="preserve"> submitted to the Ministry in Russian</w:t>
      </w:r>
      <w:r w:rsidR="00B5453B" w:rsidRPr="004B6CDA">
        <w:rPr>
          <w:sz w:val="28"/>
          <w:szCs w:val="28"/>
        </w:rPr>
        <w:t xml:space="preserve"> language only</w:t>
      </w:r>
      <w:r w:rsidR="0009616E" w:rsidRPr="004B6CDA">
        <w:rPr>
          <w:sz w:val="28"/>
          <w:szCs w:val="28"/>
        </w:rPr>
        <w:t xml:space="preserve">.   </w:t>
      </w:r>
    </w:p>
    <w:p w14:paraId="321DD18A" w14:textId="77777777" w:rsidR="006F5A2B" w:rsidRPr="004B6CDA" w:rsidRDefault="006F5A2B" w:rsidP="006F5A2B">
      <w:pPr>
        <w:jc w:val="both"/>
        <w:rPr>
          <w:sz w:val="28"/>
          <w:szCs w:val="28"/>
        </w:rPr>
      </w:pPr>
    </w:p>
    <w:p w14:paraId="3CFC6B3B" w14:textId="6D1FEFDF" w:rsidR="0005469D" w:rsidRPr="004B6CDA" w:rsidRDefault="0009616E" w:rsidP="006F5A2B">
      <w:pPr>
        <w:jc w:val="both"/>
        <w:rPr>
          <w:sz w:val="28"/>
          <w:szCs w:val="28"/>
        </w:rPr>
      </w:pPr>
      <w:r w:rsidRPr="004B6CDA">
        <w:rPr>
          <w:sz w:val="28"/>
          <w:szCs w:val="28"/>
        </w:rPr>
        <w:t>There is no one to translate professionally the manuals into Moldovan language. The Moldovan class of Pedagogical Department was merged with the Russian class. There are no interpreters of Moldovan language in courts.</w:t>
      </w:r>
    </w:p>
    <w:p w14:paraId="3AAA96F1" w14:textId="77777777" w:rsidR="006F5A2B" w:rsidRPr="004B6CDA" w:rsidRDefault="002B145D" w:rsidP="006F5A2B">
      <w:pPr>
        <w:jc w:val="both"/>
        <w:rPr>
          <w:sz w:val="28"/>
          <w:szCs w:val="28"/>
        </w:rPr>
      </w:pPr>
      <w:r w:rsidRPr="004B6CDA">
        <w:rPr>
          <w:sz w:val="28"/>
          <w:szCs w:val="28"/>
        </w:rPr>
        <w:t xml:space="preserve"> </w:t>
      </w:r>
    </w:p>
    <w:p w14:paraId="2AF8521B" w14:textId="21181EE4" w:rsidR="0005469D" w:rsidRPr="004B6CDA" w:rsidRDefault="0009616E" w:rsidP="006F5A2B">
      <w:pPr>
        <w:jc w:val="both"/>
        <w:rPr>
          <w:sz w:val="28"/>
          <w:szCs w:val="28"/>
        </w:rPr>
      </w:pPr>
      <w:r w:rsidRPr="004B6CDA">
        <w:rPr>
          <w:sz w:val="28"/>
          <w:szCs w:val="28"/>
        </w:rPr>
        <w:t xml:space="preserve">The disregard of Moldovan language, Moldovans in general, is shown not only in </w:t>
      </w:r>
      <w:r w:rsidR="00D90F2D" w:rsidRPr="004B6CDA">
        <w:rPr>
          <w:sz w:val="28"/>
          <w:szCs w:val="28"/>
        </w:rPr>
        <w:t xml:space="preserve">the </w:t>
      </w:r>
      <w:r w:rsidRPr="004B6CDA">
        <w:rPr>
          <w:sz w:val="28"/>
          <w:szCs w:val="28"/>
        </w:rPr>
        <w:t xml:space="preserve">social and political activity, education, but in science as well. In the </w:t>
      </w:r>
      <w:r w:rsidR="00D90F2D" w:rsidRPr="004B6CDA">
        <w:rPr>
          <w:sz w:val="28"/>
          <w:szCs w:val="28"/>
        </w:rPr>
        <w:t>three-volume</w:t>
      </w:r>
      <w:r w:rsidRPr="004B6CDA">
        <w:rPr>
          <w:sz w:val="28"/>
          <w:szCs w:val="28"/>
        </w:rPr>
        <w:t xml:space="preserve"> history of</w:t>
      </w:r>
      <w:r w:rsidR="002B145D" w:rsidRPr="004B6CDA">
        <w:rPr>
          <w:sz w:val="28"/>
          <w:szCs w:val="28"/>
        </w:rPr>
        <w:t xml:space="preserve"> </w:t>
      </w:r>
      <w:r w:rsidR="00B93FE8" w:rsidRPr="004B6CDA">
        <w:rPr>
          <w:sz w:val="28"/>
          <w:szCs w:val="28"/>
        </w:rPr>
        <w:t>MTR</w:t>
      </w:r>
      <w:r w:rsidRPr="004B6CDA">
        <w:rPr>
          <w:sz w:val="28"/>
          <w:szCs w:val="28"/>
        </w:rPr>
        <w:t xml:space="preserve">, there is no mentioning of Moldovans until the </w:t>
      </w:r>
      <w:r w:rsidR="002B145D" w:rsidRPr="004B6CDA">
        <w:rPr>
          <w:sz w:val="28"/>
          <w:szCs w:val="28"/>
        </w:rPr>
        <w:t>XX</w:t>
      </w:r>
      <w:r w:rsidR="006F5A2B" w:rsidRPr="004B6CDA">
        <w:rPr>
          <w:sz w:val="28"/>
          <w:szCs w:val="28"/>
        </w:rPr>
        <w:t xml:space="preserve"> </w:t>
      </w:r>
      <w:r w:rsidRPr="004B6CDA">
        <w:rPr>
          <w:sz w:val="28"/>
          <w:szCs w:val="28"/>
        </w:rPr>
        <w:t xml:space="preserve">century, although </w:t>
      </w:r>
      <w:r w:rsidR="00D90F2D" w:rsidRPr="004B6CDA">
        <w:rPr>
          <w:sz w:val="28"/>
          <w:szCs w:val="28"/>
        </w:rPr>
        <w:t>before</w:t>
      </w:r>
      <w:r w:rsidRPr="004B6CDA">
        <w:rPr>
          <w:sz w:val="28"/>
          <w:szCs w:val="28"/>
        </w:rPr>
        <w:t xml:space="preserve"> the </w:t>
      </w:r>
      <w:proofErr w:type="spellStart"/>
      <w:r w:rsidR="002B145D" w:rsidRPr="004B6CDA">
        <w:rPr>
          <w:sz w:val="28"/>
          <w:szCs w:val="28"/>
        </w:rPr>
        <w:t>XIX</w:t>
      </w:r>
      <w:r w:rsidR="00D90F2D" w:rsidRPr="004B6CDA">
        <w:rPr>
          <w:sz w:val="28"/>
          <w:szCs w:val="28"/>
          <w:vertAlign w:val="superscript"/>
        </w:rPr>
        <w:t>th</w:t>
      </w:r>
      <w:proofErr w:type="spellEnd"/>
      <w:r w:rsidR="002B145D" w:rsidRPr="004B6CDA">
        <w:rPr>
          <w:sz w:val="28"/>
          <w:szCs w:val="28"/>
        </w:rPr>
        <w:t xml:space="preserve"> </w:t>
      </w:r>
      <w:r w:rsidRPr="004B6CDA">
        <w:rPr>
          <w:sz w:val="28"/>
          <w:szCs w:val="28"/>
        </w:rPr>
        <w:t xml:space="preserve">century they </w:t>
      </w:r>
      <w:r w:rsidR="00D90F2D" w:rsidRPr="004B6CDA">
        <w:rPr>
          <w:sz w:val="28"/>
          <w:szCs w:val="28"/>
        </w:rPr>
        <w:t>represented</w:t>
      </w:r>
      <w:r w:rsidRPr="004B6CDA">
        <w:rPr>
          <w:sz w:val="28"/>
          <w:szCs w:val="28"/>
        </w:rPr>
        <w:t xml:space="preserve"> the </w:t>
      </w:r>
      <w:r w:rsidR="00D90F2D" w:rsidRPr="004B6CDA">
        <w:rPr>
          <w:sz w:val="28"/>
          <w:szCs w:val="28"/>
        </w:rPr>
        <w:t>m</w:t>
      </w:r>
      <w:r w:rsidR="00B0687E" w:rsidRPr="004B6CDA">
        <w:rPr>
          <w:sz w:val="28"/>
          <w:szCs w:val="28"/>
        </w:rPr>
        <w:t>a</w:t>
      </w:r>
      <w:r w:rsidR="00D90F2D" w:rsidRPr="004B6CDA">
        <w:rPr>
          <w:sz w:val="28"/>
          <w:szCs w:val="28"/>
        </w:rPr>
        <w:t>jority</w:t>
      </w:r>
      <w:r w:rsidRPr="004B6CDA">
        <w:rPr>
          <w:sz w:val="28"/>
          <w:szCs w:val="28"/>
        </w:rPr>
        <w:t xml:space="preserve"> population o</w:t>
      </w:r>
      <w:r w:rsidR="00B0687E" w:rsidRPr="004B6CDA">
        <w:rPr>
          <w:sz w:val="28"/>
          <w:szCs w:val="28"/>
        </w:rPr>
        <w:t>n</w:t>
      </w:r>
      <w:r w:rsidRPr="004B6CDA">
        <w:rPr>
          <w:sz w:val="28"/>
          <w:szCs w:val="28"/>
        </w:rPr>
        <w:t xml:space="preserve"> the Left Bank of the River </w:t>
      </w:r>
      <w:proofErr w:type="spellStart"/>
      <w:r w:rsidRPr="004B6CDA">
        <w:rPr>
          <w:sz w:val="28"/>
          <w:szCs w:val="28"/>
        </w:rPr>
        <w:t>Nistru</w:t>
      </w:r>
      <w:proofErr w:type="spellEnd"/>
      <w:r w:rsidRPr="004B6CDA">
        <w:rPr>
          <w:sz w:val="28"/>
          <w:szCs w:val="28"/>
        </w:rPr>
        <w:t xml:space="preserve">.  </w:t>
      </w:r>
      <w:r w:rsidR="002B145D" w:rsidRPr="004B6CDA">
        <w:rPr>
          <w:sz w:val="28"/>
          <w:szCs w:val="28"/>
        </w:rPr>
        <w:t xml:space="preserve">      </w:t>
      </w:r>
      <w:r w:rsidR="002B145D" w:rsidRPr="004B6CDA">
        <w:rPr>
          <w:sz w:val="28"/>
          <w:szCs w:val="28"/>
        </w:rPr>
        <w:tab/>
      </w:r>
    </w:p>
    <w:p w14:paraId="7D997134" w14:textId="77777777" w:rsidR="003A0868" w:rsidRPr="004B6CDA" w:rsidRDefault="003A0868">
      <w:pPr>
        <w:rPr>
          <w:b/>
          <w:sz w:val="28"/>
          <w:szCs w:val="28"/>
        </w:rPr>
      </w:pPr>
      <w:r w:rsidRPr="004B6CDA">
        <w:rPr>
          <w:b/>
          <w:sz w:val="28"/>
          <w:szCs w:val="28"/>
        </w:rPr>
        <w:br w:type="page"/>
      </w:r>
    </w:p>
    <w:p w14:paraId="6A8957F3" w14:textId="4F0B3FBF" w:rsidR="0005469D" w:rsidRPr="004B6CDA" w:rsidRDefault="00E21244" w:rsidP="004B6CDA">
      <w:pPr>
        <w:pStyle w:val="Heading1"/>
        <w:numPr>
          <w:ilvl w:val="0"/>
          <w:numId w:val="6"/>
        </w:numPr>
        <w:rPr>
          <w:b/>
          <w:sz w:val="28"/>
          <w:szCs w:val="28"/>
        </w:rPr>
      </w:pPr>
      <w:bookmarkStart w:id="9" w:name="_Toc478471085"/>
      <w:r w:rsidRPr="004B6CDA">
        <w:rPr>
          <w:b/>
          <w:sz w:val="28"/>
          <w:szCs w:val="28"/>
        </w:rPr>
        <w:lastRenderedPageBreak/>
        <w:t>Recommendations</w:t>
      </w:r>
      <w:bookmarkEnd w:id="9"/>
      <w:r w:rsidRPr="004B6CDA">
        <w:rPr>
          <w:b/>
          <w:sz w:val="28"/>
          <w:szCs w:val="28"/>
        </w:rPr>
        <w:t xml:space="preserve"> </w:t>
      </w:r>
    </w:p>
    <w:p w14:paraId="31FFF3CC" w14:textId="77777777" w:rsidR="006F5A2B" w:rsidRPr="004B6CDA" w:rsidRDefault="002B145D" w:rsidP="006F5A2B">
      <w:pPr>
        <w:jc w:val="both"/>
        <w:rPr>
          <w:sz w:val="28"/>
          <w:szCs w:val="28"/>
        </w:rPr>
      </w:pPr>
      <w:r w:rsidRPr="004B6CDA">
        <w:rPr>
          <w:sz w:val="28"/>
          <w:szCs w:val="28"/>
        </w:rPr>
        <w:t xml:space="preserve">          </w:t>
      </w:r>
    </w:p>
    <w:p w14:paraId="4338AFE0" w14:textId="1F900527" w:rsidR="006F5A2B" w:rsidRPr="004B6CDA" w:rsidRDefault="00F63F22" w:rsidP="006F5A2B">
      <w:pPr>
        <w:pStyle w:val="ListParagraph"/>
        <w:numPr>
          <w:ilvl w:val="1"/>
          <w:numId w:val="5"/>
        </w:numPr>
        <w:jc w:val="both"/>
        <w:rPr>
          <w:rFonts w:ascii="Arial" w:hAnsi="Arial" w:cs="Arial"/>
          <w:sz w:val="28"/>
          <w:szCs w:val="28"/>
        </w:rPr>
      </w:pPr>
      <w:r w:rsidRPr="004B6CDA">
        <w:rPr>
          <w:rFonts w:ascii="Arial" w:hAnsi="Arial" w:cs="Arial"/>
          <w:sz w:val="28"/>
          <w:szCs w:val="28"/>
        </w:rPr>
        <w:t xml:space="preserve">amend the legislation, especially Law </w:t>
      </w:r>
      <w:r w:rsidR="006F5A2B" w:rsidRPr="004B6CDA">
        <w:rPr>
          <w:rFonts w:ascii="Arial" w:hAnsi="Arial" w:cs="Arial"/>
          <w:sz w:val="28"/>
          <w:szCs w:val="28"/>
        </w:rPr>
        <w:t>N</w:t>
      </w:r>
      <w:r w:rsidR="00B5453B" w:rsidRPr="004B6CDA">
        <w:rPr>
          <w:rFonts w:ascii="Arial" w:hAnsi="Arial" w:cs="Arial"/>
          <w:sz w:val="28"/>
          <w:szCs w:val="28"/>
        </w:rPr>
        <w:t>o</w:t>
      </w:r>
      <w:r w:rsidR="006F5A2B" w:rsidRPr="004B6CDA">
        <w:rPr>
          <w:rFonts w:ascii="Arial" w:hAnsi="Arial" w:cs="Arial"/>
          <w:sz w:val="28"/>
          <w:szCs w:val="28"/>
        </w:rPr>
        <w:t xml:space="preserve">. 273 </w:t>
      </w:r>
      <w:r w:rsidRPr="004B6CDA">
        <w:rPr>
          <w:rFonts w:ascii="Arial" w:hAnsi="Arial" w:cs="Arial"/>
          <w:sz w:val="28"/>
          <w:szCs w:val="28"/>
        </w:rPr>
        <w:t>of</w:t>
      </w:r>
      <w:r w:rsidR="006F5A2B" w:rsidRPr="004B6CDA">
        <w:rPr>
          <w:rFonts w:ascii="Arial" w:hAnsi="Arial" w:cs="Arial"/>
          <w:sz w:val="28"/>
          <w:szCs w:val="28"/>
        </w:rPr>
        <w:t xml:space="preserve"> 09.11.1994 </w:t>
      </w:r>
      <w:proofErr w:type="spellStart"/>
      <w:r w:rsidR="006F5A2B" w:rsidRPr="004B6CDA">
        <w:rPr>
          <w:rFonts w:ascii="Arial" w:hAnsi="Arial" w:cs="Arial"/>
          <w:sz w:val="28"/>
          <w:szCs w:val="28"/>
        </w:rPr>
        <w:t>о</w:t>
      </w:r>
      <w:r w:rsidRPr="004B6CDA">
        <w:rPr>
          <w:rFonts w:ascii="Arial" w:hAnsi="Arial" w:cs="Arial"/>
          <w:sz w:val="28"/>
          <w:szCs w:val="28"/>
        </w:rPr>
        <w:t>n</w:t>
      </w:r>
      <w:proofErr w:type="spellEnd"/>
      <w:r w:rsidRPr="004B6CDA">
        <w:rPr>
          <w:rFonts w:ascii="Arial" w:hAnsi="Arial" w:cs="Arial"/>
          <w:sz w:val="28"/>
          <w:szCs w:val="28"/>
        </w:rPr>
        <w:t xml:space="preserve"> identity papers of national passport system to provide for the possibility to use names, geographical names and names of the </w:t>
      </w:r>
      <w:r w:rsidR="00737DBF" w:rsidRPr="004B6CDA">
        <w:rPr>
          <w:rFonts w:ascii="Arial" w:hAnsi="Arial" w:cs="Arial"/>
          <w:sz w:val="28"/>
          <w:szCs w:val="28"/>
        </w:rPr>
        <w:t>organizations</w:t>
      </w:r>
      <w:r w:rsidRPr="004B6CDA">
        <w:rPr>
          <w:rFonts w:ascii="Arial" w:hAnsi="Arial" w:cs="Arial"/>
          <w:sz w:val="28"/>
          <w:szCs w:val="28"/>
        </w:rPr>
        <w:t xml:space="preserve"> in the languages of minorities and use the alphabet of minority languages</w:t>
      </w:r>
      <w:r w:rsidR="00CD5023" w:rsidRPr="004B6CDA">
        <w:rPr>
          <w:rFonts w:ascii="Arial" w:hAnsi="Arial" w:cs="Arial"/>
          <w:sz w:val="28"/>
          <w:szCs w:val="28"/>
        </w:rPr>
        <w:t>;</w:t>
      </w:r>
      <w:r w:rsidR="006F5A2B" w:rsidRPr="004B6CDA">
        <w:rPr>
          <w:rFonts w:ascii="Arial" w:hAnsi="Arial" w:cs="Arial"/>
          <w:sz w:val="28"/>
          <w:szCs w:val="28"/>
        </w:rPr>
        <w:t xml:space="preserve"> </w:t>
      </w:r>
    </w:p>
    <w:p w14:paraId="127C7F27" w14:textId="77777777" w:rsidR="006F5A2B" w:rsidRPr="004B6CDA" w:rsidRDefault="006F5A2B" w:rsidP="006F5A2B">
      <w:pPr>
        <w:jc w:val="both"/>
        <w:rPr>
          <w:sz w:val="28"/>
          <w:szCs w:val="28"/>
        </w:rPr>
      </w:pPr>
    </w:p>
    <w:p w14:paraId="4D26BA08" w14:textId="78781490" w:rsidR="006F5A2B" w:rsidRPr="004B6CDA" w:rsidRDefault="00F63F22" w:rsidP="006F5A2B">
      <w:pPr>
        <w:pStyle w:val="ListParagraph"/>
        <w:numPr>
          <w:ilvl w:val="1"/>
          <w:numId w:val="5"/>
        </w:numPr>
        <w:jc w:val="both"/>
        <w:rPr>
          <w:rFonts w:ascii="Arial" w:hAnsi="Arial" w:cs="Arial"/>
          <w:sz w:val="28"/>
          <w:szCs w:val="28"/>
          <w:highlight w:val="white"/>
        </w:rPr>
      </w:pPr>
      <w:r w:rsidRPr="004B6CDA">
        <w:rPr>
          <w:rFonts w:ascii="Arial" w:hAnsi="Arial" w:cs="Arial"/>
          <w:sz w:val="28"/>
          <w:szCs w:val="28"/>
        </w:rPr>
        <w:t xml:space="preserve">amend </w:t>
      </w:r>
      <w:r w:rsidR="00CD5023" w:rsidRPr="004B6CDA">
        <w:rPr>
          <w:rFonts w:ascii="Arial" w:hAnsi="Arial" w:cs="Arial"/>
          <w:sz w:val="28"/>
          <w:szCs w:val="28"/>
        </w:rPr>
        <w:t>article</w:t>
      </w:r>
      <w:r w:rsidR="006F5A2B" w:rsidRPr="004B6CDA">
        <w:rPr>
          <w:rFonts w:ascii="Arial" w:hAnsi="Arial" w:cs="Arial"/>
          <w:sz w:val="28"/>
          <w:szCs w:val="28"/>
        </w:rPr>
        <w:t xml:space="preserve"> 10 </w:t>
      </w:r>
      <w:r w:rsidR="00CD5023" w:rsidRPr="004B6CDA">
        <w:rPr>
          <w:rFonts w:ascii="Arial" w:hAnsi="Arial" w:cs="Arial"/>
          <w:sz w:val="28"/>
          <w:szCs w:val="28"/>
        </w:rPr>
        <w:t xml:space="preserve">of the </w:t>
      </w:r>
      <w:r w:rsidR="00B0687E" w:rsidRPr="004B6CDA">
        <w:rPr>
          <w:rFonts w:ascii="Arial" w:hAnsi="Arial" w:cs="Arial"/>
          <w:sz w:val="28"/>
          <w:szCs w:val="28"/>
        </w:rPr>
        <w:t xml:space="preserve">Education </w:t>
      </w:r>
      <w:r w:rsidR="00CD5023" w:rsidRPr="004B6CDA">
        <w:rPr>
          <w:rFonts w:ascii="Arial" w:hAnsi="Arial" w:cs="Arial"/>
          <w:sz w:val="28"/>
          <w:szCs w:val="28"/>
        </w:rPr>
        <w:t xml:space="preserve">Code of the RM to </w:t>
      </w:r>
      <w:r w:rsidR="00B5453B" w:rsidRPr="004B6CDA">
        <w:rPr>
          <w:rFonts w:ascii="Arial" w:hAnsi="Arial" w:cs="Arial"/>
          <w:sz w:val="28"/>
          <w:szCs w:val="28"/>
        </w:rPr>
        <w:t>oblige</w:t>
      </w:r>
      <w:r w:rsidR="00CD5023" w:rsidRPr="004B6CDA">
        <w:rPr>
          <w:rFonts w:ascii="Arial" w:hAnsi="Arial" w:cs="Arial"/>
          <w:sz w:val="28"/>
          <w:szCs w:val="28"/>
        </w:rPr>
        <w:t xml:space="preserve"> the State </w:t>
      </w:r>
      <w:r w:rsidR="00B5453B" w:rsidRPr="004B6CDA">
        <w:rPr>
          <w:rFonts w:ascii="Arial" w:hAnsi="Arial" w:cs="Arial"/>
          <w:sz w:val="28"/>
          <w:szCs w:val="28"/>
        </w:rPr>
        <w:t xml:space="preserve">to </w:t>
      </w:r>
      <w:r w:rsidR="00CD5023" w:rsidRPr="004B6CDA">
        <w:rPr>
          <w:rFonts w:ascii="Arial" w:hAnsi="Arial" w:cs="Arial"/>
          <w:sz w:val="28"/>
          <w:szCs w:val="28"/>
        </w:rPr>
        <w:t xml:space="preserve">reinforce the guarantee of education in </w:t>
      </w:r>
      <w:r w:rsidR="00B5453B" w:rsidRPr="004B6CDA">
        <w:rPr>
          <w:rFonts w:ascii="Arial" w:hAnsi="Arial" w:cs="Arial"/>
          <w:sz w:val="28"/>
          <w:szCs w:val="28"/>
        </w:rPr>
        <w:t>mother tongue</w:t>
      </w:r>
      <w:r w:rsidR="00CD5023" w:rsidRPr="004B6CDA">
        <w:rPr>
          <w:rFonts w:ascii="Arial" w:hAnsi="Arial" w:cs="Arial"/>
          <w:sz w:val="28"/>
          <w:szCs w:val="28"/>
        </w:rPr>
        <w:t xml:space="preserve"> and not to </w:t>
      </w:r>
      <w:r w:rsidR="00B0687E" w:rsidRPr="004B6CDA">
        <w:rPr>
          <w:rFonts w:ascii="Arial" w:hAnsi="Arial" w:cs="Arial"/>
          <w:sz w:val="28"/>
          <w:szCs w:val="28"/>
        </w:rPr>
        <w:t>ensure</w:t>
      </w:r>
      <w:r w:rsidR="00CD5023" w:rsidRPr="004B6CDA">
        <w:rPr>
          <w:rFonts w:ascii="Arial" w:hAnsi="Arial" w:cs="Arial"/>
          <w:sz w:val="28"/>
          <w:szCs w:val="28"/>
        </w:rPr>
        <w:t xml:space="preserve"> education in the </w:t>
      </w:r>
      <w:r w:rsidR="00B0687E" w:rsidRPr="004B6CDA">
        <w:rPr>
          <w:rFonts w:ascii="Arial" w:hAnsi="Arial" w:cs="Arial"/>
          <w:sz w:val="28"/>
          <w:szCs w:val="28"/>
        </w:rPr>
        <w:t xml:space="preserve">mother tongue </w:t>
      </w:r>
      <w:r w:rsidR="00CD5023" w:rsidRPr="004B6CDA">
        <w:rPr>
          <w:rFonts w:ascii="Arial" w:hAnsi="Arial" w:cs="Arial"/>
          <w:sz w:val="28"/>
          <w:szCs w:val="28"/>
        </w:rPr>
        <w:t xml:space="preserve">“within the possibilities”, as it happens now; </w:t>
      </w:r>
    </w:p>
    <w:p w14:paraId="61BBADF4" w14:textId="77777777" w:rsidR="006F5A2B" w:rsidRPr="004B6CDA" w:rsidRDefault="006F5A2B" w:rsidP="006F5A2B">
      <w:pPr>
        <w:jc w:val="both"/>
        <w:rPr>
          <w:sz w:val="28"/>
          <w:szCs w:val="28"/>
          <w:highlight w:val="white"/>
        </w:rPr>
      </w:pPr>
    </w:p>
    <w:p w14:paraId="780D5CCD" w14:textId="2F53E897" w:rsidR="006F5A2B" w:rsidRPr="004B6CDA" w:rsidRDefault="00CD5023" w:rsidP="006F5A2B">
      <w:pPr>
        <w:pStyle w:val="ListParagraph"/>
        <w:numPr>
          <w:ilvl w:val="1"/>
          <w:numId w:val="5"/>
        </w:numPr>
        <w:jc w:val="both"/>
        <w:rPr>
          <w:rFonts w:ascii="Arial" w:hAnsi="Arial" w:cs="Arial"/>
          <w:sz w:val="28"/>
          <w:szCs w:val="28"/>
          <w:highlight w:val="white"/>
        </w:rPr>
      </w:pPr>
      <w:r w:rsidRPr="004B6CDA">
        <w:rPr>
          <w:rFonts w:ascii="Arial" w:hAnsi="Arial" w:cs="Arial"/>
          <w:sz w:val="28"/>
          <w:szCs w:val="28"/>
          <w:highlight w:val="white"/>
        </w:rPr>
        <w:t>approve and apply positive measures that would guarantee and enhance public and political participation of minorities, encourage the youth from the minority group</w:t>
      </w:r>
      <w:r w:rsidR="00B0687E" w:rsidRPr="004B6CDA">
        <w:rPr>
          <w:rFonts w:ascii="Arial" w:hAnsi="Arial" w:cs="Arial"/>
          <w:sz w:val="28"/>
          <w:szCs w:val="28"/>
          <w:highlight w:val="white"/>
        </w:rPr>
        <w:t>s</w:t>
      </w:r>
      <w:r w:rsidRPr="004B6CDA">
        <w:rPr>
          <w:rFonts w:ascii="Arial" w:hAnsi="Arial" w:cs="Arial"/>
          <w:sz w:val="28"/>
          <w:szCs w:val="28"/>
          <w:highlight w:val="white"/>
        </w:rPr>
        <w:t xml:space="preserve"> to participate in the decision-making process by introducing </w:t>
      </w:r>
      <w:r w:rsidR="00B0687E" w:rsidRPr="004B6CDA">
        <w:rPr>
          <w:rFonts w:ascii="Arial" w:hAnsi="Arial" w:cs="Arial"/>
          <w:sz w:val="28"/>
          <w:szCs w:val="28"/>
          <w:highlight w:val="white"/>
        </w:rPr>
        <w:t>quotas</w:t>
      </w:r>
      <w:r w:rsidRPr="004B6CDA">
        <w:rPr>
          <w:rFonts w:ascii="Arial" w:hAnsi="Arial" w:cs="Arial"/>
          <w:sz w:val="28"/>
          <w:szCs w:val="28"/>
          <w:highlight w:val="white"/>
        </w:rPr>
        <w:t xml:space="preserve"> of </w:t>
      </w:r>
      <w:r w:rsidR="00B0687E" w:rsidRPr="004B6CDA">
        <w:rPr>
          <w:rFonts w:ascii="Arial" w:hAnsi="Arial" w:cs="Arial"/>
          <w:sz w:val="28"/>
          <w:szCs w:val="28"/>
          <w:highlight w:val="white"/>
        </w:rPr>
        <w:t xml:space="preserve">their </w:t>
      </w:r>
      <w:r w:rsidRPr="004B6CDA">
        <w:rPr>
          <w:rFonts w:ascii="Arial" w:hAnsi="Arial" w:cs="Arial"/>
          <w:sz w:val="28"/>
          <w:szCs w:val="28"/>
          <w:highlight w:val="white"/>
        </w:rPr>
        <w:t>representation in the Parliament</w:t>
      </w:r>
      <w:r w:rsidR="006F5A2B" w:rsidRPr="004B6CDA">
        <w:rPr>
          <w:rFonts w:ascii="Arial" w:hAnsi="Arial" w:cs="Arial"/>
          <w:sz w:val="28"/>
          <w:szCs w:val="28"/>
          <w:highlight w:val="white"/>
        </w:rPr>
        <w:t>;</w:t>
      </w:r>
    </w:p>
    <w:p w14:paraId="33AE2BA5" w14:textId="77777777" w:rsidR="006F5A2B" w:rsidRPr="004B6CDA" w:rsidRDefault="006F5A2B" w:rsidP="006F5A2B">
      <w:pPr>
        <w:jc w:val="both"/>
        <w:rPr>
          <w:sz w:val="28"/>
          <w:szCs w:val="28"/>
          <w:highlight w:val="white"/>
        </w:rPr>
      </w:pPr>
    </w:p>
    <w:p w14:paraId="3BCD267E" w14:textId="64E050B4" w:rsidR="006F5A2B" w:rsidRPr="004B6CDA" w:rsidRDefault="00CD5023" w:rsidP="006F5A2B">
      <w:pPr>
        <w:pStyle w:val="ListParagraph"/>
        <w:numPr>
          <w:ilvl w:val="1"/>
          <w:numId w:val="5"/>
        </w:numPr>
        <w:jc w:val="both"/>
        <w:rPr>
          <w:rFonts w:ascii="Arial" w:hAnsi="Arial" w:cs="Arial"/>
          <w:sz w:val="28"/>
          <w:szCs w:val="28"/>
        </w:rPr>
      </w:pPr>
      <w:r w:rsidRPr="004B6CDA">
        <w:rPr>
          <w:rFonts w:ascii="Arial" w:hAnsi="Arial" w:cs="Arial"/>
          <w:sz w:val="28"/>
          <w:szCs w:val="28"/>
          <w:highlight w:val="white"/>
        </w:rPr>
        <w:t xml:space="preserve">establish mechanisms for developing the Strategy on </w:t>
      </w:r>
      <w:r w:rsidR="00B5453B" w:rsidRPr="004B6CDA">
        <w:rPr>
          <w:rFonts w:ascii="Arial" w:hAnsi="Arial" w:cs="Arial"/>
          <w:sz w:val="28"/>
          <w:szCs w:val="28"/>
          <w:highlight w:val="white"/>
        </w:rPr>
        <w:t>Interethnic</w:t>
      </w:r>
      <w:r w:rsidRPr="004B6CDA">
        <w:rPr>
          <w:rFonts w:ascii="Arial" w:hAnsi="Arial" w:cs="Arial"/>
          <w:sz w:val="28"/>
          <w:szCs w:val="28"/>
          <w:highlight w:val="white"/>
        </w:rPr>
        <w:t xml:space="preserve"> Relations</w:t>
      </w:r>
      <w:r w:rsidR="00B0687E" w:rsidRPr="004B6CDA">
        <w:rPr>
          <w:rFonts w:ascii="Arial" w:hAnsi="Arial" w:cs="Arial"/>
          <w:sz w:val="28"/>
          <w:szCs w:val="28"/>
          <w:highlight w:val="white"/>
        </w:rPr>
        <w:t xml:space="preserve"> Consolidation</w:t>
      </w:r>
      <w:r w:rsidRPr="004B6CDA">
        <w:rPr>
          <w:rFonts w:ascii="Arial" w:hAnsi="Arial" w:cs="Arial"/>
          <w:sz w:val="28"/>
          <w:szCs w:val="28"/>
          <w:highlight w:val="white"/>
        </w:rPr>
        <w:t xml:space="preserve"> in the Republic of Moldova for 2017-2027 and the Action Plan for supporting the Roma population </w:t>
      </w:r>
      <w:r w:rsidR="00B0687E" w:rsidRPr="004B6CDA">
        <w:rPr>
          <w:rFonts w:ascii="Arial" w:hAnsi="Arial" w:cs="Arial"/>
          <w:sz w:val="28"/>
          <w:szCs w:val="28"/>
          <w:highlight w:val="white"/>
        </w:rPr>
        <w:t xml:space="preserve">of Moldova </w:t>
      </w:r>
      <w:r w:rsidRPr="004B6CDA">
        <w:rPr>
          <w:rFonts w:ascii="Arial" w:hAnsi="Arial" w:cs="Arial"/>
          <w:sz w:val="28"/>
          <w:szCs w:val="28"/>
          <w:highlight w:val="white"/>
        </w:rPr>
        <w:t xml:space="preserve">for </w:t>
      </w:r>
      <w:r w:rsidR="006F5A2B" w:rsidRPr="004B6CDA">
        <w:rPr>
          <w:rFonts w:ascii="Arial" w:hAnsi="Arial" w:cs="Arial"/>
          <w:sz w:val="28"/>
          <w:szCs w:val="28"/>
          <w:highlight w:val="white"/>
        </w:rPr>
        <w:t>2016-2020</w:t>
      </w:r>
      <w:r w:rsidRPr="004B6CDA">
        <w:rPr>
          <w:rFonts w:ascii="Arial" w:hAnsi="Arial" w:cs="Arial"/>
          <w:sz w:val="28"/>
          <w:szCs w:val="28"/>
          <w:highlight w:val="white"/>
        </w:rPr>
        <w:t xml:space="preserve">, especially by allocating </w:t>
      </w:r>
      <w:r w:rsidR="00B0687E" w:rsidRPr="004B6CDA">
        <w:rPr>
          <w:rFonts w:ascii="Arial" w:hAnsi="Arial" w:cs="Arial"/>
          <w:sz w:val="28"/>
          <w:szCs w:val="28"/>
          <w:highlight w:val="white"/>
        </w:rPr>
        <w:t>adequate</w:t>
      </w:r>
      <w:r w:rsidRPr="004B6CDA">
        <w:rPr>
          <w:rFonts w:ascii="Arial" w:hAnsi="Arial" w:cs="Arial"/>
          <w:sz w:val="28"/>
          <w:szCs w:val="28"/>
          <w:highlight w:val="white"/>
        </w:rPr>
        <w:t xml:space="preserve"> financial resources</w:t>
      </w:r>
      <w:r w:rsidRPr="004B6CDA">
        <w:rPr>
          <w:rFonts w:ascii="Arial" w:hAnsi="Arial" w:cs="Arial"/>
          <w:sz w:val="28"/>
          <w:szCs w:val="28"/>
        </w:rPr>
        <w:t>;</w:t>
      </w:r>
    </w:p>
    <w:p w14:paraId="484A898A" w14:textId="77777777" w:rsidR="006F5A2B" w:rsidRPr="004B6CDA" w:rsidRDefault="006F5A2B" w:rsidP="006F5A2B">
      <w:pPr>
        <w:jc w:val="both"/>
        <w:rPr>
          <w:sz w:val="28"/>
          <w:szCs w:val="28"/>
        </w:rPr>
      </w:pPr>
    </w:p>
    <w:p w14:paraId="6E8B3DD5" w14:textId="203E82F3" w:rsidR="006F5A2B" w:rsidRPr="004B6CDA" w:rsidRDefault="00CD5023" w:rsidP="006F5A2B">
      <w:pPr>
        <w:pStyle w:val="ListParagraph"/>
        <w:numPr>
          <w:ilvl w:val="1"/>
          <w:numId w:val="5"/>
        </w:numPr>
        <w:jc w:val="both"/>
        <w:rPr>
          <w:rFonts w:ascii="Arial" w:hAnsi="Arial" w:cs="Arial"/>
          <w:sz w:val="28"/>
          <w:szCs w:val="28"/>
        </w:rPr>
      </w:pPr>
      <w:proofErr w:type="gramStart"/>
      <w:r w:rsidRPr="004B6CDA">
        <w:rPr>
          <w:rFonts w:ascii="Arial" w:hAnsi="Arial" w:cs="Arial"/>
          <w:sz w:val="28"/>
          <w:szCs w:val="28"/>
        </w:rPr>
        <w:t>take into account</w:t>
      </w:r>
      <w:proofErr w:type="gramEnd"/>
      <w:r w:rsidRPr="004B6CDA">
        <w:rPr>
          <w:rFonts w:ascii="Arial" w:hAnsi="Arial" w:cs="Arial"/>
          <w:sz w:val="28"/>
          <w:szCs w:val="28"/>
        </w:rPr>
        <w:t xml:space="preserve"> the interests of minorities during reform development and implementation</w:t>
      </w:r>
      <w:r w:rsidR="006F5A2B" w:rsidRPr="004B6CDA">
        <w:rPr>
          <w:rFonts w:ascii="Arial" w:hAnsi="Arial" w:cs="Arial"/>
          <w:sz w:val="28"/>
          <w:szCs w:val="28"/>
        </w:rPr>
        <w:t xml:space="preserve">, </w:t>
      </w:r>
      <w:r w:rsidRPr="004B6CDA">
        <w:rPr>
          <w:rFonts w:ascii="Arial" w:hAnsi="Arial" w:cs="Arial"/>
          <w:sz w:val="28"/>
          <w:szCs w:val="28"/>
        </w:rPr>
        <w:t xml:space="preserve">including any potential territorial-administrative reforms, as well as </w:t>
      </w:r>
      <w:r w:rsidR="00B0687E" w:rsidRPr="004B6CDA">
        <w:rPr>
          <w:rFonts w:ascii="Arial" w:hAnsi="Arial" w:cs="Arial"/>
          <w:sz w:val="28"/>
          <w:szCs w:val="28"/>
        </w:rPr>
        <w:t>election</w:t>
      </w:r>
      <w:r w:rsidRPr="004B6CDA">
        <w:rPr>
          <w:rFonts w:ascii="Arial" w:hAnsi="Arial" w:cs="Arial"/>
          <w:sz w:val="28"/>
          <w:szCs w:val="28"/>
        </w:rPr>
        <w:t xml:space="preserve"> system reform. </w:t>
      </w:r>
      <w:r w:rsidR="00B5453B" w:rsidRPr="004B6CDA">
        <w:rPr>
          <w:rFonts w:ascii="Arial" w:hAnsi="Arial" w:cs="Arial"/>
          <w:sz w:val="28"/>
          <w:szCs w:val="28"/>
        </w:rPr>
        <w:t>I</w:t>
      </w:r>
      <w:r w:rsidRPr="004B6CDA">
        <w:rPr>
          <w:rFonts w:ascii="Arial" w:hAnsi="Arial" w:cs="Arial"/>
          <w:sz w:val="28"/>
          <w:szCs w:val="28"/>
        </w:rPr>
        <w:t xml:space="preserve">nvite the minorities </w:t>
      </w:r>
      <w:r w:rsidR="00B5453B" w:rsidRPr="004B6CDA">
        <w:rPr>
          <w:rFonts w:ascii="Arial" w:hAnsi="Arial" w:cs="Arial"/>
          <w:sz w:val="28"/>
          <w:szCs w:val="28"/>
        </w:rPr>
        <w:t xml:space="preserve">to participate </w:t>
      </w:r>
      <w:r w:rsidRPr="004B6CDA">
        <w:rPr>
          <w:rFonts w:ascii="Arial" w:hAnsi="Arial" w:cs="Arial"/>
          <w:sz w:val="28"/>
          <w:szCs w:val="28"/>
        </w:rPr>
        <w:t xml:space="preserve">in the development of </w:t>
      </w:r>
      <w:r w:rsidR="00B0687E" w:rsidRPr="004B6CDA">
        <w:rPr>
          <w:rFonts w:ascii="Arial" w:hAnsi="Arial" w:cs="Arial"/>
          <w:sz w:val="28"/>
          <w:szCs w:val="28"/>
        </w:rPr>
        <w:t xml:space="preserve">reforms </w:t>
      </w:r>
      <w:r w:rsidRPr="004B6CDA">
        <w:rPr>
          <w:rFonts w:ascii="Arial" w:hAnsi="Arial" w:cs="Arial"/>
          <w:sz w:val="28"/>
          <w:szCs w:val="28"/>
        </w:rPr>
        <w:t>road map</w:t>
      </w:r>
      <w:r w:rsidR="00B0687E" w:rsidRPr="004B6CDA">
        <w:rPr>
          <w:rFonts w:ascii="Arial" w:hAnsi="Arial" w:cs="Arial"/>
          <w:sz w:val="28"/>
          <w:szCs w:val="28"/>
        </w:rPr>
        <w:t>s</w:t>
      </w:r>
      <w:r w:rsidR="005A3544" w:rsidRPr="004B6CDA">
        <w:rPr>
          <w:rFonts w:ascii="Arial" w:hAnsi="Arial" w:cs="Arial"/>
          <w:sz w:val="28"/>
          <w:szCs w:val="28"/>
        </w:rPr>
        <w:t>;</w:t>
      </w:r>
    </w:p>
    <w:p w14:paraId="6ED01840" w14:textId="77777777" w:rsidR="006F5A2B" w:rsidRPr="004B6CDA" w:rsidRDefault="006F5A2B" w:rsidP="006F5A2B">
      <w:pPr>
        <w:jc w:val="both"/>
        <w:rPr>
          <w:sz w:val="28"/>
          <w:szCs w:val="28"/>
        </w:rPr>
      </w:pPr>
    </w:p>
    <w:p w14:paraId="403F4377" w14:textId="3037761E" w:rsidR="006F5A2B" w:rsidRPr="004B6CDA" w:rsidRDefault="00D21C60" w:rsidP="006F5A2B">
      <w:pPr>
        <w:pStyle w:val="ListParagraph"/>
        <w:numPr>
          <w:ilvl w:val="1"/>
          <w:numId w:val="5"/>
        </w:numPr>
        <w:jc w:val="both"/>
        <w:rPr>
          <w:rFonts w:ascii="Arial" w:hAnsi="Arial" w:cs="Arial"/>
          <w:sz w:val="28"/>
          <w:szCs w:val="28"/>
          <w:highlight w:val="white"/>
        </w:rPr>
      </w:pPr>
      <w:r w:rsidRPr="004B6CDA">
        <w:rPr>
          <w:rFonts w:ascii="Arial" w:hAnsi="Arial" w:cs="Arial"/>
          <w:sz w:val="28"/>
          <w:szCs w:val="28"/>
          <w:highlight w:val="white"/>
        </w:rPr>
        <w:t>r</w:t>
      </w:r>
      <w:r w:rsidR="00CD5023" w:rsidRPr="004B6CDA">
        <w:rPr>
          <w:rFonts w:ascii="Arial" w:hAnsi="Arial" w:cs="Arial"/>
          <w:sz w:val="28"/>
          <w:szCs w:val="28"/>
          <w:highlight w:val="white"/>
        </w:rPr>
        <w:t>eview and amend</w:t>
      </w:r>
      <w:r w:rsidR="00B0687E" w:rsidRPr="004B6CDA">
        <w:rPr>
          <w:rFonts w:ascii="Arial" w:hAnsi="Arial" w:cs="Arial"/>
          <w:sz w:val="28"/>
          <w:szCs w:val="28"/>
          <w:highlight w:val="white"/>
        </w:rPr>
        <w:t xml:space="preserve"> the</w:t>
      </w:r>
      <w:r w:rsidR="00CD5023" w:rsidRPr="004B6CDA">
        <w:rPr>
          <w:rFonts w:ascii="Arial" w:hAnsi="Arial" w:cs="Arial"/>
          <w:sz w:val="28"/>
          <w:szCs w:val="28"/>
          <w:highlight w:val="white"/>
        </w:rPr>
        <w:t xml:space="preserve"> school </w:t>
      </w:r>
      <w:r w:rsidR="00B5453B" w:rsidRPr="004B6CDA">
        <w:rPr>
          <w:rFonts w:ascii="Arial" w:hAnsi="Arial" w:cs="Arial"/>
          <w:sz w:val="28"/>
          <w:szCs w:val="28"/>
          <w:highlight w:val="white"/>
        </w:rPr>
        <w:t>curricula</w:t>
      </w:r>
      <w:r w:rsidR="00CD5023" w:rsidRPr="004B6CDA">
        <w:rPr>
          <w:rFonts w:ascii="Arial" w:hAnsi="Arial" w:cs="Arial"/>
          <w:sz w:val="28"/>
          <w:szCs w:val="28"/>
          <w:highlight w:val="white"/>
        </w:rPr>
        <w:t xml:space="preserve">, manuals and teaching methods in the light of advancement and protection of the rights of minorities and intercultural dialogue. </w:t>
      </w:r>
      <w:r w:rsidR="00B5453B" w:rsidRPr="004B6CDA">
        <w:rPr>
          <w:rFonts w:ascii="Arial" w:hAnsi="Arial" w:cs="Arial"/>
          <w:sz w:val="28"/>
          <w:szCs w:val="28"/>
          <w:highlight w:val="white"/>
        </w:rPr>
        <w:t>I</w:t>
      </w:r>
      <w:r w:rsidR="00CD5023" w:rsidRPr="004B6CDA">
        <w:rPr>
          <w:rFonts w:ascii="Arial" w:hAnsi="Arial" w:cs="Arial"/>
          <w:sz w:val="28"/>
          <w:szCs w:val="28"/>
          <w:highlight w:val="white"/>
        </w:rPr>
        <w:t xml:space="preserve">ntroduce </w:t>
      </w:r>
      <w:r w:rsidRPr="004B6CDA">
        <w:rPr>
          <w:rFonts w:ascii="Arial" w:hAnsi="Arial" w:cs="Arial"/>
          <w:sz w:val="28"/>
          <w:szCs w:val="28"/>
          <w:highlight w:val="white"/>
        </w:rPr>
        <w:t xml:space="preserve">a mandatory </w:t>
      </w:r>
      <w:r w:rsidRPr="004B6CDA">
        <w:rPr>
          <w:rFonts w:ascii="Arial" w:hAnsi="Arial" w:cs="Arial"/>
          <w:sz w:val="28"/>
          <w:szCs w:val="28"/>
          <w:highlight w:val="white"/>
        </w:rPr>
        <w:lastRenderedPageBreak/>
        <w:t>course of history, culture and language of minorities liv</w:t>
      </w:r>
      <w:r w:rsidR="00B0687E" w:rsidRPr="004B6CDA">
        <w:rPr>
          <w:rFonts w:ascii="Arial" w:hAnsi="Arial" w:cs="Arial"/>
          <w:sz w:val="28"/>
          <w:szCs w:val="28"/>
          <w:highlight w:val="white"/>
        </w:rPr>
        <w:t>ing</w:t>
      </w:r>
      <w:r w:rsidRPr="004B6CDA">
        <w:rPr>
          <w:rFonts w:ascii="Arial" w:hAnsi="Arial" w:cs="Arial"/>
          <w:sz w:val="28"/>
          <w:szCs w:val="28"/>
          <w:highlight w:val="white"/>
        </w:rPr>
        <w:t xml:space="preserve"> on the territory of the country </w:t>
      </w:r>
      <w:r w:rsidR="00CD5023" w:rsidRPr="004B6CDA">
        <w:rPr>
          <w:rFonts w:ascii="Arial" w:hAnsi="Arial" w:cs="Arial"/>
          <w:sz w:val="28"/>
          <w:szCs w:val="28"/>
          <w:highlight w:val="white"/>
        </w:rPr>
        <w:t>in all pre-university i</w:t>
      </w:r>
      <w:r w:rsidRPr="004B6CDA">
        <w:rPr>
          <w:rFonts w:ascii="Arial" w:hAnsi="Arial" w:cs="Arial"/>
          <w:sz w:val="28"/>
          <w:szCs w:val="28"/>
          <w:highlight w:val="white"/>
        </w:rPr>
        <w:t>nstitutions of the RM</w:t>
      </w:r>
      <w:r w:rsidR="006F5A2B" w:rsidRPr="004B6CDA">
        <w:rPr>
          <w:rFonts w:ascii="Arial" w:hAnsi="Arial" w:cs="Arial"/>
          <w:sz w:val="28"/>
          <w:szCs w:val="28"/>
          <w:highlight w:val="white"/>
        </w:rPr>
        <w:t>;</w:t>
      </w:r>
    </w:p>
    <w:p w14:paraId="560BFB94" w14:textId="77777777" w:rsidR="006F5A2B" w:rsidRPr="004B6CDA" w:rsidRDefault="006F5A2B" w:rsidP="006F5A2B">
      <w:pPr>
        <w:jc w:val="both"/>
        <w:rPr>
          <w:sz w:val="28"/>
          <w:szCs w:val="28"/>
          <w:highlight w:val="white"/>
        </w:rPr>
      </w:pPr>
    </w:p>
    <w:p w14:paraId="24BF4452" w14:textId="1633E0A1" w:rsidR="006F5A2B" w:rsidRPr="004B6CDA" w:rsidRDefault="00D21C60" w:rsidP="006F5A2B">
      <w:pPr>
        <w:pStyle w:val="ListParagraph"/>
        <w:numPr>
          <w:ilvl w:val="1"/>
          <w:numId w:val="5"/>
        </w:numPr>
        <w:jc w:val="both"/>
        <w:rPr>
          <w:rFonts w:ascii="Arial" w:hAnsi="Arial" w:cs="Arial"/>
          <w:sz w:val="28"/>
          <w:szCs w:val="28"/>
          <w:highlight w:val="white"/>
        </w:rPr>
      </w:pPr>
      <w:r w:rsidRPr="004B6CDA">
        <w:rPr>
          <w:rFonts w:ascii="Arial" w:hAnsi="Arial" w:cs="Arial"/>
          <w:sz w:val="28"/>
          <w:szCs w:val="28"/>
          <w:highlight w:val="white"/>
        </w:rPr>
        <w:t xml:space="preserve">include a new Section in the Human Rights Action Plan </w:t>
      </w:r>
      <w:r w:rsidR="00B0687E" w:rsidRPr="004B6CDA">
        <w:rPr>
          <w:rFonts w:ascii="Arial" w:hAnsi="Arial" w:cs="Arial"/>
          <w:sz w:val="28"/>
          <w:szCs w:val="28"/>
          <w:highlight w:val="white"/>
        </w:rPr>
        <w:t>dedicated</w:t>
      </w:r>
      <w:r w:rsidRPr="004B6CDA">
        <w:rPr>
          <w:rFonts w:ascii="Arial" w:hAnsi="Arial" w:cs="Arial"/>
          <w:sz w:val="28"/>
          <w:szCs w:val="28"/>
          <w:highlight w:val="white"/>
        </w:rPr>
        <w:t xml:space="preserve"> to the rights of national, and ethnic and linguistic minorities and include representatives of minorities, especially, young people in the </w:t>
      </w:r>
      <w:r w:rsidR="00B0687E" w:rsidRPr="004B6CDA">
        <w:rPr>
          <w:rFonts w:ascii="Arial" w:hAnsi="Arial" w:cs="Arial"/>
          <w:sz w:val="28"/>
          <w:szCs w:val="28"/>
          <w:highlight w:val="white"/>
        </w:rPr>
        <w:t>Plan</w:t>
      </w:r>
      <w:r w:rsidRPr="004B6CDA">
        <w:rPr>
          <w:rFonts w:ascii="Arial" w:hAnsi="Arial" w:cs="Arial"/>
          <w:sz w:val="28"/>
          <w:szCs w:val="28"/>
          <w:highlight w:val="white"/>
        </w:rPr>
        <w:t xml:space="preserve"> Implementation </w:t>
      </w:r>
      <w:r w:rsidR="00B0687E" w:rsidRPr="004B6CDA">
        <w:rPr>
          <w:rFonts w:ascii="Arial" w:hAnsi="Arial" w:cs="Arial"/>
          <w:sz w:val="28"/>
          <w:szCs w:val="28"/>
          <w:highlight w:val="white"/>
        </w:rPr>
        <w:t xml:space="preserve">Monitoring </w:t>
      </w:r>
      <w:r w:rsidRPr="004B6CDA">
        <w:rPr>
          <w:rFonts w:ascii="Arial" w:hAnsi="Arial" w:cs="Arial"/>
          <w:sz w:val="28"/>
          <w:szCs w:val="28"/>
          <w:highlight w:val="white"/>
        </w:rPr>
        <w:t>Unit</w:t>
      </w:r>
      <w:r w:rsidR="006F5A2B" w:rsidRPr="004B6CDA">
        <w:rPr>
          <w:rFonts w:ascii="Arial" w:hAnsi="Arial" w:cs="Arial"/>
          <w:sz w:val="28"/>
          <w:szCs w:val="28"/>
          <w:highlight w:val="white"/>
        </w:rPr>
        <w:t>;</w:t>
      </w:r>
    </w:p>
    <w:p w14:paraId="58ACB250" w14:textId="77777777" w:rsidR="006F5A2B" w:rsidRPr="004B6CDA" w:rsidRDefault="006F5A2B" w:rsidP="006F5A2B">
      <w:pPr>
        <w:jc w:val="both"/>
        <w:rPr>
          <w:sz w:val="28"/>
          <w:szCs w:val="28"/>
          <w:highlight w:val="white"/>
        </w:rPr>
      </w:pPr>
    </w:p>
    <w:p w14:paraId="74418D90" w14:textId="5BA7FD0E" w:rsidR="006F5A2B" w:rsidRPr="004B6CDA" w:rsidRDefault="00D21C60" w:rsidP="006F5A2B">
      <w:pPr>
        <w:pStyle w:val="ListParagraph"/>
        <w:numPr>
          <w:ilvl w:val="1"/>
          <w:numId w:val="5"/>
        </w:numPr>
        <w:jc w:val="both"/>
        <w:rPr>
          <w:rFonts w:ascii="Arial" w:hAnsi="Arial" w:cs="Arial"/>
          <w:sz w:val="28"/>
          <w:szCs w:val="28"/>
          <w:highlight w:val="white"/>
        </w:rPr>
      </w:pPr>
      <w:r w:rsidRPr="004B6CDA">
        <w:rPr>
          <w:rFonts w:ascii="Arial" w:hAnsi="Arial" w:cs="Arial"/>
          <w:sz w:val="28"/>
          <w:szCs w:val="28"/>
        </w:rPr>
        <w:t>translate the information from official webpages of the ministries and health institutions into the minority languages;</w:t>
      </w:r>
    </w:p>
    <w:p w14:paraId="11E0B9BD" w14:textId="77777777" w:rsidR="006F5A2B" w:rsidRPr="004B6CDA" w:rsidRDefault="006F5A2B" w:rsidP="006F5A2B">
      <w:pPr>
        <w:jc w:val="both"/>
        <w:rPr>
          <w:sz w:val="28"/>
          <w:szCs w:val="28"/>
          <w:highlight w:val="white"/>
        </w:rPr>
      </w:pPr>
    </w:p>
    <w:p w14:paraId="754234D7" w14:textId="521DF4F4" w:rsidR="006F5A2B" w:rsidRPr="004B6CDA" w:rsidRDefault="00D21C60" w:rsidP="006F5A2B">
      <w:pPr>
        <w:pStyle w:val="ListParagraph"/>
        <w:numPr>
          <w:ilvl w:val="1"/>
          <w:numId w:val="5"/>
        </w:numPr>
        <w:jc w:val="both"/>
        <w:rPr>
          <w:rFonts w:ascii="Arial" w:hAnsi="Arial" w:cs="Arial"/>
          <w:sz w:val="28"/>
          <w:szCs w:val="28"/>
          <w:highlight w:val="white"/>
        </w:rPr>
      </w:pPr>
      <w:r w:rsidRPr="004B6CDA">
        <w:rPr>
          <w:rFonts w:ascii="Arial" w:hAnsi="Arial" w:cs="Arial"/>
          <w:sz w:val="28"/>
          <w:szCs w:val="28"/>
        </w:rPr>
        <w:t>in medical institutions that provide services to minorities, hire translators or provide substantial alternative</w:t>
      </w:r>
      <w:r w:rsidR="00B5453B" w:rsidRPr="004B6CDA">
        <w:rPr>
          <w:rFonts w:ascii="Arial" w:hAnsi="Arial" w:cs="Arial"/>
          <w:sz w:val="28"/>
          <w:szCs w:val="28"/>
        </w:rPr>
        <w:t>s</w:t>
      </w:r>
      <w:r w:rsidRPr="004B6CDA">
        <w:rPr>
          <w:rFonts w:ascii="Arial" w:hAnsi="Arial" w:cs="Arial"/>
          <w:sz w:val="28"/>
          <w:szCs w:val="28"/>
        </w:rPr>
        <w:t xml:space="preserve"> in cases when the patients do not </w:t>
      </w:r>
      <w:r w:rsidR="00B0687E" w:rsidRPr="004B6CDA">
        <w:rPr>
          <w:rFonts w:ascii="Arial" w:hAnsi="Arial" w:cs="Arial"/>
          <w:sz w:val="28"/>
          <w:szCs w:val="28"/>
        </w:rPr>
        <w:t>know</w:t>
      </w:r>
      <w:r w:rsidR="00737DBF" w:rsidRPr="004B6CDA">
        <w:rPr>
          <w:rFonts w:ascii="Arial" w:hAnsi="Arial" w:cs="Arial"/>
          <w:sz w:val="28"/>
          <w:szCs w:val="28"/>
        </w:rPr>
        <w:t xml:space="preserve"> sufficiently well</w:t>
      </w:r>
      <w:r w:rsidRPr="004B6CDA">
        <w:rPr>
          <w:rFonts w:ascii="Arial" w:hAnsi="Arial" w:cs="Arial"/>
          <w:sz w:val="28"/>
          <w:szCs w:val="28"/>
        </w:rPr>
        <w:t xml:space="preserve"> the official language;</w:t>
      </w:r>
    </w:p>
    <w:p w14:paraId="07F20A41" w14:textId="77777777" w:rsidR="006F5A2B" w:rsidRPr="004B6CDA" w:rsidRDefault="006F5A2B" w:rsidP="006F5A2B">
      <w:pPr>
        <w:jc w:val="both"/>
        <w:rPr>
          <w:sz w:val="28"/>
          <w:szCs w:val="28"/>
        </w:rPr>
      </w:pPr>
    </w:p>
    <w:p w14:paraId="6B8013B0" w14:textId="624B0B2E" w:rsidR="006F5A2B" w:rsidRPr="004B6CDA" w:rsidRDefault="00D21C60" w:rsidP="006F5A2B">
      <w:pPr>
        <w:pStyle w:val="ListParagraph"/>
        <w:numPr>
          <w:ilvl w:val="1"/>
          <w:numId w:val="5"/>
        </w:numPr>
        <w:jc w:val="both"/>
        <w:rPr>
          <w:rFonts w:ascii="Arial" w:hAnsi="Arial" w:cs="Arial"/>
          <w:sz w:val="28"/>
          <w:szCs w:val="28"/>
          <w:highlight w:val="white"/>
        </w:rPr>
      </w:pPr>
      <w:r w:rsidRPr="004B6CDA">
        <w:rPr>
          <w:rFonts w:ascii="Arial" w:hAnsi="Arial" w:cs="Arial"/>
          <w:sz w:val="28"/>
          <w:szCs w:val="28"/>
        </w:rPr>
        <w:t>monitor the patients from the minority group</w:t>
      </w:r>
      <w:r w:rsidR="00737DBF" w:rsidRPr="004B6CDA">
        <w:rPr>
          <w:rFonts w:ascii="Arial" w:hAnsi="Arial" w:cs="Arial"/>
          <w:sz w:val="28"/>
          <w:szCs w:val="28"/>
        </w:rPr>
        <w:t>s</w:t>
      </w:r>
      <w:r w:rsidRPr="004B6CDA">
        <w:rPr>
          <w:rFonts w:ascii="Arial" w:hAnsi="Arial" w:cs="Arial"/>
          <w:sz w:val="28"/>
          <w:szCs w:val="28"/>
        </w:rPr>
        <w:t xml:space="preserve"> in medical institutions to provide disaggregated data on the access of minorities to healthcare and quality health services;  </w:t>
      </w:r>
    </w:p>
    <w:p w14:paraId="2B8029FF" w14:textId="77777777" w:rsidR="006F5A2B" w:rsidRPr="004B6CDA" w:rsidRDefault="006F5A2B" w:rsidP="006F5A2B">
      <w:pPr>
        <w:jc w:val="both"/>
        <w:rPr>
          <w:sz w:val="28"/>
          <w:szCs w:val="28"/>
        </w:rPr>
      </w:pPr>
    </w:p>
    <w:p w14:paraId="6ED7D434" w14:textId="065A5439" w:rsidR="006F5A2B" w:rsidRPr="004B6CDA" w:rsidRDefault="00D21C60" w:rsidP="006F5A2B">
      <w:pPr>
        <w:pStyle w:val="ListParagraph"/>
        <w:numPr>
          <w:ilvl w:val="1"/>
          <w:numId w:val="5"/>
        </w:numPr>
        <w:jc w:val="both"/>
        <w:rPr>
          <w:rFonts w:ascii="Arial" w:hAnsi="Arial" w:cs="Arial"/>
          <w:sz w:val="28"/>
          <w:szCs w:val="28"/>
          <w:highlight w:val="white"/>
        </w:rPr>
      </w:pPr>
      <w:r w:rsidRPr="004B6CDA">
        <w:rPr>
          <w:rFonts w:ascii="Arial" w:hAnsi="Arial" w:cs="Arial"/>
          <w:sz w:val="28"/>
          <w:szCs w:val="28"/>
        </w:rPr>
        <w:t>trans</w:t>
      </w:r>
      <w:r w:rsidR="00B5453B" w:rsidRPr="004B6CDA">
        <w:rPr>
          <w:rFonts w:ascii="Arial" w:hAnsi="Arial" w:cs="Arial"/>
          <w:sz w:val="28"/>
          <w:szCs w:val="28"/>
        </w:rPr>
        <w:t>late the information on medicinal products</w:t>
      </w:r>
      <w:r w:rsidRPr="004B6CDA">
        <w:rPr>
          <w:rFonts w:ascii="Arial" w:hAnsi="Arial" w:cs="Arial"/>
          <w:sz w:val="28"/>
          <w:szCs w:val="28"/>
        </w:rPr>
        <w:t xml:space="preserve"> from the package and leaflets into Russian language;</w:t>
      </w:r>
    </w:p>
    <w:p w14:paraId="68F4D469" w14:textId="77777777" w:rsidR="006F5A2B" w:rsidRPr="004B6CDA" w:rsidRDefault="006F5A2B" w:rsidP="006F5A2B">
      <w:pPr>
        <w:jc w:val="both"/>
        <w:rPr>
          <w:sz w:val="28"/>
          <w:szCs w:val="28"/>
          <w:highlight w:val="white"/>
        </w:rPr>
      </w:pPr>
    </w:p>
    <w:p w14:paraId="1385B45D" w14:textId="6ED47413" w:rsidR="006F5A2B" w:rsidRPr="004B6CDA" w:rsidRDefault="00D21C60" w:rsidP="006F5A2B">
      <w:pPr>
        <w:pStyle w:val="ListParagraph"/>
        <w:numPr>
          <w:ilvl w:val="1"/>
          <w:numId w:val="5"/>
        </w:numPr>
        <w:jc w:val="both"/>
        <w:rPr>
          <w:rFonts w:ascii="Arial" w:hAnsi="Arial" w:cs="Arial"/>
          <w:sz w:val="28"/>
          <w:szCs w:val="28"/>
        </w:rPr>
      </w:pPr>
      <w:r w:rsidRPr="004B6CDA">
        <w:rPr>
          <w:rFonts w:ascii="Arial" w:hAnsi="Arial" w:cs="Arial"/>
          <w:sz w:val="28"/>
          <w:szCs w:val="28"/>
        </w:rPr>
        <w:t xml:space="preserve">organize free courses of </w:t>
      </w:r>
      <w:r w:rsidR="00737DBF" w:rsidRPr="004B6CDA">
        <w:rPr>
          <w:rFonts w:ascii="Arial" w:hAnsi="Arial" w:cs="Arial"/>
          <w:sz w:val="28"/>
          <w:szCs w:val="28"/>
        </w:rPr>
        <w:t>state</w:t>
      </w:r>
      <w:r w:rsidRPr="004B6CDA">
        <w:rPr>
          <w:rFonts w:ascii="Arial" w:hAnsi="Arial" w:cs="Arial"/>
          <w:sz w:val="28"/>
          <w:szCs w:val="28"/>
        </w:rPr>
        <w:t xml:space="preserve"> language for adults from the minority groups in the regions, as well as to review the curricula of official language </w:t>
      </w:r>
      <w:r w:rsidR="00737DBF" w:rsidRPr="004B6CDA">
        <w:rPr>
          <w:rFonts w:ascii="Arial" w:hAnsi="Arial" w:cs="Arial"/>
          <w:sz w:val="28"/>
          <w:szCs w:val="28"/>
        </w:rPr>
        <w:t xml:space="preserve">teaching </w:t>
      </w:r>
      <w:r w:rsidRPr="004B6CDA">
        <w:rPr>
          <w:rFonts w:ascii="Arial" w:hAnsi="Arial" w:cs="Arial"/>
          <w:sz w:val="28"/>
          <w:szCs w:val="28"/>
        </w:rPr>
        <w:t xml:space="preserve">in Russian-based schools and allocate proper funds to </w:t>
      </w:r>
      <w:r w:rsidR="00737DBF" w:rsidRPr="004B6CDA">
        <w:rPr>
          <w:rFonts w:ascii="Arial" w:hAnsi="Arial" w:cs="Arial"/>
          <w:sz w:val="28"/>
          <w:szCs w:val="28"/>
        </w:rPr>
        <w:t>enforce</w:t>
      </w:r>
      <w:r w:rsidRPr="004B6CDA">
        <w:rPr>
          <w:rFonts w:ascii="Arial" w:hAnsi="Arial" w:cs="Arial"/>
          <w:sz w:val="28"/>
          <w:szCs w:val="28"/>
        </w:rPr>
        <w:t xml:space="preserve"> the National Plan </w:t>
      </w:r>
      <w:r w:rsidR="00737DBF" w:rsidRPr="004B6CDA">
        <w:rPr>
          <w:rFonts w:ascii="Arial" w:hAnsi="Arial" w:cs="Arial"/>
          <w:sz w:val="28"/>
          <w:szCs w:val="28"/>
        </w:rPr>
        <w:t>on</w:t>
      </w:r>
      <w:r w:rsidRPr="004B6CDA">
        <w:rPr>
          <w:rFonts w:ascii="Arial" w:hAnsi="Arial" w:cs="Arial"/>
          <w:sz w:val="28"/>
          <w:szCs w:val="28"/>
        </w:rPr>
        <w:t xml:space="preserve"> enhanc</w:t>
      </w:r>
      <w:r w:rsidR="00737DBF" w:rsidRPr="004B6CDA">
        <w:rPr>
          <w:rFonts w:ascii="Arial" w:hAnsi="Arial" w:cs="Arial"/>
          <w:sz w:val="28"/>
          <w:szCs w:val="28"/>
        </w:rPr>
        <w:t>ing</w:t>
      </w:r>
      <w:r w:rsidRPr="004B6CDA">
        <w:rPr>
          <w:rFonts w:ascii="Arial" w:hAnsi="Arial" w:cs="Arial"/>
          <w:sz w:val="28"/>
          <w:szCs w:val="28"/>
        </w:rPr>
        <w:t xml:space="preserve"> the quality of Romanian language</w:t>
      </w:r>
      <w:r w:rsidR="00737DBF" w:rsidRPr="004B6CDA">
        <w:rPr>
          <w:rFonts w:ascii="Arial" w:hAnsi="Arial" w:cs="Arial"/>
          <w:sz w:val="28"/>
          <w:szCs w:val="28"/>
        </w:rPr>
        <w:t xml:space="preserve"> teaching</w:t>
      </w:r>
      <w:r w:rsidRPr="004B6CDA">
        <w:rPr>
          <w:rFonts w:ascii="Arial" w:hAnsi="Arial" w:cs="Arial"/>
          <w:sz w:val="28"/>
          <w:szCs w:val="28"/>
        </w:rPr>
        <w:t>;</w:t>
      </w:r>
      <w:r w:rsidR="006F5A2B" w:rsidRPr="004B6CDA">
        <w:rPr>
          <w:rFonts w:ascii="Arial" w:hAnsi="Arial" w:cs="Arial"/>
          <w:sz w:val="28"/>
          <w:szCs w:val="28"/>
        </w:rPr>
        <w:t xml:space="preserve"> </w:t>
      </w:r>
    </w:p>
    <w:p w14:paraId="0B64FCB3" w14:textId="77777777" w:rsidR="006F5A2B" w:rsidRPr="004B6CDA" w:rsidRDefault="006F5A2B" w:rsidP="006F5A2B">
      <w:pPr>
        <w:jc w:val="both"/>
        <w:rPr>
          <w:sz w:val="28"/>
          <w:szCs w:val="28"/>
        </w:rPr>
      </w:pPr>
    </w:p>
    <w:p w14:paraId="3C3F193F" w14:textId="30F80F1C" w:rsidR="006F5A2B" w:rsidRPr="004B6CDA" w:rsidRDefault="002D558C" w:rsidP="006F5A2B">
      <w:pPr>
        <w:pStyle w:val="ListParagraph"/>
        <w:numPr>
          <w:ilvl w:val="1"/>
          <w:numId w:val="5"/>
        </w:numPr>
        <w:jc w:val="both"/>
        <w:rPr>
          <w:rFonts w:ascii="Arial" w:hAnsi="Arial" w:cs="Arial"/>
          <w:sz w:val="28"/>
          <w:szCs w:val="28"/>
        </w:rPr>
      </w:pPr>
      <w:r w:rsidRPr="004B6CDA">
        <w:rPr>
          <w:rFonts w:ascii="Arial" w:hAnsi="Arial" w:cs="Arial"/>
          <w:sz w:val="28"/>
          <w:szCs w:val="28"/>
        </w:rPr>
        <w:t>encourage the participation of representatives of national minorities in central administration authorities and public service by introducing positive measures and</w:t>
      </w:r>
      <w:r w:rsidR="00B4502D" w:rsidRPr="004B6CDA">
        <w:rPr>
          <w:rFonts w:ascii="Arial" w:hAnsi="Arial" w:cs="Arial"/>
          <w:sz w:val="28"/>
          <w:szCs w:val="28"/>
        </w:rPr>
        <w:t xml:space="preserve"> review the criteria f</w:t>
      </w:r>
      <w:r w:rsidR="00737DBF" w:rsidRPr="004B6CDA">
        <w:rPr>
          <w:rFonts w:ascii="Arial" w:hAnsi="Arial" w:cs="Arial"/>
          <w:sz w:val="28"/>
          <w:szCs w:val="28"/>
        </w:rPr>
        <w:t>or employment in public service</w:t>
      </w:r>
      <w:r w:rsidR="00B4502D" w:rsidRPr="004B6CDA">
        <w:rPr>
          <w:rFonts w:ascii="Arial" w:hAnsi="Arial" w:cs="Arial"/>
          <w:sz w:val="28"/>
          <w:szCs w:val="28"/>
        </w:rPr>
        <w:t xml:space="preserve">; </w:t>
      </w:r>
      <w:r w:rsidRPr="004B6CDA">
        <w:rPr>
          <w:rFonts w:ascii="Arial" w:hAnsi="Arial" w:cs="Arial"/>
          <w:sz w:val="28"/>
          <w:szCs w:val="28"/>
        </w:rPr>
        <w:t xml:space="preserve">  </w:t>
      </w:r>
      <w:r w:rsidR="006F5A2B" w:rsidRPr="004B6CDA">
        <w:rPr>
          <w:rFonts w:ascii="Arial" w:hAnsi="Arial" w:cs="Arial"/>
          <w:sz w:val="28"/>
          <w:szCs w:val="28"/>
        </w:rPr>
        <w:t xml:space="preserve"> </w:t>
      </w:r>
    </w:p>
    <w:p w14:paraId="5BB864E5" w14:textId="77777777" w:rsidR="006F5A2B" w:rsidRPr="004B6CDA" w:rsidRDefault="006F5A2B" w:rsidP="006F5A2B">
      <w:pPr>
        <w:jc w:val="both"/>
        <w:rPr>
          <w:sz w:val="28"/>
          <w:szCs w:val="28"/>
        </w:rPr>
      </w:pPr>
    </w:p>
    <w:p w14:paraId="4C038B51" w14:textId="354F1CA7" w:rsidR="006F5A2B" w:rsidRPr="004B6CDA" w:rsidRDefault="00E75E78" w:rsidP="006F5A2B">
      <w:pPr>
        <w:pStyle w:val="ListParagraph"/>
        <w:numPr>
          <w:ilvl w:val="1"/>
          <w:numId w:val="5"/>
        </w:numPr>
        <w:jc w:val="both"/>
        <w:rPr>
          <w:rFonts w:ascii="Arial" w:hAnsi="Arial" w:cs="Arial"/>
          <w:sz w:val="28"/>
          <w:szCs w:val="28"/>
        </w:rPr>
      </w:pPr>
      <w:r w:rsidRPr="004B6CDA">
        <w:rPr>
          <w:rFonts w:ascii="Arial" w:hAnsi="Arial" w:cs="Arial"/>
          <w:sz w:val="28"/>
          <w:szCs w:val="28"/>
          <w:highlight w:val="white"/>
        </w:rPr>
        <w:t xml:space="preserve">in cooperation with the representatives of minorities develop the Action Plan to implement </w:t>
      </w:r>
      <w:r w:rsidR="00737DBF" w:rsidRPr="004B6CDA">
        <w:rPr>
          <w:rFonts w:ascii="Arial" w:hAnsi="Arial" w:cs="Arial"/>
          <w:sz w:val="28"/>
          <w:szCs w:val="28"/>
          <w:highlight w:val="white"/>
        </w:rPr>
        <w:t xml:space="preserve">the Concluding remark </w:t>
      </w:r>
      <w:r w:rsidRPr="004B6CDA">
        <w:rPr>
          <w:rFonts w:ascii="Arial" w:hAnsi="Arial" w:cs="Arial"/>
          <w:sz w:val="28"/>
          <w:szCs w:val="28"/>
          <w:highlight w:val="white"/>
        </w:rPr>
        <w:t>of the UN Committee</w:t>
      </w:r>
      <w:r w:rsidR="00737DBF" w:rsidRPr="004B6CDA">
        <w:rPr>
          <w:rFonts w:ascii="Arial" w:hAnsi="Arial" w:cs="Arial"/>
          <w:sz w:val="28"/>
          <w:szCs w:val="28"/>
        </w:rPr>
        <w:t xml:space="preserve"> as well as establish a monitoring mechanism</w:t>
      </w:r>
      <w:r w:rsidRPr="004B6CDA">
        <w:rPr>
          <w:rFonts w:ascii="Arial" w:hAnsi="Arial" w:cs="Arial"/>
          <w:sz w:val="28"/>
          <w:szCs w:val="28"/>
        </w:rPr>
        <w:t>;</w:t>
      </w:r>
      <w:r w:rsidR="006F5A2B" w:rsidRPr="004B6CDA">
        <w:rPr>
          <w:rFonts w:ascii="Arial" w:hAnsi="Arial" w:cs="Arial"/>
          <w:sz w:val="28"/>
          <w:szCs w:val="28"/>
        </w:rPr>
        <w:t xml:space="preserve"> </w:t>
      </w:r>
    </w:p>
    <w:p w14:paraId="3F04925E" w14:textId="77777777" w:rsidR="006F5A2B" w:rsidRPr="004B6CDA" w:rsidRDefault="006F5A2B" w:rsidP="006F5A2B">
      <w:pPr>
        <w:jc w:val="both"/>
        <w:rPr>
          <w:sz w:val="28"/>
          <w:szCs w:val="28"/>
        </w:rPr>
      </w:pPr>
    </w:p>
    <w:p w14:paraId="2D70083A" w14:textId="7DB9EA9E" w:rsidR="006F5A2B" w:rsidRPr="004B6CDA" w:rsidRDefault="00E75E78" w:rsidP="00E75E78">
      <w:pPr>
        <w:pStyle w:val="ListParagraph"/>
        <w:numPr>
          <w:ilvl w:val="1"/>
          <w:numId w:val="5"/>
        </w:numPr>
        <w:jc w:val="both"/>
        <w:rPr>
          <w:rFonts w:ascii="Arial" w:hAnsi="Arial" w:cs="Arial"/>
          <w:sz w:val="28"/>
          <w:szCs w:val="28"/>
        </w:rPr>
      </w:pPr>
      <w:r w:rsidRPr="004B6CDA">
        <w:rPr>
          <w:rFonts w:ascii="Arial" w:hAnsi="Arial" w:cs="Arial"/>
          <w:sz w:val="28"/>
          <w:szCs w:val="28"/>
          <w:highlight w:val="white"/>
        </w:rPr>
        <w:t xml:space="preserve">enhance legal literacy </w:t>
      </w:r>
      <w:r w:rsidRPr="004B6CDA">
        <w:rPr>
          <w:rFonts w:ascii="Arial" w:hAnsi="Arial" w:cs="Arial"/>
          <w:sz w:val="28"/>
          <w:szCs w:val="28"/>
        </w:rPr>
        <w:t xml:space="preserve">of ethnic and cultural organizations through training conducted by the Bureau for Interethnic Relations </w:t>
      </w:r>
      <w:r w:rsidR="006F5A2B" w:rsidRPr="004B6CDA">
        <w:rPr>
          <w:rFonts w:ascii="Arial" w:hAnsi="Arial" w:cs="Arial"/>
          <w:sz w:val="28"/>
          <w:szCs w:val="28"/>
        </w:rPr>
        <w:t>(</w:t>
      </w:r>
      <w:r w:rsidRPr="004B6CDA">
        <w:rPr>
          <w:rFonts w:ascii="Arial" w:hAnsi="Arial" w:cs="Arial"/>
          <w:sz w:val="28"/>
          <w:szCs w:val="28"/>
        </w:rPr>
        <w:t>BIR</w:t>
      </w:r>
      <w:r w:rsidR="006F5A2B" w:rsidRPr="004B6CDA">
        <w:rPr>
          <w:rFonts w:ascii="Arial" w:hAnsi="Arial" w:cs="Arial"/>
          <w:sz w:val="28"/>
          <w:szCs w:val="28"/>
        </w:rPr>
        <w:t xml:space="preserve">) </w:t>
      </w:r>
      <w:r w:rsidRPr="004B6CDA">
        <w:rPr>
          <w:rFonts w:ascii="Arial" w:hAnsi="Arial" w:cs="Arial"/>
          <w:sz w:val="28"/>
          <w:szCs w:val="28"/>
        </w:rPr>
        <w:t>so the ethnic and cultural organizations started to make use of the Council on the Prevention and Elimination of Discrimination and Ensuring Equality;</w:t>
      </w:r>
    </w:p>
    <w:p w14:paraId="3DF85803" w14:textId="77777777" w:rsidR="006F5A2B" w:rsidRPr="004B6CDA" w:rsidRDefault="006F5A2B" w:rsidP="006F5A2B">
      <w:pPr>
        <w:jc w:val="both"/>
        <w:rPr>
          <w:sz w:val="28"/>
          <w:szCs w:val="28"/>
        </w:rPr>
      </w:pPr>
    </w:p>
    <w:p w14:paraId="7B5534BE" w14:textId="5168BDA7" w:rsidR="006F5A2B" w:rsidRPr="004B6CDA" w:rsidRDefault="00E75E78" w:rsidP="006F5A2B">
      <w:pPr>
        <w:pStyle w:val="ListParagraph"/>
        <w:numPr>
          <w:ilvl w:val="1"/>
          <w:numId w:val="5"/>
        </w:numPr>
        <w:jc w:val="both"/>
        <w:rPr>
          <w:rFonts w:ascii="Arial" w:hAnsi="Arial" w:cs="Arial"/>
          <w:sz w:val="28"/>
          <w:szCs w:val="28"/>
        </w:rPr>
      </w:pPr>
      <w:r w:rsidRPr="004B6CDA">
        <w:rPr>
          <w:rFonts w:ascii="Arial" w:hAnsi="Arial" w:cs="Arial"/>
          <w:sz w:val="28"/>
          <w:szCs w:val="28"/>
        </w:rPr>
        <w:t xml:space="preserve">guarantee informational transparency of the activity of the </w:t>
      </w:r>
      <w:r w:rsidRPr="004B6CDA">
        <w:rPr>
          <w:rFonts w:ascii="Arial" w:hAnsi="Arial" w:cs="Arial"/>
          <w:sz w:val="28"/>
          <w:szCs w:val="28"/>
          <w:highlight w:val="white"/>
        </w:rPr>
        <w:t>Bureau for Interethnic Relations</w:t>
      </w:r>
      <w:r w:rsidRPr="004B6CDA">
        <w:rPr>
          <w:rFonts w:ascii="Arial" w:hAnsi="Arial" w:cs="Arial"/>
          <w:sz w:val="28"/>
          <w:szCs w:val="28"/>
        </w:rPr>
        <w:t xml:space="preserve"> and contribute to the consolidation of </w:t>
      </w:r>
      <w:r w:rsidR="00737DBF" w:rsidRPr="004B6CDA">
        <w:rPr>
          <w:rFonts w:ascii="Arial" w:hAnsi="Arial" w:cs="Arial"/>
          <w:sz w:val="28"/>
          <w:szCs w:val="28"/>
        </w:rPr>
        <w:t xml:space="preserve">the </w:t>
      </w:r>
      <w:r w:rsidRPr="004B6CDA">
        <w:rPr>
          <w:rFonts w:ascii="Arial" w:hAnsi="Arial" w:cs="Arial"/>
          <w:sz w:val="28"/>
          <w:szCs w:val="28"/>
        </w:rPr>
        <w:t xml:space="preserve">Coordinating Council of Ethnic and Cultural Organizations </w:t>
      </w:r>
      <w:r w:rsidR="00737DBF" w:rsidRPr="004B6CDA">
        <w:rPr>
          <w:rFonts w:ascii="Arial" w:hAnsi="Arial" w:cs="Arial"/>
          <w:sz w:val="28"/>
          <w:szCs w:val="28"/>
        </w:rPr>
        <w:t>under</w:t>
      </w:r>
      <w:r w:rsidRPr="004B6CDA">
        <w:rPr>
          <w:rFonts w:ascii="Arial" w:hAnsi="Arial" w:cs="Arial"/>
          <w:sz w:val="28"/>
          <w:szCs w:val="28"/>
        </w:rPr>
        <w:t xml:space="preserve"> the </w:t>
      </w:r>
      <w:r w:rsidRPr="004B6CDA">
        <w:rPr>
          <w:rFonts w:ascii="Arial" w:hAnsi="Arial" w:cs="Arial"/>
          <w:sz w:val="28"/>
          <w:szCs w:val="28"/>
          <w:highlight w:val="white"/>
        </w:rPr>
        <w:t>BIR</w:t>
      </w:r>
      <w:r w:rsidR="006F5A2B" w:rsidRPr="004B6CDA">
        <w:rPr>
          <w:rFonts w:ascii="Arial" w:hAnsi="Arial" w:cs="Arial"/>
          <w:sz w:val="28"/>
          <w:szCs w:val="28"/>
        </w:rPr>
        <w:t xml:space="preserve"> </w:t>
      </w:r>
      <w:r w:rsidRPr="004B6CDA">
        <w:rPr>
          <w:rFonts w:ascii="Arial" w:hAnsi="Arial" w:cs="Arial"/>
          <w:sz w:val="28"/>
          <w:szCs w:val="28"/>
        </w:rPr>
        <w:t xml:space="preserve">to increase its efficiency in applying </w:t>
      </w:r>
      <w:r w:rsidR="00737DBF" w:rsidRPr="004B6CDA">
        <w:rPr>
          <w:rFonts w:ascii="Arial" w:hAnsi="Arial" w:cs="Arial"/>
          <w:sz w:val="28"/>
          <w:szCs w:val="28"/>
        </w:rPr>
        <w:t xml:space="preserve">minority rights protection </w:t>
      </w:r>
      <w:r w:rsidRPr="004B6CDA">
        <w:rPr>
          <w:rFonts w:ascii="Arial" w:hAnsi="Arial" w:cs="Arial"/>
          <w:sz w:val="28"/>
          <w:szCs w:val="28"/>
        </w:rPr>
        <w:t>national and international mechanisms;</w:t>
      </w:r>
      <w:r w:rsidR="006F5A2B" w:rsidRPr="004B6CDA">
        <w:rPr>
          <w:rFonts w:ascii="Arial" w:hAnsi="Arial" w:cs="Arial"/>
          <w:sz w:val="28"/>
          <w:szCs w:val="28"/>
        </w:rPr>
        <w:t xml:space="preserve">  </w:t>
      </w:r>
    </w:p>
    <w:p w14:paraId="0ED54C12" w14:textId="77777777" w:rsidR="006F5A2B" w:rsidRPr="004B6CDA" w:rsidRDefault="006F5A2B" w:rsidP="006F5A2B">
      <w:pPr>
        <w:jc w:val="both"/>
        <w:rPr>
          <w:sz w:val="28"/>
          <w:szCs w:val="28"/>
        </w:rPr>
      </w:pPr>
    </w:p>
    <w:p w14:paraId="27D40982" w14:textId="05E7D6AA" w:rsidR="006F5A2B" w:rsidRPr="004B6CDA" w:rsidRDefault="00737DBF" w:rsidP="006F5A2B">
      <w:pPr>
        <w:pStyle w:val="ListParagraph"/>
        <w:numPr>
          <w:ilvl w:val="1"/>
          <w:numId w:val="5"/>
        </w:numPr>
        <w:jc w:val="both"/>
        <w:rPr>
          <w:rFonts w:ascii="Arial" w:hAnsi="Arial" w:cs="Arial"/>
          <w:sz w:val="28"/>
          <w:szCs w:val="28"/>
        </w:rPr>
      </w:pPr>
      <w:r w:rsidRPr="004B6CDA">
        <w:rPr>
          <w:rFonts w:ascii="Arial" w:hAnsi="Arial" w:cs="Arial"/>
          <w:sz w:val="28"/>
          <w:szCs w:val="28"/>
        </w:rPr>
        <w:t>ensure</w:t>
      </w:r>
      <w:r w:rsidR="00B27AAC" w:rsidRPr="004B6CDA">
        <w:rPr>
          <w:rFonts w:ascii="Arial" w:hAnsi="Arial" w:cs="Arial"/>
          <w:sz w:val="28"/>
          <w:szCs w:val="28"/>
        </w:rPr>
        <w:t xml:space="preserve"> conditions to preserve, </w:t>
      </w:r>
      <w:r w:rsidRPr="004B6CDA">
        <w:rPr>
          <w:rFonts w:ascii="Arial" w:hAnsi="Arial" w:cs="Arial"/>
          <w:sz w:val="28"/>
          <w:szCs w:val="28"/>
        </w:rPr>
        <w:t>use</w:t>
      </w:r>
      <w:r w:rsidR="00B27AAC" w:rsidRPr="004B6CDA">
        <w:rPr>
          <w:rFonts w:ascii="Arial" w:hAnsi="Arial" w:cs="Arial"/>
          <w:sz w:val="28"/>
          <w:szCs w:val="28"/>
        </w:rPr>
        <w:t xml:space="preserve"> and promote Moldovan/Romanian language in </w:t>
      </w:r>
      <w:proofErr w:type="spellStart"/>
      <w:r w:rsidR="00B27AAC" w:rsidRPr="004B6CDA">
        <w:rPr>
          <w:rFonts w:ascii="Arial" w:hAnsi="Arial" w:cs="Arial"/>
          <w:sz w:val="28"/>
          <w:szCs w:val="28"/>
        </w:rPr>
        <w:t>Transnistrian</w:t>
      </w:r>
      <w:proofErr w:type="spellEnd"/>
      <w:r w:rsidR="00B27AAC" w:rsidRPr="004B6CDA">
        <w:rPr>
          <w:rFonts w:ascii="Arial" w:hAnsi="Arial" w:cs="Arial"/>
          <w:sz w:val="28"/>
          <w:szCs w:val="28"/>
        </w:rPr>
        <w:t xml:space="preserve"> region;</w:t>
      </w:r>
      <w:r w:rsidR="006F5A2B" w:rsidRPr="004B6CDA">
        <w:rPr>
          <w:rFonts w:ascii="Arial" w:hAnsi="Arial" w:cs="Arial"/>
          <w:sz w:val="28"/>
          <w:szCs w:val="28"/>
        </w:rPr>
        <w:t xml:space="preserve"> </w:t>
      </w:r>
    </w:p>
    <w:p w14:paraId="0C7D9832" w14:textId="77777777" w:rsidR="006F5A2B" w:rsidRPr="004B6CDA" w:rsidRDefault="006F5A2B" w:rsidP="006F5A2B">
      <w:pPr>
        <w:pStyle w:val="ListParagraph"/>
        <w:rPr>
          <w:rFonts w:ascii="Arial" w:hAnsi="Arial" w:cs="Arial"/>
          <w:sz w:val="28"/>
          <w:szCs w:val="28"/>
        </w:rPr>
      </w:pPr>
    </w:p>
    <w:p w14:paraId="49447315" w14:textId="74324599" w:rsidR="0005469D" w:rsidRPr="004B6CDA" w:rsidRDefault="00B27AAC" w:rsidP="006F5A2B">
      <w:pPr>
        <w:pStyle w:val="ListParagraph"/>
        <w:numPr>
          <w:ilvl w:val="1"/>
          <w:numId w:val="5"/>
        </w:numPr>
        <w:jc w:val="both"/>
        <w:rPr>
          <w:rFonts w:ascii="Arial" w:hAnsi="Arial" w:cs="Arial"/>
          <w:sz w:val="28"/>
          <w:szCs w:val="28"/>
        </w:rPr>
      </w:pPr>
      <w:r w:rsidRPr="004B6CDA">
        <w:rPr>
          <w:rFonts w:ascii="Arial" w:hAnsi="Arial" w:cs="Arial"/>
          <w:sz w:val="28"/>
          <w:szCs w:val="28"/>
        </w:rPr>
        <w:t xml:space="preserve">rename the National Day </w:t>
      </w:r>
      <w:r w:rsidR="005E75B5" w:rsidRPr="004B6CDA">
        <w:rPr>
          <w:rFonts w:ascii="Arial" w:hAnsi="Arial" w:cs="Arial"/>
          <w:sz w:val="28"/>
          <w:szCs w:val="28"/>
        </w:rPr>
        <w:t>“</w:t>
      </w:r>
      <w:proofErr w:type="spellStart"/>
      <w:r w:rsidRPr="004B6CDA">
        <w:rPr>
          <w:rFonts w:ascii="Arial" w:hAnsi="Arial" w:cs="Arial"/>
          <w:sz w:val="28"/>
          <w:szCs w:val="28"/>
        </w:rPr>
        <w:t>Limba</w:t>
      </w:r>
      <w:proofErr w:type="spellEnd"/>
      <w:r w:rsidRPr="004B6CDA">
        <w:rPr>
          <w:rFonts w:ascii="Arial" w:hAnsi="Arial" w:cs="Arial"/>
          <w:sz w:val="28"/>
          <w:szCs w:val="28"/>
        </w:rPr>
        <w:t xml:space="preserve"> </w:t>
      </w:r>
      <w:proofErr w:type="spellStart"/>
      <w:r w:rsidRPr="004B6CDA">
        <w:rPr>
          <w:rFonts w:ascii="Arial" w:hAnsi="Arial" w:cs="Arial"/>
          <w:sz w:val="28"/>
          <w:szCs w:val="28"/>
        </w:rPr>
        <w:t>Noastra</w:t>
      </w:r>
      <w:proofErr w:type="spellEnd"/>
      <w:r w:rsidR="00737DBF" w:rsidRPr="004B6CDA">
        <w:rPr>
          <w:rFonts w:ascii="Arial" w:hAnsi="Arial" w:cs="Arial"/>
          <w:sz w:val="28"/>
          <w:szCs w:val="28"/>
        </w:rPr>
        <w:t>/Our language</w:t>
      </w:r>
      <w:r w:rsidR="005E75B5" w:rsidRPr="004B6CDA">
        <w:rPr>
          <w:rFonts w:ascii="Arial" w:hAnsi="Arial" w:cs="Arial"/>
          <w:sz w:val="28"/>
          <w:szCs w:val="28"/>
        </w:rPr>
        <w:t>”</w:t>
      </w:r>
      <w:r w:rsidRPr="004B6CDA">
        <w:rPr>
          <w:rFonts w:ascii="Arial" w:hAnsi="Arial" w:cs="Arial"/>
          <w:sz w:val="28"/>
          <w:szCs w:val="28"/>
        </w:rPr>
        <w:t xml:space="preserve"> into the </w:t>
      </w:r>
      <w:r w:rsidR="005E75B5" w:rsidRPr="004B6CDA">
        <w:rPr>
          <w:rFonts w:ascii="Arial" w:hAnsi="Arial" w:cs="Arial"/>
          <w:sz w:val="28"/>
          <w:szCs w:val="28"/>
        </w:rPr>
        <w:t>Mother Tongue</w:t>
      </w:r>
      <w:r w:rsidR="00737DBF" w:rsidRPr="004B6CDA">
        <w:rPr>
          <w:rFonts w:ascii="Arial" w:hAnsi="Arial" w:cs="Arial"/>
          <w:sz w:val="28"/>
          <w:szCs w:val="28"/>
        </w:rPr>
        <w:t>s</w:t>
      </w:r>
      <w:r w:rsidR="005E75B5" w:rsidRPr="004B6CDA">
        <w:rPr>
          <w:rFonts w:ascii="Arial" w:hAnsi="Arial" w:cs="Arial"/>
          <w:sz w:val="28"/>
          <w:szCs w:val="28"/>
        </w:rPr>
        <w:t xml:space="preserve"> </w:t>
      </w:r>
      <w:r w:rsidRPr="004B6CDA">
        <w:rPr>
          <w:rFonts w:ascii="Arial" w:hAnsi="Arial" w:cs="Arial"/>
          <w:sz w:val="28"/>
          <w:szCs w:val="28"/>
        </w:rPr>
        <w:t>Day</w:t>
      </w:r>
      <w:r w:rsidR="005E75B5" w:rsidRPr="004B6CDA">
        <w:rPr>
          <w:rFonts w:ascii="Arial" w:hAnsi="Arial" w:cs="Arial"/>
          <w:sz w:val="28"/>
          <w:szCs w:val="28"/>
        </w:rPr>
        <w:t xml:space="preserve">, so the representatives of </w:t>
      </w:r>
      <w:r w:rsidR="00737DBF" w:rsidRPr="004B6CDA">
        <w:rPr>
          <w:rFonts w:ascii="Arial" w:hAnsi="Arial" w:cs="Arial"/>
          <w:sz w:val="28"/>
          <w:szCs w:val="28"/>
        </w:rPr>
        <w:t xml:space="preserve">linguistic </w:t>
      </w:r>
      <w:r w:rsidR="005E75B5" w:rsidRPr="004B6CDA">
        <w:rPr>
          <w:rFonts w:ascii="Arial" w:hAnsi="Arial" w:cs="Arial"/>
          <w:sz w:val="28"/>
          <w:szCs w:val="28"/>
        </w:rPr>
        <w:t xml:space="preserve">minorities are also involved in this holiday. </w:t>
      </w:r>
      <w:r w:rsidRPr="004B6CDA">
        <w:rPr>
          <w:rFonts w:ascii="Arial" w:hAnsi="Arial" w:cs="Arial"/>
          <w:sz w:val="28"/>
          <w:szCs w:val="28"/>
        </w:rPr>
        <w:t xml:space="preserve"> </w:t>
      </w:r>
    </w:p>
    <w:sectPr w:rsidR="0005469D" w:rsidRPr="004B6CDA" w:rsidSect="007426F1">
      <w:footerReference w:type="default" r:id="rId10"/>
      <w:pgSz w:w="12240" w:h="15840"/>
      <w:pgMar w:top="1440" w:right="1440" w:bottom="1440" w:left="1440" w:header="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F1C770" w14:textId="77777777" w:rsidR="00052457" w:rsidRDefault="00052457" w:rsidP="00287D6D">
      <w:pPr>
        <w:spacing w:line="240" w:lineRule="auto"/>
      </w:pPr>
      <w:r>
        <w:separator/>
      </w:r>
    </w:p>
  </w:endnote>
  <w:endnote w:type="continuationSeparator" w:id="0">
    <w:p w14:paraId="18FB08F4" w14:textId="77777777" w:rsidR="00052457" w:rsidRDefault="00052457" w:rsidP="00287D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Yu Gothic Light">
    <w:altName w:val="游ゴシック Light"/>
    <w:panose1 w:val="00000000000000000000"/>
    <w:charset w:val="80"/>
    <w:family w:val="roman"/>
    <w:notTrueType/>
    <w:pitch w:val="default"/>
  </w:font>
  <w:font w:name="Segoe UI">
    <w:panose1 w:val="020B0502040204020203"/>
    <w:charset w:val="00"/>
    <w:family w:val="swiss"/>
    <w:pitch w:val="variable"/>
    <w:sig w:usb0="E10022FF" w:usb1="C000E47F" w:usb2="00000029" w:usb3="00000000" w:csb0="000001D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0EBBC" w14:textId="7F11BABE" w:rsidR="007426F1" w:rsidRDefault="007426F1">
    <w:pPr>
      <w:pStyle w:val="Footer"/>
      <w:jc w:val="right"/>
    </w:pPr>
  </w:p>
  <w:p w14:paraId="0266BD90" w14:textId="77777777" w:rsidR="007426F1" w:rsidRDefault="00742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FEE76E" w14:textId="77777777" w:rsidR="00052457" w:rsidRDefault="00052457" w:rsidP="00287D6D">
      <w:pPr>
        <w:spacing w:line="240" w:lineRule="auto"/>
      </w:pPr>
      <w:r>
        <w:separator/>
      </w:r>
    </w:p>
  </w:footnote>
  <w:footnote w:type="continuationSeparator" w:id="0">
    <w:p w14:paraId="74897751" w14:textId="77777777" w:rsidR="00052457" w:rsidRDefault="00052457" w:rsidP="00287D6D">
      <w:pPr>
        <w:spacing w:line="240" w:lineRule="auto"/>
      </w:pPr>
      <w:r>
        <w:continuationSeparator/>
      </w:r>
    </w:p>
  </w:footnote>
  <w:footnote w:id="1">
    <w:p w14:paraId="7ED8D487" w14:textId="750A0866" w:rsidR="00287D6D" w:rsidRPr="00737DBF" w:rsidRDefault="00287D6D" w:rsidP="00287D6D">
      <w:pPr>
        <w:jc w:val="both"/>
        <w:rPr>
          <w:rFonts w:asciiTheme="minorHAnsi" w:hAnsiTheme="minorHAnsi" w:cstheme="minorHAnsi"/>
          <w:sz w:val="24"/>
          <w:szCs w:val="24"/>
        </w:rPr>
      </w:pPr>
      <w:r>
        <w:rPr>
          <w:rStyle w:val="FootnoteReference"/>
        </w:rPr>
        <w:footnoteRef/>
      </w:r>
      <w:r>
        <w:t xml:space="preserve"> </w:t>
      </w:r>
      <w:r>
        <w:rPr>
          <w:rFonts w:asciiTheme="minorHAnsi" w:hAnsiTheme="minorHAnsi" w:cstheme="minorHAnsi"/>
          <w:sz w:val="24"/>
          <w:szCs w:val="24"/>
        </w:rPr>
        <w:t>Contact person</w:t>
      </w:r>
      <w:r w:rsidRPr="00737DBF">
        <w:rPr>
          <w:rFonts w:asciiTheme="minorHAnsi" w:hAnsiTheme="minorHAnsi" w:cstheme="minorHAnsi"/>
          <w:sz w:val="24"/>
          <w:szCs w:val="24"/>
        </w:rPr>
        <w:t>:</w:t>
      </w:r>
      <w:r w:rsidRPr="00287D6D">
        <w:rPr>
          <w:rFonts w:asciiTheme="minorHAnsi" w:hAnsiTheme="minorHAnsi" w:cstheme="minorHAnsi"/>
          <w:sz w:val="24"/>
          <w:szCs w:val="24"/>
        </w:rPr>
        <w:t xml:space="preserve"> </w:t>
      </w:r>
      <w:r w:rsidRPr="00737DBF">
        <w:rPr>
          <w:rFonts w:asciiTheme="minorHAnsi" w:hAnsiTheme="minorHAnsi" w:cstheme="minorHAnsi"/>
          <w:sz w:val="24"/>
          <w:szCs w:val="24"/>
        </w:rPr>
        <w:t xml:space="preserve">Nicolai </w:t>
      </w:r>
      <w:proofErr w:type="spellStart"/>
      <w:r w:rsidRPr="00737DBF">
        <w:rPr>
          <w:rFonts w:asciiTheme="minorHAnsi" w:hAnsiTheme="minorHAnsi" w:cstheme="minorHAnsi"/>
          <w:sz w:val="24"/>
          <w:szCs w:val="24"/>
        </w:rPr>
        <w:t>Kelesh</w:t>
      </w:r>
      <w:proofErr w:type="spellEnd"/>
      <w:r w:rsidRPr="00737DBF">
        <w:rPr>
          <w:rFonts w:asciiTheme="minorHAnsi" w:hAnsiTheme="minorHAnsi" w:cstheme="minorHAnsi"/>
          <w:sz w:val="24"/>
          <w:szCs w:val="24"/>
        </w:rPr>
        <w:t>, member of Youth Group of Interethnic Solidarity</w:t>
      </w:r>
      <w:r>
        <w:rPr>
          <w:rFonts w:asciiTheme="minorHAnsi" w:hAnsiTheme="minorHAnsi" w:cstheme="minorHAnsi"/>
          <w:sz w:val="24"/>
          <w:szCs w:val="24"/>
        </w:rPr>
        <w:t>, email</w:t>
      </w:r>
      <w:r w:rsidRPr="00737DBF">
        <w:rPr>
          <w:rFonts w:asciiTheme="minorHAnsi" w:hAnsiTheme="minorHAnsi" w:cstheme="minorHAnsi"/>
          <w:sz w:val="24"/>
          <w:szCs w:val="24"/>
        </w:rPr>
        <w:t xml:space="preserve">: </w:t>
      </w:r>
      <w:hyperlink r:id="rId1" w:history="1">
        <w:r w:rsidRPr="00737DBF">
          <w:rPr>
            <w:rStyle w:val="Hyperlink"/>
            <w:rFonts w:asciiTheme="minorHAnsi" w:hAnsiTheme="minorHAnsi" w:cstheme="minorHAnsi"/>
            <w:sz w:val="24"/>
            <w:szCs w:val="24"/>
          </w:rPr>
          <w:t>minority.youth.moldova@gmail.com</w:t>
        </w:r>
      </w:hyperlink>
      <w:r w:rsidRPr="00737DBF">
        <w:rPr>
          <w:rFonts w:asciiTheme="minorHAnsi" w:hAnsiTheme="minorHAnsi" w:cstheme="minorHAnsi"/>
          <w:sz w:val="24"/>
          <w:szCs w:val="24"/>
        </w:rPr>
        <w:t xml:space="preserve">, </w:t>
      </w:r>
      <w:hyperlink r:id="rId2" w:history="1">
        <w:r w:rsidRPr="00737DBF">
          <w:rPr>
            <w:rStyle w:val="Hyperlink"/>
            <w:rFonts w:asciiTheme="minorHAnsi" w:hAnsiTheme="minorHAnsi" w:cstheme="minorHAnsi"/>
            <w:sz w:val="24"/>
            <w:szCs w:val="24"/>
          </w:rPr>
          <w:t>kelesh.nikolay@gmail.com</w:t>
        </w:r>
      </w:hyperlink>
      <w:r>
        <w:rPr>
          <w:rStyle w:val="Hyperlink"/>
          <w:rFonts w:asciiTheme="minorHAnsi" w:hAnsiTheme="minorHAnsi" w:cstheme="minorHAnsi"/>
          <w:sz w:val="24"/>
          <w:szCs w:val="24"/>
        </w:rPr>
        <w:t xml:space="preserve">, </w:t>
      </w:r>
      <w:r>
        <w:rPr>
          <w:rStyle w:val="Hyperlink"/>
          <w:rFonts w:asciiTheme="minorHAnsi" w:hAnsiTheme="minorHAnsi" w:cstheme="minorHAnsi"/>
          <w:sz w:val="24"/>
          <w:szCs w:val="24"/>
          <w:u w:val="none"/>
        </w:rPr>
        <w:t xml:space="preserve"> </w:t>
      </w:r>
      <w:r w:rsidRPr="00287D6D">
        <w:rPr>
          <w:rStyle w:val="Hyperlink"/>
          <w:rFonts w:asciiTheme="minorHAnsi" w:hAnsiTheme="minorHAnsi" w:cstheme="minorHAnsi"/>
          <w:color w:val="auto"/>
          <w:sz w:val="24"/>
          <w:szCs w:val="24"/>
          <w:u w:val="none"/>
        </w:rPr>
        <w:t xml:space="preserve">mob. </w:t>
      </w:r>
      <w:r w:rsidRPr="00737DBF">
        <w:rPr>
          <w:rFonts w:asciiTheme="minorHAnsi" w:hAnsiTheme="minorHAnsi" w:cstheme="minorHAnsi"/>
          <w:sz w:val="24"/>
          <w:szCs w:val="24"/>
        </w:rPr>
        <w:t xml:space="preserve"> no</w:t>
      </w:r>
      <w:r>
        <w:rPr>
          <w:rFonts w:asciiTheme="minorHAnsi" w:hAnsiTheme="minorHAnsi" w:cstheme="minorHAnsi"/>
          <w:sz w:val="24"/>
          <w:szCs w:val="24"/>
        </w:rPr>
        <w:t>.: + 373 608 63 921</w:t>
      </w:r>
    </w:p>
    <w:p w14:paraId="092A5852" w14:textId="43FBD9E1" w:rsidR="00287D6D" w:rsidRDefault="00287D6D">
      <w:pPr>
        <w:pStyle w:val="FootnoteText"/>
      </w:pPr>
    </w:p>
  </w:footnote>
  <w:footnote w:id="2">
    <w:p w14:paraId="1A4B1567" w14:textId="77777777" w:rsidR="004B6CDA" w:rsidRPr="00D957CB" w:rsidRDefault="004B6CDA" w:rsidP="004B6CDA">
      <w:pPr>
        <w:pStyle w:val="FootnoteText"/>
        <w:rPr>
          <w:lang w:val="ro-RO"/>
        </w:rPr>
      </w:pPr>
      <w:r>
        <w:rPr>
          <w:rStyle w:val="FootnoteReference"/>
        </w:rPr>
        <w:footnoteRef/>
      </w:r>
      <w:r>
        <w:t xml:space="preserve"> </w:t>
      </w:r>
      <w:hyperlink r:id="rId3" w:history="1">
        <w:r w:rsidRPr="002751C1">
          <w:rPr>
            <w:rStyle w:val="Hyperlink"/>
            <w:lang w:val="ro-RO"/>
          </w:rPr>
          <w:t>www.nediscriminare.md</w:t>
        </w:r>
      </w:hyperlink>
      <w:r>
        <w:rPr>
          <w:lang w:val="ro-RO"/>
        </w:rPr>
        <w:t xml:space="preserve"> Raportul Liniei Nediscriminare Noiembrie 2016</w:t>
      </w:r>
    </w:p>
  </w:footnote>
  <w:footnote w:id="3">
    <w:p w14:paraId="4D80D786" w14:textId="77777777" w:rsidR="004B6CDA" w:rsidRPr="00D957CB" w:rsidRDefault="004B6CDA" w:rsidP="004B6CDA">
      <w:pPr>
        <w:pStyle w:val="FootnoteText"/>
        <w:rPr>
          <w:lang w:val="ro-RO"/>
        </w:rPr>
      </w:pPr>
      <w:r>
        <w:rPr>
          <w:rStyle w:val="FootnoteReference"/>
        </w:rPr>
        <w:footnoteRef/>
      </w:r>
      <w:r>
        <w:t xml:space="preserve"> </w:t>
      </w:r>
      <w:hyperlink r:id="rId4" w:history="1">
        <w:r w:rsidRPr="002751C1">
          <w:rPr>
            <w:rStyle w:val="Hyperlink"/>
            <w:lang w:val="ro-RO"/>
          </w:rPr>
          <w:t>www.nediscriminare.md</w:t>
        </w:r>
      </w:hyperlink>
      <w:r>
        <w:rPr>
          <w:lang w:val="ro-RO"/>
        </w:rPr>
        <w:t xml:space="preserve"> – Raportul Liniei Nediscriminare Ianuarie 2017</w:t>
      </w:r>
    </w:p>
  </w:footnote>
  <w:footnote w:id="4">
    <w:p w14:paraId="62D917FA" w14:textId="77777777" w:rsidR="004B6CDA" w:rsidRDefault="004B6CDA" w:rsidP="004B6CDA">
      <w:pPr>
        <w:pStyle w:val="FootnoteText"/>
        <w:rPr>
          <w:lang w:val="ro-RO"/>
        </w:rPr>
      </w:pPr>
      <w:r>
        <w:rPr>
          <w:rStyle w:val="FootnoteReference"/>
        </w:rPr>
        <w:footnoteRef/>
      </w:r>
      <w:r w:rsidR="00052457">
        <w:fldChar w:fldCharType="begin"/>
      </w:r>
      <w:r w:rsidR="00052457" w:rsidRPr="00C5231E">
        <w:rPr>
          <w:lang w:val="ro-RO"/>
        </w:rPr>
        <w:instrText xml:space="preserve"> HYPERLINK "http://www.votuninominal.md/en/proiectul-de-lege/" </w:instrText>
      </w:r>
      <w:r w:rsidR="00052457">
        <w:fldChar w:fldCharType="separate"/>
      </w:r>
      <w:r w:rsidRPr="002751C1">
        <w:rPr>
          <w:rStyle w:val="Hyperlink"/>
          <w:lang w:val="ro-RO"/>
        </w:rPr>
        <w:t>http://www.votuninominal.md/en/proiectul-de-lege/</w:t>
      </w:r>
      <w:r w:rsidR="00052457">
        <w:rPr>
          <w:rStyle w:val="Hyperlink"/>
          <w:lang w:val="ro-RO"/>
        </w:rPr>
        <w:fldChar w:fldCharType="end"/>
      </w:r>
      <w:r>
        <w:rPr>
          <w:lang w:val="ro-RO"/>
        </w:rPr>
        <w:t xml:space="preserve"> </w:t>
      </w:r>
    </w:p>
    <w:p w14:paraId="3D79CC07" w14:textId="77777777" w:rsidR="004B6CDA" w:rsidRPr="00726BC9" w:rsidRDefault="004B6CDA" w:rsidP="004B6CDA">
      <w:pPr>
        <w:pStyle w:val="FootnoteText"/>
        <w:rPr>
          <w:lang w:val="ro-RO"/>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8FB"/>
    <w:multiLevelType w:val="hybridMultilevel"/>
    <w:tmpl w:val="A67A1E70"/>
    <w:lvl w:ilvl="0" w:tplc="1D9C3B20">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DA78D3"/>
    <w:multiLevelType w:val="hybridMultilevel"/>
    <w:tmpl w:val="0F2669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B86B62"/>
    <w:multiLevelType w:val="hybridMultilevel"/>
    <w:tmpl w:val="B694C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2F5ED7"/>
    <w:multiLevelType w:val="hybridMultilevel"/>
    <w:tmpl w:val="EBF6E75A"/>
    <w:lvl w:ilvl="0" w:tplc="D82CC0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A9679A"/>
    <w:multiLevelType w:val="hybridMultilevel"/>
    <w:tmpl w:val="29B8C3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024609"/>
    <w:multiLevelType w:val="multilevel"/>
    <w:tmpl w:val="43F20FFC"/>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6" w15:restartNumberingAfterBreak="0">
    <w:nsid w:val="3DC209DD"/>
    <w:multiLevelType w:val="hybridMultilevel"/>
    <w:tmpl w:val="29B8C3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2179A3"/>
    <w:multiLevelType w:val="multilevel"/>
    <w:tmpl w:val="43F20FFC"/>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8" w15:restartNumberingAfterBreak="0">
    <w:nsid w:val="581B4D9B"/>
    <w:multiLevelType w:val="hybridMultilevel"/>
    <w:tmpl w:val="CD9A41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CF10B1"/>
    <w:multiLevelType w:val="hybridMultilevel"/>
    <w:tmpl w:val="13A068F2"/>
    <w:lvl w:ilvl="0" w:tplc="2AFA0842">
      <w:start w:val="6"/>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0D1639F"/>
    <w:multiLevelType w:val="multilevel"/>
    <w:tmpl w:val="43F20FFC"/>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num w:numId="1">
    <w:abstractNumId w:val="7"/>
  </w:num>
  <w:num w:numId="2">
    <w:abstractNumId w:val="2"/>
  </w:num>
  <w:num w:numId="3">
    <w:abstractNumId w:val="10"/>
  </w:num>
  <w:num w:numId="4">
    <w:abstractNumId w:val="5"/>
  </w:num>
  <w:num w:numId="5">
    <w:abstractNumId w:val="8"/>
  </w:num>
  <w:num w:numId="6">
    <w:abstractNumId w:val="3"/>
  </w:num>
  <w:num w:numId="7">
    <w:abstractNumId w:val="1"/>
  </w:num>
  <w:num w:numId="8">
    <w:abstractNumId w:val="6"/>
  </w:num>
  <w:num w:numId="9">
    <w:abstractNumId w:val="4"/>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69D"/>
    <w:rsid w:val="00023FE9"/>
    <w:rsid w:val="0004710F"/>
    <w:rsid w:val="00052457"/>
    <w:rsid w:val="0005469D"/>
    <w:rsid w:val="0009616E"/>
    <w:rsid w:val="000B1D29"/>
    <w:rsid w:val="000B5E83"/>
    <w:rsid w:val="000C147E"/>
    <w:rsid w:val="000D34E8"/>
    <w:rsid w:val="000D66E8"/>
    <w:rsid w:val="000E1FE2"/>
    <w:rsid w:val="000E749B"/>
    <w:rsid w:val="0011085F"/>
    <w:rsid w:val="00117D9E"/>
    <w:rsid w:val="00122E0E"/>
    <w:rsid w:val="001409E9"/>
    <w:rsid w:val="001B2A7F"/>
    <w:rsid w:val="001D49D6"/>
    <w:rsid w:val="002165C4"/>
    <w:rsid w:val="002177F7"/>
    <w:rsid w:val="00287D6D"/>
    <w:rsid w:val="002B145D"/>
    <w:rsid w:val="002C0602"/>
    <w:rsid w:val="002D558C"/>
    <w:rsid w:val="00375934"/>
    <w:rsid w:val="003A0868"/>
    <w:rsid w:val="0044457C"/>
    <w:rsid w:val="00470258"/>
    <w:rsid w:val="004778DC"/>
    <w:rsid w:val="004A4215"/>
    <w:rsid w:val="004B10F8"/>
    <w:rsid w:val="004B6CDA"/>
    <w:rsid w:val="004F0DE6"/>
    <w:rsid w:val="004F745D"/>
    <w:rsid w:val="00520B14"/>
    <w:rsid w:val="005327A2"/>
    <w:rsid w:val="005411AA"/>
    <w:rsid w:val="005A3544"/>
    <w:rsid w:val="005D5F75"/>
    <w:rsid w:val="005E6D0B"/>
    <w:rsid w:val="005E75B5"/>
    <w:rsid w:val="005F6775"/>
    <w:rsid w:val="00610A03"/>
    <w:rsid w:val="00617075"/>
    <w:rsid w:val="00625159"/>
    <w:rsid w:val="00626338"/>
    <w:rsid w:val="00652F1F"/>
    <w:rsid w:val="00692B0A"/>
    <w:rsid w:val="006A2E0F"/>
    <w:rsid w:val="006E38B4"/>
    <w:rsid w:val="006F5A2B"/>
    <w:rsid w:val="00737DBF"/>
    <w:rsid w:val="007426F1"/>
    <w:rsid w:val="007958C3"/>
    <w:rsid w:val="008256FF"/>
    <w:rsid w:val="00857097"/>
    <w:rsid w:val="008A39B1"/>
    <w:rsid w:val="008A6CCA"/>
    <w:rsid w:val="008A7F47"/>
    <w:rsid w:val="008E2082"/>
    <w:rsid w:val="009347CD"/>
    <w:rsid w:val="00942F48"/>
    <w:rsid w:val="00950A87"/>
    <w:rsid w:val="009619B3"/>
    <w:rsid w:val="009D66EE"/>
    <w:rsid w:val="009E2F19"/>
    <w:rsid w:val="00A40CEB"/>
    <w:rsid w:val="00A579A2"/>
    <w:rsid w:val="00A60A03"/>
    <w:rsid w:val="00A61159"/>
    <w:rsid w:val="00AF7652"/>
    <w:rsid w:val="00B05264"/>
    <w:rsid w:val="00B0687E"/>
    <w:rsid w:val="00B27AAC"/>
    <w:rsid w:val="00B4502D"/>
    <w:rsid w:val="00B45A7D"/>
    <w:rsid w:val="00B5453B"/>
    <w:rsid w:val="00B6757F"/>
    <w:rsid w:val="00B8387B"/>
    <w:rsid w:val="00B93FE8"/>
    <w:rsid w:val="00BB5825"/>
    <w:rsid w:val="00BC5692"/>
    <w:rsid w:val="00C01E73"/>
    <w:rsid w:val="00C5231E"/>
    <w:rsid w:val="00C80B68"/>
    <w:rsid w:val="00CC34C2"/>
    <w:rsid w:val="00CD5023"/>
    <w:rsid w:val="00D07F43"/>
    <w:rsid w:val="00D21C60"/>
    <w:rsid w:val="00D42660"/>
    <w:rsid w:val="00D637B3"/>
    <w:rsid w:val="00D72BDD"/>
    <w:rsid w:val="00D90F2D"/>
    <w:rsid w:val="00D93FE3"/>
    <w:rsid w:val="00DA43DF"/>
    <w:rsid w:val="00DB1050"/>
    <w:rsid w:val="00E21244"/>
    <w:rsid w:val="00E530D4"/>
    <w:rsid w:val="00E6086E"/>
    <w:rsid w:val="00E67FAA"/>
    <w:rsid w:val="00E75E78"/>
    <w:rsid w:val="00E90BCF"/>
    <w:rsid w:val="00EA1D10"/>
    <w:rsid w:val="00F315F4"/>
    <w:rsid w:val="00F33EE1"/>
    <w:rsid w:val="00F63F22"/>
    <w:rsid w:val="00FA0D66"/>
    <w:rsid w:val="00FB07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04E448"/>
  <w15:docId w15:val="{9374D758-F593-43DD-9ADE-805B95B89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character" w:customStyle="1" w:styleId="5yl5">
    <w:name w:val="_5yl5"/>
    <w:basedOn w:val="DefaultParagraphFont"/>
    <w:rsid w:val="004B10F8"/>
  </w:style>
  <w:style w:type="character" w:styleId="Hyperlink">
    <w:name w:val="Hyperlink"/>
    <w:basedOn w:val="DefaultParagraphFont"/>
    <w:uiPriority w:val="99"/>
    <w:unhideWhenUsed/>
    <w:rsid w:val="004B10F8"/>
    <w:rPr>
      <w:color w:val="0563C1" w:themeColor="hyperlink"/>
      <w:u w:val="single"/>
    </w:rPr>
  </w:style>
  <w:style w:type="paragraph" w:styleId="NormalWeb">
    <w:name w:val="Normal (Web)"/>
    <w:basedOn w:val="Normal"/>
    <w:uiPriority w:val="99"/>
    <w:semiHidden/>
    <w:unhideWhenUsed/>
    <w:rsid w:val="00E90BCF"/>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6F5A2B"/>
    <w:pPr>
      <w:spacing w:after="160" w:line="259" w:lineRule="auto"/>
      <w:ind w:left="720"/>
      <w:contextualSpacing/>
    </w:pPr>
    <w:rPr>
      <w:rFonts w:asciiTheme="minorHAnsi" w:eastAsiaTheme="minorHAnsi" w:hAnsiTheme="minorHAnsi" w:cstheme="minorBidi"/>
      <w:color w:val="auto"/>
    </w:rPr>
  </w:style>
  <w:style w:type="paragraph" w:styleId="TOCHeading">
    <w:name w:val="TOC Heading"/>
    <w:basedOn w:val="Heading1"/>
    <w:next w:val="Normal"/>
    <w:uiPriority w:val="39"/>
    <w:unhideWhenUsed/>
    <w:qFormat/>
    <w:rsid w:val="00D93FE3"/>
    <w:pPr>
      <w:spacing w:before="240" w:after="0" w:line="259" w:lineRule="auto"/>
      <w:contextualSpacing w:val="0"/>
      <w:outlineLvl w:val="9"/>
    </w:pPr>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D93FE3"/>
    <w:pPr>
      <w:spacing w:after="100"/>
    </w:pPr>
  </w:style>
  <w:style w:type="paragraph" w:styleId="TOC2">
    <w:name w:val="toc 2"/>
    <w:basedOn w:val="Normal"/>
    <w:next w:val="Normal"/>
    <w:autoRedefine/>
    <w:uiPriority w:val="39"/>
    <w:unhideWhenUsed/>
    <w:rsid w:val="004B6CDA"/>
    <w:pPr>
      <w:tabs>
        <w:tab w:val="left" w:pos="660"/>
        <w:tab w:val="right" w:leader="dot" w:pos="9350"/>
      </w:tabs>
      <w:spacing w:after="100"/>
      <w:ind w:left="220"/>
    </w:pPr>
    <w:rPr>
      <w:rFonts w:cstheme="minorHAnsi"/>
      <w:b/>
    </w:rPr>
  </w:style>
  <w:style w:type="character" w:styleId="CommentReference">
    <w:name w:val="annotation reference"/>
    <w:basedOn w:val="DefaultParagraphFont"/>
    <w:uiPriority w:val="99"/>
    <w:semiHidden/>
    <w:unhideWhenUsed/>
    <w:rsid w:val="0004710F"/>
    <w:rPr>
      <w:sz w:val="16"/>
      <w:szCs w:val="16"/>
    </w:rPr>
  </w:style>
  <w:style w:type="paragraph" w:styleId="CommentText">
    <w:name w:val="annotation text"/>
    <w:basedOn w:val="Normal"/>
    <w:link w:val="CommentTextChar"/>
    <w:uiPriority w:val="99"/>
    <w:semiHidden/>
    <w:unhideWhenUsed/>
    <w:rsid w:val="0004710F"/>
    <w:pPr>
      <w:spacing w:line="240" w:lineRule="auto"/>
    </w:pPr>
    <w:rPr>
      <w:sz w:val="20"/>
      <w:szCs w:val="20"/>
    </w:rPr>
  </w:style>
  <w:style w:type="character" w:customStyle="1" w:styleId="CommentTextChar">
    <w:name w:val="Comment Text Char"/>
    <w:basedOn w:val="DefaultParagraphFont"/>
    <w:link w:val="CommentText"/>
    <w:uiPriority w:val="99"/>
    <w:semiHidden/>
    <w:rsid w:val="0004710F"/>
    <w:rPr>
      <w:sz w:val="20"/>
      <w:szCs w:val="20"/>
    </w:rPr>
  </w:style>
  <w:style w:type="paragraph" w:styleId="CommentSubject">
    <w:name w:val="annotation subject"/>
    <w:basedOn w:val="CommentText"/>
    <w:next w:val="CommentText"/>
    <w:link w:val="CommentSubjectChar"/>
    <w:uiPriority w:val="99"/>
    <w:semiHidden/>
    <w:unhideWhenUsed/>
    <w:rsid w:val="0004710F"/>
    <w:rPr>
      <w:b/>
      <w:bCs/>
    </w:rPr>
  </w:style>
  <w:style w:type="character" w:customStyle="1" w:styleId="CommentSubjectChar">
    <w:name w:val="Comment Subject Char"/>
    <w:basedOn w:val="CommentTextChar"/>
    <w:link w:val="CommentSubject"/>
    <w:uiPriority w:val="99"/>
    <w:semiHidden/>
    <w:rsid w:val="0004710F"/>
    <w:rPr>
      <w:b/>
      <w:bCs/>
      <w:sz w:val="20"/>
      <w:szCs w:val="20"/>
    </w:rPr>
  </w:style>
  <w:style w:type="paragraph" w:styleId="BalloonText">
    <w:name w:val="Balloon Text"/>
    <w:basedOn w:val="Normal"/>
    <w:link w:val="BalloonTextChar"/>
    <w:uiPriority w:val="99"/>
    <w:semiHidden/>
    <w:unhideWhenUsed/>
    <w:rsid w:val="0004710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710F"/>
    <w:rPr>
      <w:rFonts w:ascii="Segoe UI" w:hAnsi="Segoe UI" w:cs="Segoe UI"/>
      <w:sz w:val="18"/>
      <w:szCs w:val="18"/>
    </w:rPr>
  </w:style>
  <w:style w:type="paragraph" w:styleId="FootnoteText">
    <w:name w:val="footnote text"/>
    <w:basedOn w:val="Normal"/>
    <w:link w:val="FootnoteTextChar"/>
    <w:uiPriority w:val="99"/>
    <w:semiHidden/>
    <w:unhideWhenUsed/>
    <w:rsid w:val="00287D6D"/>
    <w:pPr>
      <w:spacing w:line="240" w:lineRule="auto"/>
    </w:pPr>
    <w:rPr>
      <w:sz w:val="20"/>
      <w:szCs w:val="20"/>
    </w:rPr>
  </w:style>
  <w:style w:type="character" w:customStyle="1" w:styleId="FootnoteTextChar">
    <w:name w:val="Footnote Text Char"/>
    <w:basedOn w:val="DefaultParagraphFont"/>
    <w:link w:val="FootnoteText"/>
    <w:uiPriority w:val="99"/>
    <w:semiHidden/>
    <w:rsid w:val="00287D6D"/>
    <w:rPr>
      <w:sz w:val="20"/>
      <w:szCs w:val="20"/>
    </w:rPr>
  </w:style>
  <w:style w:type="character" w:styleId="FootnoteReference">
    <w:name w:val="footnote reference"/>
    <w:basedOn w:val="DefaultParagraphFont"/>
    <w:uiPriority w:val="99"/>
    <w:semiHidden/>
    <w:unhideWhenUsed/>
    <w:rsid w:val="00287D6D"/>
    <w:rPr>
      <w:vertAlign w:val="superscript"/>
    </w:rPr>
  </w:style>
  <w:style w:type="paragraph" w:styleId="Header">
    <w:name w:val="header"/>
    <w:basedOn w:val="Normal"/>
    <w:link w:val="HeaderChar"/>
    <w:uiPriority w:val="99"/>
    <w:unhideWhenUsed/>
    <w:rsid w:val="007426F1"/>
    <w:pPr>
      <w:tabs>
        <w:tab w:val="center" w:pos="4680"/>
        <w:tab w:val="right" w:pos="9360"/>
      </w:tabs>
      <w:spacing w:line="240" w:lineRule="auto"/>
    </w:pPr>
  </w:style>
  <w:style w:type="character" w:customStyle="1" w:styleId="HeaderChar">
    <w:name w:val="Header Char"/>
    <w:basedOn w:val="DefaultParagraphFont"/>
    <w:link w:val="Header"/>
    <w:uiPriority w:val="99"/>
    <w:rsid w:val="007426F1"/>
  </w:style>
  <w:style w:type="paragraph" w:styleId="Footer">
    <w:name w:val="footer"/>
    <w:basedOn w:val="Normal"/>
    <w:link w:val="FooterChar"/>
    <w:uiPriority w:val="99"/>
    <w:unhideWhenUsed/>
    <w:rsid w:val="007426F1"/>
    <w:pPr>
      <w:tabs>
        <w:tab w:val="center" w:pos="4680"/>
        <w:tab w:val="right" w:pos="9360"/>
      </w:tabs>
      <w:spacing w:line="240" w:lineRule="auto"/>
    </w:pPr>
  </w:style>
  <w:style w:type="character" w:customStyle="1" w:styleId="FooterChar">
    <w:name w:val="Footer Char"/>
    <w:basedOn w:val="DefaultParagraphFont"/>
    <w:link w:val="Footer"/>
    <w:uiPriority w:val="99"/>
    <w:rsid w:val="007426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702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rmenia.md/"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ediscriminare.md"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nediscriminare.md" TargetMode="External"/><Relationship Id="rId2" Type="http://schemas.openxmlformats.org/officeDocument/2006/relationships/hyperlink" Target="mailto:kelesh.nikolay@gmail.com" TargetMode="External"/><Relationship Id="rId1" Type="http://schemas.openxmlformats.org/officeDocument/2006/relationships/hyperlink" Target="mailto:minority.youth.moldova@gmail.com" TargetMode="External"/><Relationship Id="rId4" Type="http://schemas.openxmlformats.org/officeDocument/2006/relationships/hyperlink" Target="http://www.nediscriminare.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0FFD1C-8C5D-431D-934B-BCF23A4CF0C0}"/>
</file>

<file path=customXml/itemProps2.xml><?xml version="1.0" encoding="utf-8"?>
<ds:datastoreItem xmlns:ds="http://schemas.openxmlformats.org/officeDocument/2006/customXml" ds:itemID="{6983F7B3-B93E-4F25-807D-EAEA4DC6BAD4}"/>
</file>

<file path=customXml/itemProps3.xml><?xml version="1.0" encoding="utf-8"?>
<ds:datastoreItem xmlns:ds="http://schemas.openxmlformats.org/officeDocument/2006/customXml" ds:itemID="{D0A7AF94-E420-4F3B-AF1C-BA67A457AF48}"/>
</file>

<file path=customXml/itemProps4.xml><?xml version="1.0" encoding="utf-8"?>
<ds:datastoreItem xmlns:ds="http://schemas.openxmlformats.org/officeDocument/2006/customXml" ds:itemID="{4FCEEDDD-EBEC-4BD4-A99E-1E811908F137}"/>
</file>

<file path=docProps/app.xml><?xml version="1.0" encoding="utf-8"?>
<Properties xmlns="http://schemas.openxmlformats.org/officeDocument/2006/extended-properties" xmlns:vt="http://schemas.openxmlformats.org/officeDocument/2006/docPropsVTypes">
  <Template>Normal.dotm</Template>
  <TotalTime>49</TotalTime>
  <Pages>18</Pages>
  <Words>4539</Words>
  <Characters>25876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dc:creator>
  <cp:lastModifiedBy>Valentina</cp:lastModifiedBy>
  <cp:revision>7</cp:revision>
  <dcterms:created xsi:type="dcterms:W3CDTF">2017-03-29T22:29:00Z</dcterms:created>
  <dcterms:modified xsi:type="dcterms:W3CDTF">2017-04-03T13:03:00Z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