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42EA2" w14:textId="02B04A57" w:rsidR="00C412E8" w:rsidRPr="00832E8A" w:rsidRDefault="00832E8A" w:rsidP="00832E8A">
      <w:pPr>
        <w:jc w:val="center"/>
        <w:rPr>
          <w:rFonts w:asciiTheme="majorBidi" w:hAnsiTheme="majorBidi" w:cstheme="majorBidi"/>
          <w:b/>
          <w:bCs/>
          <w:color w:val="1F3864" w:themeColor="accent5" w:themeShade="80"/>
          <w:sz w:val="32"/>
          <w:szCs w:val="32"/>
          <w:u w:val="single"/>
          <w:rtl/>
        </w:rPr>
      </w:pPr>
      <w:r>
        <w:rPr>
          <w:rFonts w:asciiTheme="majorBidi" w:hAnsiTheme="majorBidi" w:cstheme="majorBidi"/>
          <w:b/>
          <w:bCs/>
          <w:color w:val="1F3864" w:themeColor="accent5" w:themeShade="80"/>
          <w:sz w:val="32"/>
          <w:szCs w:val="32"/>
          <w:u w:val="single"/>
        </w:rPr>
        <w:t xml:space="preserve">Maat for Peace’ submission on </w:t>
      </w:r>
      <w:r w:rsidR="00C412E8" w:rsidRPr="00832E8A">
        <w:rPr>
          <w:rFonts w:asciiTheme="majorBidi" w:hAnsiTheme="majorBidi" w:cstheme="majorBidi"/>
          <w:b/>
          <w:bCs/>
          <w:color w:val="1F3864" w:themeColor="accent5" w:themeShade="80"/>
          <w:sz w:val="32"/>
          <w:szCs w:val="32"/>
          <w:u w:val="single"/>
        </w:rPr>
        <w:t xml:space="preserve">the </w:t>
      </w:r>
      <w:r w:rsidR="00D46609" w:rsidRPr="00832E8A">
        <w:rPr>
          <w:rFonts w:asciiTheme="majorBidi" w:hAnsiTheme="majorBidi" w:cstheme="majorBidi"/>
          <w:b/>
          <w:bCs/>
          <w:color w:val="1F3864" w:themeColor="accent5" w:themeShade="80"/>
          <w:sz w:val="32"/>
          <w:szCs w:val="32"/>
          <w:u w:val="single"/>
        </w:rPr>
        <w:t xml:space="preserve">List </w:t>
      </w:r>
      <w:r w:rsidR="00C412E8" w:rsidRPr="00832E8A">
        <w:rPr>
          <w:rFonts w:asciiTheme="majorBidi" w:hAnsiTheme="majorBidi" w:cstheme="majorBidi"/>
          <w:b/>
          <w:bCs/>
          <w:color w:val="1F3864" w:themeColor="accent5" w:themeShade="80"/>
          <w:sz w:val="32"/>
          <w:szCs w:val="32"/>
          <w:u w:val="single"/>
        </w:rPr>
        <w:t xml:space="preserve">of </w:t>
      </w:r>
      <w:r w:rsidR="00D46609" w:rsidRPr="00832E8A">
        <w:rPr>
          <w:rFonts w:asciiTheme="majorBidi" w:hAnsiTheme="majorBidi" w:cstheme="majorBidi"/>
          <w:b/>
          <w:bCs/>
          <w:color w:val="1F3864" w:themeColor="accent5" w:themeShade="80"/>
          <w:sz w:val="32"/>
          <w:szCs w:val="32"/>
          <w:u w:val="single"/>
        </w:rPr>
        <w:t xml:space="preserve">Issues </w:t>
      </w:r>
      <w:r>
        <w:rPr>
          <w:rFonts w:asciiTheme="majorBidi" w:hAnsiTheme="majorBidi" w:cstheme="majorBidi"/>
          <w:b/>
          <w:bCs/>
          <w:color w:val="1F3864" w:themeColor="accent5" w:themeShade="80"/>
          <w:sz w:val="32"/>
          <w:szCs w:val="32"/>
          <w:u w:val="single"/>
        </w:rPr>
        <w:t xml:space="preserve">of </w:t>
      </w:r>
      <w:r w:rsidR="00C412E8" w:rsidRPr="00832E8A">
        <w:rPr>
          <w:rFonts w:asciiTheme="majorBidi" w:hAnsiTheme="majorBidi" w:cstheme="majorBidi"/>
          <w:b/>
          <w:bCs/>
          <w:color w:val="1F3864" w:themeColor="accent5" w:themeShade="80"/>
          <w:sz w:val="32"/>
          <w:szCs w:val="32"/>
          <w:u w:val="single"/>
        </w:rPr>
        <w:t>Norway</w:t>
      </w:r>
    </w:p>
    <w:p w14:paraId="11C52C1F" w14:textId="77777777" w:rsidR="00C412E8" w:rsidRPr="00832E8A" w:rsidRDefault="00C412E8" w:rsidP="00832E8A">
      <w:pPr>
        <w:jc w:val="both"/>
        <w:rPr>
          <w:rFonts w:asciiTheme="majorBidi" w:hAnsiTheme="majorBidi" w:cstheme="majorBidi"/>
          <w:color w:val="1F3864" w:themeColor="accent5" w:themeShade="80"/>
          <w:sz w:val="28"/>
          <w:szCs w:val="28"/>
        </w:rPr>
      </w:pPr>
      <w:r w:rsidRPr="00832E8A">
        <w:rPr>
          <w:rFonts w:asciiTheme="majorBidi" w:hAnsiTheme="majorBidi" w:cstheme="majorBidi"/>
          <w:color w:val="1F3864" w:themeColor="accent5" w:themeShade="80"/>
          <w:sz w:val="28"/>
          <w:szCs w:val="28"/>
        </w:rPr>
        <w:t>Executive summary:</w:t>
      </w:r>
    </w:p>
    <w:p w14:paraId="543A51D0" w14:textId="77777777" w:rsidR="00C412E8" w:rsidRPr="00832E8A" w:rsidRDefault="00C412E8" w:rsidP="00832E8A">
      <w:pPr>
        <w:ind w:firstLine="720"/>
        <w:jc w:val="both"/>
        <w:rPr>
          <w:rFonts w:asciiTheme="majorBidi" w:hAnsiTheme="majorBidi" w:cstheme="majorBidi"/>
          <w:sz w:val="28"/>
          <w:szCs w:val="28"/>
        </w:rPr>
      </w:pPr>
      <w:bookmarkStart w:id="0" w:name="OLE_LINK5"/>
      <w:bookmarkStart w:id="1" w:name="OLE_LINK6"/>
      <w:r w:rsidRPr="00832E8A">
        <w:rPr>
          <w:rFonts w:asciiTheme="majorBidi" w:hAnsiTheme="majorBidi" w:cstheme="majorBidi"/>
          <w:sz w:val="28"/>
          <w:szCs w:val="28"/>
        </w:rPr>
        <w:t xml:space="preserve">Norway ratified the International Convention for the Protection of All Persons from Enforced Disappearance on August 22, </w:t>
      </w:r>
      <w:r w:rsidR="00D17AAC" w:rsidRPr="00832E8A">
        <w:rPr>
          <w:rFonts w:asciiTheme="majorBidi" w:hAnsiTheme="majorBidi" w:cstheme="majorBidi"/>
          <w:sz w:val="28"/>
          <w:szCs w:val="28"/>
        </w:rPr>
        <w:t xml:space="preserve">2019, </w:t>
      </w:r>
      <w:bookmarkStart w:id="2" w:name="OLE_LINK17"/>
      <w:bookmarkStart w:id="3" w:name="OLE_LINK18"/>
      <w:r w:rsidR="00D17AAC" w:rsidRPr="00832E8A">
        <w:rPr>
          <w:rFonts w:asciiTheme="majorBidi" w:hAnsiTheme="majorBidi" w:cstheme="majorBidi"/>
          <w:sz w:val="28"/>
          <w:szCs w:val="28"/>
        </w:rPr>
        <w:t xml:space="preserve">and the Convention </w:t>
      </w:r>
      <w:bookmarkStart w:id="4" w:name="OLE_LINK3"/>
      <w:bookmarkStart w:id="5" w:name="OLE_LINK4"/>
      <w:r w:rsidR="00184CA9" w:rsidRPr="00832E8A">
        <w:rPr>
          <w:rFonts w:asciiTheme="majorBidi" w:hAnsiTheme="majorBidi" w:cstheme="majorBidi"/>
          <w:sz w:val="28"/>
          <w:szCs w:val="28"/>
        </w:rPr>
        <w:t>entered</w:t>
      </w:r>
      <w:r w:rsidRPr="00832E8A">
        <w:rPr>
          <w:rFonts w:asciiTheme="majorBidi" w:hAnsiTheme="majorBidi" w:cstheme="majorBidi"/>
          <w:sz w:val="28"/>
          <w:szCs w:val="28"/>
        </w:rPr>
        <w:t xml:space="preserve"> into force </w:t>
      </w:r>
      <w:bookmarkEnd w:id="4"/>
      <w:bookmarkEnd w:id="5"/>
      <w:r w:rsidRPr="00832E8A">
        <w:rPr>
          <w:rFonts w:asciiTheme="majorBidi" w:hAnsiTheme="majorBidi" w:cstheme="majorBidi"/>
          <w:sz w:val="28"/>
          <w:szCs w:val="28"/>
        </w:rPr>
        <w:t>on Septe</w:t>
      </w:r>
      <w:r w:rsidR="002252A3" w:rsidRPr="00832E8A">
        <w:rPr>
          <w:rFonts w:asciiTheme="majorBidi" w:hAnsiTheme="majorBidi" w:cstheme="majorBidi"/>
          <w:sz w:val="28"/>
          <w:szCs w:val="28"/>
        </w:rPr>
        <w:t xml:space="preserve">mber </w:t>
      </w:r>
      <w:bookmarkEnd w:id="0"/>
      <w:bookmarkEnd w:id="1"/>
      <w:r w:rsidR="00184CA9" w:rsidRPr="00832E8A">
        <w:rPr>
          <w:rFonts w:asciiTheme="majorBidi" w:hAnsiTheme="majorBidi" w:cstheme="majorBidi"/>
          <w:sz w:val="28"/>
          <w:szCs w:val="28"/>
        </w:rPr>
        <w:t xml:space="preserve">21, 2019. Under Article 29 (1) of the International Convention for the Protection of All Persons from Enforced Disappearance, Norway submitted </w:t>
      </w:r>
      <w:r w:rsidRPr="00832E8A">
        <w:rPr>
          <w:rFonts w:asciiTheme="majorBidi" w:hAnsiTheme="majorBidi" w:cstheme="majorBidi"/>
          <w:sz w:val="28"/>
          <w:szCs w:val="28"/>
        </w:rPr>
        <w:t>the i</w:t>
      </w:r>
      <w:r w:rsidR="00184CA9" w:rsidRPr="00832E8A">
        <w:rPr>
          <w:rFonts w:asciiTheme="majorBidi" w:hAnsiTheme="majorBidi" w:cstheme="majorBidi"/>
          <w:sz w:val="28"/>
          <w:szCs w:val="28"/>
        </w:rPr>
        <w:t>nitial report to the Committee o</w:t>
      </w:r>
      <w:r w:rsidRPr="00832E8A">
        <w:rPr>
          <w:rFonts w:asciiTheme="majorBidi" w:hAnsiTheme="majorBidi" w:cstheme="majorBidi"/>
          <w:sz w:val="28"/>
          <w:szCs w:val="28"/>
        </w:rPr>
        <w:t>n Enforced Disappearances on November 18, 2021</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I</w:t>
      </w:r>
      <w:r w:rsidRPr="00832E8A">
        <w:rPr>
          <w:rFonts w:asciiTheme="majorBidi" w:hAnsiTheme="majorBidi" w:cstheme="majorBidi"/>
          <w:sz w:val="28"/>
          <w:szCs w:val="28"/>
        </w:rPr>
        <w:t xml:space="preserve">n light of the State of Norway </w:t>
      </w:r>
      <w:r w:rsidR="00184CA9" w:rsidRPr="00832E8A">
        <w:rPr>
          <w:rFonts w:asciiTheme="majorBidi" w:hAnsiTheme="majorBidi" w:cstheme="majorBidi"/>
          <w:sz w:val="28"/>
          <w:szCs w:val="28"/>
        </w:rPr>
        <w:t>review</w:t>
      </w:r>
      <w:r w:rsidRPr="00832E8A">
        <w:rPr>
          <w:rFonts w:asciiTheme="majorBidi" w:hAnsiTheme="majorBidi" w:cstheme="majorBidi"/>
          <w:sz w:val="28"/>
          <w:szCs w:val="28"/>
        </w:rPr>
        <w:t xml:space="preserve"> in the context of the </w:t>
      </w:r>
      <w:bookmarkStart w:id="6" w:name="OLE_LINK25"/>
      <w:bookmarkStart w:id="7" w:name="OLE_LINK26"/>
      <w:r w:rsidRPr="00832E8A">
        <w:rPr>
          <w:rFonts w:asciiTheme="majorBidi" w:hAnsiTheme="majorBidi" w:cstheme="majorBidi"/>
          <w:sz w:val="28"/>
          <w:szCs w:val="28"/>
        </w:rPr>
        <w:t xml:space="preserve">list of issues </w:t>
      </w:r>
      <w:bookmarkEnd w:id="6"/>
      <w:bookmarkEnd w:id="7"/>
      <w:r w:rsidRPr="00832E8A">
        <w:rPr>
          <w:rFonts w:asciiTheme="majorBidi" w:hAnsiTheme="majorBidi" w:cstheme="majorBidi"/>
          <w:sz w:val="28"/>
          <w:szCs w:val="28"/>
        </w:rPr>
        <w:t>related to its initial report before the Committee on Enforced Disappearances at its 24th sess</w:t>
      </w:r>
      <w:r w:rsidR="00286839" w:rsidRPr="00832E8A">
        <w:rPr>
          <w:rFonts w:asciiTheme="majorBidi" w:hAnsiTheme="majorBidi" w:cstheme="majorBidi"/>
          <w:sz w:val="28"/>
          <w:szCs w:val="28"/>
        </w:rPr>
        <w:t xml:space="preserve">ion, </w:t>
      </w:r>
      <w:bookmarkStart w:id="8" w:name="OLE_LINK29"/>
      <w:bookmarkStart w:id="9" w:name="OLE_LINK30"/>
      <w:r w:rsidR="00286839" w:rsidRPr="00832E8A">
        <w:rPr>
          <w:rFonts w:asciiTheme="majorBidi" w:hAnsiTheme="majorBidi" w:cstheme="majorBidi"/>
          <w:sz w:val="28"/>
          <w:szCs w:val="28"/>
        </w:rPr>
        <w:t xml:space="preserve">Maat </w:t>
      </w:r>
      <w:bookmarkEnd w:id="8"/>
      <w:bookmarkEnd w:id="9"/>
      <w:r w:rsidR="00184CA9" w:rsidRPr="00832E8A">
        <w:rPr>
          <w:rFonts w:asciiTheme="majorBidi" w:hAnsiTheme="majorBidi" w:cstheme="majorBidi"/>
          <w:sz w:val="28"/>
          <w:szCs w:val="28"/>
        </w:rPr>
        <w:t>presents</w:t>
      </w:r>
      <w:r w:rsidR="00286839" w:rsidRPr="00832E8A">
        <w:rPr>
          <w:rFonts w:asciiTheme="majorBidi" w:hAnsiTheme="majorBidi" w:cstheme="majorBidi"/>
          <w:sz w:val="28"/>
          <w:szCs w:val="28"/>
        </w:rPr>
        <w:t xml:space="preserve"> this report to </w:t>
      </w:r>
      <w:r w:rsidR="00184CA9" w:rsidRPr="00832E8A">
        <w:rPr>
          <w:rFonts w:asciiTheme="majorBidi" w:hAnsiTheme="majorBidi" w:cstheme="majorBidi"/>
          <w:sz w:val="28"/>
          <w:szCs w:val="28"/>
        </w:rPr>
        <w:t>the</w:t>
      </w:r>
      <w:r w:rsidR="00286839"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Committee</w:t>
      </w:r>
      <w:r w:rsidR="00286839" w:rsidRPr="00832E8A">
        <w:rPr>
          <w:rFonts w:asciiTheme="majorBidi" w:hAnsiTheme="majorBidi" w:cstheme="majorBidi"/>
          <w:sz w:val="28"/>
          <w:szCs w:val="28"/>
        </w:rPr>
        <w:t>,</w:t>
      </w:r>
      <w:r w:rsidRPr="00832E8A">
        <w:rPr>
          <w:rFonts w:asciiTheme="majorBidi" w:hAnsiTheme="majorBidi" w:cstheme="majorBidi"/>
          <w:sz w:val="28"/>
          <w:szCs w:val="28"/>
        </w:rPr>
        <w:t xml:space="preserve"> focusing on the most important articles included in the State party's report, which raise q</w:t>
      </w:r>
      <w:r w:rsidR="00286839" w:rsidRPr="00832E8A">
        <w:rPr>
          <w:rFonts w:asciiTheme="majorBidi" w:hAnsiTheme="majorBidi" w:cstheme="majorBidi"/>
          <w:sz w:val="28"/>
          <w:szCs w:val="28"/>
        </w:rPr>
        <w:t>uestions for Maat</w:t>
      </w:r>
      <w:r w:rsidRPr="00832E8A">
        <w:rPr>
          <w:rFonts w:asciiTheme="majorBidi" w:hAnsiTheme="majorBidi" w:cstheme="majorBidi"/>
          <w:sz w:val="28"/>
          <w:szCs w:val="28"/>
        </w:rPr>
        <w:t>.</w:t>
      </w:r>
    </w:p>
    <w:bookmarkEnd w:id="2"/>
    <w:bookmarkEnd w:id="3"/>
    <w:p w14:paraId="5C618D60" w14:textId="77777777" w:rsidR="00C412E8" w:rsidRPr="00832E8A" w:rsidRDefault="00286839"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In sum, Maat has</w:t>
      </w:r>
      <w:r w:rsidR="00C412E8" w:rsidRPr="00832E8A">
        <w:rPr>
          <w:rFonts w:asciiTheme="majorBidi" w:hAnsiTheme="majorBidi" w:cstheme="majorBidi"/>
          <w:sz w:val="28"/>
          <w:szCs w:val="28"/>
        </w:rPr>
        <w:t xml:space="preserve"> not observed any cases of enforced disappearance by or on behalf of the government authorities in Norway since the ratification of the International Convention for the Protection of All Persons from Enforced Disappearance and its entry into forc</w:t>
      </w:r>
      <w:r w:rsidRPr="00832E8A">
        <w:rPr>
          <w:rFonts w:asciiTheme="majorBidi" w:hAnsiTheme="majorBidi" w:cstheme="majorBidi"/>
          <w:sz w:val="28"/>
          <w:szCs w:val="28"/>
        </w:rPr>
        <w:t>e in 2019</w:t>
      </w:r>
      <w:bookmarkStart w:id="10" w:name="OLE_LINK31"/>
      <w:bookmarkStart w:id="11" w:name="OLE_LINK32"/>
      <w:r w:rsidR="00184CA9" w:rsidRPr="00832E8A">
        <w:rPr>
          <w:rFonts w:asciiTheme="majorBidi" w:hAnsiTheme="majorBidi" w:cstheme="majorBidi"/>
          <w:sz w:val="28"/>
          <w:szCs w:val="28"/>
        </w:rPr>
        <w:t xml:space="preserve">. </w:t>
      </w:r>
      <w:bookmarkStart w:id="12" w:name="OLE_LINK33"/>
      <w:bookmarkStart w:id="13" w:name="OLE_LINK34"/>
      <w:r w:rsidR="00184CA9" w:rsidRPr="00832E8A">
        <w:rPr>
          <w:rFonts w:asciiTheme="majorBidi" w:hAnsiTheme="majorBidi" w:cstheme="majorBidi"/>
          <w:sz w:val="28"/>
          <w:szCs w:val="28"/>
        </w:rPr>
        <w:t xml:space="preserve">Maat believes that this is </w:t>
      </w:r>
      <w:r w:rsidR="00C412E8" w:rsidRPr="00832E8A">
        <w:rPr>
          <w:rFonts w:asciiTheme="majorBidi" w:hAnsiTheme="majorBidi" w:cstheme="majorBidi"/>
          <w:sz w:val="28"/>
          <w:szCs w:val="28"/>
        </w:rPr>
        <w:t>a good ind</w:t>
      </w:r>
      <w:r w:rsidR="00184CA9" w:rsidRPr="00832E8A">
        <w:rPr>
          <w:rFonts w:asciiTheme="majorBidi" w:hAnsiTheme="majorBidi" w:cstheme="majorBidi"/>
          <w:sz w:val="28"/>
          <w:szCs w:val="28"/>
        </w:rPr>
        <w:t xml:space="preserve">icator of the State of Norway’s respect for </w:t>
      </w:r>
      <w:r w:rsidR="00C412E8" w:rsidRPr="00832E8A">
        <w:rPr>
          <w:rFonts w:asciiTheme="majorBidi" w:hAnsiTheme="majorBidi" w:cstheme="majorBidi"/>
          <w:sz w:val="28"/>
          <w:szCs w:val="28"/>
        </w:rPr>
        <w:t>its obligations</w:t>
      </w:r>
      <w:r w:rsidR="00184CA9" w:rsidRPr="00832E8A">
        <w:rPr>
          <w:rFonts w:asciiTheme="majorBidi" w:hAnsiTheme="majorBidi" w:cstheme="majorBidi"/>
          <w:sz w:val="28"/>
          <w:szCs w:val="28"/>
        </w:rPr>
        <w:t>,</w:t>
      </w:r>
      <w:r w:rsidR="00C412E8" w:rsidRPr="00832E8A">
        <w:rPr>
          <w:rFonts w:asciiTheme="majorBidi" w:hAnsiTheme="majorBidi" w:cstheme="majorBidi"/>
          <w:sz w:val="28"/>
          <w:szCs w:val="28"/>
        </w:rPr>
        <w:t xml:space="preserve"> under the most important articles that constitute the essence of the Convention, especially Ar</w:t>
      </w:r>
      <w:r w:rsidRPr="00832E8A">
        <w:rPr>
          <w:rFonts w:asciiTheme="majorBidi" w:hAnsiTheme="majorBidi" w:cstheme="majorBidi"/>
          <w:sz w:val="28"/>
          <w:szCs w:val="28"/>
        </w:rPr>
        <w:t>ticle 1</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H</w:t>
      </w:r>
      <w:r w:rsidRPr="00832E8A">
        <w:rPr>
          <w:rFonts w:asciiTheme="majorBidi" w:hAnsiTheme="majorBidi" w:cstheme="majorBidi"/>
          <w:sz w:val="28"/>
          <w:szCs w:val="28"/>
        </w:rPr>
        <w:t>owever, Maat</w:t>
      </w:r>
      <w:bookmarkEnd w:id="12"/>
      <w:bookmarkEnd w:id="13"/>
      <w:r w:rsidR="00C412E8" w:rsidRPr="00832E8A">
        <w:rPr>
          <w:rFonts w:asciiTheme="majorBidi" w:hAnsiTheme="majorBidi" w:cstheme="majorBidi"/>
          <w:sz w:val="28"/>
          <w:szCs w:val="28"/>
        </w:rPr>
        <w:t xml:space="preserve"> </w:t>
      </w:r>
      <w:bookmarkEnd w:id="10"/>
      <w:bookmarkEnd w:id="11"/>
      <w:r w:rsidR="00C412E8" w:rsidRPr="00832E8A">
        <w:rPr>
          <w:rFonts w:asciiTheme="majorBidi" w:hAnsiTheme="majorBidi" w:cstheme="majorBidi"/>
          <w:sz w:val="28"/>
          <w:szCs w:val="28"/>
        </w:rPr>
        <w:t xml:space="preserve">has noted the failure of the State of Norway to fulfill its obligations under some articles of the Convention that are no less important than the previous </w:t>
      </w:r>
      <w:r w:rsidR="00184CA9" w:rsidRPr="00832E8A">
        <w:rPr>
          <w:rFonts w:asciiTheme="majorBidi" w:hAnsiTheme="majorBidi" w:cstheme="majorBidi"/>
          <w:sz w:val="28"/>
          <w:szCs w:val="28"/>
        </w:rPr>
        <w:t>Articles</w:t>
      </w:r>
      <w:r w:rsidR="00C412E8" w:rsidRPr="00832E8A">
        <w:rPr>
          <w:rFonts w:asciiTheme="majorBidi" w:hAnsiTheme="majorBidi" w:cstheme="majorBidi"/>
          <w:sz w:val="28"/>
          <w:szCs w:val="28"/>
        </w:rPr>
        <w:t>, especially Article No. 16 of the Convention</w:t>
      </w:r>
      <w:r w:rsidR="00184CA9" w:rsidRPr="00832E8A">
        <w:rPr>
          <w:rFonts w:asciiTheme="majorBidi" w:hAnsiTheme="majorBidi" w:cstheme="majorBidi"/>
          <w:sz w:val="28"/>
          <w:szCs w:val="28"/>
        </w:rPr>
        <w:t xml:space="preserve"> relating</w:t>
      </w:r>
      <w:r w:rsidR="00C412E8" w:rsidRPr="00832E8A">
        <w:rPr>
          <w:rFonts w:asciiTheme="majorBidi" w:hAnsiTheme="majorBidi" w:cstheme="majorBidi"/>
          <w:sz w:val="28"/>
          <w:szCs w:val="28"/>
        </w:rPr>
        <w:t xml:space="preserve"> to the principle</w:t>
      </w:r>
      <w:r w:rsidR="00184CA9" w:rsidRPr="00832E8A">
        <w:rPr>
          <w:rFonts w:asciiTheme="majorBidi" w:hAnsiTheme="majorBidi" w:cstheme="majorBidi"/>
          <w:sz w:val="28"/>
          <w:szCs w:val="28"/>
        </w:rPr>
        <w:t xml:space="preserve"> of non-refoulement of persons t</w:t>
      </w:r>
      <w:r w:rsidR="00C412E8" w:rsidRPr="00832E8A">
        <w:rPr>
          <w:rFonts w:asciiTheme="majorBidi" w:hAnsiTheme="majorBidi" w:cstheme="majorBidi"/>
          <w:sz w:val="28"/>
          <w:szCs w:val="28"/>
        </w:rPr>
        <w:t>o other countries if there are substantial grounds for believing that they would be in danger of being subjected to enforced disappearance</w:t>
      </w:r>
      <w:r w:rsidR="00184CA9" w:rsidRPr="00832E8A">
        <w:rPr>
          <w:rFonts w:asciiTheme="majorBidi" w:hAnsiTheme="majorBidi" w:cstheme="majorBidi"/>
          <w:sz w:val="28"/>
          <w:szCs w:val="28"/>
        </w:rPr>
        <w:t>.</w:t>
      </w:r>
      <w:r w:rsidR="00C412E8"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I</w:t>
      </w:r>
      <w:r w:rsidR="00C412E8" w:rsidRPr="00832E8A">
        <w:rPr>
          <w:rFonts w:asciiTheme="majorBidi" w:hAnsiTheme="majorBidi" w:cstheme="majorBidi"/>
          <w:sz w:val="28"/>
          <w:szCs w:val="28"/>
        </w:rPr>
        <w:t>n</w:t>
      </w:r>
      <w:r w:rsidR="00184CA9" w:rsidRPr="00832E8A">
        <w:rPr>
          <w:rFonts w:asciiTheme="majorBidi" w:hAnsiTheme="majorBidi" w:cstheme="majorBidi"/>
          <w:sz w:val="28"/>
          <w:szCs w:val="28"/>
        </w:rPr>
        <w:t xml:space="preserve"> light</w:t>
      </w:r>
      <w:r w:rsidR="00C412E8" w:rsidRPr="00832E8A">
        <w:rPr>
          <w:rFonts w:asciiTheme="majorBidi" w:hAnsiTheme="majorBidi" w:cstheme="majorBidi"/>
          <w:sz w:val="28"/>
          <w:szCs w:val="28"/>
        </w:rPr>
        <w:t xml:space="preserve"> of</w:t>
      </w:r>
      <w:r w:rsidR="00AD4A3B" w:rsidRPr="00832E8A">
        <w:rPr>
          <w:rFonts w:asciiTheme="majorBidi" w:hAnsiTheme="majorBidi" w:cstheme="majorBidi"/>
          <w:sz w:val="28"/>
          <w:szCs w:val="28"/>
        </w:rPr>
        <w:t xml:space="preserve"> the foregoing, Maat </w:t>
      </w:r>
      <w:r w:rsidR="00184CA9" w:rsidRPr="00832E8A">
        <w:rPr>
          <w:rFonts w:asciiTheme="majorBidi" w:hAnsiTheme="majorBidi" w:cstheme="majorBidi"/>
          <w:sz w:val="28"/>
          <w:szCs w:val="28"/>
        </w:rPr>
        <w:t xml:space="preserve">raises </w:t>
      </w:r>
      <w:r w:rsidR="00C412E8" w:rsidRPr="00832E8A">
        <w:rPr>
          <w:rFonts w:asciiTheme="majorBidi" w:hAnsiTheme="majorBidi" w:cstheme="majorBidi"/>
          <w:sz w:val="28"/>
          <w:szCs w:val="28"/>
        </w:rPr>
        <w:t xml:space="preserve">questions </w:t>
      </w:r>
      <w:r w:rsidR="00184CA9" w:rsidRPr="00832E8A">
        <w:rPr>
          <w:rFonts w:asciiTheme="majorBidi" w:hAnsiTheme="majorBidi" w:cstheme="majorBidi"/>
          <w:sz w:val="28"/>
          <w:szCs w:val="28"/>
        </w:rPr>
        <w:t>about</w:t>
      </w:r>
      <w:r w:rsidR="00C412E8" w:rsidRPr="00832E8A">
        <w:rPr>
          <w:rFonts w:asciiTheme="majorBidi" w:hAnsiTheme="majorBidi" w:cstheme="majorBidi"/>
          <w:sz w:val="28"/>
          <w:szCs w:val="28"/>
        </w:rPr>
        <w:t xml:space="preserve"> the most important articles of the Convention that ar</w:t>
      </w:r>
      <w:r w:rsidR="00184CA9" w:rsidRPr="00832E8A">
        <w:rPr>
          <w:rFonts w:asciiTheme="majorBidi" w:hAnsiTheme="majorBidi" w:cstheme="majorBidi"/>
          <w:sz w:val="28"/>
          <w:szCs w:val="28"/>
        </w:rPr>
        <w:t xml:space="preserve">e of particular interest to it as </w:t>
      </w:r>
      <w:r w:rsidR="00C412E8" w:rsidRPr="00832E8A">
        <w:rPr>
          <w:rFonts w:asciiTheme="majorBidi" w:hAnsiTheme="majorBidi" w:cstheme="majorBidi"/>
          <w:sz w:val="28"/>
          <w:szCs w:val="28"/>
        </w:rPr>
        <w:t>follows:</w:t>
      </w:r>
    </w:p>
    <w:p w14:paraId="25797C89" w14:textId="77777777" w:rsidR="00C412E8" w:rsidRPr="00832E8A" w:rsidRDefault="00C412E8"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Articles 2, 4</w:t>
      </w:r>
      <w:r w:rsidR="00184CA9" w:rsidRPr="00832E8A">
        <w:rPr>
          <w:rFonts w:asciiTheme="majorBidi" w:hAnsiTheme="majorBidi" w:cstheme="majorBidi"/>
          <w:color w:val="7030A0"/>
          <w:sz w:val="28"/>
          <w:szCs w:val="28"/>
        </w:rPr>
        <w:t>,</w:t>
      </w:r>
      <w:r w:rsidRPr="00832E8A">
        <w:rPr>
          <w:rFonts w:asciiTheme="majorBidi" w:hAnsiTheme="majorBidi" w:cstheme="majorBidi"/>
          <w:color w:val="7030A0"/>
          <w:sz w:val="28"/>
          <w:szCs w:val="28"/>
        </w:rPr>
        <w:t xml:space="preserve"> and 5: Definition and </w:t>
      </w:r>
      <w:r w:rsidR="00184CA9" w:rsidRPr="00832E8A">
        <w:rPr>
          <w:rFonts w:asciiTheme="majorBidi" w:hAnsiTheme="majorBidi" w:cstheme="majorBidi"/>
          <w:color w:val="7030A0"/>
          <w:sz w:val="28"/>
          <w:szCs w:val="28"/>
        </w:rPr>
        <w:t xml:space="preserve">Criminalization </w:t>
      </w:r>
      <w:r w:rsidRPr="00832E8A">
        <w:rPr>
          <w:rFonts w:asciiTheme="majorBidi" w:hAnsiTheme="majorBidi" w:cstheme="majorBidi"/>
          <w:color w:val="7030A0"/>
          <w:sz w:val="28"/>
          <w:szCs w:val="28"/>
        </w:rPr>
        <w:t xml:space="preserve">of </w:t>
      </w:r>
      <w:r w:rsidR="00184CA9" w:rsidRPr="00832E8A">
        <w:rPr>
          <w:rFonts w:asciiTheme="majorBidi" w:hAnsiTheme="majorBidi" w:cstheme="majorBidi"/>
          <w:color w:val="7030A0"/>
          <w:sz w:val="28"/>
          <w:szCs w:val="28"/>
        </w:rPr>
        <w:t xml:space="preserve">Enforced Disappearance </w:t>
      </w:r>
      <w:r w:rsidRPr="00832E8A">
        <w:rPr>
          <w:rFonts w:asciiTheme="majorBidi" w:hAnsiTheme="majorBidi" w:cstheme="majorBidi"/>
          <w:color w:val="7030A0"/>
          <w:sz w:val="28"/>
          <w:szCs w:val="28"/>
        </w:rPr>
        <w:t xml:space="preserve">in Norwegian </w:t>
      </w:r>
      <w:r w:rsidR="00184CA9" w:rsidRPr="00832E8A">
        <w:rPr>
          <w:rFonts w:asciiTheme="majorBidi" w:hAnsiTheme="majorBidi" w:cstheme="majorBidi"/>
          <w:color w:val="7030A0"/>
          <w:sz w:val="28"/>
          <w:szCs w:val="28"/>
        </w:rPr>
        <w:t>Law</w:t>
      </w:r>
    </w:p>
    <w:p w14:paraId="40AB5362" w14:textId="77777777" w:rsidR="0085662F" w:rsidRPr="00832E8A" w:rsidRDefault="00C412E8"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Article 2 of the International Convention for the Protection of All Persons from Enforced Disappearance obliges states parties to follow the definition of enforced disappearance contained in th</w:t>
      </w:r>
      <w:r w:rsidR="00184CA9" w:rsidRPr="00832E8A">
        <w:rPr>
          <w:rFonts w:asciiTheme="majorBidi" w:hAnsiTheme="majorBidi" w:cstheme="majorBidi"/>
          <w:sz w:val="28"/>
          <w:szCs w:val="28"/>
        </w:rPr>
        <w:t>is article, which is “</w:t>
      </w:r>
      <w:r w:rsidR="00E2448A" w:rsidRPr="00832E8A">
        <w:rPr>
          <w:rFonts w:asciiTheme="majorBidi" w:hAnsiTheme="majorBidi" w:cstheme="majorBidi"/>
          <w:sz w:val="28"/>
          <w:szCs w:val="28"/>
        </w:rPr>
        <w:t xml:space="preserve">the arrest, detention, abduction or any other form of deprivation of liberty by agents of the State or by persons or groups of persons acting with the authorization, support or acquiescence </w:t>
      </w:r>
      <w:r w:rsidR="00E2448A" w:rsidRPr="00832E8A">
        <w:rPr>
          <w:rFonts w:asciiTheme="majorBidi" w:hAnsiTheme="majorBidi" w:cstheme="majorBidi"/>
          <w:sz w:val="28"/>
          <w:szCs w:val="28"/>
        </w:rPr>
        <w:lastRenderedPageBreak/>
        <w:t>of the State, followed by a refusal to</w:t>
      </w:r>
      <w:r w:rsidRPr="00832E8A">
        <w:rPr>
          <w:rFonts w:asciiTheme="majorBidi" w:hAnsiTheme="majorBidi" w:cstheme="majorBidi"/>
          <w:sz w:val="28"/>
          <w:szCs w:val="28"/>
        </w:rPr>
        <w:t xml:space="preserve"> acknowledge the deprivation of libert</w:t>
      </w:r>
      <w:r w:rsidR="002A2802" w:rsidRPr="00832E8A">
        <w:rPr>
          <w:rFonts w:asciiTheme="majorBidi" w:hAnsiTheme="majorBidi" w:cstheme="majorBidi"/>
          <w:sz w:val="28"/>
          <w:szCs w:val="28"/>
        </w:rPr>
        <w:t xml:space="preserve">y or the refusal to </w:t>
      </w:r>
      <w:r w:rsidR="00E2448A" w:rsidRPr="00832E8A">
        <w:rPr>
          <w:rFonts w:asciiTheme="majorBidi" w:hAnsiTheme="majorBidi" w:cstheme="majorBidi"/>
          <w:sz w:val="28"/>
          <w:szCs w:val="28"/>
        </w:rPr>
        <w:t>disclose the fate or whereabouts of the despaired person</w:t>
      </w:r>
      <w:r w:rsidRPr="00832E8A">
        <w:rPr>
          <w:rFonts w:asciiTheme="majorBidi" w:hAnsiTheme="majorBidi" w:cstheme="majorBidi"/>
          <w:sz w:val="28"/>
          <w:szCs w:val="28"/>
        </w:rPr>
        <w:t xml:space="preserve">, which </w:t>
      </w:r>
      <w:r w:rsidR="00E2448A" w:rsidRPr="00832E8A">
        <w:rPr>
          <w:rFonts w:asciiTheme="majorBidi" w:hAnsiTheme="majorBidi" w:cstheme="majorBidi"/>
          <w:sz w:val="28"/>
          <w:szCs w:val="28"/>
        </w:rPr>
        <w:t xml:space="preserve">place such a person outside </w:t>
      </w:r>
      <w:r w:rsidRPr="00832E8A">
        <w:rPr>
          <w:rFonts w:asciiTheme="majorBidi" w:hAnsiTheme="majorBidi" w:cstheme="majorBidi"/>
          <w:sz w:val="28"/>
          <w:szCs w:val="28"/>
        </w:rPr>
        <w:t xml:space="preserve">the protection of the law.” Article 4 of the Convention obligates states parties to take the necessary measures to ensure that enforced disappearance constitutes a crime under their criminal law, while Article 5 </w:t>
      </w:r>
      <w:r w:rsidR="00184CA9" w:rsidRPr="00832E8A">
        <w:rPr>
          <w:rFonts w:asciiTheme="majorBidi" w:hAnsiTheme="majorBidi" w:cstheme="majorBidi"/>
          <w:sz w:val="28"/>
          <w:szCs w:val="28"/>
        </w:rPr>
        <w:t>thereof</w:t>
      </w:r>
      <w:r w:rsidRPr="00832E8A">
        <w:rPr>
          <w:rFonts w:asciiTheme="majorBidi" w:hAnsiTheme="majorBidi" w:cstheme="majorBidi"/>
          <w:sz w:val="28"/>
          <w:szCs w:val="28"/>
        </w:rPr>
        <w:t xml:space="preserve"> obligates </w:t>
      </w:r>
      <w:r w:rsidR="00184CA9" w:rsidRPr="00832E8A">
        <w:rPr>
          <w:rFonts w:asciiTheme="majorBidi" w:hAnsiTheme="majorBidi" w:cstheme="majorBidi"/>
          <w:sz w:val="28"/>
          <w:szCs w:val="28"/>
        </w:rPr>
        <w:t>state</w:t>
      </w:r>
      <w:r w:rsidRPr="00832E8A">
        <w:rPr>
          <w:rFonts w:asciiTheme="majorBidi" w:hAnsiTheme="majorBidi" w:cstheme="majorBidi"/>
          <w:sz w:val="28"/>
          <w:szCs w:val="28"/>
        </w:rPr>
        <w:t xml:space="preserve"> parties to work to include the widespread or systematic practice of enforced disappearance in criminal law as constitu</w:t>
      </w:r>
      <w:r w:rsidR="000A7AF0" w:rsidRPr="00832E8A">
        <w:rPr>
          <w:rFonts w:asciiTheme="majorBidi" w:hAnsiTheme="majorBidi" w:cstheme="majorBidi"/>
          <w:sz w:val="28"/>
          <w:szCs w:val="28"/>
        </w:rPr>
        <w:t xml:space="preserve">ting a crime against humanity. </w:t>
      </w:r>
    </w:p>
    <w:p w14:paraId="07AAB89D" w14:textId="77777777" w:rsidR="00AE7F58" w:rsidRPr="00832E8A" w:rsidRDefault="00AE7F58"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 xml:space="preserve">Looking at the national legislation and laws in Norway, </w:t>
      </w:r>
      <w:r w:rsidR="00184CA9" w:rsidRPr="00832E8A">
        <w:rPr>
          <w:rFonts w:asciiTheme="majorBidi" w:hAnsiTheme="majorBidi" w:cstheme="majorBidi"/>
          <w:sz w:val="28"/>
          <w:szCs w:val="28"/>
        </w:rPr>
        <w:t>Maat</w:t>
      </w:r>
      <w:r w:rsidRPr="00832E8A">
        <w:rPr>
          <w:rFonts w:asciiTheme="majorBidi" w:hAnsiTheme="majorBidi" w:cstheme="majorBidi"/>
          <w:sz w:val="28"/>
          <w:szCs w:val="28"/>
        </w:rPr>
        <w:t xml:space="preserve"> found that the Norwegian Penal Code has attached great importance to the phenomenon of enforced disappearance</w:t>
      </w:r>
      <w:r w:rsidR="00184CA9" w:rsidRPr="00832E8A">
        <w:rPr>
          <w:rFonts w:asciiTheme="majorBidi" w:hAnsiTheme="majorBidi" w:cstheme="majorBidi"/>
          <w:sz w:val="28"/>
          <w:szCs w:val="28"/>
        </w:rPr>
        <w:t>. The</w:t>
      </w:r>
      <w:r w:rsidRPr="00832E8A">
        <w:rPr>
          <w:rFonts w:asciiTheme="majorBidi" w:hAnsiTheme="majorBidi" w:cstheme="majorBidi"/>
          <w:sz w:val="28"/>
          <w:szCs w:val="28"/>
        </w:rPr>
        <w:t xml:space="preserve"> Norwegian Penal Code </w:t>
      </w:r>
      <w:r w:rsidR="00184CA9" w:rsidRPr="00832E8A">
        <w:rPr>
          <w:rFonts w:asciiTheme="majorBidi" w:hAnsiTheme="majorBidi" w:cstheme="majorBidi"/>
          <w:sz w:val="28"/>
          <w:szCs w:val="28"/>
        </w:rPr>
        <w:t>set</w:t>
      </w:r>
      <w:r w:rsidRPr="00832E8A">
        <w:rPr>
          <w:rFonts w:asciiTheme="majorBidi" w:hAnsiTheme="majorBidi" w:cstheme="majorBidi"/>
          <w:sz w:val="28"/>
          <w:szCs w:val="28"/>
        </w:rPr>
        <w:t xml:space="preserve"> a specific definition of the crime of enforced disappearance as stated in Article 2</w:t>
      </w:r>
      <w:r w:rsidR="00184CA9" w:rsidRPr="00832E8A">
        <w:rPr>
          <w:rFonts w:asciiTheme="majorBidi" w:hAnsiTheme="majorBidi" w:cstheme="majorBidi"/>
          <w:sz w:val="28"/>
          <w:szCs w:val="28"/>
        </w:rPr>
        <w:t>. T</w:t>
      </w:r>
      <w:r w:rsidRPr="00832E8A">
        <w:rPr>
          <w:rFonts w:asciiTheme="majorBidi" w:hAnsiTheme="majorBidi" w:cstheme="majorBidi"/>
          <w:sz w:val="28"/>
          <w:szCs w:val="28"/>
        </w:rPr>
        <w:t xml:space="preserve">he same law </w:t>
      </w:r>
      <w:bookmarkStart w:id="14" w:name="OLE_LINK35"/>
      <w:r w:rsidRPr="00832E8A">
        <w:rPr>
          <w:rFonts w:asciiTheme="majorBidi" w:hAnsiTheme="majorBidi" w:cstheme="majorBidi"/>
          <w:sz w:val="28"/>
          <w:szCs w:val="28"/>
        </w:rPr>
        <w:t xml:space="preserve">criminalized this </w:t>
      </w:r>
      <w:r w:rsidR="00184CA9" w:rsidRPr="00832E8A">
        <w:rPr>
          <w:rFonts w:asciiTheme="majorBidi" w:hAnsiTheme="majorBidi" w:cstheme="majorBidi"/>
          <w:sz w:val="28"/>
          <w:szCs w:val="28"/>
        </w:rPr>
        <w:t>act</w:t>
      </w:r>
      <w:r w:rsidRPr="00832E8A">
        <w:rPr>
          <w:rFonts w:asciiTheme="majorBidi" w:hAnsiTheme="majorBidi" w:cstheme="majorBidi"/>
          <w:sz w:val="28"/>
          <w:szCs w:val="28"/>
        </w:rPr>
        <w:t xml:space="preserve"> </w:t>
      </w:r>
      <w:bookmarkEnd w:id="14"/>
      <w:r w:rsidRPr="00832E8A">
        <w:rPr>
          <w:rFonts w:asciiTheme="majorBidi" w:hAnsiTheme="majorBidi" w:cstheme="majorBidi"/>
          <w:sz w:val="28"/>
          <w:szCs w:val="28"/>
        </w:rPr>
        <w:t>and</w:t>
      </w:r>
      <w:r w:rsidR="00184CA9" w:rsidRPr="00832E8A">
        <w:rPr>
          <w:rFonts w:asciiTheme="majorBidi" w:hAnsiTheme="majorBidi" w:cstheme="majorBidi"/>
          <w:sz w:val="28"/>
          <w:szCs w:val="28"/>
        </w:rPr>
        <w:t xml:space="preserve"> punished it with imprisonment f</w:t>
      </w:r>
      <w:r w:rsidRPr="00832E8A">
        <w:rPr>
          <w:rFonts w:asciiTheme="majorBidi" w:hAnsiTheme="majorBidi" w:cstheme="majorBidi"/>
          <w:sz w:val="28"/>
          <w:szCs w:val="28"/>
        </w:rPr>
        <w:t xml:space="preserve">or periods </w:t>
      </w:r>
      <w:r w:rsidR="00184CA9" w:rsidRPr="00832E8A">
        <w:rPr>
          <w:rFonts w:asciiTheme="majorBidi" w:hAnsiTheme="majorBidi" w:cstheme="majorBidi"/>
          <w:sz w:val="28"/>
          <w:szCs w:val="28"/>
        </w:rPr>
        <w:t>of up to</w:t>
      </w:r>
      <w:r w:rsidRPr="00832E8A">
        <w:rPr>
          <w:rFonts w:asciiTheme="majorBidi" w:hAnsiTheme="majorBidi" w:cstheme="majorBidi"/>
          <w:sz w:val="28"/>
          <w:szCs w:val="28"/>
        </w:rPr>
        <w:t xml:space="preserve"> 21 years in specific circum</w:t>
      </w:r>
      <w:r w:rsidR="00184CA9" w:rsidRPr="00832E8A">
        <w:rPr>
          <w:rFonts w:asciiTheme="majorBidi" w:hAnsiTheme="majorBidi" w:cstheme="majorBidi"/>
          <w:sz w:val="28"/>
          <w:szCs w:val="28"/>
        </w:rPr>
        <w:t xml:space="preserve">stances. In addition, </w:t>
      </w:r>
      <w:r w:rsidR="005C0C16" w:rsidRPr="00832E8A">
        <w:rPr>
          <w:rFonts w:asciiTheme="majorBidi" w:hAnsiTheme="majorBidi" w:cstheme="majorBidi"/>
          <w:sz w:val="28"/>
          <w:szCs w:val="28"/>
        </w:rPr>
        <w:t xml:space="preserve">it </w:t>
      </w:r>
      <w:r w:rsidRPr="00832E8A">
        <w:rPr>
          <w:rFonts w:asciiTheme="majorBidi" w:hAnsiTheme="majorBidi" w:cstheme="majorBidi"/>
          <w:sz w:val="28"/>
          <w:szCs w:val="28"/>
        </w:rPr>
        <w:t>considered them</w:t>
      </w:r>
      <w:r w:rsidR="00184CA9" w:rsidRPr="00832E8A">
        <w:rPr>
          <w:rFonts w:asciiTheme="majorBidi" w:hAnsiTheme="majorBidi" w:cstheme="majorBidi"/>
          <w:sz w:val="28"/>
          <w:szCs w:val="28"/>
        </w:rPr>
        <w:t xml:space="preserve"> as</w:t>
      </w:r>
      <w:r w:rsidRPr="00832E8A">
        <w:rPr>
          <w:rFonts w:asciiTheme="majorBidi" w:hAnsiTheme="majorBidi" w:cstheme="majorBidi"/>
          <w:sz w:val="28"/>
          <w:szCs w:val="28"/>
        </w:rPr>
        <w:t xml:space="preserve"> crimes against humanity if they were committed in the form of a systematic or widespread attack </w:t>
      </w:r>
      <w:bookmarkStart w:id="15" w:name="OLE_LINK36"/>
      <w:bookmarkStart w:id="16" w:name="OLE_LINK37"/>
      <w:r w:rsidRPr="00832E8A">
        <w:rPr>
          <w:rFonts w:asciiTheme="majorBidi" w:hAnsiTheme="majorBidi" w:cstheme="majorBidi"/>
          <w:sz w:val="28"/>
          <w:szCs w:val="28"/>
        </w:rPr>
        <w:t>as stated in Article 5 of the Convention</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I</w:t>
      </w:r>
      <w:r w:rsidRPr="00832E8A">
        <w:rPr>
          <w:rFonts w:asciiTheme="majorBidi" w:hAnsiTheme="majorBidi" w:cstheme="majorBidi"/>
          <w:sz w:val="28"/>
          <w:szCs w:val="28"/>
        </w:rPr>
        <w:t xml:space="preserve">n this context, Article No. 175 (a) </w:t>
      </w:r>
      <w:r w:rsidR="00184CA9" w:rsidRPr="00832E8A">
        <w:rPr>
          <w:rFonts w:asciiTheme="majorBidi" w:hAnsiTheme="majorBidi" w:cstheme="majorBidi"/>
          <w:sz w:val="28"/>
          <w:szCs w:val="28"/>
        </w:rPr>
        <w:t>of</w:t>
      </w:r>
      <w:r w:rsidRPr="00832E8A">
        <w:rPr>
          <w:rFonts w:asciiTheme="majorBidi" w:hAnsiTheme="majorBidi" w:cstheme="majorBidi"/>
          <w:sz w:val="28"/>
          <w:szCs w:val="28"/>
        </w:rPr>
        <w:t xml:space="preserve"> the Norwegian Penal Code, </w:t>
      </w:r>
      <w:r w:rsidR="00184CA9" w:rsidRPr="00832E8A">
        <w:rPr>
          <w:rFonts w:asciiTheme="majorBidi" w:hAnsiTheme="majorBidi" w:cstheme="majorBidi"/>
          <w:sz w:val="28"/>
          <w:szCs w:val="28"/>
        </w:rPr>
        <w:t xml:space="preserve">defines </w:t>
      </w:r>
      <w:r w:rsidRPr="00832E8A">
        <w:rPr>
          <w:rFonts w:asciiTheme="majorBidi" w:hAnsiTheme="majorBidi" w:cstheme="majorBidi"/>
          <w:sz w:val="28"/>
          <w:szCs w:val="28"/>
        </w:rPr>
        <w:t xml:space="preserve">enforced </w:t>
      </w:r>
      <w:bookmarkEnd w:id="15"/>
      <w:bookmarkEnd w:id="16"/>
      <w:r w:rsidRPr="00832E8A">
        <w:rPr>
          <w:rFonts w:asciiTheme="majorBidi" w:hAnsiTheme="majorBidi" w:cstheme="majorBidi"/>
          <w:sz w:val="28"/>
          <w:szCs w:val="28"/>
        </w:rPr>
        <w:t>disa</w:t>
      </w:r>
      <w:r w:rsidR="005C0C16" w:rsidRPr="00832E8A">
        <w:rPr>
          <w:rFonts w:asciiTheme="majorBidi" w:hAnsiTheme="majorBidi" w:cstheme="majorBidi"/>
          <w:sz w:val="28"/>
          <w:szCs w:val="28"/>
        </w:rPr>
        <w:t xml:space="preserve">ppearance </w:t>
      </w:r>
      <w:r w:rsidR="00184CA9" w:rsidRPr="00832E8A">
        <w:rPr>
          <w:rFonts w:asciiTheme="majorBidi" w:hAnsiTheme="majorBidi" w:cstheme="majorBidi"/>
          <w:sz w:val="28"/>
          <w:szCs w:val="28"/>
        </w:rPr>
        <w:t>as the “</w:t>
      </w:r>
      <w:r w:rsidRPr="00832E8A">
        <w:rPr>
          <w:rFonts w:asciiTheme="majorBidi" w:hAnsiTheme="majorBidi" w:cstheme="majorBidi"/>
          <w:sz w:val="28"/>
          <w:szCs w:val="28"/>
        </w:rPr>
        <w:t xml:space="preserve">arrest, detention, abduction </w:t>
      </w:r>
      <w:r w:rsidR="00184CA9" w:rsidRPr="00832E8A">
        <w:rPr>
          <w:rFonts w:asciiTheme="majorBidi" w:hAnsiTheme="majorBidi" w:cstheme="majorBidi"/>
          <w:sz w:val="28"/>
          <w:szCs w:val="28"/>
        </w:rPr>
        <w:t xml:space="preserve">or other deprivation of liberty, such as concealing the </w:t>
      </w:r>
      <w:r w:rsidR="00E60D77" w:rsidRPr="00832E8A">
        <w:rPr>
          <w:rFonts w:asciiTheme="majorBidi" w:hAnsiTheme="majorBidi" w:cstheme="majorBidi"/>
          <w:sz w:val="28"/>
          <w:szCs w:val="28"/>
        </w:rPr>
        <w:t xml:space="preserve">fate of the person who </w:t>
      </w:r>
      <w:r w:rsidR="00184CA9" w:rsidRPr="00832E8A">
        <w:rPr>
          <w:rFonts w:asciiTheme="majorBidi" w:hAnsiTheme="majorBidi" w:cstheme="majorBidi"/>
          <w:sz w:val="28"/>
          <w:szCs w:val="28"/>
        </w:rPr>
        <w:t xml:space="preserve">is </w:t>
      </w:r>
      <w:r w:rsidR="00E60D77" w:rsidRPr="00832E8A">
        <w:rPr>
          <w:rFonts w:asciiTheme="majorBidi" w:hAnsiTheme="majorBidi" w:cstheme="majorBidi"/>
          <w:sz w:val="28"/>
          <w:szCs w:val="28"/>
        </w:rPr>
        <w:t xml:space="preserve">deprived of his or her liberty, so that he or she is deprived of legal </w:t>
      </w:r>
      <w:r w:rsidR="00441261" w:rsidRPr="00832E8A">
        <w:rPr>
          <w:rFonts w:asciiTheme="majorBidi" w:hAnsiTheme="majorBidi" w:cstheme="majorBidi"/>
          <w:sz w:val="28"/>
          <w:szCs w:val="28"/>
        </w:rPr>
        <w:t>protection</w:t>
      </w:r>
      <w:r w:rsidR="00184CA9" w:rsidRPr="00832E8A">
        <w:rPr>
          <w:rFonts w:asciiTheme="majorBidi" w:hAnsiTheme="majorBidi" w:cstheme="majorBidi"/>
          <w:sz w:val="28"/>
          <w:szCs w:val="28"/>
        </w:rPr>
        <w:t>.</w:t>
      </w:r>
      <w:r w:rsidR="00441261"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T</w:t>
      </w:r>
      <w:r w:rsidR="00441261" w:rsidRPr="00832E8A">
        <w:rPr>
          <w:rFonts w:asciiTheme="majorBidi" w:hAnsiTheme="majorBidi" w:cstheme="majorBidi"/>
          <w:sz w:val="28"/>
          <w:szCs w:val="28"/>
        </w:rPr>
        <w:t>he</w:t>
      </w:r>
      <w:r w:rsidRPr="00832E8A">
        <w:rPr>
          <w:rFonts w:asciiTheme="majorBidi" w:hAnsiTheme="majorBidi" w:cstheme="majorBidi"/>
          <w:sz w:val="28"/>
          <w:szCs w:val="28"/>
        </w:rPr>
        <w:t xml:space="preserve"> same article also stipulates that</w:t>
      </w:r>
      <w:r w:rsidR="00441261" w:rsidRPr="00832E8A">
        <w:rPr>
          <w:rFonts w:asciiTheme="majorBidi" w:hAnsiTheme="majorBidi" w:cstheme="majorBidi"/>
          <w:sz w:val="28"/>
          <w:szCs w:val="28"/>
        </w:rPr>
        <w:t xml:space="preserve"> a </w:t>
      </w:r>
      <w:r w:rsidR="00E60D77" w:rsidRPr="00832E8A">
        <w:rPr>
          <w:rFonts w:asciiTheme="majorBidi" w:hAnsiTheme="majorBidi" w:cstheme="majorBidi"/>
          <w:sz w:val="28"/>
          <w:szCs w:val="28"/>
        </w:rPr>
        <w:t>penalty of imprisonment for a term not exceeding 15 years sha</w:t>
      </w:r>
      <w:r w:rsidR="00184CA9" w:rsidRPr="00832E8A">
        <w:rPr>
          <w:rFonts w:asciiTheme="majorBidi" w:hAnsiTheme="majorBidi" w:cstheme="majorBidi"/>
          <w:sz w:val="28"/>
          <w:szCs w:val="28"/>
        </w:rPr>
        <w:t xml:space="preserve">ll be applied to any person who, </w:t>
      </w:r>
      <w:r w:rsidR="00E60D77" w:rsidRPr="00832E8A">
        <w:rPr>
          <w:rFonts w:asciiTheme="majorBidi" w:hAnsiTheme="majorBidi" w:cstheme="majorBidi"/>
          <w:sz w:val="28"/>
          <w:szCs w:val="28"/>
        </w:rPr>
        <w:t xml:space="preserve">on behalf of a state or with the state's permission, support or consent, contributes </w:t>
      </w:r>
      <w:r w:rsidR="00184CA9" w:rsidRPr="00832E8A">
        <w:rPr>
          <w:rFonts w:asciiTheme="majorBidi" w:hAnsiTheme="majorBidi" w:cstheme="majorBidi"/>
          <w:sz w:val="28"/>
          <w:szCs w:val="28"/>
        </w:rPr>
        <w:t>to</w:t>
      </w:r>
      <w:r w:rsidR="00E60D77" w:rsidRPr="00832E8A">
        <w:rPr>
          <w:rFonts w:asciiTheme="majorBidi" w:hAnsiTheme="majorBidi" w:cstheme="majorBidi"/>
          <w:sz w:val="28"/>
          <w:szCs w:val="28"/>
        </w:rPr>
        <w:t xml:space="preserve"> enforced disappearance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Article No. 17</w:t>
      </w:r>
      <w:r w:rsidR="00441261" w:rsidRPr="00832E8A">
        <w:rPr>
          <w:rFonts w:asciiTheme="majorBidi" w:hAnsiTheme="majorBidi" w:cstheme="majorBidi"/>
          <w:sz w:val="28"/>
          <w:szCs w:val="28"/>
        </w:rPr>
        <w:t xml:space="preserve">5 (b) of the same law increases the penalty for aggravated enforced disappearance </w:t>
      </w:r>
      <w:r w:rsidR="00184CA9" w:rsidRPr="00832E8A">
        <w:rPr>
          <w:rFonts w:asciiTheme="majorBidi" w:hAnsiTheme="majorBidi" w:cstheme="majorBidi"/>
          <w:sz w:val="28"/>
          <w:szCs w:val="28"/>
        </w:rPr>
        <w:t>up to</w:t>
      </w:r>
      <w:r w:rsidR="00441261" w:rsidRPr="00832E8A">
        <w:rPr>
          <w:rFonts w:asciiTheme="majorBidi" w:hAnsiTheme="majorBidi" w:cstheme="majorBidi"/>
          <w:sz w:val="28"/>
          <w:szCs w:val="28"/>
        </w:rPr>
        <w:t xml:space="preserve"> 21 years</w:t>
      </w:r>
      <w:r w:rsidRPr="00832E8A">
        <w:rPr>
          <w:rFonts w:asciiTheme="majorBidi" w:hAnsiTheme="majorBidi" w:cstheme="majorBidi"/>
          <w:sz w:val="28"/>
          <w:szCs w:val="28"/>
        </w:rPr>
        <w:t xml:space="preserve">. In addition, Article 102 of the </w:t>
      </w:r>
      <w:r w:rsidR="00441261" w:rsidRPr="00832E8A">
        <w:rPr>
          <w:rFonts w:asciiTheme="majorBidi" w:hAnsiTheme="majorBidi" w:cstheme="majorBidi"/>
          <w:sz w:val="28"/>
          <w:szCs w:val="28"/>
        </w:rPr>
        <w:t xml:space="preserve">same </w:t>
      </w:r>
      <w:r w:rsidRPr="00832E8A">
        <w:rPr>
          <w:rFonts w:asciiTheme="majorBidi" w:hAnsiTheme="majorBidi" w:cstheme="majorBidi"/>
          <w:sz w:val="28"/>
          <w:szCs w:val="28"/>
        </w:rPr>
        <w:t xml:space="preserve">Penal Code stipulates that enforced disappearance is a crime against humanity if it is committed in the form of a widespread or systematic attack on the civilian population, </w:t>
      </w:r>
      <w:r w:rsidR="00184CA9" w:rsidRPr="00832E8A">
        <w:rPr>
          <w:rFonts w:asciiTheme="majorBidi" w:hAnsiTheme="majorBidi" w:cstheme="majorBidi"/>
          <w:sz w:val="28"/>
          <w:szCs w:val="28"/>
        </w:rPr>
        <w:t>and it shall be punished</w:t>
      </w:r>
      <w:r w:rsidRPr="00832E8A">
        <w:rPr>
          <w:rFonts w:asciiTheme="majorBidi" w:hAnsiTheme="majorBidi" w:cstheme="majorBidi"/>
          <w:sz w:val="28"/>
          <w:szCs w:val="28"/>
        </w:rPr>
        <w:t xml:space="preserve"> by</w:t>
      </w:r>
      <w:r w:rsidR="006B7D69" w:rsidRPr="00832E8A">
        <w:rPr>
          <w:rFonts w:asciiTheme="majorBidi" w:hAnsiTheme="majorBidi" w:cstheme="majorBidi"/>
          <w:sz w:val="28"/>
          <w:szCs w:val="28"/>
        </w:rPr>
        <w:t xml:space="preserve"> imprisonment for a term not exceeding 30 years</w:t>
      </w:r>
      <w:r w:rsidR="009E5C77" w:rsidRPr="00832E8A">
        <w:rPr>
          <w:rStyle w:val="FootnoteReference"/>
          <w:rFonts w:asciiTheme="majorBidi" w:hAnsiTheme="majorBidi" w:cstheme="majorBidi"/>
          <w:sz w:val="28"/>
          <w:szCs w:val="28"/>
        </w:rPr>
        <w:footnoteReference w:id="1"/>
      </w:r>
      <w:r w:rsidR="006B7D69" w:rsidRPr="00832E8A">
        <w:rPr>
          <w:rFonts w:asciiTheme="majorBidi" w:hAnsiTheme="majorBidi" w:cstheme="majorBidi"/>
          <w:sz w:val="28"/>
          <w:szCs w:val="28"/>
        </w:rPr>
        <w:t xml:space="preserve">. </w:t>
      </w:r>
    </w:p>
    <w:p w14:paraId="3B7902A0" w14:textId="77777777" w:rsidR="006B7D69" w:rsidRPr="00832E8A" w:rsidRDefault="00184CA9"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List of </w:t>
      </w:r>
      <w:r w:rsidR="006B7D69" w:rsidRPr="00832E8A">
        <w:rPr>
          <w:rFonts w:asciiTheme="majorBidi" w:hAnsiTheme="majorBidi" w:cstheme="majorBidi"/>
          <w:sz w:val="28"/>
          <w:szCs w:val="28"/>
        </w:rPr>
        <w:t>Issues</w:t>
      </w:r>
      <w:r w:rsidR="00AE7F58" w:rsidRPr="00832E8A">
        <w:rPr>
          <w:rFonts w:asciiTheme="majorBidi" w:hAnsiTheme="majorBidi" w:cstheme="majorBidi"/>
          <w:sz w:val="28"/>
          <w:szCs w:val="28"/>
        </w:rPr>
        <w:t>:</w:t>
      </w:r>
    </w:p>
    <w:p w14:paraId="2C6698AE" w14:textId="77777777" w:rsidR="006B7D69" w:rsidRPr="00832E8A" w:rsidRDefault="006B7D69" w:rsidP="00832E8A">
      <w:pPr>
        <w:jc w:val="both"/>
        <w:rPr>
          <w:rFonts w:asciiTheme="majorBidi" w:hAnsiTheme="majorBidi" w:cstheme="majorBidi"/>
          <w:sz w:val="28"/>
          <w:szCs w:val="28"/>
        </w:rPr>
      </w:pPr>
      <w:r w:rsidRPr="00832E8A">
        <w:rPr>
          <w:rFonts w:asciiTheme="majorBidi" w:hAnsiTheme="majorBidi" w:cstheme="majorBidi"/>
          <w:sz w:val="28"/>
          <w:szCs w:val="28"/>
        </w:rPr>
        <w:t>Maat seeks to obtain information from the State Party regarding the following issues:</w:t>
      </w:r>
    </w:p>
    <w:p w14:paraId="76FC1BE8" w14:textId="77777777" w:rsidR="006B7D69" w:rsidRPr="00832E8A" w:rsidRDefault="006B7D69"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lastRenderedPageBreak/>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updated information on whether</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during this period</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the State party intends to take any new steps regarding the definition of enforced disappearance in Norwegian law and legislation.</w:t>
      </w:r>
    </w:p>
    <w:p w14:paraId="40C7852C" w14:textId="77777777" w:rsidR="006B7D69" w:rsidRPr="00832E8A" w:rsidRDefault="006B7D69"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specify whether, during this period, the State party intends to make any amendments to the legal penalties for the offense of enforced disappearance in the Norwegian Penal Code.</w:t>
      </w:r>
    </w:p>
    <w:p w14:paraId="414CC66C" w14:textId="77777777" w:rsidR="006B7D69" w:rsidRPr="00832E8A" w:rsidRDefault="006B7D69"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Article 6 (2): No order may be invoked to justify the crime of enforced disappearance</w:t>
      </w:r>
    </w:p>
    <w:p w14:paraId="3964E41E" w14:textId="77777777" w:rsidR="006B7D69" w:rsidRPr="00832E8A" w:rsidRDefault="006B7D69"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According to Article 6(2) of the International Convention for the Protection of All Persons from Enforced Disappearance, no order or instruction issued by a public, civil, military or other authority may be invoked to justify the crime of enforced disappearance.</w:t>
      </w:r>
    </w:p>
    <w:p w14:paraId="6E90264B" w14:textId="77777777" w:rsidR="006B7D69" w:rsidRPr="00832E8A" w:rsidRDefault="00297CA5"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 xml:space="preserve">Although </w:t>
      </w:r>
      <w:r w:rsidR="00184CA9" w:rsidRPr="00832E8A">
        <w:rPr>
          <w:rFonts w:asciiTheme="majorBidi" w:hAnsiTheme="majorBidi" w:cstheme="majorBidi"/>
          <w:sz w:val="28"/>
          <w:szCs w:val="28"/>
        </w:rPr>
        <w:t>Maat</w:t>
      </w:r>
      <w:r w:rsidR="006B7D69" w:rsidRPr="00832E8A">
        <w:rPr>
          <w:rFonts w:asciiTheme="majorBidi" w:hAnsiTheme="majorBidi" w:cstheme="majorBidi"/>
          <w:sz w:val="28"/>
          <w:szCs w:val="28"/>
        </w:rPr>
        <w:t xml:space="preserve"> has not </w:t>
      </w:r>
      <w:r w:rsidR="00184CA9" w:rsidRPr="00832E8A">
        <w:rPr>
          <w:rFonts w:asciiTheme="majorBidi" w:hAnsiTheme="majorBidi" w:cstheme="majorBidi"/>
          <w:sz w:val="28"/>
          <w:szCs w:val="28"/>
        </w:rPr>
        <w:t>monitored</w:t>
      </w:r>
      <w:r w:rsidR="006B7D69" w:rsidRPr="00832E8A">
        <w:rPr>
          <w:rFonts w:asciiTheme="majorBidi" w:hAnsiTheme="majorBidi" w:cstheme="majorBidi"/>
          <w:sz w:val="28"/>
          <w:szCs w:val="28"/>
        </w:rPr>
        <w:t xml:space="preserve"> any cases of enforced disappearance by or on behalf of the public, civil or military authorities in Norway since the ratification by the State party of the International Convention for the Protection of All Persons from Enforced Disappearance and its entry in</w:t>
      </w:r>
      <w:r w:rsidR="009E5C77" w:rsidRPr="00832E8A">
        <w:rPr>
          <w:rFonts w:asciiTheme="majorBidi" w:hAnsiTheme="majorBidi" w:cstheme="majorBidi"/>
          <w:sz w:val="28"/>
          <w:szCs w:val="28"/>
        </w:rPr>
        <w:t>to force in 2019, the association</w:t>
      </w:r>
      <w:r w:rsidR="006B7D69" w:rsidRPr="00832E8A">
        <w:rPr>
          <w:rFonts w:asciiTheme="majorBidi" w:hAnsiTheme="majorBidi" w:cstheme="majorBidi"/>
          <w:sz w:val="28"/>
          <w:szCs w:val="28"/>
        </w:rPr>
        <w:t xml:space="preserve"> noted that </w:t>
      </w:r>
      <w:r w:rsidR="00184CA9" w:rsidRPr="00832E8A">
        <w:rPr>
          <w:rFonts w:asciiTheme="majorBidi" w:hAnsiTheme="majorBidi" w:cstheme="majorBidi"/>
          <w:sz w:val="28"/>
          <w:szCs w:val="28"/>
        </w:rPr>
        <w:t>the</w:t>
      </w:r>
      <w:r w:rsidR="006B7D69" w:rsidRPr="00832E8A">
        <w:rPr>
          <w:rFonts w:asciiTheme="majorBidi" w:hAnsiTheme="majorBidi" w:cstheme="majorBidi"/>
          <w:sz w:val="28"/>
          <w:szCs w:val="28"/>
        </w:rPr>
        <w:t xml:space="preserve"> State party has not taken the necessary measures to give effect to Article 6 (2) of the Convention, which states that no order may be invoked to justify the c</w:t>
      </w:r>
      <w:r w:rsidR="00184CA9" w:rsidRPr="00832E8A">
        <w:rPr>
          <w:rFonts w:asciiTheme="majorBidi" w:hAnsiTheme="majorBidi" w:cstheme="majorBidi"/>
          <w:sz w:val="28"/>
          <w:szCs w:val="28"/>
        </w:rPr>
        <w:t>rime of enforced disappearance. In this context, Maat notes</w:t>
      </w:r>
      <w:r w:rsidR="006B7D69" w:rsidRPr="00832E8A">
        <w:rPr>
          <w:rFonts w:asciiTheme="majorBidi" w:hAnsiTheme="majorBidi" w:cstheme="majorBidi"/>
          <w:sz w:val="28"/>
          <w:szCs w:val="28"/>
        </w:rPr>
        <w:t xml:space="preserve"> that Norwegian military law still exempts perpetrators of enforced disappearance from criminal responsibility </w:t>
      </w:r>
      <w:r w:rsidR="00184CA9" w:rsidRPr="00832E8A">
        <w:rPr>
          <w:rFonts w:asciiTheme="majorBidi" w:hAnsiTheme="majorBidi" w:cstheme="majorBidi"/>
          <w:sz w:val="28"/>
          <w:szCs w:val="28"/>
        </w:rPr>
        <w:t>if</w:t>
      </w:r>
      <w:r w:rsidR="006B7D69" w:rsidRPr="00832E8A">
        <w:rPr>
          <w:rFonts w:asciiTheme="majorBidi" w:hAnsiTheme="majorBidi" w:cstheme="majorBidi"/>
          <w:sz w:val="28"/>
          <w:szCs w:val="28"/>
        </w:rPr>
        <w:t xml:space="preserve"> a subordinate commits this offense in good faith based on ord</w:t>
      </w:r>
      <w:r w:rsidR="00184CA9" w:rsidRPr="00832E8A">
        <w:rPr>
          <w:rFonts w:asciiTheme="majorBidi" w:hAnsiTheme="majorBidi" w:cstheme="majorBidi"/>
          <w:sz w:val="28"/>
          <w:szCs w:val="28"/>
        </w:rPr>
        <w:t xml:space="preserve">ers received from his superior. </w:t>
      </w:r>
      <w:r w:rsidR="006B7D69" w:rsidRPr="00832E8A">
        <w:rPr>
          <w:rFonts w:asciiTheme="majorBidi" w:hAnsiTheme="majorBidi" w:cstheme="majorBidi"/>
          <w:sz w:val="28"/>
          <w:szCs w:val="28"/>
        </w:rPr>
        <w:t>Article 24 of the Military Penal Code in Norway</w:t>
      </w:r>
      <w:r w:rsidR="00184CA9" w:rsidRPr="00832E8A">
        <w:rPr>
          <w:rFonts w:asciiTheme="majorBidi" w:hAnsiTheme="majorBidi" w:cstheme="majorBidi"/>
          <w:sz w:val="28"/>
          <w:szCs w:val="28"/>
        </w:rPr>
        <w:t>,</w:t>
      </w:r>
      <w:r w:rsidR="006B7D69" w:rsidRPr="00832E8A">
        <w:rPr>
          <w:rFonts w:asciiTheme="majorBidi" w:hAnsiTheme="majorBidi" w:cstheme="majorBidi"/>
          <w:sz w:val="28"/>
          <w:szCs w:val="28"/>
        </w:rPr>
        <w:t xml:space="preserve"> states that a subordinate who fulfills an order from his superior in good faith thinking that the order has been lawfully issued can be exempted from criminal liability</w:t>
      </w:r>
      <w:r w:rsidR="009E5C77" w:rsidRPr="00832E8A">
        <w:rPr>
          <w:rStyle w:val="FootnoteReference"/>
          <w:rFonts w:asciiTheme="majorBidi" w:hAnsiTheme="majorBidi" w:cstheme="majorBidi"/>
          <w:sz w:val="28"/>
          <w:szCs w:val="28"/>
        </w:rPr>
        <w:footnoteReference w:id="2"/>
      </w:r>
      <w:r w:rsidR="006B7D69" w:rsidRPr="00832E8A">
        <w:rPr>
          <w:rFonts w:asciiTheme="majorBidi" w:hAnsiTheme="majorBidi" w:cstheme="majorBidi"/>
          <w:sz w:val="28"/>
          <w:szCs w:val="28"/>
        </w:rPr>
        <w:t>.</w:t>
      </w:r>
    </w:p>
    <w:p w14:paraId="2B19EB75" w14:textId="77777777" w:rsidR="006B7D69" w:rsidRPr="00832E8A" w:rsidRDefault="00184CA9"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List of </w:t>
      </w:r>
      <w:r w:rsidR="00297CA5" w:rsidRPr="00832E8A">
        <w:rPr>
          <w:rFonts w:asciiTheme="majorBidi" w:hAnsiTheme="majorBidi" w:cstheme="majorBidi"/>
          <w:sz w:val="28"/>
          <w:szCs w:val="28"/>
        </w:rPr>
        <w:t>Issues</w:t>
      </w:r>
      <w:r w:rsidR="006B7D69" w:rsidRPr="00832E8A">
        <w:rPr>
          <w:rFonts w:asciiTheme="majorBidi" w:hAnsiTheme="majorBidi" w:cstheme="majorBidi"/>
          <w:sz w:val="28"/>
          <w:szCs w:val="28"/>
        </w:rPr>
        <w:t>:</w:t>
      </w:r>
    </w:p>
    <w:p w14:paraId="1C6AA3AC" w14:textId="77777777" w:rsidR="006B7D69" w:rsidRPr="00832E8A" w:rsidRDefault="00297CA5"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Maat </w:t>
      </w:r>
      <w:r w:rsidR="006B7D69" w:rsidRPr="00832E8A">
        <w:rPr>
          <w:rFonts w:asciiTheme="majorBidi" w:hAnsiTheme="majorBidi" w:cstheme="majorBidi"/>
          <w:sz w:val="28"/>
          <w:szCs w:val="28"/>
        </w:rPr>
        <w:t>seeks to obtain information from the State Party regarding the following issues:</w:t>
      </w:r>
    </w:p>
    <w:p w14:paraId="4215D1DB" w14:textId="77777777" w:rsidR="006B7D69" w:rsidRPr="00832E8A" w:rsidRDefault="006B7D69"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updated information on whether the State party has taken any steps to amend laws exempting perpetrators of enforced disappearance from criminal responsibility.</w:t>
      </w:r>
    </w:p>
    <w:p w14:paraId="5A208644" w14:textId="77777777" w:rsidR="009E5C77" w:rsidRPr="00832E8A" w:rsidRDefault="006B7D69"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lastRenderedPageBreak/>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specify whether the State party intends to amend article 24 of the Military Penal Code so as to ensure that subordinates are not exempted from criminal responsibility in the event of offenses of enforced disappearance.</w:t>
      </w:r>
      <w:r w:rsidR="009E5C77" w:rsidRPr="00832E8A">
        <w:rPr>
          <w:rFonts w:asciiTheme="majorBidi" w:hAnsiTheme="majorBidi" w:cstheme="majorBidi"/>
          <w:sz w:val="28"/>
          <w:szCs w:val="28"/>
        </w:rPr>
        <w:t xml:space="preserve"> </w:t>
      </w:r>
    </w:p>
    <w:p w14:paraId="2CCBB206" w14:textId="77777777" w:rsidR="009E5C77" w:rsidRPr="00832E8A" w:rsidRDefault="009E5C77"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Article 14: Cooperati</w:t>
      </w:r>
      <w:r w:rsidR="00EC4310" w:rsidRPr="00832E8A">
        <w:rPr>
          <w:rFonts w:asciiTheme="majorBidi" w:hAnsiTheme="majorBidi" w:cstheme="majorBidi"/>
          <w:color w:val="7030A0"/>
          <w:sz w:val="28"/>
          <w:szCs w:val="28"/>
        </w:rPr>
        <w:t xml:space="preserve">on in </w:t>
      </w:r>
      <w:r w:rsidR="00184CA9" w:rsidRPr="00832E8A">
        <w:rPr>
          <w:rFonts w:asciiTheme="majorBidi" w:hAnsiTheme="majorBidi" w:cstheme="majorBidi"/>
          <w:color w:val="7030A0"/>
          <w:sz w:val="28"/>
          <w:szCs w:val="28"/>
        </w:rPr>
        <w:t>Providing Legal</w:t>
      </w:r>
      <w:r w:rsidR="00EC4310" w:rsidRPr="00832E8A">
        <w:rPr>
          <w:rFonts w:asciiTheme="majorBidi" w:hAnsiTheme="majorBidi" w:cstheme="majorBidi"/>
          <w:color w:val="7030A0"/>
          <w:sz w:val="28"/>
          <w:szCs w:val="28"/>
          <w:rtl/>
        </w:rPr>
        <w:t xml:space="preserve"> </w:t>
      </w:r>
      <w:r w:rsidR="00184CA9" w:rsidRPr="00832E8A">
        <w:rPr>
          <w:rFonts w:asciiTheme="majorBidi" w:hAnsiTheme="majorBidi" w:cstheme="majorBidi"/>
          <w:color w:val="7030A0"/>
          <w:sz w:val="28"/>
          <w:szCs w:val="28"/>
        </w:rPr>
        <w:t>Assistance</w:t>
      </w:r>
    </w:p>
    <w:p w14:paraId="1D79696C" w14:textId="77777777" w:rsidR="009E5C77" w:rsidRPr="00832E8A" w:rsidRDefault="009E5C77"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In accordance with Article 14 of the International Convention for the Protection of All Persons from Enforced Disappearance, States Parties are required to provide each other with the greatest degr</w:t>
      </w:r>
      <w:r w:rsidR="00EC4310" w:rsidRPr="00832E8A">
        <w:rPr>
          <w:rFonts w:asciiTheme="majorBidi" w:hAnsiTheme="majorBidi" w:cstheme="majorBidi"/>
          <w:sz w:val="28"/>
          <w:szCs w:val="28"/>
        </w:rPr>
        <w:t xml:space="preserve">ee of mutual legal </w:t>
      </w:r>
      <w:r w:rsidRPr="00832E8A">
        <w:rPr>
          <w:rFonts w:asciiTheme="majorBidi" w:hAnsiTheme="majorBidi" w:cstheme="majorBidi"/>
          <w:sz w:val="28"/>
          <w:szCs w:val="28"/>
        </w:rPr>
        <w:t xml:space="preserve">assistance in connection with the criminal proceedings </w:t>
      </w:r>
      <w:r w:rsidR="00184CA9" w:rsidRPr="00832E8A">
        <w:rPr>
          <w:rFonts w:asciiTheme="majorBidi" w:hAnsiTheme="majorBidi" w:cstheme="majorBidi"/>
          <w:sz w:val="28"/>
          <w:szCs w:val="28"/>
        </w:rPr>
        <w:t>adopted</w:t>
      </w:r>
      <w:r w:rsidR="00944E62" w:rsidRPr="00832E8A">
        <w:rPr>
          <w:rFonts w:asciiTheme="majorBidi" w:hAnsiTheme="majorBidi" w:cstheme="majorBidi"/>
          <w:sz w:val="28"/>
          <w:szCs w:val="28"/>
        </w:rPr>
        <w:t xml:space="preserve"> in connection with an offence</w:t>
      </w:r>
      <w:r w:rsidRPr="00832E8A">
        <w:rPr>
          <w:rFonts w:asciiTheme="majorBidi" w:hAnsiTheme="majorBidi" w:cstheme="majorBidi"/>
          <w:sz w:val="28"/>
          <w:szCs w:val="28"/>
        </w:rPr>
        <w:t xml:space="preserve"> of enforced disappearance.</w:t>
      </w:r>
    </w:p>
    <w:p w14:paraId="55CE1486" w14:textId="77777777" w:rsidR="009E5C77" w:rsidRPr="00832E8A" w:rsidRDefault="009E5C77"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Although the State of Norway is obligated under this article to provide legal aid to the States parties to the Convention in connection with criminal investigations or proceedings relating to the offense of enforced di</w:t>
      </w:r>
      <w:r w:rsidR="00944E62" w:rsidRPr="00832E8A">
        <w:rPr>
          <w:rFonts w:asciiTheme="majorBidi" w:hAnsiTheme="majorBidi" w:cstheme="majorBidi"/>
          <w:sz w:val="28"/>
          <w:szCs w:val="28"/>
        </w:rPr>
        <w:t xml:space="preserve">sappearance, </w:t>
      </w:r>
      <w:r w:rsidR="00184CA9" w:rsidRPr="00832E8A">
        <w:rPr>
          <w:rFonts w:asciiTheme="majorBidi" w:hAnsiTheme="majorBidi" w:cstheme="majorBidi"/>
          <w:sz w:val="28"/>
          <w:szCs w:val="28"/>
        </w:rPr>
        <w:t>Maat</w:t>
      </w:r>
      <w:r w:rsidRPr="00832E8A">
        <w:rPr>
          <w:rFonts w:asciiTheme="majorBidi" w:hAnsiTheme="majorBidi" w:cstheme="majorBidi"/>
          <w:sz w:val="28"/>
          <w:szCs w:val="28"/>
        </w:rPr>
        <w:t xml:space="preserve"> has noted that Norway does not have a specific legislative act regulating mutual legal assistance in criminal matters relating to with the crimes of enforced disappearance, and it did not note any legal and judicial assistance provide</w:t>
      </w:r>
      <w:r w:rsidR="00944E62" w:rsidRPr="00832E8A">
        <w:rPr>
          <w:rFonts w:asciiTheme="majorBidi" w:hAnsiTheme="majorBidi" w:cstheme="majorBidi"/>
          <w:sz w:val="28"/>
          <w:szCs w:val="28"/>
        </w:rPr>
        <w:t>d by Norway to any of the States parties</w:t>
      </w:r>
      <w:r w:rsidRPr="00832E8A">
        <w:rPr>
          <w:rFonts w:asciiTheme="majorBidi" w:hAnsiTheme="majorBidi" w:cstheme="majorBidi"/>
          <w:sz w:val="28"/>
          <w:szCs w:val="28"/>
        </w:rPr>
        <w:t xml:space="preserve"> to the Convention in relation to criminal procedures related to the crime of enforced disappearance.</w:t>
      </w:r>
    </w:p>
    <w:p w14:paraId="5DF62CAC" w14:textId="77777777" w:rsidR="009E5C77" w:rsidRPr="00832E8A" w:rsidRDefault="00184CA9"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List of </w:t>
      </w:r>
      <w:r w:rsidR="00944E62" w:rsidRPr="00832E8A">
        <w:rPr>
          <w:rFonts w:asciiTheme="majorBidi" w:hAnsiTheme="majorBidi" w:cstheme="majorBidi"/>
          <w:sz w:val="28"/>
          <w:szCs w:val="28"/>
        </w:rPr>
        <w:t>Issues</w:t>
      </w:r>
      <w:r w:rsidR="009E5C77" w:rsidRPr="00832E8A">
        <w:rPr>
          <w:rFonts w:asciiTheme="majorBidi" w:hAnsiTheme="majorBidi" w:cstheme="majorBidi"/>
          <w:sz w:val="28"/>
          <w:szCs w:val="28"/>
        </w:rPr>
        <w:t>:</w:t>
      </w:r>
    </w:p>
    <w:p w14:paraId="481CB413" w14:textId="77777777" w:rsidR="009E5C77" w:rsidRPr="00832E8A" w:rsidRDefault="00944E62" w:rsidP="00832E8A">
      <w:pPr>
        <w:jc w:val="both"/>
        <w:rPr>
          <w:rFonts w:asciiTheme="majorBidi" w:hAnsiTheme="majorBidi" w:cstheme="majorBidi"/>
          <w:sz w:val="28"/>
          <w:szCs w:val="28"/>
        </w:rPr>
      </w:pPr>
      <w:r w:rsidRPr="00832E8A">
        <w:rPr>
          <w:rFonts w:asciiTheme="majorBidi" w:hAnsiTheme="majorBidi" w:cstheme="majorBidi"/>
          <w:sz w:val="28"/>
          <w:szCs w:val="28"/>
        </w:rPr>
        <w:t>Maat seeks</w:t>
      </w:r>
      <w:r w:rsidR="009E5C77" w:rsidRPr="00832E8A">
        <w:rPr>
          <w:rFonts w:asciiTheme="majorBidi" w:hAnsiTheme="majorBidi" w:cstheme="majorBidi"/>
          <w:sz w:val="28"/>
          <w:szCs w:val="28"/>
        </w:rPr>
        <w:t xml:space="preserve"> to obtain information from the State Party regarding the following issues:</w:t>
      </w:r>
    </w:p>
    <w:p w14:paraId="103524D5" w14:textId="77777777" w:rsidR="009E5C77" w:rsidRPr="00832E8A" w:rsidRDefault="009E5C77"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detailed and updated information on whether the State party has taken any specific legislative steps to regulate mutual legal assistance in criminal matters relating to offenses of enforced disappearance.</w:t>
      </w:r>
    </w:p>
    <w:p w14:paraId="61D2B061" w14:textId="77777777" w:rsidR="006B7D69" w:rsidRPr="00832E8A" w:rsidRDefault="009E5C77"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detailed statistical data on the number of requests for legal aid submitted by States parties to Norway in relation to criminal </w:t>
      </w:r>
      <w:r w:rsidR="00184CA9" w:rsidRPr="00832E8A">
        <w:rPr>
          <w:rFonts w:asciiTheme="majorBidi" w:hAnsiTheme="majorBidi" w:cstheme="majorBidi"/>
          <w:sz w:val="28"/>
          <w:szCs w:val="28"/>
        </w:rPr>
        <w:t>issues</w:t>
      </w:r>
      <w:r w:rsidRPr="00832E8A">
        <w:rPr>
          <w:rFonts w:asciiTheme="majorBidi" w:hAnsiTheme="majorBidi" w:cstheme="majorBidi"/>
          <w:sz w:val="28"/>
          <w:szCs w:val="28"/>
        </w:rPr>
        <w:t xml:space="preserve"> relating to offenses of enforced disappearance, and the number of requests</w:t>
      </w:r>
      <w:r w:rsidR="00CA1122" w:rsidRPr="00832E8A">
        <w:rPr>
          <w:rFonts w:asciiTheme="majorBidi" w:hAnsiTheme="majorBidi" w:cstheme="majorBidi"/>
          <w:sz w:val="28"/>
          <w:szCs w:val="28"/>
        </w:rPr>
        <w:t xml:space="preserve"> which have been </w:t>
      </w:r>
      <w:r w:rsidRPr="00832E8A">
        <w:rPr>
          <w:rFonts w:asciiTheme="majorBidi" w:hAnsiTheme="majorBidi" w:cstheme="majorBidi"/>
          <w:sz w:val="28"/>
          <w:szCs w:val="28"/>
        </w:rPr>
        <w:t>responded.</w:t>
      </w:r>
    </w:p>
    <w:p w14:paraId="6AC5717F" w14:textId="77777777" w:rsidR="00CA1122" w:rsidRPr="00832E8A" w:rsidRDefault="00CA1122"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Article 16:</w:t>
      </w:r>
      <w:r w:rsidRPr="00832E8A">
        <w:rPr>
          <w:rFonts w:asciiTheme="majorBidi" w:hAnsiTheme="majorBidi" w:cstheme="majorBidi"/>
          <w:color w:val="7030A0"/>
          <w:sz w:val="28"/>
          <w:szCs w:val="28"/>
          <w:rtl/>
        </w:rPr>
        <w:t xml:space="preserve"> </w:t>
      </w:r>
      <w:r w:rsidRPr="00832E8A">
        <w:rPr>
          <w:rFonts w:asciiTheme="majorBidi" w:hAnsiTheme="majorBidi" w:cstheme="majorBidi"/>
          <w:color w:val="7030A0"/>
          <w:sz w:val="28"/>
          <w:szCs w:val="28"/>
        </w:rPr>
        <w:t>Non-</w:t>
      </w:r>
      <w:r w:rsidR="00184CA9" w:rsidRPr="00832E8A">
        <w:rPr>
          <w:rFonts w:asciiTheme="majorBidi" w:hAnsiTheme="majorBidi" w:cstheme="majorBidi"/>
          <w:color w:val="7030A0"/>
          <w:sz w:val="28"/>
          <w:szCs w:val="28"/>
        </w:rPr>
        <w:t>Expulsion</w:t>
      </w:r>
      <w:r w:rsidRPr="00832E8A">
        <w:rPr>
          <w:rFonts w:asciiTheme="majorBidi" w:hAnsiTheme="majorBidi" w:cstheme="majorBidi"/>
          <w:color w:val="7030A0"/>
          <w:sz w:val="28"/>
          <w:szCs w:val="28"/>
          <w:rtl/>
        </w:rPr>
        <w:t xml:space="preserve"> </w:t>
      </w:r>
      <w:r w:rsidRPr="00832E8A">
        <w:rPr>
          <w:rFonts w:asciiTheme="majorBidi" w:hAnsiTheme="majorBidi" w:cstheme="majorBidi"/>
          <w:color w:val="7030A0"/>
          <w:sz w:val="28"/>
          <w:szCs w:val="28"/>
        </w:rPr>
        <w:t xml:space="preserve">or </w:t>
      </w:r>
      <w:r w:rsidR="00184CA9" w:rsidRPr="00832E8A">
        <w:rPr>
          <w:rFonts w:asciiTheme="majorBidi" w:hAnsiTheme="majorBidi" w:cstheme="majorBidi"/>
          <w:color w:val="7030A0"/>
          <w:sz w:val="28"/>
          <w:szCs w:val="28"/>
        </w:rPr>
        <w:t>Refoulement</w:t>
      </w:r>
    </w:p>
    <w:p w14:paraId="33A0036F" w14:textId="77777777" w:rsidR="00CA1122" w:rsidRPr="00832E8A" w:rsidRDefault="00CA1122"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 xml:space="preserve">According to Article 16 of the International Convention for the Protection of All Persons from Enforced Disappearance, no State party shall expel, deport or </w:t>
      </w:r>
      <w:r w:rsidRPr="00832E8A">
        <w:rPr>
          <w:rFonts w:asciiTheme="majorBidi" w:hAnsiTheme="majorBidi" w:cstheme="majorBidi"/>
          <w:sz w:val="28"/>
          <w:szCs w:val="28"/>
        </w:rPr>
        <w:lastRenderedPageBreak/>
        <w:t>extradite a person to other State where there are substantial grounds for believing that the person will be a victim of enforced disappearance.</w:t>
      </w:r>
    </w:p>
    <w:p w14:paraId="1CB07B30" w14:textId="77777777" w:rsidR="00CA1122" w:rsidRPr="00832E8A" w:rsidRDefault="00CA1122"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Despite the State of Norway’s obligation under Article 16 of the Convention not to expel or r</w:t>
      </w:r>
      <w:r w:rsidR="00E237A9" w:rsidRPr="00832E8A">
        <w:rPr>
          <w:rFonts w:asciiTheme="majorBidi" w:hAnsiTheme="majorBidi" w:cstheme="majorBidi"/>
          <w:sz w:val="28"/>
          <w:szCs w:val="28"/>
        </w:rPr>
        <w:t xml:space="preserve">eturn any person to any country </w:t>
      </w:r>
      <w:r w:rsidR="00184CA9" w:rsidRPr="00832E8A">
        <w:rPr>
          <w:rFonts w:asciiTheme="majorBidi" w:hAnsiTheme="majorBidi" w:cstheme="majorBidi"/>
          <w:sz w:val="28"/>
          <w:szCs w:val="28"/>
        </w:rPr>
        <w:t xml:space="preserve">that </w:t>
      </w:r>
      <w:r w:rsidR="00E237A9" w:rsidRPr="00832E8A">
        <w:rPr>
          <w:rFonts w:asciiTheme="majorBidi" w:hAnsiTheme="majorBidi" w:cstheme="majorBidi"/>
          <w:sz w:val="28"/>
          <w:szCs w:val="28"/>
        </w:rPr>
        <w:t>would be in danger of being subjected to enforced disappearance</w:t>
      </w:r>
      <w:r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Maat</w:t>
      </w:r>
      <w:r w:rsidRPr="00832E8A">
        <w:rPr>
          <w:rFonts w:asciiTheme="majorBidi" w:hAnsiTheme="majorBidi" w:cstheme="majorBidi"/>
          <w:sz w:val="28"/>
          <w:szCs w:val="28"/>
        </w:rPr>
        <w:t xml:space="preserve"> has noted that the Norwegian authorities have not respected their </w:t>
      </w:r>
      <w:r w:rsidR="00184CA9" w:rsidRPr="00832E8A">
        <w:rPr>
          <w:rFonts w:asciiTheme="majorBidi" w:hAnsiTheme="majorBidi" w:cstheme="majorBidi"/>
          <w:sz w:val="28"/>
          <w:szCs w:val="28"/>
        </w:rPr>
        <w:t>obligations under this Article. T</w:t>
      </w:r>
      <w:r w:rsidRPr="00832E8A">
        <w:rPr>
          <w:rFonts w:asciiTheme="majorBidi" w:hAnsiTheme="majorBidi" w:cstheme="majorBidi"/>
          <w:sz w:val="28"/>
          <w:szCs w:val="28"/>
        </w:rPr>
        <w:t xml:space="preserve">he </w:t>
      </w:r>
      <w:r w:rsidR="00184CA9" w:rsidRPr="00832E8A">
        <w:rPr>
          <w:rFonts w:asciiTheme="majorBidi" w:hAnsiTheme="majorBidi" w:cstheme="majorBidi"/>
          <w:sz w:val="28"/>
          <w:szCs w:val="28"/>
        </w:rPr>
        <w:t xml:space="preserve">Norway </w:t>
      </w:r>
      <w:r w:rsidRPr="00832E8A">
        <w:rPr>
          <w:rFonts w:asciiTheme="majorBidi" w:hAnsiTheme="majorBidi" w:cstheme="majorBidi"/>
          <w:sz w:val="28"/>
          <w:szCs w:val="28"/>
        </w:rPr>
        <w:t>authorities continued to repatriate refugees and migrants fleeing human rights abuses in Middle Eastern countries</w:t>
      </w:r>
      <w:r w:rsidR="00184CA9" w:rsidRPr="00832E8A">
        <w:rPr>
          <w:rFonts w:asciiTheme="majorBidi" w:hAnsiTheme="majorBidi" w:cstheme="majorBidi"/>
          <w:sz w:val="28"/>
          <w:szCs w:val="28"/>
        </w:rPr>
        <w:t>. A</w:t>
      </w:r>
      <w:r w:rsidRPr="00832E8A">
        <w:rPr>
          <w:rFonts w:asciiTheme="majorBidi" w:hAnsiTheme="majorBidi" w:cstheme="majorBidi"/>
          <w:sz w:val="28"/>
          <w:szCs w:val="28"/>
        </w:rPr>
        <w:t>lthough there are reasonable grounds to believe that such refugees and migrants may fall victim to enforced disappearance and other serious human rights violations if th</w:t>
      </w:r>
      <w:r w:rsidR="00184CA9" w:rsidRPr="00832E8A">
        <w:rPr>
          <w:rFonts w:asciiTheme="majorBidi" w:hAnsiTheme="majorBidi" w:cstheme="majorBidi"/>
          <w:sz w:val="28"/>
          <w:szCs w:val="28"/>
        </w:rPr>
        <w:t>ey are expelled or returned to t</w:t>
      </w:r>
      <w:r w:rsidRPr="00832E8A">
        <w:rPr>
          <w:rFonts w:asciiTheme="majorBidi" w:hAnsiTheme="majorBidi" w:cstheme="majorBidi"/>
          <w:sz w:val="28"/>
          <w:szCs w:val="28"/>
        </w:rPr>
        <w:t>hese countries, during the year 2020, the Norwegian authorities returned 7 of the rejected asylum seekers to Afghanistan despite the deterior</w:t>
      </w:r>
      <w:r w:rsidR="00184CA9" w:rsidRPr="00832E8A">
        <w:rPr>
          <w:rFonts w:asciiTheme="majorBidi" w:hAnsiTheme="majorBidi" w:cstheme="majorBidi"/>
          <w:sz w:val="28"/>
          <w:szCs w:val="28"/>
        </w:rPr>
        <w:t>ation of the security situation and the existence of</w:t>
      </w:r>
      <w:r w:rsidRPr="00832E8A">
        <w:rPr>
          <w:rFonts w:asciiTheme="majorBidi" w:hAnsiTheme="majorBidi" w:cstheme="majorBidi"/>
          <w:sz w:val="28"/>
          <w:szCs w:val="28"/>
        </w:rPr>
        <w:t xml:space="preserve"> good reasons to believe that they may be victims of enforced disappearance if they return</w:t>
      </w:r>
      <w:r w:rsidR="00285691" w:rsidRPr="00832E8A">
        <w:rPr>
          <w:rFonts w:asciiTheme="majorBidi" w:hAnsiTheme="majorBidi" w:cstheme="majorBidi"/>
          <w:sz w:val="28"/>
          <w:szCs w:val="28"/>
        </w:rPr>
        <w:t xml:space="preserve"> to Afghanistan</w:t>
      </w:r>
      <w:r w:rsidR="00285691" w:rsidRPr="00832E8A">
        <w:rPr>
          <w:rStyle w:val="FootnoteReference"/>
          <w:rFonts w:asciiTheme="majorBidi" w:hAnsiTheme="majorBidi" w:cstheme="majorBidi"/>
          <w:sz w:val="28"/>
          <w:szCs w:val="28"/>
        </w:rPr>
        <w:footnoteReference w:id="3"/>
      </w:r>
      <w:r w:rsidR="00285691" w:rsidRPr="00832E8A">
        <w:rPr>
          <w:rFonts w:asciiTheme="majorBidi" w:hAnsiTheme="majorBidi" w:cstheme="majorBidi"/>
          <w:sz w:val="28"/>
          <w:szCs w:val="28"/>
        </w:rPr>
        <w:t>. Maat is</w:t>
      </w:r>
      <w:r w:rsidRPr="00832E8A">
        <w:rPr>
          <w:rFonts w:asciiTheme="majorBidi" w:hAnsiTheme="majorBidi" w:cstheme="majorBidi"/>
          <w:sz w:val="28"/>
          <w:szCs w:val="28"/>
        </w:rPr>
        <w:t xml:space="preserve"> concerned about the proposals currently being discussed in Norway aimed at deporting refugees in conflict with the law to their countries of </w:t>
      </w:r>
      <w:r w:rsidR="00285691" w:rsidRPr="00832E8A">
        <w:rPr>
          <w:rFonts w:asciiTheme="majorBidi" w:hAnsiTheme="majorBidi" w:cstheme="majorBidi"/>
          <w:sz w:val="28"/>
          <w:szCs w:val="28"/>
        </w:rPr>
        <w:t xml:space="preserve">origin, and </w:t>
      </w:r>
      <w:r w:rsidR="00184CA9" w:rsidRPr="00832E8A">
        <w:rPr>
          <w:rFonts w:asciiTheme="majorBidi" w:hAnsiTheme="majorBidi" w:cstheme="majorBidi"/>
          <w:sz w:val="28"/>
          <w:szCs w:val="28"/>
        </w:rPr>
        <w:t>it</w:t>
      </w:r>
      <w:r w:rsidR="00285691" w:rsidRPr="00832E8A">
        <w:rPr>
          <w:rFonts w:asciiTheme="majorBidi" w:hAnsiTheme="majorBidi" w:cstheme="majorBidi"/>
          <w:sz w:val="28"/>
          <w:szCs w:val="28"/>
        </w:rPr>
        <w:t xml:space="preserve"> </w:t>
      </w:r>
      <w:r w:rsidRPr="00832E8A">
        <w:rPr>
          <w:rFonts w:asciiTheme="majorBidi" w:hAnsiTheme="majorBidi" w:cstheme="majorBidi"/>
          <w:sz w:val="28"/>
          <w:szCs w:val="28"/>
        </w:rPr>
        <w:t>believes that implementing these proposals would expose hundreds of refugees targeted for deportation to the risk of enforced disappearance and other human rights violations</w:t>
      </w:r>
      <w:r w:rsidR="00285691" w:rsidRPr="00832E8A">
        <w:rPr>
          <w:rStyle w:val="FootnoteReference"/>
          <w:rFonts w:asciiTheme="majorBidi" w:hAnsiTheme="majorBidi" w:cstheme="majorBidi"/>
          <w:sz w:val="28"/>
          <w:szCs w:val="28"/>
        </w:rPr>
        <w:footnoteReference w:id="4"/>
      </w:r>
      <w:r w:rsidRPr="00832E8A">
        <w:rPr>
          <w:rFonts w:asciiTheme="majorBidi" w:hAnsiTheme="majorBidi" w:cstheme="majorBidi"/>
          <w:sz w:val="28"/>
          <w:szCs w:val="28"/>
        </w:rPr>
        <w:t>.</w:t>
      </w:r>
    </w:p>
    <w:p w14:paraId="3972AD51" w14:textId="77777777" w:rsidR="00285691" w:rsidRPr="00832E8A" w:rsidRDefault="00285691" w:rsidP="00832E8A">
      <w:pPr>
        <w:jc w:val="both"/>
        <w:rPr>
          <w:rFonts w:asciiTheme="majorBidi" w:hAnsiTheme="majorBidi" w:cstheme="majorBidi"/>
          <w:sz w:val="28"/>
          <w:szCs w:val="28"/>
        </w:rPr>
      </w:pPr>
      <w:r w:rsidRPr="00832E8A">
        <w:rPr>
          <w:rFonts w:asciiTheme="majorBidi" w:hAnsiTheme="majorBidi" w:cstheme="majorBidi"/>
          <w:sz w:val="28"/>
          <w:szCs w:val="28"/>
        </w:rPr>
        <w:t>Issues:</w:t>
      </w:r>
    </w:p>
    <w:p w14:paraId="7F6FBDD6" w14:textId="77777777" w:rsidR="00285691" w:rsidRPr="00832E8A" w:rsidRDefault="00285691" w:rsidP="00832E8A">
      <w:pPr>
        <w:jc w:val="both"/>
        <w:rPr>
          <w:rFonts w:asciiTheme="majorBidi" w:hAnsiTheme="majorBidi" w:cstheme="majorBidi"/>
          <w:sz w:val="28"/>
          <w:szCs w:val="28"/>
        </w:rPr>
      </w:pPr>
      <w:r w:rsidRPr="00832E8A">
        <w:rPr>
          <w:rFonts w:asciiTheme="majorBidi" w:hAnsiTheme="majorBidi" w:cstheme="majorBidi"/>
          <w:sz w:val="28"/>
          <w:szCs w:val="28"/>
        </w:rPr>
        <w:t>Maat seeks to obtain information from the State Party regarding the following issues:</w:t>
      </w:r>
    </w:p>
    <w:p w14:paraId="7CD2AA88" w14:textId="77777777" w:rsidR="00285691" w:rsidRPr="00832E8A" w:rsidRDefault="00285691"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detailed information about the proposals currently being discussed aimed at deporting refugees in conflict with the law from Norway to their countries of origin, and specifying the impact of this measure on the human rights of refugees, particularly with regard to their vulnerability to enforced disappearance in the event of their deportation.</w:t>
      </w:r>
    </w:p>
    <w:p w14:paraId="38E523E9" w14:textId="77777777" w:rsidR="00285691" w:rsidRPr="00832E8A" w:rsidRDefault="00285691"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Are there any appeal procedures that asylum seekers can follow when their asylum claims are rejected?</w:t>
      </w:r>
    </w:p>
    <w:p w14:paraId="499F68E7" w14:textId="77777777" w:rsidR="00285691" w:rsidRPr="00832E8A" w:rsidRDefault="00285691"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updated statistical data, disaggregated by age, sex and nationality, on the number of persons who have sought asylum, the status of </w:t>
      </w:r>
      <w:r w:rsidRPr="00832E8A">
        <w:rPr>
          <w:rFonts w:asciiTheme="majorBidi" w:hAnsiTheme="majorBidi" w:cstheme="majorBidi"/>
          <w:sz w:val="28"/>
          <w:szCs w:val="28"/>
        </w:rPr>
        <w:lastRenderedPageBreak/>
        <w:t>those applications being processed, the number of persons subjected to expulsion, return and extradition to their countries of origin since the signing of the Convention, and cases in which national authorities have not initiated extradition or the return or expulsion of an individual for fear of being subjected to enforced disappearance if they are deported.</w:t>
      </w:r>
    </w:p>
    <w:p w14:paraId="038835CC" w14:textId="77777777" w:rsidR="00285691" w:rsidRPr="00832E8A" w:rsidRDefault="00285691"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 xml:space="preserve">Article 20(2): The </w:t>
      </w:r>
      <w:r w:rsidR="00184CA9" w:rsidRPr="00832E8A">
        <w:rPr>
          <w:rFonts w:asciiTheme="majorBidi" w:hAnsiTheme="majorBidi" w:cstheme="majorBidi"/>
          <w:color w:val="7030A0"/>
          <w:sz w:val="28"/>
          <w:szCs w:val="28"/>
        </w:rPr>
        <w:t xml:space="preserve">Right </w:t>
      </w:r>
      <w:r w:rsidRPr="00832E8A">
        <w:rPr>
          <w:rFonts w:asciiTheme="majorBidi" w:hAnsiTheme="majorBidi" w:cstheme="majorBidi"/>
          <w:color w:val="7030A0"/>
          <w:sz w:val="28"/>
          <w:szCs w:val="28"/>
        </w:rPr>
        <w:t xml:space="preserve">of </w:t>
      </w:r>
      <w:r w:rsidR="00184CA9" w:rsidRPr="00832E8A">
        <w:rPr>
          <w:rFonts w:asciiTheme="majorBidi" w:hAnsiTheme="majorBidi" w:cstheme="majorBidi"/>
          <w:color w:val="7030A0"/>
          <w:sz w:val="28"/>
          <w:szCs w:val="28"/>
        </w:rPr>
        <w:t xml:space="preserve">Third Parties </w:t>
      </w:r>
      <w:r w:rsidRPr="00832E8A">
        <w:rPr>
          <w:rFonts w:asciiTheme="majorBidi" w:hAnsiTheme="majorBidi" w:cstheme="majorBidi"/>
          <w:color w:val="7030A0"/>
          <w:sz w:val="28"/>
          <w:szCs w:val="28"/>
        </w:rPr>
        <w:t xml:space="preserve">to </w:t>
      </w:r>
      <w:r w:rsidR="00184CA9" w:rsidRPr="00832E8A">
        <w:rPr>
          <w:rFonts w:asciiTheme="majorBidi" w:hAnsiTheme="majorBidi" w:cstheme="majorBidi"/>
          <w:color w:val="7030A0"/>
          <w:sz w:val="28"/>
          <w:szCs w:val="28"/>
        </w:rPr>
        <w:t xml:space="preserve">Obtain Information </w:t>
      </w:r>
      <w:r w:rsidRPr="00832E8A">
        <w:rPr>
          <w:rFonts w:asciiTheme="majorBidi" w:hAnsiTheme="majorBidi" w:cstheme="majorBidi"/>
          <w:color w:val="7030A0"/>
          <w:sz w:val="28"/>
          <w:szCs w:val="28"/>
        </w:rPr>
        <w:t xml:space="preserve">regarding </w:t>
      </w:r>
      <w:r w:rsidR="00184CA9" w:rsidRPr="00832E8A">
        <w:rPr>
          <w:rFonts w:asciiTheme="majorBidi" w:hAnsiTheme="majorBidi" w:cstheme="majorBidi"/>
          <w:color w:val="7030A0"/>
          <w:sz w:val="28"/>
          <w:szCs w:val="28"/>
        </w:rPr>
        <w:t xml:space="preserve">Conditions </w:t>
      </w:r>
      <w:r w:rsidRPr="00832E8A">
        <w:rPr>
          <w:rFonts w:asciiTheme="majorBidi" w:hAnsiTheme="majorBidi" w:cstheme="majorBidi"/>
          <w:color w:val="7030A0"/>
          <w:sz w:val="28"/>
          <w:szCs w:val="28"/>
        </w:rPr>
        <w:t xml:space="preserve">of </w:t>
      </w:r>
      <w:r w:rsidR="00184CA9" w:rsidRPr="00832E8A">
        <w:rPr>
          <w:rFonts w:asciiTheme="majorBidi" w:hAnsiTheme="majorBidi" w:cstheme="majorBidi"/>
          <w:color w:val="7030A0"/>
          <w:sz w:val="28"/>
          <w:szCs w:val="28"/>
        </w:rPr>
        <w:t xml:space="preserve">Deprivation </w:t>
      </w:r>
      <w:r w:rsidRPr="00832E8A">
        <w:rPr>
          <w:rFonts w:asciiTheme="majorBidi" w:hAnsiTheme="majorBidi" w:cstheme="majorBidi"/>
          <w:color w:val="7030A0"/>
          <w:sz w:val="28"/>
          <w:szCs w:val="28"/>
        </w:rPr>
        <w:t xml:space="preserve">of </w:t>
      </w:r>
      <w:r w:rsidR="00184CA9" w:rsidRPr="00832E8A">
        <w:rPr>
          <w:rFonts w:asciiTheme="majorBidi" w:hAnsiTheme="majorBidi" w:cstheme="majorBidi"/>
          <w:color w:val="7030A0"/>
          <w:sz w:val="28"/>
          <w:szCs w:val="28"/>
        </w:rPr>
        <w:t>Liberty</w:t>
      </w:r>
    </w:p>
    <w:p w14:paraId="1B84785A" w14:textId="77777777" w:rsidR="00285691" w:rsidRPr="00832E8A" w:rsidRDefault="00285691"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In accordance with Article 20(2) of the International Convention for the Protection of All Persons from Enforced Disappearance, states parties should ensure that relatives, representatives</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or lawyers of persons deprived of their liberty have the right to a speedy judicial appeal to obtain at the earliest time information about the authority which decided to deprive the person concerned</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the date, time and place of deprivation of liberty, the authority supervising the deprivation of liberty, the whereabouts of the person deprived of liberty, the date, time and place of his release, elements relevant to the health status of the person deprived of liberty, the causes of death and the party to which the remains of the deceased were transferred in the event of death during deprivation of liberty. Although the State of Norway is obligated under this article to provide effective judicial remedies to enable relatives, representatives or lawyers of persons deprived of their liberty to obtain the information referred to as soon a</w:t>
      </w:r>
      <w:r w:rsidR="00450F50" w:rsidRPr="00832E8A">
        <w:rPr>
          <w:rFonts w:asciiTheme="majorBidi" w:hAnsiTheme="majorBidi" w:cstheme="majorBidi"/>
          <w:sz w:val="28"/>
          <w:szCs w:val="28"/>
        </w:rPr>
        <w:t xml:space="preserve">s possible, Maat </w:t>
      </w:r>
      <w:r w:rsidRPr="00832E8A">
        <w:rPr>
          <w:rFonts w:asciiTheme="majorBidi" w:hAnsiTheme="majorBidi" w:cstheme="majorBidi"/>
          <w:sz w:val="28"/>
          <w:szCs w:val="28"/>
        </w:rPr>
        <w:t>has noted that Norwegian law does not provide for remedies specific jurisdictions for third parties seeking to obtain the information referred to above.</w:t>
      </w:r>
    </w:p>
    <w:p w14:paraId="4409D2BC" w14:textId="77777777" w:rsidR="00285691" w:rsidRPr="00832E8A" w:rsidRDefault="00450F50" w:rsidP="00832E8A">
      <w:pPr>
        <w:jc w:val="both"/>
        <w:rPr>
          <w:rFonts w:asciiTheme="majorBidi" w:hAnsiTheme="majorBidi" w:cstheme="majorBidi"/>
          <w:sz w:val="28"/>
          <w:szCs w:val="28"/>
        </w:rPr>
      </w:pPr>
      <w:r w:rsidRPr="00832E8A">
        <w:rPr>
          <w:rFonts w:asciiTheme="majorBidi" w:hAnsiTheme="majorBidi" w:cstheme="majorBidi"/>
          <w:sz w:val="28"/>
          <w:szCs w:val="28"/>
        </w:rPr>
        <w:t>Issues</w:t>
      </w:r>
      <w:r w:rsidR="00285691" w:rsidRPr="00832E8A">
        <w:rPr>
          <w:rFonts w:asciiTheme="majorBidi" w:hAnsiTheme="majorBidi" w:cstheme="majorBidi"/>
          <w:sz w:val="28"/>
          <w:szCs w:val="28"/>
        </w:rPr>
        <w:t>:</w:t>
      </w:r>
    </w:p>
    <w:p w14:paraId="47E65F6C" w14:textId="77777777" w:rsidR="00285691" w:rsidRPr="00832E8A" w:rsidRDefault="00450F50"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Maat </w:t>
      </w:r>
      <w:r w:rsidR="00285691" w:rsidRPr="00832E8A">
        <w:rPr>
          <w:rFonts w:asciiTheme="majorBidi" w:hAnsiTheme="majorBidi" w:cstheme="majorBidi"/>
          <w:sz w:val="28"/>
          <w:szCs w:val="28"/>
        </w:rPr>
        <w:t>for Peace, Development and Human Rights seeks to obtain information from the State party regarding the following issues:</w:t>
      </w:r>
    </w:p>
    <w:p w14:paraId="6BE78600" w14:textId="77777777" w:rsidR="00285691" w:rsidRPr="00832E8A" w:rsidRDefault="00285691"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detailed and updated information on whether the State party has taken any specific legislative steps to enable third parties, including relatives, representatives or lawyers of persons deprived of their liberty, to have access to effective judicial remedies to obtain the information referred to as soon as possible. In this article.</w:t>
      </w:r>
    </w:p>
    <w:p w14:paraId="2C0CB10D" w14:textId="77777777" w:rsidR="00285691" w:rsidRPr="00832E8A" w:rsidRDefault="00285691"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lastRenderedPageBreak/>
        <w:t>Have the Norwegian authorities taken any measures to enable third parties to obtain information regarding the circumstances of the deprivation of liberty of the person concerned?</w:t>
      </w:r>
    </w:p>
    <w:p w14:paraId="7DF10DB8" w14:textId="77777777" w:rsidR="00450F50" w:rsidRPr="00832E8A" w:rsidRDefault="00450F50" w:rsidP="00832E8A">
      <w:pPr>
        <w:jc w:val="both"/>
        <w:rPr>
          <w:rFonts w:asciiTheme="majorBidi" w:hAnsiTheme="majorBidi" w:cstheme="majorBidi"/>
          <w:color w:val="7030A0"/>
          <w:sz w:val="28"/>
          <w:szCs w:val="28"/>
        </w:rPr>
      </w:pPr>
      <w:r w:rsidRPr="00832E8A">
        <w:rPr>
          <w:rFonts w:asciiTheme="majorBidi" w:hAnsiTheme="majorBidi" w:cstheme="majorBidi"/>
          <w:color w:val="7030A0"/>
          <w:sz w:val="28"/>
          <w:szCs w:val="28"/>
        </w:rPr>
        <w:t xml:space="preserve">Article 23: Education, </w:t>
      </w:r>
      <w:r w:rsidR="00184CA9" w:rsidRPr="00832E8A">
        <w:rPr>
          <w:rFonts w:asciiTheme="majorBidi" w:hAnsiTheme="majorBidi" w:cstheme="majorBidi"/>
          <w:color w:val="7030A0"/>
          <w:sz w:val="28"/>
          <w:szCs w:val="28"/>
        </w:rPr>
        <w:t xml:space="preserve">Training </w:t>
      </w:r>
      <w:r w:rsidRPr="00832E8A">
        <w:rPr>
          <w:rFonts w:asciiTheme="majorBidi" w:hAnsiTheme="majorBidi" w:cstheme="majorBidi"/>
          <w:color w:val="7030A0"/>
          <w:sz w:val="28"/>
          <w:szCs w:val="28"/>
        </w:rPr>
        <w:t xml:space="preserve">and </w:t>
      </w:r>
      <w:r w:rsidR="00184CA9" w:rsidRPr="00832E8A">
        <w:rPr>
          <w:rFonts w:asciiTheme="majorBidi" w:hAnsiTheme="majorBidi" w:cstheme="majorBidi"/>
          <w:color w:val="7030A0"/>
          <w:sz w:val="28"/>
          <w:szCs w:val="28"/>
        </w:rPr>
        <w:t xml:space="preserve">Awareness-Raising </w:t>
      </w:r>
      <w:r w:rsidRPr="00832E8A">
        <w:rPr>
          <w:rFonts w:asciiTheme="majorBidi" w:hAnsiTheme="majorBidi" w:cstheme="majorBidi"/>
          <w:color w:val="7030A0"/>
          <w:sz w:val="28"/>
          <w:szCs w:val="28"/>
        </w:rPr>
        <w:t xml:space="preserve">on the </w:t>
      </w:r>
      <w:r w:rsidR="00184CA9" w:rsidRPr="00832E8A">
        <w:rPr>
          <w:rFonts w:asciiTheme="majorBidi" w:hAnsiTheme="majorBidi" w:cstheme="majorBidi"/>
          <w:color w:val="7030A0"/>
          <w:sz w:val="28"/>
          <w:szCs w:val="28"/>
        </w:rPr>
        <w:t xml:space="preserve">Crime </w:t>
      </w:r>
      <w:r w:rsidRPr="00832E8A">
        <w:rPr>
          <w:rFonts w:asciiTheme="majorBidi" w:hAnsiTheme="majorBidi" w:cstheme="majorBidi"/>
          <w:color w:val="7030A0"/>
          <w:sz w:val="28"/>
          <w:szCs w:val="28"/>
        </w:rPr>
        <w:t xml:space="preserve">of </w:t>
      </w:r>
      <w:r w:rsidR="00184CA9" w:rsidRPr="00832E8A">
        <w:rPr>
          <w:rFonts w:asciiTheme="majorBidi" w:hAnsiTheme="majorBidi" w:cstheme="majorBidi"/>
          <w:color w:val="7030A0"/>
          <w:sz w:val="28"/>
          <w:szCs w:val="28"/>
        </w:rPr>
        <w:t>Enforced Disappearance</w:t>
      </w:r>
    </w:p>
    <w:p w14:paraId="23A84F6B" w14:textId="77777777" w:rsidR="00450F50" w:rsidRPr="00832E8A" w:rsidRDefault="00450F50" w:rsidP="00832E8A">
      <w:pPr>
        <w:ind w:firstLine="720"/>
        <w:jc w:val="both"/>
        <w:rPr>
          <w:rFonts w:asciiTheme="majorBidi" w:hAnsiTheme="majorBidi" w:cstheme="majorBidi"/>
          <w:sz w:val="28"/>
          <w:szCs w:val="28"/>
        </w:rPr>
      </w:pPr>
      <w:r w:rsidRPr="00832E8A">
        <w:rPr>
          <w:rFonts w:asciiTheme="majorBidi" w:hAnsiTheme="majorBidi" w:cstheme="majorBidi"/>
          <w:sz w:val="28"/>
          <w:szCs w:val="28"/>
        </w:rPr>
        <w:t>According to Article 23 of the International Convention for the Protection of All Persons from Enforced Disappearance, the State of Norway is obligated to ensure the training and education of law enforcement personnel, civilian or military, medical personnel, public officials and other persons who may be involved in the custody or treatment of any person depri</w:t>
      </w:r>
      <w:r w:rsidR="00F57AB6" w:rsidRPr="00832E8A">
        <w:rPr>
          <w:rFonts w:asciiTheme="majorBidi" w:hAnsiTheme="majorBidi" w:cstheme="majorBidi"/>
          <w:sz w:val="28"/>
          <w:szCs w:val="28"/>
        </w:rPr>
        <w:t xml:space="preserve">ved of their liberty </w:t>
      </w:r>
      <w:r w:rsidR="00184CA9" w:rsidRPr="00832E8A">
        <w:rPr>
          <w:rFonts w:asciiTheme="majorBidi" w:hAnsiTheme="majorBidi" w:cstheme="majorBidi"/>
          <w:sz w:val="28"/>
          <w:szCs w:val="28"/>
        </w:rPr>
        <w:t>with regard to</w:t>
      </w:r>
      <w:r w:rsidR="00F57AB6" w:rsidRPr="00832E8A">
        <w:rPr>
          <w:rFonts w:asciiTheme="majorBidi" w:hAnsiTheme="majorBidi" w:cstheme="majorBidi"/>
          <w:sz w:val="28"/>
          <w:szCs w:val="28"/>
        </w:rPr>
        <w:t xml:space="preserve"> </w:t>
      </w:r>
      <w:r w:rsidRPr="00832E8A">
        <w:rPr>
          <w:rFonts w:asciiTheme="majorBidi" w:hAnsiTheme="majorBidi" w:cstheme="majorBidi"/>
          <w:sz w:val="28"/>
          <w:szCs w:val="28"/>
        </w:rPr>
        <w:t>the relevant provisions of the Convention, in order to prevent the involvement of these officials in cases of enforced disappeara</w:t>
      </w:r>
      <w:r w:rsidR="00F57AB6" w:rsidRPr="00832E8A">
        <w:rPr>
          <w:rFonts w:asciiTheme="majorBidi" w:hAnsiTheme="majorBidi" w:cstheme="majorBidi"/>
          <w:sz w:val="28"/>
          <w:szCs w:val="28"/>
        </w:rPr>
        <w:t xml:space="preserve">nce. However, </w:t>
      </w:r>
      <w:r w:rsidR="00184CA9" w:rsidRPr="00832E8A">
        <w:rPr>
          <w:rFonts w:asciiTheme="majorBidi" w:hAnsiTheme="majorBidi" w:cstheme="majorBidi"/>
          <w:sz w:val="28"/>
          <w:szCs w:val="28"/>
        </w:rPr>
        <w:t>Maat has</w:t>
      </w:r>
      <w:r w:rsidRPr="00832E8A">
        <w:rPr>
          <w:rFonts w:asciiTheme="majorBidi" w:hAnsiTheme="majorBidi" w:cstheme="majorBidi"/>
          <w:sz w:val="28"/>
          <w:szCs w:val="28"/>
        </w:rPr>
        <w:t xml:space="preserve"> not note</w:t>
      </w:r>
      <w:r w:rsidR="00184CA9" w:rsidRPr="00832E8A">
        <w:rPr>
          <w:rFonts w:asciiTheme="majorBidi" w:hAnsiTheme="majorBidi" w:cstheme="majorBidi"/>
          <w:sz w:val="28"/>
          <w:szCs w:val="28"/>
        </w:rPr>
        <w:t>d</w:t>
      </w:r>
      <w:r w:rsidRPr="00832E8A">
        <w:rPr>
          <w:rFonts w:asciiTheme="majorBidi" w:hAnsiTheme="majorBidi" w:cstheme="majorBidi"/>
          <w:sz w:val="28"/>
          <w:szCs w:val="28"/>
        </w:rPr>
        <w:t xml:space="preserve"> any </w:t>
      </w:r>
      <w:r w:rsidR="00184CA9" w:rsidRPr="00832E8A">
        <w:rPr>
          <w:rFonts w:asciiTheme="majorBidi" w:hAnsiTheme="majorBidi" w:cstheme="majorBidi"/>
          <w:sz w:val="28"/>
          <w:szCs w:val="28"/>
        </w:rPr>
        <w:t>activities</w:t>
      </w:r>
      <w:r w:rsidRPr="00832E8A">
        <w:rPr>
          <w:rFonts w:asciiTheme="majorBidi" w:hAnsiTheme="majorBidi" w:cstheme="majorBidi"/>
          <w:sz w:val="28"/>
          <w:szCs w:val="28"/>
        </w:rPr>
        <w:t xml:space="preserve"> conducted by the Norwegian authorities in this</w:t>
      </w:r>
      <w:r w:rsidR="00F57AB6" w:rsidRPr="00832E8A">
        <w:rPr>
          <w:rFonts w:asciiTheme="majorBidi" w:hAnsiTheme="majorBidi" w:cstheme="majorBidi"/>
          <w:sz w:val="28"/>
          <w:szCs w:val="28"/>
        </w:rPr>
        <w:t xml:space="preserve"> regard</w:t>
      </w:r>
      <w:r w:rsidR="00184CA9" w:rsidRPr="00832E8A">
        <w:rPr>
          <w:rFonts w:asciiTheme="majorBidi" w:hAnsiTheme="majorBidi" w:cstheme="majorBidi"/>
          <w:sz w:val="28"/>
          <w:szCs w:val="28"/>
        </w:rPr>
        <w:t xml:space="preserve"> and could not </w:t>
      </w:r>
      <w:r w:rsidRPr="00832E8A">
        <w:rPr>
          <w:rFonts w:asciiTheme="majorBidi" w:hAnsiTheme="majorBidi" w:cstheme="majorBidi"/>
          <w:sz w:val="28"/>
          <w:szCs w:val="28"/>
        </w:rPr>
        <w:t xml:space="preserve">obtain sufficient information about the trainings carried out by the Norwegian government to provide government officials, especially law enforcement officials, with sufficient awareness and necessary educational information on the phenomenon of enforced </w:t>
      </w:r>
      <w:r w:rsidR="00F57AB6" w:rsidRPr="00832E8A">
        <w:rPr>
          <w:rFonts w:asciiTheme="majorBidi" w:hAnsiTheme="majorBidi" w:cstheme="majorBidi"/>
          <w:sz w:val="28"/>
          <w:szCs w:val="28"/>
        </w:rPr>
        <w:t>disappearance,</w:t>
      </w:r>
      <w:r w:rsidRPr="00832E8A">
        <w:rPr>
          <w:rFonts w:asciiTheme="majorBidi" w:hAnsiTheme="majorBidi" w:cstheme="majorBidi"/>
          <w:sz w:val="28"/>
          <w:szCs w:val="28"/>
        </w:rPr>
        <w:t xml:space="preserve"> </w:t>
      </w:r>
      <w:r w:rsidR="00184CA9" w:rsidRPr="00832E8A">
        <w:rPr>
          <w:rFonts w:asciiTheme="majorBidi" w:hAnsiTheme="majorBidi" w:cstheme="majorBidi"/>
          <w:sz w:val="28"/>
          <w:szCs w:val="28"/>
        </w:rPr>
        <w:t xml:space="preserve">to prevent its occurrence. </w:t>
      </w:r>
    </w:p>
    <w:p w14:paraId="0AFB9437" w14:textId="77777777" w:rsidR="00450F50" w:rsidRPr="00832E8A" w:rsidRDefault="00184CA9"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List of </w:t>
      </w:r>
      <w:r w:rsidR="00F57AB6" w:rsidRPr="00832E8A">
        <w:rPr>
          <w:rFonts w:asciiTheme="majorBidi" w:hAnsiTheme="majorBidi" w:cstheme="majorBidi"/>
          <w:sz w:val="28"/>
          <w:szCs w:val="28"/>
        </w:rPr>
        <w:t>Issues</w:t>
      </w:r>
      <w:r w:rsidR="00450F50" w:rsidRPr="00832E8A">
        <w:rPr>
          <w:rFonts w:asciiTheme="majorBidi" w:hAnsiTheme="majorBidi" w:cstheme="majorBidi"/>
          <w:sz w:val="28"/>
          <w:szCs w:val="28"/>
        </w:rPr>
        <w:t>:</w:t>
      </w:r>
    </w:p>
    <w:p w14:paraId="7071BB5F" w14:textId="77777777" w:rsidR="00450F50" w:rsidRPr="00832E8A" w:rsidRDefault="00F57AB6" w:rsidP="00832E8A">
      <w:pPr>
        <w:jc w:val="both"/>
        <w:rPr>
          <w:rFonts w:asciiTheme="majorBidi" w:hAnsiTheme="majorBidi" w:cstheme="majorBidi"/>
          <w:sz w:val="28"/>
          <w:szCs w:val="28"/>
        </w:rPr>
      </w:pPr>
      <w:r w:rsidRPr="00832E8A">
        <w:rPr>
          <w:rFonts w:asciiTheme="majorBidi" w:hAnsiTheme="majorBidi" w:cstheme="majorBidi"/>
          <w:sz w:val="28"/>
          <w:szCs w:val="28"/>
        </w:rPr>
        <w:t xml:space="preserve">Maat </w:t>
      </w:r>
      <w:r w:rsidR="00450F50" w:rsidRPr="00832E8A">
        <w:rPr>
          <w:rFonts w:asciiTheme="majorBidi" w:hAnsiTheme="majorBidi" w:cstheme="majorBidi"/>
          <w:sz w:val="28"/>
          <w:szCs w:val="28"/>
        </w:rPr>
        <w:t>seeks to obtain information from the State Party regarding the following issues:</w:t>
      </w:r>
    </w:p>
    <w:p w14:paraId="562E30F5" w14:textId="77777777" w:rsidR="00450F50" w:rsidRPr="00832E8A" w:rsidRDefault="00450F50"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detailed information </w:t>
      </w:r>
      <w:r w:rsidR="00184CA9" w:rsidRPr="00832E8A">
        <w:rPr>
          <w:rFonts w:asciiTheme="majorBidi" w:hAnsiTheme="majorBidi" w:cstheme="majorBidi"/>
          <w:sz w:val="28"/>
          <w:szCs w:val="28"/>
        </w:rPr>
        <w:t>on</w:t>
      </w:r>
      <w:r w:rsidRPr="00832E8A">
        <w:rPr>
          <w:rFonts w:asciiTheme="majorBidi" w:hAnsiTheme="majorBidi" w:cstheme="majorBidi"/>
          <w:sz w:val="28"/>
          <w:szCs w:val="28"/>
        </w:rPr>
        <w:t xml:space="preserve"> the efforts made by the Norwegian government to raise awareness, train and educate about enforced disappearance, and to provide society in general and civil servants in particular with appropriate training to combat the phenomenon of enforced disappearance.</w:t>
      </w:r>
    </w:p>
    <w:p w14:paraId="4519142D" w14:textId="77777777" w:rsidR="00450F50" w:rsidRPr="00832E8A" w:rsidRDefault="00450F50" w:rsidP="00832E8A">
      <w:pPr>
        <w:pStyle w:val="ListParagraph"/>
        <w:numPr>
          <w:ilvl w:val="0"/>
          <w:numId w:val="2"/>
        </w:numPr>
        <w:jc w:val="both"/>
        <w:rPr>
          <w:rFonts w:asciiTheme="majorBidi" w:hAnsiTheme="majorBidi" w:cstheme="majorBidi"/>
          <w:sz w:val="28"/>
          <w:szCs w:val="28"/>
        </w:rPr>
      </w:pPr>
      <w:r w:rsidRPr="00832E8A">
        <w:rPr>
          <w:rFonts w:asciiTheme="majorBidi" w:hAnsiTheme="majorBidi" w:cstheme="majorBidi"/>
          <w:sz w:val="28"/>
          <w:szCs w:val="28"/>
        </w:rPr>
        <w:t>Please</w:t>
      </w:r>
      <w:r w:rsidR="00184CA9" w:rsidRPr="00832E8A">
        <w:rPr>
          <w:rFonts w:asciiTheme="majorBidi" w:hAnsiTheme="majorBidi" w:cstheme="majorBidi"/>
          <w:sz w:val="28"/>
          <w:szCs w:val="28"/>
        </w:rPr>
        <w:t>,</w:t>
      </w:r>
      <w:r w:rsidRPr="00832E8A">
        <w:rPr>
          <w:rFonts w:asciiTheme="majorBidi" w:hAnsiTheme="majorBidi" w:cstheme="majorBidi"/>
          <w:sz w:val="28"/>
          <w:szCs w:val="28"/>
        </w:rPr>
        <w:t xml:space="preserve"> provide updated statistical data on the number of training and educational and awareness-raising programs organized by the Norwegian government on the phenomenon of enforced disappearance since the Convention entered into force in September 2019.</w:t>
      </w:r>
    </w:p>
    <w:p w14:paraId="6E27CEC6" w14:textId="77777777" w:rsidR="009E5C77" w:rsidRPr="00AF45BF" w:rsidRDefault="009E5C77" w:rsidP="006B7D69">
      <w:pPr>
        <w:rPr>
          <w:sz w:val="28"/>
          <w:szCs w:val="28"/>
        </w:rPr>
      </w:pPr>
    </w:p>
    <w:sectPr w:rsidR="009E5C77" w:rsidRPr="00AF45B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21798" w14:textId="77777777" w:rsidR="00DE40D6" w:rsidRDefault="00DE40D6" w:rsidP="009E5C77">
      <w:pPr>
        <w:spacing w:after="0" w:line="240" w:lineRule="auto"/>
      </w:pPr>
      <w:r>
        <w:separator/>
      </w:r>
    </w:p>
  </w:endnote>
  <w:endnote w:type="continuationSeparator" w:id="0">
    <w:p w14:paraId="526C805E" w14:textId="77777777" w:rsidR="00DE40D6" w:rsidRDefault="00DE40D6" w:rsidP="009E5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BBAD1" w14:textId="77777777" w:rsidR="00DE40D6" w:rsidRDefault="00DE40D6" w:rsidP="009E5C77">
      <w:pPr>
        <w:spacing w:after="0" w:line="240" w:lineRule="auto"/>
      </w:pPr>
      <w:r>
        <w:separator/>
      </w:r>
    </w:p>
  </w:footnote>
  <w:footnote w:type="continuationSeparator" w:id="0">
    <w:p w14:paraId="1360BCBD" w14:textId="77777777" w:rsidR="00DE40D6" w:rsidRDefault="00DE40D6" w:rsidP="009E5C77">
      <w:pPr>
        <w:spacing w:after="0" w:line="240" w:lineRule="auto"/>
      </w:pPr>
      <w:r>
        <w:continuationSeparator/>
      </w:r>
    </w:p>
  </w:footnote>
  <w:footnote w:id="1">
    <w:p w14:paraId="57110567" w14:textId="77777777" w:rsidR="009E5C77" w:rsidRDefault="009E5C77" w:rsidP="009E5C77">
      <w:pPr>
        <w:pStyle w:val="FootnoteText"/>
      </w:pPr>
      <w:r>
        <w:rPr>
          <w:rStyle w:val="FootnoteReference"/>
        </w:rPr>
        <w:footnoteRef/>
      </w:r>
      <w:r>
        <w:t xml:space="preserve"> </w:t>
      </w:r>
      <w:r>
        <w:rPr>
          <w:lang w:bidi="ar-EG"/>
        </w:rPr>
        <w:t xml:space="preserve">The Penal Code -Part II. Criminal acts -Chapter 16. Genocide, crimes against humanity and war crimes, </w:t>
      </w:r>
      <w:proofErr w:type="spellStart"/>
      <w:r w:rsidRPr="007B53F8">
        <w:rPr>
          <w:lang w:bidi="ar-EG"/>
        </w:rPr>
        <w:t>lovdata</w:t>
      </w:r>
      <w:proofErr w:type="spellEnd"/>
      <w:r>
        <w:rPr>
          <w:lang w:bidi="ar-EG"/>
        </w:rPr>
        <w:t xml:space="preserve">, link: </w:t>
      </w:r>
      <w:hyperlink r:id="rId1" w:history="1">
        <w:r w:rsidRPr="00203000">
          <w:rPr>
            <w:rStyle w:val="Hyperlink"/>
            <w:lang w:bidi="ar-EG"/>
          </w:rPr>
          <w:t>https://bit.ly/3WpTOmq</w:t>
        </w:r>
      </w:hyperlink>
    </w:p>
  </w:footnote>
  <w:footnote w:id="2">
    <w:p w14:paraId="43093382" w14:textId="77777777" w:rsidR="009E5C77" w:rsidRDefault="009E5C77">
      <w:pPr>
        <w:pStyle w:val="FootnoteText"/>
      </w:pPr>
      <w:r>
        <w:rPr>
          <w:rStyle w:val="FootnoteReference"/>
        </w:rPr>
        <w:footnoteRef/>
      </w:r>
      <w:r>
        <w:t xml:space="preserve"> </w:t>
      </w:r>
      <w:r w:rsidRPr="005C6EDA">
        <w:rPr>
          <w:lang w:bidi="ar-EG"/>
        </w:rPr>
        <w:t>Section 24 of the Norwegian Military Penal Code</w:t>
      </w:r>
      <w:r>
        <w:rPr>
          <w:lang w:bidi="ar-EG"/>
        </w:rPr>
        <w:t xml:space="preserve">, link: </w:t>
      </w:r>
      <w:hyperlink r:id="rId2" w:history="1">
        <w:r w:rsidRPr="00F35321">
          <w:rPr>
            <w:rStyle w:val="Hyperlink"/>
            <w:lang w:bidi="ar-EG"/>
          </w:rPr>
          <w:t>https://bit.ly/3UoSHkW</w:t>
        </w:r>
      </w:hyperlink>
    </w:p>
  </w:footnote>
  <w:footnote w:id="3">
    <w:p w14:paraId="5309DC11" w14:textId="77777777" w:rsidR="00285691" w:rsidRDefault="00285691">
      <w:pPr>
        <w:pStyle w:val="FootnoteText"/>
      </w:pPr>
      <w:r>
        <w:rPr>
          <w:rStyle w:val="FootnoteReference"/>
        </w:rPr>
        <w:footnoteRef/>
      </w:r>
      <w:r>
        <w:t xml:space="preserve"> </w:t>
      </w:r>
      <w:r w:rsidRPr="00AD1980">
        <w:t>2020 Country Reports on Human Rights Practices: Norway</w:t>
      </w:r>
      <w:r>
        <w:t xml:space="preserve">, </w:t>
      </w:r>
      <w:r w:rsidRPr="00AD1980">
        <w:t>US Department of State</w:t>
      </w:r>
      <w:r>
        <w:t xml:space="preserve">, </w:t>
      </w:r>
      <w:r w:rsidRPr="00AD1980">
        <w:t>April 2021</w:t>
      </w:r>
      <w:r>
        <w:t xml:space="preserve">, link: </w:t>
      </w:r>
      <w:hyperlink r:id="rId3" w:history="1">
        <w:r w:rsidRPr="00F35321">
          <w:rPr>
            <w:rStyle w:val="Hyperlink"/>
          </w:rPr>
          <w:t>https://bit.ly/3WnnQHv</w:t>
        </w:r>
      </w:hyperlink>
    </w:p>
  </w:footnote>
  <w:footnote w:id="4">
    <w:p w14:paraId="3C4C49D9" w14:textId="77777777" w:rsidR="00285691" w:rsidRDefault="00285691">
      <w:pPr>
        <w:pStyle w:val="FootnoteText"/>
      </w:pPr>
      <w:r>
        <w:rPr>
          <w:rStyle w:val="FootnoteReference"/>
        </w:rPr>
        <w:footnoteRef/>
      </w:r>
      <w:r>
        <w:t xml:space="preserve"> </w:t>
      </w:r>
      <w:r w:rsidRPr="00B319D3">
        <w:rPr>
          <w:lang w:bidi="ar-EG"/>
        </w:rPr>
        <w:t>Norway plans to deport refugee lawbreakers</w:t>
      </w:r>
      <w:r>
        <w:rPr>
          <w:lang w:bidi="ar-EG"/>
        </w:rPr>
        <w:t xml:space="preserve">, </w:t>
      </w:r>
      <w:proofErr w:type="spellStart"/>
      <w:r w:rsidRPr="00B319D3">
        <w:rPr>
          <w:lang w:bidi="ar-EG"/>
        </w:rPr>
        <w:t>knews</w:t>
      </w:r>
      <w:proofErr w:type="spellEnd"/>
      <w:r>
        <w:rPr>
          <w:lang w:bidi="ar-EG"/>
        </w:rPr>
        <w:t xml:space="preserve">, 30 AUGUST 2022, link: </w:t>
      </w:r>
      <w:hyperlink r:id="rId4" w:history="1">
        <w:r w:rsidRPr="00F35321">
          <w:rPr>
            <w:rStyle w:val="Hyperlink"/>
            <w:lang w:bidi="ar-EG"/>
          </w:rPr>
          <w:t>https://bit.ly/3U5tM6f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E83E" w14:textId="77777777" w:rsidR="0083372D" w:rsidRDefault="0083372D">
    <w:pPr>
      <w:pStyle w:val="Header"/>
    </w:pPr>
    <w:r>
      <w:rPr>
        <w:noProof/>
      </w:rPr>
      <w:drawing>
        <wp:inline distT="0" distB="0" distL="0" distR="0" wp14:anchorId="62BB4B0B" wp14:editId="463AC128">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C5923"/>
    <w:multiLevelType w:val="hybridMultilevel"/>
    <w:tmpl w:val="DDFA5F18"/>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602C8"/>
    <w:multiLevelType w:val="hybridMultilevel"/>
    <w:tmpl w:val="B212D5E8"/>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723241"/>
    <w:multiLevelType w:val="hybridMultilevel"/>
    <w:tmpl w:val="BC06A484"/>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91401D"/>
    <w:multiLevelType w:val="hybridMultilevel"/>
    <w:tmpl w:val="D6262A86"/>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5340CA"/>
    <w:multiLevelType w:val="hybridMultilevel"/>
    <w:tmpl w:val="A73E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6F2A1F"/>
    <w:multiLevelType w:val="hybridMultilevel"/>
    <w:tmpl w:val="4E00CFEA"/>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6B1597"/>
    <w:multiLevelType w:val="hybridMultilevel"/>
    <w:tmpl w:val="CEE263C4"/>
    <w:lvl w:ilvl="0" w:tplc="7C02CE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2E8"/>
    <w:rsid w:val="000A7AF0"/>
    <w:rsid w:val="00184CA9"/>
    <w:rsid w:val="002252A3"/>
    <w:rsid w:val="00285691"/>
    <w:rsid w:val="00286839"/>
    <w:rsid w:val="00297CA5"/>
    <w:rsid w:val="002A2802"/>
    <w:rsid w:val="00441261"/>
    <w:rsid w:val="00450F50"/>
    <w:rsid w:val="00510D8E"/>
    <w:rsid w:val="005C0C16"/>
    <w:rsid w:val="005E0589"/>
    <w:rsid w:val="006B7D69"/>
    <w:rsid w:val="006F1184"/>
    <w:rsid w:val="007D3614"/>
    <w:rsid w:val="00832E8A"/>
    <w:rsid w:val="0083372D"/>
    <w:rsid w:val="0085662F"/>
    <w:rsid w:val="00944E62"/>
    <w:rsid w:val="009A0D76"/>
    <w:rsid w:val="009E5C77"/>
    <w:rsid w:val="00AD4A3B"/>
    <w:rsid w:val="00AE7F58"/>
    <w:rsid w:val="00AF45BF"/>
    <w:rsid w:val="00C412E8"/>
    <w:rsid w:val="00CA1122"/>
    <w:rsid w:val="00D17AAC"/>
    <w:rsid w:val="00D46609"/>
    <w:rsid w:val="00DE0D79"/>
    <w:rsid w:val="00DE40D6"/>
    <w:rsid w:val="00E237A9"/>
    <w:rsid w:val="00E2448A"/>
    <w:rsid w:val="00E60D77"/>
    <w:rsid w:val="00EC4310"/>
    <w:rsid w:val="00F57A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BCF95"/>
  <w15:chartTrackingRefBased/>
  <w15:docId w15:val="{A1F5004A-98BE-4AA2-BDF8-CA53EFF8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5C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5C77"/>
    <w:rPr>
      <w:sz w:val="20"/>
      <w:szCs w:val="20"/>
    </w:rPr>
  </w:style>
  <w:style w:type="character" w:styleId="FootnoteReference">
    <w:name w:val="footnote reference"/>
    <w:aliases w:val="4_G,4_GA"/>
    <w:basedOn w:val="DefaultParagraphFont"/>
    <w:uiPriority w:val="99"/>
    <w:unhideWhenUsed/>
    <w:qFormat/>
    <w:rsid w:val="009E5C77"/>
    <w:rPr>
      <w:vertAlign w:val="superscript"/>
    </w:rPr>
  </w:style>
  <w:style w:type="character" w:styleId="Hyperlink">
    <w:name w:val="Hyperlink"/>
    <w:basedOn w:val="DefaultParagraphFont"/>
    <w:uiPriority w:val="99"/>
    <w:unhideWhenUsed/>
    <w:rsid w:val="009E5C77"/>
    <w:rPr>
      <w:color w:val="0563C1" w:themeColor="hyperlink"/>
      <w:u w:val="single"/>
    </w:rPr>
  </w:style>
  <w:style w:type="paragraph" w:styleId="Header">
    <w:name w:val="header"/>
    <w:basedOn w:val="Normal"/>
    <w:link w:val="HeaderChar"/>
    <w:uiPriority w:val="99"/>
    <w:unhideWhenUsed/>
    <w:rsid w:val="008337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72D"/>
  </w:style>
  <w:style w:type="paragraph" w:styleId="Footer">
    <w:name w:val="footer"/>
    <w:basedOn w:val="Normal"/>
    <w:link w:val="FooterChar"/>
    <w:uiPriority w:val="99"/>
    <w:unhideWhenUsed/>
    <w:rsid w:val="008337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72D"/>
  </w:style>
  <w:style w:type="paragraph" w:styleId="ListParagraph">
    <w:name w:val="List Paragraph"/>
    <w:basedOn w:val="Normal"/>
    <w:uiPriority w:val="34"/>
    <w:qFormat/>
    <w:rsid w:val="00184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it.ly/3WnnQHv" TargetMode="External"/><Relationship Id="rId2" Type="http://schemas.openxmlformats.org/officeDocument/2006/relationships/hyperlink" Target="https://bit.ly/3UoSHkW" TargetMode="External"/><Relationship Id="rId1" Type="http://schemas.openxmlformats.org/officeDocument/2006/relationships/hyperlink" Target="https://bit.ly/3WpTOmq" TargetMode="External"/><Relationship Id="rId4" Type="http://schemas.openxmlformats.org/officeDocument/2006/relationships/hyperlink" Target="https://bit.ly/3U5tM6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AE5003-7B33-47B5-9D81-FBB490F89ADE}">
  <ds:schemaRefs>
    <ds:schemaRef ds:uri="http://schemas.openxmlformats.org/officeDocument/2006/bibliography"/>
  </ds:schemaRefs>
</ds:datastoreItem>
</file>

<file path=customXml/itemProps2.xml><?xml version="1.0" encoding="utf-8"?>
<ds:datastoreItem xmlns:ds="http://schemas.openxmlformats.org/officeDocument/2006/customXml" ds:itemID="{4E126F71-2EFA-44ED-935B-E0060B46033A}"/>
</file>

<file path=customXml/itemProps3.xml><?xml version="1.0" encoding="utf-8"?>
<ds:datastoreItem xmlns:ds="http://schemas.openxmlformats.org/officeDocument/2006/customXml" ds:itemID="{269034F2-C9BB-4B3A-A376-45776F1EF38B}"/>
</file>

<file path=customXml/itemProps4.xml><?xml version="1.0" encoding="utf-8"?>
<ds:datastoreItem xmlns:ds="http://schemas.openxmlformats.org/officeDocument/2006/customXml" ds:itemID="{5335C8DB-7079-4D98-8507-38F213326631}"/>
</file>

<file path=docProps/app.xml><?xml version="1.0" encoding="utf-8"?>
<Properties xmlns="http://schemas.openxmlformats.org/officeDocument/2006/extended-properties" xmlns:vt="http://schemas.openxmlformats.org/officeDocument/2006/docPropsVTypes">
  <Template>Normal</Template>
  <TotalTime>302</TotalTime>
  <Pages>7</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m.sabri@maatpeace.org</cp:lastModifiedBy>
  <cp:revision>2</cp:revision>
  <dcterms:created xsi:type="dcterms:W3CDTF">2022-11-09T13:58:00Z</dcterms:created>
  <dcterms:modified xsi:type="dcterms:W3CDTF">2022-11-30T08:12:00Z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20ee7306f0ec53216e8a01c3a763741f2222a59bc2267e6b4ee7d9ad9ff67511</vt:lpwstr>
  </property>
  <property fmtid="{D5CDD505-2E9C-101B-9397-08002B2CF9AE}" pid="3" name="ContentTypeId">
    <vt:lpwstr>0x01010018E76F2209421842A1575431D230AEB4</vt:lpwstr>
  </property>
</Properties>
</file>