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19D46" w14:textId="037F5BFA" w:rsidR="00606E2A" w:rsidRDefault="00606E2A" w:rsidP="00C5588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7F83B52" wp14:editId="529B5AFC">
            <wp:extent cx="2601595" cy="1757238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676" cy="176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AD83D" w14:textId="61223E09" w:rsidR="00C55884" w:rsidRPr="00C55884" w:rsidRDefault="00C55884" w:rsidP="00C5588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5884">
        <w:rPr>
          <w:rFonts w:ascii="Times New Roman" w:eastAsia="Calibri" w:hAnsi="Times New Roman" w:cs="Times New Roman"/>
          <w:b/>
          <w:bCs/>
          <w:sz w:val="28"/>
          <w:szCs w:val="28"/>
        </w:rPr>
        <w:t>Организация Объединенных Наций</w:t>
      </w:r>
    </w:p>
    <w:p w14:paraId="5A167519" w14:textId="77777777" w:rsidR="009B2AC1" w:rsidRDefault="009B2AC1" w:rsidP="00C5588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Международный пакт о гражданских и политических правах</w:t>
      </w:r>
    </w:p>
    <w:p w14:paraId="2A97313A" w14:textId="77777777" w:rsidR="00C55884" w:rsidRPr="00C55884" w:rsidRDefault="00C55884" w:rsidP="00C55884">
      <w:pPr>
        <w:spacing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5588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Комитет по </w:t>
      </w:r>
      <w:r w:rsidR="009B2AC1">
        <w:rPr>
          <w:rFonts w:ascii="Times New Roman" w:eastAsia="Calibri" w:hAnsi="Times New Roman" w:cs="Times New Roman"/>
          <w:i/>
          <w:iCs/>
          <w:sz w:val="28"/>
          <w:szCs w:val="28"/>
        </w:rPr>
        <w:t>правам человека</w:t>
      </w:r>
    </w:p>
    <w:p w14:paraId="05483C31" w14:textId="77777777" w:rsidR="00C55884" w:rsidRPr="00C55884" w:rsidRDefault="009B2AC1" w:rsidP="00C55884">
      <w:pPr>
        <w:spacing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9B2AC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Сто тридцать девятая </w:t>
      </w:r>
      <w:r w:rsidR="00C55884" w:rsidRPr="00C55884">
        <w:rPr>
          <w:rFonts w:ascii="Times New Roman" w:eastAsia="Calibri" w:hAnsi="Times New Roman" w:cs="Times New Roman"/>
          <w:i/>
          <w:iCs/>
          <w:sz w:val="28"/>
          <w:szCs w:val="28"/>
        </w:rPr>
        <w:t>сессия</w:t>
      </w:r>
    </w:p>
    <w:p w14:paraId="3F39C72B" w14:textId="77777777" w:rsidR="00C55884" w:rsidRPr="00C55884" w:rsidRDefault="009B2AC1" w:rsidP="00C55884">
      <w:pPr>
        <w:spacing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9B2AC1">
        <w:rPr>
          <w:rFonts w:ascii="Times New Roman" w:hAnsi="Times New Roman" w:cs="Times New Roman"/>
          <w:i/>
          <w:sz w:val="28"/>
          <w:szCs w:val="28"/>
        </w:rPr>
        <w:t>29 июня - 24 июля 2020</w:t>
      </w:r>
      <w:r w:rsidR="00C55884" w:rsidRPr="00C5588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года</w:t>
      </w:r>
    </w:p>
    <w:p w14:paraId="269A8C46" w14:textId="77777777" w:rsidR="00C55884" w:rsidRDefault="00C55884" w:rsidP="003A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041021" w14:textId="77777777" w:rsidR="00B2246E" w:rsidRDefault="003A7859" w:rsidP="003A7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859">
        <w:rPr>
          <w:rFonts w:ascii="Times New Roman" w:hAnsi="Times New Roman" w:cs="Times New Roman"/>
          <w:b/>
          <w:sz w:val="28"/>
          <w:szCs w:val="28"/>
        </w:rPr>
        <w:t xml:space="preserve">КОММЕНТАРИЙ УПОЛНОМОЧЕННОГО ПО ПРАВАМ ЧЕЛОВЕКА В РОССИЙСКОЙ </w:t>
      </w:r>
      <w:proofErr w:type="gramStart"/>
      <w:r w:rsidRPr="003A7859">
        <w:rPr>
          <w:rFonts w:ascii="Times New Roman" w:hAnsi="Times New Roman" w:cs="Times New Roman"/>
          <w:b/>
          <w:sz w:val="28"/>
          <w:szCs w:val="28"/>
        </w:rPr>
        <w:t xml:space="preserve">ФЕДЕРАЦИИ </w:t>
      </w:r>
      <w:r w:rsidR="00B95B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7859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3A7859">
        <w:rPr>
          <w:rFonts w:ascii="Times New Roman" w:hAnsi="Times New Roman" w:cs="Times New Roman"/>
          <w:b/>
          <w:sz w:val="28"/>
          <w:szCs w:val="28"/>
        </w:rPr>
        <w:t xml:space="preserve"> СОБЛЮДЕНИЮ РОССИЙСКОЙ ФЕДЕРАЦИЕЙ МЕЖДУНАРОДНОГО ПАКТА</w:t>
      </w:r>
      <w:r w:rsidR="00427E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7859">
        <w:rPr>
          <w:rFonts w:ascii="Times New Roman" w:hAnsi="Times New Roman" w:cs="Times New Roman"/>
          <w:b/>
          <w:sz w:val="28"/>
          <w:szCs w:val="28"/>
        </w:rPr>
        <w:t>О ГРАЖДАНСКИХ И ПОЛИТИЧЕСКИХ ПРАВАХ</w:t>
      </w:r>
    </w:p>
    <w:p w14:paraId="40EB8C64" w14:textId="77777777" w:rsidR="00716ACA" w:rsidRPr="009B2AC1" w:rsidRDefault="00716ACA" w:rsidP="00B95B7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AC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2775C055" w14:textId="77777777" w:rsidR="00716ACA" w:rsidRDefault="00716ACA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CA">
        <w:rPr>
          <w:rFonts w:ascii="Times New Roman" w:hAnsi="Times New Roman" w:cs="Times New Roman"/>
          <w:sz w:val="28"/>
          <w:szCs w:val="28"/>
        </w:rPr>
        <w:t>Должность Уполномоченного по правам человека в Российской Федерации (далее – Уполномоченный) была введена Конституцией России 1993 года. На федеральном уровне деятельность Уполномоченного регулируется Федеральным конституционным законом от 26 февраля 1997 г. №1-ФКЗ «Об Уполномоченном по правам человека в Российской Ф</w:t>
      </w:r>
      <w:r>
        <w:rPr>
          <w:rFonts w:ascii="Times New Roman" w:hAnsi="Times New Roman" w:cs="Times New Roman"/>
          <w:sz w:val="28"/>
          <w:szCs w:val="28"/>
        </w:rPr>
        <w:t>едерации»</w:t>
      </w:r>
      <w:r w:rsidRPr="00716ACA">
        <w:rPr>
          <w:rFonts w:ascii="Times New Roman" w:hAnsi="Times New Roman" w:cs="Times New Roman"/>
          <w:sz w:val="28"/>
          <w:szCs w:val="28"/>
        </w:rPr>
        <w:t>.</w:t>
      </w:r>
    </w:p>
    <w:p w14:paraId="6B6034D9" w14:textId="77777777" w:rsidR="00A14A32" w:rsidRDefault="00716ACA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CA">
        <w:rPr>
          <w:rFonts w:ascii="Times New Roman" w:hAnsi="Times New Roman" w:cs="Times New Roman"/>
          <w:sz w:val="28"/>
          <w:szCs w:val="28"/>
        </w:rPr>
        <w:t>Статус Уполномоченного по правам человека определен Законом №1-ФКЗ. Согласно части 1 статьи 1 названного Федерального конституционного закона должность Уполномоченного учреждается в соответствии с Конституцией Российской Федерации (статья 103 пункт «е») в целях обеспечения гарантий государственной защиты прав и свобод граждан, их соблюдения и уважения государственными органами, органами местного самоуправления и должностными лицами.</w:t>
      </w:r>
      <w:r w:rsidR="002B7DD6">
        <w:rPr>
          <w:rFonts w:ascii="Times New Roman" w:hAnsi="Times New Roman" w:cs="Times New Roman"/>
          <w:sz w:val="28"/>
          <w:szCs w:val="28"/>
        </w:rPr>
        <w:t xml:space="preserve"> </w:t>
      </w:r>
      <w:r w:rsidRPr="00716ACA">
        <w:rPr>
          <w:rFonts w:ascii="Times New Roman" w:hAnsi="Times New Roman" w:cs="Times New Roman"/>
          <w:sz w:val="28"/>
          <w:szCs w:val="28"/>
        </w:rPr>
        <w:t>Деятельность Уполномоченного по правам человека распространяется на всю территорию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4A4C" w:rsidRPr="00194A4C">
        <w:rPr>
          <w:rFonts w:ascii="Times New Roman" w:hAnsi="Times New Roman" w:cs="Times New Roman"/>
          <w:sz w:val="28"/>
          <w:szCs w:val="28"/>
        </w:rPr>
        <w:t>Таким образом, Уполномоченный обладает максимально широкими полномочиями в деле п</w:t>
      </w:r>
      <w:r>
        <w:rPr>
          <w:rFonts w:ascii="Times New Roman" w:hAnsi="Times New Roman" w:cs="Times New Roman"/>
          <w:sz w:val="28"/>
          <w:szCs w:val="28"/>
        </w:rPr>
        <w:t>оощрения и защиты прав человека и гражданина</w:t>
      </w:r>
      <w:r w:rsidR="002B7DD6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D85CF8" w14:textId="77777777" w:rsidR="00C777BC" w:rsidRDefault="00C777BC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7384E9" w14:textId="47362E67" w:rsidR="00C777BC" w:rsidRDefault="00C777BC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9F045B" w14:textId="77777777" w:rsidR="007B441D" w:rsidRDefault="007B441D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BED148" w14:textId="77777777" w:rsidR="009320C3" w:rsidRPr="00C777BC" w:rsidRDefault="009320C3" w:rsidP="00C777BC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7BC">
        <w:rPr>
          <w:rFonts w:ascii="Times New Roman" w:hAnsi="Times New Roman" w:cs="Times New Roman"/>
          <w:b/>
          <w:sz w:val="28"/>
          <w:szCs w:val="28"/>
        </w:rPr>
        <w:lastRenderedPageBreak/>
        <w:t>Информация к пункту</w:t>
      </w:r>
      <w:r w:rsidR="00857E7D" w:rsidRPr="00C777BC">
        <w:rPr>
          <w:rFonts w:ascii="Times New Roman" w:hAnsi="Times New Roman" w:cs="Times New Roman"/>
          <w:b/>
          <w:sz w:val="28"/>
          <w:szCs w:val="28"/>
        </w:rPr>
        <w:t xml:space="preserve"> 8 подпункт «а»</w:t>
      </w:r>
      <w:r w:rsidRPr="00C777BC">
        <w:rPr>
          <w:rFonts w:ascii="Times New Roman" w:hAnsi="Times New Roman" w:cs="Times New Roman"/>
          <w:b/>
          <w:sz w:val="28"/>
          <w:szCs w:val="28"/>
        </w:rPr>
        <w:t xml:space="preserve"> заключительных замечаний Комитета по правам человека по седьмому периодическому докладу Российской Федерации (CCPR/C/RUS/СО/7)</w:t>
      </w:r>
    </w:p>
    <w:p w14:paraId="4AE98D6E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В рамках своих полномочий и во исполнение рекомендаций Комитета по правам человека ООН, изложенных в заключительных замечаниях КПЧ по седьмому периодическому докладу Российской Федерации (CCPR/C/RUS/СО/7),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>Уполномоченный проводил информационно-пропагандистские кампании по поощрению уважения прав человека и терпимости к разнообразию.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14:paraId="7CE3A414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В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2020 г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. реализовано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12 проектов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и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44 мероприятия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, в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2021 г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. –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12 проектов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и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66 мероприятий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(общий охват –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более 5 млн чел.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), за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br/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8 месяцев 2022 г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. –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21 проект,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в рамках которых организовано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более 50 мероприятий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для разных целевых аудиторий.</w:t>
      </w:r>
    </w:p>
    <w:p w14:paraId="441A7B6B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Осуществлялась предметная работа по правовому просвещению социально уязвимых категорий населения –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>лиц с ограниченными возможностями здоровья; пенсионеров; представителей коренных малочисленных народов; мигрантов; молодежи и др.</w:t>
      </w:r>
    </w:p>
    <w:p w14:paraId="46FD7DEE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Под эгидой Уполномоченного с 2020 по 2022 гг.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прошло более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br/>
        <w:t xml:space="preserve">20 мероприятий в рамках проекта «Фестиваль «Интеграция» для людей с ограниченными возможностями» –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правозащитные мастер-классы, тренинги, лекции, кинопоказы, бесплатные юридические консультации. </w:t>
      </w:r>
    </w:p>
    <w:p w14:paraId="05D4E6EF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В 2020 – 2022 гг. проходили ежегодные мероприятия для лиц пожилого возраста в рамках социально-ориентированного проекта Уполномоченного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>«Правовой марафон для пенсионеров»</w:t>
      </w:r>
      <w:r w:rsidRPr="002C70C1">
        <w:rPr>
          <w:rFonts w:ascii="Times New Roman" w:hAnsi="Times New Roman" w:cs="Times New Roman"/>
          <w:bCs/>
          <w:color w:val="7030A0"/>
          <w:sz w:val="28"/>
          <w:szCs w:val="28"/>
        </w:rPr>
        <w:t>.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2C70C1">
        <w:rPr>
          <w:rFonts w:ascii="Times New Roman" w:hAnsi="Times New Roman" w:cs="Times New Roman"/>
          <w:bCs/>
          <w:color w:val="7030A0"/>
          <w:sz w:val="28"/>
          <w:szCs w:val="28"/>
        </w:rPr>
        <w:t xml:space="preserve">В условиях пандемии в 2020 году проект был переведен в цифровую форму, а в 2021 году – реализовался уже в комбинированном формате (450 мероприятий и свыше 3000 консультаций). </w:t>
      </w:r>
    </w:p>
    <w:p w14:paraId="53AC1FA3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В 2021 году </w:t>
      </w:r>
      <w:bookmarkStart w:id="0" w:name="_Hlk92720660"/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по инициативе федерального Уполномоченного впервые состоялся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Единый день оказания бесплатной юридической помощи для граждан пожилого возраста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  <w:bookmarkEnd w:id="0"/>
    </w:p>
    <w:p w14:paraId="0D468EA1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С 2020 года также проходят мероприятия в рамках социально значимого просветительского проекта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>«Дни правовой грамотности мигрантов»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>. Его цель – первичное правовое просвещение мигрантов, прибывающих в Россию из стран СНГ, их адаптация в правовом пространстве Российской Федерации.</w:t>
      </w:r>
    </w:p>
    <w:p w14:paraId="66DA64DE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В 2020 году в целях развития у граждан интереса к актуальным вопросам прав коренных народов прошла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онлайн-викторина для коренных малочисленных народов Севера, Сибири и Дальнего Востока Российской Федерации «Знай свои права»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(более 2000 чел.) и 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«Правозащитный диктант» для студентов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>(более 300 участников).</w:t>
      </w:r>
    </w:p>
    <w:p w14:paraId="635C8332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Для студентов и школьников проводились ежегодные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Всероссийские единые уроки по правам человека </w:t>
      </w:r>
      <w:r w:rsidRPr="002C70C1">
        <w:rPr>
          <w:rFonts w:ascii="Times New Roman" w:hAnsi="Times New Roman" w:cs="Times New Roman"/>
          <w:bCs/>
          <w:color w:val="7030A0"/>
          <w:sz w:val="28"/>
          <w:szCs w:val="28"/>
        </w:rPr>
        <w:t xml:space="preserve">(в 2020 г. акция охватила 8 млн участников, в 2021 г. – 5 млн, а всего с 2017 по 2021 г. в ней приняли участие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свыше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>32 млн чел.)</w:t>
      </w:r>
      <w:r w:rsidRPr="002C70C1">
        <w:rPr>
          <w:rFonts w:ascii="Times New Roman" w:hAnsi="Times New Roman" w:cs="Times New Roman"/>
          <w:bCs/>
          <w:color w:val="7030A0"/>
          <w:sz w:val="28"/>
          <w:szCs w:val="28"/>
        </w:rPr>
        <w:t>.</w:t>
      </w:r>
    </w:p>
    <w:p w14:paraId="6F21FA3D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lastRenderedPageBreak/>
        <w:t>Важным событием 2021 года стало создание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Молодежного совета при Уполномоченном,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>который</w:t>
      </w:r>
      <w:r w:rsidRPr="002C70C1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призван содействовать формированию у молодежи активной гражданской позиции в вопросах прав и свобод граждан, а также развитию просветительских проектов для молодежной аудитории. </w:t>
      </w:r>
    </w:p>
    <w:p w14:paraId="0589F7A4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В сети Интернет функционирует 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>сайт по правовому просвещению</w:t>
      </w:r>
      <w:r w:rsidRPr="002C70C1">
        <w:rPr>
          <w:rFonts w:ascii="Times New Roman" w:hAnsi="Times New Roman" w:cs="Times New Roman"/>
          <w:color w:val="7030A0"/>
          <w:sz w:val="28"/>
          <w:szCs w:val="28"/>
        </w:rPr>
        <w:t xml:space="preserve">, где размещаются актуальная информация об изменениях в законодательстве, различные памятки, справочные материалы, а также рассказывается о просветительской работе на региональном уровне. </w:t>
      </w:r>
    </w:p>
    <w:p w14:paraId="18EDFD43" w14:textId="77777777" w:rsidR="002C70C1" w:rsidRPr="002C70C1" w:rsidRDefault="002C70C1" w:rsidP="002C70C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2C70C1">
        <w:rPr>
          <w:rFonts w:ascii="Times New Roman" w:hAnsi="Times New Roman" w:cs="Times New Roman"/>
          <w:color w:val="7030A0"/>
          <w:sz w:val="28"/>
          <w:szCs w:val="28"/>
        </w:rPr>
        <w:t>В актуальном состоянии поддерживается информационно-</w:t>
      </w:r>
      <w:r w:rsidRPr="002C70C1">
        <w:rPr>
          <w:rFonts w:ascii="Times New Roman" w:hAnsi="Times New Roman" w:cs="Times New Roman"/>
          <w:b/>
          <w:color w:val="7030A0"/>
          <w:sz w:val="28"/>
          <w:szCs w:val="28"/>
        </w:rPr>
        <w:t>просветительский проект «Правозащитная карта России».</w:t>
      </w:r>
    </w:p>
    <w:p w14:paraId="246EE66A" w14:textId="77777777" w:rsidR="00716ACA" w:rsidRDefault="00716ACA" w:rsidP="00B95B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D8A46D3" w14:textId="77777777" w:rsidR="00FA55A4" w:rsidRPr="007B70BA" w:rsidRDefault="003722F2" w:rsidP="00FA55A4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B70BA">
        <w:rPr>
          <w:rFonts w:ascii="Times New Roman" w:hAnsi="Times New Roman" w:cs="Times New Roman"/>
          <w:b/>
          <w:sz w:val="28"/>
          <w:szCs w:val="28"/>
        </w:rPr>
        <w:t>Информация к пункту 11</w:t>
      </w:r>
      <w:r w:rsidR="00FA55A4" w:rsidRPr="007B70BA">
        <w:rPr>
          <w:rFonts w:ascii="Times New Roman" w:hAnsi="Times New Roman" w:cs="Times New Roman"/>
          <w:b/>
          <w:sz w:val="28"/>
          <w:szCs w:val="28"/>
        </w:rPr>
        <w:t xml:space="preserve"> подпункт «а»</w:t>
      </w:r>
      <w:r w:rsidRPr="007B70BA">
        <w:rPr>
          <w:rFonts w:ascii="Times New Roman" w:hAnsi="Times New Roman" w:cs="Times New Roman"/>
          <w:b/>
          <w:sz w:val="28"/>
          <w:szCs w:val="28"/>
        </w:rPr>
        <w:t xml:space="preserve"> и «б», а также к пункту </w:t>
      </w:r>
      <w:proofErr w:type="gramStart"/>
      <w:r w:rsidRPr="007B70BA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="00FA55A4" w:rsidRPr="007B70BA">
        <w:rPr>
          <w:rFonts w:ascii="Times New Roman" w:hAnsi="Times New Roman" w:cs="Times New Roman"/>
          <w:b/>
          <w:sz w:val="28"/>
          <w:szCs w:val="28"/>
        </w:rPr>
        <w:t xml:space="preserve"> заключительных</w:t>
      </w:r>
      <w:proofErr w:type="gramEnd"/>
      <w:r w:rsidR="00FA55A4" w:rsidRPr="007B70BA">
        <w:rPr>
          <w:rFonts w:ascii="Times New Roman" w:hAnsi="Times New Roman" w:cs="Times New Roman"/>
          <w:b/>
          <w:sz w:val="28"/>
          <w:szCs w:val="28"/>
        </w:rPr>
        <w:t xml:space="preserve"> замечаний Комитета по правам человека по седьмому периодическому докладу Российской Федерации (CCPR/C/RUS/СО/7)</w:t>
      </w:r>
    </w:p>
    <w:p w14:paraId="7943F6D4" w14:textId="3B977539" w:rsidR="00F52470" w:rsidRPr="00F52470" w:rsidRDefault="00F52470" w:rsidP="002A2DF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F52470">
        <w:rPr>
          <w:rFonts w:ascii="Times New Roman" w:hAnsi="Times New Roman" w:cs="Times New Roman"/>
          <w:color w:val="7030A0"/>
          <w:sz w:val="28"/>
          <w:szCs w:val="28"/>
        </w:rPr>
        <w:t>На протяжении 2017-2020 гг. в ежегодных Докладах о деятельности Уполномоченного по правам человека в Российской Федерации большое внимание уделялось искоренению дискриминаций женщин в сфере трудовых отношений.</w:t>
      </w:r>
      <w:r w:rsidR="00EA695E">
        <w:rPr>
          <w:rFonts w:ascii="Times New Roman" w:hAnsi="Times New Roman" w:cs="Times New Roman"/>
          <w:color w:val="7030A0"/>
          <w:sz w:val="28"/>
          <w:szCs w:val="28"/>
        </w:rPr>
        <w:t xml:space="preserve"> Восприняты</w:t>
      </w:r>
      <w:r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EA695E">
        <w:rPr>
          <w:rFonts w:ascii="Times New Roman" w:hAnsi="Times New Roman" w:cs="Times New Roman"/>
          <w:color w:val="7030A0"/>
          <w:sz w:val="28"/>
          <w:szCs w:val="28"/>
        </w:rPr>
        <w:t>р</w:t>
      </w:r>
      <w:r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екомендации Уполномоченного органам исполнительной власти Российской Федерации </w:t>
      </w:r>
      <w:r w:rsidR="00EA695E">
        <w:rPr>
          <w:rFonts w:ascii="Times New Roman" w:hAnsi="Times New Roman" w:cs="Times New Roman"/>
          <w:color w:val="7030A0"/>
          <w:sz w:val="28"/>
          <w:szCs w:val="28"/>
        </w:rPr>
        <w:t>о</w:t>
      </w:r>
      <w:r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пересмотр</w:t>
      </w:r>
      <w:r w:rsidR="00EA695E">
        <w:rPr>
          <w:rFonts w:ascii="Times New Roman" w:hAnsi="Times New Roman" w:cs="Times New Roman"/>
          <w:color w:val="7030A0"/>
          <w:sz w:val="28"/>
          <w:szCs w:val="28"/>
        </w:rPr>
        <w:t>е</w:t>
      </w:r>
      <w:r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Перечня производств, работ и должностей, на которых ограничивается труд женщин.</w:t>
      </w:r>
    </w:p>
    <w:p w14:paraId="41D2A8F7" w14:textId="4CE5565D" w:rsidR="00F52470" w:rsidRPr="00F52470" w:rsidRDefault="00EA695E" w:rsidP="003D1E0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Н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овый перечень профессий и производств</w:t>
      </w:r>
      <w:r w:rsidR="003D1E0B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вступил в силу с 1</w:t>
      </w:r>
      <w:r w:rsidR="003D1E0B">
        <w:rPr>
          <w:rFonts w:ascii="Times New Roman" w:hAnsi="Times New Roman" w:cs="Times New Roman"/>
          <w:color w:val="7030A0"/>
          <w:sz w:val="28"/>
          <w:szCs w:val="28"/>
        </w:rPr>
        <w:t> 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января 2021 года</w:t>
      </w:r>
      <w:r w:rsidR="00166805">
        <w:rPr>
          <w:rFonts w:ascii="Times New Roman" w:hAnsi="Times New Roman" w:cs="Times New Roman"/>
          <w:color w:val="7030A0"/>
          <w:sz w:val="28"/>
          <w:szCs w:val="28"/>
        </w:rPr>
        <w:t xml:space="preserve"> и расширил список доступных профессий для женщин, например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, связанны</w:t>
      </w:r>
      <w:r w:rsidR="00166805">
        <w:rPr>
          <w:rFonts w:ascii="Times New Roman" w:hAnsi="Times New Roman" w:cs="Times New Roman"/>
          <w:color w:val="7030A0"/>
          <w:sz w:val="28"/>
          <w:szCs w:val="28"/>
        </w:rPr>
        <w:t>х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с воздушным</w:t>
      </w:r>
      <w:r w:rsidR="00166805">
        <w:rPr>
          <w:rFonts w:ascii="Times New Roman" w:hAnsi="Times New Roman" w:cs="Times New Roman"/>
          <w:color w:val="7030A0"/>
          <w:sz w:val="28"/>
          <w:szCs w:val="28"/>
        </w:rPr>
        <w:t>,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водным транспортом, </w:t>
      </w:r>
      <w:r w:rsidR="00166805">
        <w:rPr>
          <w:rFonts w:ascii="Times New Roman" w:hAnsi="Times New Roman" w:cs="Times New Roman"/>
          <w:color w:val="7030A0"/>
          <w:sz w:val="28"/>
          <w:szCs w:val="28"/>
        </w:rPr>
        <w:t>профессия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дальнобойщик</w:t>
      </w:r>
      <w:r w:rsidR="00166805">
        <w:rPr>
          <w:rFonts w:ascii="Times New Roman" w:hAnsi="Times New Roman" w:cs="Times New Roman"/>
          <w:color w:val="7030A0"/>
          <w:sz w:val="28"/>
          <w:szCs w:val="28"/>
        </w:rPr>
        <w:t>а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-водител</w:t>
      </w:r>
      <w:r w:rsidR="00166805">
        <w:rPr>
          <w:rFonts w:ascii="Times New Roman" w:hAnsi="Times New Roman" w:cs="Times New Roman"/>
          <w:color w:val="7030A0"/>
          <w:sz w:val="28"/>
          <w:szCs w:val="28"/>
        </w:rPr>
        <w:t>я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большегрузных автомобилей.</w:t>
      </w:r>
    </w:p>
    <w:p w14:paraId="49A8EA24" w14:textId="0FA37A7D" w:rsidR="00F52470" w:rsidRPr="00F52470" w:rsidRDefault="00DD47A8" w:rsidP="00F5247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По п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редложени</w:t>
      </w:r>
      <w:r>
        <w:rPr>
          <w:rFonts w:ascii="Times New Roman" w:hAnsi="Times New Roman" w:cs="Times New Roman"/>
          <w:color w:val="7030A0"/>
          <w:sz w:val="28"/>
          <w:szCs w:val="28"/>
        </w:rPr>
        <w:t>ю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Уполномоченного уточнены условия смягчения наказания и применения </w:t>
      </w:r>
      <w:r>
        <w:rPr>
          <w:rFonts w:ascii="Times New Roman" w:hAnsi="Times New Roman" w:cs="Times New Roman"/>
          <w:color w:val="7030A0"/>
          <w:sz w:val="28"/>
          <w:szCs w:val="28"/>
        </w:rPr>
        <w:t>у</w:t>
      </w:r>
      <w:r w:rsidRPr="00DD47A8">
        <w:rPr>
          <w:rFonts w:ascii="Times New Roman" w:hAnsi="Times New Roman" w:cs="Times New Roman"/>
          <w:color w:val="7030A0"/>
          <w:sz w:val="28"/>
          <w:szCs w:val="28"/>
        </w:rPr>
        <w:t>словно-досрочно</w:t>
      </w:r>
      <w:r>
        <w:rPr>
          <w:rFonts w:ascii="Times New Roman" w:hAnsi="Times New Roman" w:cs="Times New Roman"/>
          <w:color w:val="7030A0"/>
          <w:sz w:val="28"/>
          <w:szCs w:val="28"/>
        </w:rPr>
        <w:t>го</w:t>
      </w:r>
      <w:r w:rsidRPr="00DD47A8">
        <w:rPr>
          <w:rFonts w:ascii="Times New Roman" w:hAnsi="Times New Roman" w:cs="Times New Roman"/>
          <w:color w:val="7030A0"/>
          <w:sz w:val="28"/>
          <w:szCs w:val="28"/>
        </w:rPr>
        <w:t xml:space="preserve"> освобождени</w:t>
      </w:r>
      <w:r>
        <w:rPr>
          <w:rFonts w:ascii="Times New Roman" w:hAnsi="Times New Roman" w:cs="Times New Roman"/>
          <w:color w:val="7030A0"/>
          <w:sz w:val="28"/>
          <w:szCs w:val="28"/>
        </w:rPr>
        <w:t>я</w:t>
      </w:r>
      <w:r w:rsidRPr="00DD47A8">
        <w:rPr>
          <w:rFonts w:ascii="Times New Roman" w:hAnsi="Times New Roman" w:cs="Times New Roman"/>
          <w:color w:val="7030A0"/>
          <w:sz w:val="28"/>
          <w:szCs w:val="28"/>
        </w:rPr>
        <w:t xml:space="preserve"> от отбывания наказания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к беременным женщинам и женщинам, имеющим детей в возрасте до 3 лет. </w:t>
      </w:r>
    </w:p>
    <w:p w14:paraId="10447E3B" w14:textId="17C4F895" w:rsidR="00074FFA" w:rsidRPr="00074FFA" w:rsidRDefault="00074FFA" w:rsidP="00074FF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По вопросу домашнего насилия к Уполномоченному в 2022 году поступило 17 обращений (в 2021 году – 46, 2020 году – 35). Уполномоченный ратует за создание эффективных механизмов профилактики домашнего насилия. </w:t>
      </w:r>
    </w:p>
    <w:p w14:paraId="2EAB6930" w14:textId="4E40BCA0" w:rsidR="00074FFA" w:rsidRPr="00074FFA" w:rsidRDefault="00074FFA" w:rsidP="00074FF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В настоящее время </w:t>
      </w:r>
      <w:r w:rsidR="00091081"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в Совете Федерации дорабатывается </w:t>
      </w:r>
      <w:r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проект федерального закона «О профилактике семейно-бытового насилия в Российской Федерации». </w:t>
      </w:r>
    </w:p>
    <w:p w14:paraId="00EF226B" w14:textId="176B4AF2" w:rsidR="00074FFA" w:rsidRPr="00074FFA" w:rsidRDefault="000005AE" w:rsidP="00074FF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В Докладе Уполномоченного за 2021 год давалась рекомендация о совершенствовании уголовного законодательства в части</w:t>
      </w:r>
      <w:r w:rsidRPr="000005AE">
        <w:rPr>
          <w:rFonts w:ascii="Times New Roman" w:hAnsi="Times New Roman" w:cs="Times New Roman"/>
          <w:color w:val="7030A0"/>
          <w:sz w:val="28"/>
          <w:szCs w:val="28"/>
        </w:rPr>
        <w:t xml:space="preserve"> профилактик</w:t>
      </w:r>
      <w:r>
        <w:rPr>
          <w:rFonts w:ascii="Times New Roman" w:hAnsi="Times New Roman" w:cs="Times New Roman"/>
          <w:color w:val="7030A0"/>
          <w:sz w:val="28"/>
          <w:szCs w:val="28"/>
        </w:rPr>
        <w:t>и</w:t>
      </w:r>
      <w:r w:rsidRPr="000005AE">
        <w:rPr>
          <w:rFonts w:ascii="Times New Roman" w:hAnsi="Times New Roman" w:cs="Times New Roman"/>
          <w:color w:val="7030A0"/>
          <w:sz w:val="28"/>
          <w:szCs w:val="28"/>
        </w:rPr>
        <w:t xml:space="preserve"> семейно-бытово</w:t>
      </w:r>
      <w:r>
        <w:rPr>
          <w:rFonts w:ascii="Times New Roman" w:hAnsi="Times New Roman" w:cs="Times New Roman"/>
          <w:color w:val="7030A0"/>
          <w:sz w:val="28"/>
          <w:szCs w:val="28"/>
        </w:rPr>
        <w:t>го</w:t>
      </w:r>
      <w:r w:rsidRPr="000005AE">
        <w:rPr>
          <w:rFonts w:ascii="Times New Roman" w:hAnsi="Times New Roman" w:cs="Times New Roman"/>
          <w:color w:val="7030A0"/>
          <w:sz w:val="28"/>
          <w:szCs w:val="28"/>
        </w:rPr>
        <w:t xml:space="preserve"> насили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я. 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>В июле 2022 года принят закон, который направлен на обеспечение защиты права на личную неприкосновенность и права на охрану достоинства личности от насилия. Уголовн</w:t>
      </w:r>
      <w:r w:rsidR="004C5847">
        <w:rPr>
          <w:rFonts w:ascii="Times New Roman" w:hAnsi="Times New Roman" w:cs="Times New Roman"/>
          <w:color w:val="7030A0"/>
          <w:sz w:val="28"/>
          <w:szCs w:val="28"/>
        </w:rPr>
        <w:t>ый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 кодекс Российской Федерации дополнен</w:t>
      </w:r>
      <w:r w:rsidR="004C5847">
        <w:rPr>
          <w:rFonts w:ascii="Times New Roman" w:hAnsi="Times New Roman" w:cs="Times New Roman"/>
          <w:color w:val="7030A0"/>
          <w:sz w:val="28"/>
          <w:szCs w:val="28"/>
        </w:rPr>
        <w:t xml:space="preserve"> положениями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>, устанавливающ</w:t>
      </w:r>
      <w:r w:rsidR="004C5847">
        <w:rPr>
          <w:rFonts w:ascii="Times New Roman" w:hAnsi="Times New Roman" w:cs="Times New Roman"/>
          <w:color w:val="7030A0"/>
          <w:sz w:val="28"/>
          <w:szCs w:val="28"/>
        </w:rPr>
        <w:t>ими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 в отношении лица, имеющего судимость за преступление, совершённое 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lastRenderedPageBreak/>
        <w:t>с применением насилия, повышенную ответственность за нанесение побоев или совершение иных насильственных действий, причинивших физическую боль. Кроме того, в Уголовно-процессуальн</w:t>
      </w:r>
      <w:r w:rsidR="004C5847">
        <w:rPr>
          <w:rFonts w:ascii="Times New Roman" w:hAnsi="Times New Roman" w:cs="Times New Roman"/>
          <w:color w:val="7030A0"/>
          <w:sz w:val="28"/>
          <w:szCs w:val="28"/>
        </w:rPr>
        <w:t>ый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 кодекс Российской Федерации внесено корреспондирующее изменение, в соответствии с которым уголовные дела о</w:t>
      </w:r>
      <w:r w:rsidR="004C5847">
        <w:rPr>
          <w:rFonts w:ascii="Times New Roman" w:hAnsi="Times New Roman" w:cs="Times New Roman"/>
          <w:color w:val="7030A0"/>
          <w:sz w:val="28"/>
          <w:szCs w:val="28"/>
        </w:rPr>
        <w:t xml:space="preserve"> таких 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>преступлениях</w:t>
      </w:r>
      <w:r w:rsidR="004C5847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="00074FFA" w:rsidRPr="00074FFA">
        <w:rPr>
          <w:rFonts w:ascii="Times New Roman" w:hAnsi="Times New Roman" w:cs="Times New Roman"/>
          <w:color w:val="7030A0"/>
          <w:sz w:val="28"/>
          <w:szCs w:val="28"/>
        </w:rPr>
        <w:t>будут считаться уголовными делами публичного обвинения.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14:paraId="5F5C59D9" w14:textId="0BA5B4F9" w:rsidR="00074FFA" w:rsidRDefault="00074FFA" w:rsidP="00DD47A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074FFA">
        <w:rPr>
          <w:rFonts w:ascii="Times New Roman" w:hAnsi="Times New Roman" w:cs="Times New Roman"/>
          <w:color w:val="7030A0"/>
          <w:sz w:val="28"/>
          <w:szCs w:val="28"/>
        </w:rPr>
        <w:t>В Докладе о деятельности за 2021 год Уполномоченным рекомендовано органам государственной власти субъектов Российской Федерации принять меры к расширению сети кризисных центров по оказанию помощи жертвам домашнего насилия. 22 региона сообщили о потребности в расширении кризисных центров, о принимаемых мерах к этому, а также к расширению помощи жертвам домашнего насилия, о поддержке предложений Уполномоченного по данному вопросу.</w:t>
      </w:r>
      <w:r w:rsidR="00DD47A8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074FFA">
        <w:rPr>
          <w:rFonts w:ascii="Times New Roman" w:hAnsi="Times New Roman" w:cs="Times New Roman"/>
          <w:color w:val="7030A0"/>
          <w:sz w:val="28"/>
          <w:szCs w:val="28"/>
        </w:rPr>
        <w:t xml:space="preserve">В 14 регионах страны функционирует 16 кризисных центров помощи женщинам. </w:t>
      </w:r>
    </w:p>
    <w:p w14:paraId="19BD6337" w14:textId="590F8A1F" w:rsidR="00F52470" w:rsidRPr="00F52470" w:rsidRDefault="004239B0" w:rsidP="00F5247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Уполномоченный поддерживает 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создание специальных организаций по продвижению инициатив, проектов и программ в интересах женщин.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</w:p>
    <w:p w14:paraId="1193FEDD" w14:textId="35E58532" w:rsidR="00F52470" w:rsidRPr="00F52470" w:rsidRDefault="004239B0" w:rsidP="00F5247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>Уполномоченный является участником е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вразийск</w:t>
      </w:r>
      <w:r>
        <w:rPr>
          <w:rFonts w:ascii="Times New Roman" w:hAnsi="Times New Roman" w:cs="Times New Roman"/>
          <w:color w:val="7030A0"/>
          <w:sz w:val="28"/>
          <w:szCs w:val="28"/>
        </w:rPr>
        <w:t>ого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женск</w:t>
      </w:r>
      <w:r>
        <w:rPr>
          <w:rFonts w:ascii="Times New Roman" w:hAnsi="Times New Roman" w:cs="Times New Roman"/>
          <w:color w:val="7030A0"/>
          <w:sz w:val="28"/>
          <w:szCs w:val="28"/>
        </w:rPr>
        <w:t>ого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форум</w:t>
      </w:r>
      <w:r>
        <w:rPr>
          <w:rFonts w:ascii="Times New Roman" w:hAnsi="Times New Roman" w:cs="Times New Roman"/>
          <w:color w:val="7030A0"/>
          <w:sz w:val="28"/>
          <w:szCs w:val="28"/>
        </w:rPr>
        <w:t>а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– крупнейш</w:t>
      </w:r>
      <w:r>
        <w:rPr>
          <w:rFonts w:ascii="Times New Roman" w:hAnsi="Times New Roman" w:cs="Times New Roman"/>
          <w:color w:val="7030A0"/>
          <w:sz w:val="28"/>
          <w:szCs w:val="28"/>
        </w:rPr>
        <w:t>ей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международн</w:t>
      </w:r>
      <w:r>
        <w:rPr>
          <w:rFonts w:ascii="Times New Roman" w:hAnsi="Times New Roman" w:cs="Times New Roman"/>
          <w:color w:val="7030A0"/>
          <w:sz w:val="28"/>
          <w:szCs w:val="28"/>
        </w:rPr>
        <w:t>ой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площадк</w:t>
      </w:r>
      <w:r>
        <w:rPr>
          <w:rFonts w:ascii="Times New Roman" w:hAnsi="Times New Roman" w:cs="Times New Roman"/>
          <w:color w:val="7030A0"/>
          <w:sz w:val="28"/>
          <w:szCs w:val="28"/>
        </w:rPr>
        <w:t>и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для обсуждения роли женщин в современном обществе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(проводится раз в три года)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. </w:t>
      </w:r>
    </w:p>
    <w:p w14:paraId="4B573C98" w14:textId="2ADB21FD" w:rsidR="00DB044D" w:rsidRPr="004239B0" w:rsidRDefault="004239B0" w:rsidP="004239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Уполномоченный </w:t>
      </w:r>
      <w:r w:rsidRPr="00F52470">
        <w:rPr>
          <w:rFonts w:ascii="Times New Roman" w:hAnsi="Times New Roman" w:cs="Times New Roman"/>
          <w:color w:val="7030A0"/>
          <w:sz w:val="28"/>
          <w:szCs w:val="28"/>
        </w:rPr>
        <w:t>вош</w:t>
      </w:r>
      <w:r>
        <w:rPr>
          <w:rFonts w:ascii="Times New Roman" w:hAnsi="Times New Roman" w:cs="Times New Roman"/>
          <w:color w:val="7030A0"/>
          <w:sz w:val="28"/>
          <w:szCs w:val="28"/>
        </w:rPr>
        <w:t>ла</w:t>
      </w:r>
      <w:r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в состав участников 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>проект</w:t>
      </w:r>
      <w:r>
        <w:rPr>
          <w:rFonts w:ascii="Times New Roman" w:hAnsi="Times New Roman" w:cs="Times New Roman"/>
          <w:color w:val="7030A0"/>
          <w:sz w:val="28"/>
          <w:szCs w:val="28"/>
        </w:rPr>
        <w:t>а</w:t>
      </w:r>
      <w:r w:rsidR="00F52470" w:rsidRPr="00F52470">
        <w:rPr>
          <w:rFonts w:ascii="Times New Roman" w:hAnsi="Times New Roman" w:cs="Times New Roman"/>
          <w:color w:val="7030A0"/>
          <w:sz w:val="28"/>
          <w:szCs w:val="28"/>
        </w:rPr>
        <w:t xml:space="preserve"> «Женская лига», реализуемой под эгидой Минобрнауки России. Это межведомственный проект для молодых девушек, обучающихся в высших учебных заведениях, призван стать эффективным инструментом неформальной передачи успешными женщинами-лидерами лучших практик, опыта и ценностей. </w:t>
      </w:r>
    </w:p>
    <w:sectPr w:rsidR="00DB044D" w:rsidRPr="004239B0" w:rsidSect="004B4EA4">
      <w:footerReference w:type="default" r:id="rId11"/>
      <w:pgSz w:w="11906" w:h="16838"/>
      <w:pgMar w:top="1134" w:right="850" w:bottom="1134" w:left="1701" w:header="62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5C18C" w14:textId="77777777" w:rsidR="007E0CC1" w:rsidRDefault="007E0CC1" w:rsidP="006B7FC9">
      <w:pPr>
        <w:spacing w:after="0" w:line="240" w:lineRule="auto"/>
      </w:pPr>
      <w:r>
        <w:separator/>
      </w:r>
    </w:p>
  </w:endnote>
  <w:endnote w:type="continuationSeparator" w:id="0">
    <w:p w14:paraId="71D42C94" w14:textId="77777777" w:rsidR="007E0CC1" w:rsidRDefault="007E0CC1" w:rsidP="006B7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138488002"/>
      <w:docPartObj>
        <w:docPartGallery w:val="Page Numbers (Bottom of Page)"/>
        <w:docPartUnique/>
      </w:docPartObj>
    </w:sdtPr>
    <w:sdtEndPr/>
    <w:sdtContent>
      <w:p w14:paraId="293CC9DD" w14:textId="32AE35F6" w:rsidR="006B7FC9" w:rsidRPr="004C5847" w:rsidRDefault="006B7FC9" w:rsidP="0032687A">
        <w:pPr>
          <w:pStyle w:val="a5"/>
          <w:jc w:val="center"/>
          <w:rPr>
            <w:rFonts w:ascii="Times New Roman" w:hAnsi="Times New Roman" w:cs="Times New Roman"/>
          </w:rPr>
        </w:pPr>
        <w:r w:rsidRPr="004C5847">
          <w:rPr>
            <w:rFonts w:ascii="Times New Roman" w:hAnsi="Times New Roman" w:cs="Times New Roman"/>
          </w:rPr>
          <w:fldChar w:fldCharType="begin"/>
        </w:r>
        <w:r w:rsidRPr="004C5847">
          <w:rPr>
            <w:rFonts w:ascii="Times New Roman" w:hAnsi="Times New Roman" w:cs="Times New Roman"/>
          </w:rPr>
          <w:instrText>PAGE   \* MERGEFORMAT</w:instrText>
        </w:r>
        <w:r w:rsidRPr="004C5847">
          <w:rPr>
            <w:rFonts w:ascii="Times New Roman" w:hAnsi="Times New Roman" w:cs="Times New Roman"/>
          </w:rPr>
          <w:fldChar w:fldCharType="separate"/>
        </w:r>
        <w:r w:rsidR="00286B6A" w:rsidRPr="004C5847">
          <w:rPr>
            <w:rFonts w:ascii="Times New Roman" w:hAnsi="Times New Roman" w:cs="Times New Roman"/>
            <w:noProof/>
          </w:rPr>
          <w:t>1</w:t>
        </w:r>
        <w:r w:rsidRPr="004C5847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DC272" w14:textId="77777777" w:rsidR="007E0CC1" w:rsidRDefault="007E0CC1" w:rsidP="006B7FC9">
      <w:pPr>
        <w:spacing w:after="0" w:line="240" w:lineRule="auto"/>
      </w:pPr>
      <w:r>
        <w:separator/>
      </w:r>
    </w:p>
  </w:footnote>
  <w:footnote w:type="continuationSeparator" w:id="0">
    <w:p w14:paraId="47DAB370" w14:textId="77777777" w:rsidR="007E0CC1" w:rsidRDefault="007E0CC1" w:rsidP="006B7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B707ED"/>
    <w:multiLevelType w:val="hybridMultilevel"/>
    <w:tmpl w:val="8B4A1C34"/>
    <w:lvl w:ilvl="0" w:tplc="3CC829C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385523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59"/>
    <w:rsid w:val="000005AE"/>
    <w:rsid w:val="000146F4"/>
    <w:rsid w:val="000312D7"/>
    <w:rsid w:val="00036364"/>
    <w:rsid w:val="000406CC"/>
    <w:rsid w:val="000536B3"/>
    <w:rsid w:val="00074FFA"/>
    <w:rsid w:val="00091081"/>
    <w:rsid w:val="000F5914"/>
    <w:rsid w:val="00166805"/>
    <w:rsid w:val="00194A4C"/>
    <w:rsid w:val="00196E25"/>
    <w:rsid w:val="002564C8"/>
    <w:rsid w:val="00286B6A"/>
    <w:rsid w:val="002A2DFA"/>
    <w:rsid w:val="002B7DD6"/>
    <w:rsid w:val="002C70C1"/>
    <w:rsid w:val="00311131"/>
    <w:rsid w:val="0032687A"/>
    <w:rsid w:val="00354B21"/>
    <w:rsid w:val="003722F2"/>
    <w:rsid w:val="003922A3"/>
    <w:rsid w:val="003A7859"/>
    <w:rsid w:val="003D1E0B"/>
    <w:rsid w:val="00403E6C"/>
    <w:rsid w:val="004239B0"/>
    <w:rsid w:val="00427E2A"/>
    <w:rsid w:val="00430D5A"/>
    <w:rsid w:val="00475BF4"/>
    <w:rsid w:val="004B4EA4"/>
    <w:rsid w:val="004C5847"/>
    <w:rsid w:val="00575889"/>
    <w:rsid w:val="00585510"/>
    <w:rsid w:val="00595A3D"/>
    <w:rsid w:val="005E024A"/>
    <w:rsid w:val="005F5ACE"/>
    <w:rsid w:val="005F7432"/>
    <w:rsid w:val="00606E2A"/>
    <w:rsid w:val="00680A80"/>
    <w:rsid w:val="0068575A"/>
    <w:rsid w:val="006B7FC9"/>
    <w:rsid w:val="006F45A0"/>
    <w:rsid w:val="00716ACA"/>
    <w:rsid w:val="00726FCC"/>
    <w:rsid w:val="00785A8A"/>
    <w:rsid w:val="007954B8"/>
    <w:rsid w:val="007B01CD"/>
    <w:rsid w:val="007B441D"/>
    <w:rsid w:val="007B70BA"/>
    <w:rsid w:val="007C6630"/>
    <w:rsid w:val="007E0CC1"/>
    <w:rsid w:val="008571B7"/>
    <w:rsid w:val="00857E7D"/>
    <w:rsid w:val="0087508F"/>
    <w:rsid w:val="008B46F2"/>
    <w:rsid w:val="00900565"/>
    <w:rsid w:val="009320C3"/>
    <w:rsid w:val="009568C8"/>
    <w:rsid w:val="009944C0"/>
    <w:rsid w:val="009B2AC1"/>
    <w:rsid w:val="009D6FCA"/>
    <w:rsid w:val="00A14A32"/>
    <w:rsid w:val="00A23108"/>
    <w:rsid w:val="00A60877"/>
    <w:rsid w:val="00AA49CB"/>
    <w:rsid w:val="00AB15FB"/>
    <w:rsid w:val="00AC5FD2"/>
    <w:rsid w:val="00B2246E"/>
    <w:rsid w:val="00B95B74"/>
    <w:rsid w:val="00C55884"/>
    <w:rsid w:val="00C60AB8"/>
    <w:rsid w:val="00C777BC"/>
    <w:rsid w:val="00C97008"/>
    <w:rsid w:val="00CB2F18"/>
    <w:rsid w:val="00D903B6"/>
    <w:rsid w:val="00DA6C61"/>
    <w:rsid w:val="00DB044D"/>
    <w:rsid w:val="00DD2C4C"/>
    <w:rsid w:val="00DD47A8"/>
    <w:rsid w:val="00DE15B1"/>
    <w:rsid w:val="00E127C5"/>
    <w:rsid w:val="00E74ACF"/>
    <w:rsid w:val="00EA2823"/>
    <w:rsid w:val="00EA695E"/>
    <w:rsid w:val="00ED1643"/>
    <w:rsid w:val="00F17DCE"/>
    <w:rsid w:val="00F52470"/>
    <w:rsid w:val="00F61DE1"/>
    <w:rsid w:val="00FA55A4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DC31"/>
  <w15:docId w15:val="{A291EEED-8DAF-42FC-9472-1609ACA8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7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FC9"/>
  </w:style>
  <w:style w:type="paragraph" w:styleId="a5">
    <w:name w:val="footer"/>
    <w:basedOn w:val="a"/>
    <w:link w:val="a6"/>
    <w:uiPriority w:val="99"/>
    <w:unhideWhenUsed/>
    <w:rsid w:val="006B7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7FC9"/>
  </w:style>
  <w:style w:type="paragraph" w:styleId="a7">
    <w:name w:val="List Paragraph"/>
    <w:basedOn w:val="a"/>
    <w:uiPriority w:val="34"/>
    <w:qFormat/>
    <w:rsid w:val="00C777B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86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6B6A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semiHidden/>
    <w:unhideWhenUsed/>
    <w:rsid w:val="00074FFA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074FFA"/>
    <w:rPr>
      <w:sz w:val="20"/>
      <w:szCs w:val="20"/>
    </w:rPr>
  </w:style>
  <w:style w:type="character" w:styleId="ac">
    <w:name w:val="footnote reference"/>
    <w:aliases w:val="fr Знак Знак Знак Знак Знак,Знак сноски-FN Знак Знак Знак Знак Знак,FZ Знак Знак Знак Знак Знак,Текст сновски Знак Знак Знак Знак Знак,Ciae niinee I Знак Знак Знак Знак Знак,Знак сноски Н Знак Знак Знак Знак Знак,fr,Знак сноски-FN,FZ,сноска4"/>
    <w:unhideWhenUsed/>
    <w:qFormat/>
    <w:rsid w:val="00074F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044380-1D2A-4379-B23B-A31D07374D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78188E-FF3B-4E46-8C8D-4CD68C1691CA}"/>
</file>

<file path=customXml/itemProps3.xml><?xml version="1.0" encoding="utf-8"?>
<ds:datastoreItem xmlns:ds="http://schemas.openxmlformats.org/officeDocument/2006/customXml" ds:itemID="{BB8D07E7-9850-45AD-8EB1-F2A2B8407C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Толмачев Вячеслав Эдуардович</dc:creator>
  <cp:lastModifiedBy>Боброва Татьяна Михайловна</cp:lastModifiedBy>
  <cp:revision>8</cp:revision>
  <cp:lastPrinted>2022-09-19T13:17:00Z</cp:lastPrinted>
  <dcterms:created xsi:type="dcterms:W3CDTF">2022-09-22T13:37:00Z</dcterms:created>
  <dcterms:modified xsi:type="dcterms:W3CDTF">2022-09-28T08:11:00Z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