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3713F" w14:textId="77777777" w:rsidR="003121FF" w:rsidRPr="00F250E7" w:rsidRDefault="003121FF" w:rsidP="003121FF">
      <w:pPr>
        <w:spacing w:after="0" w:line="240" w:lineRule="auto"/>
        <w:rPr>
          <w:rFonts w:ascii="Arial" w:hAnsi="Arial"/>
          <w:b/>
        </w:rPr>
      </w:pPr>
    </w:p>
    <w:p w14:paraId="5EAC48BD" w14:textId="77777777" w:rsidR="003121FF" w:rsidRPr="00F250E7" w:rsidRDefault="003121FF" w:rsidP="003121FF">
      <w:pPr>
        <w:spacing w:after="0" w:line="240" w:lineRule="auto"/>
        <w:jc w:val="center"/>
        <w:rPr>
          <w:rFonts w:ascii="Arial" w:hAnsi="Arial"/>
          <w:b/>
          <w:lang w:val="en-GB"/>
        </w:rPr>
      </w:pPr>
    </w:p>
    <w:p w14:paraId="126F661C" w14:textId="77777777" w:rsidR="003121FF" w:rsidRPr="00F250E7" w:rsidRDefault="003121FF" w:rsidP="003121FF">
      <w:pPr>
        <w:spacing w:after="0" w:line="240" w:lineRule="auto"/>
        <w:jc w:val="center"/>
        <w:rPr>
          <w:rFonts w:ascii="Arial" w:hAnsi="Arial"/>
          <w:b/>
          <w:lang w:val="en-GB"/>
        </w:rPr>
      </w:pPr>
    </w:p>
    <w:p w14:paraId="56AD05C7" w14:textId="77777777" w:rsidR="003121FF" w:rsidRPr="00F250E7" w:rsidRDefault="00356748" w:rsidP="003121FF">
      <w:pPr>
        <w:tabs>
          <w:tab w:val="center" w:pos="4536"/>
          <w:tab w:val="left" w:pos="7895"/>
        </w:tabs>
        <w:spacing w:after="0" w:line="240" w:lineRule="auto"/>
        <w:rPr>
          <w:rFonts w:ascii="Arial" w:hAnsi="Arial"/>
          <w:b/>
          <w:lang w:val="en-GB"/>
        </w:rPr>
      </w:pPr>
      <w:r>
        <w:rPr>
          <w:rFonts w:ascii="Arial" w:hAnsi="Arial"/>
          <w:noProof/>
        </w:rPr>
        <w:pict w14:anchorId="0A016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8" type="#_x0000_t75" alt="Vammaisfoorumi logo" style="position:absolute;margin-left:81pt;margin-top:1.25pt;width:3in;height:48.4pt;z-index:-251658752;visibility:visible">
            <v:imagedata r:id="rId7" o:title="Vammaisfoorumi logo"/>
          </v:shape>
        </w:pict>
      </w:r>
      <w:r w:rsidR="003121FF" w:rsidRPr="00F250E7">
        <w:rPr>
          <w:rFonts w:ascii="Arial" w:hAnsi="Arial"/>
          <w:b/>
          <w:lang w:val="en-GB"/>
        </w:rPr>
        <w:tab/>
      </w:r>
      <w:r w:rsidR="003121FF" w:rsidRPr="00F250E7">
        <w:rPr>
          <w:rFonts w:ascii="Arial" w:hAnsi="Arial"/>
          <w:b/>
          <w:lang w:val="en-GB"/>
        </w:rPr>
        <w:tab/>
      </w:r>
    </w:p>
    <w:p w14:paraId="46C399AE" w14:textId="77777777" w:rsidR="003121FF" w:rsidRPr="00F250E7" w:rsidRDefault="003121FF" w:rsidP="003121FF">
      <w:pPr>
        <w:spacing w:after="0" w:line="240" w:lineRule="auto"/>
        <w:jc w:val="center"/>
        <w:rPr>
          <w:rFonts w:ascii="Arial" w:hAnsi="Arial"/>
          <w:b/>
          <w:lang w:val="en-GB"/>
        </w:rPr>
      </w:pPr>
    </w:p>
    <w:p w14:paraId="58EB81C0" w14:textId="77777777" w:rsidR="003121FF" w:rsidRPr="00F250E7" w:rsidRDefault="003121FF" w:rsidP="003121FF">
      <w:pPr>
        <w:spacing w:after="0" w:line="240" w:lineRule="auto"/>
        <w:rPr>
          <w:rFonts w:ascii="Arial" w:hAnsi="Arial"/>
          <w:b/>
          <w:lang w:val="en-GB"/>
        </w:rPr>
      </w:pPr>
    </w:p>
    <w:p w14:paraId="5DDD7EE9" w14:textId="77777777" w:rsidR="003121FF" w:rsidRPr="00F250E7" w:rsidRDefault="003121FF" w:rsidP="003121FF">
      <w:pPr>
        <w:spacing w:after="0" w:line="240" w:lineRule="auto"/>
        <w:jc w:val="center"/>
        <w:rPr>
          <w:rFonts w:ascii="Arial" w:hAnsi="Arial"/>
          <w:b/>
          <w:lang w:val="en-GB"/>
        </w:rPr>
      </w:pPr>
    </w:p>
    <w:p w14:paraId="155A9A85" w14:textId="77777777" w:rsidR="003121FF" w:rsidRPr="00F250E7" w:rsidRDefault="003121FF" w:rsidP="003121FF">
      <w:pPr>
        <w:spacing w:after="0" w:line="240" w:lineRule="auto"/>
        <w:jc w:val="center"/>
        <w:rPr>
          <w:rFonts w:ascii="Arial" w:hAnsi="Arial"/>
          <w:b/>
          <w:lang w:val="en-GB"/>
        </w:rPr>
      </w:pPr>
      <w:r w:rsidRPr="00F250E7">
        <w:rPr>
          <w:rFonts w:ascii="Arial" w:hAnsi="Arial"/>
          <w:b/>
          <w:lang w:val="en-GB"/>
        </w:rPr>
        <w:t xml:space="preserve"> </w:t>
      </w:r>
      <w:r w:rsidRPr="00F250E7">
        <w:rPr>
          <w:rFonts w:ascii="Arial" w:hAnsi="Arial"/>
          <w:lang w:val="en-GB"/>
        </w:rPr>
        <w:t xml:space="preserve"> </w:t>
      </w:r>
    </w:p>
    <w:p w14:paraId="4FE6AD0B" w14:textId="77777777" w:rsidR="003121FF" w:rsidRPr="00F250E7" w:rsidRDefault="003121FF" w:rsidP="003121FF">
      <w:pPr>
        <w:spacing w:after="0" w:line="240" w:lineRule="auto"/>
        <w:jc w:val="center"/>
        <w:rPr>
          <w:rFonts w:ascii="Arial" w:hAnsi="Arial" w:cs="Arial"/>
          <w:lang w:val="en-GB"/>
        </w:rPr>
      </w:pPr>
    </w:p>
    <w:p w14:paraId="5F8958D5" w14:textId="77777777" w:rsidR="003121FF" w:rsidRPr="00F250E7" w:rsidRDefault="003121FF" w:rsidP="003121FF">
      <w:pPr>
        <w:spacing w:after="0" w:line="240" w:lineRule="auto"/>
        <w:jc w:val="center"/>
        <w:rPr>
          <w:rFonts w:ascii="Arial" w:hAnsi="Arial" w:cs="Arial"/>
          <w:b/>
          <w:lang w:val="en-GB"/>
        </w:rPr>
      </w:pPr>
      <w:r w:rsidRPr="00F250E7">
        <w:rPr>
          <w:rFonts w:ascii="Arial" w:hAnsi="Arial" w:cs="Arial"/>
          <w:b/>
          <w:lang w:val="en-GB"/>
        </w:rPr>
        <w:t>Joint DPO submission on Finland</w:t>
      </w:r>
    </w:p>
    <w:p w14:paraId="3321DB6A" w14:textId="77777777" w:rsidR="003121FF" w:rsidRPr="00253135" w:rsidRDefault="00092584" w:rsidP="003121FF">
      <w:pPr>
        <w:spacing w:after="0" w:line="240" w:lineRule="auto"/>
        <w:jc w:val="center"/>
        <w:rPr>
          <w:rFonts w:ascii="Arial" w:hAnsi="Arial" w:cs="Arial"/>
          <w:b/>
          <w:lang w:val="en-GB"/>
        </w:rPr>
      </w:pPr>
      <w:r>
        <w:rPr>
          <w:rFonts w:ascii="Arial" w:hAnsi="Arial" w:cs="Arial"/>
          <w:b/>
          <w:lang w:val="en-GB"/>
        </w:rPr>
        <w:t>for LOIPR</w:t>
      </w:r>
      <w:r w:rsidR="003121FF" w:rsidRPr="00253135">
        <w:rPr>
          <w:rFonts w:ascii="Arial" w:hAnsi="Arial" w:cs="Arial"/>
          <w:b/>
          <w:lang w:val="en-GB"/>
        </w:rPr>
        <w:t xml:space="preserve"> </w:t>
      </w:r>
    </w:p>
    <w:p w14:paraId="34EB4AE6" w14:textId="77777777" w:rsidR="003121FF" w:rsidRPr="00253135" w:rsidRDefault="003121FF" w:rsidP="003121FF">
      <w:pPr>
        <w:spacing w:after="0" w:line="240" w:lineRule="auto"/>
        <w:jc w:val="center"/>
        <w:rPr>
          <w:rFonts w:ascii="Arial" w:hAnsi="Arial" w:cs="Arial"/>
          <w:b/>
        </w:rPr>
      </w:pPr>
      <w:r w:rsidRPr="00253135">
        <w:rPr>
          <w:rFonts w:ascii="Arial" w:hAnsi="Arial" w:cs="Arial"/>
          <w:b/>
          <w:lang w:val="en-GB"/>
        </w:rPr>
        <w:t xml:space="preserve">Committee on </w:t>
      </w:r>
      <w:r w:rsidRPr="000E1639">
        <w:rPr>
          <w:rFonts w:ascii="Arial" w:hAnsi="Arial"/>
          <w:b/>
        </w:rPr>
        <w:t>Economic, Social and Cultural Rights</w:t>
      </w:r>
    </w:p>
    <w:p w14:paraId="41A527C8" w14:textId="77777777" w:rsidR="003121FF" w:rsidRPr="00253135" w:rsidRDefault="00092584" w:rsidP="003121FF">
      <w:pPr>
        <w:spacing w:after="0" w:line="240" w:lineRule="auto"/>
        <w:jc w:val="center"/>
        <w:rPr>
          <w:rFonts w:ascii="Arial" w:hAnsi="Arial" w:cs="Arial"/>
          <w:b/>
          <w:lang w:val="en-GB"/>
        </w:rPr>
      </w:pPr>
      <w:r>
        <w:rPr>
          <w:rFonts w:ascii="Arial" w:hAnsi="Arial" w:cs="Arial"/>
          <w:b/>
          <w:lang w:val="en-GB"/>
        </w:rPr>
        <w:t>64th</w:t>
      </w:r>
      <w:r w:rsidR="003121FF" w:rsidRPr="00253135">
        <w:rPr>
          <w:rFonts w:ascii="Arial" w:hAnsi="Arial" w:cs="Arial"/>
          <w:b/>
          <w:lang w:val="en-GB"/>
        </w:rPr>
        <w:t xml:space="preserve"> session, </w:t>
      </w:r>
      <w:r w:rsidR="003B6673">
        <w:rPr>
          <w:rFonts w:ascii="Arial" w:hAnsi="Arial" w:cs="Arial"/>
          <w:b/>
          <w:lang w:val="en-GB"/>
        </w:rPr>
        <w:t>2019</w:t>
      </w:r>
    </w:p>
    <w:p w14:paraId="77F3EF68" w14:textId="77777777" w:rsidR="003121FF" w:rsidRPr="000E1639" w:rsidRDefault="003121FF" w:rsidP="003121FF">
      <w:pPr>
        <w:spacing w:after="0" w:line="240" w:lineRule="auto"/>
        <w:jc w:val="both"/>
        <w:rPr>
          <w:rFonts w:ascii="Arial" w:hAnsi="Arial" w:cs="Arial"/>
          <w:b/>
          <w:lang w:val="en-GB"/>
        </w:rPr>
      </w:pPr>
    </w:p>
    <w:p w14:paraId="64345B1F" w14:textId="77777777" w:rsidR="00092584" w:rsidRPr="00092584" w:rsidRDefault="003121FF" w:rsidP="00092584">
      <w:pPr>
        <w:spacing w:after="0" w:line="240" w:lineRule="auto"/>
        <w:jc w:val="both"/>
        <w:rPr>
          <w:rFonts w:ascii="Arial" w:hAnsi="Arial" w:cs="Arial"/>
          <w:lang w:val="en-GB"/>
        </w:rPr>
      </w:pPr>
      <w:r w:rsidRPr="00F250E7">
        <w:rPr>
          <w:rFonts w:ascii="Arial" w:hAnsi="Arial" w:cs="Arial"/>
          <w:lang w:val="en-GB"/>
        </w:rPr>
        <w:t>The Finnish Disability Forum (</w:t>
      </w:r>
      <w:proofErr w:type="spellStart"/>
      <w:r w:rsidRPr="00F250E7">
        <w:rPr>
          <w:rFonts w:ascii="Arial" w:hAnsi="Arial" w:cs="Arial"/>
          <w:lang w:val="en-GB"/>
        </w:rPr>
        <w:t>Vammaisfoorumi</w:t>
      </w:r>
      <w:proofErr w:type="spellEnd"/>
      <w:r w:rsidRPr="00F250E7">
        <w:rPr>
          <w:rFonts w:ascii="Arial" w:hAnsi="Arial" w:cs="Arial"/>
          <w:lang w:val="en-GB"/>
        </w:rPr>
        <w:t xml:space="preserve"> </w:t>
      </w:r>
      <w:proofErr w:type="spellStart"/>
      <w:r w:rsidRPr="00F250E7">
        <w:rPr>
          <w:rFonts w:ascii="Arial" w:hAnsi="Arial" w:cs="Arial"/>
          <w:lang w:val="en-GB"/>
        </w:rPr>
        <w:t>ry</w:t>
      </w:r>
      <w:proofErr w:type="spellEnd"/>
      <w:r w:rsidRPr="00F250E7">
        <w:rPr>
          <w:rFonts w:ascii="Arial" w:hAnsi="Arial" w:cs="Arial"/>
          <w:lang w:val="en-GB"/>
        </w:rPr>
        <w:t xml:space="preserve"> / </w:t>
      </w:r>
      <w:proofErr w:type="spellStart"/>
      <w:r w:rsidRPr="00F250E7">
        <w:rPr>
          <w:rFonts w:ascii="Arial" w:hAnsi="Arial" w:cs="Arial"/>
          <w:lang w:val="en-GB"/>
        </w:rPr>
        <w:t>Handikappforum</w:t>
      </w:r>
      <w:proofErr w:type="spellEnd"/>
      <w:r w:rsidRPr="00F250E7">
        <w:rPr>
          <w:rFonts w:ascii="Arial" w:hAnsi="Arial" w:cs="Arial"/>
          <w:lang w:val="en-GB"/>
        </w:rPr>
        <w:t xml:space="preserve"> rf -FDF) have prepared the following information in response </w:t>
      </w:r>
      <w:r w:rsidR="00092584">
        <w:rPr>
          <w:rFonts w:ascii="Arial" w:hAnsi="Arial" w:cs="Arial"/>
          <w:lang w:val="en-GB"/>
        </w:rPr>
        <w:t xml:space="preserve">for the adoption </w:t>
      </w:r>
      <w:r w:rsidR="00092584" w:rsidRPr="00092584">
        <w:rPr>
          <w:rFonts w:ascii="Arial" w:hAnsi="Arial" w:cs="Arial"/>
          <w:lang w:val="en-GB"/>
        </w:rPr>
        <w:t xml:space="preserve">for the preparation and adoption of the List of Issues Prior to Reporting for Finland by the Committee on Economic, Social and Cultural Rights in March 2019, during its 64th session. </w:t>
      </w:r>
    </w:p>
    <w:p w14:paraId="4798954B" w14:textId="77777777" w:rsidR="00C70F59" w:rsidRDefault="00C70F59" w:rsidP="00092584">
      <w:pPr>
        <w:spacing w:after="0" w:line="240" w:lineRule="auto"/>
        <w:jc w:val="both"/>
        <w:rPr>
          <w:rFonts w:ascii="Arial" w:hAnsi="Arial" w:cs="Arial"/>
          <w:lang w:val="en-GB"/>
        </w:rPr>
      </w:pPr>
    </w:p>
    <w:p w14:paraId="43A440B4" w14:textId="77777777" w:rsidR="003121FF" w:rsidRPr="00F250E7" w:rsidRDefault="00092584" w:rsidP="00092584">
      <w:pPr>
        <w:spacing w:after="0" w:line="240" w:lineRule="auto"/>
        <w:jc w:val="both"/>
        <w:rPr>
          <w:rFonts w:ascii="Arial" w:hAnsi="Arial" w:cs="Arial"/>
          <w:lang w:val="en-GB"/>
        </w:rPr>
      </w:pPr>
      <w:r w:rsidRPr="00092584">
        <w:rPr>
          <w:rFonts w:ascii="Arial" w:hAnsi="Arial" w:cs="Arial"/>
          <w:lang w:val="en-GB"/>
        </w:rPr>
        <w:t>The submission aims at drawing your attention to some issues that we find important to be included in the LOIPR for Finland</w:t>
      </w:r>
      <w:r>
        <w:rPr>
          <w:rFonts w:ascii="Arial" w:hAnsi="Arial" w:cs="Arial"/>
          <w:lang w:val="en-GB"/>
        </w:rPr>
        <w:t xml:space="preserve"> in relation to</w:t>
      </w:r>
      <w:r w:rsidR="003121FF" w:rsidRPr="00F250E7">
        <w:rPr>
          <w:rFonts w:ascii="Arial" w:hAnsi="Arial" w:cs="Arial"/>
          <w:lang w:val="en-GB"/>
        </w:rPr>
        <w:t xml:space="preserve"> </w:t>
      </w:r>
      <w:r w:rsidR="003121FF" w:rsidRPr="00F250E7">
        <w:rPr>
          <w:rFonts w:ascii="Arial" w:hAnsi="Arial"/>
          <w:lang w:val="en-GB"/>
        </w:rPr>
        <w:t xml:space="preserve">the economic, social and cultural rights of persons with disabilities in Finland as it concerns the issues of non-discrimination; right to work; just and favourable conditions of work; social security, protection of the family, mothers and children, the right to an adequate standard of living; physical and mental health, education, the right to use one’s own </w:t>
      </w:r>
      <w:proofErr w:type="spellStart"/>
      <w:r w:rsidR="003121FF" w:rsidRPr="00F250E7">
        <w:rPr>
          <w:rFonts w:ascii="Arial" w:hAnsi="Arial"/>
          <w:lang w:val="en-GB"/>
        </w:rPr>
        <w:t>languag</w:t>
      </w:r>
      <w:proofErr w:type="spellEnd"/>
      <w:r w:rsidR="003121FF" w:rsidRPr="00F250E7">
        <w:rPr>
          <w:rFonts w:ascii="Arial" w:hAnsi="Arial"/>
        </w:rPr>
        <w:t xml:space="preserve">e, </w:t>
      </w:r>
      <w:proofErr w:type="spellStart"/>
      <w:r w:rsidR="003121FF" w:rsidRPr="00F250E7">
        <w:rPr>
          <w:rFonts w:ascii="Arial" w:hAnsi="Arial"/>
        </w:rPr>
        <w:t>especially</w:t>
      </w:r>
      <w:proofErr w:type="spellEnd"/>
      <w:r w:rsidR="003121FF" w:rsidRPr="00F250E7">
        <w:rPr>
          <w:rFonts w:ascii="Arial" w:hAnsi="Arial" w:cs="Arial"/>
          <w:lang w:val="en-GB"/>
        </w:rPr>
        <w:t xml:space="preserve"> </w:t>
      </w:r>
      <w:r w:rsidR="003121FF" w:rsidRPr="00F250E7">
        <w:rPr>
          <w:rFonts w:ascii="Arial" w:hAnsi="Arial"/>
        </w:rPr>
        <w:t xml:space="preserve">the </w:t>
      </w:r>
      <w:r w:rsidR="003121FF" w:rsidRPr="00F250E7">
        <w:rPr>
          <w:rFonts w:ascii="Arial" w:hAnsi="Arial" w:cs="Arial"/>
          <w:lang w:val="en-GB"/>
        </w:rPr>
        <w:t xml:space="preserve">right to participate in culture for sign language users.  A list of proposed </w:t>
      </w:r>
      <w:r>
        <w:rPr>
          <w:rFonts w:ascii="Arial" w:hAnsi="Arial" w:cs="Arial"/>
          <w:lang w:val="en-GB"/>
        </w:rPr>
        <w:t>questions to be present</w:t>
      </w:r>
      <w:r w:rsidR="003121FF" w:rsidRPr="00F250E7">
        <w:rPr>
          <w:rFonts w:ascii="Arial" w:hAnsi="Arial" w:cs="Arial"/>
          <w:lang w:val="en-GB"/>
        </w:rPr>
        <w:t xml:space="preserve">ed </w:t>
      </w:r>
      <w:r>
        <w:rPr>
          <w:rFonts w:ascii="Arial" w:hAnsi="Arial" w:cs="Arial"/>
          <w:lang w:val="en-GB"/>
        </w:rPr>
        <w:t xml:space="preserve">is </w:t>
      </w:r>
      <w:r w:rsidR="003121FF" w:rsidRPr="00F250E7">
        <w:rPr>
          <w:rFonts w:ascii="Arial" w:hAnsi="Arial" w:cs="Arial"/>
          <w:lang w:val="en-GB"/>
        </w:rPr>
        <w:t>on pages 2-3.</w:t>
      </w:r>
    </w:p>
    <w:p w14:paraId="0F5306CB" w14:textId="77777777" w:rsidR="003121FF" w:rsidRPr="00F250E7" w:rsidRDefault="003121FF" w:rsidP="003121FF">
      <w:pPr>
        <w:spacing w:after="0" w:line="240" w:lineRule="auto"/>
        <w:jc w:val="both"/>
        <w:rPr>
          <w:rFonts w:ascii="Arial" w:hAnsi="Arial" w:cs="Arial"/>
          <w:lang w:val="en-GB"/>
        </w:rPr>
      </w:pPr>
    </w:p>
    <w:p w14:paraId="7F386592" w14:textId="77777777" w:rsidR="003121FF" w:rsidRPr="00F250E7" w:rsidRDefault="003121FF" w:rsidP="003121FF">
      <w:pPr>
        <w:spacing w:after="0" w:line="240" w:lineRule="auto"/>
        <w:jc w:val="both"/>
        <w:rPr>
          <w:rFonts w:ascii="Arial" w:hAnsi="Arial" w:cs="Arial"/>
          <w:lang w:val="en-GB"/>
        </w:rPr>
      </w:pPr>
      <w:r w:rsidRPr="00F250E7">
        <w:rPr>
          <w:rFonts w:ascii="Arial" w:hAnsi="Arial" w:cs="Arial"/>
          <w:lang w:val="en-GB"/>
        </w:rPr>
        <w:t xml:space="preserve">Please find attached: </w:t>
      </w:r>
    </w:p>
    <w:p w14:paraId="319D8B59" w14:textId="77777777" w:rsidR="003121FF" w:rsidRPr="00F250E7" w:rsidRDefault="003121FF" w:rsidP="003121FF">
      <w:pPr>
        <w:numPr>
          <w:ilvl w:val="0"/>
          <w:numId w:val="7"/>
        </w:numPr>
        <w:spacing w:after="0" w:line="240" w:lineRule="auto"/>
        <w:jc w:val="both"/>
        <w:rPr>
          <w:rFonts w:ascii="Arial" w:hAnsi="Arial" w:cs="Arial"/>
          <w:lang w:val="en-GB"/>
        </w:rPr>
      </w:pPr>
      <w:r w:rsidRPr="00F250E7">
        <w:rPr>
          <w:rFonts w:ascii="Arial" w:hAnsi="Arial" w:cs="Arial"/>
          <w:lang w:val="en-GB"/>
        </w:rPr>
        <w:t>Annex I which includes information of the organisations making this submission (page 11).</w:t>
      </w:r>
    </w:p>
    <w:p w14:paraId="03F7B22C" w14:textId="77777777" w:rsidR="003121FF" w:rsidRPr="00F250E7" w:rsidRDefault="003121FF" w:rsidP="003121FF">
      <w:pPr>
        <w:spacing w:after="0" w:line="240" w:lineRule="auto"/>
        <w:jc w:val="both"/>
        <w:rPr>
          <w:rFonts w:ascii="Arial" w:hAnsi="Arial" w:cs="Arial"/>
          <w:lang w:val="en-GB"/>
        </w:rPr>
      </w:pPr>
    </w:p>
    <w:p w14:paraId="507AF77C" w14:textId="77777777" w:rsidR="003121FF" w:rsidRPr="00F250E7" w:rsidRDefault="003121FF" w:rsidP="003121FF">
      <w:pPr>
        <w:spacing w:after="0" w:line="240" w:lineRule="auto"/>
        <w:jc w:val="both"/>
        <w:rPr>
          <w:rFonts w:ascii="Arial" w:hAnsi="Arial" w:cs="Arial"/>
          <w:b/>
          <w:u w:val="single"/>
          <w:lang w:val="en-GB"/>
        </w:rPr>
      </w:pPr>
      <w:r w:rsidRPr="00F250E7">
        <w:rPr>
          <w:rFonts w:ascii="Arial" w:hAnsi="Arial" w:cs="Arial"/>
          <w:b/>
          <w:u w:val="single"/>
          <w:lang w:val="en-GB"/>
        </w:rPr>
        <w:t>FINLAND</w:t>
      </w:r>
    </w:p>
    <w:p w14:paraId="18751E0D" w14:textId="77777777" w:rsidR="003121FF" w:rsidRPr="00F250E7" w:rsidRDefault="003121FF" w:rsidP="003121FF">
      <w:pPr>
        <w:spacing w:after="0" w:line="240" w:lineRule="auto"/>
        <w:jc w:val="both"/>
        <w:rPr>
          <w:rFonts w:ascii="Arial" w:hAnsi="Arial" w:cs="Arial"/>
          <w:lang w:val="en-GB"/>
        </w:rPr>
      </w:pPr>
    </w:p>
    <w:p w14:paraId="600E8F92" w14:textId="77777777" w:rsidR="003121FF" w:rsidRPr="00770CD0" w:rsidRDefault="003121FF" w:rsidP="003121FF">
      <w:pPr>
        <w:spacing w:after="0" w:line="240" w:lineRule="auto"/>
        <w:jc w:val="both"/>
        <w:rPr>
          <w:rFonts w:ascii="Arial" w:hAnsi="Arial" w:cs="Arial"/>
          <w:lang w:val="en-GB"/>
        </w:rPr>
      </w:pPr>
      <w:r w:rsidRPr="00F250E7">
        <w:rPr>
          <w:rFonts w:ascii="Arial" w:hAnsi="Arial" w:cs="Arial"/>
          <w:lang w:val="en-GB"/>
        </w:rPr>
        <w:t>Finland signed the Convention on the Rights of Persons with Disabilities (CRPD) and its Optional Protocol on 30 March 2007.</w:t>
      </w:r>
      <w:r>
        <w:rPr>
          <w:rFonts w:ascii="Arial" w:hAnsi="Arial" w:cs="Arial"/>
          <w:lang w:val="en-GB"/>
        </w:rPr>
        <w:t xml:space="preserve"> </w:t>
      </w:r>
      <w:r w:rsidRPr="00F250E7">
        <w:rPr>
          <w:rFonts w:ascii="Arial" w:hAnsi="Arial" w:cs="Arial"/>
          <w:lang w:val="en-GB"/>
        </w:rPr>
        <w:t xml:space="preserve">It is </w:t>
      </w:r>
      <w:r w:rsidR="003B6673">
        <w:rPr>
          <w:rFonts w:ascii="Arial" w:hAnsi="Arial" w:cs="Arial"/>
          <w:lang w:val="en-GB"/>
        </w:rPr>
        <w:t xml:space="preserve">a vital positive step that the </w:t>
      </w:r>
      <w:r w:rsidRPr="00F250E7">
        <w:rPr>
          <w:rFonts w:ascii="Arial" w:hAnsi="Arial" w:cs="Arial"/>
          <w:lang w:val="en-GB"/>
        </w:rPr>
        <w:t xml:space="preserve">commitment to ratification </w:t>
      </w:r>
      <w:r w:rsidR="003B6673">
        <w:rPr>
          <w:rFonts w:ascii="Arial" w:hAnsi="Arial" w:cs="Arial"/>
          <w:lang w:val="en-GB"/>
        </w:rPr>
        <w:t>was finalised in 2016</w:t>
      </w:r>
      <w:r w:rsidR="00FF306D">
        <w:rPr>
          <w:rFonts w:ascii="Arial" w:hAnsi="Arial" w:cs="Arial"/>
          <w:lang w:val="en-GB"/>
        </w:rPr>
        <w:t xml:space="preserve"> and the CRPD and the OP are now nationally in force</w:t>
      </w:r>
      <w:r w:rsidRPr="00770CD0">
        <w:rPr>
          <w:rFonts w:ascii="Arial" w:hAnsi="Arial" w:cs="Arial"/>
          <w:lang w:val="en-GB"/>
        </w:rPr>
        <w:t xml:space="preserve">. </w:t>
      </w:r>
      <w:r w:rsidR="00FF306D">
        <w:rPr>
          <w:rFonts w:ascii="Arial" w:hAnsi="Arial" w:cs="Arial"/>
          <w:lang w:val="en-GB"/>
        </w:rPr>
        <w:t xml:space="preserve">Structures for implementation and monitoring have been set up. Some progress has also been made in relation to the Non-discrimination Act (2014). After reform, </w:t>
      </w:r>
      <w:r w:rsidR="00FF306D" w:rsidRPr="00FF306D">
        <w:rPr>
          <w:rFonts w:ascii="Arial" w:hAnsi="Arial" w:cs="Arial"/>
          <w:lang w:val="en-GB"/>
        </w:rPr>
        <w:t xml:space="preserve">discrimination </w:t>
      </w:r>
      <w:proofErr w:type="gramStart"/>
      <w:r w:rsidR="00FF306D" w:rsidRPr="00FF306D">
        <w:rPr>
          <w:rFonts w:ascii="Arial" w:hAnsi="Arial" w:cs="Arial"/>
          <w:lang w:val="en-GB"/>
        </w:rPr>
        <w:t>on the basis of</w:t>
      </w:r>
      <w:proofErr w:type="gramEnd"/>
      <w:r w:rsidR="00FF306D" w:rsidRPr="00FF306D">
        <w:rPr>
          <w:rFonts w:ascii="Arial" w:hAnsi="Arial" w:cs="Arial"/>
          <w:lang w:val="en-GB"/>
        </w:rPr>
        <w:t xml:space="preserve"> disability and denial of reasonable accommodation are proh</w:t>
      </w:r>
      <w:r w:rsidR="00FF306D">
        <w:rPr>
          <w:rFonts w:ascii="Arial" w:hAnsi="Arial" w:cs="Arial"/>
          <w:lang w:val="en-GB"/>
        </w:rPr>
        <w:t>ibited in all areas of life and</w:t>
      </w:r>
      <w:r w:rsidR="00FF306D" w:rsidRPr="00FF306D">
        <w:rPr>
          <w:rFonts w:ascii="Arial" w:hAnsi="Arial" w:cs="Arial"/>
          <w:lang w:val="en-GB"/>
        </w:rPr>
        <w:t xml:space="preserve"> remedies, sanctions and complaints mechanisms </w:t>
      </w:r>
      <w:r w:rsidR="00C758FD">
        <w:rPr>
          <w:rFonts w:ascii="Arial" w:hAnsi="Arial" w:cs="Arial"/>
          <w:lang w:val="en-GB"/>
        </w:rPr>
        <w:t>have been improved. However</w:t>
      </w:r>
      <w:r w:rsidR="00FF306D" w:rsidRPr="00FF306D">
        <w:rPr>
          <w:rFonts w:ascii="Arial" w:hAnsi="Arial" w:cs="Arial"/>
          <w:lang w:val="en-GB"/>
        </w:rPr>
        <w:t xml:space="preserve">, </w:t>
      </w:r>
      <w:r w:rsidR="00C758FD">
        <w:rPr>
          <w:rFonts w:ascii="Arial" w:hAnsi="Arial" w:cs="Arial"/>
          <w:lang w:val="en-GB"/>
        </w:rPr>
        <w:t xml:space="preserve">as </w:t>
      </w:r>
      <w:r w:rsidR="00FF306D" w:rsidRPr="00FF306D">
        <w:rPr>
          <w:rFonts w:ascii="Arial" w:hAnsi="Arial" w:cs="Arial"/>
          <w:lang w:val="en-GB"/>
        </w:rPr>
        <w:t>for multiple and intersectional discrimination</w:t>
      </w:r>
      <w:r w:rsidR="00C758FD">
        <w:rPr>
          <w:rFonts w:ascii="Arial" w:hAnsi="Arial" w:cs="Arial"/>
          <w:lang w:val="en-GB"/>
        </w:rPr>
        <w:t xml:space="preserve">, they are not </w:t>
      </w:r>
      <w:proofErr w:type="gramStart"/>
      <w:r w:rsidR="00C758FD">
        <w:rPr>
          <w:rFonts w:ascii="Arial" w:hAnsi="Arial" w:cs="Arial"/>
          <w:lang w:val="en-GB"/>
        </w:rPr>
        <w:t>as</w:t>
      </w:r>
      <w:r w:rsidR="002F48FE">
        <w:rPr>
          <w:rFonts w:ascii="Arial" w:hAnsi="Arial" w:cs="Arial"/>
          <w:lang w:val="en-GB"/>
        </w:rPr>
        <w:t xml:space="preserve"> </w:t>
      </w:r>
      <w:r w:rsidR="00C758FD">
        <w:rPr>
          <w:rFonts w:ascii="Arial" w:hAnsi="Arial" w:cs="Arial"/>
          <w:lang w:val="en-GB"/>
        </w:rPr>
        <w:t>yet</w:t>
      </w:r>
      <w:proofErr w:type="gramEnd"/>
      <w:r w:rsidR="00C758FD">
        <w:rPr>
          <w:rFonts w:ascii="Arial" w:hAnsi="Arial" w:cs="Arial"/>
          <w:lang w:val="en-GB"/>
        </w:rPr>
        <w:t xml:space="preserve"> included among the prohibited forms of discrimination</w:t>
      </w:r>
      <w:r w:rsidR="00FF306D" w:rsidRPr="00FF306D">
        <w:rPr>
          <w:rFonts w:ascii="Arial" w:hAnsi="Arial" w:cs="Arial"/>
          <w:lang w:val="en-GB"/>
        </w:rPr>
        <w:t>. (see Concluding Observations of the CRC Committee, CRC/C/FIN/CO/4, 2011, paras 25, 26,).</w:t>
      </w:r>
    </w:p>
    <w:p w14:paraId="29A6AC62" w14:textId="77777777" w:rsidR="003121FF" w:rsidRPr="00770CD0" w:rsidRDefault="003121FF" w:rsidP="003121FF">
      <w:pPr>
        <w:spacing w:after="0" w:line="240" w:lineRule="auto"/>
        <w:jc w:val="both"/>
        <w:rPr>
          <w:rFonts w:ascii="Arial" w:hAnsi="Arial" w:cs="Arial"/>
          <w:lang w:val="en-GB"/>
        </w:rPr>
      </w:pPr>
    </w:p>
    <w:p w14:paraId="7A2FE4FE" w14:textId="77777777" w:rsidR="003121FF" w:rsidRPr="00F250E7" w:rsidRDefault="003121FF" w:rsidP="003121FF">
      <w:pPr>
        <w:spacing w:after="0" w:line="240" w:lineRule="auto"/>
        <w:jc w:val="both"/>
        <w:rPr>
          <w:rFonts w:ascii="Arial" w:hAnsi="Arial" w:cs="Arial"/>
          <w:lang w:val="en-GB"/>
        </w:rPr>
      </w:pPr>
      <w:proofErr w:type="gramStart"/>
      <w:r w:rsidRPr="00D34411">
        <w:rPr>
          <w:rFonts w:ascii="Arial" w:hAnsi="Arial" w:cs="Arial"/>
          <w:lang w:val="en-GB"/>
        </w:rPr>
        <w:t>It is clear</w:t>
      </w:r>
      <w:r w:rsidR="003B6673">
        <w:rPr>
          <w:rFonts w:ascii="Arial" w:hAnsi="Arial" w:cs="Arial"/>
          <w:lang w:val="en-GB"/>
        </w:rPr>
        <w:t xml:space="preserve"> </w:t>
      </w:r>
      <w:r w:rsidRPr="00D34411">
        <w:rPr>
          <w:rFonts w:ascii="Arial" w:hAnsi="Arial" w:cs="Arial"/>
          <w:lang w:val="en-GB"/>
        </w:rPr>
        <w:t>that the</w:t>
      </w:r>
      <w:proofErr w:type="gramEnd"/>
      <w:r w:rsidRPr="00D34411">
        <w:rPr>
          <w:rFonts w:ascii="Arial" w:hAnsi="Arial" w:cs="Arial"/>
          <w:lang w:val="en-GB"/>
        </w:rPr>
        <w:t xml:space="preserve"> human rights standards of the </w:t>
      </w:r>
      <w:r w:rsidRPr="000E1639">
        <w:rPr>
          <w:rFonts w:ascii="Arial" w:hAnsi="Arial"/>
        </w:rPr>
        <w:t xml:space="preserve">CESCR </w:t>
      </w:r>
      <w:r w:rsidRPr="00F250E7">
        <w:rPr>
          <w:rFonts w:ascii="Arial" w:hAnsi="Arial" w:cs="Arial"/>
          <w:lang w:val="en-GB"/>
        </w:rPr>
        <w:t xml:space="preserve">and the CRPD intersect and reinforce each other </w:t>
      </w:r>
      <w:r w:rsidR="003B6673">
        <w:rPr>
          <w:rFonts w:ascii="Arial" w:hAnsi="Arial" w:cs="Arial"/>
          <w:lang w:val="en-GB"/>
        </w:rPr>
        <w:t xml:space="preserve">in terms of </w:t>
      </w:r>
      <w:r w:rsidRPr="00F250E7">
        <w:rPr>
          <w:rFonts w:ascii="Arial" w:hAnsi="Arial" w:cs="Arial"/>
          <w:lang w:val="en-GB"/>
        </w:rPr>
        <w:t xml:space="preserve">the rights of </w:t>
      </w:r>
      <w:r w:rsidRPr="000E1639">
        <w:rPr>
          <w:rFonts w:ascii="Arial" w:hAnsi="Arial"/>
        </w:rPr>
        <w:t xml:space="preserve">persons </w:t>
      </w:r>
      <w:r w:rsidRPr="00F250E7">
        <w:rPr>
          <w:rFonts w:ascii="Arial" w:hAnsi="Arial" w:cs="Arial"/>
          <w:lang w:val="en-GB"/>
        </w:rPr>
        <w:t>with disabilities.  Throughout this submission, in addition to provisions of the C</w:t>
      </w:r>
      <w:r w:rsidRPr="000E1639">
        <w:rPr>
          <w:rFonts w:ascii="Arial" w:hAnsi="Arial"/>
        </w:rPr>
        <w:t>ESCR</w:t>
      </w:r>
      <w:r w:rsidRPr="00F250E7">
        <w:rPr>
          <w:rFonts w:ascii="Arial" w:hAnsi="Arial" w:cs="Arial"/>
          <w:lang w:val="en-GB"/>
        </w:rPr>
        <w:t xml:space="preserve">, some references will be made to related CRPD provisions as the latest articulation of the human rights of </w:t>
      </w:r>
      <w:r w:rsidRPr="000E1639">
        <w:rPr>
          <w:rFonts w:ascii="Arial" w:hAnsi="Arial"/>
        </w:rPr>
        <w:t>persons</w:t>
      </w:r>
      <w:r w:rsidRPr="00F250E7">
        <w:rPr>
          <w:rFonts w:ascii="Arial" w:hAnsi="Arial" w:cs="Arial"/>
          <w:lang w:val="en-GB"/>
        </w:rPr>
        <w:t xml:space="preserve"> with disabilities.  We note with satisfaction that the State </w:t>
      </w:r>
      <w:r w:rsidR="007B4397">
        <w:rPr>
          <w:rFonts w:ascii="Arial" w:hAnsi="Arial" w:cs="Arial"/>
          <w:lang w:val="en-GB"/>
        </w:rPr>
        <w:t>in its responses in UPR</w:t>
      </w:r>
      <w:r w:rsidRPr="00F250E7">
        <w:rPr>
          <w:rFonts w:ascii="Arial" w:hAnsi="Arial" w:cs="Arial"/>
          <w:lang w:val="en-GB"/>
        </w:rPr>
        <w:t xml:space="preserve"> refers to CRPD and recognises the need for further progress in collection of data. While it is good that the existence of gaps is recognised, it is crucial that further resources are allocated to data collection and research</w:t>
      </w:r>
      <w:r w:rsidR="007B4397">
        <w:rPr>
          <w:rFonts w:ascii="Arial" w:hAnsi="Arial" w:cs="Arial"/>
          <w:lang w:val="en-GB"/>
        </w:rPr>
        <w:t xml:space="preserve"> to improve the implementation of the CRPD and the ICESCR</w:t>
      </w:r>
      <w:r w:rsidR="00DC2178">
        <w:rPr>
          <w:rFonts w:ascii="Arial" w:hAnsi="Arial" w:cs="Arial"/>
          <w:lang w:val="en-GB"/>
        </w:rPr>
        <w:t>.</w:t>
      </w:r>
    </w:p>
    <w:p w14:paraId="1A70E9B9" w14:textId="77777777" w:rsidR="003121FF" w:rsidRPr="00F250E7" w:rsidRDefault="00C70F59" w:rsidP="003121FF">
      <w:pPr>
        <w:spacing w:after="0" w:line="240" w:lineRule="auto"/>
        <w:jc w:val="both"/>
        <w:rPr>
          <w:rFonts w:ascii="Arial" w:hAnsi="Arial" w:cs="Arial"/>
          <w:lang w:val="en-GB"/>
        </w:rPr>
      </w:pPr>
      <w:r>
        <w:rPr>
          <w:rFonts w:ascii="Arial" w:hAnsi="Arial" w:cs="Arial"/>
          <w:lang w:val="en-GB"/>
        </w:rPr>
        <w:br w:type="page"/>
      </w:r>
    </w:p>
    <w:p w14:paraId="78C32503" w14:textId="77777777" w:rsidR="003121FF" w:rsidRPr="00770CD0" w:rsidRDefault="003121FF" w:rsidP="003121FF">
      <w:pPr>
        <w:spacing w:after="0" w:line="240" w:lineRule="auto"/>
        <w:jc w:val="both"/>
        <w:rPr>
          <w:rFonts w:ascii="Arial" w:hAnsi="Arial" w:cs="Arial"/>
          <w:lang w:val="en-GB"/>
        </w:rPr>
      </w:pPr>
    </w:p>
    <w:p w14:paraId="716FD6E1" w14:textId="77777777" w:rsidR="003121FF" w:rsidRPr="00770CD0" w:rsidRDefault="007B4397" w:rsidP="003121FF">
      <w:pPr>
        <w:spacing w:after="0" w:line="240" w:lineRule="auto"/>
        <w:jc w:val="both"/>
        <w:rPr>
          <w:rFonts w:ascii="Arial" w:hAnsi="Arial" w:cs="Arial"/>
          <w:b/>
          <w:u w:val="single"/>
          <w:lang w:val="en-GB"/>
        </w:rPr>
      </w:pPr>
      <w:r>
        <w:rPr>
          <w:rFonts w:ascii="Arial" w:hAnsi="Arial" w:cs="Arial"/>
          <w:b/>
          <w:u w:val="single"/>
          <w:lang w:val="en-GB"/>
        </w:rPr>
        <w:t>Issues and proposed questions for LOIPR</w:t>
      </w:r>
      <w:r w:rsidR="003121FF" w:rsidRPr="00770CD0">
        <w:rPr>
          <w:rFonts w:ascii="Arial" w:hAnsi="Arial" w:cs="Arial"/>
          <w:b/>
          <w:u w:val="single"/>
          <w:lang w:val="en-GB"/>
        </w:rPr>
        <w:t>:</w:t>
      </w:r>
    </w:p>
    <w:p w14:paraId="6A935A11" w14:textId="77777777" w:rsidR="003121FF" w:rsidRPr="00D34411" w:rsidRDefault="003121FF" w:rsidP="003121FF">
      <w:pPr>
        <w:spacing w:after="0" w:line="240" w:lineRule="auto"/>
        <w:jc w:val="both"/>
        <w:rPr>
          <w:rFonts w:ascii="Arial" w:hAnsi="Arial" w:cs="Arial"/>
          <w:b/>
          <w:u w:val="single"/>
          <w:lang w:val="en-GB"/>
        </w:rPr>
      </w:pPr>
    </w:p>
    <w:p w14:paraId="31F32068" w14:textId="77777777" w:rsidR="003121FF" w:rsidRPr="00F250E7" w:rsidRDefault="003121FF" w:rsidP="003121FF">
      <w:pPr>
        <w:rPr>
          <w:rFonts w:ascii="Arial" w:hAnsi="Arial"/>
          <w:lang w:val="en-GB"/>
        </w:rPr>
      </w:pPr>
      <w:r w:rsidRPr="00D34411">
        <w:rPr>
          <w:rFonts w:ascii="Arial" w:hAnsi="Arial"/>
          <w:lang w:val="en-GB"/>
        </w:rPr>
        <w:t>Article</w:t>
      </w:r>
      <w:r w:rsidRPr="000E1639">
        <w:rPr>
          <w:rFonts w:ascii="Arial" w:hAnsi="Arial"/>
        </w:rPr>
        <w:t xml:space="preserve"> 2</w:t>
      </w:r>
      <w:r>
        <w:rPr>
          <w:rFonts w:ascii="Arial" w:hAnsi="Arial"/>
        </w:rPr>
        <w:t>, paragraph 2 (Non-discrimination)</w:t>
      </w:r>
    </w:p>
    <w:p w14:paraId="572F14A4" w14:textId="77777777" w:rsidR="00771086" w:rsidRPr="00AD5644" w:rsidRDefault="007B4397" w:rsidP="00771086">
      <w:pPr>
        <w:numPr>
          <w:ilvl w:val="0"/>
          <w:numId w:val="17"/>
        </w:numPr>
        <w:spacing w:after="0"/>
        <w:jc w:val="both"/>
        <w:rPr>
          <w:rFonts w:ascii="Arial" w:hAnsi="Arial"/>
          <w:lang w:val="en-GB"/>
        </w:rPr>
      </w:pPr>
      <w:r w:rsidRPr="00AD5644">
        <w:rPr>
          <w:rFonts w:ascii="Arial" w:hAnsi="Arial"/>
          <w:lang w:val="en-GB"/>
        </w:rPr>
        <w:lastRenderedPageBreak/>
        <w:t>What steps the government has undertaken to s</w:t>
      </w:r>
      <w:r w:rsidR="00991BCB" w:rsidRPr="00AD5644">
        <w:rPr>
          <w:rFonts w:ascii="Arial" w:hAnsi="Arial"/>
          <w:lang w:val="en-GB"/>
        </w:rPr>
        <w:t>ystematically collect data regarding</w:t>
      </w:r>
      <w:r w:rsidR="003121FF" w:rsidRPr="00AD5644">
        <w:rPr>
          <w:rFonts w:ascii="Arial" w:hAnsi="Arial"/>
          <w:lang w:val="en-GB"/>
        </w:rPr>
        <w:t xml:space="preserve"> the situation of persons with disabilities including with respect to violence, </w:t>
      </w:r>
      <w:r w:rsidR="003121FF" w:rsidRPr="00AD5644">
        <w:rPr>
          <w:rFonts w:ascii="Arial" w:hAnsi="Arial"/>
        </w:rPr>
        <w:t xml:space="preserve">mental and physical </w:t>
      </w:r>
      <w:r w:rsidR="003121FF" w:rsidRPr="00AD5644">
        <w:rPr>
          <w:rFonts w:ascii="Arial" w:hAnsi="Arial"/>
          <w:lang w:val="en-GB"/>
        </w:rPr>
        <w:t xml:space="preserve">health, employment, education, social security, access to </w:t>
      </w:r>
      <w:r w:rsidR="003121FF" w:rsidRPr="00AD5644">
        <w:rPr>
          <w:rFonts w:ascii="Arial" w:hAnsi="Arial"/>
        </w:rPr>
        <w:t>culture</w:t>
      </w:r>
      <w:r w:rsidR="003121FF" w:rsidRPr="00AD5644">
        <w:rPr>
          <w:rFonts w:ascii="Arial" w:hAnsi="Arial"/>
          <w:lang w:val="en-GB"/>
        </w:rPr>
        <w:t xml:space="preserve">, etc, and use disaggregated data and results of studies to develop policies and programmes to promote equal opportunities for them in society. </w:t>
      </w:r>
      <w:r w:rsidR="00771086" w:rsidRPr="00AD5644">
        <w:rPr>
          <w:rFonts w:ascii="Arial" w:hAnsi="Arial"/>
          <w:lang w:val="en-GB"/>
        </w:rPr>
        <w:t xml:space="preserve">How, in this </w:t>
      </w:r>
      <w:r w:rsidR="00AD5644">
        <w:rPr>
          <w:rFonts w:ascii="Arial" w:hAnsi="Arial"/>
          <w:lang w:val="en-GB"/>
        </w:rPr>
        <w:t>area of CRPD implementation</w:t>
      </w:r>
      <w:r w:rsidR="00771086" w:rsidRPr="00AD5644">
        <w:rPr>
          <w:rFonts w:ascii="Arial" w:hAnsi="Arial"/>
          <w:lang w:val="en-GB"/>
        </w:rPr>
        <w:t xml:space="preserve">, will the government </w:t>
      </w:r>
      <w:r w:rsidR="002A6592" w:rsidRPr="00AD5644">
        <w:rPr>
          <w:rFonts w:ascii="Arial" w:hAnsi="Arial"/>
          <w:lang w:val="en-GB"/>
        </w:rPr>
        <w:t>ensure the active involvement of representative DPOs?</w:t>
      </w:r>
    </w:p>
    <w:p w14:paraId="4437AFC5" w14:textId="77777777" w:rsidR="00AD5644" w:rsidRPr="00AD5644" w:rsidRDefault="007B4397" w:rsidP="007B4397">
      <w:pPr>
        <w:numPr>
          <w:ilvl w:val="0"/>
          <w:numId w:val="17"/>
        </w:numPr>
        <w:spacing w:after="0"/>
        <w:jc w:val="both"/>
        <w:rPr>
          <w:rFonts w:ascii="Arial" w:hAnsi="Arial"/>
          <w:lang w:val="en-GB"/>
        </w:rPr>
      </w:pPr>
      <w:r w:rsidRPr="007B4397">
        <w:rPr>
          <w:rFonts w:ascii="Arial" w:hAnsi="Arial"/>
          <w:lang w:val="en-GB"/>
        </w:rPr>
        <w:t xml:space="preserve">What measures the government has undertaken to ensure the </w:t>
      </w:r>
      <w:r w:rsidR="003121FF" w:rsidRPr="007C3A4A">
        <w:rPr>
          <w:rFonts w:ascii="Arial" w:hAnsi="Arial"/>
          <w:lang w:val="en-GB"/>
        </w:rPr>
        <w:t>full participation and active involvement DPOs</w:t>
      </w:r>
      <w:r w:rsidR="003121FF" w:rsidRPr="007C3A4A">
        <w:t> </w:t>
      </w:r>
      <w:r w:rsidR="003121FF" w:rsidRPr="007C3A4A">
        <w:rPr>
          <w:rFonts w:ascii="Arial" w:hAnsi="Arial"/>
          <w:lang w:val="en-GB"/>
        </w:rPr>
        <w:t>in the promotion, protection</w:t>
      </w:r>
      <w:r w:rsidR="003121FF" w:rsidRPr="007C3A4A">
        <w:t> </w:t>
      </w:r>
      <w:r w:rsidR="003121FF" w:rsidRPr="007C3A4A">
        <w:rPr>
          <w:rFonts w:ascii="Arial" w:hAnsi="Arial"/>
          <w:lang w:val="en-GB"/>
        </w:rPr>
        <w:t>and monitoring of human r</w:t>
      </w:r>
      <w:r w:rsidRPr="007C3A4A">
        <w:rPr>
          <w:rFonts w:ascii="Arial" w:hAnsi="Arial"/>
          <w:lang w:val="en-GB"/>
        </w:rPr>
        <w:t>ights.</w:t>
      </w:r>
      <w:r w:rsidR="00AD5644" w:rsidRPr="007C3A4A">
        <w:rPr>
          <w:rFonts w:ascii="Arial" w:hAnsi="Arial"/>
          <w:lang w:val="en-GB"/>
        </w:rPr>
        <w:t xml:space="preserve"> </w:t>
      </w:r>
    </w:p>
    <w:p w14:paraId="275EEA64" w14:textId="77777777" w:rsidR="007B4397" w:rsidRPr="007B4397" w:rsidRDefault="00AD5644" w:rsidP="00AD5644">
      <w:pPr>
        <w:spacing w:after="0"/>
        <w:ind w:left="360"/>
        <w:jc w:val="both"/>
        <w:rPr>
          <w:rFonts w:ascii="Arial" w:hAnsi="Arial"/>
          <w:lang w:val="en-GB"/>
        </w:rPr>
      </w:pPr>
      <w:r w:rsidRPr="007C3A4A">
        <w:rPr>
          <w:rFonts w:ascii="Arial" w:hAnsi="Arial"/>
          <w:lang w:val="en-GB"/>
        </w:rPr>
        <w:t xml:space="preserve"> </w:t>
      </w:r>
      <w:r w:rsidR="007B4397" w:rsidRPr="007C3A4A">
        <w:rPr>
          <w:rFonts w:ascii="Arial" w:hAnsi="Arial"/>
          <w:lang w:val="en-GB"/>
        </w:rPr>
        <w:t xml:space="preserve"> </w:t>
      </w:r>
    </w:p>
    <w:p w14:paraId="7F52BF4A" w14:textId="77777777" w:rsidR="002F48FE" w:rsidRPr="002F48FE" w:rsidRDefault="007B4397" w:rsidP="002F48FE">
      <w:pPr>
        <w:numPr>
          <w:ilvl w:val="0"/>
          <w:numId w:val="17"/>
        </w:numPr>
        <w:spacing w:after="0"/>
        <w:jc w:val="both"/>
        <w:rPr>
          <w:rFonts w:ascii="Arial" w:hAnsi="Arial"/>
          <w:lang w:val="en-GB"/>
        </w:rPr>
      </w:pPr>
      <w:r>
        <w:rPr>
          <w:rFonts w:ascii="Arial" w:hAnsi="Arial" w:cs="Arial"/>
          <w:lang w:val="en-GB"/>
        </w:rPr>
        <w:t>M</w:t>
      </w:r>
      <w:r w:rsidR="003121FF" w:rsidRPr="007B4397">
        <w:rPr>
          <w:rFonts w:ascii="Arial" w:hAnsi="Arial" w:cs="Arial"/>
          <w:lang w:val="en-GB"/>
        </w:rPr>
        <w:t>ultiple and intersectional discrimination</w:t>
      </w:r>
      <w:r w:rsidR="00C758FD" w:rsidRPr="007B4397">
        <w:rPr>
          <w:rFonts w:ascii="Arial" w:hAnsi="Arial" w:cs="Arial"/>
          <w:lang w:val="en-GB"/>
        </w:rPr>
        <w:t xml:space="preserve"> are not recognised as such in the </w:t>
      </w:r>
      <w:r>
        <w:rPr>
          <w:rFonts w:ascii="Arial" w:hAnsi="Arial" w:cs="Arial"/>
          <w:lang w:val="en-GB"/>
        </w:rPr>
        <w:t xml:space="preserve">Non-Discrimination </w:t>
      </w:r>
      <w:r w:rsidR="00C758FD" w:rsidRPr="007B4397">
        <w:rPr>
          <w:rFonts w:ascii="Arial" w:hAnsi="Arial" w:cs="Arial"/>
          <w:lang w:val="en-GB"/>
        </w:rPr>
        <w:t xml:space="preserve">Act </w:t>
      </w:r>
      <w:r>
        <w:rPr>
          <w:rFonts w:ascii="Arial" w:hAnsi="Arial" w:cs="Arial"/>
          <w:lang w:val="en-GB"/>
        </w:rPr>
        <w:t xml:space="preserve">of </w:t>
      </w:r>
      <w:r w:rsidR="00C758FD" w:rsidRPr="007B4397">
        <w:rPr>
          <w:rFonts w:ascii="Arial" w:hAnsi="Arial" w:cs="Arial"/>
          <w:lang w:val="en-GB"/>
        </w:rPr>
        <w:t>201</w:t>
      </w:r>
      <w:r>
        <w:rPr>
          <w:rFonts w:ascii="Arial" w:hAnsi="Arial" w:cs="Arial"/>
          <w:lang w:val="en-GB"/>
        </w:rPr>
        <w:t>4</w:t>
      </w:r>
      <w:r w:rsidR="003121FF" w:rsidRPr="007B4397">
        <w:rPr>
          <w:rFonts w:ascii="Arial" w:hAnsi="Arial" w:cs="Arial"/>
          <w:lang w:val="en-GB"/>
        </w:rPr>
        <w:t xml:space="preserve">. (see Concluding Observations of the CRC Committee, </w:t>
      </w:r>
      <w:hyperlink r:id="rId8" w:history="1">
        <w:r w:rsidR="003121FF" w:rsidRPr="007B4397">
          <w:rPr>
            <w:rStyle w:val="Hyperlink"/>
            <w:rFonts w:ascii="Arial" w:hAnsi="Arial" w:cs="Arial"/>
            <w:lang w:val="en-GB"/>
          </w:rPr>
          <w:t>CRC/C/FIN/CO/4</w:t>
        </w:r>
      </w:hyperlink>
      <w:r w:rsidR="003121FF" w:rsidRPr="007B4397">
        <w:rPr>
          <w:rFonts w:ascii="Arial" w:hAnsi="Arial" w:cs="Arial"/>
          <w:lang w:val="en-GB"/>
        </w:rPr>
        <w:t>, 2011, paras 25, 26,).</w:t>
      </w:r>
      <w:r w:rsidR="005C51D0">
        <w:rPr>
          <w:rFonts w:ascii="Arial" w:hAnsi="Arial" w:cs="Arial"/>
          <w:lang w:val="en-GB"/>
        </w:rPr>
        <w:t xml:space="preserve"> Will the Government undertake a reform </w:t>
      </w:r>
      <w:r w:rsidR="002F48FE">
        <w:rPr>
          <w:rFonts w:ascii="Arial" w:hAnsi="Arial" w:cs="Arial"/>
          <w:lang w:val="en-GB"/>
        </w:rPr>
        <w:t>to specifically include multiple and intersectional discrimination as forms of prohibited discrimination</w:t>
      </w:r>
      <w:r w:rsidR="005C51D0">
        <w:rPr>
          <w:rFonts w:ascii="Arial" w:hAnsi="Arial" w:cs="Arial"/>
          <w:lang w:val="en-GB"/>
        </w:rPr>
        <w:t>?</w:t>
      </w:r>
      <w:r w:rsidR="002F48FE">
        <w:rPr>
          <w:rFonts w:ascii="Arial" w:hAnsi="Arial"/>
          <w:lang w:val="en-GB"/>
        </w:rPr>
        <w:t xml:space="preserve"> Will a potential new reform of the Act include specific measures to include work-related discrimination in the mandate of Non-discrimination and Equality Ombudsman and of the Non-discrimination and Equality Tribunal? </w:t>
      </w:r>
    </w:p>
    <w:p w14:paraId="2481663B" w14:textId="77777777" w:rsidR="005C51D0" w:rsidRPr="005C51D0" w:rsidRDefault="005C51D0" w:rsidP="005C51D0">
      <w:pPr>
        <w:numPr>
          <w:ilvl w:val="0"/>
          <w:numId w:val="17"/>
        </w:numPr>
        <w:spacing w:after="0"/>
        <w:jc w:val="both"/>
        <w:rPr>
          <w:rFonts w:ascii="Arial" w:hAnsi="Arial"/>
          <w:lang w:val="en-GB"/>
        </w:rPr>
      </w:pPr>
      <w:r w:rsidRPr="005C51D0">
        <w:rPr>
          <w:rFonts w:ascii="Arial" w:hAnsi="Arial" w:cs="Arial"/>
          <w:lang w:val="en-GB"/>
        </w:rPr>
        <w:t>What further steps the government is undertaking to a</w:t>
      </w:r>
      <w:r w:rsidR="003121FF" w:rsidRPr="005C51D0">
        <w:rPr>
          <w:rFonts w:ascii="Arial" w:hAnsi="Arial" w:cs="Arial"/>
          <w:lang w:val="en-GB"/>
        </w:rPr>
        <w:t>ddress the heightened risk for girls and women with disabilities of becoming victims of violence, abuse and exploitation in the home, institutions, and the community.</w:t>
      </w:r>
    </w:p>
    <w:p w14:paraId="133BB217" w14:textId="77777777" w:rsidR="003121FF" w:rsidRDefault="005C51D0" w:rsidP="003121FF">
      <w:pPr>
        <w:numPr>
          <w:ilvl w:val="0"/>
          <w:numId w:val="18"/>
        </w:numPr>
        <w:spacing w:after="0"/>
        <w:jc w:val="both"/>
        <w:rPr>
          <w:rFonts w:ascii="Arial" w:hAnsi="Arial"/>
          <w:lang w:val="en-GB"/>
        </w:rPr>
      </w:pPr>
      <w:r>
        <w:rPr>
          <w:rFonts w:ascii="Arial" w:hAnsi="Arial"/>
          <w:bCs/>
          <w:lang w:val="en-GB"/>
        </w:rPr>
        <w:t xml:space="preserve">What further </w:t>
      </w:r>
      <w:r w:rsidR="003121FF" w:rsidRPr="00770CD0">
        <w:rPr>
          <w:rFonts w:ascii="Arial" w:hAnsi="Arial"/>
          <w:bCs/>
          <w:lang w:val="en-GB"/>
        </w:rPr>
        <w:t>steps to address and reduce the gender gap and unemployment rates of women with disabilities, including by ensuring the provision of reasonabl</w:t>
      </w:r>
      <w:r w:rsidR="003121FF" w:rsidRPr="00F250E7">
        <w:rPr>
          <w:rFonts w:ascii="Arial" w:hAnsi="Arial"/>
          <w:bCs/>
          <w:lang w:val="en-GB"/>
        </w:rPr>
        <w:t xml:space="preserve">e accommodation in employment and increased vocational training </w:t>
      </w:r>
      <w:r w:rsidR="003121FF" w:rsidRPr="00F250E7">
        <w:rPr>
          <w:rFonts w:ascii="Arial" w:hAnsi="Arial"/>
          <w:lang w:val="en-GB"/>
        </w:rPr>
        <w:t>for women with disabilities.</w:t>
      </w:r>
    </w:p>
    <w:p w14:paraId="742BC8DC" w14:textId="77777777" w:rsidR="00AD5644" w:rsidRPr="00F250E7" w:rsidRDefault="00AD5644" w:rsidP="00AD5644">
      <w:pPr>
        <w:spacing w:after="0"/>
        <w:ind w:left="360"/>
        <w:jc w:val="both"/>
        <w:rPr>
          <w:rFonts w:ascii="Arial" w:hAnsi="Arial"/>
          <w:lang w:val="en-GB"/>
        </w:rPr>
      </w:pPr>
    </w:p>
    <w:p w14:paraId="4EC59C14" w14:textId="77777777" w:rsidR="003121FF" w:rsidRDefault="00AD5644" w:rsidP="003121FF">
      <w:pPr>
        <w:tabs>
          <w:tab w:val="left" w:pos="426"/>
        </w:tabs>
        <w:spacing w:after="0" w:line="240" w:lineRule="auto"/>
        <w:jc w:val="both"/>
        <w:rPr>
          <w:rFonts w:ascii="Arial" w:hAnsi="Arial" w:cs="Arial"/>
          <w:bCs/>
          <w:lang w:val="en-GB"/>
        </w:rPr>
      </w:pPr>
      <w:r>
        <w:rPr>
          <w:rFonts w:ascii="Arial" w:hAnsi="Arial" w:cs="Arial"/>
          <w:bCs/>
          <w:lang w:val="en-GB"/>
        </w:rPr>
        <w:t xml:space="preserve">Article 11 </w:t>
      </w:r>
      <w:r w:rsidR="007C3A4A">
        <w:rPr>
          <w:rFonts w:ascii="Arial" w:hAnsi="Arial" w:cs="Arial"/>
          <w:bCs/>
          <w:lang w:val="en-GB"/>
        </w:rPr>
        <w:t>(r</w:t>
      </w:r>
      <w:r w:rsidRPr="00AD5644">
        <w:rPr>
          <w:rFonts w:ascii="Arial" w:hAnsi="Arial" w:cs="Arial"/>
          <w:bCs/>
          <w:lang w:val="en-GB"/>
        </w:rPr>
        <w:t>ight to adequate standard of living</w:t>
      </w:r>
      <w:r w:rsidR="007C3A4A">
        <w:rPr>
          <w:rFonts w:ascii="Arial" w:hAnsi="Arial" w:cs="Arial"/>
          <w:bCs/>
          <w:lang w:val="en-GB"/>
        </w:rPr>
        <w:t>)</w:t>
      </w:r>
    </w:p>
    <w:p w14:paraId="0E01845C" w14:textId="77777777" w:rsidR="00C369C3" w:rsidRDefault="00C369C3" w:rsidP="003121FF">
      <w:pPr>
        <w:tabs>
          <w:tab w:val="left" w:pos="426"/>
        </w:tabs>
        <w:spacing w:after="0" w:line="240" w:lineRule="auto"/>
        <w:jc w:val="both"/>
        <w:rPr>
          <w:rFonts w:ascii="Arial" w:hAnsi="Arial" w:cs="Arial"/>
          <w:bCs/>
          <w:lang w:val="en-GB"/>
        </w:rPr>
      </w:pPr>
    </w:p>
    <w:p w14:paraId="6B3F6FC5" w14:textId="77777777" w:rsidR="006F6B1E" w:rsidRDefault="00C369C3" w:rsidP="006F6B1E">
      <w:pPr>
        <w:numPr>
          <w:ilvl w:val="0"/>
          <w:numId w:val="7"/>
        </w:numPr>
        <w:spacing w:after="0"/>
        <w:jc w:val="both"/>
        <w:rPr>
          <w:rFonts w:ascii="Arial" w:hAnsi="Arial" w:cs="Arial"/>
        </w:rPr>
      </w:pPr>
      <w:proofErr w:type="spellStart"/>
      <w:r>
        <w:rPr>
          <w:rFonts w:ascii="Arial" w:hAnsi="Arial" w:cs="Arial"/>
        </w:rPr>
        <w:t>What</w:t>
      </w:r>
      <w:proofErr w:type="spellEnd"/>
      <w:r>
        <w:rPr>
          <w:rFonts w:ascii="Arial" w:hAnsi="Arial" w:cs="Arial"/>
        </w:rPr>
        <w:t xml:space="preserve"> </w:t>
      </w:r>
      <w:proofErr w:type="spellStart"/>
      <w:r>
        <w:rPr>
          <w:rFonts w:ascii="Arial" w:hAnsi="Arial" w:cs="Arial"/>
        </w:rPr>
        <w:t>meassures</w:t>
      </w:r>
      <w:proofErr w:type="spellEnd"/>
      <w:r>
        <w:rPr>
          <w:rFonts w:ascii="Arial" w:hAnsi="Arial" w:cs="Arial"/>
        </w:rPr>
        <w:t xml:space="preserve"> </w:t>
      </w:r>
      <w:proofErr w:type="spellStart"/>
      <w:r>
        <w:rPr>
          <w:rFonts w:ascii="Arial" w:hAnsi="Arial" w:cs="Arial"/>
        </w:rPr>
        <w:t>will</w:t>
      </w:r>
      <w:proofErr w:type="spellEnd"/>
      <w:r>
        <w:rPr>
          <w:rFonts w:ascii="Arial" w:hAnsi="Arial" w:cs="Arial"/>
        </w:rPr>
        <w:t xml:space="preserve"> the </w:t>
      </w:r>
      <w:proofErr w:type="spellStart"/>
      <w:r>
        <w:rPr>
          <w:rFonts w:ascii="Arial" w:hAnsi="Arial" w:cs="Arial"/>
        </w:rPr>
        <w:t>government</w:t>
      </w:r>
      <w:proofErr w:type="spellEnd"/>
      <w:r>
        <w:rPr>
          <w:rFonts w:ascii="Arial" w:hAnsi="Arial" w:cs="Arial"/>
        </w:rPr>
        <w:t xml:space="preserve"> </w:t>
      </w:r>
      <w:proofErr w:type="spellStart"/>
      <w:r>
        <w:rPr>
          <w:rFonts w:ascii="Arial" w:hAnsi="Arial" w:cs="Arial"/>
        </w:rPr>
        <w:t>take</w:t>
      </w:r>
      <w:proofErr w:type="spellEnd"/>
      <w:r>
        <w:rPr>
          <w:rFonts w:ascii="Arial" w:hAnsi="Arial" w:cs="Arial"/>
        </w:rPr>
        <w:t xml:space="preserve">, in </w:t>
      </w:r>
      <w:proofErr w:type="spellStart"/>
      <w:r>
        <w:rPr>
          <w:rFonts w:ascii="Arial" w:hAnsi="Arial" w:cs="Arial"/>
        </w:rPr>
        <w:t>co-operation</w:t>
      </w:r>
      <w:proofErr w:type="spellEnd"/>
      <w:r>
        <w:rPr>
          <w:rFonts w:ascii="Arial" w:hAnsi="Arial" w:cs="Arial"/>
        </w:rPr>
        <w:t xml:space="preserve"> and consultation </w:t>
      </w:r>
      <w:proofErr w:type="spellStart"/>
      <w:r>
        <w:rPr>
          <w:rFonts w:ascii="Arial" w:hAnsi="Arial" w:cs="Arial"/>
        </w:rPr>
        <w:t>with</w:t>
      </w:r>
      <w:proofErr w:type="spellEnd"/>
      <w:r>
        <w:rPr>
          <w:rFonts w:ascii="Arial" w:hAnsi="Arial" w:cs="Arial"/>
        </w:rPr>
        <w:t xml:space="preserve"> </w:t>
      </w:r>
      <w:proofErr w:type="spellStart"/>
      <w:r>
        <w:rPr>
          <w:rFonts w:ascii="Arial" w:hAnsi="Arial" w:cs="Arial"/>
        </w:rPr>
        <w:t>DPOs</w:t>
      </w:r>
      <w:proofErr w:type="spellEnd"/>
      <w:r>
        <w:rPr>
          <w:rFonts w:ascii="Arial" w:hAnsi="Arial" w:cs="Arial"/>
        </w:rPr>
        <w:t xml:space="preserve"> to </w:t>
      </w:r>
      <w:proofErr w:type="spellStart"/>
      <w:r>
        <w:rPr>
          <w:rFonts w:ascii="Arial" w:hAnsi="Arial" w:cs="Arial"/>
        </w:rPr>
        <w:t>clarify</w:t>
      </w:r>
      <w:proofErr w:type="spellEnd"/>
      <w:r>
        <w:rPr>
          <w:rFonts w:ascii="Arial" w:hAnsi="Arial" w:cs="Arial"/>
        </w:rPr>
        <w:t xml:space="preserve"> how the </w:t>
      </w:r>
      <w:proofErr w:type="spellStart"/>
      <w:r>
        <w:rPr>
          <w:rFonts w:ascii="Arial" w:hAnsi="Arial" w:cs="Arial"/>
        </w:rPr>
        <w:t>duties</w:t>
      </w:r>
      <w:proofErr w:type="spellEnd"/>
      <w:r>
        <w:rPr>
          <w:rFonts w:ascii="Arial" w:hAnsi="Arial" w:cs="Arial"/>
        </w:rPr>
        <w:t xml:space="preserve"> </w:t>
      </w:r>
      <w:proofErr w:type="spellStart"/>
      <w:r>
        <w:rPr>
          <w:rFonts w:ascii="Arial" w:hAnsi="Arial" w:cs="Arial"/>
        </w:rPr>
        <w:t>under</w:t>
      </w:r>
      <w:proofErr w:type="spellEnd"/>
      <w:r>
        <w:rPr>
          <w:rFonts w:ascii="Arial" w:hAnsi="Arial" w:cs="Arial"/>
        </w:rPr>
        <w:t xml:space="preserve"> Art 4 and 33 of CRPD for full inclusion and active </w:t>
      </w:r>
      <w:proofErr w:type="spellStart"/>
      <w:r>
        <w:rPr>
          <w:rFonts w:ascii="Arial" w:hAnsi="Arial" w:cs="Arial"/>
        </w:rPr>
        <w:t>involvement</w:t>
      </w:r>
      <w:proofErr w:type="spellEnd"/>
      <w:r>
        <w:rPr>
          <w:rFonts w:ascii="Arial" w:hAnsi="Arial" w:cs="Arial"/>
        </w:rPr>
        <w:t xml:space="preserve"> of </w:t>
      </w:r>
      <w:proofErr w:type="spellStart"/>
      <w:r>
        <w:rPr>
          <w:rFonts w:ascii="Arial" w:hAnsi="Arial" w:cs="Arial"/>
        </w:rPr>
        <w:t>persons</w:t>
      </w:r>
      <w:proofErr w:type="spellEnd"/>
      <w:r>
        <w:rPr>
          <w:rFonts w:ascii="Arial" w:hAnsi="Arial" w:cs="Arial"/>
        </w:rPr>
        <w:t xml:space="preserve"> </w:t>
      </w:r>
      <w:proofErr w:type="spellStart"/>
      <w:r>
        <w:rPr>
          <w:rFonts w:ascii="Arial" w:hAnsi="Arial" w:cs="Arial"/>
        </w:rPr>
        <w:t>with</w:t>
      </w:r>
      <w:proofErr w:type="spellEnd"/>
      <w:r>
        <w:rPr>
          <w:rFonts w:ascii="Arial" w:hAnsi="Arial" w:cs="Arial"/>
        </w:rPr>
        <w:t xml:space="preserve"> </w:t>
      </w:r>
      <w:proofErr w:type="spellStart"/>
      <w:r>
        <w:rPr>
          <w:rFonts w:ascii="Arial" w:hAnsi="Arial" w:cs="Arial"/>
        </w:rPr>
        <w:t>disabilities</w:t>
      </w:r>
      <w:proofErr w:type="spellEnd"/>
      <w:r>
        <w:rPr>
          <w:rFonts w:ascii="Arial" w:hAnsi="Arial" w:cs="Arial"/>
        </w:rPr>
        <w:t xml:space="preserve">, </w:t>
      </w:r>
      <w:proofErr w:type="spellStart"/>
      <w:r>
        <w:rPr>
          <w:rFonts w:ascii="Arial" w:hAnsi="Arial" w:cs="Arial"/>
        </w:rPr>
        <w:t>including</w:t>
      </w:r>
      <w:proofErr w:type="spellEnd"/>
      <w:r>
        <w:rPr>
          <w:rFonts w:ascii="Arial" w:hAnsi="Arial" w:cs="Arial"/>
        </w:rPr>
        <w:t xml:space="preserve"> </w:t>
      </w:r>
      <w:proofErr w:type="spellStart"/>
      <w:r>
        <w:rPr>
          <w:rFonts w:ascii="Arial" w:hAnsi="Arial" w:cs="Arial"/>
        </w:rPr>
        <w:t>children</w:t>
      </w:r>
      <w:proofErr w:type="spellEnd"/>
      <w:r>
        <w:rPr>
          <w:rFonts w:ascii="Arial" w:hAnsi="Arial" w:cs="Arial"/>
        </w:rPr>
        <w:t xml:space="preserve"> </w:t>
      </w:r>
      <w:proofErr w:type="spellStart"/>
      <w:r>
        <w:rPr>
          <w:rFonts w:ascii="Arial" w:hAnsi="Arial" w:cs="Arial"/>
        </w:rPr>
        <w:t>through</w:t>
      </w:r>
      <w:proofErr w:type="spellEnd"/>
      <w:r>
        <w:rPr>
          <w:rFonts w:ascii="Arial" w:hAnsi="Arial" w:cs="Arial"/>
        </w:rPr>
        <w:t xml:space="preserve"> </w:t>
      </w:r>
      <w:proofErr w:type="spellStart"/>
      <w:r>
        <w:rPr>
          <w:rFonts w:ascii="Arial" w:hAnsi="Arial" w:cs="Arial"/>
        </w:rPr>
        <w:t>representative</w:t>
      </w:r>
      <w:proofErr w:type="spellEnd"/>
      <w:r>
        <w:rPr>
          <w:rFonts w:ascii="Arial" w:hAnsi="Arial" w:cs="Arial"/>
        </w:rPr>
        <w:t xml:space="preserve"> </w:t>
      </w:r>
      <w:proofErr w:type="spellStart"/>
      <w:r>
        <w:rPr>
          <w:rFonts w:ascii="Arial" w:hAnsi="Arial" w:cs="Arial"/>
        </w:rPr>
        <w:t>DPOs</w:t>
      </w:r>
      <w:proofErr w:type="spellEnd"/>
      <w:r>
        <w:rPr>
          <w:rFonts w:ascii="Arial" w:hAnsi="Arial" w:cs="Arial"/>
        </w:rPr>
        <w:t xml:space="preserve"> are </w:t>
      </w:r>
      <w:proofErr w:type="spellStart"/>
      <w:r>
        <w:rPr>
          <w:rFonts w:ascii="Arial" w:hAnsi="Arial" w:cs="Arial"/>
        </w:rPr>
        <w:t>realised</w:t>
      </w:r>
      <w:proofErr w:type="spellEnd"/>
      <w:r>
        <w:rPr>
          <w:rFonts w:ascii="Arial" w:hAnsi="Arial" w:cs="Arial"/>
        </w:rPr>
        <w:t xml:space="preserve"> in national practice. </w:t>
      </w:r>
      <w:proofErr w:type="spellStart"/>
      <w:r>
        <w:rPr>
          <w:rFonts w:ascii="Arial" w:hAnsi="Arial" w:cs="Arial"/>
        </w:rPr>
        <w:t>Considering</w:t>
      </w:r>
      <w:proofErr w:type="spellEnd"/>
      <w:r>
        <w:rPr>
          <w:rFonts w:ascii="Arial" w:hAnsi="Arial" w:cs="Arial"/>
        </w:rPr>
        <w:t xml:space="preserve">, in </w:t>
      </w:r>
      <w:proofErr w:type="spellStart"/>
      <w:r>
        <w:rPr>
          <w:rFonts w:ascii="Arial" w:hAnsi="Arial" w:cs="Arial"/>
        </w:rPr>
        <w:t>particular</w:t>
      </w:r>
      <w:proofErr w:type="spellEnd"/>
      <w:r>
        <w:rPr>
          <w:rFonts w:ascii="Arial" w:hAnsi="Arial" w:cs="Arial"/>
        </w:rPr>
        <w:t xml:space="preserve">, the </w:t>
      </w:r>
      <w:proofErr w:type="spellStart"/>
      <w:r>
        <w:rPr>
          <w:rFonts w:ascii="Arial" w:hAnsi="Arial" w:cs="Arial"/>
        </w:rPr>
        <w:t>planned</w:t>
      </w:r>
      <w:proofErr w:type="spellEnd"/>
      <w:r>
        <w:rPr>
          <w:rFonts w:ascii="Arial" w:hAnsi="Arial" w:cs="Arial"/>
        </w:rPr>
        <w:t xml:space="preserve"> </w:t>
      </w:r>
      <w:proofErr w:type="spellStart"/>
      <w:r>
        <w:rPr>
          <w:rFonts w:ascii="Arial" w:hAnsi="Arial" w:cs="Arial"/>
        </w:rPr>
        <w:t>reforms</w:t>
      </w:r>
      <w:proofErr w:type="spellEnd"/>
      <w:r>
        <w:rPr>
          <w:rFonts w:ascii="Arial" w:hAnsi="Arial" w:cs="Arial"/>
        </w:rPr>
        <w:t xml:space="preserve"> in </w:t>
      </w:r>
      <w:proofErr w:type="gramStart"/>
      <w:r>
        <w:rPr>
          <w:rFonts w:ascii="Arial" w:hAnsi="Arial" w:cs="Arial"/>
        </w:rPr>
        <w:t>key social</w:t>
      </w:r>
      <w:proofErr w:type="gramEnd"/>
      <w:r>
        <w:rPr>
          <w:rFonts w:ascii="Arial" w:hAnsi="Arial" w:cs="Arial"/>
        </w:rPr>
        <w:t xml:space="preserve"> and </w:t>
      </w:r>
      <w:proofErr w:type="spellStart"/>
      <w:r>
        <w:rPr>
          <w:rFonts w:ascii="Arial" w:hAnsi="Arial" w:cs="Arial"/>
        </w:rPr>
        <w:t>health</w:t>
      </w:r>
      <w:proofErr w:type="spellEnd"/>
      <w:r>
        <w:rPr>
          <w:rFonts w:ascii="Arial" w:hAnsi="Arial" w:cs="Arial"/>
        </w:rPr>
        <w:t xml:space="preserve"> care services, and how </w:t>
      </w:r>
      <w:proofErr w:type="spellStart"/>
      <w:r>
        <w:rPr>
          <w:rFonts w:ascii="Arial" w:hAnsi="Arial" w:cs="Arial"/>
        </w:rPr>
        <w:t>these</w:t>
      </w:r>
      <w:proofErr w:type="spellEnd"/>
      <w:r>
        <w:rPr>
          <w:rFonts w:ascii="Arial" w:hAnsi="Arial" w:cs="Arial"/>
        </w:rPr>
        <w:t xml:space="preserve"> affect </w:t>
      </w:r>
      <w:proofErr w:type="spellStart"/>
      <w:r>
        <w:rPr>
          <w:rFonts w:ascii="Arial" w:hAnsi="Arial" w:cs="Arial"/>
        </w:rPr>
        <w:t>persons</w:t>
      </w:r>
      <w:proofErr w:type="spellEnd"/>
      <w:r>
        <w:rPr>
          <w:rFonts w:ascii="Arial" w:hAnsi="Arial" w:cs="Arial"/>
        </w:rPr>
        <w:t xml:space="preserve"> </w:t>
      </w:r>
      <w:proofErr w:type="spellStart"/>
      <w:r>
        <w:rPr>
          <w:rFonts w:ascii="Arial" w:hAnsi="Arial" w:cs="Arial"/>
        </w:rPr>
        <w:t>with</w:t>
      </w:r>
      <w:proofErr w:type="spellEnd"/>
      <w:r>
        <w:rPr>
          <w:rFonts w:ascii="Arial" w:hAnsi="Arial" w:cs="Arial"/>
        </w:rPr>
        <w:t xml:space="preserve"> </w:t>
      </w:r>
      <w:proofErr w:type="spellStart"/>
      <w:r>
        <w:rPr>
          <w:rFonts w:ascii="Arial" w:hAnsi="Arial" w:cs="Arial"/>
        </w:rPr>
        <w:t>disabilities</w:t>
      </w:r>
      <w:proofErr w:type="spellEnd"/>
      <w:r w:rsidR="006F6B1E">
        <w:rPr>
          <w:rFonts w:ascii="Arial" w:hAnsi="Arial" w:cs="Arial"/>
        </w:rPr>
        <w:t xml:space="preserve"> in </w:t>
      </w:r>
      <w:proofErr w:type="spellStart"/>
      <w:r w:rsidR="006F6B1E">
        <w:rPr>
          <w:rFonts w:ascii="Arial" w:hAnsi="Arial" w:cs="Arial"/>
        </w:rPr>
        <w:t>that</w:t>
      </w:r>
      <w:proofErr w:type="spellEnd"/>
      <w:r w:rsidR="006F6B1E">
        <w:rPr>
          <w:rFonts w:ascii="Arial" w:hAnsi="Arial" w:cs="Arial"/>
        </w:rPr>
        <w:t xml:space="preserve"> </w:t>
      </w:r>
      <w:proofErr w:type="spellStart"/>
      <w:r w:rsidR="006F6B1E">
        <w:rPr>
          <w:rFonts w:ascii="Arial" w:hAnsi="Arial" w:cs="Arial"/>
        </w:rPr>
        <w:t>they</w:t>
      </w:r>
      <w:proofErr w:type="spellEnd"/>
      <w:r w:rsidR="006F6B1E">
        <w:rPr>
          <w:rFonts w:ascii="Arial" w:hAnsi="Arial" w:cs="Arial"/>
        </w:rPr>
        <w:t xml:space="preserve"> as service </w:t>
      </w:r>
      <w:proofErr w:type="spellStart"/>
      <w:r w:rsidR="006F6B1E">
        <w:rPr>
          <w:rFonts w:ascii="Arial" w:hAnsi="Arial" w:cs="Arial"/>
        </w:rPr>
        <w:t>users</w:t>
      </w:r>
      <w:proofErr w:type="spellEnd"/>
      <w:r w:rsidR="006F6B1E">
        <w:rPr>
          <w:rFonts w:ascii="Arial" w:hAnsi="Arial" w:cs="Arial"/>
        </w:rPr>
        <w:t xml:space="preserve"> have no </w:t>
      </w:r>
      <w:proofErr w:type="spellStart"/>
      <w:r w:rsidR="006F6B1E">
        <w:rPr>
          <w:rFonts w:ascii="Arial" w:hAnsi="Arial" w:cs="Arial"/>
        </w:rPr>
        <w:t>legal</w:t>
      </w:r>
      <w:proofErr w:type="spellEnd"/>
      <w:r w:rsidR="006F6B1E">
        <w:rPr>
          <w:rFonts w:ascii="Arial" w:hAnsi="Arial" w:cs="Arial"/>
        </w:rPr>
        <w:t xml:space="preserve"> standing in </w:t>
      </w:r>
      <w:r w:rsidR="007C3A4A">
        <w:rPr>
          <w:rFonts w:ascii="Arial" w:hAnsi="Arial" w:cs="Arial"/>
        </w:rPr>
        <w:t xml:space="preserve">the management of </w:t>
      </w:r>
      <w:proofErr w:type="spellStart"/>
      <w:r w:rsidR="006F6B1E">
        <w:rPr>
          <w:rFonts w:ascii="Arial" w:hAnsi="Arial" w:cs="Arial"/>
        </w:rPr>
        <w:t>marketised</w:t>
      </w:r>
      <w:proofErr w:type="spellEnd"/>
      <w:r w:rsidR="006F6B1E">
        <w:rPr>
          <w:rFonts w:ascii="Arial" w:hAnsi="Arial" w:cs="Arial"/>
        </w:rPr>
        <w:t xml:space="preserve"> services and public </w:t>
      </w:r>
      <w:proofErr w:type="spellStart"/>
      <w:r w:rsidR="006F6B1E">
        <w:rPr>
          <w:rFonts w:ascii="Arial" w:hAnsi="Arial" w:cs="Arial"/>
        </w:rPr>
        <w:t>procurement</w:t>
      </w:r>
      <w:proofErr w:type="spellEnd"/>
      <w:r w:rsidR="006F6B1E">
        <w:rPr>
          <w:rFonts w:ascii="Arial" w:hAnsi="Arial" w:cs="Arial"/>
        </w:rPr>
        <w:t xml:space="preserve"> </w:t>
      </w:r>
      <w:proofErr w:type="spellStart"/>
      <w:r w:rsidR="006F6B1E">
        <w:rPr>
          <w:rFonts w:ascii="Arial" w:hAnsi="Arial" w:cs="Arial"/>
        </w:rPr>
        <w:t>processes</w:t>
      </w:r>
      <w:proofErr w:type="spellEnd"/>
      <w:r w:rsidR="006F6B1E">
        <w:rPr>
          <w:rFonts w:ascii="Arial" w:hAnsi="Arial" w:cs="Arial"/>
        </w:rPr>
        <w:t>.</w:t>
      </w:r>
    </w:p>
    <w:p w14:paraId="7BAFDB2A" w14:textId="77777777" w:rsidR="007C3A4A" w:rsidRDefault="007C3A4A" w:rsidP="006F6B1E">
      <w:pPr>
        <w:numPr>
          <w:ilvl w:val="0"/>
          <w:numId w:val="7"/>
        </w:numPr>
        <w:spacing w:after="0"/>
        <w:jc w:val="both"/>
        <w:rPr>
          <w:rFonts w:ascii="Arial" w:hAnsi="Arial" w:cs="Arial"/>
        </w:rPr>
      </w:pPr>
      <w:proofErr w:type="spellStart"/>
      <w:r>
        <w:rPr>
          <w:rFonts w:ascii="Arial" w:hAnsi="Arial" w:cs="Arial"/>
        </w:rPr>
        <w:t>What</w:t>
      </w:r>
      <w:proofErr w:type="spellEnd"/>
      <w:r>
        <w:rPr>
          <w:rFonts w:ascii="Arial" w:hAnsi="Arial" w:cs="Arial"/>
        </w:rPr>
        <w:t xml:space="preserve"> </w:t>
      </w:r>
      <w:proofErr w:type="spellStart"/>
      <w:r>
        <w:rPr>
          <w:rFonts w:ascii="Arial" w:hAnsi="Arial" w:cs="Arial"/>
        </w:rPr>
        <w:t>steps</w:t>
      </w:r>
      <w:proofErr w:type="spellEnd"/>
      <w:r>
        <w:rPr>
          <w:rFonts w:ascii="Arial" w:hAnsi="Arial" w:cs="Arial"/>
        </w:rPr>
        <w:t xml:space="preserve"> the </w:t>
      </w:r>
      <w:proofErr w:type="spellStart"/>
      <w:r>
        <w:rPr>
          <w:rFonts w:ascii="Arial" w:hAnsi="Arial" w:cs="Arial"/>
        </w:rPr>
        <w:t>government</w:t>
      </w:r>
      <w:proofErr w:type="spellEnd"/>
      <w:r>
        <w:rPr>
          <w:rFonts w:ascii="Arial" w:hAnsi="Arial" w:cs="Arial"/>
        </w:rPr>
        <w:t xml:space="preserve"> </w:t>
      </w:r>
      <w:proofErr w:type="spellStart"/>
      <w:r>
        <w:rPr>
          <w:rFonts w:ascii="Arial" w:hAnsi="Arial" w:cs="Arial"/>
        </w:rPr>
        <w:t>is</w:t>
      </w:r>
      <w:proofErr w:type="spellEnd"/>
      <w:r>
        <w:rPr>
          <w:rFonts w:ascii="Arial" w:hAnsi="Arial" w:cs="Arial"/>
        </w:rPr>
        <w:t xml:space="preserve"> </w:t>
      </w:r>
      <w:proofErr w:type="spellStart"/>
      <w:r>
        <w:rPr>
          <w:rFonts w:ascii="Arial" w:hAnsi="Arial" w:cs="Arial"/>
        </w:rPr>
        <w:t>taking</w:t>
      </w:r>
      <w:proofErr w:type="spellEnd"/>
      <w:r>
        <w:rPr>
          <w:rFonts w:ascii="Arial" w:hAnsi="Arial" w:cs="Arial"/>
        </w:rPr>
        <w:t xml:space="preserve"> to </w:t>
      </w:r>
      <w:proofErr w:type="spellStart"/>
      <w:r>
        <w:rPr>
          <w:rFonts w:ascii="Arial" w:hAnsi="Arial" w:cs="Arial"/>
        </w:rPr>
        <w:t>ensure</w:t>
      </w:r>
      <w:proofErr w:type="spellEnd"/>
      <w:r>
        <w:rPr>
          <w:rFonts w:ascii="Arial" w:hAnsi="Arial" w:cs="Arial"/>
        </w:rPr>
        <w:t xml:space="preserve"> </w:t>
      </w:r>
      <w:proofErr w:type="spellStart"/>
      <w:r>
        <w:rPr>
          <w:rFonts w:ascii="Arial" w:hAnsi="Arial" w:cs="Arial"/>
        </w:rPr>
        <w:t>that</w:t>
      </w:r>
      <w:proofErr w:type="spellEnd"/>
      <w:r>
        <w:rPr>
          <w:rFonts w:ascii="Arial" w:hAnsi="Arial" w:cs="Arial"/>
        </w:rPr>
        <w:t xml:space="preserve"> the </w:t>
      </w:r>
      <w:proofErr w:type="spellStart"/>
      <w:r>
        <w:rPr>
          <w:rFonts w:ascii="Arial" w:hAnsi="Arial" w:cs="Arial"/>
        </w:rPr>
        <w:t>reform</w:t>
      </w:r>
      <w:proofErr w:type="spellEnd"/>
      <w:r>
        <w:rPr>
          <w:rFonts w:ascii="Arial" w:hAnsi="Arial" w:cs="Arial"/>
        </w:rPr>
        <w:t xml:space="preserve"> of social </w:t>
      </w:r>
      <w:proofErr w:type="spellStart"/>
      <w:r>
        <w:rPr>
          <w:rFonts w:ascii="Arial" w:hAnsi="Arial" w:cs="Arial"/>
        </w:rPr>
        <w:t>welfare</w:t>
      </w:r>
      <w:proofErr w:type="spellEnd"/>
      <w:r>
        <w:rPr>
          <w:rFonts w:ascii="Arial" w:hAnsi="Arial" w:cs="Arial"/>
        </w:rPr>
        <w:t xml:space="preserve"> and </w:t>
      </w:r>
      <w:proofErr w:type="spellStart"/>
      <w:r>
        <w:rPr>
          <w:rFonts w:ascii="Arial" w:hAnsi="Arial" w:cs="Arial"/>
        </w:rPr>
        <w:t>health</w:t>
      </w:r>
      <w:proofErr w:type="spellEnd"/>
      <w:r>
        <w:rPr>
          <w:rFonts w:ascii="Arial" w:hAnsi="Arial" w:cs="Arial"/>
        </w:rPr>
        <w:t xml:space="preserve"> care services </w:t>
      </w:r>
      <w:proofErr w:type="spellStart"/>
      <w:r>
        <w:rPr>
          <w:rFonts w:ascii="Arial" w:hAnsi="Arial" w:cs="Arial"/>
        </w:rPr>
        <w:t>is</w:t>
      </w:r>
      <w:proofErr w:type="spellEnd"/>
      <w:r>
        <w:rPr>
          <w:rFonts w:ascii="Arial" w:hAnsi="Arial" w:cs="Arial"/>
        </w:rPr>
        <w:t xml:space="preserve"> consistent </w:t>
      </w:r>
      <w:proofErr w:type="spellStart"/>
      <w:r>
        <w:rPr>
          <w:rFonts w:ascii="Arial" w:hAnsi="Arial" w:cs="Arial"/>
        </w:rPr>
        <w:t>with</w:t>
      </w:r>
      <w:proofErr w:type="spellEnd"/>
      <w:r>
        <w:rPr>
          <w:rFonts w:ascii="Arial" w:hAnsi="Arial" w:cs="Arial"/>
        </w:rPr>
        <w:t xml:space="preserve"> the </w:t>
      </w:r>
      <w:proofErr w:type="spellStart"/>
      <w:r>
        <w:rPr>
          <w:rFonts w:ascii="Arial" w:hAnsi="Arial" w:cs="Arial"/>
        </w:rPr>
        <w:t>principles</w:t>
      </w:r>
      <w:proofErr w:type="spellEnd"/>
      <w:r>
        <w:rPr>
          <w:rFonts w:ascii="Arial" w:hAnsi="Arial" w:cs="Arial"/>
        </w:rPr>
        <w:t xml:space="preserve"> of the CRPD and </w:t>
      </w:r>
      <w:proofErr w:type="spellStart"/>
      <w:r>
        <w:rPr>
          <w:rFonts w:ascii="Arial" w:hAnsi="Arial" w:cs="Arial"/>
        </w:rPr>
        <w:t>ensures</w:t>
      </w:r>
      <w:proofErr w:type="spellEnd"/>
      <w:r>
        <w:rPr>
          <w:rFonts w:ascii="Arial" w:hAnsi="Arial" w:cs="Arial"/>
        </w:rPr>
        <w:t xml:space="preserve"> for clients effective </w:t>
      </w:r>
      <w:proofErr w:type="spellStart"/>
      <w:r>
        <w:rPr>
          <w:rFonts w:ascii="Arial" w:hAnsi="Arial" w:cs="Arial"/>
        </w:rPr>
        <w:t>remedies</w:t>
      </w:r>
      <w:proofErr w:type="spellEnd"/>
      <w:r>
        <w:rPr>
          <w:rFonts w:ascii="Arial" w:hAnsi="Arial" w:cs="Arial"/>
        </w:rPr>
        <w:t xml:space="preserve"> and </w:t>
      </w:r>
      <w:proofErr w:type="spellStart"/>
      <w:r>
        <w:rPr>
          <w:rFonts w:ascii="Arial" w:hAnsi="Arial" w:cs="Arial"/>
        </w:rPr>
        <w:t>access</w:t>
      </w:r>
      <w:proofErr w:type="spellEnd"/>
      <w:r>
        <w:rPr>
          <w:rFonts w:ascii="Arial" w:hAnsi="Arial" w:cs="Arial"/>
        </w:rPr>
        <w:t xml:space="preserve"> to </w:t>
      </w:r>
      <w:proofErr w:type="spellStart"/>
      <w:r>
        <w:rPr>
          <w:rFonts w:ascii="Arial" w:hAnsi="Arial" w:cs="Arial"/>
        </w:rPr>
        <w:t>judicial</w:t>
      </w:r>
      <w:proofErr w:type="spellEnd"/>
      <w:r>
        <w:rPr>
          <w:rFonts w:ascii="Arial" w:hAnsi="Arial" w:cs="Arial"/>
        </w:rPr>
        <w:t xml:space="preserve"> </w:t>
      </w:r>
      <w:proofErr w:type="spellStart"/>
      <w:r>
        <w:rPr>
          <w:rFonts w:ascii="Arial" w:hAnsi="Arial" w:cs="Arial"/>
        </w:rPr>
        <w:t>review</w:t>
      </w:r>
      <w:proofErr w:type="spellEnd"/>
      <w:r>
        <w:rPr>
          <w:rFonts w:ascii="Arial" w:hAnsi="Arial" w:cs="Arial"/>
        </w:rPr>
        <w:t xml:space="preserve"> of </w:t>
      </w:r>
      <w:proofErr w:type="spellStart"/>
      <w:r>
        <w:rPr>
          <w:rFonts w:ascii="Arial" w:hAnsi="Arial" w:cs="Arial"/>
        </w:rPr>
        <w:t>their</w:t>
      </w:r>
      <w:proofErr w:type="spellEnd"/>
      <w:r>
        <w:rPr>
          <w:rFonts w:ascii="Arial" w:hAnsi="Arial" w:cs="Arial"/>
        </w:rPr>
        <w:t xml:space="preserve"> situation ?</w:t>
      </w:r>
    </w:p>
    <w:p w14:paraId="2477CB2D" w14:textId="77777777" w:rsidR="006F6B1E" w:rsidRPr="006F6B1E" w:rsidRDefault="006F6B1E" w:rsidP="006F6B1E">
      <w:pPr>
        <w:numPr>
          <w:ilvl w:val="0"/>
          <w:numId w:val="7"/>
        </w:numPr>
        <w:spacing w:after="0"/>
        <w:jc w:val="both"/>
        <w:rPr>
          <w:rFonts w:ascii="Arial" w:hAnsi="Arial" w:cs="Arial"/>
        </w:rPr>
      </w:pPr>
      <w:proofErr w:type="spellStart"/>
      <w:r w:rsidRPr="006F6B1E">
        <w:rPr>
          <w:rFonts w:ascii="Arial" w:hAnsi="Arial" w:cs="Arial"/>
        </w:rPr>
        <w:t>What</w:t>
      </w:r>
      <w:proofErr w:type="spellEnd"/>
      <w:r w:rsidRPr="006F6B1E">
        <w:rPr>
          <w:rFonts w:ascii="Arial" w:hAnsi="Arial" w:cs="Arial"/>
        </w:rPr>
        <w:t xml:space="preserve"> </w:t>
      </w:r>
      <w:proofErr w:type="spellStart"/>
      <w:r w:rsidRPr="006F6B1E">
        <w:rPr>
          <w:rFonts w:ascii="Arial" w:hAnsi="Arial" w:cs="Arial"/>
        </w:rPr>
        <w:t>further</w:t>
      </w:r>
      <w:proofErr w:type="spellEnd"/>
      <w:r w:rsidRPr="006F6B1E">
        <w:rPr>
          <w:rFonts w:ascii="Arial" w:hAnsi="Arial" w:cs="Arial"/>
        </w:rPr>
        <w:t xml:space="preserve"> </w:t>
      </w:r>
      <w:proofErr w:type="spellStart"/>
      <w:r w:rsidRPr="006F6B1E">
        <w:rPr>
          <w:rFonts w:ascii="Arial" w:hAnsi="Arial" w:cs="Arial"/>
        </w:rPr>
        <w:t>step</w:t>
      </w:r>
      <w:proofErr w:type="spellEnd"/>
      <w:r w:rsidRPr="006F6B1E">
        <w:rPr>
          <w:rFonts w:ascii="Arial" w:hAnsi="Arial" w:cs="Arial"/>
        </w:rPr>
        <w:t xml:space="preserve"> </w:t>
      </w:r>
      <w:proofErr w:type="spellStart"/>
      <w:r w:rsidRPr="006F6B1E">
        <w:rPr>
          <w:rFonts w:ascii="Arial" w:hAnsi="Arial" w:cs="Arial"/>
        </w:rPr>
        <w:t>is</w:t>
      </w:r>
      <w:proofErr w:type="spellEnd"/>
      <w:r w:rsidRPr="006F6B1E">
        <w:rPr>
          <w:rFonts w:ascii="Arial" w:hAnsi="Arial" w:cs="Arial"/>
        </w:rPr>
        <w:t xml:space="preserve"> the </w:t>
      </w:r>
      <w:proofErr w:type="spellStart"/>
      <w:r w:rsidRPr="006F6B1E">
        <w:rPr>
          <w:rFonts w:ascii="Arial" w:hAnsi="Arial" w:cs="Arial"/>
        </w:rPr>
        <w:t>government</w:t>
      </w:r>
      <w:proofErr w:type="spellEnd"/>
      <w:r w:rsidRPr="006F6B1E">
        <w:rPr>
          <w:rFonts w:ascii="Arial" w:hAnsi="Arial" w:cs="Arial"/>
        </w:rPr>
        <w:t xml:space="preserve"> </w:t>
      </w:r>
      <w:proofErr w:type="spellStart"/>
      <w:r w:rsidRPr="006F6B1E">
        <w:rPr>
          <w:rFonts w:ascii="Arial" w:hAnsi="Arial" w:cs="Arial"/>
        </w:rPr>
        <w:t>taking</w:t>
      </w:r>
      <w:proofErr w:type="spellEnd"/>
      <w:r w:rsidRPr="006F6B1E">
        <w:rPr>
          <w:rFonts w:ascii="Arial" w:hAnsi="Arial" w:cs="Arial"/>
        </w:rPr>
        <w:t xml:space="preserve"> to </w:t>
      </w:r>
      <w:proofErr w:type="spellStart"/>
      <w:r w:rsidRPr="006F6B1E">
        <w:rPr>
          <w:rFonts w:ascii="Arial" w:hAnsi="Arial" w:cs="Arial"/>
        </w:rPr>
        <w:t>ensure</w:t>
      </w:r>
      <w:proofErr w:type="spellEnd"/>
      <w:r w:rsidRPr="006F6B1E">
        <w:rPr>
          <w:rFonts w:ascii="Arial" w:hAnsi="Arial" w:cs="Arial"/>
        </w:rPr>
        <w:t xml:space="preserve"> </w:t>
      </w:r>
      <w:proofErr w:type="spellStart"/>
      <w:r w:rsidRPr="006F6B1E">
        <w:rPr>
          <w:rFonts w:ascii="Arial" w:hAnsi="Arial" w:cs="Arial"/>
        </w:rPr>
        <w:t>sufficient</w:t>
      </w:r>
      <w:proofErr w:type="spellEnd"/>
      <w:r w:rsidRPr="006F6B1E">
        <w:rPr>
          <w:rFonts w:ascii="Arial" w:hAnsi="Arial" w:cs="Arial"/>
        </w:rPr>
        <w:t xml:space="preserve"> </w:t>
      </w:r>
      <w:proofErr w:type="spellStart"/>
      <w:r w:rsidRPr="006F6B1E">
        <w:rPr>
          <w:rFonts w:ascii="Arial" w:hAnsi="Arial" w:cs="Arial"/>
        </w:rPr>
        <w:t>legal</w:t>
      </w:r>
      <w:proofErr w:type="spellEnd"/>
      <w:r w:rsidRPr="006F6B1E">
        <w:rPr>
          <w:rFonts w:ascii="Arial" w:hAnsi="Arial" w:cs="Arial"/>
        </w:rPr>
        <w:t xml:space="preserve"> protections and </w:t>
      </w:r>
      <w:proofErr w:type="spellStart"/>
      <w:r w:rsidRPr="006F6B1E">
        <w:rPr>
          <w:rFonts w:ascii="Arial" w:hAnsi="Arial" w:cs="Arial"/>
        </w:rPr>
        <w:t>legal</w:t>
      </w:r>
      <w:proofErr w:type="spellEnd"/>
      <w:r w:rsidRPr="006F6B1E">
        <w:rPr>
          <w:rFonts w:ascii="Arial" w:hAnsi="Arial" w:cs="Arial"/>
        </w:rPr>
        <w:t xml:space="preserve"> standing in all </w:t>
      </w:r>
      <w:proofErr w:type="spellStart"/>
      <w:r w:rsidRPr="006F6B1E">
        <w:rPr>
          <w:rFonts w:ascii="Arial" w:hAnsi="Arial" w:cs="Arial"/>
        </w:rPr>
        <w:t>processes</w:t>
      </w:r>
      <w:proofErr w:type="spellEnd"/>
      <w:r w:rsidRPr="006F6B1E">
        <w:rPr>
          <w:rFonts w:ascii="Arial" w:hAnsi="Arial" w:cs="Arial"/>
        </w:rPr>
        <w:t xml:space="preserve"> </w:t>
      </w:r>
      <w:proofErr w:type="spellStart"/>
      <w:r w:rsidRPr="006F6B1E">
        <w:rPr>
          <w:rFonts w:ascii="Arial" w:hAnsi="Arial" w:cs="Arial"/>
        </w:rPr>
        <w:t>concerning</w:t>
      </w:r>
      <w:proofErr w:type="spellEnd"/>
      <w:r w:rsidRPr="006F6B1E">
        <w:rPr>
          <w:rFonts w:ascii="Arial" w:hAnsi="Arial" w:cs="Arial"/>
        </w:rPr>
        <w:t xml:space="preserve"> </w:t>
      </w:r>
      <w:proofErr w:type="spellStart"/>
      <w:r w:rsidRPr="006F6B1E">
        <w:rPr>
          <w:rFonts w:ascii="Arial" w:hAnsi="Arial" w:cs="Arial"/>
        </w:rPr>
        <w:t>disability</w:t>
      </w:r>
      <w:proofErr w:type="spellEnd"/>
      <w:r w:rsidRPr="006F6B1E">
        <w:rPr>
          <w:rFonts w:ascii="Arial" w:hAnsi="Arial" w:cs="Arial"/>
        </w:rPr>
        <w:t xml:space="preserve"> </w:t>
      </w:r>
      <w:proofErr w:type="spellStart"/>
      <w:r w:rsidRPr="006F6B1E">
        <w:rPr>
          <w:rFonts w:ascii="Arial" w:hAnsi="Arial" w:cs="Arial"/>
        </w:rPr>
        <w:t>related</w:t>
      </w:r>
      <w:proofErr w:type="spellEnd"/>
      <w:r w:rsidRPr="006F6B1E">
        <w:rPr>
          <w:rFonts w:ascii="Arial" w:hAnsi="Arial" w:cs="Arial"/>
        </w:rPr>
        <w:t xml:space="preserve"> services </w:t>
      </w:r>
      <w:proofErr w:type="spellStart"/>
      <w:r w:rsidRPr="006F6B1E">
        <w:rPr>
          <w:rFonts w:ascii="Arial" w:hAnsi="Arial" w:cs="Arial"/>
        </w:rPr>
        <w:t>procured</w:t>
      </w:r>
      <w:proofErr w:type="spellEnd"/>
      <w:r w:rsidRPr="006F6B1E">
        <w:rPr>
          <w:rFonts w:ascii="Arial" w:hAnsi="Arial" w:cs="Arial"/>
        </w:rPr>
        <w:t xml:space="preserve"> </w:t>
      </w:r>
      <w:proofErr w:type="spellStart"/>
      <w:r w:rsidRPr="006F6B1E">
        <w:rPr>
          <w:rFonts w:ascii="Arial" w:hAnsi="Arial" w:cs="Arial"/>
        </w:rPr>
        <w:t>under</w:t>
      </w:r>
      <w:proofErr w:type="spellEnd"/>
      <w:r w:rsidRPr="006F6B1E">
        <w:rPr>
          <w:rFonts w:ascii="Arial" w:hAnsi="Arial" w:cs="Arial"/>
        </w:rPr>
        <w:t xml:space="preserve"> </w:t>
      </w:r>
      <w:proofErr w:type="spellStart"/>
      <w:r w:rsidRPr="006F6B1E">
        <w:rPr>
          <w:rFonts w:ascii="Arial" w:hAnsi="Arial" w:cs="Arial"/>
        </w:rPr>
        <w:t>market</w:t>
      </w:r>
      <w:proofErr w:type="spellEnd"/>
      <w:r w:rsidRPr="006F6B1E">
        <w:rPr>
          <w:rFonts w:ascii="Arial" w:hAnsi="Arial" w:cs="Arial"/>
        </w:rPr>
        <w:t xml:space="preserve"> conditions.</w:t>
      </w:r>
    </w:p>
    <w:p w14:paraId="22BA4D00" w14:textId="77777777" w:rsidR="00AD5644" w:rsidRPr="006F6B1E" w:rsidRDefault="00AD5644" w:rsidP="00C369C3">
      <w:pPr>
        <w:tabs>
          <w:tab w:val="left" w:pos="426"/>
        </w:tabs>
        <w:spacing w:after="0" w:line="240" w:lineRule="auto"/>
        <w:jc w:val="both"/>
        <w:rPr>
          <w:rFonts w:ascii="Arial" w:hAnsi="Arial" w:cs="Arial"/>
          <w:bCs/>
        </w:rPr>
      </w:pPr>
      <w:r w:rsidRPr="006F6B1E">
        <w:rPr>
          <w:rFonts w:ascii="Arial" w:hAnsi="Arial" w:cs="Arial"/>
          <w:bCs/>
        </w:rPr>
        <w:tab/>
      </w:r>
      <w:r w:rsidRPr="006F6B1E">
        <w:rPr>
          <w:rFonts w:ascii="Arial" w:hAnsi="Arial" w:cs="Arial"/>
          <w:bCs/>
        </w:rPr>
        <w:tab/>
      </w:r>
    </w:p>
    <w:p w14:paraId="6028AFB2" w14:textId="77777777" w:rsidR="00AD5644" w:rsidRPr="006F6B1E" w:rsidRDefault="00AD5644" w:rsidP="003121FF">
      <w:pPr>
        <w:tabs>
          <w:tab w:val="left" w:pos="426"/>
        </w:tabs>
        <w:spacing w:after="0" w:line="240" w:lineRule="auto"/>
        <w:jc w:val="both"/>
        <w:rPr>
          <w:rFonts w:ascii="Arial" w:hAnsi="Arial" w:cs="Arial"/>
          <w:bCs/>
        </w:rPr>
      </w:pPr>
      <w:r w:rsidRPr="006F6B1E">
        <w:rPr>
          <w:rFonts w:ascii="Arial" w:hAnsi="Arial" w:cs="Arial"/>
          <w:bCs/>
        </w:rPr>
        <w:tab/>
      </w:r>
      <w:r w:rsidRPr="006F6B1E">
        <w:rPr>
          <w:rFonts w:ascii="Arial" w:hAnsi="Arial" w:cs="Arial"/>
          <w:bCs/>
        </w:rPr>
        <w:tab/>
      </w:r>
    </w:p>
    <w:p w14:paraId="13E9306F" w14:textId="77777777" w:rsidR="003121FF" w:rsidRPr="00D34411" w:rsidRDefault="003121FF" w:rsidP="003121FF">
      <w:pPr>
        <w:spacing w:after="0" w:line="240" w:lineRule="auto"/>
        <w:rPr>
          <w:rFonts w:ascii="Arial" w:hAnsi="Arial"/>
          <w:lang w:val="en-GB"/>
        </w:rPr>
      </w:pPr>
      <w:r w:rsidRPr="00F250E7">
        <w:rPr>
          <w:rFonts w:ascii="Arial" w:hAnsi="Arial"/>
          <w:lang w:val="en-GB"/>
        </w:rPr>
        <w:t xml:space="preserve">Article </w:t>
      </w:r>
      <w:r>
        <w:rPr>
          <w:rFonts w:ascii="Arial" w:hAnsi="Arial"/>
          <w:lang w:val="en-GB"/>
        </w:rPr>
        <w:t>12 (</w:t>
      </w:r>
      <w:r w:rsidRPr="00D34411">
        <w:rPr>
          <w:rFonts w:ascii="Arial" w:hAnsi="Arial"/>
          <w:lang w:val="en-GB"/>
        </w:rPr>
        <w:t>the enjoyment of the highest attainable standard of physical and mental health</w:t>
      </w:r>
      <w:r>
        <w:rPr>
          <w:rFonts w:ascii="Arial" w:hAnsi="Arial"/>
          <w:lang w:val="en-GB"/>
        </w:rPr>
        <w:t>)</w:t>
      </w:r>
    </w:p>
    <w:p w14:paraId="73F3D3F5" w14:textId="77777777" w:rsidR="003121FF" w:rsidRPr="00F250E7" w:rsidRDefault="003121FF" w:rsidP="003121FF">
      <w:pPr>
        <w:spacing w:after="0" w:line="240" w:lineRule="auto"/>
        <w:jc w:val="both"/>
        <w:rPr>
          <w:rFonts w:ascii="Arial" w:hAnsi="Arial" w:cs="Arial"/>
          <w:b/>
          <w:bCs/>
          <w:u w:val="single"/>
          <w:lang w:val="en-GB"/>
        </w:rPr>
      </w:pPr>
    </w:p>
    <w:p w14:paraId="6C1762B3" w14:textId="77777777" w:rsidR="003121FF" w:rsidRPr="00F250E7" w:rsidRDefault="005C51D0" w:rsidP="003121FF">
      <w:pPr>
        <w:numPr>
          <w:ilvl w:val="0"/>
          <w:numId w:val="18"/>
        </w:numPr>
        <w:spacing w:after="0"/>
        <w:jc w:val="both"/>
        <w:rPr>
          <w:rFonts w:ascii="Arial" w:hAnsi="Arial"/>
          <w:lang w:val="en-GB"/>
        </w:rPr>
      </w:pPr>
      <w:r>
        <w:rPr>
          <w:rFonts w:ascii="Arial" w:hAnsi="Arial"/>
          <w:lang w:val="en-GB"/>
        </w:rPr>
        <w:t xml:space="preserve">What measures the government is adopting </w:t>
      </w:r>
      <w:r w:rsidR="003121FF" w:rsidRPr="00F250E7">
        <w:rPr>
          <w:rFonts w:ascii="Arial" w:hAnsi="Arial"/>
          <w:lang w:val="en-GB"/>
        </w:rPr>
        <w:t xml:space="preserve">to ensure that all health care and services, provided to </w:t>
      </w:r>
      <w:r w:rsidR="003121FF">
        <w:rPr>
          <w:rFonts w:ascii="Arial" w:hAnsi="Arial"/>
        </w:rPr>
        <w:t>persons</w:t>
      </w:r>
      <w:r w:rsidR="003121FF" w:rsidRPr="00F250E7">
        <w:rPr>
          <w:rFonts w:ascii="Arial" w:hAnsi="Arial"/>
          <w:lang w:val="en-GB"/>
        </w:rPr>
        <w:t xml:space="preserve"> with disabilities, including all mental health care and reproductive he</w:t>
      </w:r>
      <w:r w:rsidR="003121FF" w:rsidRPr="00770CD0">
        <w:rPr>
          <w:rFonts w:ascii="Arial" w:hAnsi="Arial"/>
          <w:lang w:val="en-GB"/>
        </w:rPr>
        <w:t xml:space="preserve">alth services, is based on the free and informed consent of the person concerned, and that involuntary treatment consented by third parties are </w:t>
      </w:r>
      <w:r w:rsidR="003121FF">
        <w:rPr>
          <w:rFonts w:ascii="Arial" w:hAnsi="Arial"/>
          <w:lang w:val="en-GB"/>
        </w:rPr>
        <w:t>prohibited</w:t>
      </w:r>
      <w:r w:rsidR="003121FF" w:rsidRPr="00770CD0">
        <w:rPr>
          <w:rFonts w:ascii="Arial" w:hAnsi="Arial"/>
          <w:lang w:val="en-GB"/>
        </w:rPr>
        <w:t xml:space="preserve"> by law in accordance with the latest international standards.  In particular, repeal legal provisions (</w:t>
      </w:r>
      <w:r w:rsidR="003121FF" w:rsidRPr="00770CD0">
        <w:rPr>
          <w:rFonts w:ascii="Arial" w:hAnsi="Arial" w:cs="Arial"/>
          <w:color w:val="000000"/>
          <w:lang w:val="en-GB"/>
        </w:rPr>
        <w:t>including section 2 of the Sterilisation Act, section 6 of the Act on the Status and Rights of Patients and section 42 of the Act on Special Care for the Mentally Handicapped)</w:t>
      </w:r>
      <w:r w:rsidR="003121FF" w:rsidRPr="00D34411">
        <w:rPr>
          <w:rFonts w:ascii="Arial" w:hAnsi="Arial"/>
          <w:lang w:val="en-GB"/>
        </w:rPr>
        <w:t xml:space="preserve"> and prohibit explicitly in the law sterilisation and contraception with</w:t>
      </w:r>
      <w:r w:rsidR="003121FF" w:rsidRPr="00F250E7">
        <w:rPr>
          <w:rFonts w:ascii="Arial" w:hAnsi="Arial"/>
          <w:lang w:val="en-GB"/>
        </w:rPr>
        <w:t>out the free and informed consent of the individual concerned, including by consent provided by a third party, and take steps to collect data on the sterilisation and administration of contraception to women and girls with disabilities both living in institutions and the community.</w:t>
      </w:r>
    </w:p>
    <w:p w14:paraId="5832613D" w14:textId="77777777" w:rsidR="003121FF" w:rsidRPr="00770CD0" w:rsidRDefault="005C51D0" w:rsidP="003121FF">
      <w:pPr>
        <w:numPr>
          <w:ilvl w:val="0"/>
          <w:numId w:val="18"/>
        </w:numPr>
        <w:spacing w:after="0"/>
        <w:jc w:val="both"/>
        <w:rPr>
          <w:rFonts w:ascii="Arial" w:hAnsi="Arial"/>
          <w:lang w:val="en-GB"/>
        </w:rPr>
      </w:pPr>
      <w:r>
        <w:rPr>
          <w:rFonts w:ascii="Arial" w:hAnsi="Arial"/>
          <w:lang w:val="en-GB"/>
        </w:rPr>
        <w:t xml:space="preserve">What measures will be undertaken </w:t>
      </w:r>
      <w:r w:rsidR="003121FF" w:rsidRPr="00F250E7">
        <w:rPr>
          <w:rFonts w:ascii="Arial" w:hAnsi="Arial"/>
          <w:lang w:val="en-GB"/>
        </w:rPr>
        <w:t xml:space="preserve">to ensure that all education, information, healthcare and services relating to sexual and reproductive health, counselling, HIV and STIs, are made accessible to </w:t>
      </w:r>
      <w:r w:rsidR="003121FF">
        <w:rPr>
          <w:rFonts w:ascii="Arial" w:hAnsi="Arial"/>
        </w:rPr>
        <w:t>persons with disabilities</w:t>
      </w:r>
      <w:r w:rsidR="003121FF" w:rsidRPr="000E1639">
        <w:rPr>
          <w:rFonts w:ascii="Arial" w:hAnsi="Arial"/>
        </w:rPr>
        <w:t>,</w:t>
      </w:r>
      <w:r w:rsidR="003121FF">
        <w:rPr>
          <w:rFonts w:ascii="Arial" w:hAnsi="Arial"/>
        </w:rPr>
        <w:t xml:space="preserve"> including</w:t>
      </w:r>
      <w:r w:rsidR="003121FF" w:rsidRPr="000E1639">
        <w:rPr>
          <w:rFonts w:ascii="Arial" w:hAnsi="Arial"/>
        </w:rPr>
        <w:t xml:space="preserve"> </w:t>
      </w:r>
      <w:r w:rsidR="003121FF" w:rsidRPr="00F250E7">
        <w:rPr>
          <w:rFonts w:ascii="Arial" w:hAnsi="Arial"/>
          <w:lang w:val="en-GB"/>
        </w:rPr>
        <w:t>women and girls with disabilities in age-ap</w:t>
      </w:r>
      <w:r w:rsidR="003121FF" w:rsidRPr="00770CD0">
        <w:rPr>
          <w:rFonts w:ascii="Arial" w:hAnsi="Arial"/>
          <w:lang w:val="en-GB"/>
        </w:rPr>
        <w:t xml:space="preserve">propriate formats. </w:t>
      </w:r>
    </w:p>
    <w:p w14:paraId="1FC956E0" w14:textId="77777777" w:rsidR="003121FF" w:rsidRPr="00770CD0" w:rsidRDefault="003121FF" w:rsidP="003121FF">
      <w:pPr>
        <w:spacing w:after="0" w:line="240" w:lineRule="auto"/>
        <w:jc w:val="both"/>
        <w:rPr>
          <w:rFonts w:ascii="Arial" w:hAnsi="Arial"/>
          <w:lang w:val="en-GB"/>
        </w:rPr>
      </w:pPr>
    </w:p>
    <w:p w14:paraId="0A169091" w14:textId="77777777" w:rsidR="003121FF" w:rsidRPr="00770CD0" w:rsidRDefault="003121FF" w:rsidP="003121FF">
      <w:pPr>
        <w:spacing w:after="0" w:line="240" w:lineRule="auto"/>
        <w:jc w:val="both"/>
        <w:rPr>
          <w:rFonts w:ascii="Arial" w:hAnsi="Arial"/>
          <w:lang w:val="en-GB"/>
        </w:rPr>
      </w:pPr>
      <w:r w:rsidRPr="00770CD0">
        <w:rPr>
          <w:rFonts w:ascii="Arial" w:hAnsi="Arial"/>
          <w:lang w:val="en-GB"/>
        </w:rPr>
        <w:t xml:space="preserve">Article </w:t>
      </w:r>
      <w:r>
        <w:rPr>
          <w:rFonts w:ascii="Arial" w:hAnsi="Arial"/>
          <w:lang w:val="en-GB"/>
        </w:rPr>
        <w:t>15 (Cultural rights)</w:t>
      </w:r>
    </w:p>
    <w:p w14:paraId="1EB4BF34" w14:textId="77777777" w:rsidR="003121FF" w:rsidRPr="00F250E7" w:rsidRDefault="005C51D0" w:rsidP="003121FF">
      <w:pPr>
        <w:numPr>
          <w:ilvl w:val="0"/>
          <w:numId w:val="18"/>
        </w:numPr>
        <w:spacing w:after="0"/>
        <w:jc w:val="both"/>
        <w:rPr>
          <w:rFonts w:ascii="Arial" w:hAnsi="Arial"/>
          <w:lang w:val="en-GB"/>
        </w:rPr>
      </w:pPr>
      <w:r>
        <w:rPr>
          <w:rFonts w:ascii="Arial" w:hAnsi="Arial"/>
          <w:bCs/>
          <w:lang w:val="en-GB"/>
        </w:rPr>
        <w:t xml:space="preserve">What measures will be undertaken for more effective enforcement of </w:t>
      </w:r>
      <w:r w:rsidR="00893A0F">
        <w:rPr>
          <w:rFonts w:ascii="Arial" w:hAnsi="Arial"/>
          <w:bCs/>
          <w:lang w:val="en-GB"/>
        </w:rPr>
        <w:t xml:space="preserve">the </w:t>
      </w:r>
      <w:r w:rsidR="003121FF" w:rsidRPr="00D34411">
        <w:rPr>
          <w:rFonts w:ascii="Arial" w:hAnsi="Arial"/>
          <w:bCs/>
          <w:lang w:val="en-GB"/>
        </w:rPr>
        <w:t xml:space="preserve">Sign Language Act to protect the rights of sign language users and the enjoyment of the cultural rights of the deaf community as a linguistic minority including the right to be taught in Finnish and Finland-Swedish sign languages and to communicate through the increased provision of free interpretation services. </w:t>
      </w:r>
    </w:p>
    <w:p w14:paraId="1717EE08" w14:textId="77777777" w:rsidR="003121FF" w:rsidRPr="00F250E7" w:rsidRDefault="003121FF" w:rsidP="003121FF">
      <w:pPr>
        <w:spacing w:after="0" w:line="240" w:lineRule="auto"/>
        <w:jc w:val="both"/>
        <w:rPr>
          <w:rFonts w:ascii="Arial" w:hAnsi="Arial" w:cs="Arial"/>
          <w:b/>
          <w:u w:val="single"/>
          <w:lang w:val="en-GB"/>
        </w:rPr>
      </w:pPr>
      <w:r w:rsidRPr="00F250E7">
        <w:rPr>
          <w:rFonts w:ascii="Arial" w:hAnsi="Arial" w:cs="Arial"/>
          <w:b/>
          <w:u w:val="single"/>
          <w:lang w:val="en-GB"/>
        </w:rPr>
        <w:br w:type="page"/>
      </w:r>
    </w:p>
    <w:p w14:paraId="0C136EF8" w14:textId="77777777" w:rsidR="003121FF" w:rsidRPr="00F250E7" w:rsidRDefault="003121FF" w:rsidP="003121FF">
      <w:pPr>
        <w:spacing w:after="0" w:line="240" w:lineRule="auto"/>
        <w:jc w:val="both"/>
        <w:rPr>
          <w:rFonts w:ascii="Arial" w:hAnsi="Arial" w:cs="Arial"/>
          <w:b/>
          <w:u w:val="single"/>
          <w:lang w:val="en-GB"/>
        </w:rPr>
      </w:pPr>
    </w:p>
    <w:p w14:paraId="6094CD33" w14:textId="77777777" w:rsidR="003121FF" w:rsidRPr="00F250E7" w:rsidRDefault="003121FF" w:rsidP="003121FF">
      <w:pPr>
        <w:spacing w:after="0" w:line="240" w:lineRule="auto"/>
        <w:jc w:val="both"/>
        <w:rPr>
          <w:rFonts w:ascii="Arial" w:hAnsi="Arial" w:cs="Arial"/>
          <w:lang w:val="en-GB"/>
        </w:rPr>
      </w:pPr>
      <w:r w:rsidRPr="00F250E7">
        <w:rPr>
          <w:rFonts w:ascii="Arial" w:hAnsi="Arial" w:cs="Arial"/>
          <w:b/>
          <w:u w:val="single"/>
          <w:lang w:val="en-GB"/>
        </w:rPr>
        <w:t xml:space="preserve">Responses </w:t>
      </w:r>
      <w:r w:rsidR="00771086">
        <w:rPr>
          <w:rFonts w:ascii="Arial" w:hAnsi="Arial" w:cs="Arial"/>
          <w:b/>
          <w:u w:val="single"/>
          <w:lang w:val="en-GB"/>
        </w:rPr>
        <w:t xml:space="preserve">to issues raised in prior </w:t>
      </w:r>
      <w:proofErr w:type="gramStart"/>
      <w:r w:rsidR="00771086">
        <w:rPr>
          <w:rFonts w:ascii="Arial" w:hAnsi="Arial" w:cs="Arial"/>
          <w:b/>
          <w:u w:val="single"/>
          <w:lang w:val="en-GB"/>
        </w:rPr>
        <w:t xml:space="preserve">reporting </w:t>
      </w:r>
      <w:r w:rsidRPr="00F250E7">
        <w:rPr>
          <w:rFonts w:ascii="Arial" w:hAnsi="Arial" w:cs="Arial"/>
          <w:b/>
          <w:u w:val="single"/>
          <w:lang w:val="en-GB"/>
        </w:rPr>
        <w:t>:</w:t>
      </w:r>
      <w:proofErr w:type="gramEnd"/>
    </w:p>
    <w:p w14:paraId="479104B4" w14:textId="77777777" w:rsidR="003121FF" w:rsidRPr="00771086" w:rsidRDefault="003121FF" w:rsidP="003121FF">
      <w:pPr>
        <w:autoSpaceDE w:val="0"/>
        <w:autoSpaceDN w:val="0"/>
        <w:adjustRightInd w:val="0"/>
        <w:spacing w:after="0" w:line="240" w:lineRule="auto"/>
        <w:jc w:val="both"/>
        <w:rPr>
          <w:rFonts w:ascii="Arial" w:hAnsi="Arial" w:cs="Arial"/>
          <w:lang w:val="en-GB"/>
        </w:rPr>
      </w:pPr>
    </w:p>
    <w:p w14:paraId="216E4BCD" w14:textId="77777777" w:rsidR="003121FF" w:rsidRPr="00116C37" w:rsidRDefault="003121FF" w:rsidP="003121FF">
      <w:pPr>
        <w:spacing w:after="0" w:line="240" w:lineRule="auto"/>
        <w:jc w:val="both"/>
        <w:rPr>
          <w:rFonts w:ascii="Arial" w:hAnsi="Arial" w:cs="Arial"/>
          <w:lang w:val="en-GB"/>
        </w:rPr>
      </w:pPr>
    </w:p>
    <w:p w14:paraId="1F5ECC38" w14:textId="77777777" w:rsidR="003121FF" w:rsidRPr="00F250E7" w:rsidRDefault="003121FF" w:rsidP="003121FF">
      <w:pPr>
        <w:spacing w:after="0" w:line="240" w:lineRule="auto"/>
        <w:jc w:val="both"/>
        <w:rPr>
          <w:rFonts w:ascii="Arial" w:hAnsi="Arial" w:cs="Arial"/>
          <w:lang w:val="en-GB"/>
        </w:rPr>
      </w:pPr>
      <w:r w:rsidRPr="00116C37">
        <w:rPr>
          <w:rFonts w:ascii="Arial" w:hAnsi="Arial" w:cs="Arial"/>
          <w:lang w:val="en-GB"/>
        </w:rPr>
        <w:t xml:space="preserve">The principal areas of concern and recommendations identified in the Concluding Observations of the CEDAW Committee, </w:t>
      </w:r>
      <w:hyperlink r:id="rId9" w:history="1">
        <w:r w:rsidRPr="00770CD0">
          <w:rPr>
            <w:rStyle w:val="Hyperlink"/>
            <w:rFonts w:ascii="Arial" w:hAnsi="Arial" w:cs="Arial"/>
            <w:lang w:val="en-GB"/>
          </w:rPr>
          <w:t>CEDAW/C/FIN/CO/6</w:t>
        </w:r>
      </w:hyperlink>
      <w:r w:rsidRPr="00770CD0">
        <w:rPr>
          <w:rFonts w:ascii="Arial" w:hAnsi="Arial" w:cs="Arial"/>
          <w:lang w:val="en-GB"/>
        </w:rPr>
        <w:t xml:space="preserve">, 2008, </w:t>
      </w:r>
      <w:r w:rsidRPr="000E1639">
        <w:rPr>
          <w:rFonts w:ascii="Arial" w:hAnsi="Arial"/>
        </w:rPr>
        <w:t xml:space="preserve">and 2014 </w:t>
      </w:r>
      <w:r w:rsidRPr="00F250E7">
        <w:rPr>
          <w:rFonts w:ascii="Arial" w:hAnsi="Arial" w:cs="Arial"/>
          <w:lang w:val="en-GB"/>
        </w:rPr>
        <w:t xml:space="preserve">remain a continuing concern. </w:t>
      </w:r>
    </w:p>
    <w:p w14:paraId="12CD4488" w14:textId="77777777" w:rsidR="003121FF" w:rsidRPr="00770CD0" w:rsidRDefault="003121FF" w:rsidP="003121FF">
      <w:pPr>
        <w:spacing w:after="0" w:line="240" w:lineRule="auto"/>
        <w:jc w:val="both"/>
        <w:rPr>
          <w:rFonts w:ascii="Arial" w:hAnsi="Arial" w:cs="Arial"/>
          <w:b/>
          <w:lang w:val="en-GB"/>
        </w:rPr>
      </w:pPr>
    </w:p>
    <w:p w14:paraId="67CAD41E" w14:textId="77777777" w:rsidR="003121FF" w:rsidRPr="00770CD0" w:rsidRDefault="003121FF" w:rsidP="003121FF">
      <w:pPr>
        <w:spacing w:after="0" w:line="240" w:lineRule="auto"/>
        <w:jc w:val="both"/>
        <w:rPr>
          <w:rFonts w:ascii="Arial" w:hAnsi="Arial" w:cs="Arial"/>
          <w:b/>
          <w:i/>
          <w:lang w:val="en-GB"/>
        </w:rPr>
      </w:pPr>
      <w:r w:rsidRPr="00770CD0">
        <w:rPr>
          <w:rFonts w:ascii="Arial" w:hAnsi="Arial" w:cs="Arial"/>
          <w:b/>
          <w:i/>
          <w:lang w:val="en-GB"/>
        </w:rPr>
        <w:t>Data collection</w:t>
      </w:r>
    </w:p>
    <w:p w14:paraId="6B38845F" w14:textId="77777777" w:rsidR="003121FF" w:rsidRPr="00770CD0" w:rsidRDefault="003121FF" w:rsidP="003121FF">
      <w:pPr>
        <w:spacing w:after="0" w:line="240" w:lineRule="auto"/>
        <w:jc w:val="both"/>
        <w:rPr>
          <w:rFonts w:ascii="Arial" w:hAnsi="Arial" w:cs="Arial"/>
          <w:b/>
          <w:lang w:val="en-GB"/>
        </w:rPr>
      </w:pPr>
    </w:p>
    <w:p w14:paraId="723B2BEA" w14:textId="77777777" w:rsidR="003121FF" w:rsidRPr="00F250E7" w:rsidRDefault="003121FF" w:rsidP="003121FF">
      <w:pPr>
        <w:spacing w:after="0" w:line="240" w:lineRule="auto"/>
        <w:jc w:val="both"/>
        <w:rPr>
          <w:rFonts w:ascii="Arial" w:hAnsi="Arial" w:cs="Arial"/>
          <w:lang w:val="en-GB"/>
        </w:rPr>
      </w:pPr>
      <w:r w:rsidRPr="00770CD0">
        <w:rPr>
          <w:rFonts w:ascii="Arial" w:hAnsi="Arial" w:cs="Arial"/>
          <w:b/>
          <w:lang w:val="en-GB"/>
        </w:rPr>
        <w:t>There is a clear need for more extensive and systematic data collection and research on the situation of persons with disabilities in Finland</w:t>
      </w:r>
      <w:r w:rsidRPr="00770CD0">
        <w:rPr>
          <w:rFonts w:ascii="Arial" w:hAnsi="Arial" w:cs="Arial"/>
          <w:lang w:val="en-GB"/>
        </w:rPr>
        <w:t>, in particular their socio-economic status a</w:t>
      </w:r>
      <w:r w:rsidRPr="00D34411">
        <w:rPr>
          <w:rFonts w:ascii="Arial" w:hAnsi="Arial" w:cs="Arial"/>
          <w:lang w:val="en-GB"/>
        </w:rPr>
        <w:t xml:space="preserve">nd living conditions but also concerning </w:t>
      </w:r>
      <w:r w:rsidRPr="00D34411">
        <w:rPr>
          <w:rFonts w:ascii="Arial" w:hAnsi="Arial" w:cs="Arial"/>
          <w:b/>
          <w:lang w:val="en-GB"/>
        </w:rPr>
        <w:t>violence against women with disabilities</w:t>
      </w:r>
      <w:r w:rsidRPr="00D34411">
        <w:rPr>
          <w:rFonts w:ascii="Arial" w:hAnsi="Arial" w:cs="Arial"/>
          <w:lang w:val="en-GB"/>
        </w:rPr>
        <w:t xml:space="preserve"> (see Concluding Observations of the CRC Committee, </w:t>
      </w:r>
      <w:hyperlink r:id="rId10" w:history="1">
        <w:r w:rsidRPr="00770CD0">
          <w:rPr>
            <w:rStyle w:val="Hyperlink"/>
            <w:rFonts w:ascii="Arial" w:hAnsi="Arial" w:cs="Arial"/>
            <w:lang w:val="en-GB"/>
          </w:rPr>
          <w:t>CRC/C/FIN/CO/4</w:t>
        </w:r>
      </w:hyperlink>
      <w:r w:rsidRPr="00770CD0">
        <w:rPr>
          <w:rFonts w:ascii="Arial" w:hAnsi="Arial" w:cs="Arial"/>
          <w:lang w:val="en-GB"/>
        </w:rPr>
        <w:t xml:space="preserve">, 2011, paras 18, 19, and of the CEDAW Committee, </w:t>
      </w:r>
      <w:hyperlink r:id="rId11" w:history="1">
        <w:r w:rsidRPr="00770CD0">
          <w:rPr>
            <w:rStyle w:val="Hyperlink"/>
            <w:rFonts w:ascii="Arial" w:hAnsi="Arial" w:cs="Arial"/>
            <w:lang w:val="en-GB"/>
          </w:rPr>
          <w:t>CEDAW/C/FIN/CO/6</w:t>
        </w:r>
      </w:hyperlink>
      <w:r w:rsidRPr="00770CD0">
        <w:rPr>
          <w:rFonts w:ascii="Arial" w:hAnsi="Arial" w:cs="Arial"/>
          <w:lang w:val="en-GB"/>
        </w:rPr>
        <w:t xml:space="preserve">, 2008, paras 35, 36). </w:t>
      </w:r>
      <w:r w:rsidRPr="00770CD0">
        <w:rPr>
          <w:rFonts w:ascii="Arial" w:hAnsi="Arial" w:cs="Arial"/>
          <w:b/>
          <w:lang w:val="en-GB"/>
        </w:rPr>
        <w:t xml:space="preserve">The lack of data on persons with disabilities, </w:t>
      </w:r>
      <w:r w:rsidRPr="00D34411">
        <w:rPr>
          <w:rFonts w:ascii="Arial" w:hAnsi="Arial" w:cs="Arial"/>
          <w:b/>
          <w:color w:val="000000"/>
          <w:lang w:val="en-GB"/>
        </w:rPr>
        <w:t xml:space="preserve">and </w:t>
      </w:r>
      <w:proofErr w:type="gramStart"/>
      <w:r w:rsidRPr="00D34411">
        <w:rPr>
          <w:rFonts w:ascii="Arial" w:hAnsi="Arial" w:cs="Arial"/>
          <w:b/>
          <w:color w:val="000000"/>
          <w:lang w:val="en-GB"/>
        </w:rPr>
        <w:t>in particular on</w:t>
      </w:r>
      <w:proofErr w:type="gramEnd"/>
      <w:r w:rsidRPr="00D34411">
        <w:rPr>
          <w:rFonts w:ascii="Arial" w:hAnsi="Arial" w:cs="Arial"/>
          <w:b/>
          <w:color w:val="000000"/>
          <w:lang w:val="en-GB"/>
        </w:rPr>
        <w:t xml:space="preserve"> women with disabilities,</w:t>
      </w:r>
      <w:r w:rsidRPr="00F250E7">
        <w:rPr>
          <w:rFonts w:ascii="Arial" w:hAnsi="Arial" w:cs="Arial"/>
          <w:b/>
          <w:lang w:val="en-GB"/>
        </w:rPr>
        <w:t xml:space="preserve"> results in lack of effective policies and continuation of discrimination and marginalisation of persons with disabilities.</w:t>
      </w:r>
      <w:r w:rsidRPr="00F250E7">
        <w:rPr>
          <w:rFonts w:ascii="Arial" w:hAnsi="Arial" w:cs="Arial"/>
          <w:lang w:val="en-GB"/>
        </w:rPr>
        <w:t xml:space="preserve"> </w:t>
      </w:r>
    </w:p>
    <w:p w14:paraId="6310B681" w14:textId="77777777" w:rsidR="003121FF" w:rsidRPr="00F250E7" w:rsidRDefault="003121FF" w:rsidP="003121FF">
      <w:pPr>
        <w:spacing w:after="0" w:line="240" w:lineRule="auto"/>
        <w:jc w:val="both"/>
        <w:rPr>
          <w:rFonts w:ascii="Arial" w:hAnsi="Arial" w:cs="Arial"/>
          <w:lang w:val="en-GB"/>
        </w:rPr>
      </w:pPr>
    </w:p>
    <w:p w14:paraId="13364E81" w14:textId="77777777" w:rsidR="003121FF" w:rsidRPr="00F250E7" w:rsidRDefault="003121FF" w:rsidP="003121FF">
      <w:pPr>
        <w:spacing w:line="240" w:lineRule="auto"/>
        <w:jc w:val="both"/>
        <w:rPr>
          <w:rFonts w:ascii="Arial" w:hAnsi="Arial" w:cs="Arial"/>
          <w:b/>
          <w:u w:val="single"/>
          <w:lang w:val="en-GB"/>
        </w:rPr>
      </w:pPr>
      <w:r w:rsidRPr="00F250E7">
        <w:rPr>
          <w:rFonts w:ascii="Arial" w:hAnsi="Arial" w:cs="Arial"/>
          <w:b/>
          <w:lang w:val="en-GB"/>
        </w:rPr>
        <w:t xml:space="preserve">Data collection should be systematic in nature, and disaggregated </w:t>
      </w:r>
      <w:proofErr w:type="gramStart"/>
      <w:r w:rsidRPr="00F250E7">
        <w:rPr>
          <w:rFonts w:ascii="Arial" w:hAnsi="Arial" w:cs="Arial"/>
          <w:b/>
          <w:lang w:val="en-GB"/>
        </w:rPr>
        <w:t>on the basis of</w:t>
      </w:r>
      <w:proofErr w:type="gramEnd"/>
      <w:r w:rsidRPr="00F250E7">
        <w:rPr>
          <w:rFonts w:ascii="Arial" w:hAnsi="Arial" w:cs="Arial"/>
          <w:b/>
          <w:lang w:val="en-GB"/>
        </w:rPr>
        <w:t xml:space="preserve"> age, gender, disability, socio-economic status, ethnicity, and geographic location</w:t>
      </w:r>
      <w:r w:rsidRPr="00F250E7">
        <w:rPr>
          <w:rFonts w:ascii="Arial" w:hAnsi="Arial" w:cs="Arial"/>
          <w:lang w:val="en-GB"/>
        </w:rPr>
        <w:t xml:space="preserve">. There is </w:t>
      </w:r>
      <w:r w:rsidRPr="00F250E7">
        <w:rPr>
          <w:rFonts w:ascii="Arial" w:hAnsi="Arial" w:cs="Arial"/>
          <w:b/>
          <w:lang w:val="en-GB"/>
        </w:rPr>
        <w:t>very little gender specific information on the status of disabled women and girls in Finland</w:t>
      </w:r>
      <w:r w:rsidRPr="00F250E7">
        <w:rPr>
          <w:rFonts w:ascii="Arial" w:hAnsi="Arial" w:cs="Arial"/>
          <w:lang w:val="en-GB"/>
        </w:rPr>
        <w:t>. The need to have baseline information and an extensive overview of the situation of all persons with disabilities, young and old, men and women, also persons with disabilities from minority backgrounds, underlines the urgency for disability research. We would underline the very limited resources for disability related issues within the ministries</w:t>
      </w:r>
      <w:r>
        <w:rPr>
          <w:rFonts w:ascii="Arial" w:hAnsi="Arial" w:cs="Arial"/>
          <w:lang w:val="en-GB"/>
        </w:rPr>
        <w:t xml:space="preserve">.  </w:t>
      </w:r>
      <w:r w:rsidRPr="00040CBB">
        <w:rPr>
          <w:rFonts w:ascii="Arial" w:hAnsi="Arial" w:cs="Arial"/>
          <w:lang w:val="en-GB"/>
        </w:rPr>
        <w:t>At present time of austerity measures, s</w:t>
      </w:r>
      <w:r w:rsidRPr="00040CBB">
        <w:rPr>
          <w:rFonts w:ascii="Arial" w:hAnsi="Arial"/>
          <w:lang w:val="en-GB"/>
        </w:rPr>
        <w:t>evere cuts in government funding threaten already fragile and limited resources for disability work and CRPD implementation and monitoring.</w:t>
      </w:r>
    </w:p>
    <w:p w14:paraId="256E63F6" w14:textId="77777777" w:rsidR="003121FF" w:rsidRPr="00040CBB" w:rsidRDefault="003121FF" w:rsidP="003121FF">
      <w:pPr>
        <w:spacing w:after="0" w:line="240" w:lineRule="auto"/>
        <w:jc w:val="both"/>
        <w:rPr>
          <w:rFonts w:ascii="Arial" w:hAnsi="Arial" w:cs="Arial"/>
          <w:b/>
          <w:szCs w:val="24"/>
          <w:u w:val="single"/>
          <w:lang w:val="en-GB"/>
        </w:rPr>
      </w:pPr>
      <w:r w:rsidRPr="00F250E7">
        <w:rPr>
          <w:rFonts w:ascii="Arial" w:hAnsi="Arial" w:cs="Arial"/>
          <w:b/>
          <w:szCs w:val="24"/>
          <w:u w:val="single"/>
          <w:lang w:val="en-GB"/>
        </w:rPr>
        <w:t>Article 2</w:t>
      </w:r>
      <w:r w:rsidRPr="00040CBB">
        <w:rPr>
          <w:rFonts w:ascii="Arial" w:hAnsi="Arial" w:cs="Arial"/>
          <w:b/>
          <w:szCs w:val="24"/>
          <w:u w:val="single"/>
          <w:lang w:val="en-GB"/>
        </w:rPr>
        <w:t xml:space="preserve"> </w:t>
      </w:r>
      <w:r>
        <w:rPr>
          <w:rFonts w:ascii="Arial" w:hAnsi="Arial" w:cs="Arial"/>
          <w:b/>
          <w:szCs w:val="24"/>
          <w:u w:val="single"/>
          <w:lang w:val="en-GB"/>
        </w:rPr>
        <w:t>para 2</w:t>
      </w:r>
      <w:r w:rsidRPr="0045339E">
        <w:rPr>
          <w:rFonts w:ascii="Arial" w:hAnsi="Arial" w:cs="Arial"/>
          <w:b/>
          <w:szCs w:val="24"/>
          <w:u w:val="single"/>
          <w:lang w:val="en-GB"/>
        </w:rPr>
        <w:t xml:space="preserve"> </w:t>
      </w:r>
      <w:r w:rsidRPr="00040CBB">
        <w:rPr>
          <w:rFonts w:ascii="Arial" w:hAnsi="Arial" w:cs="Arial"/>
          <w:b/>
          <w:szCs w:val="24"/>
          <w:u w:val="single"/>
          <w:lang w:val="en-GB"/>
        </w:rPr>
        <w:t xml:space="preserve">- Multiple </w:t>
      </w:r>
      <w:r w:rsidR="00771086">
        <w:rPr>
          <w:rFonts w:ascii="Arial" w:hAnsi="Arial" w:cs="Arial"/>
          <w:b/>
          <w:szCs w:val="24"/>
          <w:u w:val="single"/>
          <w:lang w:val="en-GB"/>
        </w:rPr>
        <w:t xml:space="preserve">and intersectional </w:t>
      </w:r>
      <w:r w:rsidRPr="00040CBB">
        <w:rPr>
          <w:rFonts w:ascii="Arial" w:hAnsi="Arial" w:cs="Arial"/>
          <w:b/>
          <w:szCs w:val="24"/>
          <w:u w:val="single"/>
          <w:lang w:val="en-GB"/>
        </w:rPr>
        <w:t xml:space="preserve">discrimination </w:t>
      </w:r>
    </w:p>
    <w:p w14:paraId="16FD9795" w14:textId="77777777" w:rsidR="003121FF" w:rsidRPr="00F250E7" w:rsidRDefault="003121FF" w:rsidP="003121FF">
      <w:pPr>
        <w:spacing w:after="0" w:line="240" w:lineRule="auto"/>
        <w:jc w:val="both"/>
        <w:rPr>
          <w:rFonts w:ascii="Arial" w:hAnsi="Arial" w:cs="Arial"/>
          <w:b/>
          <w:u w:val="single"/>
          <w:lang w:val="en-GB"/>
        </w:rPr>
      </w:pPr>
    </w:p>
    <w:p w14:paraId="19ACDFFC" w14:textId="77777777" w:rsidR="003121FF" w:rsidRPr="00F250E7" w:rsidRDefault="003121FF" w:rsidP="003121FF">
      <w:pPr>
        <w:spacing w:after="0" w:line="240" w:lineRule="auto"/>
        <w:jc w:val="both"/>
        <w:rPr>
          <w:rFonts w:ascii="Arial" w:hAnsi="Arial" w:cs="Arial"/>
          <w:i/>
          <w:lang w:val="en-GB"/>
        </w:rPr>
      </w:pPr>
      <w:r w:rsidRPr="00F250E7">
        <w:rPr>
          <w:rFonts w:ascii="Arial" w:hAnsi="Arial" w:cs="Arial"/>
          <w:i/>
          <w:lang w:val="en-GB"/>
        </w:rPr>
        <w:t xml:space="preserve">Deficiencies in the Non-Discrimination Legislation </w:t>
      </w:r>
    </w:p>
    <w:p w14:paraId="18198A82" w14:textId="77777777" w:rsidR="003121FF" w:rsidRPr="00F250E7" w:rsidRDefault="003121FF" w:rsidP="003121FF">
      <w:pPr>
        <w:spacing w:after="0" w:line="240" w:lineRule="auto"/>
        <w:jc w:val="both"/>
        <w:rPr>
          <w:rFonts w:ascii="Arial" w:hAnsi="Arial" w:cs="Arial"/>
          <w:lang w:val="en-GB"/>
        </w:rPr>
      </w:pPr>
    </w:p>
    <w:p w14:paraId="26E36D67" w14:textId="77777777" w:rsidR="003121FF" w:rsidRPr="00770CD0" w:rsidRDefault="003121FF" w:rsidP="003121FF">
      <w:pPr>
        <w:spacing w:after="0" w:line="240" w:lineRule="auto"/>
        <w:jc w:val="both"/>
        <w:rPr>
          <w:rFonts w:ascii="Arial" w:hAnsi="Arial" w:cs="Arial"/>
          <w:lang w:val="en-GB"/>
        </w:rPr>
      </w:pPr>
      <w:r w:rsidRPr="00040CBB">
        <w:rPr>
          <w:rFonts w:ascii="Arial" w:hAnsi="Arial" w:cs="Arial"/>
          <w:lang w:val="en-GB"/>
        </w:rPr>
        <w:t xml:space="preserve">While the </w:t>
      </w:r>
      <w:r w:rsidRPr="00040CBB">
        <w:rPr>
          <w:rFonts w:ascii="Arial" w:hAnsi="Arial" w:cs="Arial"/>
          <w:i/>
          <w:lang w:val="en-GB"/>
        </w:rPr>
        <w:t>Non-Discrimination Act</w:t>
      </w:r>
      <w:r w:rsidRPr="00040CBB">
        <w:rPr>
          <w:rFonts w:ascii="Arial" w:hAnsi="Arial" w:cs="Arial"/>
          <w:lang w:val="en-GB"/>
        </w:rPr>
        <w:t xml:space="preserve"> Section 5 does acknowledge the denial of reasonable accommodation as a form of indirect discrimination</w:t>
      </w:r>
      <w:r w:rsidRPr="00770CD0">
        <w:rPr>
          <w:rStyle w:val="FootnoteReference"/>
          <w:rFonts w:ascii="Arial" w:hAnsi="Arial" w:cs="Arial"/>
          <w:lang w:val="en-GB"/>
        </w:rPr>
        <w:footnoteReference w:id="1"/>
      </w:r>
      <w:r w:rsidRPr="00770CD0">
        <w:rPr>
          <w:rFonts w:ascii="Arial" w:hAnsi="Arial" w:cs="Arial"/>
          <w:lang w:val="en-GB"/>
        </w:rPr>
        <w:t xml:space="preserve">, </w:t>
      </w:r>
      <w:r>
        <w:rPr>
          <w:rFonts w:ascii="Arial" w:hAnsi="Arial" w:cs="Arial"/>
          <w:lang w:val="en-GB"/>
        </w:rPr>
        <w:t>in relation to employment and training. T</w:t>
      </w:r>
      <w:r w:rsidRPr="00770CD0">
        <w:rPr>
          <w:rFonts w:ascii="Arial" w:hAnsi="Arial" w:cs="Arial"/>
          <w:lang w:val="en-GB"/>
        </w:rPr>
        <w:t xml:space="preserve">he positive potential of this provision is stunted due to shortcomings in the way this Act is monitored. Finnish legislation does not recognise explicitly nor protect against multiple and intersectional discrimination. </w:t>
      </w:r>
    </w:p>
    <w:p w14:paraId="7DE8C987" w14:textId="77777777" w:rsidR="003121FF" w:rsidRPr="00770CD0" w:rsidRDefault="003121FF" w:rsidP="003121FF">
      <w:pPr>
        <w:spacing w:after="0" w:line="240" w:lineRule="auto"/>
        <w:jc w:val="both"/>
        <w:rPr>
          <w:rFonts w:ascii="Arial" w:hAnsi="Arial" w:cs="Arial"/>
          <w:lang w:val="en-GB"/>
        </w:rPr>
      </w:pPr>
    </w:p>
    <w:p w14:paraId="66883A53" w14:textId="77777777" w:rsidR="003121FF" w:rsidRPr="00040CBB" w:rsidRDefault="003121FF" w:rsidP="003121FF">
      <w:pPr>
        <w:spacing w:after="0" w:line="240" w:lineRule="auto"/>
        <w:jc w:val="both"/>
        <w:rPr>
          <w:rFonts w:ascii="Arial" w:hAnsi="Arial" w:cs="Arial"/>
          <w:lang w:val="en-GB"/>
        </w:rPr>
      </w:pPr>
      <w:r>
        <w:rPr>
          <w:rFonts w:ascii="Arial" w:hAnsi="Arial" w:cs="Arial"/>
          <w:lang w:val="en-GB"/>
        </w:rPr>
        <w:t>A</w:t>
      </w:r>
      <w:r w:rsidRPr="00D34411">
        <w:rPr>
          <w:rFonts w:ascii="Arial" w:hAnsi="Arial" w:cs="Arial"/>
          <w:lang w:val="en-GB"/>
        </w:rPr>
        <w:t>s of 1 January 2010,</w:t>
      </w:r>
      <w:r w:rsidRPr="00040CBB">
        <w:rPr>
          <w:rFonts w:ascii="Arial" w:hAnsi="Arial" w:cs="Arial"/>
          <w:b/>
          <w:lang w:val="en-GB"/>
        </w:rPr>
        <w:t xml:space="preserve"> the Finnish Criminal Code does include an explicit mention of disability in several sections.</w:t>
      </w:r>
      <w:r w:rsidRPr="00770CD0">
        <w:rPr>
          <w:rStyle w:val="FootnoteReference"/>
          <w:rFonts w:ascii="Arial" w:hAnsi="Arial" w:cs="Arial"/>
          <w:lang w:val="en-GB"/>
        </w:rPr>
        <w:footnoteReference w:id="2"/>
      </w:r>
      <w:r w:rsidRPr="00770CD0">
        <w:rPr>
          <w:rFonts w:ascii="Arial" w:hAnsi="Arial" w:cs="Arial"/>
          <w:lang w:val="en-GB"/>
        </w:rPr>
        <w:t xml:space="preserve"> However, </w:t>
      </w:r>
      <w:r w:rsidRPr="00770CD0">
        <w:rPr>
          <w:rFonts w:ascii="Arial" w:hAnsi="Arial" w:cs="Arial"/>
          <w:b/>
          <w:lang w:val="en-GB"/>
        </w:rPr>
        <w:t>when persons face discrimination on the ground of their disability or on other prohibited grounds, they have no practical access to effective legal safeguards</w:t>
      </w:r>
      <w:r w:rsidRPr="00D34411">
        <w:rPr>
          <w:rFonts w:ascii="Arial" w:hAnsi="Arial" w:cs="Arial"/>
          <w:lang w:val="en-GB"/>
        </w:rPr>
        <w:t>. Cases are often not recognised as discriminatory by service providers, such as restaurants or stores, or even by investigative officers. Also, the pos</w:t>
      </w:r>
      <w:r w:rsidRPr="00040CBB">
        <w:rPr>
          <w:rFonts w:ascii="Arial" w:hAnsi="Arial" w:cs="Arial"/>
          <w:lang w:val="en-GB"/>
        </w:rPr>
        <w:t xml:space="preserve">sibility of taking a case to court as a civil lawsuit remains illusory for most persons in Finland – considering, for example, the risk of having to cover costs of both parties in case of loss, </w:t>
      </w:r>
      <w:proofErr w:type="gramStart"/>
      <w:r w:rsidRPr="00040CBB">
        <w:rPr>
          <w:rFonts w:ascii="Arial" w:hAnsi="Arial" w:cs="Arial"/>
          <w:lang w:val="en-GB"/>
        </w:rPr>
        <w:t>in particular for</w:t>
      </w:r>
      <w:proofErr w:type="gramEnd"/>
      <w:r w:rsidRPr="00040CBB">
        <w:rPr>
          <w:rFonts w:ascii="Arial" w:hAnsi="Arial" w:cs="Arial"/>
          <w:lang w:val="en-GB"/>
        </w:rPr>
        <w:t xml:space="preserve"> persons with disabilities who are more likely to be unemployed with fewer financial resources. </w:t>
      </w:r>
    </w:p>
    <w:p w14:paraId="13326CC7" w14:textId="77777777" w:rsidR="003121FF" w:rsidRPr="00F250E7" w:rsidRDefault="003121FF" w:rsidP="00D515F2">
      <w:pPr>
        <w:spacing w:after="0" w:line="240" w:lineRule="auto"/>
        <w:jc w:val="both"/>
        <w:rPr>
          <w:rFonts w:ascii="Arial" w:hAnsi="Arial" w:cs="Arial"/>
          <w:lang w:val="en-GB"/>
        </w:rPr>
      </w:pPr>
    </w:p>
    <w:p w14:paraId="1083D3FB" w14:textId="77777777" w:rsidR="003121FF" w:rsidRPr="00770CD0" w:rsidRDefault="003121FF" w:rsidP="003121FF">
      <w:pPr>
        <w:spacing w:after="0" w:line="240" w:lineRule="auto"/>
        <w:jc w:val="both"/>
        <w:rPr>
          <w:rFonts w:ascii="Arial" w:hAnsi="Arial" w:cs="Arial"/>
          <w:lang w:val="en-GB"/>
        </w:rPr>
      </w:pPr>
      <w:r w:rsidRPr="000E1639">
        <w:rPr>
          <w:rFonts w:ascii="Arial" w:hAnsi="Arial" w:cs="Arial"/>
          <w:lang w:val="en-GB"/>
        </w:rPr>
        <w:t xml:space="preserve">The system of legal aid is overburdened in Finland and cannot be </w:t>
      </w:r>
      <w:r w:rsidR="00991BCB">
        <w:rPr>
          <w:rFonts w:ascii="Arial" w:hAnsi="Arial" w:cs="Arial"/>
          <w:lang w:val="en-GB"/>
        </w:rPr>
        <w:t xml:space="preserve">regarded </w:t>
      </w:r>
      <w:r w:rsidRPr="000E1639">
        <w:rPr>
          <w:rFonts w:ascii="Arial" w:hAnsi="Arial" w:cs="Arial"/>
          <w:lang w:val="en-GB"/>
        </w:rPr>
        <w:t xml:space="preserve">as a solution to </w:t>
      </w:r>
      <w:proofErr w:type="gramStart"/>
      <w:r w:rsidRPr="000E1639">
        <w:rPr>
          <w:rFonts w:ascii="Arial" w:hAnsi="Arial" w:cs="Arial"/>
          <w:lang w:val="en-GB"/>
        </w:rPr>
        <w:t>providing assistance</w:t>
      </w:r>
      <w:proofErr w:type="gramEnd"/>
      <w:r w:rsidRPr="000E1639">
        <w:rPr>
          <w:rFonts w:ascii="Arial" w:hAnsi="Arial" w:cs="Arial"/>
          <w:lang w:val="en-GB"/>
        </w:rPr>
        <w:t xml:space="preserve"> in discrimination cases. Therefore, </w:t>
      </w:r>
      <w:r w:rsidR="00991BCB">
        <w:rPr>
          <w:rFonts w:ascii="Arial" w:hAnsi="Arial" w:cs="Arial"/>
          <w:b/>
          <w:lang w:val="en-GB"/>
        </w:rPr>
        <w:t>disability-</w:t>
      </w:r>
      <w:r w:rsidRPr="000E1639">
        <w:rPr>
          <w:rFonts w:ascii="Arial" w:hAnsi="Arial" w:cs="Arial"/>
          <w:b/>
          <w:lang w:val="en-GB"/>
        </w:rPr>
        <w:t>based discrimination remains invisible within the legal system. So far, only a limited number of cases on discrimination based on disability, a total of 4, have been taken through courts</w:t>
      </w:r>
      <w:r w:rsidRPr="000E1639">
        <w:rPr>
          <w:rFonts w:ascii="Arial" w:hAnsi="Arial" w:cs="Arial"/>
          <w:lang w:val="en-GB"/>
        </w:rPr>
        <w:t>. In all of those since 2008, a finding of discrimination was made by the courts.</w:t>
      </w:r>
      <w:r w:rsidRPr="00770CD0">
        <w:rPr>
          <w:rStyle w:val="FootnoteReference"/>
          <w:rFonts w:ascii="Arial" w:hAnsi="Arial" w:cs="Arial"/>
          <w:lang w:val="en-GB"/>
        </w:rPr>
        <w:footnoteReference w:id="3"/>
      </w:r>
      <w:r w:rsidRPr="00770CD0">
        <w:rPr>
          <w:rFonts w:ascii="Arial" w:hAnsi="Arial" w:cs="Arial"/>
          <w:lang w:val="en-GB"/>
        </w:rPr>
        <w:t xml:space="preserve"> </w:t>
      </w:r>
      <w:r w:rsidR="004E0E78">
        <w:rPr>
          <w:rFonts w:ascii="Arial" w:hAnsi="Arial" w:cs="Arial"/>
          <w:lang w:val="en-GB"/>
        </w:rPr>
        <w:t xml:space="preserve"> In contrast the number of complaints to the Non-discrimination and Equality Tribunal have increased significantly since its inception in 2015. </w:t>
      </w:r>
    </w:p>
    <w:p w14:paraId="2C67F4D0" w14:textId="77777777" w:rsidR="003121FF" w:rsidRPr="00770CD0" w:rsidRDefault="003121FF" w:rsidP="003121FF">
      <w:pPr>
        <w:spacing w:after="0" w:line="240" w:lineRule="auto"/>
        <w:jc w:val="both"/>
        <w:rPr>
          <w:rFonts w:ascii="Arial" w:hAnsi="Arial" w:cs="Arial"/>
          <w:i/>
          <w:lang w:val="en-GB"/>
        </w:rPr>
      </w:pPr>
    </w:p>
    <w:p w14:paraId="2B27A4FB" w14:textId="77777777" w:rsidR="003121FF" w:rsidRPr="00040CBB" w:rsidRDefault="003121FF" w:rsidP="003121FF">
      <w:pPr>
        <w:spacing w:after="0" w:line="240" w:lineRule="auto"/>
        <w:jc w:val="both"/>
        <w:rPr>
          <w:rFonts w:ascii="Arial" w:hAnsi="Arial" w:cs="Arial"/>
          <w:lang w:val="en-GB"/>
        </w:rPr>
      </w:pPr>
    </w:p>
    <w:p w14:paraId="2AF10DB9" w14:textId="77777777" w:rsidR="003121FF" w:rsidRPr="00F250E7" w:rsidRDefault="003121FF" w:rsidP="003121FF">
      <w:pPr>
        <w:spacing w:after="0" w:line="240" w:lineRule="auto"/>
        <w:jc w:val="both"/>
        <w:rPr>
          <w:rFonts w:ascii="Arial" w:eastAsia="Times New Roman" w:hAnsi="Arial" w:cs="Arial"/>
          <w:b/>
          <w:szCs w:val="24"/>
          <w:u w:val="single"/>
          <w:lang w:val="en-GB" w:eastAsia="fi-FI"/>
        </w:rPr>
      </w:pPr>
      <w:r w:rsidRPr="00040CBB">
        <w:rPr>
          <w:rFonts w:ascii="Arial" w:eastAsia="Times New Roman" w:hAnsi="Arial" w:cs="Arial"/>
          <w:b/>
          <w:szCs w:val="24"/>
          <w:u w:val="single"/>
          <w:lang w:val="en-GB" w:eastAsia="fi-FI"/>
        </w:rPr>
        <w:t>Violence against women</w:t>
      </w:r>
    </w:p>
    <w:p w14:paraId="7CA83231" w14:textId="77777777" w:rsidR="003121FF" w:rsidRPr="00770CD0" w:rsidRDefault="003121FF" w:rsidP="003121FF">
      <w:pPr>
        <w:spacing w:after="0" w:line="240" w:lineRule="auto"/>
        <w:jc w:val="both"/>
        <w:rPr>
          <w:rFonts w:ascii="Arial" w:hAnsi="Arial" w:cs="Arial"/>
          <w:lang w:val="en-GB"/>
        </w:rPr>
      </w:pPr>
    </w:p>
    <w:p w14:paraId="5B9A86A6" w14:textId="77777777" w:rsidR="003121FF" w:rsidRPr="00770CD0" w:rsidRDefault="003121FF" w:rsidP="003121FF">
      <w:pPr>
        <w:spacing w:after="0" w:line="240" w:lineRule="auto"/>
        <w:jc w:val="both"/>
        <w:rPr>
          <w:rFonts w:ascii="Arial" w:hAnsi="Arial" w:cs="Arial"/>
          <w:lang w:val="en-GB"/>
        </w:rPr>
      </w:pPr>
      <w:r w:rsidRPr="00770CD0">
        <w:rPr>
          <w:rFonts w:ascii="Arial" w:hAnsi="Arial" w:cs="Arial"/>
          <w:lang w:val="en-GB"/>
        </w:rPr>
        <w:t>As numerous international studies have found, women and girls with disabilities are more vulnerable to violence; almost 80 per cent of women with disabilities are victims of violence and they are four times more likely than other women to suffer sexual violence.</w:t>
      </w:r>
      <w:bookmarkStart w:id="0" w:name="_ftnref1"/>
      <w:r w:rsidRPr="00770CD0">
        <w:rPr>
          <w:rStyle w:val="FootnoteReference"/>
          <w:rFonts w:ascii="Arial" w:hAnsi="Arial"/>
          <w:lang w:val="en-GB"/>
        </w:rPr>
        <w:footnoteReference w:id="4"/>
      </w:r>
      <w:bookmarkEnd w:id="0"/>
      <w:r w:rsidRPr="00770CD0">
        <w:rPr>
          <w:rFonts w:ascii="Arial" w:hAnsi="Arial" w:cs="Arial"/>
          <w:lang w:val="en-GB"/>
        </w:rPr>
        <w:t xml:space="preserve">   Severe gaps remain in victim protection services: e.g. such as safe houses, the low number of shelter places relative to the population </w:t>
      </w:r>
      <w:r w:rsidRPr="000E1639">
        <w:rPr>
          <w:rFonts w:ascii="Arial" w:hAnsi="Arial"/>
        </w:rPr>
        <w:t>Disability NGOs engaged in raising awareness of the need for accessible services and the situation has improved somewhat as we currently have three relatively accessible shelters; long distances affect the access to those services.</w:t>
      </w:r>
      <w:r w:rsidRPr="00F250E7">
        <w:rPr>
          <w:rFonts w:ascii="Arial" w:hAnsi="Arial" w:cs="Arial"/>
          <w:lang w:val="en-GB"/>
        </w:rPr>
        <w:t xml:space="preserve"> Support for disabled victims of violence would req</w:t>
      </w:r>
      <w:r w:rsidRPr="00770CD0">
        <w:rPr>
          <w:rFonts w:ascii="Arial" w:hAnsi="Arial" w:cs="Arial"/>
          <w:lang w:val="en-GB"/>
        </w:rPr>
        <w:t xml:space="preserve">uire more disability expertise in the services. </w:t>
      </w:r>
      <w:r w:rsidRPr="000E1639">
        <w:rPr>
          <w:rFonts w:ascii="Arial" w:hAnsi="Arial"/>
          <w:lang w:val="en-GB"/>
        </w:rPr>
        <w:t xml:space="preserve"> </w:t>
      </w:r>
      <w:r w:rsidRPr="00F250E7">
        <w:rPr>
          <w:rFonts w:ascii="Arial" w:hAnsi="Arial"/>
          <w:lang w:val="en-GB"/>
        </w:rPr>
        <w:t>Formally, the services are available for all women, but the mainstreaming strategy has not been actualised fully in practice in relation to clients with disabilities,</w:t>
      </w:r>
      <w:r w:rsidRPr="000E1639">
        <w:rPr>
          <w:rFonts w:ascii="Arial" w:hAnsi="Arial"/>
          <w:lang w:val="en-GB"/>
        </w:rPr>
        <w:t xml:space="preserve"> </w:t>
      </w:r>
      <w:r w:rsidRPr="00F250E7">
        <w:rPr>
          <w:rFonts w:ascii="Arial" w:hAnsi="Arial" w:cs="Arial"/>
          <w:lang w:val="en-GB"/>
        </w:rPr>
        <w:t>leaving a large lacuna of no rights prot</w:t>
      </w:r>
      <w:r w:rsidRPr="00770CD0">
        <w:rPr>
          <w:rFonts w:ascii="Arial" w:hAnsi="Arial" w:cs="Arial"/>
          <w:lang w:val="en-GB"/>
        </w:rPr>
        <w:t xml:space="preserve">ection. </w:t>
      </w:r>
    </w:p>
    <w:p w14:paraId="522C6A17" w14:textId="77777777" w:rsidR="003121FF" w:rsidRPr="00770CD0" w:rsidRDefault="003121FF" w:rsidP="003121FF">
      <w:pPr>
        <w:spacing w:after="0" w:line="240" w:lineRule="auto"/>
        <w:jc w:val="both"/>
        <w:rPr>
          <w:rFonts w:ascii="Arial" w:hAnsi="Arial" w:cs="Arial"/>
          <w:lang w:val="en-GB"/>
        </w:rPr>
      </w:pPr>
    </w:p>
    <w:p w14:paraId="0CEEE1C1" w14:textId="77777777" w:rsidR="003121FF" w:rsidRPr="00134982" w:rsidRDefault="003121FF" w:rsidP="003121FF">
      <w:pPr>
        <w:spacing w:after="0" w:line="240" w:lineRule="auto"/>
        <w:jc w:val="both"/>
        <w:rPr>
          <w:rFonts w:ascii="Arial" w:hAnsi="Arial" w:cs="Arial"/>
          <w:lang w:val="en-GB"/>
        </w:rPr>
      </w:pPr>
      <w:r w:rsidRPr="00770CD0">
        <w:rPr>
          <w:rFonts w:ascii="Arial" w:hAnsi="Arial" w:cs="Arial"/>
          <w:b/>
          <w:lang w:val="en-GB"/>
        </w:rPr>
        <w:t>Collection of data about victims of violence does not include reference to disability so the full extent of the problem of violence against women and girls with disabilities cannot be detected.</w:t>
      </w:r>
      <w:r w:rsidRPr="00D34411">
        <w:rPr>
          <w:rFonts w:ascii="Arial" w:hAnsi="Arial" w:cs="Arial"/>
          <w:lang w:val="en-GB"/>
        </w:rPr>
        <w:t xml:space="preserve"> The training of police officers does include </w:t>
      </w:r>
      <w:r w:rsidRPr="00040CBB">
        <w:rPr>
          <w:rFonts w:ascii="Arial" w:hAnsi="Arial" w:cs="Arial"/>
          <w:lang w:val="en-GB"/>
        </w:rPr>
        <w:t xml:space="preserve">a section on meeting clients with special needs, but this is very limited. As for the courts, some accommodations for victims are possible in limited number of cases with vulnerable persons, including children and persons with intellectual disabilities. The victims support service (in Finnish </w:t>
      </w:r>
      <w:proofErr w:type="spellStart"/>
      <w:r w:rsidRPr="00040CBB">
        <w:rPr>
          <w:rFonts w:ascii="Arial" w:hAnsi="Arial" w:cs="Arial"/>
          <w:lang w:val="en-GB"/>
        </w:rPr>
        <w:t>Rikosuhripäivystys</w:t>
      </w:r>
      <w:proofErr w:type="spellEnd"/>
      <w:r w:rsidRPr="00040CBB">
        <w:rPr>
          <w:rFonts w:ascii="Arial" w:hAnsi="Arial" w:cs="Arial"/>
          <w:lang w:val="en-GB"/>
        </w:rPr>
        <w:t>) has available ser</w:t>
      </w:r>
      <w:r w:rsidRPr="00134982">
        <w:rPr>
          <w:rFonts w:ascii="Arial" w:hAnsi="Arial" w:cs="Arial"/>
          <w:lang w:val="en-GB"/>
        </w:rPr>
        <w:t xml:space="preserve">vices per telephone hotlines and online advice services. These mainstream services are not fully accessible for persons with intellectual disabilities or deaf persons. There is a designated helpline for persons who are deaf, which assists also persons in situations of violence or abuse. </w:t>
      </w:r>
    </w:p>
    <w:p w14:paraId="43576415" w14:textId="77777777" w:rsidR="003121FF" w:rsidRPr="00F250E7" w:rsidRDefault="003121FF" w:rsidP="003121FF">
      <w:pPr>
        <w:spacing w:after="0" w:line="240" w:lineRule="auto"/>
        <w:jc w:val="both"/>
        <w:rPr>
          <w:rFonts w:ascii="Arial" w:eastAsia="Times New Roman" w:hAnsi="Arial" w:cs="Arial"/>
          <w:color w:val="222222"/>
          <w:lang w:val="en-GB" w:eastAsia="fi-FI"/>
        </w:rPr>
      </w:pPr>
    </w:p>
    <w:p w14:paraId="0AA75199" w14:textId="77777777" w:rsidR="001D419B" w:rsidRDefault="003121FF" w:rsidP="003121FF">
      <w:pPr>
        <w:spacing w:after="0" w:line="240" w:lineRule="auto"/>
        <w:jc w:val="both"/>
        <w:rPr>
          <w:rFonts w:ascii="Arial" w:eastAsia="Times New Roman" w:hAnsi="Arial" w:cs="Arial"/>
          <w:b/>
          <w:color w:val="222222"/>
          <w:szCs w:val="24"/>
          <w:lang w:val="en-GB" w:eastAsia="fi-FI"/>
        </w:rPr>
      </w:pPr>
      <w:r w:rsidRPr="00F250E7">
        <w:rPr>
          <w:rFonts w:ascii="Arial" w:eastAsia="Times New Roman" w:hAnsi="Arial" w:cs="Arial"/>
          <w:color w:val="222222"/>
          <w:szCs w:val="24"/>
          <w:lang w:val="en-GB" w:eastAsia="fi-FI"/>
        </w:rPr>
        <w:t>The action plan to reduce violence against women in 2010-2015 includes one measure of co-operation; the DPO women’s network has together with the National Institute of Welfare and Health (NIWH) produced a guidebook on protection of women with disabilities against domestic violence. This project is a good example of DPO networks co-operating with authorities. However, awareness-raising needs to be systematic and better resourced. Continued joint actions between disability NGOs and mainstream organisations are necessary. While we welcome the two studies planned in 2014 to 2015, on the need of women with disabilities for assistance to cope after violence, and agree that it is important to analyse the prevalence and forms of violence experienced by women with disabilities, we would also emphasise</w:t>
      </w:r>
      <w:r w:rsidRPr="000E1639">
        <w:rPr>
          <w:rFonts w:ascii="Arial" w:hAnsi="Arial"/>
        </w:rPr>
        <w:t xml:space="preserve"> </w:t>
      </w:r>
      <w:r w:rsidRPr="00F250E7">
        <w:rPr>
          <w:rFonts w:ascii="Arial" w:eastAsia="Times New Roman" w:hAnsi="Arial" w:cs="Arial"/>
          <w:color w:val="222222"/>
          <w:szCs w:val="24"/>
          <w:lang w:val="en-GB" w:eastAsia="fi-FI"/>
        </w:rPr>
        <w:t xml:space="preserve">that </w:t>
      </w:r>
      <w:r w:rsidRPr="00770CD0">
        <w:rPr>
          <w:rFonts w:ascii="Arial" w:eastAsia="Times New Roman" w:hAnsi="Arial" w:cs="Arial"/>
          <w:b/>
          <w:color w:val="222222"/>
          <w:szCs w:val="24"/>
          <w:lang w:val="en-GB" w:eastAsia="fi-FI"/>
        </w:rPr>
        <w:t>disability NGOs need to be involved in the design and realisation of these studies to respect the principles of participatory research and ensure that the studies are designed to effectively address the lived realities of women with disabilities.</w:t>
      </w:r>
    </w:p>
    <w:p w14:paraId="4FF21780" w14:textId="77777777" w:rsidR="003121FF" w:rsidRPr="001D419B" w:rsidRDefault="003121FF" w:rsidP="003121FF">
      <w:pPr>
        <w:spacing w:after="0" w:line="240" w:lineRule="auto"/>
        <w:jc w:val="both"/>
        <w:rPr>
          <w:rFonts w:ascii="Arial" w:eastAsia="Times New Roman" w:hAnsi="Arial" w:cs="Arial"/>
          <w:b/>
          <w:color w:val="222222"/>
          <w:szCs w:val="24"/>
          <w:lang w:val="en-GB" w:eastAsia="fi-FI"/>
        </w:rPr>
      </w:pPr>
    </w:p>
    <w:p w14:paraId="157C56D4" w14:textId="77777777" w:rsidR="003121FF" w:rsidRPr="00770CD0" w:rsidRDefault="003121FF" w:rsidP="003121FF">
      <w:pPr>
        <w:spacing w:after="0" w:line="240" w:lineRule="auto"/>
        <w:jc w:val="both"/>
        <w:rPr>
          <w:rFonts w:ascii="Arial" w:hAnsi="Arial" w:cs="Arial"/>
          <w:i/>
          <w:szCs w:val="24"/>
          <w:lang w:val="en-GB"/>
        </w:rPr>
      </w:pPr>
    </w:p>
    <w:p w14:paraId="5E1BC7E0" w14:textId="77777777" w:rsidR="003121FF" w:rsidRPr="00D34411" w:rsidRDefault="003121FF" w:rsidP="003121FF">
      <w:pPr>
        <w:spacing w:after="0" w:line="240" w:lineRule="auto"/>
        <w:jc w:val="both"/>
        <w:rPr>
          <w:rFonts w:ascii="Arial" w:hAnsi="Arial" w:cs="Arial"/>
          <w:i/>
          <w:szCs w:val="24"/>
          <w:lang w:val="en-GB"/>
        </w:rPr>
      </w:pPr>
      <w:r w:rsidRPr="00D34411">
        <w:rPr>
          <w:rFonts w:ascii="Arial" w:hAnsi="Arial" w:cs="Arial"/>
          <w:i/>
          <w:szCs w:val="24"/>
          <w:lang w:val="en-GB"/>
        </w:rPr>
        <w:t xml:space="preserve">Weaknesses in protection of vulnerable individuals in closed institutions </w:t>
      </w:r>
    </w:p>
    <w:p w14:paraId="6ACFB370" w14:textId="77777777" w:rsidR="003121FF" w:rsidRPr="00040CBB" w:rsidRDefault="003121FF" w:rsidP="003121FF">
      <w:pPr>
        <w:spacing w:after="0" w:line="240" w:lineRule="auto"/>
        <w:jc w:val="both"/>
        <w:rPr>
          <w:rFonts w:ascii="Arial" w:hAnsi="Arial" w:cs="Arial"/>
          <w:szCs w:val="24"/>
          <w:lang w:val="en-GB"/>
        </w:rPr>
      </w:pPr>
    </w:p>
    <w:p w14:paraId="3D23D270" w14:textId="77777777" w:rsidR="003121FF" w:rsidRPr="00F250E7" w:rsidRDefault="003121FF" w:rsidP="003121FF">
      <w:pPr>
        <w:spacing w:after="0" w:line="240" w:lineRule="auto"/>
        <w:jc w:val="both"/>
        <w:rPr>
          <w:rFonts w:ascii="Arial" w:hAnsi="Arial" w:cs="Arial"/>
          <w:szCs w:val="24"/>
          <w:lang w:val="en-GB"/>
        </w:rPr>
      </w:pPr>
      <w:r w:rsidRPr="00040CBB">
        <w:rPr>
          <w:rFonts w:ascii="Arial" w:hAnsi="Arial" w:cs="Arial"/>
          <w:szCs w:val="24"/>
          <w:lang w:val="en-GB"/>
        </w:rPr>
        <w:t>Legislative changes to improve the status of women victims of sexual violence are under preparation – a draft g</w:t>
      </w:r>
      <w:r w:rsidRPr="00134982">
        <w:rPr>
          <w:rFonts w:ascii="Arial" w:hAnsi="Arial" w:cs="Arial"/>
          <w:szCs w:val="24"/>
          <w:lang w:val="en-GB"/>
        </w:rPr>
        <w:t xml:space="preserve">overnment proposal on changes to legislation covering acts of sexual violence and rape (Criminal Code Act, Chapter 20) does recognise that non-consensual sexual acts against persons with disabilities in institutions should be dealt with more effectively. Notwithstanding that the need for reform is widely recognised, the proposal does not include any remedy to the current most unsatisfactory situation. Namely, </w:t>
      </w:r>
      <w:r w:rsidRPr="00F250E7">
        <w:rPr>
          <w:rFonts w:ascii="Arial" w:hAnsi="Arial" w:cs="Arial"/>
          <w:b/>
          <w:szCs w:val="24"/>
          <w:lang w:val="en-GB"/>
        </w:rPr>
        <w:t>acts of sexual abuse committed by someone in a position of authority against persons who are residents</w:t>
      </w:r>
      <w:r w:rsidRPr="00F250E7">
        <w:rPr>
          <w:rFonts w:ascii="Arial" w:hAnsi="Arial" w:cs="Arial"/>
          <w:szCs w:val="24"/>
          <w:lang w:val="en-GB"/>
        </w:rPr>
        <w:t xml:space="preserve"> </w:t>
      </w:r>
      <w:r w:rsidRPr="00F250E7">
        <w:rPr>
          <w:rFonts w:ascii="Arial" w:hAnsi="Arial" w:cs="Arial"/>
          <w:b/>
          <w:i/>
          <w:szCs w:val="24"/>
          <w:lang w:val="en-GB"/>
        </w:rPr>
        <w:t>in closed institutions</w:t>
      </w:r>
      <w:r w:rsidRPr="00F250E7">
        <w:rPr>
          <w:rFonts w:ascii="Arial" w:hAnsi="Arial" w:cs="Arial"/>
          <w:szCs w:val="24"/>
          <w:lang w:val="en-GB"/>
        </w:rPr>
        <w:t xml:space="preserve"> (prisons, hospitals, institutions for persons with intellectual disabilities) </w:t>
      </w:r>
      <w:r w:rsidRPr="00F250E7">
        <w:rPr>
          <w:rFonts w:ascii="Arial" w:hAnsi="Arial" w:cs="Arial"/>
          <w:b/>
          <w:szCs w:val="24"/>
          <w:lang w:val="en-GB"/>
        </w:rPr>
        <w:t>carry a minimum sentence of a fine, and not imprisonment</w:t>
      </w:r>
      <w:r w:rsidRPr="00F250E7">
        <w:rPr>
          <w:rFonts w:ascii="Arial" w:hAnsi="Arial" w:cs="Arial"/>
          <w:szCs w:val="24"/>
          <w:lang w:val="en-GB"/>
        </w:rPr>
        <w:t xml:space="preserve">. </w:t>
      </w:r>
      <w:r w:rsidRPr="00F250E7">
        <w:rPr>
          <w:rFonts w:ascii="Arial" w:hAnsi="Arial" w:cs="Arial"/>
          <w:b/>
          <w:szCs w:val="24"/>
          <w:lang w:val="en-GB"/>
        </w:rPr>
        <w:t>In contrast, when such acts are committed in the community,</w:t>
      </w:r>
      <w:r w:rsidRPr="00F250E7">
        <w:rPr>
          <w:rFonts w:ascii="Arial" w:hAnsi="Arial" w:cs="Arial"/>
          <w:szCs w:val="24"/>
          <w:lang w:val="en-GB"/>
        </w:rPr>
        <w:t xml:space="preserve"> (due to extensions made to the legal definition of rape in the 2011 reform, acts that would formerly have fallen under the definition of sexual abuse, acts including the abuse of vulnerable or helpless position of the victim are now evaluated as rape) </w:t>
      </w:r>
      <w:r w:rsidRPr="00F250E7">
        <w:rPr>
          <w:rFonts w:ascii="Arial" w:hAnsi="Arial" w:cs="Arial"/>
          <w:b/>
          <w:szCs w:val="24"/>
          <w:lang w:val="en-GB"/>
        </w:rPr>
        <w:t xml:space="preserve">carry a minimum of </w:t>
      </w:r>
      <w:proofErr w:type="gramStart"/>
      <w:r w:rsidRPr="00F250E7">
        <w:rPr>
          <w:rFonts w:ascii="Arial" w:hAnsi="Arial" w:cs="Arial"/>
          <w:b/>
          <w:szCs w:val="24"/>
          <w:lang w:val="en-GB"/>
        </w:rPr>
        <w:t>one year</w:t>
      </w:r>
      <w:proofErr w:type="gramEnd"/>
      <w:r w:rsidRPr="00F250E7">
        <w:rPr>
          <w:rFonts w:ascii="Arial" w:hAnsi="Arial" w:cs="Arial"/>
          <w:b/>
          <w:szCs w:val="24"/>
          <w:lang w:val="en-GB"/>
        </w:rPr>
        <w:t xml:space="preserve"> imprisonment</w:t>
      </w:r>
      <w:r w:rsidRPr="00F250E7">
        <w:rPr>
          <w:rFonts w:ascii="Arial" w:hAnsi="Arial" w:cs="Arial"/>
          <w:szCs w:val="24"/>
          <w:lang w:val="en-GB"/>
        </w:rPr>
        <w:t xml:space="preserve">. The changes made in 2011 created an important difference between acts of abuse and sexual coercion taking place inside an institutional setting on the one hand, and those taking place outside an institutional setting, on the other.  </w:t>
      </w:r>
      <w:r w:rsidRPr="00F250E7">
        <w:rPr>
          <w:rFonts w:ascii="Arial" w:hAnsi="Arial" w:cs="Arial"/>
          <w:b/>
          <w:szCs w:val="24"/>
          <w:lang w:val="en-GB"/>
        </w:rPr>
        <w:t>What this means in practice for vulnerable victims of sexual violence and abuse, is that acts committed in institutional setting by persons in position of authority or power against vulnerable persons under their care, continue to be sentenced and punished as sexual abuse, not rape and therefore continue to carry a minimum sentence of a fine. A similar act committed outside the institutional setting would, in contrast, be punished and sentenced as rape, following the new definition. This severely undermines the principle that there is a need for effective protection of victims least able to defend their physical and mental integrity from attacks.</w:t>
      </w:r>
    </w:p>
    <w:p w14:paraId="224CEB2E" w14:textId="77777777" w:rsidR="003121FF" w:rsidRPr="00116C37" w:rsidRDefault="003121FF" w:rsidP="003121FF">
      <w:pPr>
        <w:spacing w:after="0" w:line="240" w:lineRule="auto"/>
        <w:jc w:val="both"/>
        <w:rPr>
          <w:rFonts w:ascii="Arial" w:hAnsi="Arial" w:cs="Arial"/>
          <w:i/>
          <w:szCs w:val="24"/>
          <w:lang w:val="en-GB"/>
        </w:rPr>
      </w:pPr>
    </w:p>
    <w:p w14:paraId="7BE70B0A" w14:textId="77777777" w:rsidR="003121FF" w:rsidRPr="00116C37" w:rsidRDefault="003121FF" w:rsidP="003121FF">
      <w:pPr>
        <w:spacing w:after="0" w:line="240" w:lineRule="auto"/>
        <w:jc w:val="both"/>
        <w:rPr>
          <w:rFonts w:ascii="Arial" w:hAnsi="Arial" w:cs="Arial"/>
          <w:b/>
          <w:szCs w:val="24"/>
          <w:u w:val="single"/>
          <w:lang w:val="en-GB"/>
        </w:rPr>
      </w:pPr>
    </w:p>
    <w:p w14:paraId="699F7BD6" w14:textId="77777777" w:rsidR="003121FF" w:rsidRPr="00116C37" w:rsidRDefault="003121FF" w:rsidP="003121FF">
      <w:pPr>
        <w:spacing w:after="0" w:line="240" w:lineRule="auto"/>
        <w:jc w:val="both"/>
        <w:rPr>
          <w:rFonts w:ascii="Arial" w:hAnsi="Arial" w:cs="Arial"/>
          <w:b/>
          <w:szCs w:val="24"/>
          <w:u w:val="single"/>
          <w:lang w:val="en-GB"/>
        </w:rPr>
      </w:pPr>
    </w:p>
    <w:p w14:paraId="265EAEAA" w14:textId="77777777" w:rsidR="003121FF" w:rsidRPr="009C2DD1" w:rsidRDefault="003121FF" w:rsidP="003121FF">
      <w:pPr>
        <w:spacing w:after="0" w:line="240" w:lineRule="auto"/>
        <w:jc w:val="both"/>
        <w:rPr>
          <w:rFonts w:ascii="Arial" w:hAnsi="Arial" w:cs="Arial"/>
          <w:b/>
          <w:szCs w:val="24"/>
          <w:u w:val="single"/>
          <w:lang w:val="en-GB"/>
        </w:rPr>
      </w:pPr>
      <w:r w:rsidRPr="009C2DD1">
        <w:rPr>
          <w:rFonts w:ascii="Arial" w:hAnsi="Arial" w:cs="Arial"/>
          <w:b/>
          <w:szCs w:val="24"/>
          <w:u w:val="single"/>
          <w:lang w:val="en-GB"/>
        </w:rPr>
        <w:t xml:space="preserve">Article </w:t>
      </w:r>
      <w:r w:rsidRPr="009C2DD1">
        <w:rPr>
          <w:rFonts w:ascii="Arial" w:hAnsi="Arial"/>
          <w:u w:val="single"/>
        </w:rPr>
        <w:t>11</w:t>
      </w:r>
      <w:r w:rsidRPr="009C2DD1">
        <w:rPr>
          <w:rFonts w:ascii="Arial" w:hAnsi="Arial" w:cs="Arial"/>
          <w:b/>
          <w:szCs w:val="24"/>
          <w:u w:val="single"/>
          <w:lang w:val="en-GB"/>
        </w:rPr>
        <w:t xml:space="preserve"> – </w:t>
      </w:r>
      <w:r w:rsidRPr="009C2DD1">
        <w:rPr>
          <w:rFonts w:ascii="Arial" w:hAnsi="Arial"/>
          <w:u w:val="single"/>
          <w:lang w:val="en-GB"/>
        </w:rPr>
        <w:t xml:space="preserve">adequate standard of living </w:t>
      </w:r>
      <w:r w:rsidRPr="009C2DD1">
        <w:rPr>
          <w:rFonts w:ascii="Arial" w:hAnsi="Arial" w:cs="Arial"/>
          <w:b/>
          <w:szCs w:val="24"/>
          <w:u w:val="single"/>
          <w:lang w:val="en-GB"/>
        </w:rPr>
        <w:t xml:space="preserve">the socio-economic status of </w:t>
      </w:r>
      <w:proofErr w:type="spellStart"/>
      <w:r w:rsidRPr="009C2DD1">
        <w:rPr>
          <w:rFonts w:ascii="Arial" w:hAnsi="Arial"/>
          <w:u w:val="single"/>
        </w:rPr>
        <w:t>persons</w:t>
      </w:r>
      <w:proofErr w:type="spellEnd"/>
      <w:r w:rsidRPr="009C2DD1">
        <w:rPr>
          <w:rFonts w:ascii="Arial" w:hAnsi="Arial"/>
          <w:u w:val="single"/>
        </w:rPr>
        <w:t xml:space="preserve"> </w:t>
      </w:r>
      <w:proofErr w:type="spellStart"/>
      <w:r w:rsidRPr="009C2DD1">
        <w:rPr>
          <w:rFonts w:ascii="Arial" w:hAnsi="Arial"/>
          <w:u w:val="single"/>
        </w:rPr>
        <w:t>wi</w:t>
      </w:r>
      <w:r w:rsidRPr="009C2DD1">
        <w:rPr>
          <w:rFonts w:ascii="Arial" w:hAnsi="Arial" w:cs="Arial"/>
          <w:b/>
          <w:szCs w:val="24"/>
          <w:u w:val="single"/>
          <w:lang w:val="en-GB"/>
        </w:rPr>
        <w:t>th</w:t>
      </w:r>
      <w:proofErr w:type="spellEnd"/>
      <w:r w:rsidRPr="009C2DD1">
        <w:rPr>
          <w:rFonts w:ascii="Arial" w:hAnsi="Arial" w:cs="Arial"/>
          <w:b/>
          <w:szCs w:val="24"/>
          <w:u w:val="single"/>
          <w:lang w:val="en-GB"/>
        </w:rPr>
        <w:t xml:space="preserve"> disabilitie</w:t>
      </w:r>
      <w:r w:rsidR="00005436">
        <w:rPr>
          <w:rFonts w:ascii="Arial" w:hAnsi="Arial" w:cs="Arial"/>
          <w:b/>
          <w:szCs w:val="24"/>
          <w:u w:val="single"/>
          <w:lang w:val="en-GB"/>
        </w:rPr>
        <w:t>s</w:t>
      </w:r>
    </w:p>
    <w:p w14:paraId="195F7525" w14:textId="77777777" w:rsidR="003121FF" w:rsidRPr="000E1639" w:rsidRDefault="003121FF" w:rsidP="003121FF">
      <w:pPr>
        <w:autoSpaceDE w:val="0"/>
        <w:autoSpaceDN w:val="0"/>
        <w:adjustRightInd w:val="0"/>
        <w:spacing w:after="0" w:line="240" w:lineRule="auto"/>
        <w:rPr>
          <w:rFonts w:ascii="Arial" w:hAnsi="Arial"/>
          <w:szCs w:val="24"/>
          <w:lang w:val="en-GB" w:eastAsia="fi-FI"/>
        </w:rPr>
      </w:pPr>
    </w:p>
    <w:p w14:paraId="7E1DC78E" w14:textId="77777777" w:rsidR="004A7357" w:rsidRDefault="003121FF" w:rsidP="003121FF">
      <w:pPr>
        <w:autoSpaceDE w:val="0"/>
        <w:autoSpaceDN w:val="0"/>
        <w:adjustRightInd w:val="0"/>
        <w:spacing w:after="0" w:line="240" w:lineRule="auto"/>
        <w:jc w:val="both"/>
        <w:rPr>
          <w:rFonts w:ascii="Arial" w:hAnsi="Arial" w:cs="Arial"/>
          <w:color w:val="000000"/>
          <w:szCs w:val="21"/>
          <w:shd w:val="clear" w:color="auto" w:fill="FFFFFF"/>
          <w:lang w:val="en-GB"/>
        </w:rPr>
      </w:pPr>
      <w:r w:rsidRPr="000E1639">
        <w:rPr>
          <w:rFonts w:ascii="Arial" w:hAnsi="Arial"/>
        </w:rPr>
        <w:t>The</w:t>
      </w:r>
      <w:r w:rsidRPr="00F250E7">
        <w:rPr>
          <w:rFonts w:ascii="Arial" w:hAnsi="Arial"/>
          <w:szCs w:val="24"/>
          <w:lang w:val="en-GB" w:eastAsia="fi-FI"/>
        </w:rPr>
        <w:t xml:space="preserve"> </w:t>
      </w:r>
      <w:r w:rsidRPr="00770CD0">
        <w:rPr>
          <w:rFonts w:ascii="Arial" w:hAnsi="Arial"/>
          <w:b/>
          <w:szCs w:val="24"/>
          <w:lang w:val="en-GB" w:eastAsia="fi-FI"/>
        </w:rPr>
        <w:t>risk of women with disabilities being excluded from working life is even greater than that of men with disabilities</w:t>
      </w:r>
      <w:r w:rsidRPr="00770CD0">
        <w:rPr>
          <w:rFonts w:ascii="Arial" w:hAnsi="Arial"/>
          <w:szCs w:val="24"/>
          <w:lang w:val="en-GB" w:eastAsia="fi-FI"/>
        </w:rPr>
        <w:t>. Those who do find employment are often in part-time work</w:t>
      </w:r>
      <w:r w:rsidRPr="000E1639">
        <w:rPr>
          <w:rFonts w:ascii="Arial" w:hAnsi="Arial"/>
        </w:rPr>
        <w:t>;</w:t>
      </w:r>
      <w:r w:rsidRPr="00F250E7">
        <w:rPr>
          <w:rFonts w:ascii="Arial" w:hAnsi="Arial"/>
          <w:szCs w:val="24"/>
          <w:lang w:val="en-GB" w:eastAsia="fi-FI"/>
        </w:rPr>
        <w:t xml:space="preserve"> their salary i</w:t>
      </w:r>
      <w:r w:rsidRPr="00770CD0">
        <w:rPr>
          <w:rFonts w:ascii="Arial" w:hAnsi="Arial"/>
          <w:szCs w:val="24"/>
          <w:lang w:val="en-GB" w:eastAsia="fi-FI"/>
        </w:rPr>
        <w:t>s not a living wage, leading to a high risk of poverty. A study on the socio-economic status of men and women with mobility disabilities found that both men and women of working age have less education, are more often without vocational training or tertiary training than the population in general. Participation in working life is significantly lower for both men and women with disabilities. Particularly women with mobility disabilities had lower net incomes and reported having to limit their consumption due to lower incomes.</w:t>
      </w:r>
      <w:r w:rsidRPr="00770CD0">
        <w:rPr>
          <w:rStyle w:val="FootnoteReference"/>
          <w:rFonts w:ascii="Arial" w:hAnsi="Arial"/>
          <w:szCs w:val="24"/>
          <w:lang w:val="en-GB" w:eastAsia="fi-FI"/>
        </w:rPr>
        <w:footnoteReference w:id="5"/>
      </w:r>
      <w:r w:rsidRPr="00770CD0">
        <w:rPr>
          <w:rFonts w:ascii="Arial" w:hAnsi="Arial"/>
          <w:szCs w:val="24"/>
          <w:lang w:val="en-GB" w:eastAsia="fi-FI"/>
        </w:rPr>
        <w:t xml:space="preserve">  As for the socio-economic situation and working life participation of persons with visual impairments, a survey found in 2010 that the education level among persons with visual impairments continues to be lower than that of the level of education among the general population. The relative rise in level of education evidenced in 1995, 2000 and 2005 is positive but as the level of education among the general population has risen even more, the gap in education levels </w:t>
      </w:r>
      <w:r w:rsidRPr="00770CD0">
        <w:rPr>
          <w:rFonts w:ascii="Arial" w:hAnsi="Arial" w:cs="Arial"/>
          <w:color w:val="000000"/>
          <w:szCs w:val="21"/>
          <w:shd w:val="clear" w:color="auto" w:fill="FFFFFF"/>
          <w:lang w:val="en-GB"/>
        </w:rPr>
        <w:t xml:space="preserve">has </w:t>
      </w:r>
      <w:proofErr w:type="gramStart"/>
      <w:r w:rsidRPr="00770CD0">
        <w:rPr>
          <w:rFonts w:ascii="Arial" w:hAnsi="Arial" w:cs="Arial"/>
          <w:color w:val="000000"/>
          <w:szCs w:val="21"/>
          <w:shd w:val="clear" w:color="auto" w:fill="FFFFFF"/>
          <w:lang w:val="en-GB"/>
        </w:rPr>
        <w:t>actually incre</w:t>
      </w:r>
      <w:r w:rsidRPr="00D34411">
        <w:rPr>
          <w:rFonts w:ascii="Arial" w:hAnsi="Arial" w:cs="Arial"/>
          <w:color w:val="000000"/>
          <w:szCs w:val="21"/>
          <w:shd w:val="clear" w:color="auto" w:fill="FFFFFF"/>
          <w:lang w:val="en-GB"/>
        </w:rPr>
        <w:t>ased</w:t>
      </w:r>
      <w:proofErr w:type="gramEnd"/>
      <w:r w:rsidRPr="00D34411">
        <w:rPr>
          <w:rFonts w:ascii="Arial" w:hAnsi="Arial" w:cs="Arial"/>
          <w:color w:val="000000"/>
          <w:szCs w:val="21"/>
          <w:shd w:val="clear" w:color="auto" w:fill="FFFFFF"/>
          <w:lang w:val="en-GB"/>
        </w:rPr>
        <w:t>.</w:t>
      </w:r>
      <w:r w:rsidRPr="00770CD0">
        <w:rPr>
          <w:rStyle w:val="FootnoteReference"/>
          <w:rFonts w:ascii="Arial" w:hAnsi="Arial" w:cs="Arial"/>
          <w:color w:val="000000"/>
          <w:szCs w:val="21"/>
          <w:shd w:val="clear" w:color="auto" w:fill="FFFFFF"/>
          <w:lang w:val="en-GB"/>
        </w:rPr>
        <w:footnoteReference w:id="6"/>
      </w:r>
      <w:r w:rsidRPr="00770CD0">
        <w:rPr>
          <w:rFonts w:ascii="Arial" w:hAnsi="Arial" w:cs="Arial"/>
          <w:color w:val="000000"/>
          <w:szCs w:val="21"/>
          <w:shd w:val="clear" w:color="auto" w:fill="FFFFFF"/>
          <w:lang w:val="en-GB"/>
        </w:rPr>
        <w:t xml:space="preserve"> </w:t>
      </w:r>
    </w:p>
    <w:p w14:paraId="577D9EDA" w14:textId="77777777" w:rsidR="004A7357" w:rsidRPr="004A7357" w:rsidRDefault="004A7357" w:rsidP="003121FF">
      <w:pPr>
        <w:autoSpaceDE w:val="0"/>
        <w:autoSpaceDN w:val="0"/>
        <w:adjustRightInd w:val="0"/>
        <w:spacing w:after="0" w:line="240" w:lineRule="auto"/>
        <w:jc w:val="both"/>
        <w:rPr>
          <w:rFonts w:ascii="Arial" w:hAnsi="Arial" w:cs="Arial"/>
          <w:color w:val="000000"/>
          <w:szCs w:val="21"/>
          <w:shd w:val="clear" w:color="auto" w:fill="FFFFFF"/>
          <w:lang w:val="en-GB"/>
        </w:rPr>
      </w:pPr>
    </w:p>
    <w:p w14:paraId="0943EC3D" w14:textId="77777777" w:rsidR="00357901" w:rsidRDefault="004A7357" w:rsidP="00357901">
      <w:pPr>
        <w:spacing w:after="150"/>
        <w:jc w:val="both"/>
        <w:rPr>
          <w:rFonts w:ascii="Arial" w:eastAsia="Times New Roman" w:hAnsi="Arial" w:cs="Arial"/>
          <w:b/>
          <w:lang w:eastAsia="fi-FI"/>
        </w:rPr>
      </w:pPr>
      <w:r>
        <w:rPr>
          <w:rFonts w:ascii="Arial" w:hAnsi="Arial" w:cs="Arial"/>
          <w:lang w:val="en-GB" w:eastAsia="fi-FI"/>
        </w:rPr>
        <w:t xml:space="preserve">The austerity measures undertaken have affected especially hard on persons who have no work history or </w:t>
      </w:r>
      <w:proofErr w:type="gramStart"/>
      <w:r>
        <w:rPr>
          <w:rFonts w:ascii="Arial" w:hAnsi="Arial" w:cs="Arial"/>
          <w:lang w:val="en-GB" w:eastAsia="fi-FI"/>
        </w:rPr>
        <w:t>work related</w:t>
      </w:r>
      <w:proofErr w:type="gramEnd"/>
      <w:r>
        <w:rPr>
          <w:rFonts w:ascii="Arial" w:hAnsi="Arial" w:cs="Arial"/>
          <w:lang w:val="en-GB" w:eastAsia="fi-FI"/>
        </w:rPr>
        <w:t xml:space="preserve"> pension secured, many of them persons with disabilities. The actual purchasing power of minimum benefits and pensions has </w:t>
      </w:r>
      <w:proofErr w:type="gramStart"/>
      <w:r>
        <w:rPr>
          <w:rFonts w:ascii="Arial" w:hAnsi="Arial" w:cs="Arial"/>
          <w:lang w:val="en-GB" w:eastAsia="fi-FI"/>
        </w:rPr>
        <w:t>decreased</w:t>
      </w:r>
      <w:proofErr w:type="gramEnd"/>
      <w:r>
        <w:rPr>
          <w:rFonts w:ascii="Arial" w:hAnsi="Arial" w:cs="Arial"/>
          <w:lang w:val="en-GB" w:eastAsia="fi-FI"/>
        </w:rPr>
        <w:t xml:space="preserve"> and some index-linked benefits have been significantly cut in real terms, leading to an increase in poverty and use of last resort income support. </w:t>
      </w:r>
      <w:r w:rsidRPr="004A7357">
        <w:rPr>
          <w:rFonts w:ascii="Arial" w:hAnsi="Arial" w:cs="Arial"/>
          <w:lang w:val="en-GB" w:eastAsia="fi-FI"/>
        </w:rPr>
        <w:t>Social security aimed at families with children</w:t>
      </w:r>
      <w:r>
        <w:rPr>
          <w:rFonts w:ascii="Arial" w:hAnsi="Arial" w:cs="Arial"/>
          <w:lang w:val="en-GB" w:eastAsia="fi-FI"/>
        </w:rPr>
        <w:t>, including children with disabilities</w:t>
      </w:r>
      <w:r w:rsidRPr="004A7357">
        <w:rPr>
          <w:rFonts w:ascii="Arial" w:hAnsi="Arial" w:cs="Arial"/>
          <w:lang w:val="en-GB" w:eastAsia="fi-FI"/>
        </w:rPr>
        <w:t xml:space="preserve"> have been cut multiple times in recent years (the child support was reduced by 8% in 2015). This affects the wellbeing and integration of children</w:t>
      </w:r>
      <w:r w:rsidR="00F70FEB">
        <w:rPr>
          <w:rFonts w:ascii="Arial" w:hAnsi="Arial" w:cs="Arial"/>
          <w:lang w:val="en-GB" w:eastAsia="fi-FI"/>
        </w:rPr>
        <w:t>, es</w:t>
      </w:r>
      <w:r w:rsidR="00357901">
        <w:rPr>
          <w:rFonts w:ascii="Arial" w:hAnsi="Arial" w:cs="Arial"/>
          <w:lang w:val="en-GB" w:eastAsia="fi-FI"/>
        </w:rPr>
        <w:t>pecially children with disabilities</w:t>
      </w:r>
      <w:r w:rsidRPr="004A7357">
        <w:rPr>
          <w:rFonts w:ascii="Arial" w:hAnsi="Arial" w:cs="Arial"/>
          <w:lang w:val="en-GB" w:eastAsia="fi-FI"/>
        </w:rPr>
        <w:t xml:space="preserve"> in the society.</w:t>
      </w:r>
      <w:r w:rsidR="00357901" w:rsidRPr="00357901">
        <w:rPr>
          <w:rFonts w:ascii="Arial" w:eastAsia="Times New Roman" w:hAnsi="Arial" w:cs="Arial"/>
          <w:b/>
          <w:lang w:eastAsia="fi-FI"/>
        </w:rPr>
        <w:t xml:space="preserve"> </w:t>
      </w:r>
    </w:p>
    <w:p w14:paraId="0DCA87E0" w14:textId="77777777" w:rsidR="00357901" w:rsidRDefault="00357901" w:rsidP="00357901">
      <w:pPr>
        <w:spacing w:after="150"/>
        <w:jc w:val="both"/>
        <w:rPr>
          <w:rFonts w:ascii="Arial" w:eastAsia="Times New Roman" w:hAnsi="Arial" w:cs="Arial"/>
          <w:lang w:eastAsia="fi-FI"/>
        </w:rPr>
      </w:pPr>
      <w:proofErr w:type="spellStart"/>
      <w:r>
        <w:rPr>
          <w:rFonts w:ascii="Arial" w:eastAsia="Times New Roman" w:hAnsi="Arial" w:cs="Arial"/>
          <w:b/>
          <w:lang w:eastAsia="fi-FI"/>
        </w:rPr>
        <w:t>Cuts</w:t>
      </w:r>
      <w:proofErr w:type="spellEnd"/>
      <w:r>
        <w:rPr>
          <w:rFonts w:ascii="Arial" w:eastAsia="Times New Roman" w:hAnsi="Arial" w:cs="Arial"/>
          <w:b/>
          <w:lang w:eastAsia="fi-FI"/>
        </w:rPr>
        <w:t xml:space="preserve"> to and </w:t>
      </w:r>
      <w:proofErr w:type="spellStart"/>
      <w:r>
        <w:rPr>
          <w:rFonts w:ascii="Arial" w:eastAsia="Times New Roman" w:hAnsi="Arial" w:cs="Arial"/>
          <w:b/>
          <w:lang w:eastAsia="fi-FI"/>
        </w:rPr>
        <w:t>freezeing</w:t>
      </w:r>
      <w:proofErr w:type="spellEnd"/>
      <w:r>
        <w:rPr>
          <w:rFonts w:ascii="Arial" w:eastAsia="Times New Roman" w:hAnsi="Arial" w:cs="Arial"/>
          <w:b/>
          <w:lang w:eastAsia="fi-FI"/>
        </w:rPr>
        <w:t xml:space="preserve"> of index-</w:t>
      </w:r>
      <w:proofErr w:type="spellStart"/>
      <w:r>
        <w:rPr>
          <w:rFonts w:ascii="Arial" w:eastAsia="Times New Roman" w:hAnsi="Arial" w:cs="Arial"/>
          <w:b/>
          <w:lang w:eastAsia="fi-FI"/>
        </w:rPr>
        <w:t>linked</w:t>
      </w:r>
      <w:proofErr w:type="spellEnd"/>
      <w:r>
        <w:rPr>
          <w:rFonts w:ascii="Arial" w:eastAsia="Times New Roman" w:hAnsi="Arial" w:cs="Arial"/>
          <w:b/>
          <w:lang w:eastAsia="fi-FI"/>
        </w:rPr>
        <w:t xml:space="preserve"> basic </w:t>
      </w:r>
      <w:proofErr w:type="spellStart"/>
      <w:r>
        <w:rPr>
          <w:rFonts w:ascii="Arial" w:eastAsia="Times New Roman" w:hAnsi="Arial" w:cs="Arial"/>
          <w:b/>
          <w:lang w:eastAsia="fi-FI"/>
        </w:rPr>
        <w:t>income</w:t>
      </w:r>
      <w:proofErr w:type="spellEnd"/>
      <w:r>
        <w:rPr>
          <w:rFonts w:ascii="Arial" w:eastAsia="Times New Roman" w:hAnsi="Arial" w:cs="Arial"/>
          <w:b/>
          <w:lang w:eastAsia="fi-FI"/>
        </w:rPr>
        <w:t xml:space="preserve"> </w:t>
      </w:r>
      <w:proofErr w:type="spellStart"/>
      <w:r>
        <w:rPr>
          <w:rFonts w:ascii="Arial" w:eastAsia="Times New Roman" w:hAnsi="Arial" w:cs="Arial"/>
          <w:b/>
          <w:lang w:eastAsia="fi-FI"/>
        </w:rPr>
        <w:t>benefits</w:t>
      </w:r>
      <w:proofErr w:type="spellEnd"/>
      <w:r>
        <w:rPr>
          <w:rFonts w:ascii="Arial" w:eastAsia="Times New Roman" w:hAnsi="Arial" w:cs="Arial"/>
          <w:b/>
          <w:lang w:eastAsia="fi-FI"/>
        </w:rPr>
        <w:t xml:space="preserve"> have </w:t>
      </w:r>
      <w:proofErr w:type="spellStart"/>
      <w:r>
        <w:rPr>
          <w:rFonts w:ascii="Arial" w:eastAsia="Times New Roman" w:hAnsi="Arial" w:cs="Arial"/>
          <w:b/>
          <w:lang w:eastAsia="fi-FI"/>
        </w:rPr>
        <w:t>affected</w:t>
      </w:r>
      <w:proofErr w:type="spellEnd"/>
      <w:r>
        <w:rPr>
          <w:rFonts w:ascii="Arial" w:eastAsia="Times New Roman" w:hAnsi="Arial" w:cs="Arial"/>
          <w:b/>
          <w:lang w:eastAsia="fi-FI"/>
        </w:rPr>
        <w:t xml:space="preserve"> the </w:t>
      </w:r>
      <w:proofErr w:type="spellStart"/>
      <w:r>
        <w:rPr>
          <w:rFonts w:ascii="Arial" w:eastAsia="Times New Roman" w:hAnsi="Arial" w:cs="Arial"/>
          <w:b/>
          <w:lang w:eastAsia="fi-FI"/>
        </w:rPr>
        <w:t>cost</w:t>
      </w:r>
      <w:proofErr w:type="spellEnd"/>
      <w:r>
        <w:rPr>
          <w:rFonts w:ascii="Arial" w:eastAsia="Times New Roman" w:hAnsi="Arial" w:cs="Arial"/>
          <w:b/>
          <w:lang w:eastAsia="fi-FI"/>
        </w:rPr>
        <w:t xml:space="preserve"> of living and living standards </w:t>
      </w:r>
      <w:proofErr w:type="spellStart"/>
      <w:r w:rsidRPr="00A034C7">
        <w:rPr>
          <w:rFonts w:ascii="Arial" w:eastAsia="Times New Roman" w:hAnsi="Arial" w:cs="Arial"/>
          <w:lang w:eastAsia="fi-FI"/>
        </w:rPr>
        <w:t>across</w:t>
      </w:r>
      <w:proofErr w:type="spellEnd"/>
      <w:r w:rsidRPr="00A034C7">
        <w:rPr>
          <w:rFonts w:ascii="Arial" w:eastAsia="Times New Roman" w:hAnsi="Arial" w:cs="Arial"/>
          <w:lang w:eastAsia="fi-FI"/>
        </w:rPr>
        <w:t xml:space="preserve"> the society</w:t>
      </w:r>
      <w:r>
        <w:rPr>
          <w:rFonts w:ascii="Arial" w:eastAsia="Times New Roman" w:hAnsi="Arial" w:cs="Arial"/>
          <w:b/>
          <w:lang w:eastAsia="fi-FI"/>
        </w:rPr>
        <w:t>,</w:t>
      </w:r>
      <w:r>
        <w:rPr>
          <w:rFonts w:ascii="Arial" w:eastAsia="Times New Roman" w:hAnsi="Arial" w:cs="Arial"/>
          <w:lang w:eastAsia="fi-FI"/>
        </w:rPr>
        <w:t xml:space="preserve"> in </w:t>
      </w:r>
      <w:proofErr w:type="spellStart"/>
      <w:r>
        <w:rPr>
          <w:rFonts w:ascii="Arial" w:eastAsia="Times New Roman" w:hAnsi="Arial" w:cs="Arial"/>
          <w:lang w:eastAsia="fi-FI"/>
        </w:rPr>
        <w:t>particular</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they</w:t>
      </w:r>
      <w:proofErr w:type="spellEnd"/>
      <w:r>
        <w:rPr>
          <w:rFonts w:ascii="Arial" w:eastAsia="Times New Roman" w:hAnsi="Arial" w:cs="Arial"/>
          <w:lang w:eastAsia="fi-FI"/>
        </w:rPr>
        <w:t xml:space="preserve"> have </w:t>
      </w:r>
      <w:proofErr w:type="spellStart"/>
      <w:r>
        <w:rPr>
          <w:rFonts w:ascii="Arial" w:eastAsia="Times New Roman" w:hAnsi="Arial" w:cs="Arial"/>
          <w:lang w:eastAsia="fi-FI"/>
        </w:rPr>
        <w:t>had</w:t>
      </w:r>
      <w:proofErr w:type="spellEnd"/>
      <w:r>
        <w:rPr>
          <w:rFonts w:ascii="Arial" w:eastAsia="Times New Roman" w:hAnsi="Arial" w:cs="Arial"/>
          <w:lang w:eastAsia="fi-FI"/>
        </w:rPr>
        <w:t xml:space="preserve"> a </w:t>
      </w:r>
      <w:proofErr w:type="spellStart"/>
      <w:r>
        <w:rPr>
          <w:rFonts w:ascii="Arial" w:eastAsia="Times New Roman" w:hAnsi="Arial" w:cs="Arial"/>
          <w:lang w:eastAsia="fi-FI"/>
        </w:rPr>
        <w:t>negative</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effect</w:t>
      </w:r>
      <w:proofErr w:type="spellEnd"/>
      <w:r>
        <w:rPr>
          <w:rFonts w:ascii="Arial" w:eastAsia="Times New Roman" w:hAnsi="Arial" w:cs="Arial"/>
          <w:lang w:eastAsia="fi-FI"/>
        </w:rPr>
        <w:t xml:space="preserve"> to the living standards of </w:t>
      </w:r>
      <w:proofErr w:type="spellStart"/>
      <w:r>
        <w:rPr>
          <w:rFonts w:ascii="Arial" w:eastAsia="Times New Roman" w:hAnsi="Arial" w:cs="Arial"/>
          <w:lang w:eastAsia="fi-FI"/>
        </w:rPr>
        <w:t>persons</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with</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disabilities</w:t>
      </w:r>
      <w:proofErr w:type="spellEnd"/>
      <w:r>
        <w:rPr>
          <w:rFonts w:ascii="Arial" w:eastAsia="Times New Roman" w:hAnsi="Arial" w:cs="Arial"/>
          <w:lang w:eastAsia="fi-FI"/>
        </w:rPr>
        <w:t xml:space="preserve">, and </w:t>
      </w:r>
      <w:proofErr w:type="spellStart"/>
      <w:r>
        <w:rPr>
          <w:rFonts w:ascii="Arial" w:eastAsia="Times New Roman" w:hAnsi="Arial" w:cs="Arial"/>
          <w:lang w:eastAsia="fi-FI"/>
        </w:rPr>
        <w:t>pensioners</w:t>
      </w:r>
      <w:proofErr w:type="spellEnd"/>
      <w:r>
        <w:rPr>
          <w:rFonts w:ascii="Arial" w:eastAsia="Times New Roman" w:hAnsi="Arial" w:cs="Arial"/>
          <w:lang w:eastAsia="fi-FI"/>
        </w:rPr>
        <w:t xml:space="preserve">. The </w:t>
      </w:r>
      <w:proofErr w:type="spellStart"/>
      <w:r>
        <w:rPr>
          <w:rFonts w:ascii="Arial" w:eastAsia="Times New Roman" w:hAnsi="Arial" w:cs="Arial"/>
          <w:lang w:eastAsia="fi-FI"/>
        </w:rPr>
        <w:t>fees</w:t>
      </w:r>
      <w:proofErr w:type="spellEnd"/>
      <w:r>
        <w:rPr>
          <w:rFonts w:ascii="Arial" w:eastAsia="Times New Roman" w:hAnsi="Arial" w:cs="Arial"/>
          <w:lang w:eastAsia="fi-FI"/>
        </w:rPr>
        <w:t xml:space="preserve"> for </w:t>
      </w:r>
      <w:proofErr w:type="spellStart"/>
      <w:r>
        <w:rPr>
          <w:rFonts w:ascii="Arial" w:eastAsia="Times New Roman" w:hAnsi="Arial" w:cs="Arial"/>
          <w:lang w:eastAsia="fi-FI"/>
        </w:rPr>
        <w:t>health</w:t>
      </w:r>
      <w:proofErr w:type="spellEnd"/>
      <w:r>
        <w:rPr>
          <w:rFonts w:ascii="Arial" w:eastAsia="Times New Roman" w:hAnsi="Arial" w:cs="Arial"/>
          <w:lang w:eastAsia="fi-FI"/>
        </w:rPr>
        <w:t xml:space="preserve"> care and social services have been </w:t>
      </w:r>
      <w:proofErr w:type="spellStart"/>
      <w:r>
        <w:rPr>
          <w:rFonts w:ascii="Arial" w:eastAsia="Times New Roman" w:hAnsi="Arial" w:cs="Arial"/>
          <w:lang w:eastAsia="fi-FI"/>
        </w:rPr>
        <w:t>increased</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which</w:t>
      </w:r>
      <w:proofErr w:type="spellEnd"/>
      <w:r>
        <w:rPr>
          <w:rFonts w:ascii="Arial" w:eastAsia="Times New Roman" w:hAnsi="Arial" w:cs="Arial"/>
          <w:lang w:eastAsia="fi-FI"/>
        </w:rPr>
        <w:t xml:space="preserve"> has </w:t>
      </w:r>
      <w:proofErr w:type="spellStart"/>
      <w:r>
        <w:rPr>
          <w:rFonts w:ascii="Arial" w:eastAsia="Times New Roman" w:hAnsi="Arial" w:cs="Arial"/>
          <w:lang w:eastAsia="fi-FI"/>
        </w:rPr>
        <w:t>led</w:t>
      </w:r>
      <w:proofErr w:type="spellEnd"/>
      <w:r>
        <w:rPr>
          <w:rFonts w:ascii="Arial" w:eastAsia="Times New Roman" w:hAnsi="Arial" w:cs="Arial"/>
          <w:lang w:eastAsia="fi-FI"/>
        </w:rPr>
        <w:t xml:space="preserve"> to </w:t>
      </w:r>
      <w:proofErr w:type="spellStart"/>
      <w:r>
        <w:rPr>
          <w:rFonts w:ascii="Arial" w:eastAsia="Times New Roman" w:hAnsi="Arial" w:cs="Arial"/>
          <w:lang w:eastAsia="fi-FI"/>
        </w:rPr>
        <w:t>severe</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difficulties</w:t>
      </w:r>
      <w:proofErr w:type="spellEnd"/>
      <w:r>
        <w:rPr>
          <w:rFonts w:ascii="Arial" w:eastAsia="Times New Roman" w:hAnsi="Arial" w:cs="Arial"/>
          <w:lang w:eastAsia="fi-FI"/>
        </w:rPr>
        <w:t xml:space="preserve"> for </w:t>
      </w:r>
      <w:proofErr w:type="spellStart"/>
      <w:r>
        <w:rPr>
          <w:rFonts w:ascii="Arial" w:eastAsia="Times New Roman" w:hAnsi="Arial" w:cs="Arial"/>
          <w:lang w:eastAsia="fi-FI"/>
        </w:rPr>
        <w:t>persons</w:t>
      </w:r>
      <w:proofErr w:type="spellEnd"/>
      <w:r>
        <w:rPr>
          <w:rFonts w:ascii="Arial" w:eastAsia="Times New Roman" w:hAnsi="Arial" w:cs="Arial"/>
          <w:lang w:eastAsia="fi-FI"/>
        </w:rPr>
        <w:t xml:space="preserve"> on minimum </w:t>
      </w:r>
      <w:proofErr w:type="spellStart"/>
      <w:r>
        <w:rPr>
          <w:rFonts w:ascii="Arial" w:eastAsia="Times New Roman" w:hAnsi="Arial" w:cs="Arial"/>
          <w:lang w:eastAsia="fi-FI"/>
        </w:rPr>
        <w:t>incomes</w:t>
      </w:r>
      <w:proofErr w:type="spellEnd"/>
      <w:r>
        <w:rPr>
          <w:rFonts w:ascii="Arial" w:eastAsia="Times New Roman" w:hAnsi="Arial" w:cs="Arial"/>
          <w:lang w:eastAsia="fi-FI"/>
        </w:rPr>
        <w:t xml:space="preserve">, forcing </w:t>
      </w:r>
      <w:proofErr w:type="spellStart"/>
      <w:r>
        <w:rPr>
          <w:rFonts w:ascii="Arial" w:eastAsia="Times New Roman" w:hAnsi="Arial" w:cs="Arial"/>
          <w:lang w:eastAsia="fi-FI"/>
        </w:rPr>
        <w:t>them</w:t>
      </w:r>
      <w:proofErr w:type="spellEnd"/>
      <w:r>
        <w:rPr>
          <w:rFonts w:ascii="Arial" w:eastAsia="Times New Roman" w:hAnsi="Arial" w:cs="Arial"/>
          <w:lang w:eastAsia="fi-FI"/>
        </w:rPr>
        <w:t xml:space="preserve"> to </w:t>
      </w:r>
      <w:proofErr w:type="spellStart"/>
      <w:r>
        <w:rPr>
          <w:rFonts w:ascii="Arial" w:eastAsia="Times New Roman" w:hAnsi="Arial" w:cs="Arial"/>
          <w:lang w:eastAsia="fi-FI"/>
        </w:rPr>
        <w:t>make</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difficult</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choices</w:t>
      </w:r>
      <w:proofErr w:type="spellEnd"/>
      <w:r>
        <w:rPr>
          <w:rFonts w:ascii="Arial" w:eastAsia="Times New Roman" w:hAnsi="Arial" w:cs="Arial"/>
          <w:lang w:eastAsia="fi-FI"/>
        </w:rPr>
        <w:t xml:space="preserve"> about </w:t>
      </w:r>
      <w:proofErr w:type="spellStart"/>
      <w:r>
        <w:rPr>
          <w:rFonts w:ascii="Arial" w:eastAsia="Times New Roman" w:hAnsi="Arial" w:cs="Arial"/>
          <w:lang w:eastAsia="fi-FI"/>
        </w:rPr>
        <w:t>which</w:t>
      </w:r>
      <w:proofErr w:type="spellEnd"/>
      <w:r>
        <w:rPr>
          <w:rFonts w:ascii="Arial" w:eastAsia="Times New Roman" w:hAnsi="Arial" w:cs="Arial"/>
          <w:lang w:eastAsia="fi-FI"/>
        </w:rPr>
        <w:t xml:space="preserve"> of the </w:t>
      </w:r>
      <w:proofErr w:type="spellStart"/>
      <w:r>
        <w:rPr>
          <w:rFonts w:ascii="Arial" w:eastAsia="Times New Roman" w:hAnsi="Arial" w:cs="Arial"/>
          <w:lang w:eastAsia="fi-FI"/>
        </w:rPr>
        <w:t>necessary</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costs</w:t>
      </w:r>
      <w:proofErr w:type="spellEnd"/>
      <w:r>
        <w:rPr>
          <w:rFonts w:ascii="Arial" w:eastAsia="Times New Roman" w:hAnsi="Arial" w:cs="Arial"/>
          <w:lang w:eastAsia="fi-FI"/>
        </w:rPr>
        <w:t xml:space="preserve"> to cover, </w:t>
      </w:r>
      <w:proofErr w:type="spellStart"/>
      <w:r>
        <w:rPr>
          <w:rFonts w:ascii="Arial" w:eastAsia="Times New Roman" w:hAnsi="Arial" w:cs="Arial"/>
          <w:lang w:eastAsia="fi-FI"/>
        </w:rPr>
        <w:t>health</w:t>
      </w:r>
      <w:proofErr w:type="spellEnd"/>
      <w:r>
        <w:rPr>
          <w:rFonts w:ascii="Arial" w:eastAsia="Times New Roman" w:hAnsi="Arial" w:cs="Arial"/>
          <w:lang w:eastAsia="fi-FI"/>
        </w:rPr>
        <w:t xml:space="preserve"> care, </w:t>
      </w:r>
      <w:proofErr w:type="spellStart"/>
      <w:r>
        <w:rPr>
          <w:rFonts w:ascii="Arial" w:eastAsia="Times New Roman" w:hAnsi="Arial" w:cs="Arial"/>
          <w:lang w:eastAsia="fi-FI"/>
        </w:rPr>
        <w:t>medicines</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food</w:t>
      </w:r>
      <w:proofErr w:type="spellEnd"/>
      <w:r>
        <w:rPr>
          <w:rFonts w:ascii="Arial" w:eastAsia="Times New Roman" w:hAnsi="Arial" w:cs="Arial"/>
          <w:lang w:eastAsia="fi-FI"/>
        </w:rPr>
        <w:t xml:space="preserve"> and </w:t>
      </w:r>
      <w:proofErr w:type="spellStart"/>
      <w:r>
        <w:rPr>
          <w:rFonts w:ascii="Arial" w:eastAsia="Times New Roman" w:hAnsi="Arial" w:cs="Arial"/>
          <w:lang w:eastAsia="fi-FI"/>
        </w:rPr>
        <w:t>other</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necessities</w:t>
      </w:r>
      <w:proofErr w:type="spellEnd"/>
      <w:r>
        <w:rPr>
          <w:rFonts w:ascii="Arial" w:eastAsia="Times New Roman" w:hAnsi="Arial" w:cs="Arial"/>
          <w:lang w:eastAsia="fi-FI"/>
        </w:rPr>
        <w:t xml:space="preserve">.  The </w:t>
      </w:r>
      <w:proofErr w:type="spellStart"/>
      <w:r>
        <w:rPr>
          <w:rFonts w:ascii="Arial" w:eastAsia="Times New Roman" w:hAnsi="Arial" w:cs="Arial"/>
          <w:lang w:eastAsia="fi-FI"/>
        </w:rPr>
        <w:t>complexity</w:t>
      </w:r>
      <w:proofErr w:type="spellEnd"/>
      <w:r>
        <w:rPr>
          <w:rFonts w:ascii="Arial" w:eastAsia="Times New Roman" w:hAnsi="Arial" w:cs="Arial"/>
          <w:lang w:eastAsia="fi-FI"/>
        </w:rPr>
        <w:t xml:space="preserve"> of the service system </w:t>
      </w:r>
      <w:proofErr w:type="spellStart"/>
      <w:r>
        <w:rPr>
          <w:rFonts w:ascii="Arial" w:eastAsia="Times New Roman" w:hAnsi="Arial" w:cs="Arial"/>
          <w:lang w:eastAsia="fi-FI"/>
        </w:rPr>
        <w:t>is</w:t>
      </w:r>
      <w:proofErr w:type="spellEnd"/>
      <w:r>
        <w:rPr>
          <w:rFonts w:ascii="Arial" w:eastAsia="Times New Roman" w:hAnsi="Arial" w:cs="Arial"/>
          <w:lang w:eastAsia="fi-FI"/>
        </w:rPr>
        <w:t xml:space="preserve"> a major </w:t>
      </w:r>
      <w:proofErr w:type="spellStart"/>
      <w:r>
        <w:rPr>
          <w:rFonts w:ascii="Arial" w:eastAsia="Times New Roman" w:hAnsi="Arial" w:cs="Arial"/>
          <w:lang w:eastAsia="fi-FI"/>
        </w:rPr>
        <w:t>negative</w:t>
      </w:r>
      <w:proofErr w:type="spellEnd"/>
      <w:r>
        <w:rPr>
          <w:rFonts w:ascii="Arial" w:eastAsia="Times New Roman" w:hAnsi="Arial" w:cs="Arial"/>
          <w:lang w:eastAsia="fi-FI"/>
        </w:rPr>
        <w:t xml:space="preserve"> factor </w:t>
      </w:r>
      <w:proofErr w:type="spellStart"/>
      <w:r>
        <w:rPr>
          <w:rFonts w:ascii="Arial" w:eastAsia="Times New Roman" w:hAnsi="Arial" w:cs="Arial"/>
          <w:lang w:eastAsia="fi-FI"/>
        </w:rPr>
        <w:t>cited</w:t>
      </w:r>
      <w:proofErr w:type="spellEnd"/>
      <w:r>
        <w:rPr>
          <w:rFonts w:ascii="Arial" w:eastAsia="Times New Roman" w:hAnsi="Arial" w:cs="Arial"/>
          <w:lang w:eastAsia="fi-FI"/>
        </w:rPr>
        <w:t xml:space="preserve"> by </w:t>
      </w:r>
      <w:proofErr w:type="spellStart"/>
      <w:r>
        <w:rPr>
          <w:rFonts w:ascii="Arial" w:eastAsia="Times New Roman" w:hAnsi="Arial" w:cs="Arial"/>
          <w:lang w:eastAsia="fi-FI"/>
        </w:rPr>
        <w:t>families</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with</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children</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with</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disabilities</w:t>
      </w:r>
      <w:proofErr w:type="spellEnd"/>
      <w:r>
        <w:rPr>
          <w:rFonts w:ascii="Arial" w:eastAsia="Times New Roman" w:hAnsi="Arial" w:cs="Arial"/>
          <w:lang w:eastAsia="fi-FI"/>
        </w:rPr>
        <w:t xml:space="preserve"> or long-</w:t>
      </w:r>
      <w:proofErr w:type="spellStart"/>
      <w:r>
        <w:rPr>
          <w:rFonts w:ascii="Arial" w:eastAsia="Times New Roman" w:hAnsi="Arial" w:cs="Arial"/>
          <w:lang w:eastAsia="fi-FI"/>
        </w:rPr>
        <w:t>term</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illness</w:t>
      </w:r>
      <w:proofErr w:type="spellEnd"/>
      <w:r w:rsidRPr="00A2227A">
        <w:rPr>
          <w:rStyle w:val="FootnoteReference"/>
          <w:rFonts w:ascii="Arial" w:hAnsi="Arial" w:cs="Arial"/>
        </w:rPr>
        <w:footnoteReference w:id="7"/>
      </w:r>
    </w:p>
    <w:p w14:paraId="2DCB5A31" w14:textId="77777777" w:rsidR="003121FF" w:rsidRPr="00357901" w:rsidRDefault="003121FF" w:rsidP="003121FF">
      <w:pPr>
        <w:autoSpaceDE w:val="0"/>
        <w:autoSpaceDN w:val="0"/>
        <w:adjustRightInd w:val="0"/>
        <w:spacing w:after="0" w:line="240" w:lineRule="auto"/>
        <w:jc w:val="both"/>
        <w:rPr>
          <w:rFonts w:ascii="Arial" w:hAnsi="Arial" w:cs="Arial"/>
          <w:lang w:eastAsia="fi-FI"/>
        </w:rPr>
      </w:pPr>
    </w:p>
    <w:p w14:paraId="6D4FDE05" w14:textId="77777777" w:rsidR="003121FF" w:rsidRDefault="003121FF" w:rsidP="003121FF">
      <w:pPr>
        <w:autoSpaceDE w:val="0"/>
        <w:autoSpaceDN w:val="0"/>
        <w:adjustRightInd w:val="0"/>
        <w:spacing w:after="0" w:line="240" w:lineRule="auto"/>
        <w:jc w:val="both"/>
        <w:rPr>
          <w:rFonts w:ascii="Arial" w:hAnsi="Arial" w:cs="Arial"/>
          <w:lang w:val="en-GB" w:eastAsia="fi-FI"/>
        </w:rPr>
      </w:pPr>
    </w:p>
    <w:p w14:paraId="2C0545F3" w14:textId="77777777" w:rsidR="003121FF" w:rsidRPr="00253135" w:rsidRDefault="003121FF" w:rsidP="003121FF">
      <w:pPr>
        <w:autoSpaceDE w:val="0"/>
        <w:autoSpaceDN w:val="0"/>
        <w:adjustRightInd w:val="0"/>
        <w:spacing w:after="0" w:line="240" w:lineRule="auto"/>
        <w:jc w:val="both"/>
        <w:rPr>
          <w:rFonts w:ascii="Arial" w:hAnsi="Arial" w:cs="Arial"/>
          <w:lang w:val="en-GB" w:eastAsia="fi-FI"/>
        </w:rPr>
      </w:pPr>
      <w:r w:rsidRPr="000E1639">
        <w:rPr>
          <w:rFonts w:ascii="Arial" w:hAnsi="Arial" w:cs="Arial"/>
          <w:b/>
          <w:lang w:val="en-GB" w:eastAsia="fi-FI"/>
        </w:rPr>
        <w:t xml:space="preserve">Articles 3, 7- right to employment </w:t>
      </w:r>
    </w:p>
    <w:p w14:paraId="615956EA" w14:textId="77777777" w:rsidR="003121FF" w:rsidRDefault="003121FF" w:rsidP="003121FF">
      <w:pPr>
        <w:autoSpaceDE w:val="0"/>
        <w:autoSpaceDN w:val="0"/>
        <w:adjustRightInd w:val="0"/>
        <w:spacing w:after="0" w:line="240" w:lineRule="auto"/>
        <w:jc w:val="both"/>
        <w:rPr>
          <w:rFonts w:ascii="Arial" w:hAnsi="Arial" w:cs="Arial"/>
          <w:lang w:val="en-GB" w:eastAsia="fi-FI"/>
        </w:rPr>
      </w:pPr>
    </w:p>
    <w:p w14:paraId="3B682E78" w14:textId="77777777" w:rsidR="00357901" w:rsidRPr="00082F92" w:rsidRDefault="00357901" w:rsidP="00357901">
      <w:pPr>
        <w:spacing w:after="150"/>
        <w:jc w:val="both"/>
        <w:rPr>
          <w:rFonts w:ascii="Arial" w:eastAsia="Times New Roman" w:hAnsi="Arial" w:cs="Arial"/>
          <w:lang w:eastAsia="fi-FI"/>
        </w:rPr>
      </w:pPr>
      <w:proofErr w:type="spellStart"/>
      <w:r>
        <w:rPr>
          <w:rFonts w:ascii="Arial" w:eastAsia="Times New Roman" w:hAnsi="Arial" w:cs="Arial"/>
          <w:lang w:eastAsia="fi-FI"/>
        </w:rPr>
        <w:t>Disability</w:t>
      </w:r>
      <w:proofErr w:type="spellEnd"/>
      <w:r>
        <w:rPr>
          <w:rFonts w:ascii="Arial" w:eastAsia="Times New Roman" w:hAnsi="Arial" w:cs="Arial"/>
          <w:lang w:eastAsia="fi-FI"/>
        </w:rPr>
        <w:t xml:space="preserve"> </w:t>
      </w:r>
      <w:proofErr w:type="spellStart"/>
      <w:r>
        <w:rPr>
          <w:rFonts w:ascii="Arial" w:eastAsia="Times New Roman" w:hAnsi="Arial" w:cs="Arial"/>
          <w:lang w:eastAsia="fi-FI"/>
        </w:rPr>
        <w:t>is</w:t>
      </w:r>
      <w:proofErr w:type="spellEnd"/>
      <w:r>
        <w:rPr>
          <w:rFonts w:ascii="Arial" w:eastAsia="Times New Roman" w:hAnsi="Arial" w:cs="Arial"/>
          <w:lang w:eastAsia="fi-FI"/>
        </w:rPr>
        <w:t xml:space="preserve"> a major cause for social </w:t>
      </w:r>
      <w:proofErr w:type="spellStart"/>
      <w:r>
        <w:rPr>
          <w:rFonts w:ascii="Arial" w:eastAsia="Times New Roman" w:hAnsi="Arial" w:cs="Arial"/>
          <w:lang w:eastAsia="fi-FI"/>
        </w:rPr>
        <w:t>inequality</w:t>
      </w:r>
      <w:proofErr w:type="spellEnd"/>
      <w:r w:rsidRPr="00DC522C">
        <w:rPr>
          <w:rStyle w:val="FootnoteReference"/>
          <w:rFonts w:ascii="Arial" w:hAnsi="Arial" w:cs="Arial"/>
        </w:rPr>
        <w:footnoteReference w:id="8"/>
      </w:r>
      <w:r w:rsidRPr="00DC522C">
        <w:rPr>
          <w:rFonts w:ascii="Arial" w:hAnsi="Arial" w:cs="Arial"/>
        </w:rPr>
        <w:t xml:space="preserve">. </w:t>
      </w:r>
      <w:r>
        <w:rPr>
          <w:rFonts w:ascii="Arial" w:hAnsi="Arial" w:cs="Arial"/>
        </w:rPr>
        <w:t xml:space="preserve">The </w:t>
      </w:r>
      <w:proofErr w:type="spellStart"/>
      <w:r>
        <w:rPr>
          <w:rFonts w:ascii="Arial" w:hAnsi="Arial" w:cs="Arial"/>
        </w:rPr>
        <w:t>levels</w:t>
      </w:r>
      <w:proofErr w:type="spellEnd"/>
      <w:r>
        <w:rPr>
          <w:rFonts w:ascii="Arial" w:hAnsi="Arial" w:cs="Arial"/>
        </w:rPr>
        <w:t xml:space="preserve"> of </w:t>
      </w:r>
      <w:proofErr w:type="spellStart"/>
      <w:r>
        <w:rPr>
          <w:rFonts w:ascii="Arial" w:hAnsi="Arial" w:cs="Arial"/>
        </w:rPr>
        <w:t>education</w:t>
      </w:r>
      <w:proofErr w:type="spellEnd"/>
      <w:r>
        <w:rPr>
          <w:rFonts w:ascii="Arial" w:hAnsi="Arial" w:cs="Arial"/>
        </w:rPr>
        <w:t xml:space="preserve"> </w:t>
      </w:r>
      <w:proofErr w:type="gramStart"/>
      <w:r>
        <w:rPr>
          <w:rFonts w:ascii="Arial" w:hAnsi="Arial" w:cs="Arial"/>
        </w:rPr>
        <w:t xml:space="preserve">and  </w:t>
      </w:r>
      <w:proofErr w:type="spellStart"/>
      <w:r>
        <w:rPr>
          <w:rFonts w:ascii="Arial" w:hAnsi="Arial" w:cs="Arial"/>
        </w:rPr>
        <w:t>employment</w:t>
      </w:r>
      <w:proofErr w:type="spellEnd"/>
      <w:proofErr w:type="gramEnd"/>
      <w:r>
        <w:rPr>
          <w:rFonts w:ascii="Arial" w:hAnsi="Arial" w:cs="Arial"/>
        </w:rPr>
        <w:t xml:space="preserve"> are </w:t>
      </w:r>
      <w:proofErr w:type="spellStart"/>
      <w:r>
        <w:rPr>
          <w:rFonts w:ascii="Arial" w:hAnsi="Arial" w:cs="Arial"/>
        </w:rPr>
        <w:t>consistently</w:t>
      </w:r>
      <w:proofErr w:type="spellEnd"/>
      <w:r>
        <w:rPr>
          <w:rFonts w:ascii="Arial" w:hAnsi="Arial" w:cs="Arial"/>
        </w:rPr>
        <w:t xml:space="preserve"> </w:t>
      </w:r>
      <w:proofErr w:type="spellStart"/>
      <w:r>
        <w:rPr>
          <w:rFonts w:ascii="Arial" w:hAnsi="Arial" w:cs="Arial"/>
        </w:rPr>
        <w:t>lower</w:t>
      </w:r>
      <w:proofErr w:type="spellEnd"/>
      <w:r>
        <w:rPr>
          <w:rFonts w:ascii="Arial" w:hAnsi="Arial" w:cs="Arial"/>
        </w:rPr>
        <w:t xml:space="preserve"> for </w:t>
      </w:r>
      <w:proofErr w:type="spellStart"/>
      <w:r>
        <w:rPr>
          <w:rFonts w:ascii="Arial" w:hAnsi="Arial" w:cs="Arial"/>
        </w:rPr>
        <w:t>persons</w:t>
      </w:r>
      <w:proofErr w:type="spellEnd"/>
      <w:r>
        <w:rPr>
          <w:rFonts w:ascii="Arial" w:hAnsi="Arial" w:cs="Arial"/>
        </w:rPr>
        <w:t xml:space="preserve"> </w:t>
      </w:r>
      <w:proofErr w:type="spellStart"/>
      <w:r>
        <w:rPr>
          <w:rFonts w:ascii="Arial" w:hAnsi="Arial" w:cs="Arial"/>
        </w:rPr>
        <w:t>with</w:t>
      </w:r>
      <w:proofErr w:type="spellEnd"/>
      <w:r>
        <w:rPr>
          <w:rFonts w:ascii="Arial" w:hAnsi="Arial" w:cs="Arial"/>
        </w:rPr>
        <w:t xml:space="preserve"> </w:t>
      </w:r>
      <w:proofErr w:type="spellStart"/>
      <w:r>
        <w:rPr>
          <w:rFonts w:ascii="Arial" w:hAnsi="Arial" w:cs="Arial"/>
        </w:rPr>
        <w:t>disabilities</w:t>
      </w:r>
      <w:proofErr w:type="spellEnd"/>
      <w:r>
        <w:rPr>
          <w:rFonts w:ascii="Arial" w:hAnsi="Arial" w:cs="Arial"/>
        </w:rPr>
        <w:t xml:space="preserve"> </w:t>
      </w:r>
      <w:proofErr w:type="spellStart"/>
      <w:r>
        <w:rPr>
          <w:rFonts w:ascii="Arial" w:hAnsi="Arial" w:cs="Arial"/>
        </w:rPr>
        <w:t>compared</w:t>
      </w:r>
      <w:proofErr w:type="spellEnd"/>
      <w:r>
        <w:rPr>
          <w:rFonts w:ascii="Arial" w:hAnsi="Arial" w:cs="Arial"/>
        </w:rPr>
        <w:t xml:space="preserve"> to non-</w:t>
      </w:r>
      <w:proofErr w:type="spellStart"/>
      <w:r>
        <w:rPr>
          <w:rFonts w:ascii="Arial" w:hAnsi="Arial" w:cs="Arial"/>
        </w:rPr>
        <w:t>disabled</w:t>
      </w:r>
      <w:proofErr w:type="spellEnd"/>
      <w:r>
        <w:rPr>
          <w:rFonts w:ascii="Arial" w:hAnsi="Arial" w:cs="Arial"/>
        </w:rPr>
        <w:t xml:space="preserve"> population. </w:t>
      </w:r>
    </w:p>
    <w:p w14:paraId="26CB74CE" w14:textId="77777777" w:rsidR="003121FF" w:rsidRPr="00134982" w:rsidRDefault="003121FF" w:rsidP="003121FF">
      <w:pPr>
        <w:autoSpaceDE w:val="0"/>
        <w:autoSpaceDN w:val="0"/>
        <w:adjustRightInd w:val="0"/>
        <w:spacing w:after="0" w:line="240" w:lineRule="auto"/>
        <w:jc w:val="both"/>
        <w:rPr>
          <w:rFonts w:ascii="Arial" w:hAnsi="Arial" w:cs="Arial"/>
          <w:lang w:val="en-GB" w:eastAsia="fi-FI"/>
        </w:rPr>
      </w:pPr>
      <w:r w:rsidRPr="00D34411">
        <w:rPr>
          <w:rFonts w:ascii="Arial" w:hAnsi="Arial" w:cs="Arial"/>
          <w:lang w:val="en-GB" w:eastAsia="fi-FI"/>
        </w:rPr>
        <w:t>T</w:t>
      </w:r>
      <w:r w:rsidRPr="00040CBB">
        <w:rPr>
          <w:rFonts w:ascii="Arial" w:hAnsi="Arial" w:cs="Arial"/>
          <w:b/>
          <w:lang w:val="en-GB" w:eastAsia="fi-FI"/>
        </w:rPr>
        <w:t>he rate of unemployment among women with disabilities is higher than among men with disabilities</w:t>
      </w:r>
      <w:r w:rsidRPr="00134982">
        <w:rPr>
          <w:rFonts w:ascii="Arial" w:hAnsi="Arial" w:cs="Arial"/>
          <w:lang w:val="en-GB" w:eastAsia="fi-FI"/>
        </w:rPr>
        <w:t xml:space="preserve"> and the disparity in salaries between women and men is also evident among persons with disabilities.  The increase in unemployment has particularly touched young persons with disabilities who are seeking their first placements after finishing education.</w:t>
      </w:r>
    </w:p>
    <w:p w14:paraId="664CDA0D" w14:textId="77777777" w:rsidR="003121FF" w:rsidRPr="00E34323" w:rsidRDefault="003121FF" w:rsidP="003121FF">
      <w:pPr>
        <w:autoSpaceDE w:val="0"/>
        <w:autoSpaceDN w:val="0"/>
        <w:adjustRightInd w:val="0"/>
        <w:spacing w:after="0" w:line="240" w:lineRule="auto"/>
        <w:rPr>
          <w:rFonts w:ascii="Arial" w:hAnsi="Arial"/>
          <w:szCs w:val="24"/>
          <w:lang w:val="en-GB" w:eastAsia="fi-FI"/>
        </w:rPr>
      </w:pPr>
    </w:p>
    <w:p w14:paraId="2D560F0C" w14:textId="77777777" w:rsidR="003121FF" w:rsidRDefault="003121FF" w:rsidP="003121FF">
      <w:pPr>
        <w:autoSpaceDE w:val="0"/>
        <w:autoSpaceDN w:val="0"/>
        <w:adjustRightInd w:val="0"/>
        <w:spacing w:after="0" w:line="240" w:lineRule="auto"/>
        <w:jc w:val="both"/>
        <w:rPr>
          <w:rFonts w:ascii="Arial" w:hAnsi="Arial" w:cs="Arial"/>
          <w:lang w:val="en-GB" w:eastAsia="fi-FI"/>
        </w:rPr>
      </w:pPr>
      <w:r w:rsidRPr="00E34323">
        <w:rPr>
          <w:rFonts w:ascii="Arial" w:hAnsi="Arial" w:cs="Arial"/>
          <w:lang w:val="en-GB" w:eastAsia="fi-FI"/>
        </w:rPr>
        <w:t>Article 27 CRPD recognises the right of women with disabilities to gain a living by work freely chosen or accepted in a labour market and work environment that is open, inclusive and acce</w:t>
      </w:r>
      <w:r w:rsidRPr="00F250E7">
        <w:rPr>
          <w:rFonts w:ascii="Arial" w:hAnsi="Arial" w:cs="Arial"/>
          <w:lang w:val="en-GB" w:eastAsia="fi-FI"/>
        </w:rPr>
        <w:t xml:space="preserve">ssible to persons with disabilities. The realisation of the right to work should be safeguarded and promoted, including for </w:t>
      </w:r>
      <w:r w:rsidRPr="000E1639">
        <w:rPr>
          <w:rFonts w:ascii="Arial" w:hAnsi="Arial"/>
        </w:rPr>
        <w:t>persons</w:t>
      </w:r>
      <w:r w:rsidRPr="00F250E7">
        <w:rPr>
          <w:rFonts w:ascii="Arial" w:hAnsi="Arial" w:cs="Arial"/>
          <w:lang w:val="en-GB" w:eastAsia="fi-FI"/>
        </w:rPr>
        <w:t xml:space="preserve"> who acquire a disability </w:t>
      </w:r>
      <w:proofErr w:type="gramStart"/>
      <w:r w:rsidRPr="00F250E7">
        <w:rPr>
          <w:rFonts w:ascii="Arial" w:hAnsi="Arial" w:cs="Arial"/>
          <w:lang w:val="en-GB" w:eastAsia="fi-FI"/>
        </w:rPr>
        <w:t>during the course of</w:t>
      </w:r>
      <w:proofErr w:type="gramEnd"/>
      <w:r w:rsidRPr="00F250E7">
        <w:rPr>
          <w:rFonts w:ascii="Arial" w:hAnsi="Arial" w:cs="Arial"/>
          <w:lang w:val="en-GB" w:eastAsia="fi-FI"/>
        </w:rPr>
        <w:t xml:space="preserve"> employment, by taking appropriate steps, inc</w:t>
      </w:r>
      <w:r w:rsidRPr="00770CD0">
        <w:rPr>
          <w:rFonts w:ascii="Arial" w:hAnsi="Arial" w:cs="Arial"/>
          <w:lang w:val="en-GB" w:eastAsia="fi-FI"/>
        </w:rPr>
        <w:t>luding through anti-discrimination legislation.</w:t>
      </w:r>
      <w:r w:rsidRPr="00770CD0">
        <w:rPr>
          <w:rStyle w:val="FootnoteReference"/>
          <w:rFonts w:ascii="Arial" w:hAnsi="Arial" w:cs="Arial"/>
          <w:lang w:val="en-GB" w:eastAsia="fi-FI"/>
        </w:rPr>
        <w:footnoteReference w:id="9"/>
      </w:r>
      <w:r w:rsidR="00C07A2B">
        <w:rPr>
          <w:rFonts w:ascii="Arial" w:hAnsi="Arial" w:cs="Arial"/>
          <w:lang w:val="en-GB" w:eastAsia="fi-FI"/>
        </w:rPr>
        <w:t xml:space="preserve"> It is notable that the Non-discrimination Act excludes working life from the mandate of the Non-discrimination Ombudsman and the Non-Discrimination and Equality tribunal. This is an exception compared to other Member States of EU and severely limits the effectiveness of the protection against work-related discrimination and this should be adequately addressed in any further reforms of the</w:t>
      </w:r>
      <w:r w:rsidR="00893A0F">
        <w:rPr>
          <w:rFonts w:ascii="Arial" w:hAnsi="Arial" w:cs="Arial"/>
          <w:lang w:val="en-GB" w:eastAsia="fi-FI"/>
        </w:rPr>
        <w:t xml:space="preserve"> current Non-discrimination Act.</w:t>
      </w:r>
      <w:r w:rsidR="00C07A2B">
        <w:rPr>
          <w:rFonts w:ascii="Arial" w:hAnsi="Arial" w:cs="Arial"/>
          <w:lang w:val="en-GB" w:eastAsia="fi-FI"/>
        </w:rPr>
        <w:t xml:space="preserve"> </w:t>
      </w:r>
    </w:p>
    <w:p w14:paraId="598C0F88" w14:textId="77777777" w:rsidR="00357901" w:rsidRPr="00770CD0" w:rsidRDefault="00357901" w:rsidP="003121FF">
      <w:pPr>
        <w:autoSpaceDE w:val="0"/>
        <w:autoSpaceDN w:val="0"/>
        <w:adjustRightInd w:val="0"/>
        <w:spacing w:after="0" w:line="240" w:lineRule="auto"/>
        <w:jc w:val="both"/>
        <w:rPr>
          <w:rFonts w:ascii="Arial" w:hAnsi="Arial" w:cs="Arial"/>
          <w:lang w:val="en-GB" w:eastAsia="fi-FI"/>
        </w:rPr>
      </w:pPr>
    </w:p>
    <w:p w14:paraId="6D3CBBE1" w14:textId="77777777" w:rsidR="003121FF" w:rsidRPr="00770CD0" w:rsidRDefault="003121FF" w:rsidP="003121FF">
      <w:pPr>
        <w:autoSpaceDE w:val="0"/>
        <w:autoSpaceDN w:val="0"/>
        <w:adjustRightInd w:val="0"/>
        <w:spacing w:after="0" w:line="240" w:lineRule="auto"/>
        <w:jc w:val="both"/>
        <w:rPr>
          <w:rFonts w:ascii="Arial" w:hAnsi="Arial" w:cs="Arial"/>
          <w:lang w:val="en-GB" w:eastAsia="fi-FI"/>
        </w:rPr>
      </w:pPr>
    </w:p>
    <w:p w14:paraId="4E00A105" w14:textId="77777777" w:rsidR="003121FF" w:rsidRPr="009C2DD1" w:rsidRDefault="003121FF" w:rsidP="003121FF">
      <w:pPr>
        <w:autoSpaceDE w:val="0"/>
        <w:autoSpaceDN w:val="0"/>
        <w:adjustRightInd w:val="0"/>
        <w:spacing w:after="0" w:line="240" w:lineRule="auto"/>
        <w:jc w:val="both"/>
        <w:rPr>
          <w:rFonts w:ascii="Arial" w:hAnsi="Arial" w:cs="Arial"/>
          <w:b/>
          <w:szCs w:val="24"/>
          <w:u w:val="single"/>
          <w:lang w:val="en-GB" w:eastAsia="fi-FI"/>
        </w:rPr>
      </w:pPr>
      <w:r w:rsidRPr="009C2DD1">
        <w:rPr>
          <w:rFonts w:ascii="Arial" w:hAnsi="Arial" w:cs="Arial"/>
          <w:b/>
          <w:szCs w:val="24"/>
          <w:u w:val="single"/>
          <w:lang w:val="en-GB" w:eastAsia="fi-FI"/>
        </w:rPr>
        <w:t xml:space="preserve">Article 12 – </w:t>
      </w:r>
      <w:r w:rsidRPr="009C2DD1">
        <w:rPr>
          <w:rFonts w:ascii="Arial" w:hAnsi="Arial"/>
          <w:b/>
          <w:u w:val="single"/>
        </w:rPr>
        <w:t>Physical and mental health</w:t>
      </w:r>
    </w:p>
    <w:p w14:paraId="092E2771" w14:textId="77777777" w:rsidR="003121FF" w:rsidRPr="00770CD0" w:rsidRDefault="003121FF" w:rsidP="003121FF">
      <w:pPr>
        <w:autoSpaceDE w:val="0"/>
        <w:autoSpaceDN w:val="0"/>
        <w:adjustRightInd w:val="0"/>
        <w:spacing w:after="0" w:line="240" w:lineRule="auto"/>
        <w:jc w:val="both"/>
        <w:rPr>
          <w:rFonts w:ascii="Arial" w:hAnsi="Arial" w:cs="Arial"/>
          <w:lang w:val="en-GB" w:eastAsia="fi-FI"/>
        </w:rPr>
      </w:pPr>
    </w:p>
    <w:p w14:paraId="4AABDFBC" w14:textId="77777777" w:rsidR="003121FF" w:rsidRPr="00770CD0" w:rsidRDefault="003121FF" w:rsidP="003121FF">
      <w:pPr>
        <w:autoSpaceDE w:val="0"/>
        <w:autoSpaceDN w:val="0"/>
        <w:adjustRightInd w:val="0"/>
        <w:spacing w:after="0" w:line="240" w:lineRule="auto"/>
        <w:jc w:val="both"/>
        <w:rPr>
          <w:rFonts w:ascii="Arial" w:hAnsi="Arial" w:cs="Arial"/>
          <w:b/>
          <w:lang w:val="en-GB" w:eastAsia="fi-FI"/>
        </w:rPr>
      </w:pPr>
      <w:r w:rsidRPr="00770CD0">
        <w:rPr>
          <w:rFonts w:ascii="Arial" w:hAnsi="Arial" w:cs="Arial"/>
          <w:b/>
          <w:lang w:val="en-GB" w:eastAsia="fi-FI"/>
        </w:rPr>
        <w:t>Health care services</w:t>
      </w:r>
    </w:p>
    <w:p w14:paraId="3EB3064A" w14:textId="77777777" w:rsidR="003121FF" w:rsidRPr="00770CD0" w:rsidRDefault="003121FF" w:rsidP="003121FF">
      <w:pPr>
        <w:autoSpaceDE w:val="0"/>
        <w:autoSpaceDN w:val="0"/>
        <w:adjustRightInd w:val="0"/>
        <w:spacing w:after="0" w:line="240" w:lineRule="auto"/>
        <w:jc w:val="both"/>
        <w:rPr>
          <w:rFonts w:ascii="Arial" w:hAnsi="Arial" w:cs="Arial"/>
          <w:lang w:val="en-GB" w:eastAsia="fi-FI"/>
        </w:rPr>
      </w:pPr>
      <w:r w:rsidRPr="000E1639">
        <w:rPr>
          <w:rFonts w:ascii="Arial" w:hAnsi="Arial"/>
        </w:rPr>
        <w:t>Persons</w:t>
      </w:r>
      <w:r w:rsidRPr="00F250E7">
        <w:rPr>
          <w:rFonts w:ascii="Arial" w:hAnsi="Arial" w:cs="Arial"/>
          <w:lang w:val="en-GB"/>
        </w:rPr>
        <w:t xml:space="preserve"> with disabilities are still exposed to discrimination in the health sector due to, inter alia, the </w:t>
      </w:r>
      <w:r w:rsidRPr="00770CD0">
        <w:rPr>
          <w:rFonts w:ascii="Arial" w:hAnsi="Arial" w:cs="Arial"/>
          <w:b/>
          <w:lang w:val="en-GB"/>
        </w:rPr>
        <w:t xml:space="preserve">lack of accessible health services, the lack of gender and disability sensitivity, and the lack of support services, in particular for women </w:t>
      </w:r>
      <w:r w:rsidRPr="000E1639">
        <w:rPr>
          <w:rFonts w:ascii="Arial" w:hAnsi="Arial"/>
        </w:rPr>
        <w:t xml:space="preserve">and men </w:t>
      </w:r>
      <w:r w:rsidRPr="00F250E7">
        <w:rPr>
          <w:rFonts w:ascii="Arial" w:hAnsi="Arial" w:cs="Arial"/>
          <w:b/>
          <w:lang w:val="en-GB"/>
        </w:rPr>
        <w:t>with intellectual disabilities and psychosocial disabilities.</w:t>
      </w:r>
      <w:r w:rsidRPr="00770CD0">
        <w:rPr>
          <w:rFonts w:ascii="Arial" w:hAnsi="Arial" w:cs="Arial"/>
          <w:b/>
          <w:lang w:val="en-GB" w:eastAsia="fi-FI"/>
        </w:rPr>
        <w:t xml:space="preserve"> </w:t>
      </w:r>
      <w:r w:rsidRPr="00770CD0">
        <w:rPr>
          <w:rFonts w:ascii="Arial" w:hAnsi="Arial" w:cs="Arial"/>
          <w:lang w:val="en-GB" w:eastAsia="fi-FI"/>
        </w:rPr>
        <w:t>The screenings for example offered for all women as part of the national health care often are not accessible for women with mobility aids.</w:t>
      </w:r>
    </w:p>
    <w:p w14:paraId="75051A4C" w14:textId="77777777" w:rsidR="003121FF" w:rsidRPr="00D34411" w:rsidRDefault="003121FF" w:rsidP="003121FF">
      <w:pPr>
        <w:autoSpaceDE w:val="0"/>
        <w:autoSpaceDN w:val="0"/>
        <w:adjustRightInd w:val="0"/>
        <w:spacing w:after="0" w:line="240" w:lineRule="auto"/>
        <w:jc w:val="both"/>
        <w:rPr>
          <w:rFonts w:ascii="Arial" w:hAnsi="Arial" w:cs="Arial"/>
          <w:lang w:val="en-GB"/>
        </w:rPr>
      </w:pPr>
    </w:p>
    <w:p w14:paraId="5FCED882" w14:textId="77777777" w:rsidR="003121FF" w:rsidRPr="00040CBB" w:rsidRDefault="003121FF" w:rsidP="003121FF">
      <w:pPr>
        <w:autoSpaceDE w:val="0"/>
        <w:autoSpaceDN w:val="0"/>
        <w:adjustRightInd w:val="0"/>
        <w:spacing w:after="0" w:line="240" w:lineRule="auto"/>
        <w:jc w:val="both"/>
        <w:rPr>
          <w:rFonts w:ascii="Arial" w:hAnsi="Arial" w:cs="Arial"/>
          <w:lang w:val="en-GB" w:eastAsia="fi-FI"/>
        </w:rPr>
      </w:pPr>
      <w:r w:rsidRPr="00040CBB">
        <w:rPr>
          <w:rFonts w:ascii="Arial" w:hAnsi="Arial" w:cs="Arial"/>
          <w:b/>
          <w:lang w:val="en-GB" w:eastAsia="fi-FI"/>
        </w:rPr>
        <w:t>Reproductive health rights and services</w:t>
      </w:r>
      <w:r w:rsidRPr="00040CBB">
        <w:rPr>
          <w:rFonts w:ascii="Arial" w:hAnsi="Arial" w:cs="Arial"/>
          <w:lang w:val="en-GB" w:eastAsia="fi-FI"/>
        </w:rPr>
        <w:t xml:space="preserve"> </w:t>
      </w:r>
    </w:p>
    <w:p w14:paraId="1D54D9A8" w14:textId="77777777" w:rsidR="003121FF" w:rsidRPr="00F250E7" w:rsidRDefault="003121FF" w:rsidP="003121FF">
      <w:pPr>
        <w:autoSpaceDE w:val="0"/>
        <w:autoSpaceDN w:val="0"/>
        <w:adjustRightInd w:val="0"/>
        <w:spacing w:after="0" w:line="240" w:lineRule="auto"/>
        <w:jc w:val="both"/>
        <w:rPr>
          <w:rFonts w:ascii="Arial" w:hAnsi="Arial" w:cs="Arial"/>
          <w:strike/>
          <w:lang w:val="en-GB" w:eastAsia="fi-FI"/>
        </w:rPr>
      </w:pPr>
      <w:r w:rsidRPr="00134982">
        <w:rPr>
          <w:rFonts w:ascii="Arial" w:hAnsi="Arial" w:cs="Arial"/>
          <w:lang w:val="en-GB" w:eastAsia="fi-FI"/>
        </w:rPr>
        <w:t>Women and girls with disabilities face general social and structural barriers when accessing sexual and reproductive health services. Women and girls with disabilities must be ensured proper access to gynaecology and obstetrics services, based on adequate training for health sector professionals in their rights to sexual and reproductive health and ensuring universal accessibility to all necessary facilities, equipment and ser</w:t>
      </w:r>
      <w:r w:rsidRPr="00E34323">
        <w:rPr>
          <w:rFonts w:ascii="Arial" w:hAnsi="Arial" w:cs="Arial"/>
          <w:lang w:val="en-GB" w:eastAsia="fi-FI"/>
        </w:rPr>
        <w:t>vices (Article 25, CRPD). Parents with disabilities are not treated equally in terms of access to fertilisation treatments</w:t>
      </w:r>
      <w:r w:rsidRPr="00F250E7">
        <w:rPr>
          <w:rFonts w:ascii="Arial" w:hAnsi="Arial" w:cs="Arial"/>
          <w:strike/>
          <w:lang w:val="en-GB" w:eastAsia="fi-FI"/>
        </w:rPr>
        <w:t>.</w:t>
      </w:r>
    </w:p>
    <w:p w14:paraId="5B2EC11F" w14:textId="77777777" w:rsidR="003121FF" w:rsidRPr="00F250E7" w:rsidRDefault="003121FF" w:rsidP="003121FF">
      <w:pPr>
        <w:spacing w:after="0" w:line="240" w:lineRule="auto"/>
        <w:jc w:val="both"/>
        <w:rPr>
          <w:rFonts w:ascii="Arial" w:hAnsi="Arial" w:cs="Arial"/>
          <w:strike/>
          <w:szCs w:val="24"/>
          <w:lang w:val="en-GB"/>
        </w:rPr>
      </w:pPr>
    </w:p>
    <w:p w14:paraId="2BB399DB" w14:textId="77777777" w:rsidR="003121FF" w:rsidRPr="00F250E7" w:rsidRDefault="003121FF" w:rsidP="003121FF">
      <w:pPr>
        <w:spacing w:after="0" w:line="240" w:lineRule="auto"/>
        <w:jc w:val="both"/>
        <w:rPr>
          <w:rFonts w:ascii="Arial" w:hAnsi="Arial" w:cs="Arial"/>
          <w:b/>
          <w:szCs w:val="24"/>
          <w:lang w:val="en-GB"/>
        </w:rPr>
      </w:pPr>
      <w:r w:rsidRPr="00F250E7">
        <w:rPr>
          <w:rFonts w:ascii="Arial" w:hAnsi="Arial" w:cs="Arial"/>
          <w:b/>
          <w:szCs w:val="24"/>
          <w:lang w:val="en-GB"/>
        </w:rPr>
        <w:t>Forced sterilisation and contraception</w:t>
      </w:r>
    </w:p>
    <w:p w14:paraId="24222700" w14:textId="77777777" w:rsidR="003121FF" w:rsidRPr="00F250E7" w:rsidRDefault="003121FF" w:rsidP="003121FF">
      <w:pPr>
        <w:spacing w:after="0" w:line="240" w:lineRule="auto"/>
        <w:jc w:val="both"/>
        <w:rPr>
          <w:rFonts w:ascii="Arial" w:hAnsi="Arial" w:cs="Arial"/>
          <w:szCs w:val="24"/>
          <w:lang w:val="en-GB"/>
        </w:rPr>
      </w:pPr>
      <w:r w:rsidRPr="00F250E7">
        <w:rPr>
          <w:rFonts w:ascii="Arial" w:hAnsi="Arial" w:cs="Arial"/>
          <w:b/>
          <w:szCs w:val="24"/>
          <w:lang w:val="en-GB"/>
        </w:rPr>
        <w:t xml:space="preserve">Finnish law allows for the substitution of consent for treatment of women with intellectual and psychosocial disabilities such as sterilisation or contraception </w:t>
      </w:r>
      <w:proofErr w:type="gramStart"/>
      <w:r w:rsidRPr="00F250E7">
        <w:rPr>
          <w:rFonts w:ascii="Arial" w:hAnsi="Arial" w:cs="Arial"/>
          <w:b/>
          <w:szCs w:val="24"/>
          <w:lang w:val="en-GB"/>
        </w:rPr>
        <w:t>on the basis of</w:t>
      </w:r>
      <w:proofErr w:type="gramEnd"/>
      <w:r w:rsidRPr="00F250E7">
        <w:rPr>
          <w:rFonts w:ascii="Arial" w:hAnsi="Arial" w:cs="Arial"/>
          <w:b/>
          <w:szCs w:val="24"/>
          <w:lang w:val="en-GB"/>
        </w:rPr>
        <w:t xml:space="preserve"> their incompetence.</w:t>
      </w:r>
      <w:r w:rsidRPr="00F250E7">
        <w:rPr>
          <w:rFonts w:ascii="Arial" w:hAnsi="Arial" w:cs="Arial"/>
          <w:szCs w:val="24"/>
          <w:lang w:val="en-GB"/>
        </w:rPr>
        <w:t xml:space="preserve">  This infringes their right to free and informed consent, right to health, right to family, right to physical and mental integrity, freedom from cruel, inhuman and degrading treatment and equal recognition before the law as recognised under CEDAW, CRPD and ICCPR.</w:t>
      </w:r>
    </w:p>
    <w:p w14:paraId="4D3EE691" w14:textId="77777777" w:rsidR="003121FF" w:rsidRPr="00F250E7" w:rsidRDefault="003121FF" w:rsidP="003121FF">
      <w:pPr>
        <w:spacing w:after="0" w:line="240" w:lineRule="auto"/>
        <w:jc w:val="both"/>
        <w:rPr>
          <w:rFonts w:ascii="Arial" w:hAnsi="Arial" w:cs="Arial"/>
          <w:szCs w:val="24"/>
          <w:lang w:val="en-GB"/>
        </w:rPr>
      </w:pPr>
    </w:p>
    <w:p w14:paraId="01203207" w14:textId="77777777" w:rsidR="003121FF" w:rsidRPr="00F250E7" w:rsidRDefault="003121FF" w:rsidP="003121FF">
      <w:pPr>
        <w:spacing w:after="0" w:line="240" w:lineRule="auto"/>
        <w:jc w:val="both"/>
        <w:rPr>
          <w:rFonts w:ascii="Arial" w:hAnsi="Arial" w:cs="Arial"/>
          <w:szCs w:val="24"/>
          <w:lang w:val="en-GB"/>
        </w:rPr>
      </w:pPr>
      <w:r w:rsidRPr="00F250E7">
        <w:rPr>
          <w:rFonts w:ascii="Arial" w:hAnsi="Arial" w:cs="Arial"/>
          <w:lang w:val="en-GB" w:eastAsia="fi-FI"/>
        </w:rPr>
        <w:t>S</w:t>
      </w:r>
      <w:r w:rsidRPr="00F250E7">
        <w:rPr>
          <w:rFonts w:ascii="Arial" w:hAnsi="Arial" w:cs="Arial"/>
          <w:szCs w:val="24"/>
          <w:lang w:val="en-GB"/>
        </w:rPr>
        <w:t xml:space="preserve">ection 2 of the Act on Sterilisation states that if a person “due to illness is permanently incapable to understand the significance of the sterilisation procedure, this procedure can be done upon application of their legal representative on the ground of illness or other comparable reason which severely limits the capability of the person to care for the child.” This exception, </w:t>
      </w:r>
      <w:r w:rsidRPr="00F250E7">
        <w:rPr>
          <w:rFonts w:ascii="Arial" w:hAnsi="Arial" w:cs="Arial"/>
          <w:b/>
          <w:szCs w:val="24"/>
          <w:lang w:val="en-GB"/>
        </w:rPr>
        <w:t>granting the legal representative the power to seek a decision that a sterilisation be performed, has been criticised by organisations of persons with disabilities as it infringes on the core of right to self determination, such as decision to marry or to have a sterilisation procedure done.</w:t>
      </w:r>
      <w:r w:rsidRPr="00F250E7">
        <w:rPr>
          <w:rFonts w:ascii="Arial" w:hAnsi="Arial" w:cs="Arial"/>
          <w:szCs w:val="24"/>
          <w:lang w:val="en-GB"/>
        </w:rPr>
        <w:t xml:space="preserve">  In this context we would like to highlight Finland reply</w:t>
      </w:r>
      <w:proofErr w:type="gramStart"/>
      <w:r w:rsidRPr="00F250E7">
        <w:rPr>
          <w:rFonts w:ascii="Arial" w:hAnsi="Arial" w:cs="Arial"/>
          <w:szCs w:val="24"/>
          <w:lang w:val="en-GB"/>
        </w:rPr>
        <w:t>:  “</w:t>
      </w:r>
      <w:proofErr w:type="gramEnd"/>
      <w:r w:rsidRPr="00F250E7">
        <w:rPr>
          <w:rFonts w:ascii="Arial" w:hAnsi="Arial" w:cs="Arial"/>
          <w:lang w:val="en-GB"/>
        </w:rPr>
        <w:t xml:space="preserve">There are no statistics on whether this Section has been applied. There is no programme or policy concerning the sterilisation of women with disabilities.” The absence of information, programme and policies calls for changes and break of silence on reproductive health issues through positive information and awareness raising measures.  </w:t>
      </w:r>
    </w:p>
    <w:p w14:paraId="4B2BF8DB" w14:textId="77777777" w:rsidR="003121FF" w:rsidRPr="00116C37" w:rsidRDefault="003121FF" w:rsidP="003121FF">
      <w:pPr>
        <w:autoSpaceDE w:val="0"/>
        <w:autoSpaceDN w:val="0"/>
        <w:adjustRightInd w:val="0"/>
        <w:spacing w:after="0" w:line="240" w:lineRule="auto"/>
        <w:jc w:val="both"/>
        <w:rPr>
          <w:rFonts w:ascii="Arial" w:hAnsi="Arial" w:cs="Arial"/>
          <w:lang w:val="en-GB" w:eastAsia="fi-FI"/>
        </w:rPr>
      </w:pPr>
    </w:p>
    <w:p w14:paraId="70F6B9E1" w14:textId="77777777" w:rsidR="003121FF" w:rsidRPr="00770CD0" w:rsidRDefault="003121FF" w:rsidP="003121FF">
      <w:pPr>
        <w:autoSpaceDE w:val="0"/>
        <w:autoSpaceDN w:val="0"/>
        <w:adjustRightInd w:val="0"/>
        <w:spacing w:after="0" w:line="240" w:lineRule="auto"/>
        <w:jc w:val="both"/>
        <w:rPr>
          <w:rFonts w:ascii="Arial" w:hAnsi="Arial" w:cs="Arial"/>
          <w:lang w:val="en-GB" w:eastAsia="fi-FI"/>
        </w:rPr>
      </w:pPr>
      <w:r w:rsidRPr="00116C37">
        <w:rPr>
          <w:rFonts w:ascii="Arial" w:hAnsi="Arial" w:cs="Arial"/>
          <w:lang w:val="en-GB" w:eastAsia="fi-FI"/>
        </w:rPr>
        <w:t>Further, the Act on the Status and Rights of Patients (785/1992)</w:t>
      </w:r>
      <w:r w:rsidRPr="00770CD0">
        <w:rPr>
          <w:rStyle w:val="FootnoteReference"/>
          <w:rFonts w:ascii="Arial" w:hAnsi="Arial" w:cs="Arial"/>
          <w:lang w:val="en-GB" w:eastAsia="fi-FI"/>
        </w:rPr>
        <w:footnoteReference w:id="10"/>
      </w:r>
      <w:r w:rsidRPr="00770CD0">
        <w:rPr>
          <w:rFonts w:ascii="Arial" w:hAnsi="Arial" w:cs="Arial"/>
          <w:lang w:val="en-GB" w:eastAsia="fi-FI"/>
        </w:rPr>
        <w:t xml:space="preserve"> and the Act on Special Care for the Mentally Handicapped (519/1977),</w:t>
      </w:r>
      <w:r w:rsidRPr="00770CD0">
        <w:rPr>
          <w:rStyle w:val="FootnoteReference"/>
          <w:rFonts w:ascii="Arial" w:hAnsi="Arial" w:cs="Arial"/>
          <w:lang w:val="en-GB" w:eastAsia="fi-FI"/>
        </w:rPr>
        <w:footnoteReference w:id="11"/>
      </w:r>
      <w:r w:rsidRPr="00770CD0">
        <w:rPr>
          <w:rFonts w:ascii="Arial" w:hAnsi="Arial" w:cs="Arial"/>
          <w:lang w:val="en-GB" w:eastAsia="fi-FI"/>
        </w:rPr>
        <w:t xml:space="preserve"> also </w:t>
      </w:r>
      <w:r w:rsidRPr="00770CD0">
        <w:rPr>
          <w:rFonts w:ascii="Arial" w:hAnsi="Arial" w:cs="Arial"/>
          <w:b/>
          <w:lang w:val="en-GB" w:eastAsia="fi-FI"/>
        </w:rPr>
        <w:t>allow for the use of coercion in health care</w:t>
      </w:r>
      <w:r w:rsidRPr="00770CD0">
        <w:rPr>
          <w:rFonts w:ascii="Arial" w:hAnsi="Arial" w:cs="Arial"/>
          <w:lang w:val="en-GB" w:eastAsia="fi-FI"/>
        </w:rPr>
        <w:t xml:space="preserve"> through substituted provision of consent of the individual by a third party.</w:t>
      </w:r>
    </w:p>
    <w:p w14:paraId="4445ED9D" w14:textId="77777777" w:rsidR="003121FF" w:rsidRPr="00D34411" w:rsidRDefault="003121FF" w:rsidP="003121FF">
      <w:pPr>
        <w:autoSpaceDE w:val="0"/>
        <w:autoSpaceDN w:val="0"/>
        <w:adjustRightInd w:val="0"/>
        <w:spacing w:after="0" w:line="240" w:lineRule="auto"/>
        <w:jc w:val="center"/>
        <w:rPr>
          <w:rFonts w:ascii="Arial" w:hAnsi="Arial" w:cs="Arial"/>
          <w:lang w:val="en-GB" w:eastAsia="fi-FI"/>
        </w:rPr>
      </w:pPr>
      <w:r w:rsidRPr="00D34411">
        <w:rPr>
          <w:rFonts w:ascii="Arial" w:hAnsi="Arial" w:cs="Arial"/>
          <w:lang w:val="en-GB" w:eastAsia="fi-FI"/>
        </w:rPr>
        <w:t xml:space="preserve"> </w:t>
      </w:r>
    </w:p>
    <w:p w14:paraId="49B98A0F" w14:textId="77777777" w:rsidR="003121FF" w:rsidRPr="00F250E7" w:rsidRDefault="003121FF" w:rsidP="003121FF">
      <w:pPr>
        <w:autoSpaceDE w:val="0"/>
        <w:autoSpaceDN w:val="0"/>
        <w:adjustRightInd w:val="0"/>
        <w:spacing w:after="0" w:line="240" w:lineRule="auto"/>
        <w:jc w:val="both"/>
        <w:rPr>
          <w:rFonts w:ascii="Arial" w:hAnsi="Arial" w:cs="Arial"/>
          <w:szCs w:val="24"/>
        </w:rPr>
      </w:pPr>
      <w:r w:rsidRPr="00040CBB">
        <w:rPr>
          <w:rFonts w:ascii="Arial" w:hAnsi="Arial" w:cs="Arial"/>
          <w:lang w:val="en-GB" w:eastAsia="fi-FI"/>
        </w:rPr>
        <w:t xml:space="preserve">Evidence about the widespread use of </w:t>
      </w:r>
      <w:r w:rsidRPr="00040CBB">
        <w:rPr>
          <w:rFonts w:ascii="Arial" w:hAnsi="Arial" w:cs="Arial"/>
          <w:b/>
          <w:lang w:val="en-GB" w:eastAsia="fi-FI"/>
        </w:rPr>
        <w:t>contraception to prevent pregnancies or even of sterilisation for t</w:t>
      </w:r>
      <w:r w:rsidRPr="00134982">
        <w:rPr>
          <w:rFonts w:ascii="Arial" w:hAnsi="Arial" w:cs="Arial"/>
          <w:b/>
          <w:lang w:val="en-GB" w:eastAsia="fi-FI"/>
        </w:rPr>
        <w:t xml:space="preserve">he women with intellectual disabilities </w:t>
      </w:r>
      <w:r w:rsidRPr="00134982">
        <w:rPr>
          <w:rFonts w:ascii="Arial" w:hAnsi="Arial" w:cs="Arial"/>
          <w:lang w:val="en-GB" w:eastAsia="fi-FI"/>
        </w:rPr>
        <w:t xml:space="preserve">without their being aware of the nature of the medication or treatment given is anecdotal but pervasive among NGOs. </w:t>
      </w:r>
      <w:proofErr w:type="spellStart"/>
      <w:proofErr w:type="gramStart"/>
      <w:r w:rsidRPr="000E1639">
        <w:rPr>
          <w:rFonts w:ascii="Arial" w:hAnsi="Arial"/>
        </w:rPr>
        <w:t>disability</w:t>
      </w:r>
      <w:proofErr w:type="spellEnd"/>
      <w:proofErr w:type="gramEnd"/>
      <w:r w:rsidRPr="000E1639">
        <w:rPr>
          <w:rFonts w:ascii="Arial" w:hAnsi="Arial"/>
        </w:rPr>
        <w:t xml:space="preserve"> </w:t>
      </w:r>
      <w:proofErr w:type="spellStart"/>
      <w:r w:rsidRPr="000E1639">
        <w:rPr>
          <w:rFonts w:ascii="Arial" w:hAnsi="Arial"/>
        </w:rPr>
        <w:t>NGOs</w:t>
      </w:r>
      <w:proofErr w:type="spellEnd"/>
      <w:r w:rsidRPr="000E1639">
        <w:rPr>
          <w:rFonts w:ascii="Arial" w:hAnsi="Arial"/>
        </w:rPr>
        <w:t xml:space="preserve"> have </w:t>
      </w:r>
      <w:proofErr w:type="spellStart"/>
      <w:r w:rsidRPr="000E1639">
        <w:rPr>
          <w:rFonts w:ascii="Arial" w:hAnsi="Arial"/>
        </w:rPr>
        <w:t>advocated</w:t>
      </w:r>
      <w:proofErr w:type="spellEnd"/>
      <w:r w:rsidRPr="000E1639">
        <w:rPr>
          <w:rFonts w:ascii="Arial" w:hAnsi="Arial"/>
        </w:rPr>
        <w:t xml:space="preserve"> </w:t>
      </w:r>
      <w:proofErr w:type="spellStart"/>
      <w:r w:rsidRPr="000E1639">
        <w:rPr>
          <w:rFonts w:ascii="Arial" w:hAnsi="Arial"/>
        </w:rPr>
        <w:t>vigorously</w:t>
      </w:r>
      <w:proofErr w:type="spellEnd"/>
      <w:r w:rsidRPr="00F250E7">
        <w:rPr>
          <w:rFonts w:ascii="Arial" w:hAnsi="Arial" w:cs="Arial"/>
          <w:lang w:val="en-GB" w:eastAsia="fi-FI"/>
        </w:rPr>
        <w:t xml:space="preserve"> </w:t>
      </w:r>
      <w:r w:rsidRPr="000E1639">
        <w:rPr>
          <w:rFonts w:ascii="Arial" w:hAnsi="Arial"/>
        </w:rPr>
        <w:t xml:space="preserve">for </w:t>
      </w:r>
      <w:r w:rsidRPr="00770CD0">
        <w:rPr>
          <w:rFonts w:ascii="Arial" w:hAnsi="Arial" w:cs="Arial"/>
          <w:lang w:val="en-GB" w:eastAsia="fi-FI"/>
        </w:rPr>
        <w:t xml:space="preserve">reform of legislation on self-determination in health care and social care. </w:t>
      </w:r>
      <w:r w:rsidR="00C758FD">
        <w:rPr>
          <w:rFonts w:ascii="Arial" w:hAnsi="Arial" w:cs="Arial"/>
          <w:lang w:val="en-GB" w:eastAsia="fi-FI"/>
        </w:rPr>
        <w:t xml:space="preserve">The reform has been delayed </w:t>
      </w:r>
      <w:proofErr w:type="gramStart"/>
      <w:r w:rsidR="00C758FD">
        <w:rPr>
          <w:rFonts w:ascii="Arial" w:hAnsi="Arial" w:cs="Arial"/>
          <w:lang w:val="en-GB" w:eastAsia="fi-FI"/>
        </w:rPr>
        <w:t>a number of</w:t>
      </w:r>
      <w:proofErr w:type="gramEnd"/>
      <w:r w:rsidR="00C758FD">
        <w:rPr>
          <w:rFonts w:ascii="Arial" w:hAnsi="Arial" w:cs="Arial"/>
          <w:lang w:val="en-GB" w:eastAsia="fi-FI"/>
        </w:rPr>
        <w:t xml:space="preserve"> times and risks again further delay as proposed bills lapse at the end of </w:t>
      </w:r>
      <w:r w:rsidR="00357901">
        <w:rPr>
          <w:rFonts w:ascii="Arial" w:hAnsi="Arial" w:cs="Arial"/>
          <w:lang w:val="en-GB" w:eastAsia="fi-FI"/>
        </w:rPr>
        <w:t xml:space="preserve">a </w:t>
      </w:r>
      <w:r w:rsidR="00C758FD">
        <w:rPr>
          <w:rFonts w:ascii="Arial" w:hAnsi="Arial" w:cs="Arial"/>
          <w:lang w:val="en-GB" w:eastAsia="fi-FI"/>
        </w:rPr>
        <w:t>parliamentary period</w:t>
      </w:r>
      <w:r w:rsidR="00357901">
        <w:rPr>
          <w:rFonts w:ascii="Arial" w:hAnsi="Arial" w:cs="Arial"/>
          <w:lang w:val="en-GB" w:eastAsia="fi-FI"/>
        </w:rPr>
        <w:t>, in March 2019</w:t>
      </w:r>
      <w:r w:rsidR="00C758FD">
        <w:rPr>
          <w:rFonts w:ascii="Arial" w:hAnsi="Arial" w:cs="Arial"/>
          <w:lang w:val="en-GB" w:eastAsia="fi-FI"/>
        </w:rPr>
        <w:t xml:space="preserve">. </w:t>
      </w:r>
    </w:p>
    <w:p w14:paraId="6DF23C1C" w14:textId="77777777" w:rsidR="003121FF" w:rsidRPr="00357901" w:rsidRDefault="003121FF" w:rsidP="003121FF">
      <w:pPr>
        <w:spacing w:after="0" w:line="240" w:lineRule="auto"/>
        <w:jc w:val="both"/>
        <w:rPr>
          <w:rFonts w:ascii="Arial" w:hAnsi="Arial" w:cs="Arial"/>
          <w:szCs w:val="24"/>
        </w:rPr>
      </w:pPr>
    </w:p>
    <w:p w14:paraId="00F8F623" w14:textId="77777777" w:rsidR="003121FF" w:rsidRPr="00253135" w:rsidRDefault="003121FF" w:rsidP="003121FF">
      <w:pPr>
        <w:spacing w:after="0" w:line="240" w:lineRule="auto"/>
        <w:jc w:val="both"/>
        <w:rPr>
          <w:rFonts w:ascii="Arial" w:hAnsi="Arial" w:cs="Arial"/>
          <w:b/>
          <w:szCs w:val="24"/>
          <w:u w:val="single"/>
          <w:lang w:val="en-GB"/>
        </w:rPr>
      </w:pPr>
      <w:r w:rsidRPr="00253135">
        <w:rPr>
          <w:rFonts w:ascii="Arial" w:hAnsi="Arial" w:cs="Arial"/>
          <w:b/>
          <w:szCs w:val="24"/>
          <w:u w:val="single"/>
          <w:lang w:val="en-GB"/>
        </w:rPr>
        <w:t>Article 15 – right to participate in culture - sign languages users as a linguistic minority</w:t>
      </w:r>
    </w:p>
    <w:p w14:paraId="6A0748D8" w14:textId="77777777" w:rsidR="003121FF" w:rsidRPr="00AD5644" w:rsidRDefault="003121FF" w:rsidP="003121FF">
      <w:pPr>
        <w:spacing w:after="0" w:line="240" w:lineRule="auto"/>
        <w:jc w:val="both"/>
        <w:rPr>
          <w:rFonts w:ascii="Arial" w:eastAsia="Times New Roman" w:hAnsi="Arial" w:cs="Arial"/>
          <w:lang w:eastAsia="fi-FI"/>
        </w:rPr>
      </w:pPr>
    </w:p>
    <w:p w14:paraId="34828626" w14:textId="77777777" w:rsidR="003121FF" w:rsidRPr="00F228F9" w:rsidRDefault="003121FF" w:rsidP="00F228F9">
      <w:pPr>
        <w:rPr>
          <w:rFonts w:ascii="Arial" w:hAnsi="Arial" w:cs="Arial"/>
        </w:rPr>
      </w:pPr>
      <w:r w:rsidRPr="00F228F9">
        <w:rPr>
          <w:rFonts w:ascii="Arial" w:hAnsi="Arial" w:cs="Arial"/>
        </w:rPr>
        <w:t xml:space="preserve">The provision on the basic right to </w:t>
      </w:r>
      <w:proofErr w:type="spellStart"/>
      <w:r w:rsidRPr="00F228F9">
        <w:rPr>
          <w:rFonts w:ascii="Arial" w:hAnsi="Arial" w:cs="Arial"/>
        </w:rPr>
        <w:t>language</w:t>
      </w:r>
      <w:proofErr w:type="spellEnd"/>
      <w:r w:rsidRPr="00F228F9">
        <w:rPr>
          <w:rFonts w:ascii="Arial" w:hAnsi="Arial" w:cs="Arial"/>
        </w:rPr>
        <w:t xml:space="preserve"> and culture </w:t>
      </w:r>
      <w:proofErr w:type="spellStart"/>
      <w:r w:rsidRPr="00F228F9">
        <w:rPr>
          <w:rFonts w:ascii="Arial" w:hAnsi="Arial" w:cs="Arial"/>
        </w:rPr>
        <w:t>is</w:t>
      </w:r>
      <w:proofErr w:type="spellEnd"/>
      <w:r w:rsidRPr="00F228F9">
        <w:rPr>
          <w:rFonts w:ascii="Arial" w:hAnsi="Arial" w:cs="Arial"/>
        </w:rPr>
        <w:t xml:space="preserve"> </w:t>
      </w:r>
      <w:proofErr w:type="spellStart"/>
      <w:r w:rsidRPr="00F228F9">
        <w:rPr>
          <w:rFonts w:ascii="Arial" w:hAnsi="Arial" w:cs="Arial"/>
        </w:rPr>
        <w:t>included</w:t>
      </w:r>
      <w:proofErr w:type="spellEnd"/>
      <w:r w:rsidRPr="00F228F9">
        <w:rPr>
          <w:rFonts w:ascii="Arial" w:hAnsi="Arial" w:cs="Arial"/>
        </w:rPr>
        <w:t xml:space="preserve"> in section 17 of the </w:t>
      </w:r>
      <w:proofErr w:type="spellStart"/>
      <w:r w:rsidRPr="00F228F9">
        <w:rPr>
          <w:rFonts w:ascii="Arial" w:hAnsi="Arial" w:cs="Arial"/>
        </w:rPr>
        <w:t>Finnish</w:t>
      </w:r>
      <w:proofErr w:type="spellEnd"/>
      <w:r w:rsidRPr="00F228F9">
        <w:rPr>
          <w:rFonts w:ascii="Arial" w:hAnsi="Arial" w:cs="Arial"/>
        </w:rPr>
        <w:t xml:space="preserve"> Constitution. The use of </w:t>
      </w:r>
      <w:proofErr w:type="spellStart"/>
      <w:r w:rsidRPr="00F228F9">
        <w:rPr>
          <w:rFonts w:ascii="Arial" w:hAnsi="Arial" w:cs="Arial"/>
        </w:rPr>
        <w:t>Finnish</w:t>
      </w:r>
      <w:proofErr w:type="spellEnd"/>
      <w:r w:rsidRPr="00F228F9">
        <w:rPr>
          <w:rFonts w:ascii="Arial" w:hAnsi="Arial" w:cs="Arial"/>
        </w:rPr>
        <w:t xml:space="preserve"> </w:t>
      </w:r>
      <w:proofErr w:type="spellStart"/>
      <w:r w:rsidRPr="00F228F9">
        <w:rPr>
          <w:rFonts w:ascii="Arial" w:hAnsi="Arial" w:cs="Arial"/>
        </w:rPr>
        <w:t>Sign</w:t>
      </w:r>
      <w:proofErr w:type="spellEnd"/>
      <w:r w:rsidRPr="00F228F9">
        <w:rPr>
          <w:rFonts w:ascii="Arial" w:hAnsi="Arial" w:cs="Arial"/>
        </w:rPr>
        <w:t xml:space="preserve"> </w:t>
      </w:r>
      <w:proofErr w:type="spellStart"/>
      <w:r w:rsidRPr="00F228F9">
        <w:rPr>
          <w:rFonts w:ascii="Arial" w:hAnsi="Arial" w:cs="Arial"/>
        </w:rPr>
        <w:t>Languages</w:t>
      </w:r>
      <w:proofErr w:type="spellEnd"/>
      <w:r w:rsidRPr="00F228F9">
        <w:rPr>
          <w:rFonts w:ascii="Arial" w:hAnsi="Arial" w:cs="Arial"/>
        </w:rPr>
        <w:t xml:space="preserve"> are </w:t>
      </w:r>
      <w:proofErr w:type="spellStart"/>
      <w:r w:rsidRPr="00F228F9">
        <w:rPr>
          <w:rFonts w:ascii="Arial" w:hAnsi="Arial" w:cs="Arial"/>
        </w:rPr>
        <w:t>protected</w:t>
      </w:r>
      <w:proofErr w:type="spellEnd"/>
      <w:r w:rsidRPr="00F228F9">
        <w:rPr>
          <w:rFonts w:ascii="Arial" w:hAnsi="Arial" w:cs="Arial"/>
        </w:rPr>
        <w:t xml:space="preserve"> by the section </w:t>
      </w:r>
      <w:proofErr w:type="spellStart"/>
      <w:r w:rsidRPr="00F228F9">
        <w:rPr>
          <w:rFonts w:ascii="Arial" w:hAnsi="Arial" w:cs="Arial"/>
        </w:rPr>
        <w:t>regarding</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 xml:space="preserve"> </w:t>
      </w:r>
      <w:proofErr w:type="spellStart"/>
      <w:r w:rsidRPr="00F228F9">
        <w:rPr>
          <w:rFonts w:ascii="Arial" w:hAnsi="Arial" w:cs="Arial"/>
        </w:rPr>
        <w:t>rights</w:t>
      </w:r>
      <w:proofErr w:type="spellEnd"/>
      <w:r w:rsidRPr="00F228F9">
        <w:rPr>
          <w:rFonts w:ascii="Arial" w:hAnsi="Arial" w:cs="Arial"/>
        </w:rPr>
        <w:t xml:space="preserve"> of the </w:t>
      </w:r>
      <w:proofErr w:type="spellStart"/>
      <w:r w:rsidRPr="00F228F9">
        <w:rPr>
          <w:rFonts w:ascii="Arial" w:hAnsi="Arial" w:cs="Arial"/>
        </w:rPr>
        <w:t>Finnish</w:t>
      </w:r>
      <w:proofErr w:type="spellEnd"/>
      <w:r w:rsidRPr="00F228F9">
        <w:rPr>
          <w:rFonts w:ascii="Arial" w:hAnsi="Arial" w:cs="Arial"/>
        </w:rPr>
        <w:t xml:space="preserve"> Constitution.</w:t>
      </w:r>
      <w:r w:rsidRPr="00F228F9">
        <w:rPr>
          <w:rFonts w:ascii="Arial" w:hAnsi="Arial" w:cs="Arial"/>
        </w:rPr>
        <w:footnoteReference w:id="12"/>
      </w:r>
      <w:r w:rsidRPr="00F228F9">
        <w:rPr>
          <w:rFonts w:ascii="Arial" w:hAnsi="Arial" w:cs="Arial"/>
        </w:rPr>
        <w:t xml:space="preserve"> People </w:t>
      </w:r>
      <w:proofErr w:type="spellStart"/>
      <w:r w:rsidRPr="00F228F9">
        <w:rPr>
          <w:rFonts w:ascii="Arial" w:hAnsi="Arial" w:cs="Arial"/>
        </w:rPr>
        <w:t>using</w:t>
      </w:r>
      <w:proofErr w:type="spellEnd"/>
      <w:r w:rsidRPr="00F228F9">
        <w:rPr>
          <w:rFonts w:ascii="Arial" w:hAnsi="Arial" w:cs="Arial"/>
        </w:rPr>
        <w:t xml:space="preserve"> </w:t>
      </w:r>
      <w:proofErr w:type="spellStart"/>
      <w:r w:rsidRPr="00F228F9">
        <w:rPr>
          <w:rFonts w:ascii="Arial" w:hAnsi="Arial" w:cs="Arial"/>
        </w:rPr>
        <w:t>sign</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 xml:space="preserve"> are a </w:t>
      </w:r>
      <w:proofErr w:type="spellStart"/>
      <w:r w:rsidRPr="00F228F9">
        <w:rPr>
          <w:rFonts w:ascii="Arial" w:hAnsi="Arial" w:cs="Arial"/>
        </w:rPr>
        <w:t>linguistic</w:t>
      </w:r>
      <w:proofErr w:type="spellEnd"/>
      <w:r w:rsidRPr="00F228F9">
        <w:rPr>
          <w:rFonts w:ascii="Arial" w:hAnsi="Arial" w:cs="Arial"/>
        </w:rPr>
        <w:t xml:space="preserve"> and cultural group, as are the Sami and the Roma people, and </w:t>
      </w:r>
      <w:proofErr w:type="spellStart"/>
      <w:r w:rsidRPr="00F228F9">
        <w:rPr>
          <w:rFonts w:ascii="Arial" w:hAnsi="Arial" w:cs="Arial"/>
        </w:rPr>
        <w:t>therefore</w:t>
      </w:r>
      <w:proofErr w:type="spellEnd"/>
      <w:r w:rsidRPr="00F228F9">
        <w:rPr>
          <w:rFonts w:ascii="Arial" w:hAnsi="Arial" w:cs="Arial"/>
        </w:rPr>
        <w:t xml:space="preserve"> public </w:t>
      </w:r>
      <w:proofErr w:type="spellStart"/>
      <w:r w:rsidRPr="00F228F9">
        <w:rPr>
          <w:rFonts w:ascii="Arial" w:hAnsi="Arial" w:cs="Arial"/>
        </w:rPr>
        <w:t>authorities</w:t>
      </w:r>
      <w:proofErr w:type="spellEnd"/>
      <w:r w:rsidRPr="00F228F9">
        <w:rPr>
          <w:rFonts w:ascii="Arial" w:hAnsi="Arial" w:cs="Arial"/>
        </w:rPr>
        <w:t xml:space="preserve"> are to </w:t>
      </w:r>
      <w:proofErr w:type="spellStart"/>
      <w:r w:rsidRPr="00F228F9">
        <w:rPr>
          <w:rFonts w:ascii="Arial" w:hAnsi="Arial" w:cs="Arial"/>
        </w:rPr>
        <w:t>take</w:t>
      </w:r>
      <w:proofErr w:type="spellEnd"/>
      <w:r w:rsidRPr="00F228F9">
        <w:rPr>
          <w:rFonts w:ascii="Arial" w:hAnsi="Arial" w:cs="Arial"/>
        </w:rPr>
        <w:t xml:space="preserve"> active </w:t>
      </w:r>
      <w:proofErr w:type="spellStart"/>
      <w:r w:rsidRPr="00F228F9">
        <w:rPr>
          <w:rFonts w:ascii="Arial" w:hAnsi="Arial" w:cs="Arial"/>
        </w:rPr>
        <w:t>measures</w:t>
      </w:r>
      <w:proofErr w:type="spellEnd"/>
      <w:r w:rsidRPr="00F228F9">
        <w:rPr>
          <w:rFonts w:ascii="Arial" w:hAnsi="Arial" w:cs="Arial"/>
        </w:rPr>
        <w:t xml:space="preserve"> in </w:t>
      </w:r>
      <w:proofErr w:type="spellStart"/>
      <w:r w:rsidRPr="00F228F9">
        <w:rPr>
          <w:rFonts w:ascii="Arial" w:hAnsi="Arial" w:cs="Arial"/>
        </w:rPr>
        <w:t>order</w:t>
      </w:r>
      <w:proofErr w:type="spellEnd"/>
      <w:r w:rsidRPr="00F228F9">
        <w:rPr>
          <w:rFonts w:ascii="Arial" w:hAnsi="Arial" w:cs="Arial"/>
        </w:rPr>
        <w:t xml:space="preserve"> to </w:t>
      </w:r>
      <w:proofErr w:type="spellStart"/>
      <w:r w:rsidRPr="00F228F9">
        <w:rPr>
          <w:rFonts w:ascii="Arial" w:hAnsi="Arial" w:cs="Arial"/>
        </w:rPr>
        <w:t>ensure</w:t>
      </w:r>
      <w:proofErr w:type="spellEnd"/>
      <w:r w:rsidRPr="00F228F9">
        <w:rPr>
          <w:rFonts w:ascii="Arial" w:hAnsi="Arial" w:cs="Arial"/>
        </w:rPr>
        <w:t xml:space="preserve"> </w:t>
      </w:r>
      <w:proofErr w:type="spellStart"/>
      <w:r w:rsidRPr="00F228F9">
        <w:rPr>
          <w:rFonts w:ascii="Arial" w:hAnsi="Arial" w:cs="Arial"/>
        </w:rPr>
        <w:t>that</w:t>
      </w:r>
      <w:proofErr w:type="spellEnd"/>
      <w:r w:rsidRPr="00F228F9">
        <w:rPr>
          <w:rFonts w:ascii="Arial" w:hAnsi="Arial" w:cs="Arial"/>
        </w:rPr>
        <w:t xml:space="preserve"> </w:t>
      </w:r>
      <w:proofErr w:type="spellStart"/>
      <w:r w:rsidRPr="00F228F9">
        <w:rPr>
          <w:rFonts w:ascii="Arial" w:hAnsi="Arial" w:cs="Arial"/>
        </w:rPr>
        <w:t>sign</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 xml:space="preserve"> </w:t>
      </w:r>
      <w:proofErr w:type="spellStart"/>
      <w:r w:rsidRPr="00F228F9">
        <w:rPr>
          <w:rFonts w:ascii="Arial" w:hAnsi="Arial" w:cs="Arial"/>
        </w:rPr>
        <w:t>users</w:t>
      </w:r>
      <w:proofErr w:type="spellEnd"/>
      <w:r w:rsidRPr="00F228F9">
        <w:rPr>
          <w:rFonts w:ascii="Arial" w:hAnsi="Arial" w:cs="Arial"/>
        </w:rPr>
        <w:t xml:space="preserve"> have the </w:t>
      </w:r>
      <w:proofErr w:type="spellStart"/>
      <w:r w:rsidRPr="00F228F9">
        <w:rPr>
          <w:rFonts w:ascii="Arial" w:hAnsi="Arial" w:cs="Arial"/>
        </w:rPr>
        <w:t>opportunity</w:t>
      </w:r>
      <w:proofErr w:type="spellEnd"/>
      <w:r w:rsidRPr="00F228F9">
        <w:rPr>
          <w:rFonts w:ascii="Arial" w:hAnsi="Arial" w:cs="Arial"/>
        </w:rPr>
        <w:t xml:space="preserve"> to use </w:t>
      </w:r>
      <w:proofErr w:type="spellStart"/>
      <w:r w:rsidRPr="00F228F9">
        <w:rPr>
          <w:rFonts w:ascii="Arial" w:hAnsi="Arial" w:cs="Arial"/>
        </w:rPr>
        <w:t>their</w:t>
      </w:r>
      <w:proofErr w:type="spellEnd"/>
      <w:r w:rsidRPr="00F228F9">
        <w:rPr>
          <w:rFonts w:ascii="Arial" w:hAnsi="Arial" w:cs="Arial"/>
        </w:rPr>
        <w:t xml:space="preserve"> </w:t>
      </w:r>
      <w:proofErr w:type="spellStart"/>
      <w:r w:rsidRPr="00F228F9">
        <w:rPr>
          <w:rFonts w:ascii="Arial" w:hAnsi="Arial" w:cs="Arial"/>
        </w:rPr>
        <w:t>own</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 xml:space="preserve"> and to </w:t>
      </w:r>
      <w:proofErr w:type="spellStart"/>
      <w:r w:rsidRPr="00F228F9">
        <w:rPr>
          <w:rFonts w:ascii="Arial" w:hAnsi="Arial" w:cs="Arial"/>
        </w:rPr>
        <w:t>develop</w:t>
      </w:r>
      <w:proofErr w:type="spellEnd"/>
      <w:r w:rsidRPr="00F228F9">
        <w:rPr>
          <w:rFonts w:ascii="Arial" w:hAnsi="Arial" w:cs="Arial"/>
        </w:rPr>
        <w:t xml:space="preserve"> </w:t>
      </w:r>
      <w:proofErr w:type="spellStart"/>
      <w:r w:rsidRPr="00F228F9">
        <w:rPr>
          <w:rFonts w:ascii="Arial" w:hAnsi="Arial" w:cs="Arial"/>
        </w:rPr>
        <w:t>their</w:t>
      </w:r>
      <w:proofErr w:type="spellEnd"/>
      <w:r w:rsidRPr="00F228F9">
        <w:rPr>
          <w:rFonts w:ascii="Arial" w:hAnsi="Arial" w:cs="Arial"/>
        </w:rPr>
        <w:t xml:space="preserve"> </w:t>
      </w:r>
      <w:proofErr w:type="spellStart"/>
      <w:r w:rsidRPr="00F228F9">
        <w:rPr>
          <w:rFonts w:ascii="Arial" w:hAnsi="Arial" w:cs="Arial"/>
        </w:rPr>
        <w:t>own</w:t>
      </w:r>
      <w:proofErr w:type="spellEnd"/>
      <w:r w:rsidRPr="00F228F9">
        <w:rPr>
          <w:rFonts w:ascii="Arial" w:hAnsi="Arial" w:cs="Arial"/>
        </w:rPr>
        <w:t xml:space="preserve"> culture. </w:t>
      </w:r>
      <w:proofErr w:type="spellStart"/>
      <w:r w:rsidRPr="00F228F9">
        <w:rPr>
          <w:rFonts w:ascii="Arial" w:hAnsi="Arial" w:cs="Arial"/>
        </w:rPr>
        <w:t>Finnish</w:t>
      </w:r>
      <w:proofErr w:type="spellEnd"/>
      <w:r w:rsidRPr="00F228F9">
        <w:rPr>
          <w:rFonts w:ascii="Arial" w:hAnsi="Arial" w:cs="Arial"/>
        </w:rPr>
        <w:t xml:space="preserve"> </w:t>
      </w:r>
      <w:proofErr w:type="spellStart"/>
      <w:r w:rsidRPr="00F228F9">
        <w:rPr>
          <w:rFonts w:ascii="Arial" w:hAnsi="Arial" w:cs="Arial"/>
        </w:rPr>
        <w:t>Sign</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 xml:space="preserve"> and </w:t>
      </w:r>
      <w:proofErr w:type="spellStart"/>
      <w:r w:rsidRPr="00F228F9">
        <w:rPr>
          <w:rFonts w:ascii="Arial" w:hAnsi="Arial" w:cs="Arial"/>
        </w:rPr>
        <w:t>Finland-Swedish</w:t>
      </w:r>
      <w:proofErr w:type="spellEnd"/>
      <w:r w:rsidRPr="00F228F9">
        <w:rPr>
          <w:rFonts w:ascii="Arial" w:hAnsi="Arial" w:cs="Arial"/>
        </w:rPr>
        <w:t xml:space="preserve"> </w:t>
      </w:r>
      <w:proofErr w:type="spellStart"/>
      <w:r w:rsidRPr="00F228F9">
        <w:rPr>
          <w:rFonts w:ascii="Arial" w:hAnsi="Arial" w:cs="Arial"/>
        </w:rPr>
        <w:t>Sign</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 xml:space="preserve"> are native </w:t>
      </w:r>
      <w:proofErr w:type="spellStart"/>
      <w:r w:rsidRPr="00F228F9">
        <w:rPr>
          <w:rFonts w:ascii="Arial" w:hAnsi="Arial" w:cs="Arial"/>
        </w:rPr>
        <w:t>languages</w:t>
      </w:r>
      <w:proofErr w:type="spellEnd"/>
      <w:r w:rsidRPr="00F228F9">
        <w:rPr>
          <w:rFonts w:ascii="Arial" w:hAnsi="Arial" w:cs="Arial"/>
        </w:rPr>
        <w:t xml:space="preserve"> of about 4,000–5,000 </w:t>
      </w:r>
      <w:proofErr w:type="spellStart"/>
      <w:r w:rsidRPr="00F228F9">
        <w:rPr>
          <w:rFonts w:ascii="Arial" w:hAnsi="Arial" w:cs="Arial"/>
        </w:rPr>
        <w:t>Deaf</w:t>
      </w:r>
      <w:proofErr w:type="spellEnd"/>
      <w:r w:rsidRPr="00F228F9">
        <w:rPr>
          <w:rFonts w:ascii="Arial" w:hAnsi="Arial" w:cs="Arial"/>
        </w:rPr>
        <w:t xml:space="preserve"> Finns. About 10,000 </w:t>
      </w:r>
      <w:proofErr w:type="spellStart"/>
      <w:r w:rsidRPr="00F228F9">
        <w:rPr>
          <w:rFonts w:ascii="Arial" w:hAnsi="Arial" w:cs="Arial"/>
        </w:rPr>
        <w:t>hearing</w:t>
      </w:r>
      <w:proofErr w:type="spellEnd"/>
      <w:r w:rsidRPr="00F228F9">
        <w:rPr>
          <w:rFonts w:ascii="Arial" w:hAnsi="Arial" w:cs="Arial"/>
        </w:rPr>
        <w:t xml:space="preserve"> Finns </w:t>
      </w:r>
      <w:proofErr w:type="spellStart"/>
      <w:r w:rsidRPr="00F228F9">
        <w:rPr>
          <w:rFonts w:ascii="Arial" w:hAnsi="Arial" w:cs="Arial"/>
        </w:rPr>
        <w:t>also</w:t>
      </w:r>
      <w:proofErr w:type="spellEnd"/>
      <w:r w:rsidRPr="00F228F9">
        <w:rPr>
          <w:rFonts w:ascii="Arial" w:hAnsi="Arial" w:cs="Arial"/>
        </w:rPr>
        <w:t xml:space="preserve"> use </w:t>
      </w:r>
      <w:proofErr w:type="spellStart"/>
      <w:r w:rsidRPr="00F228F9">
        <w:rPr>
          <w:rFonts w:ascii="Arial" w:hAnsi="Arial" w:cs="Arial"/>
        </w:rPr>
        <w:t>these</w:t>
      </w:r>
      <w:proofErr w:type="spellEnd"/>
      <w:r w:rsidRPr="00F228F9">
        <w:rPr>
          <w:rFonts w:ascii="Arial" w:hAnsi="Arial" w:cs="Arial"/>
        </w:rPr>
        <w:t xml:space="preserve"> </w:t>
      </w:r>
      <w:proofErr w:type="spellStart"/>
      <w:r w:rsidRPr="00F228F9">
        <w:rPr>
          <w:rFonts w:ascii="Arial" w:hAnsi="Arial" w:cs="Arial"/>
        </w:rPr>
        <w:t>languages</w:t>
      </w:r>
      <w:proofErr w:type="spellEnd"/>
      <w:r w:rsidRPr="00F228F9">
        <w:rPr>
          <w:rFonts w:ascii="Arial" w:hAnsi="Arial" w:cs="Arial"/>
        </w:rPr>
        <w:t xml:space="preserve"> as </w:t>
      </w:r>
      <w:proofErr w:type="spellStart"/>
      <w:r w:rsidRPr="00F228F9">
        <w:rPr>
          <w:rFonts w:ascii="Arial" w:hAnsi="Arial" w:cs="Arial"/>
        </w:rPr>
        <w:t>their</w:t>
      </w:r>
      <w:proofErr w:type="spellEnd"/>
      <w:r w:rsidRPr="00F228F9">
        <w:rPr>
          <w:rFonts w:ascii="Arial" w:hAnsi="Arial" w:cs="Arial"/>
        </w:rPr>
        <w:t xml:space="preserve"> native </w:t>
      </w:r>
      <w:proofErr w:type="spellStart"/>
      <w:r w:rsidRPr="00F228F9">
        <w:rPr>
          <w:rFonts w:ascii="Arial" w:hAnsi="Arial" w:cs="Arial"/>
        </w:rPr>
        <w:t>language</w:t>
      </w:r>
      <w:proofErr w:type="spellEnd"/>
      <w:r w:rsidRPr="00F228F9">
        <w:rPr>
          <w:rFonts w:ascii="Arial" w:hAnsi="Arial" w:cs="Arial"/>
        </w:rPr>
        <w:t xml:space="preserve">, second </w:t>
      </w:r>
      <w:proofErr w:type="spellStart"/>
      <w:r w:rsidRPr="00F228F9">
        <w:rPr>
          <w:rFonts w:ascii="Arial" w:hAnsi="Arial" w:cs="Arial"/>
        </w:rPr>
        <w:t>language</w:t>
      </w:r>
      <w:proofErr w:type="spellEnd"/>
      <w:r w:rsidRPr="00F228F9">
        <w:rPr>
          <w:rFonts w:ascii="Arial" w:hAnsi="Arial" w:cs="Arial"/>
        </w:rPr>
        <w:t xml:space="preserve"> or as a </w:t>
      </w:r>
      <w:proofErr w:type="spellStart"/>
      <w:r w:rsidRPr="00F228F9">
        <w:rPr>
          <w:rFonts w:ascii="Arial" w:hAnsi="Arial" w:cs="Arial"/>
        </w:rPr>
        <w:t>foreign</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w:t>
      </w:r>
      <w:r w:rsidRPr="00F228F9">
        <w:rPr>
          <w:rFonts w:ascii="Arial" w:hAnsi="Arial" w:cs="Arial"/>
        </w:rPr>
        <w:footnoteReference w:id="13"/>
      </w:r>
    </w:p>
    <w:p w14:paraId="0E613287" w14:textId="77777777" w:rsidR="003121FF" w:rsidRPr="00F228F9" w:rsidRDefault="003121FF" w:rsidP="00F228F9">
      <w:pPr>
        <w:rPr>
          <w:rFonts w:ascii="Arial" w:hAnsi="Arial" w:cs="Arial"/>
        </w:rPr>
      </w:pPr>
      <w:proofErr w:type="spellStart"/>
      <w:r w:rsidRPr="00F228F9">
        <w:rPr>
          <w:rFonts w:ascii="Arial" w:hAnsi="Arial" w:cs="Arial"/>
        </w:rPr>
        <w:t>However</w:t>
      </w:r>
      <w:proofErr w:type="spellEnd"/>
      <w:r w:rsidRPr="00F228F9">
        <w:rPr>
          <w:rFonts w:ascii="Arial" w:hAnsi="Arial" w:cs="Arial"/>
        </w:rPr>
        <w:t xml:space="preserve">, </w:t>
      </w:r>
      <w:proofErr w:type="spellStart"/>
      <w:r w:rsidRPr="00F228F9">
        <w:rPr>
          <w:rFonts w:ascii="Arial" w:hAnsi="Arial" w:cs="Arial"/>
        </w:rPr>
        <w:t>constitutional</w:t>
      </w:r>
      <w:proofErr w:type="spellEnd"/>
      <w:r w:rsidRPr="00F228F9">
        <w:rPr>
          <w:rFonts w:ascii="Arial" w:hAnsi="Arial" w:cs="Arial"/>
        </w:rPr>
        <w:t xml:space="preserve"> obligation has not </w:t>
      </w:r>
      <w:proofErr w:type="spellStart"/>
      <w:r w:rsidRPr="00F228F9">
        <w:rPr>
          <w:rFonts w:ascii="Arial" w:hAnsi="Arial" w:cs="Arial"/>
        </w:rPr>
        <w:t>sufficiently</w:t>
      </w:r>
      <w:proofErr w:type="spellEnd"/>
      <w:r w:rsidRPr="00F228F9">
        <w:rPr>
          <w:rFonts w:ascii="Arial" w:hAnsi="Arial" w:cs="Arial"/>
        </w:rPr>
        <w:t xml:space="preserve"> </w:t>
      </w:r>
      <w:proofErr w:type="spellStart"/>
      <w:r w:rsidRPr="00F228F9">
        <w:rPr>
          <w:rFonts w:ascii="Arial" w:hAnsi="Arial" w:cs="Arial"/>
        </w:rPr>
        <w:t>guaranteed</w:t>
      </w:r>
      <w:proofErr w:type="spellEnd"/>
      <w:r w:rsidRPr="00F228F9">
        <w:rPr>
          <w:rFonts w:ascii="Arial" w:hAnsi="Arial" w:cs="Arial"/>
        </w:rPr>
        <w:t xml:space="preserve"> the </w:t>
      </w:r>
      <w:proofErr w:type="spellStart"/>
      <w:r w:rsidRPr="00F228F9">
        <w:rPr>
          <w:rFonts w:ascii="Arial" w:hAnsi="Arial" w:cs="Arial"/>
        </w:rPr>
        <w:t>realisation</w:t>
      </w:r>
      <w:proofErr w:type="spellEnd"/>
      <w:r w:rsidRPr="00F228F9">
        <w:rPr>
          <w:rFonts w:ascii="Arial" w:hAnsi="Arial" w:cs="Arial"/>
        </w:rPr>
        <w:t xml:space="preserve"> of </w:t>
      </w:r>
      <w:proofErr w:type="spellStart"/>
      <w:r w:rsidRPr="00F228F9">
        <w:rPr>
          <w:rFonts w:ascii="Arial" w:hAnsi="Arial" w:cs="Arial"/>
        </w:rPr>
        <w:t>linguistic</w:t>
      </w:r>
      <w:proofErr w:type="spellEnd"/>
      <w:r w:rsidRPr="00F228F9">
        <w:rPr>
          <w:rFonts w:ascii="Arial" w:hAnsi="Arial" w:cs="Arial"/>
        </w:rPr>
        <w:t xml:space="preserve"> </w:t>
      </w:r>
      <w:proofErr w:type="spellStart"/>
      <w:r w:rsidRPr="00F228F9">
        <w:rPr>
          <w:rFonts w:ascii="Arial" w:hAnsi="Arial" w:cs="Arial"/>
        </w:rPr>
        <w:t>rights</w:t>
      </w:r>
      <w:proofErr w:type="spellEnd"/>
      <w:r w:rsidRPr="00F228F9">
        <w:rPr>
          <w:rFonts w:ascii="Arial" w:hAnsi="Arial" w:cs="Arial"/>
        </w:rPr>
        <w:t xml:space="preserve"> for </w:t>
      </w:r>
      <w:proofErr w:type="spellStart"/>
      <w:r w:rsidRPr="00F228F9">
        <w:rPr>
          <w:rFonts w:ascii="Arial" w:hAnsi="Arial" w:cs="Arial"/>
        </w:rPr>
        <w:t>deaf</w:t>
      </w:r>
      <w:proofErr w:type="spellEnd"/>
      <w:r w:rsidRPr="00F228F9">
        <w:rPr>
          <w:rFonts w:ascii="Arial" w:hAnsi="Arial" w:cs="Arial"/>
        </w:rPr>
        <w:t xml:space="preserve"> people, and </w:t>
      </w:r>
      <w:proofErr w:type="spellStart"/>
      <w:r w:rsidRPr="00F228F9">
        <w:rPr>
          <w:rFonts w:ascii="Arial" w:hAnsi="Arial" w:cs="Arial"/>
        </w:rPr>
        <w:t>legislation</w:t>
      </w:r>
      <w:proofErr w:type="spellEnd"/>
      <w:r w:rsidRPr="00F228F9">
        <w:rPr>
          <w:rFonts w:ascii="Arial" w:hAnsi="Arial" w:cs="Arial"/>
        </w:rPr>
        <w:t xml:space="preserve"> </w:t>
      </w:r>
      <w:proofErr w:type="spellStart"/>
      <w:r w:rsidRPr="00F228F9">
        <w:rPr>
          <w:rFonts w:ascii="Arial" w:hAnsi="Arial" w:cs="Arial"/>
        </w:rPr>
        <w:t>still</w:t>
      </w:r>
      <w:proofErr w:type="spellEnd"/>
      <w:r w:rsidRPr="00F228F9">
        <w:rPr>
          <w:rFonts w:ascii="Arial" w:hAnsi="Arial" w:cs="Arial"/>
        </w:rPr>
        <w:t xml:space="preserve"> has major </w:t>
      </w:r>
      <w:proofErr w:type="spellStart"/>
      <w:r w:rsidRPr="00F228F9">
        <w:rPr>
          <w:rFonts w:ascii="Arial" w:hAnsi="Arial" w:cs="Arial"/>
        </w:rPr>
        <w:t>deficiencies</w:t>
      </w:r>
      <w:proofErr w:type="spellEnd"/>
      <w:r w:rsidRPr="00F228F9">
        <w:rPr>
          <w:rFonts w:ascii="Arial" w:hAnsi="Arial" w:cs="Arial"/>
        </w:rPr>
        <w:t xml:space="preserve"> in </w:t>
      </w:r>
      <w:proofErr w:type="spellStart"/>
      <w:r w:rsidRPr="00F228F9">
        <w:rPr>
          <w:rFonts w:ascii="Arial" w:hAnsi="Arial" w:cs="Arial"/>
        </w:rPr>
        <w:t>protecting</w:t>
      </w:r>
      <w:proofErr w:type="spellEnd"/>
      <w:r w:rsidRPr="00F228F9">
        <w:rPr>
          <w:rFonts w:ascii="Arial" w:hAnsi="Arial" w:cs="Arial"/>
        </w:rPr>
        <w:t xml:space="preserve"> </w:t>
      </w:r>
      <w:proofErr w:type="spellStart"/>
      <w:r w:rsidRPr="00F228F9">
        <w:rPr>
          <w:rFonts w:ascii="Arial" w:hAnsi="Arial" w:cs="Arial"/>
        </w:rPr>
        <w:t>linguistic</w:t>
      </w:r>
      <w:proofErr w:type="spellEnd"/>
      <w:r w:rsidRPr="00F228F9">
        <w:rPr>
          <w:rFonts w:ascii="Arial" w:hAnsi="Arial" w:cs="Arial"/>
        </w:rPr>
        <w:t xml:space="preserve"> </w:t>
      </w:r>
      <w:proofErr w:type="spellStart"/>
      <w:r w:rsidRPr="00F228F9">
        <w:rPr>
          <w:rFonts w:ascii="Arial" w:hAnsi="Arial" w:cs="Arial"/>
        </w:rPr>
        <w:t>rights</w:t>
      </w:r>
      <w:proofErr w:type="spellEnd"/>
      <w:r w:rsidRPr="00F228F9">
        <w:rPr>
          <w:rFonts w:ascii="Arial" w:hAnsi="Arial" w:cs="Arial"/>
        </w:rPr>
        <w:t xml:space="preserve"> of </w:t>
      </w:r>
      <w:proofErr w:type="spellStart"/>
      <w:r w:rsidRPr="00F228F9">
        <w:rPr>
          <w:rFonts w:ascii="Arial" w:hAnsi="Arial" w:cs="Arial"/>
        </w:rPr>
        <w:t>sign</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 xml:space="preserve"> </w:t>
      </w:r>
      <w:proofErr w:type="spellStart"/>
      <w:r w:rsidRPr="00F228F9">
        <w:rPr>
          <w:rFonts w:ascii="Arial" w:hAnsi="Arial" w:cs="Arial"/>
        </w:rPr>
        <w:t>users</w:t>
      </w:r>
      <w:proofErr w:type="spellEnd"/>
      <w:r w:rsidRPr="00F228F9">
        <w:rPr>
          <w:rFonts w:ascii="Arial" w:hAnsi="Arial" w:cs="Arial"/>
        </w:rPr>
        <w:t xml:space="preserve">, i.e. basic </w:t>
      </w:r>
      <w:proofErr w:type="spellStart"/>
      <w:r w:rsidRPr="00F228F9">
        <w:rPr>
          <w:rFonts w:ascii="Arial" w:hAnsi="Arial" w:cs="Arial"/>
        </w:rPr>
        <w:t>rights</w:t>
      </w:r>
      <w:proofErr w:type="spellEnd"/>
      <w:r w:rsidRPr="00F228F9">
        <w:rPr>
          <w:rFonts w:ascii="Arial" w:hAnsi="Arial" w:cs="Arial"/>
        </w:rPr>
        <w:t xml:space="preserve"> for </w:t>
      </w:r>
      <w:proofErr w:type="spellStart"/>
      <w:r w:rsidRPr="00F228F9">
        <w:rPr>
          <w:rFonts w:ascii="Arial" w:hAnsi="Arial" w:cs="Arial"/>
        </w:rPr>
        <w:t>deaf</w:t>
      </w:r>
      <w:proofErr w:type="spellEnd"/>
      <w:r w:rsidRPr="00F228F9">
        <w:rPr>
          <w:rFonts w:ascii="Arial" w:hAnsi="Arial" w:cs="Arial"/>
        </w:rPr>
        <w:t xml:space="preserve"> people. </w:t>
      </w:r>
      <w:r w:rsidR="00D81C61" w:rsidRPr="00F228F9">
        <w:rPr>
          <w:rFonts w:ascii="Arial" w:hAnsi="Arial" w:cs="Arial"/>
        </w:rPr>
        <w:t xml:space="preserve">The </w:t>
      </w:r>
      <w:proofErr w:type="spellStart"/>
      <w:r w:rsidRPr="00F228F9">
        <w:rPr>
          <w:rFonts w:ascii="Arial" w:hAnsi="Arial" w:cs="Arial"/>
        </w:rPr>
        <w:t>Sign</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 xml:space="preserve"> </w:t>
      </w:r>
      <w:proofErr w:type="spellStart"/>
      <w:proofErr w:type="gramStart"/>
      <w:r w:rsidRPr="00F228F9">
        <w:rPr>
          <w:rFonts w:ascii="Arial" w:hAnsi="Arial" w:cs="Arial"/>
        </w:rPr>
        <w:t>Act</w:t>
      </w:r>
      <w:proofErr w:type="spellEnd"/>
      <w:r w:rsidRPr="00F228F9">
        <w:rPr>
          <w:rFonts w:ascii="Arial" w:hAnsi="Arial" w:cs="Arial"/>
        </w:rPr>
        <w:t xml:space="preserve">  </w:t>
      </w:r>
      <w:proofErr w:type="spellStart"/>
      <w:r w:rsidRPr="00F228F9">
        <w:rPr>
          <w:rFonts w:ascii="Arial" w:hAnsi="Arial" w:cs="Arial"/>
        </w:rPr>
        <w:t>acknowledge</w:t>
      </w:r>
      <w:r w:rsidR="00D81C61" w:rsidRPr="00F228F9">
        <w:rPr>
          <w:rFonts w:ascii="Arial" w:hAnsi="Arial" w:cs="Arial"/>
        </w:rPr>
        <w:t>s</w:t>
      </w:r>
      <w:proofErr w:type="spellEnd"/>
      <w:proofErr w:type="gramEnd"/>
      <w:r w:rsidR="00D81C61" w:rsidRPr="00F228F9">
        <w:rPr>
          <w:rFonts w:ascii="Arial" w:hAnsi="Arial" w:cs="Arial"/>
        </w:rPr>
        <w:t xml:space="preserve"> and </w:t>
      </w:r>
      <w:proofErr w:type="spellStart"/>
      <w:r w:rsidR="00D81C61" w:rsidRPr="00F228F9">
        <w:rPr>
          <w:rFonts w:ascii="Arial" w:hAnsi="Arial" w:cs="Arial"/>
        </w:rPr>
        <w:t>protects</w:t>
      </w:r>
      <w:proofErr w:type="spellEnd"/>
      <w:r w:rsidR="00D81C61" w:rsidRPr="00F228F9">
        <w:rPr>
          <w:rFonts w:ascii="Arial" w:hAnsi="Arial" w:cs="Arial"/>
        </w:rPr>
        <w:t xml:space="preserve"> </w:t>
      </w:r>
      <w:r w:rsidRPr="00F228F9">
        <w:rPr>
          <w:rFonts w:ascii="Arial" w:hAnsi="Arial" w:cs="Arial"/>
        </w:rPr>
        <w:t xml:space="preserve">the </w:t>
      </w:r>
      <w:proofErr w:type="spellStart"/>
      <w:r w:rsidRPr="00F228F9">
        <w:rPr>
          <w:rFonts w:ascii="Arial" w:hAnsi="Arial" w:cs="Arial"/>
        </w:rPr>
        <w:t>rights</w:t>
      </w:r>
      <w:proofErr w:type="spellEnd"/>
      <w:r w:rsidRPr="00F228F9">
        <w:rPr>
          <w:rFonts w:ascii="Arial" w:hAnsi="Arial" w:cs="Arial"/>
        </w:rPr>
        <w:t xml:space="preserve"> of </w:t>
      </w:r>
      <w:proofErr w:type="spellStart"/>
      <w:r w:rsidRPr="00F228F9">
        <w:rPr>
          <w:rFonts w:ascii="Arial" w:hAnsi="Arial" w:cs="Arial"/>
        </w:rPr>
        <w:t>sign</w:t>
      </w:r>
      <w:proofErr w:type="spellEnd"/>
      <w:r w:rsidRPr="00F228F9">
        <w:rPr>
          <w:rFonts w:ascii="Arial" w:hAnsi="Arial" w:cs="Arial"/>
        </w:rPr>
        <w:t xml:space="preserve"> </w:t>
      </w:r>
      <w:proofErr w:type="spellStart"/>
      <w:r w:rsidRPr="00F228F9">
        <w:rPr>
          <w:rFonts w:ascii="Arial" w:hAnsi="Arial" w:cs="Arial"/>
        </w:rPr>
        <w:t>language</w:t>
      </w:r>
      <w:proofErr w:type="spellEnd"/>
      <w:r w:rsidRPr="00F228F9">
        <w:rPr>
          <w:rFonts w:ascii="Arial" w:hAnsi="Arial" w:cs="Arial"/>
        </w:rPr>
        <w:t xml:space="preserve"> </w:t>
      </w:r>
      <w:proofErr w:type="spellStart"/>
      <w:r w:rsidRPr="00F228F9">
        <w:rPr>
          <w:rFonts w:ascii="Arial" w:hAnsi="Arial" w:cs="Arial"/>
        </w:rPr>
        <w:t>users</w:t>
      </w:r>
      <w:proofErr w:type="spellEnd"/>
      <w:r w:rsidRPr="00F228F9">
        <w:rPr>
          <w:rFonts w:ascii="Arial" w:hAnsi="Arial" w:cs="Arial"/>
        </w:rPr>
        <w:t xml:space="preserve">. </w:t>
      </w:r>
      <w:r w:rsidR="00D81C61" w:rsidRPr="00F228F9">
        <w:rPr>
          <w:rFonts w:ascii="Arial" w:hAnsi="Arial" w:cs="Arial"/>
        </w:rPr>
        <w:t>T</w:t>
      </w:r>
      <w:r w:rsidRPr="00F228F9">
        <w:rPr>
          <w:rFonts w:ascii="Arial" w:hAnsi="Arial" w:cs="Arial"/>
        </w:rPr>
        <w:t xml:space="preserve">he </w:t>
      </w:r>
      <w:proofErr w:type="spellStart"/>
      <w:r w:rsidRPr="00F228F9">
        <w:rPr>
          <w:rFonts w:ascii="Arial" w:hAnsi="Arial" w:cs="Arial"/>
        </w:rPr>
        <w:t>implementation</w:t>
      </w:r>
      <w:proofErr w:type="spellEnd"/>
      <w:r w:rsidRPr="00F228F9">
        <w:rPr>
          <w:rFonts w:ascii="Arial" w:hAnsi="Arial" w:cs="Arial"/>
        </w:rPr>
        <w:t xml:space="preserve"> of </w:t>
      </w:r>
      <w:proofErr w:type="spellStart"/>
      <w:r w:rsidRPr="00F228F9">
        <w:rPr>
          <w:rFonts w:ascii="Arial" w:hAnsi="Arial" w:cs="Arial"/>
        </w:rPr>
        <w:t>this</w:t>
      </w:r>
      <w:proofErr w:type="spellEnd"/>
      <w:r w:rsidRPr="00F228F9">
        <w:rPr>
          <w:rFonts w:ascii="Arial" w:hAnsi="Arial" w:cs="Arial"/>
        </w:rPr>
        <w:t xml:space="preserve"> </w:t>
      </w:r>
      <w:proofErr w:type="spellStart"/>
      <w:r w:rsidRPr="00F228F9">
        <w:rPr>
          <w:rFonts w:ascii="Arial" w:hAnsi="Arial" w:cs="Arial"/>
        </w:rPr>
        <w:t>act</w:t>
      </w:r>
      <w:proofErr w:type="spellEnd"/>
      <w:r w:rsidRPr="00F228F9">
        <w:rPr>
          <w:rFonts w:ascii="Arial" w:hAnsi="Arial" w:cs="Arial"/>
        </w:rPr>
        <w:t xml:space="preserve"> and </w:t>
      </w:r>
      <w:proofErr w:type="spellStart"/>
      <w:r w:rsidRPr="00F228F9">
        <w:rPr>
          <w:rFonts w:ascii="Arial" w:hAnsi="Arial" w:cs="Arial"/>
        </w:rPr>
        <w:t>other</w:t>
      </w:r>
      <w:proofErr w:type="spellEnd"/>
      <w:r w:rsidRPr="00F228F9">
        <w:rPr>
          <w:rFonts w:ascii="Arial" w:hAnsi="Arial" w:cs="Arial"/>
        </w:rPr>
        <w:t xml:space="preserve"> </w:t>
      </w:r>
      <w:proofErr w:type="spellStart"/>
      <w:r w:rsidRPr="00F228F9">
        <w:rPr>
          <w:rFonts w:ascii="Arial" w:hAnsi="Arial" w:cs="Arial"/>
        </w:rPr>
        <w:t>legislation</w:t>
      </w:r>
      <w:proofErr w:type="spellEnd"/>
      <w:r w:rsidRPr="00F228F9">
        <w:rPr>
          <w:rFonts w:ascii="Arial" w:hAnsi="Arial" w:cs="Arial"/>
        </w:rPr>
        <w:t xml:space="preserve"> </w:t>
      </w:r>
      <w:proofErr w:type="spellStart"/>
      <w:r w:rsidRPr="00F228F9">
        <w:rPr>
          <w:rFonts w:ascii="Arial" w:hAnsi="Arial" w:cs="Arial"/>
        </w:rPr>
        <w:t>concerning</w:t>
      </w:r>
      <w:proofErr w:type="spellEnd"/>
      <w:r w:rsidRPr="00F228F9">
        <w:rPr>
          <w:rFonts w:ascii="Arial" w:hAnsi="Arial" w:cs="Arial"/>
        </w:rPr>
        <w:t xml:space="preserve"> </w:t>
      </w:r>
      <w:proofErr w:type="spellStart"/>
      <w:r w:rsidRPr="00F228F9">
        <w:rPr>
          <w:rFonts w:ascii="Arial" w:hAnsi="Arial" w:cs="Arial"/>
        </w:rPr>
        <w:t>linguistic</w:t>
      </w:r>
      <w:proofErr w:type="spellEnd"/>
      <w:r w:rsidRPr="00F228F9">
        <w:rPr>
          <w:rFonts w:ascii="Arial" w:hAnsi="Arial" w:cs="Arial"/>
        </w:rPr>
        <w:t xml:space="preserve"> </w:t>
      </w:r>
      <w:proofErr w:type="spellStart"/>
      <w:r w:rsidRPr="00F228F9">
        <w:rPr>
          <w:rFonts w:ascii="Arial" w:hAnsi="Arial" w:cs="Arial"/>
        </w:rPr>
        <w:t>rights</w:t>
      </w:r>
      <w:proofErr w:type="spellEnd"/>
      <w:r w:rsidR="00D81C61" w:rsidRPr="00F228F9">
        <w:rPr>
          <w:rFonts w:ascii="Arial" w:hAnsi="Arial" w:cs="Arial"/>
        </w:rPr>
        <w:t xml:space="preserve"> </w:t>
      </w:r>
      <w:proofErr w:type="spellStart"/>
      <w:r w:rsidR="00D81C61" w:rsidRPr="00F228F9">
        <w:rPr>
          <w:rFonts w:ascii="Arial" w:hAnsi="Arial" w:cs="Arial"/>
        </w:rPr>
        <w:t>remains</w:t>
      </w:r>
      <w:proofErr w:type="spellEnd"/>
      <w:r w:rsidR="00D81C61" w:rsidRPr="00F228F9">
        <w:rPr>
          <w:rFonts w:ascii="Arial" w:hAnsi="Arial" w:cs="Arial"/>
        </w:rPr>
        <w:t xml:space="preserve"> a major challenge in the absence of effective monitoring </w:t>
      </w:r>
      <w:proofErr w:type="spellStart"/>
      <w:r w:rsidR="0059054E" w:rsidRPr="00F228F9">
        <w:rPr>
          <w:rFonts w:ascii="Arial" w:hAnsi="Arial" w:cs="Arial"/>
        </w:rPr>
        <w:t>mechanisms</w:t>
      </w:r>
      <w:proofErr w:type="spellEnd"/>
      <w:r w:rsidR="0059054E" w:rsidRPr="00F228F9">
        <w:rPr>
          <w:rFonts w:ascii="Arial" w:hAnsi="Arial" w:cs="Arial"/>
        </w:rPr>
        <w:t>.</w:t>
      </w:r>
    </w:p>
    <w:p w14:paraId="41DC2CE6" w14:textId="77777777" w:rsidR="00350067" w:rsidRDefault="003121FF" w:rsidP="00F228F9">
      <w:pPr>
        <w:rPr>
          <w:rFonts w:ascii="Arial" w:hAnsi="Arial" w:cs="Arial"/>
        </w:rPr>
      </w:pPr>
      <w:proofErr w:type="spellStart"/>
      <w:r w:rsidRPr="00F228F9">
        <w:rPr>
          <w:rFonts w:ascii="Arial" w:hAnsi="Arial" w:cs="Arial"/>
        </w:rPr>
        <w:t>Further</w:t>
      </w:r>
      <w:proofErr w:type="spellEnd"/>
      <w:r w:rsidRPr="00F228F9">
        <w:rPr>
          <w:rFonts w:ascii="Arial" w:hAnsi="Arial" w:cs="Arial"/>
        </w:rPr>
        <w:t xml:space="preserve">, free </w:t>
      </w:r>
      <w:proofErr w:type="spellStart"/>
      <w:r w:rsidRPr="00F228F9">
        <w:rPr>
          <w:rFonts w:ascii="Arial" w:hAnsi="Arial" w:cs="Arial"/>
        </w:rPr>
        <w:t>interpretation</w:t>
      </w:r>
      <w:proofErr w:type="spellEnd"/>
      <w:r w:rsidRPr="00F228F9">
        <w:rPr>
          <w:rFonts w:ascii="Arial" w:hAnsi="Arial" w:cs="Arial"/>
        </w:rPr>
        <w:t xml:space="preserve"> services are </w:t>
      </w:r>
      <w:proofErr w:type="spellStart"/>
      <w:r w:rsidRPr="00F228F9">
        <w:rPr>
          <w:rFonts w:ascii="Arial" w:hAnsi="Arial" w:cs="Arial"/>
        </w:rPr>
        <w:t>offered</w:t>
      </w:r>
      <w:proofErr w:type="spellEnd"/>
      <w:r w:rsidRPr="00F228F9">
        <w:rPr>
          <w:rFonts w:ascii="Arial" w:hAnsi="Arial" w:cs="Arial"/>
        </w:rPr>
        <w:t xml:space="preserve"> by the </w:t>
      </w:r>
      <w:proofErr w:type="spellStart"/>
      <w:r w:rsidRPr="00F228F9">
        <w:rPr>
          <w:rFonts w:ascii="Arial" w:hAnsi="Arial" w:cs="Arial"/>
        </w:rPr>
        <w:t>government</w:t>
      </w:r>
      <w:proofErr w:type="spellEnd"/>
      <w:r w:rsidRPr="00F228F9">
        <w:rPr>
          <w:rFonts w:ascii="Arial" w:hAnsi="Arial" w:cs="Arial"/>
        </w:rPr>
        <w:t> (</w:t>
      </w:r>
      <w:proofErr w:type="spellStart"/>
      <w:r w:rsidRPr="00F228F9">
        <w:rPr>
          <w:rFonts w:ascii="Arial" w:hAnsi="Arial" w:cs="Arial"/>
        </w:rPr>
        <w:t>Kela</w:t>
      </w:r>
      <w:proofErr w:type="spellEnd"/>
      <w:r w:rsidRPr="00F228F9">
        <w:rPr>
          <w:rFonts w:ascii="Arial" w:hAnsi="Arial" w:cs="Arial"/>
        </w:rPr>
        <w:t xml:space="preserve"> – The Social </w:t>
      </w:r>
      <w:proofErr w:type="spellStart"/>
      <w:r w:rsidRPr="00F228F9">
        <w:rPr>
          <w:rFonts w:ascii="Arial" w:hAnsi="Arial" w:cs="Arial"/>
        </w:rPr>
        <w:t>Insurance</w:t>
      </w:r>
      <w:proofErr w:type="spellEnd"/>
      <w:r w:rsidRPr="00F228F9">
        <w:rPr>
          <w:rFonts w:ascii="Arial" w:hAnsi="Arial" w:cs="Arial"/>
        </w:rPr>
        <w:t xml:space="preserve"> Institution of </w:t>
      </w:r>
      <w:proofErr w:type="spellStart"/>
      <w:r w:rsidRPr="00F228F9">
        <w:rPr>
          <w:rFonts w:ascii="Arial" w:hAnsi="Arial" w:cs="Arial"/>
        </w:rPr>
        <w:t>Finland</w:t>
      </w:r>
      <w:proofErr w:type="spellEnd"/>
      <w:r w:rsidRPr="00F228F9">
        <w:rPr>
          <w:rFonts w:ascii="Arial" w:hAnsi="Arial" w:cs="Arial"/>
        </w:rPr>
        <w:t xml:space="preserve">) to </w:t>
      </w:r>
      <w:proofErr w:type="spellStart"/>
      <w:r w:rsidRPr="00F228F9">
        <w:rPr>
          <w:rFonts w:ascii="Arial" w:hAnsi="Arial" w:cs="Arial"/>
        </w:rPr>
        <w:t>persons</w:t>
      </w:r>
      <w:proofErr w:type="spellEnd"/>
      <w:r w:rsidRPr="00F228F9">
        <w:rPr>
          <w:rFonts w:ascii="Arial" w:hAnsi="Arial" w:cs="Arial"/>
        </w:rPr>
        <w:t xml:space="preserve"> </w:t>
      </w:r>
      <w:proofErr w:type="spellStart"/>
      <w:r w:rsidRPr="00F228F9">
        <w:rPr>
          <w:rFonts w:ascii="Arial" w:hAnsi="Arial" w:cs="Arial"/>
        </w:rPr>
        <w:t>who</w:t>
      </w:r>
      <w:proofErr w:type="spellEnd"/>
      <w:r w:rsidRPr="00F228F9">
        <w:rPr>
          <w:rFonts w:ascii="Arial" w:hAnsi="Arial" w:cs="Arial"/>
        </w:rPr>
        <w:t xml:space="preserve"> have a </w:t>
      </w:r>
      <w:proofErr w:type="spellStart"/>
      <w:r w:rsidRPr="00F228F9">
        <w:rPr>
          <w:rFonts w:ascii="Arial" w:hAnsi="Arial" w:cs="Arial"/>
        </w:rPr>
        <w:t>hearing</w:t>
      </w:r>
      <w:proofErr w:type="spellEnd"/>
      <w:r w:rsidRPr="00F228F9">
        <w:rPr>
          <w:rFonts w:ascii="Arial" w:hAnsi="Arial" w:cs="Arial"/>
        </w:rPr>
        <w:t xml:space="preserve"> </w:t>
      </w:r>
      <w:proofErr w:type="spellStart"/>
      <w:r w:rsidRPr="00F228F9">
        <w:rPr>
          <w:rFonts w:ascii="Arial" w:hAnsi="Arial" w:cs="Arial"/>
        </w:rPr>
        <w:t>impairment</w:t>
      </w:r>
      <w:proofErr w:type="spellEnd"/>
      <w:r w:rsidRPr="00F228F9">
        <w:rPr>
          <w:rFonts w:ascii="Arial" w:hAnsi="Arial" w:cs="Arial"/>
        </w:rPr>
        <w:t xml:space="preserve">, </w:t>
      </w:r>
      <w:proofErr w:type="spellStart"/>
      <w:r w:rsidRPr="00F228F9">
        <w:rPr>
          <w:rFonts w:ascii="Arial" w:hAnsi="Arial" w:cs="Arial"/>
        </w:rPr>
        <w:t>visual</w:t>
      </w:r>
      <w:proofErr w:type="spellEnd"/>
      <w:r w:rsidRPr="00F228F9">
        <w:rPr>
          <w:rFonts w:ascii="Arial" w:hAnsi="Arial" w:cs="Arial"/>
        </w:rPr>
        <w:t xml:space="preserve"> and </w:t>
      </w:r>
      <w:proofErr w:type="spellStart"/>
      <w:r w:rsidRPr="00F228F9">
        <w:rPr>
          <w:rFonts w:ascii="Arial" w:hAnsi="Arial" w:cs="Arial"/>
        </w:rPr>
        <w:t>hearing</w:t>
      </w:r>
      <w:proofErr w:type="spellEnd"/>
      <w:r w:rsidRPr="00F228F9">
        <w:rPr>
          <w:rFonts w:ascii="Arial" w:hAnsi="Arial" w:cs="Arial"/>
        </w:rPr>
        <w:t xml:space="preserve"> </w:t>
      </w:r>
      <w:proofErr w:type="spellStart"/>
      <w:r w:rsidRPr="00F228F9">
        <w:rPr>
          <w:rFonts w:ascii="Arial" w:hAnsi="Arial" w:cs="Arial"/>
        </w:rPr>
        <w:t>impairment</w:t>
      </w:r>
      <w:proofErr w:type="spellEnd"/>
      <w:r w:rsidRPr="00F228F9">
        <w:rPr>
          <w:rFonts w:ascii="Arial" w:hAnsi="Arial" w:cs="Arial"/>
        </w:rPr>
        <w:t xml:space="preserve"> (</w:t>
      </w:r>
      <w:proofErr w:type="spellStart"/>
      <w:r w:rsidRPr="00F228F9">
        <w:rPr>
          <w:rFonts w:ascii="Arial" w:hAnsi="Arial" w:cs="Arial"/>
        </w:rPr>
        <w:t>deaf-blindness</w:t>
      </w:r>
      <w:proofErr w:type="spellEnd"/>
      <w:r w:rsidRPr="00F228F9">
        <w:rPr>
          <w:rFonts w:ascii="Arial" w:hAnsi="Arial" w:cs="Arial"/>
        </w:rPr>
        <w:t xml:space="preserve">) or speech </w:t>
      </w:r>
      <w:proofErr w:type="spellStart"/>
      <w:r w:rsidRPr="00F228F9">
        <w:rPr>
          <w:rFonts w:ascii="Arial" w:hAnsi="Arial" w:cs="Arial"/>
        </w:rPr>
        <w:t>impairment</w:t>
      </w:r>
      <w:proofErr w:type="spellEnd"/>
      <w:r w:rsidRPr="00F228F9">
        <w:rPr>
          <w:rFonts w:ascii="Arial" w:hAnsi="Arial" w:cs="Arial"/>
        </w:rPr>
        <w:t xml:space="preserve">; and </w:t>
      </w:r>
      <w:proofErr w:type="spellStart"/>
      <w:r w:rsidRPr="00F228F9">
        <w:rPr>
          <w:rFonts w:ascii="Arial" w:hAnsi="Arial" w:cs="Arial"/>
        </w:rPr>
        <w:t>who</w:t>
      </w:r>
      <w:proofErr w:type="spellEnd"/>
      <w:r w:rsidRPr="00F228F9">
        <w:rPr>
          <w:rFonts w:ascii="Arial" w:hAnsi="Arial" w:cs="Arial"/>
        </w:rPr>
        <w:t xml:space="preserve"> </w:t>
      </w:r>
      <w:proofErr w:type="spellStart"/>
      <w:r w:rsidRPr="00F228F9">
        <w:rPr>
          <w:rFonts w:ascii="Arial" w:hAnsi="Arial" w:cs="Arial"/>
        </w:rPr>
        <w:t>therefore</w:t>
      </w:r>
      <w:proofErr w:type="spellEnd"/>
      <w:r w:rsidRPr="00F228F9">
        <w:rPr>
          <w:rFonts w:ascii="Arial" w:hAnsi="Arial" w:cs="Arial"/>
        </w:rPr>
        <w:t xml:space="preserve"> </w:t>
      </w:r>
      <w:proofErr w:type="spellStart"/>
      <w:r w:rsidRPr="00F228F9">
        <w:rPr>
          <w:rFonts w:ascii="Arial" w:hAnsi="Arial" w:cs="Arial"/>
        </w:rPr>
        <w:t>need</w:t>
      </w:r>
      <w:proofErr w:type="spellEnd"/>
      <w:r w:rsidRPr="00F228F9">
        <w:rPr>
          <w:rFonts w:ascii="Arial" w:hAnsi="Arial" w:cs="Arial"/>
        </w:rPr>
        <w:t xml:space="preserve"> </w:t>
      </w:r>
      <w:proofErr w:type="spellStart"/>
      <w:r w:rsidRPr="00F228F9">
        <w:rPr>
          <w:rFonts w:ascii="Arial" w:hAnsi="Arial" w:cs="Arial"/>
        </w:rPr>
        <w:t>interpretation</w:t>
      </w:r>
      <w:proofErr w:type="spellEnd"/>
      <w:r w:rsidRPr="00F228F9">
        <w:rPr>
          <w:rFonts w:ascii="Arial" w:hAnsi="Arial" w:cs="Arial"/>
        </w:rPr>
        <w:t xml:space="preserve"> for </w:t>
      </w:r>
      <w:proofErr w:type="spellStart"/>
      <w:r w:rsidRPr="00F228F9">
        <w:rPr>
          <w:rFonts w:ascii="Arial" w:hAnsi="Arial" w:cs="Arial"/>
        </w:rPr>
        <w:t>work</w:t>
      </w:r>
      <w:proofErr w:type="spellEnd"/>
      <w:r w:rsidRPr="00F228F9">
        <w:rPr>
          <w:rFonts w:ascii="Arial" w:hAnsi="Arial" w:cs="Arial"/>
        </w:rPr>
        <w:t xml:space="preserve"> </w:t>
      </w:r>
      <w:proofErr w:type="spellStart"/>
      <w:r w:rsidRPr="00F228F9">
        <w:rPr>
          <w:rFonts w:ascii="Arial" w:hAnsi="Arial" w:cs="Arial"/>
        </w:rPr>
        <w:t>purposes</w:t>
      </w:r>
      <w:proofErr w:type="spellEnd"/>
      <w:r w:rsidRPr="00F228F9">
        <w:rPr>
          <w:rFonts w:ascii="Arial" w:hAnsi="Arial" w:cs="Arial"/>
        </w:rPr>
        <w:t xml:space="preserve">, </w:t>
      </w:r>
      <w:proofErr w:type="spellStart"/>
      <w:r w:rsidRPr="00F228F9">
        <w:rPr>
          <w:rFonts w:ascii="Arial" w:hAnsi="Arial" w:cs="Arial"/>
        </w:rPr>
        <w:t>secondary</w:t>
      </w:r>
      <w:proofErr w:type="spellEnd"/>
      <w:r w:rsidRPr="00F228F9">
        <w:rPr>
          <w:rFonts w:ascii="Arial" w:hAnsi="Arial" w:cs="Arial"/>
        </w:rPr>
        <w:t xml:space="preserve"> or </w:t>
      </w:r>
      <w:proofErr w:type="spellStart"/>
      <w:r w:rsidRPr="00F228F9">
        <w:rPr>
          <w:rFonts w:ascii="Arial" w:hAnsi="Arial" w:cs="Arial"/>
        </w:rPr>
        <w:t>higher</w:t>
      </w:r>
      <w:proofErr w:type="spellEnd"/>
      <w:r w:rsidRPr="00F228F9">
        <w:rPr>
          <w:rFonts w:ascii="Arial" w:hAnsi="Arial" w:cs="Arial"/>
        </w:rPr>
        <w:t xml:space="preserve"> </w:t>
      </w:r>
      <w:proofErr w:type="spellStart"/>
      <w:r w:rsidRPr="00F228F9">
        <w:rPr>
          <w:rFonts w:ascii="Arial" w:hAnsi="Arial" w:cs="Arial"/>
        </w:rPr>
        <w:t>education</w:t>
      </w:r>
      <w:proofErr w:type="spellEnd"/>
      <w:r w:rsidRPr="00F228F9">
        <w:rPr>
          <w:rFonts w:ascii="Arial" w:hAnsi="Arial" w:cs="Arial"/>
        </w:rPr>
        <w:t xml:space="preserve">, running </w:t>
      </w:r>
      <w:proofErr w:type="spellStart"/>
      <w:r w:rsidRPr="00F228F9">
        <w:rPr>
          <w:rFonts w:ascii="Arial" w:hAnsi="Arial" w:cs="Arial"/>
        </w:rPr>
        <w:t>errands</w:t>
      </w:r>
      <w:proofErr w:type="spellEnd"/>
      <w:r w:rsidRPr="00F228F9">
        <w:rPr>
          <w:rFonts w:ascii="Arial" w:hAnsi="Arial" w:cs="Arial"/>
        </w:rPr>
        <w:t xml:space="preserve">, participation in the public life, or </w:t>
      </w:r>
      <w:proofErr w:type="spellStart"/>
      <w:r w:rsidRPr="00F228F9">
        <w:rPr>
          <w:rFonts w:ascii="Arial" w:hAnsi="Arial" w:cs="Arial"/>
        </w:rPr>
        <w:t>recreation</w:t>
      </w:r>
      <w:proofErr w:type="spellEnd"/>
      <w:r w:rsidRPr="00F228F9">
        <w:rPr>
          <w:rFonts w:ascii="Arial" w:hAnsi="Arial" w:cs="Arial"/>
        </w:rPr>
        <w:t xml:space="preserve"> </w:t>
      </w:r>
      <w:proofErr w:type="spellStart"/>
      <w:r w:rsidRPr="00F228F9">
        <w:rPr>
          <w:rFonts w:ascii="Arial" w:hAnsi="Arial" w:cs="Arial"/>
        </w:rPr>
        <w:t>pu</w:t>
      </w:r>
      <w:bookmarkStart w:id="1" w:name="_GoBack"/>
      <w:bookmarkEnd w:id="1"/>
      <w:r w:rsidRPr="00F228F9">
        <w:rPr>
          <w:rFonts w:ascii="Arial" w:hAnsi="Arial" w:cs="Arial"/>
        </w:rPr>
        <w:t>rposes</w:t>
      </w:r>
      <w:proofErr w:type="spellEnd"/>
      <w:r w:rsidRPr="00F228F9">
        <w:rPr>
          <w:rFonts w:ascii="Arial" w:hAnsi="Arial" w:cs="Arial"/>
        </w:rPr>
        <w:t>.</w:t>
      </w:r>
      <w:r w:rsidRPr="00F228F9">
        <w:rPr>
          <w:rFonts w:ascii="Arial" w:hAnsi="Arial" w:cs="Arial"/>
        </w:rPr>
        <w:footnoteReference w:id="14"/>
      </w:r>
      <w:r w:rsidRPr="00F228F9">
        <w:rPr>
          <w:rFonts w:ascii="Arial" w:hAnsi="Arial" w:cs="Arial"/>
        </w:rPr>
        <w:t> </w:t>
      </w:r>
      <w:proofErr w:type="spellStart"/>
      <w:r w:rsidRPr="00F228F9">
        <w:rPr>
          <w:rFonts w:ascii="Arial" w:hAnsi="Arial" w:cs="Arial"/>
        </w:rPr>
        <w:t>However</w:t>
      </w:r>
      <w:proofErr w:type="spellEnd"/>
      <w:r w:rsidRPr="00F228F9">
        <w:rPr>
          <w:rFonts w:ascii="Arial" w:hAnsi="Arial" w:cs="Arial"/>
        </w:rPr>
        <w:t xml:space="preserve">, the maximum </w:t>
      </w:r>
      <w:proofErr w:type="spellStart"/>
      <w:r w:rsidRPr="00F228F9">
        <w:rPr>
          <w:rFonts w:ascii="Arial" w:hAnsi="Arial" w:cs="Arial"/>
        </w:rPr>
        <w:t>hours</w:t>
      </w:r>
      <w:proofErr w:type="spellEnd"/>
      <w:r w:rsidRPr="00F228F9">
        <w:rPr>
          <w:rFonts w:ascii="Arial" w:hAnsi="Arial" w:cs="Arial"/>
        </w:rPr>
        <w:t xml:space="preserve"> </w:t>
      </w:r>
      <w:proofErr w:type="spellStart"/>
      <w:r w:rsidRPr="00F228F9">
        <w:rPr>
          <w:rFonts w:ascii="Arial" w:hAnsi="Arial" w:cs="Arial"/>
        </w:rPr>
        <w:t>offered</w:t>
      </w:r>
      <w:proofErr w:type="spellEnd"/>
      <w:r w:rsidRPr="00F228F9">
        <w:rPr>
          <w:rFonts w:ascii="Arial" w:hAnsi="Arial" w:cs="Arial"/>
        </w:rPr>
        <w:t xml:space="preserve"> </w:t>
      </w:r>
      <w:proofErr w:type="spellStart"/>
      <w:r w:rsidRPr="00F228F9">
        <w:rPr>
          <w:rFonts w:ascii="Arial" w:hAnsi="Arial" w:cs="Arial"/>
        </w:rPr>
        <w:t>annually</w:t>
      </w:r>
      <w:proofErr w:type="spellEnd"/>
      <w:r w:rsidRPr="00F228F9">
        <w:rPr>
          <w:rFonts w:ascii="Arial" w:hAnsi="Arial" w:cs="Arial"/>
        </w:rPr>
        <w:t xml:space="preserve"> for </w:t>
      </w:r>
      <w:proofErr w:type="spellStart"/>
      <w:r w:rsidRPr="00F228F9">
        <w:rPr>
          <w:rFonts w:ascii="Arial" w:hAnsi="Arial" w:cs="Arial"/>
        </w:rPr>
        <w:t>these</w:t>
      </w:r>
      <w:proofErr w:type="spellEnd"/>
      <w:r w:rsidRPr="00F228F9">
        <w:rPr>
          <w:rFonts w:ascii="Arial" w:hAnsi="Arial" w:cs="Arial"/>
        </w:rPr>
        <w:t xml:space="preserve"> </w:t>
      </w:r>
      <w:proofErr w:type="spellStart"/>
      <w:r w:rsidRPr="00F228F9">
        <w:rPr>
          <w:rFonts w:ascii="Arial" w:hAnsi="Arial" w:cs="Arial"/>
        </w:rPr>
        <w:t>purposes</w:t>
      </w:r>
      <w:proofErr w:type="spellEnd"/>
      <w:r w:rsidRPr="00F228F9">
        <w:rPr>
          <w:rFonts w:ascii="Arial" w:hAnsi="Arial" w:cs="Arial"/>
        </w:rPr>
        <w:t xml:space="preserve"> are </w:t>
      </w:r>
      <w:proofErr w:type="spellStart"/>
      <w:r w:rsidRPr="00F228F9">
        <w:rPr>
          <w:rFonts w:ascii="Arial" w:hAnsi="Arial" w:cs="Arial"/>
        </w:rPr>
        <w:t>only</w:t>
      </w:r>
      <w:proofErr w:type="spellEnd"/>
      <w:r w:rsidRPr="00F228F9">
        <w:rPr>
          <w:rFonts w:ascii="Arial" w:hAnsi="Arial" w:cs="Arial"/>
        </w:rPr>
        <w:t xml:space="preserve"> 180 </w:t>
      </w:r>
      <w:proofErr w:type="spellStart"/>
      <w:r w:rsidRPr="00F228F9">
        <w:rPr>
          <w:rFonts w:ascii="Arial" w:hAnsi="Arial" w:cs="Arial"/>
        </w:rPr>
        <w:t>hours</w:t>
      </w:r>
      <w:proofErr w:type="spellEnd"/>
      <w:r w:rsidRPr="00F228F9">
        <w:rPr>
          <w:rFonts w:ascii="Arial" w:hAnsi="Arial" w:cs="Arial"/>
        </w:rPr>
        <w:t xml:space="preserve"> for a </w:t>
      </w:r>
      <w:proofErr w:type="spellStart"/>
      <w:r w:rsidRPr="00F228F9">
        <w:rPr>
          <w:rFonts w:ascii="Arial" w:hAnsi="Arial" w:cs="Arial"/>
        </w:rPr>
        <w:t>person</w:t>
      </w:r>
      <w:proofErr w:type="spellEnd"/>
      <w:r w:rsidRPr="00F228F9">
        <w:rPr>
          <w:rFonts w:ascii="Arial" w:hAnsi="Arial" w:cs="Arial"/>
        </w:rPr>
        <w:t xml:space="preserve"> </w:t>
      </w:r>
      <w:proofErr w:type="spellStart"/>
      <w:r w:rsidRPr="00F228F9">
        <w:rPr>
          <w:rFonts w:ascii="Arial" w:hAnsi="Arial" w:cs="Arial"/>
        </w:rPr>
        <w:t>with</w:t>
      </w:r>
      <w:proofErr w:type="spellEnd"/>
      <w:r w:rsidRPr="00F228F9">
        <w:rPr>
          <w:rFonts w:ascii="Arial" w:hAnsi="Arial" w:cs="Arial"/>
        </w:rPr>
        <w:t xml:space="preserve"> </w:t>
      </w:r>
      <w:proofErr w:type="spellStart"/>
      <w:r w:rsidRPr="00F228F9">
        <w:rPr>
          <w:rFonts w:ascii="Arial" w:hAnsi="Arial" w:cs="Arial"/>
        </w:rPr>
        <w:t>hearing</w:t>
      </w:r>
      <w:proofErr w:type="spellEnd"/>
      <w:r w:rsidRPr="00F228F9">
        <w:rPr>
          <w:rFonts w:ascii="Arial" w:hAnsi="Arial" w:cs="Arial"/>
        </w:rPr>
        <w:t xml:space="preserve"> or speech </w:t>
      </w:r>
      <w:proofErr w:type="spellStart"/>
      <w:r w:rsidRPr="00F228F9">
        <w:rPr>
          <w:rFonts w:ascii="Arial" w:hAnsi="Arial" w:cs="Arial"/>
        </w:rPr>
        <w:t>impairment</w:t>
      </w:r>
      <w:proofErr w:type="spellEnd"/>
      <w:r w:rsidRPr="00F228F9">
        <w:rPr>
          <w:rFonts w:ascii="Arial" w:hAnsi="Arial" w:cs="Arial"/>
        </w:rPr>
        <w:t xml:space="preserve">, and 360 </w:t>
      </w:r>
      <w:proofErr w:type="spellStart"/>
      <w:r w:rsidRPr="00F228F9">
        <w:rPr>
          <w:rFonts w:ascii="Arial" w:hAnsi="Arial" w:cs="Arial"/>
        </w:rPr>
        <w:t>hours</w:t>
      </w:r>
      <w:proofErr w:type="spellEnd"/>
      <w:r w:rsidRPr="00F228F9">
        <w:rPr>
          <w:rFonts w:ascii="Arial" w:hAnsi="Arial" w:cs="Arial"/>
        </w:rPr>
        <w:t xml:space="preserve"> for a </w:t>
      </w:r>
      <w:proofErr w:type="spellStart"/>
      <w:r w:rsidRPr="00F228F9">
        <w:rPr>
          <w:rFonts w:ascii="Arial" w:hAnsi="Arial" w:cs="Arial"/>
        </w:rPr>
        <w:t>person</w:t>
      </w:r>
      <w:proofErr w:type="spellEnd"/>
      <w:r w:rsidRPr="00F228F9">
        <w:rPr>
          <w:rFonts w:ascii="Arial" w:hAnsi="Arial" w:cs="Arial"/>
        </w:rPr>
        <w:t xml:space="preserve"> </w:t>
      </w:r>
      <w:proofErr w:type="spellStart"/>
      <w:r w:rsidRPr="00F228F9">
        <w:rPr>
          <w:rFonts w:ascii="Arial" w:hAnsi="Arial" w:cs="Arial"/>
        </w:rPr>
        <w:t>with</w:t>
      </w:r>
      <w:proofErr w:type="spellEnd"/>
      <w:r w:rsidRPr="00F228F9">
        <w:rPr>
          <w:rFonts w:ascii="Arial" w:hAnsi="Arial" w:cs="Arial"/>
        </w:rPr>
        <w:t xml:space="preserve"> </w:t>
      </w:r>
      <w:proofErr w:type="spellStart"/>
      <w:r w:rsidRPr="00F228F9">
        <w:rPr>
          <w:rFonts w:ascii="Arial" w:hAnsi="Arial" w:cs="Arial"/>
        </w:rPr>
        <w:t>visual</w:t>
      </w:r>
      <w:proofErr w:type="spellEnd"/>
      <w:r w:rsidRPr="00F228F9">
        <w:rPr>
          <w:rFonts w:ascii="Arial" w:hAnsi="Arial" w:cs="Arial"/>
        </w:rPr>
        <w:t xml:space="preserve"> and </w:t>
      </w:r>
      <w:proofErr w:type="spellStart"/>
      <w:r w:rsidRPr="00F228F9">
        <w:rPr>
          <w:rFonts w:ascii="Arial" w:hAnsi="Arial" w:cs="Arial"/>
        </w:rPr>
        <w:t>hearing</w:t>
      </w:r>
      <w:proofErr w:type="spellEnd"/>
      <w:r w:rsidRPr="00F228F9">
        <w:rPr>
          <w:rFonts w:ascii="Arial" w:hAnsi="Arial" w:cs="Arial"/>
        </w:rPr>
        <w:t xml:space="preserve"> </w:t>
      </w:r>
      <w:proofErr w:type="spellStart"/>
      <w:r w:rsidRPr="00F228F9">
        <w:rPr>
          <w:rFonts w:ascii="Arial" w:hAnsi="Arial" w:cs="Arial"/>
        </w:rPr>
        <w:t>impairment</w:t>
      </w:r>
      <w:proofErr w:type="spellEnd"/>
      <w:r w:rsidRPr="00F228F9">
        <w:rPr>
          <w:rFonts w:ascii="Arial" w:hAnsi="Arial" w:cs="Arial"/>
        </w:rPr>
        <w:t xml:space="preserve"> (</w:t>
      </w:r>
      <w:proofErr w:type="spellStart"/>
      <w:r w:rsidRPr="00F228F9">
        <w:rPr>
          <w:rFonts w:ascii="Arial" w:hAnsi="Arial" w:cs="Arial"/>
        </w:rPr>
        <w:t>deaf-blindness</w:t>
      </w:r>
      <w:proofErr w:type="spellEnd"/>
      <w:r w:rsidRPr="00F228F9">
        <w:rPr>
          <w:rFonts w:ascii="Arial" w:hAnsi="Arial" w:cs="Arial"/>
        </w:rPr>
        <w:t xml:space="preserve">). In practice, </w:t>
      </w:r>
      <w:proofErr w:type="spellStart"/>
      <w:r w:rsidRPr="00F228F9">
        <w:rPr>
          <w:rFonts w:ascii="Arial" w:hAnsi="Arial" w:cs="Arial"/>
        </w:rPr>
        <w:t>this</w:t>
      </w:r>
      <w:proofErr w:type="spellEnd"/>
      <w:r w:rsidRPr="00F228F9">
        <w:rPr>
          <w:rFonts w:ascii="Arial" w:hAnsi="Arial" w:cs="Arial"/>
        </w:rPr>
        <w:t xml:space="preserve"> </w:t>
      </w:r>
      <w:proofErr w:type="spellStart"/>
      <w:r w:rsidRPr="00F228F9">
        <w:rPr>
          <w:rFonts w:ascii="Arial" w:hAnsi="Arial" w:cs="Arial"/>
        </w:rPr>
        <w:t>means</w:t>
      </w:r>
      <w:proofErr w:type="spellEnd"/>
      <w:r w:rsidRPr="00F228F9">
        <w:rPr>
          <w:rFonts w:ascii="Arial" w:hAnsi="Arial" w:cs="Arial"/>
        </w:rPr>
        <w:t xml:space="preserve"> </w:t>
      </w:r>
      <w:proofErr w:type="spellStart"/>
      <w:r w:rsidRPr="00F228F9">
        <w:rPr>
          <w:rFonts w:ascii="Arial" w:hAnsi="Arial" w:cs="Arial"/>
        </w:rPr>
        <w:t>that</w:t>
      </w:r>
      <w:proofErr w:type="spellEnd"/>
      <w:r w:rsidRPr="00F228F9">
        <w:rPr>
          <w:rFonts w:ascii="Arial" w:hAnsi="Arial" w:cs="Arial"/>
        </w:rPr>
        <w:t xml:space="preserve"> a </w:t>
      </w:r>
      <w:proofErr w:type="spellStart"/>
      <w:r w:rsidRPr="00F228F9">
        <w:rPr>
          <w:rFonts w:ascii="Arial" w:hAnsi="Arial" w:cs="Arial"/>
        </w:rPr>
        <w:t>person</w:t>
      </w:r>
      <w:proofErr w:type="spellEnd"/>
      <w:r w:rsidRPr="00F228F9">
        <w:rPr>
          <w:rFonts w:ascii="Arial" w:hAnsi="Arial" w:cs="Arial"/>
        </w:rPr>
        <w:t xml:space="preserve"> </w:t>
      </w:r>
      <w:proofErr w:type="spellStart"/>
      <w:r w:rsidRPr="00F228F9">
        <w:rPr>
          <w:rFonts w:ascii="Arial" w:hAnsi="Arial" w:cs="Arial"/>
        </w:rPr>
        <w:t>needing</w:t>
      </w:r>
      <w:proofErr w:type="spellEnd"/>
      <w:r w:rsidRPr="00F228F9">
        <w:rPr>
          <w:rFonts w:ascii="Arial" w:hAnsi="Arial" w:cs="Arial"/>
        </w:rPr>
        <w:t xml:space="preserve"> </w:t>
      </w:r>
      <w:proofErr w:type="spellStart"/>
      <w:r w:rsidRPr="00F228F9">
        <w:rPr>
          <w:rFonts w:ascii="Arial" w:hAnsi="Arial" w:cs="Arial"/>
        </w:rPr>
        <w:t>interpretation</w:t>
      </w:r>
      <w:proofErr w:type="spellEnd"/>
      <w:r w:rsidRPr="00F228F9">
        <w:rPr>
          <w:rFonts w:ascii="Arial" w:hAnsi="Arial" w:cs="Arial"/>
        </w:rPr>
        <w:t xml:space="preserve"> can </w:t>
      </w:r>
      <w:proofErr w:type="spellStart"/>
      <w:r w:rsidRPr="00F228F9">
        <w:rPr>
          <w:rFonts w:ascii="Arial" w:hAnsi="Arial" w:cs="Arial"/>
        </w:rPr>
        <w:t>take</w:t>
      </w:r>
      <w:proofErr w:type="spellEnd"/>
      <w:r w:rsidRPr="00F228F9">
        <w:rPr>
          <w:rFonts w:ascii="Arial" w:hAnsi="Arial" w:cs="Arial"/>
        </w:rPr>
        <w:t xml:space="preserve"> part in communications for </w:t>
      </w:r>
      <w:proofErr w:type="spellStart"/>
      <w:r w:rsidRPr="00F228F9">
        <w:rPr>
          <w:rFonts w:ascii="Arial" w:hAnsi="Arial" w:cs="Arial"/>
        </w:rPr>
        <w:t>half</w:t>
      </w:r>
      <w:proofErr w:type="spellEnd"/>
      <w:r w:rsidRPr="00F228F9">
        <w:rPr>
          <w:rFonts w:ascii="Arial" w:hAnsi="Arial" w:cs="Arial"/>
        </w:rPr>
        <w:t xml:space="preserve"> an </w:t>
      </w:r>
      <w:proofErr w:type="spellStart"/>
      <w:r w:rsidRPr="00F228F9">
        <w:rPr>
          <w:rFonts w:ascii="Arial" w:hAnsi="Arial" w:cs="Arial"/>
        </w:rPr>
        <w:t>hour</w:t>
      </w:r>
      <w:proofErr w:type="spellEnd"/>
      <w:r w:rsidRPr="00F228F9">
        <w:rPr>
          <w:rFonts w:ascii="Arial" w:hAnsi="Arial" w:cs="Arial"/>
        </w:rPr>
        <w:t xml:space="preserve"> to one </w:t>
      </w:r>
      <w:proofErr w:type="spellStart"/>
      <w:r w:rsidRPr="00F228F9">
        <w:rPr>
          <w:rFonts w:ascii="Arial" w:hAnsi="Arial" w:cs="Arial"/>
        </w:rPr>
        <w:t>hour</w:t>
      </w:r>
      <w:proofErr w:type="spellEnd"/>
      <w:r w:rsidRPr="00F228F9">
        <w:rPr>
          <w:rFonts w:ascii="Arial" w:hAnsi="Arial" w:cs="Arial"/>
        </w:rPr>
        <w:t xml:space="preserve"> </w:t>
      </w:r>
      <w:proofErr w:type="spellStart"/>
      <w:r w:rsidRPr="00F228F9">
        <w:rPr>
          <w:rFonts w:ascii="Arial" w:hAnsi="Arial" w:cs="Arial"/>
        </w:rPr>
        <w:t>daily</w:t>
      </w:r>
      <w:proofErr w:type="spellEnd"/>
      <w:r w:rsidRPr="00F228F9">
        <w:rPr>
          <w:rFonts w:ascii="Arial" w:hAnsi="Arial" w:cs="Arial"/>
        </w:rPr>
        <w:t xml:space="preserve">. </w:t>
      </w:r>
      <w:proofErr w:type="spellStart"/>
      <w:r w:rsidRPr="00F228F9">
        <w:rPr>
          <w:rFonts w:ascii="Arial" w:hAnsi="Arial" w:cs="Arial"/>
        </w:rPr>
        <w:t>Additional</w:t>
      </w:r>
      <w:proofErr w:type="spellEnd"/>
      <w:r w:rsidRPr="00F228F9">
        <w:rPr>
          <w:rFonts w:ascii="Arial" w:hAnsi="Arial" w:cs="Arial"/>
        </w:rPr>
        <w:t xml:space="preserve"> </w:t>
      </w:r>
      <w:proofErr w:type="spellStart"/>
      <w:r w:rsidRPr="00F228F9">
        <w:rPr>
          <w:rFonts w:ascii="Arial" w:hAnsi="Arial" w:cs="Arial"/>
        </w:rPr>
        <w:t>hours</w:t>
      </w:r>
      <w:proofErr w:type="spellEnd"/>
      <w:r w:rsidRPr="00F228F9">
        <w:rPr>
          <w:rFonts w:ascii="Arial" w:hAnsi="Arial" w:cs="Arial"/>
        </w:rPr>
        <w:t xml:space="preserve"> must </w:t>
      </w:r>
      <w:proofErr w:type="spellStart"/>
      <w:r w:rsidRPr="00F228F9">
        <w:rPr>
          <w:rFonts w:ascii="Arial" w:hAnsi="Arial" w:cs="Arial"/>
        </w:rPr>
        <w:t>be</w:t>
      </w:r>
      <w:proofErr w:type="spellEnd"/>
      <w:r w:rsidRPr="00F228F9">
        <w:rPr>
          <w:rFonts w:ascii="Arial" w:hAnsi="Arial" w:cs="Arial"/>
        </w:rPr>
        <w:t xml:space="preserve"> </w:t>
      </w:r>
      <w:proofErr w:type="spellStart"/>
      <w:r w:rsidRPr="00F228F9">
        <w:rPr>
          <w:rFonts w:ascii="Arial" w:hAnsi="Arial" w:cs="Arial"/>
        </w:rPr>
        <w:t>applied</w:t>
      </w:r>
      <w:proofErr w:type="spellEnd"/>
      <w:r w:rsidRPr="00F228F9">
        <w:rPr>
          <w:rFonts w:ascii="Arial" w:hAnsi="Arial" w:cs="Arial"/>
        </w:rPr>
        <w:t xml:space="preserve"> for </w:t>
      </w:r>
      <w:proofErr w:type="spellStart"/>
      <w:r w:rsidRPr="00F228F9">
        <w:rPr>
          <w:rFonts w:ascii="Arial" w:hAnsi="Arial" w:cs="Arial"/>
        </w:rPr>
        <w:t>separately</w:t>
      </w:r>
      <w:proofErr w:type="spellEnd"/>
      <w:r w:rsidRPr="00F228F9">
        <w:rPr>
          <w:rFonts w:ascii="Arial" w:hAnsi="Arial" w:cs="Arial"/>
        </w:rPr>
        <w:t xml:space="preserve"> and must </w:t>
      </w:r>
      <w:proofErr w:type="spellStart"/>
      <w:r w:rsidRPr="00F228F9">
        <w:rPr>
          <w:rFonts w:ascii="Arial" w:hAnsi="Arial" w:cs="Arial"/>
        </w:rPr>
        <w:t>be</w:t>
      </w:r>
      <w:proofErr w:type="spellEnd"/>
      <w:r w:rsidRPr="00F228F9">
        <w:rPr>
          <w:rFonts w:ascii="Arial" w:hAnsi="Arial" w:cs="Arial"/>
        </w:rPr>
        <w:t xml:space="preserve"> </w:t>
      </w:r>
      <w:proofErr w:type="spellStart"/>
      <w:r w:rsidRPr="00F228F9">
        <w:rPr>
          <w:rFonts w:ascii="Arial" w:hAnsi="Arial" w:cs="Arial"/>
        </w:rPr>
        <w:t>justified</w:t>
      </w:r>
      <w:proofErr w:type="spellEnd"/>
      <w:r w:rsidRPr="00F228F9">
        <w:rPr>
          <w:rFonts w:ascii="Arial" w:hAnsi="Arial" w:cs="Arial"/>
        </w:rPr>
        <w:t xml:space="preserve"> </w:t>
      </w:r>
      <w:proofErr w:type="spellStart"/>
      <w:r w:rsidRPr="00F228F9">
        <w:rPr>
          <w:rFonts w:ascii="Arial" w:hAnsi="Arial" w:cs="Arial"/>
        </w:rPr>
        <w:t>separately</w:t>
      </w:r>
      <w:proofErr w:type="spellEnd"/>
      <w:r w:rsidRPr="00F228F9">
        <w:rPr>
          <w:rFonts w:ascii="Arial" w:hAnsi="Arial" w:cs="Arial"/>
        </w:rPr>
        <w:t xml:space="preserve">. </w:t>
      </w:r>
      <w:proofErr w:type="spellStart"/>
      <w:r w:rsidRPr="00F228F9">
        <w:rPr>
          <w:rFonts w:ascii="Arial" w:hAnsi="Arial" w:cs="Arial"/>
        </w:rPr>
        <w:t>Interpretation</w:t>
      </w:r>
      <w:proofErr w:type="spellEnd"/>
      <w:r w:rsidRPr="00F228F9">
        <w:rPr>
          <w:rFonts w:ascii="Arial" w:hAnsi="Arial" w:cs="Arial"/>
        </w:rPr>
        <w:t xml:space="preserve"> services for </w:t>
      </w:r>
      <w:proofErr w:type="spellStart"/>
      <w:r w:rsidRPr="00F228F9">
        <w:rPr>
          <w:rFonts w:ascii="Arial" w:hAnsi="Arial" w:cs="Arial"/>
        </w:rPr>
        <w:t>studies</w:t>
      </w:r>
      <w:proofErr w:type="spellEnd"/>
      <w:r w:rsidRPr="00F228F9">
        <w:rPr>
          <w:rFonts w:ascii="Arial" w:hAnsi="Arial" w:cs="Arial"/>
        </w:rPr>
        <w:t xml:space="preserve"> are </w:t>
      </w:r>
      <w:proofErr w:type="spellStart"/>
      <w:r w:rsidRPr="00F228F9">
        <w:rPr>
          <w:rFonts w:ascii="Arial" w:hAnsi="Arial" w:cs="Arial"/>
        </w:rPr>
        <w:t>provided</w:t>
      </w:r>
      <w:proofErr w:type="spellEnd"/>
      <w:r w:rsidRPr="00F228F9">
        <w:rPr>
          <w:rFonts w:ascii="Arial" w:hAnsi="Arial" w:cs="Arial"/>
        </w:rPr>
        <w:t xml:space="preserve"> </w:t>
      </w:r>
      <w:proofErr w:type="spellStart"/>
      <w:r w:rsidRPr="00F228F9">
        <w:rPr>
          <w:rFonts w:ascii="Arial" w:hAnsi="Arial" w:cs="Arial"/>
        </w:rPr>
        <w:t>without</w:t>
      </w:r>
      <w:proofErr w:type="spellEnd"/>
      <w:r w:rsidRPr="00F228F9">
        <w:rPr>
          <w:rFonts w:ascii="Arial" w:hAnsi="Arial" w:cs="Arial"/>
        </w:rPr>
        <w:t xml:space="preserve"> </w:t>
      </w:r>
      <w:proofErr w:type="spellStart"/>
      <w:r w:rsidRPr="00F228F9">
        <w:rPr>
          <w:rFonts w:ascii="Arial" w:hAnsi="Arial" w:cs="Arial"/>
        </w:rPr>
        <w:t>hour</w:t>
      </w:r>
      <w:proofErr w:type="spellEnd"/>
      <w:r w:rsidRPr="00F228F9">
        <w:rPr>
          <w:rFonts w:ascii="Arial" w:hAnsi="Arial" w:cs="Arial"/>
        </w:rPr>
        <w:t xml:space="preserve"> </w:t>
      </w:r>
      <w:proofErr w:type="spellStart"/>
      <w:r w:rsidRPr="00F228F9">
        <w:rPr>
          <w:rFonts w:ascii="Arial" w:hAnsi="Arial" w:cs="Arial"/>
        </w:rPr>
        <w:t>limits</w:t>
      </w:r>
      <w:proofErr w:type="spellEnd"/>
      <w:r w:rsidRPr="00F228F9">
        <w:rPr>
          <w:rFonts w:ascii="Arial" w:hAnsi="Arial" w:cs="Arial"/>
        </w:rPr>
        <w:t>.</w:t>
      </w:r>
      <w:r w:rsidR="0059054E" w:rsidRPr="00F228F9">
        <w:rPr>
          <w:rFonts w:ascii="Arial" w:hAnsi="Arial" w:cs="Arial"/>
        </w:rPr>
        <w:t xml:space="preserve"> The </w:t>
      </w:r>
      <w:proofErr w:type="spellStart"/>
      <w:r w:rsidR="0059054E" w:rsidRPr="00350067">
        <w:rPr>
          <w:rFonts w:ascii="Arial" w:hAnsi="Arial" w:cs="Arial"/>
          <w:b/>
        </w:rPr>
        <w:t>reorganisation</w:t>
      </w:r>
      <w:proofErr w:type="spellEnd"/>
      <w:r w:rsidR="0059054E" w:rsidRPr="00350067">
        <w:rPr>
          <w:rFonts w:ascii="Arial" w:hAnsi="Arial" w:cs="Arial"/>
          <w:b/>
        </w:rPr>
        <w:t xml:space="preserve"> and </w:t>
      </w:r>
      <w:proofErr w:type="spellStart"/>
      <w:r w:rsidR="0059054E" w:rsidRPr="00350067">
        <w:rPr>
          <w:rFonts w:ascii="Arial" w:hAnsi="Arial" w:cs="Arial"/>
          <w:b/>
        </w:rPr>
        <w:t>tendering</w:t>
      </w:r>
      <w:proofErr w:type="spellEnd"/>
      <w:r w:rsidR="0059054E" w:rsidRPr="00350067">
        <w:rPr>
          <w:rFonts w:ascii="Arial" w:hAnsi="Arial" w:cs="Arial"/>
          <w:b/>
        </w:rPr>
        <w:t xml:space="preserve"> of </w:t>
      </w:r>
      <w:proofErr w:type="spellStart"/>
      <w:r w:rsidR="0059054E" w:rsidRPr="00350067">
        <w:rPr>
          <w:rFonts w:ascii="Arial" w:hAnsi="Arial" w:cs="Arial"/>
          <w:b/>
        </w:rPr>
        <w:t>interperetation</w:t>
      </w:r>
      <w:proofErr w:type="spellEnd"/>
      <w:r w:rsidR="0059054E" w:rsidRPr="00350067">
        <w:rPr>
          <w:rFonts w:ascii="Arial" w:hAnsi="Arial" w:cs="Arial"/>
          <w:b/>
        </w:rPr>
        <w:t xml:space="preserve"> services has </w:t>
      </w:r>
      <w:proofErr w:type="spellStart"/>
      <w:r w:rsidR="0059054E" w:rsidRPr="00350067">
        <w:rPr>
          <w:rFonts w:ascii="Arial" w:hAnsi="Arial" w:cs="Arial"/>
          <w:b/>
        </w:rPr>
        <w:t>led</w:t>
      </w:r>
      <w:proofErr w:type="spellEnd"/>
      <w:r w:rsidR="0059054E" w:rsidRPr="00350067">
        <w:rPr>
          <w:rFonts w:ascii="Arial" w:hAnsi="Arial" w:cs="Arial"/>
          <w:b/>
        </w:rPr>
        <w:t xml:space="preserve"> to </w:t>
      </w:r>
      <w:proofErr w:type="spellStart"/>
      <w:r w:rsidR="0059054E" w:rsidRPr="00350067">
        <w:rPr>
          <w:rFonts w:ascii="Arial" w:hAnsi="Arial" w:cs="Arial"/>
          <w:b/>
        </w:rPr>
        <w:t>problems</w:t>
      </w:r>
      <w:proofErr w:type="spellEnd"/>
      <w:r w:rsidR="0059054E" w:rsidRPr="00350067">
        <w:rPr>
          <w:rFonts w:ascii="Arial" w:hAnsi="Arial" w:cs="Arial"/>
          <w:b/>
        </w:rPr>
        <w:t xml:space="preserve"> in effective </w:t>
      </w:r>
      <w:proofErr w:type="spellStart"/>
      <w:r w:rsidR="0059054E" w:rsidRPr="00350067">
        <w:rPr>
          <w:rFonts w:ascii="Arial" w:hAnsi="Arial" w:cs="Arial"/>
          <w:b/>
        </w:rPr>
        <w:t>access</w:t>
      </w:r>
      <w:proofErr w:type="spellEnd"/>
      <w:r w:rsidR="0059054E" w:rsidRPr="00350067">
        <w:rPr>
          <w:rFonts w:ascii="Arial" w:hAnsi="Arial" w:cs="Arial"/>
          <w:b/>
        </w:rPr>
        <w:t xml:space="preserve"> to the service and to </w:t>
      </w:r>
      <w:proofErr w:type="spellStart"/>
      <w:r w:rsidR="0059054E" w:rsidRPr="00350067">
        <w:rPr>
          <w:rFonts w:ascii="Arial" w:hAnsi="Arial" w:cs="Arial"/>
          <w:b/>
        </w:rPr>
        <w:t>trained</w:t>
      </w:r>
      <w:proofErr w:type="spellEnd"/>
      <w:r w:rsidR="0059054E" w:rsidRPr="00350067">
        <w:rPr>
          <w:rFonts w:ascii="Arial" w:hAnsi="Arial" w:cs="Arial"/>
          <w:b/>
        </w:rPr>
        <w:t xml:space="preserve"> </w:t>
      </w:r>
      <w:proofErr w:type="spellStart"/>
      <w:r w:rsidR="0059054E" w:rsidRPr="00350067">
        <w:rPr>
          <w:rFonts w:ascii="Arial" w:hAnsi="Arial" w:cs="Arial"/>
          <w:b/>
        </w:rPr>
        <w:t>interpreters</w:t>
      </w:r>
      <w:proofErr w:type="spellEnd"/>
      <w:r w:rsidR="0059054E" w:rsidRPr="00350067">
        <w:rPr>
          <w:rFonts w:ascii="Arial" w:hAnsi="Arial" w:cs="Arial"/>
          <w:b/>
        </w:rPr>
        <w:t xml:space="preserve">. The </w:t>
      </w:r>
      <w:proofErr w:type="spellStart"/>
      <w:r w:rsidR="0059054E" w:rsidRPr="00350067">
        <w:rPr>
          <w:rFonts w:ascii="Arial" w:hAnsi="Arial" w:cs="Arial"/>
          <w:b/>
        </w:rPr>
        <w:t>marketisation</w:t>
      </w:r>
      <w:proofErr w:type="spellEnd"/>
      <w:r w:rsidR="0059054E" w:rsidRPr="00350067">
        <w:rPr>
          <w:rFonts w:ascii="Arial" w:hAnsi="Arial" w:cs="Arial"/>
          <w:b/>
        </w:rPr>
        <w:t xml:space="preserve"> of the service and </w:t>
      </w:r>
      <w:proofErr w:type="spellStart"/>
      <w:r w:rsidR="0059054E" w:rsidRPr="00350067">
        <w:rPr>
          <w:rFonts w:ascii="Arial" w:hAnsi="Arial" w:cs="Arial"/>
          <w:b/>
        </w:rPr>
        <w:t>effects</w:t>
      </w:r>
      <w:proofErr w:type="spellEnd"/>
      <w:r w:rsidR="0059054E" w:rsidRPr="00350067">
        <w:rPr>
          <w:rFonts w:ascii="Arial" w:hAnsi="Arial" w:cs="Arial"/>
          <w:b/>
        </w:rPr>
        <w:t xml:space="preserve"> of focus on </w:t>
      </w:r>
      <w:proofErr w:type="spellStart"/>
      <w:r w:rsidR="0059054E" w:rsidRPr="00350067">
        <w:rPr>
          <w:rFonts w:ascii="Arial" w:hAnsi="Arial" w:cs="Arial"/>
          <w:b/>
        </w:rPr>
        <w:t>lowest</w:t>
      </w:r>
      <w:proofErr w:type="spellEnd"/>
      <w:r w:rsidR="0059054E" w:rsidRPr="00350067">
        <w:rPr>
          <w:rFonts w:ascii="Arial" w:hAnsi="Arial" w:cs="Arial"/>
          <w:b/>
        </w:rPr>
        <w:t xml:space="preserve"> </w:t>
      </w:r>
      <w:proofErr w:type="spellStart"/>
      <w:r w:rsidR="0059054E" w:rsidRPr="00350067">
        <w:rPr>
          <w:rFonts w:ascii="Arial" w:hAnsi="Arial" w:cs="Arial"/>
          <w:b/>
        </w:rPr>
        <w:t>price</w:t>
      </w:r>
      <w:proofErr w:type="spellEnd"/>
      <w:r w:rsidR="0059054E" w:rsidRPr="00350067">
        <w:rPr>
          <w:rFonts w:ascii="Arial" w:hAnsi="Arial" w:cs="Arial"/>
          <w:b/>
        </w:rPr>
        <w:t xml:space="preserve"> has </w:t>
      </w:r>
      <w:proofErr w:type="spellStart"/>
      <w:r w:rsidR="0059054E" w:rsidRPr="00350067">
        <w:rPr>
          <w:rFonts w:ascii="Arial" w:hAnsi="Arial" w:cs="Arial"/>
          <w:b/>
        </w:rPr>
        <w:t>also</w:t>
      </w:r>
      <w:proofErr w:type="spellEnd"/>
      <w:r w:rsidR="0059054E" w:rsidRPr="00350067">
        <w:rPr>
          <w:rFonts w:ascii="Arial" w:hAnsi="Arial" w:cs="Arial"/>
          <w:b/>
        </w:rPr>
        <w:t xml:space="preserve"> </w:t>
      </w:r>
      <w:proofErr w:type="spellStart"/>
      <w:r w:rsidR="0059054E" w:rsidRPr="00350067">
        <w:rPr>
          <w:rFonts w:ascii="Arial" w:hAnsi="Arial" w:cs="Arial"/>
          <w:b/>
        </w:rPr>
        <w:t>led</w:t>
      </w:r>
      <w:proofErr w:type="spellEnd"/>
      <w:r w:rsidR="0059054E" w:rsidRPr="00350067">
        <w:rPr>
          <w:rFonts w:ascii="Arial" w:hAnsi="Arial" w:cs="Arial"/>
          <w:b/>
        </w:rPr>
        <w:t xml:space="preserve"> to a </w:t>
      </w:r>
      <w:proofErr w:type="spellStart"/>
      <w:r w:rsidR="0059054E" w:rsidRPr="00350067">
        <w:rPr>
          <w:rFonts w:ascii="Arial" w:hAnsi="Arial" w:cs="Arial"/>
          <w:b/>
        </w:rPr>
        <w:t>significant</w:t>
      </w:r>
      <w:proofErr w:type="spellEnd"/>
      <w:r w:rsidR="0059054E" w:rsidRPr="00350067">
        <w:rPr>
          <w:rFonts w:ascii="Arial" w:hAnsi="Arial" w:cs="Arial"/>
          <w:b/>
        </w:rPr>
        <w:t xml:space="preserve"> </w:t>
      </w:r>
      <w:proofErr w:type="spellStart"/>
      <w:r w:rsidR="0059054E" w:rsidRPr="00350067">
        <w:rPr>
          <w:rFonts w:ascii="Arial" w:hAnsi="Arial" w:cs="Arial"/>
          <w:b/>
        </w:rPr>
        <w:t>problems</w:t>
      </w:r>
      <w:proofErr w:type="spellEnd"/>
      <w:r w:rsidR="0059054E" w:rsidRPr="00350067">
        <w:rPr>
          <w:rFonts w:ascii="Arial" w:hAnsi="Arial" w:cs="Arial"/>
          <w:b/>
        </w:rPr>
        <w:t xml:space="preserve"> in maintenance of service </w:t>
      </w:r>
      <w:proofErr w:type="spellStart"/>
      <w:r w:rsidR="0059054E" w:rsidRPr="00F228F9">
        <w:rPr>
          <w:rFonts w:ascii="Arial" w:hAnsi="Arial" w:cs="Arial"/>
        </w:rPr>
        <w:t>quality</w:t>
      </w:r>
      <w:proofErr w:type="spellEnd"/>
      <w:r w:rsidR="0059054E" w:rsidRPr="00F228F9">
        <w:rPr>
          <w:rFonts w:ascii="Arial" w:hAnsi="Arial" w:cs="Arial"/>
        </w:rPr>
        <w:t xml:space="preserve"> as </w:t>
      </w:r>
      <w:proofErr w:type="spellStart"/>
      <w:r w:rsidR="0059054E" w:rsidRPr="00F228F9">
        <w:rPr>
          <w:rFonts w:ascii="Arial" w:hAnsi="Arial" w:cs="Arial"/>
        </w:rPr>
        <w:t>professionals</w:t>
      </w:r>
      <w:proofErr w:type="spellEnd"/>
      <w:r w:rsidR="0059054E" w:rsidRPr="00F228F9">
        <w:rPr>
          <w:rFonts w:ascii="Arial" w:hAnsi="Arial" w:cs="Arial"/>
        </w:rPr>
        <w:t xml:space="preserve"> have been </w:t>
      </w:r>
      <w:proofErr w:type="spellStart"/>
      <w:r w:rsidR="0059054E" w:rsidRPr="00F228F9">
        <w:rPr>
          <w:rFonts w:ascii="Arial" w:hAnsi="Arial" w:cs="Arial"/>
        </w:rPr>
        <w:t>replaced</w:t>
      </w:r>
      <w:proofErr w:type="spellEnd"/>
      <w:r w:rsidR="0059054E" w:rsidRPr="00F228F9">
        <w:rPr>
          <w:rFonts w:ascii="Arial" w:hAnsi="Arial" w:cs="Arial"/>
        </w:rPr>
        <w:t xml:space="preserve">. The </w:t>
      </w:r>
      <w:proofErr w:type="spellStart"/>
      <w:r w:rsidR="0059054E" w:rsidRPr="00F228F9">
        <w:rPr>
          <w:rFonts w:ascii="Arial" w:hAnsi="Arial" w:cs="Arial"/>
        </w:rPr>
        <w:t>number</w:t>
      </w:r>
      <w:proofErr w:type="spellEnd"/>
      <w:r w:rsidR="0059054E" w:rsidRPr="00F228F9">
        <w:rPr>
          <w:rFonts w:ascii="Arial" w:hAnsi="Arial" w:cs="Arial"/>
        </w:rPr>
        <w:t xml:space="preserve"> of complaints to monitoring bodies has </w:t>
      </w:r>
      <w:proofErr w:type="spellStart"/>
      <w:r w:rsidR="0059054E" w:rsidRPr="00F228F9">
        <w:rPr>
          <w:rFonts w:ascii="Arial" w:hAnsi="Arial" w:cs="Arial"/>
        </w:rPr>
        <w:t>also</w:t>
      </w:r>
      <w:proofErr w:type="spellEnd"/>
      <w:r w:rsidR="0059054E" w:rsidRPr="00F228F9">
        <w:rPr>
          <w:rFonts w:ascii="Arial" w:hAnsi="Arial" w:cs="Arial"/>
        </w:rPr>
        <w:t xml:space="preserve"> </w:t>
      </w:r>
      <w:proofErr w:type="spellStart"/>
      <w:r w:rsidR="0059054E" w:rsidRPr="00F228F9">
        <w:rPr>
          <w:rFonts w:ascii="Arial" w:hAnsi="Arial" w:cs="Arial"/>
        </w:rPr>
        <w:t>increased</w:t>
      </w:r>
      <w:proofErr w:type="spellEnd"/>
      <w:r w:rsidR="0059054E" w:rsidRPr="00F228F9">
        <w:rPr>
          <w:rFonts w:ascii="Arial" w:hAnsi="Arial" w:cs="Arial"/>
        </w:rPr>
        <w:t xml:space="preserve"> </w:t>
      </w:r>
      <w:proofErr w:type="spellStart"/>
      <w:r w:rsidR="0059054E" w:rsidRPr="00F228F9">
        <w:rPr>
          <w:rFonts w:ascii="Arial" w:hAnsi="Arial" w:cs="Arial"/>
        </w:rPr>
        <w:t>significantly</w:t>
      </w:r>
      <w:proofErr w:type="spellEnd"/>
      <w:r w:rsidR="0059054E" w:rsidRPr="00F228F9">
        <w:rPr>
          <w:rFonts w:ascii="Arial" w:hAnsi="Arial" w:cs="Arial"/>
        </w:rPr>
        <w:t xml:space="preserve">. </w:t>
      </w:r>
    </w:p>
    <w:p w14:paraId="36B354D0" w14:textId="77777777" w:rsidR="00991BCB" w:rsidRPr="00AD5644" w:rsidRDefault="0059054E" w:rsidP="00F228F9">
      <w:pPr>
        <w:rPr>
          <w:rFonts w:eastAsia="Times New Roman"/>
          <w:lang w:eastAsia="fi-FI"/>
        </w:rPr>
      </w:pPr>
      <w:r w:rsidRPr="00F228F9">
        <w:rPr>
          <w:rFonts w:ascii="Arial" w:hAnsi="Arial" w:cs="Arial"/>
        </w:rPr>
        <w:t xml:space="preserve">For </w:t>
      </w:r>
      <w:proofErr w:type="spellStart"/>
      <w:r w:rsidRPr="00F228F9">
        <w:rPr>
          <w:rFonts w:ascii="Arial" w:hAnsi="Arial" w:cs="Arial"/>
        </w:rPr>
        <w:t>example</w:t>
      </w:r>
      <w:proofErr w:type="spellEnd"/>
      <w:r w:rsidRPr="00F228F9">
        <w:rPr>
          <w:rFonts w:ascii="Arial" w:hAnsi="Arial" w:cs="Arial"/>
        </w:rPr>
        <w:t xml:space="preserve">, the </w:t>
      </w:r>
      <w:proofErr w:type="spellStart"/>
      <w:r w:rsidRPr="00F228F9">
        <w:rPr>
          <w:rFonts w:ascii="Arial" w:hAnsi="Arial" w:cs="Arial"/>
        </w:rPr>
        <w:t>number</w:t>
      </w:r>
      <w:proofErr w:type="spellEnd"/>
      <w:r w:rsidRPr="00F228F9">
        <w:rPr>
          <w:rFonts w:ascii="Arial" w:hAnsi="Arial" w:cs="Arial"/>
        </w:rPr>
        <w:t xml:space="preserve"> of complaints about </w:t>
      </w:r>
      <w:proofErr w:type="spellStart"/>
      <w:r w:rsidRPr="00F228F9">
        <w:rPr>
          <w:rFonts w:ascii="Arial" w:hAnsi="Arial" w:cs="Arial"/>
        </w:rPr>
        <w:t>disability</w:t>
      </w:r>
      <w:proofErr w:type="spellEnd"/>
      <w:r w:rsidRPr="00F228F9">
        <w:rPr>
          <w:rFonts w:ascii="Arial" w:hAnsi="Arial" w:cs="Arial"/>
        </w:rPr>
        <w:t xml:space="preserve"> discrimination to the Non-discrimination and </w:t>
      </w:r>
      <w:proofErr w:type="spellStart"/>
      <w:r w:rsidRPr="00F228F9">
        <w:rPr>
          <w:rFonts w:ascii="Arial" w:hAnsi="Arial" w:cs="Arial"/>
        </w:rPr>
        <w:t>Equality</w:t>
      </w:r>
      <w:proofErr w:type="spellEnd"/>
      <w:r w:rsidRPr="00F228F9">
        <w:rPr>
          <w:rFonts w:ascii="Arial" w:hAnsi="Arial" w:cs="Arial"/>
        </w:rPr>
        <w:t xml:space="preserve"> Tribunal of </w:t>
      </w:r>
      <w:proofErr w:type="spellStart"/>
      <w:r w:rsidRPr="00F228F9">
        <w:rPr>
          <w:rFonts w:ascii="Arial" w:hAnsi="Arial" w:cs="Arial"/>
        </w:rPr>
        <w:t>Finland</w:t>
      </w:r>
      <w:proofErr w:type="spellEnd"/>
      <w:r w:rsidRPr="00F228F9">
        <w:rPr>
          <w:rFonts w:ascii="Arial" w:hAnsi="Arial" w:cs="Arial"/>
        </w:rPr>
        <w:t xml:space="preserve"> has </w:t>
      </w:r>
      <w:proofErr w:type="spellStart"/>
      <w:r w:rsidRPr="00F228F9">
        <w:rPr>
          <w:rFonts w:ascii="Arial" w:hAnsi="Arial" w:cs="Arial"/>
        </w:rPr>
        <w:t>increased</w:t>
      </w:r>
      <w:proofErr w:type="spellEnd"/>
      <w:r w:rsidRPr="00F228F9">
        <w:rPr>
          <w:rFonts w:ascii="Arial" w:hAnsi="Arial" w:cs="Arial"/>
        </w:rPr>
        <w:t xml:space="preserve"> and have </w:t>
      </w:r>
      <w:proofErr w:type="spellStart"/>
      <w:r w:rsidRPr="00F228F9">
        <w:rPr>
          <w:rFonts w:ascii="Arial" w:hAnsi="Arial" w:cs="Arial"/>
        </w:rPr>
        <w:t>become</w:t>
      </w:r>
      <w:proofErr w:type="spellEnd"/>
      <w:r w:rsidRPr="00F228F9">
        <w:rPr>
          <w:rFonts w:ascii="Arial" w:hAnsi="Arial" w:cs="Arial"/>
        </w:rPr>
        <w:t xml:space="preserve"> the </w:t>
      </w:r>
      <w:proofErr w:type="spellStart"/>
      <w:r w:rsidRPr="00F228F9">
        <w:rPr>
          <w:rFonts w:ascii="Arial" w:hAnsi="Arial" w:cs="Arial"/>
        </w:rPr>
        <w:t>largest</w:t>
      </w:r>
      <w:proofErr w:type="spellEnd"/>
      <w:r w:rsidRPr="00F228F9">
        <w:rPr>
          <w:rFonts w:ascii="Arial" w:hAnsi="Arial" w:cs="Arial"/>
        </w:rPr>
        <w:t xml:space="preserve"> segment of all complaints to the Tribunal. </w:t>
      </w:r>
      <w:r w:rsidR="00991BCB" w:rsidRPr="00F228F9">
        <w:rPr>
          <w:rFonts w:ascii="Arial" w:hAnsi="Arial" w:cs="Arial"/>
        </w:rPr>
        <w:t xml:space="preserve">This </w:t>
      </w:r>
      <w:proofErr w:type="spellStart"/>
      <w:r w:rsidR="00991BCB" w:rsidRPr="00F228F9">
        <w:rPr>
          <w:rFonts w:ascii="Arial" w:hAnsi="Arial" w:cs="Arial"/>
        </w:rPr>
        <w:t>reflects</w:t>
      </w:r>
      <w:proofErr w:type="spellEnd"/>
      <w:r w:rsidR="00991BCB" w:rsidRPr="00F228F9">
        <w:rPr>
          <w:rFonts w:ascii="Arial" w:hAnsi="Arial" w:cs="Arial"/>
        </w:rPr>
        <w:t xml:space="preserve"> a </w:t>
      </w:r>
      <w:proofErr w:type="spellStart"/>
      <w:r w:rsidR="00991BCB" w:rsidRPr="00F228F9">
        <w:rPr>
          <w:rFonts w:ascii="Arial" w:hAnsi="Arial" w:cs="Arial"/>
        </w:rPr>
        <w:t>lack</w:t>
      </w:r>
      <w:proofErr w:type="spellEnd"/>
      <w:r w:rsidR="00991BCB" w:rsidRPr="00F228F9">
        <w:rPr>
          <w:rFonts w:ascii="Arial" w:hAnsi="Arial" w:cs="Arial"/>
        </w:rPr>
        <w:t xml:space="preserve"> of effective </w:t>
      </w:r>
      <w:proofErr w:type="spellStart"/>
      <w:r w:rsidR="00991BCB" w:rsidRPr="00F228F9">
        <w:rPr>
          <w:rFonts w:ascii="Arial" w:hAnsi="Arial" w:cs="Arial"/>
        </w:rPr>
        <w:t>access</w:t>
      </w:r>
      <w:proofErr w:type="spellEnd"/>
      <w:r w:rsidR="00991BCB" w:rsidRPr="00F228F9">
        <w:rPr>
          <w:rFonts w:ascii="Arial" w:hAnsi="Arial" w:cs="Arial"/>
        </w:rPr>
        <w:t xml:space="preserve"> to justice and </w:t>
      </w:r>
      <w:proofErr w:type="spellStart"/>
      <w:r w:rsidR="00991BCB" w:rsidRPr="00F228F9">
        <w:rPr>
          <w:rFonts w:ascii="Arial" w:hAnsi="Arial" w:cs="Arial"/>
        </w:rPr>
        <w:t>remedies</w:t>
      </w:r>
      <w:proofErr w:type="spellEnd"/>
      <w:r w:rsidR="00991BCB" w:rsidRPr="00F228F9">
        <w:rPr>
          <w:rFonts w:ascii="Arial" w:hAnsi="Arial" w:cs="Arial"/>
        </w:rPr>
        <w:t xml:space="preserve">. The </w:t>
      </w:r>
      <w:proofErr w:type="spellStart"/>
      <w:r w:rsidR="00991BCB" w:rsidRPr="00F228F9">
        <w:rPr>
          <w:rFonts w:ascii="Arial" w:hAnsi="Arial" w:cs="Arial"/>
        </w:rPr>
        <w:t>cost</w:t>
      </w:r>
      <w:proofErr w:type="spellEnd"/>
      <w:r w:rsidR="00991BCB" w:rsidRPr="00F228F9">
        <w:rPr>
          <w:rFonts w:ascii="Arial" w:hAnsi="Arial" w:cs="Arial"/>
        </w:rPr>
        <w:t xml:space="preserve"> of </w:t>
      </w:r>
      <w:proofErr w:type="spellStart"/>
      <w:r w:rsidR="00991BCB" w:rsidRPr="00F228F9">
        <w:rPr>
          <w:rFonts w:ascii="Arial" w:hAnsi="Arial" w:cs="Arial"/>
        </w:rPr>
        <w:t>litigation</w:t>
      </w:r>
      <w:proofErr w:type="spellEnd"/>
      <w:r w:rsidR="00991BCB" w:rsidRPr="00F228F9">
        <w:rPr>
          <w:rFonts w:ascii="Arial" w:hAnsi="Arial" w:cs="Arial"/>
        </w:rPr>
        <w:t xml:space="preserve"> </w:t>
      </w:r>
      <w:proofErr w:type="spellStart"/>
      <w:r w:rsidR="00991BCB" w:rsidRPr="00F228F9">
        <w:rPr>
          <w:rFonts w:ascii="Arial" w:hAnsi="Arial" w:cs="Arial"/>
        </w:rPr>
        <w:t>is</w:t>
      </w:r>
      <w:proofErr w:type="spellEnd"/>
      <w:r w:rsidR="00991BCB" w:rsidRPr="00F228F9">
        <w:rPr>
          <w:rFonts w:ascii="Arial" w:hAnsi="Arial" w:cs="Arial"/>
        </w:rPr>
        <w:t xml:space="preserve"> prohibitive for </w:t>
      </w:r>
      <w:proofErr w:type="spellStart"/>
      <w:r w:rsidR="00991BCB" w:rsidRPr="00F228F9">
        <w:rPr>
          <w:rFonts w:ascii="Arial" w:hAnsi="Arial" w:cs="Arial"/>
        </w:rPr>
        <w:t>many</w:t>
      </w:r>
      <w:proofErr w:type="spellEnd"/>
      <w:r w:rsidR="00991BCB" w:rsidRPr="00F228F9">
        <w:rPr>
          <w:rFonts w:ascii="Arial" w:hAnsi="Arial" w:cs="Arial"/>
        </w:rPr>
        <w:t xml:space="preserve"> </w:t>
      </w:r>
      <w:proofErr w:type="spellStart"/>
      <w:r w:rsidR="00991BCB" w:rsidRPr="00F228F9">
        <w:rPr>
          <w:rFonts w:ascii="Arial" w:hAnsi="Arial" w:cs="Arial"/>
        </w:rPr>
        <w:t>persons</w:t>
      </w:r>
      <w:proofErr w:type="spellEnd"/>
      <w:r w:rsidR="00991BCB" w:rsidRPr="00F228F9">
        <w:rPr>
          <w:rFonts w:ascii="Arial" w:hAnsi="Arial" w:cs="Arial"/>
        </w:rPr>
        <w:t xml:space="preserve"> </w:t>
      </w:r>
      <w:proofErr w:type="spellStart"/>
      <w:r w:rsidR="00991BCB" w:rsidRPr="00F228F9">
        <w:rPr>
          <w:rFonts w:ascii="Arial" w:hAnsi="Arial" w:cs="Arial"/>
        </w:rPr>
        <w:t>with</w:t>
      </w:r>
      <w:proofErr w:type="spellEnd"/>
      <w:r w:rsidR="00991BCB" w:rsidRPr="00F228F9">
        <w:rPr>
          <w:rFonts w:ascii="Arial" w:hAnsi="Arial" w:cs="Arial"/>
        </w:rPr>
        <w:t xml:space="preserve"> </w:t>
      </w:r>
      <w:proofErr w:type="spellStart"/>
      <w:r w:rsidR="00991BCB" w:rsidRPr="00F228F9">
        <w:rPr>
          <w:rFonts w:ascii="Arial" w:hAnsi="Arial" w:cs="Arial"/>
        </w:rPr>
        <w:t>disabilities</w:t>
      </w:r>
      <w:proofErr w:type="spellEnd"/>
      <w:r w:rsidR="00991BCB" w:rsidRPr="00F228F9">
        <w:rPr>
          <w:rFonts w:ascii="Arial" w:hAnsi="Arial" w:cs="Arial"/>
        </w:rPr>
        <w:t xml:space="preserve"> </w:t>
      </w:r>
      <w:proofErr w:type="spellStart"/>
      <w:r w:rsidR="00991BCB" w:rsidRPr="00F228F9">
        <w:rPr>
          <w:rFonts w:ascii="Arial" w:hAnsi="Arial" w:cs="Arial"/>
        </w:rPr>
        <w:t>who</w:t>
      </w:r>
      <w:proofErr w:type="spellEnd"/>
      <w:r w:rsidR="00991BCB" w:rsidRPr="00F228F9">
        <w:rPr>
          <w:rFonts w:ascii="Arial" w:hAnsi="Arial" w:cs="Arial"/>
        </w:rPr>
        <w:t xml:space="preserve"> </w:t>
      </w:r>
      <w:proofErr w:type="spellStart"/>
      <w:r w:rsidR="00991BCB" w:rsidRPr="00F228F9">
        <w:rPr>
          <w:rFonts w:ascii="Arial" w:hAnsi="Arial" w:cs="Arial"/>
        </w:rPr>
        <w:t>remain</w:t>
      </w:r>
      <w:proofErr w:type="spellEnd"/>
      <w:r w:rsidR="00893A0F" w:rsidRPr="00F228F9">
        <w:rPr>
          <w:rFonts w:ascii="Arial" w:hAnsi="Arial" w:cs="Arial"/>
        </w:rPr>
        <w:t xml:space="preserve"> </w:t>
      </w:r>
      <w:proofErr w:type="spellStart"/>
      <w:r w:rsidR="00893A0F" w:rsidRPr="00F228F9">
        <w:rPr>
          <w:rFonts w:ascii="Arial" w:hAnsi="Arial" w:cs="Arial"/>
        </w:rPr>
        <w:t>among</w:t>
      </w:r>
      <w:proofErr w:type="spellEnd"/>
      <w:r w:rsidR="00893A0F" w:rsidRPr="00F228F9">
        <w:rPr>
          <w:rFonts w:ascii="Arial" w:hAnsi="Arial" w:cs="Arial"/>
        </w:rPr>
        <w:t xml:space="preserve"> </w:t>
      </w:r>
      <w:proofErr w:type="spellStart"/>
      <w:r w:rsidR="00893A0F" w:rsidRPr="00F228F9">
        <w:rPr>
          <w:rFonts w:ascii="Arial" w:hAnsi="Arial" w:cs="Arial"/>
        </w:rPr>
        <w:t>those</w:t>
      </w:r>
      <w:proofErr w:type="spellEnd"/>
      <w:r w:rsidR="00893A0F" w:rsidRPr="00F228F9">
        <w:rPr>
          <w:rFonts w:ascii="Arial" w:hAnsi="Arial" w:cs="Arial"/>
        </w:rPr>
        <w:t xml:space="preserve"> of </w:t>
      </w:r>
      <w:proofErr w:type="spellStart"/>
      <w:r w:rsidR="00893A0F" w:rsidRPr="00F228F9">
        <w:rPr>
          <w:rFonts w:ascii="Arial" w:hAnsi="Arial" w:cs="Arial"/>
        </w:rPr>
        <w:t>very</w:t>
      </w:r>
      <w:proofErr w:type="spellEnd"/>
      <w:r w:rsidR="00893A0F" w:rsidRPr="00F228F9">
        <w:rPr>
          <w:rFonts w:ascii="Arial" w:hAnsi="Arial" w:cs="Arial"/>
        </w:rPr>
        <w:t xml:space="preserve"> </w:t>
      </w:r>
      <w:proofErr w:type="spellStart"/>
      <w:r w:rsidR="00893A0F" w:rsidRPr="00F228F9">
        <w:rPr>
          <w:rFonts w:ascii="Arial" w:hAnsi="Arial" w:cs="Arial"/>
        </w:rPr>
        <w:t>low</w:t>
      </w:r>
      <w:proofErr w:type="spellEnd"/>
      <w:r w:rsidR="00893A0F" w:rsidRPr="00F228F9">
        <w:rPr>
          <w:rFonts w:ascii="Arial" w:hAnsi="Arial" w:cs="Arial"/>
        </w:rPr>
        <w:t xml:space="preserve"> </w:t>
      </w:r>
      <w:proofErr w:type="spellStart"/>
      <w:r w:rsidR="00893A0F" w:rsidRPr="00F228F9">
        <w:rPr>
          <w:rFonts w:ascii="Arial" w:hAnsi="Arial" w:cs="Arial"/>
        </w:rPr>
        <w:t>income</w:t>
      </w:r>
      <w:proofErr w:type="spellEnd"/>
      <w:r w:rsidR="00893A0F" w:rsidRPr="00F228F9">
        <w:rPr>
          <w:rFonts w:ascii="Arial" w:hAnsi="Arial" w:cs="Arial"/>
        </w:rPr>
        <w:t>.</w:t>
      </w:r>
      <w:r w:rsidR="00893A0F" w:rsidRPr="00F228F9">
        <w:rPr>
          <w:rFonts w:ascii="Arial" w:eastAsia="Times New Roman" w:hAnsi="Arial" w:cs="Arial"/>
          <w:lang w:eastAsia="fi-FI"/>
        </w:rPr>
        <w:t xml:space="preserve"> </w:t>
      </w:r>
    </w:p>
    <w:p w14:paraId="18C98090" w14:textId="77777777" w:rsidR="003121FF" w:rsidRPr="001C538F" w:rsidRDefault="00C369C3" w:rsidP="003121FF">
      <w:pPr>
        <w:spacing w:after="0" w:line="240" w:lineRule="auto"/>
        <w:jc w:val="both"/>
        <w:rPr>
          <w:rFonts w:ascii="Arial" w:hAnsi="Arial" w:cs="Arial"/>
          <w:lang w:val="en-GB"/>
        </w:rPr>
      </w:pPr>
      <w:r>
        <w:rPr>
          <w:rFonts w:ascii="Arial" w:hAnsi="Arial" w:cs="Arial"/>
          <w:b/>
          <w:u w:val="single"/>
          <w:lang w:val="en-GB"/>
        </w:rPr>
        <w:br w:type="page"/>
      </w:r>
      <w:r w:rsidR="00D81C61">
        <w:rPr>
          <w:rFonts w:ascii="Arial" w:hAnsi="Arial" w:cs="Arial"/>
          <w:b/>
          <w:u w:val="single"/>
          <w:lang w:val="en-GB"/>
        </w:rPr>
        <w:br/>
      </w:r>
      <w:r w:rsidR="003121FF" w:rsidRPr="00E34323">
        <w:rPr>
          <w:rFonts w:ascii="Arial" w:hAnsi="Arial" w:cs="Arial"/>
          <w:b/>
          <w:u w:val="single"/>
          <w:lang w:val="en-GB"/>
        </w:rPr>
        <w:t>Annex I - Information of the su</w:t>
      </w:r>
      <w:r w:rsidR="003121FF" w:rsidRPr="001C538F">
        <w:rPr>
          <w:rFonts w:ascii="Arial" w:hAnsi="Arial" w:cs="Arial"/>
          <w:b/>
          <w:u w:val="single"/>
          <w:lang w:val="en-GB"/>
        </w:rPr>
        <w:t xml:space="preserve">bmitting organisations </w:t>
      </w:r>
    </w:p>
    <w:p w14:paraId="0555D55B" w14:textId="77777777" w:rsidR="003121FF" w:rsidRPr="00F250E7" w:rsidRDefault="003121FF" w:rsidP="003121FF">
      <w:pPr>
        <w:spacing w:after="0" w:line="240" w:lineRule="auto"/>
        <w:jc w:val="both"/>
        <w:rPr>
          <w:rFonts w:ascii="Arial" w:hAnsi="Arial" w:cs="Arial"/>
          <w:lang w:val="en-GB"/>
        </w:rPr>
      </w:pPr>
    </w:p>
    <w:p w14:paraId="48E6AAA5" w14:textId="77777777" w:rsidR="003121FF" w:rsidRPr="00F250E7" w:rsidRDefault="003121FF" w:rsidP="003121FF">
      <w:pPr>
        <w:spacing w:after="0" w:line="240" w:lineRule="auto"/>
        <w:jc w:val="both"/>
        <w:rPr>
          <w:rFonts w:ascii="Arial" w:hAnsi="Arial" w:cs="Arial"/>
          <w:lang w:val="en-GB"/>
        </w:rPr>
      </w:pPr>
      <w:r w:rsidRPr="00F250E7">
        <w:rPr>
          <w:rFonts w:ascii="Arial" w:hAnsi="Arial" w:cs="Arial"/>
          <w:lang w:val="en-GB"/>
        </w:rPr>
        <w:t xml:space="preserve">The </w:t>
      </w:r>
      <w:r w:rsidRPr="00F250E7">
        <w:rPr>
          <w:rFonts w:ascii="Arial" w:hAnsi="Arial" w:cs="Arial"/>
          <w:b/>
          <w:lang w:val="en-GB"/>
        </w:rPr>
        <w:t>Finnish Disability Forum</w:t>
      </w:r>
      <w:r w:rsidRPr="00F250E7">
        <w:rPr>
          <w:rFonts w:ascii="Arial" w:hAnsi="Arial" w:cs="Arial"/>
          <w:lang w:val="en-GB"/>
        </w:rPr>
        <w:t xml:space="preserve"> is member of the European Disability Forum. Founded in 1999, the Finnish Disability Forum is a cross disability umbrella organisation to represent Finnish disability NGOs nationally, in European Union and internationally. The organisation currently has </w:t>
      </w:r>
      <w:proofErr w:type="gramStart"/>
      <w:r w:rsidRPr="00F250E7">
        <w:rPr>
          <w:rFonts w:ascii="Arial" w:hAnsi="Arial" w:cs="Arial"/>
          <w:lang w:val="en-GB"/>
        </w:rPr>
        <w:t>30 member</w:t>
      </w:r>
      <w:proofErr w:type="gramEnd"/>
      <w:r w:rsidRPr="00F250E7">
        <w:rPr>
          <w:rFonts w:ascii="Arial" w:hAnsi="Arial" w:cs="Arial"/>
          <w:lang w:val="en-GB"/>
        </w:rPr>
        <w:t xml:space="preserve"> organisations which themselves have over </w:t>
      </w:r>
      <w:r w:rsidR="00D1519F">
        <w:rPr>
          <w:rFonts w:ascii="Arial" w:hAnsi="Arial" w:cs="Arial"/>
          <w:lang w:val="en-GB"/>
        </w:rPr>
        <w:t>280</w:t>
      </w:r>
      <w:r w:rsidRPr="00F250E7">
        <w:rPr>
          <w:rFonts w:ascii="Arial" w:hAnsi="Arial" w:cs="Arial"/>
          <w:lang w:val="en-GB"/>
        </w:rPr>
        <w:t xml:space="preserve"> 000 individual members.  Member organisations of the Finnish Disability Forum:</w:t>
      </w:r>
    </w:p>
    <w:p w14:paraId="542D6AAF" w14:textId="77777777" w:rsidR="003121FF" w:rsidRPr="00770CD0" w:rsidRDefault="003121FF" w:rsidP="003121FF">
      <w:pPr>
        <w:spacing w:after="0" w:line="240" w:lineRule="auto"/>
        <w:ind w:left="284" w:hanging="284"/>
        <w:jc w:val="both"/>
        <w:rPr>
          <w:rFonts w:ascii="Arial" w:hAnsi="Arial" w:cs="Arial"/>
          <w:szCs w:val="20"/>
          <w:lang w:val="en-GB"/>
        </w:rPr>
      </w:pPr>
    </w:p>
    <w:p w14:paraId="6D62A73E" w14:textId="77777777" w:rsidR="003121FF" w:rsidRPr="000E1639" w:rsidRDefault="003121FF" w:rsidP="003121FF">
      <w:pPr>
        <w:spacing w:after="0" w:line="240" w:lineRule="auto"/>
        <w:ind w:left="284" w:hanging="284"/>
        <w:jc w:val="both"/>
        <w:rPr>
          <w:rFonts w:ascii="Arial" w:hAnsi="Arial" w:cs="Arial"/>
          <w:szCs w:val="20"/>
          <w:lang w:val="en-GB"/>
        </w:rPr>
        <w:sectPr w:rsidR="003121FF" w:rsidRPr="000E1639" w:rsidSect="003121FF">
          <w:headerReference w:type="default" r:id="rId12"/>
          <w:footerReference w:type="even" r:id="rId13"/>
          <w:footerReference w:type="default" r:id="rId14"/>
          <w:pgSz w:w="11906" w:h="16838"/>
          <w:pgMar w:top="1276" w:right="1417" w:bottom="1135" w:left="1417" w:header="708" w:footer="708" w:gutter="0"/>
          <w:cols w:space="708"/>
          <w:titlePg/>
          <w:docGrid w:linePitch="360"/>
        </w:sectPr>
      </w:pPr>
    </w:p>
    <w:p w14:paraId="7CB6F666"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Aivovammaliitto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(no official English translation) Association of persons with brain injury</w:t>
      </w:r>
    </w:p>
    <w:p w14:paraId="12179115"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Autismi</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ja</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Aspergerliitto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xml:space="preserve">, The Finnish Association for Autism and Asperger's </w:t>
      </w:r>
      <w:proofErr w:type="spellStart"/>
      <w:r w:rsidRPr="000E1639">
        <w:rPr>
          <w:rFonts w:ascii="Arial" w:hAnsi="Arial" w:cs="Arial"/>
          <w:sz w:val="20"/>
          <w:szCs w:val="20"/>
          <w:lang w:val="en-GB"/>
        </w:rPr>
        <w:t>syndrom</w:t>
      </w:r>
      <w:proofErr w:type="spellEnd"/>
    </w:p>
    <w:p w14:paraId="2D258701"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Epilepsialiitto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The Finnish Epilepsy Association</w:t>
      </w:r>
    </w:p>
    <w:p w14:paraId="13B909EE"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Finlands</w:t>
      </w:r>
      <w:proofErr w:type="spellEnd"/>
      <w:r w:rsidRPr="000E1639">
        <w:rPr>
          <w:rFonts w:ascii="Arial" w:hAnsi="Arial" w:cs="Arial"/>
          <w:sz w:val="20"/>
          <w:szCs w:val="20"/>
          <w:lang w:val="en-GB"/>
        </w:rPr>
        <w:t xml:space="preserve"> Svenska </w:t>
      </w:r>
      <w:proofErr w:type="spellStart"/>
      <w:r w:rsidRPr="000E1639">
        <w:rPr>
          <w:rFonts w:ascii="Arial" w:hAnsi="Arial" w:cs="Arial"/>
          <w:sz w:val="20"/>
          <w:szCs w:val="20"/>
          <w:lang w:val="en-GB"/>
        </w:rPr>
        <w:t>Handikappförbund</w:t>
      </w:r>
      <w:proofErr w:type="spellEnd"/>
      <w:r w:rsidRPr="000E1639">
        <w:rPr>
          <w:rFonts w:ascii="Arial" w:hAnsi="Arial" w:cs="Arial"/>
          <w:sz w:val="20"/>
          <w:szCs w:val="20"/>
          <w:lang w:val="en-GB"/>
        </w:rPr>
        <w:t xml:space="preserve"> rf, (no official English translation) Association of Swedish Speaking Persons with Physical Disabilities</w:t>
      </w:r>
    </w:p>
    <w:p w14:paraId="3CBEBDC3"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Förbudet</w:t>
      </w:r>
      <w:proofErr w:type="spellEnd"/>
      <w:r w:rsidRPr="000E1639">
        <w:rPr>
          <w:rFonts w:ascii="Arial" w:hAnsi="Arial" w:cs="Arial"/>
          <w:sz w:val="20"/>
          <w:szCs w:val="20"/>
          <w:lang w:val="en-GB"/>
        </w:rPr>
        <w:t xml:space="preserve"> De </w:t>
      </w:r>
      <w:proofErr w:type="spellStart"/>
      <w:r w:rsidRPr="000E1639">
        <w:rPr>
          <w:rFonts w:ascii="Arial" w:hAnsi="Arial" w:cs="Arial"/>
          <w:sz w:val="20"/>
          <w:szCs w:val="20"/>
          <w:lang w:val="en-GB"/>
        </w:rPr>
        <w:t>Utvecklingstördas</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Väl</w:t>
      </w:r>
      <w:proofErr w:type="spellEnd"/>
      <w:r w:rsidRPr="000E1639">
        <w:rPr>
          <w:rFonts w:ascii="Arial" w:hAnsi="Arial" w:cs="Arial"/>
          <w:sz w:val="20"/>
          <w:szCs w:val="20"/>
          <w:lang w:val="en-GB"/>
        </w:rPr>
        <w:t xml:space="preserve"> FDUV rf, Association for the care of persons with intellectual disability</w:t>
      </w:r>
    </w:p>
    <w:p w14:paraId="7C82B48F" w14:textId="77777777" w:rsidR="006F6B1E" w:rsidRDefault="003121FF" w:rsidP="006F6B1E">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Förbundet</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Finlands</w:t>
      </w:r>
      <w:proofErr w:type="spellEnd"/>
      <w:r w:rsidRPr="000E1639">
        <w:rPr>
          <w:rFonts w:ascii="Arial" w:hAnsi="Arial" w:cs="Arial"/>
          <w:sz w:val="20"/>
          <w:szCs w:val="20"/>
          <w:lang w:val="en-GB"/>
        </w:rPr>
        <w:t xml:space="preserve"> Svenska </w:t>
      </w:r>
      <w:proofErr w:type="spellStart"/>
      <w:r w:rsidRPr="000E1639">
        <w:rPr>
          <w:rFonts w:ascii="Arial" w:hAnsi="Arial" w:cs="Arial"/>
          <w:sz w:val="20"/>
          <w:szCs w:val="20"/>
          <w:lang w:val="en-GB"/>
        </w:rPr>
        <w:t>Synskadade</w:t>
      </w:r>
      <w:proofErr w:type="spellEnd"/>
      <w:r w:rsidRPr="000E1639">
        <w:rPr>
          <w:rFonts w:ascii="Arial" w:hAnsi="Arial" w:cs="Arial"/>
          <w:sz w:val="20"/>
          <w:szCs w:val="20"/>
          <w:lang w:val="en-GB"/>
        </w:rPr>
        <w:t>, The Federation of Swedish Speaking Visually Impaired in Finland</w:t>
      </w:r>
    </w:p>
    <w:p w14:paraId="3D55C02B" w14:textId="77777777" w:rsidR="006F6B1E" w:rsidRDefault="006F6B1E" w:rsidP="006F6B1E">
      <w:pPr>
        <w:spacing w:after="0" w:line="240" w:lineRule="auto"/>
        <w:rPr>
          <w:rFonts w:ascii="Arial" w:hAnsi="Arial" w:cs="Arial"/>
          <w:sz w:val="20"/>
          <w:szCs w:val="20"/>
          <w:lang w:val="en-GB"/>
        </w:rPr>
      </w:pPr>
    </w:p>
    <w:p w14:paraId="1DBA12F5" w14:textId="77777777" w:rsidR="003121FF" w:rsidRDefault="003121FF" w:rsidP="00895110">
      <w:pPr>
        <w:numPr>
          <w:ilvl w:val="0"/>
          <w:numId w:val="27"/>
        </w:numPr>
        <w:spacing w:after="0" w:line="240" w:lineRule="auto"/>
        <w:rPr>
          <w:rFonts w:ascii="Arial" w:hAnsi="Arial" w:cs="Arial"/>
          <w:sz w:val="20"/>
          <w:szCs w:val="20"/>
          <w:lang w:val="en-GB"/>
        </w:rPr>
      </w:pPr>
      <w:proofErr w:type="spellStart"/>
      <w:r w:rsidRPr="000E1639">
        <w:rPr>
          <w:rFonts w:ascii="Arial" w:hAnsi="Arial" w:cs="Arial"/>
          <w:sz w:val="20"/>
          <w:szCs w:val="20"/>
          <w:lang w:val="en-GB"/>
        </w:rPr>
        <w:t>Heta-liitto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(no official English translation), Association of employers of personal assistants</w:t>
      </w:r>
    </w:p>
    <w:p w14:paraId="0675F29C" w14:textId="77777777" w:rsidR="006F6B1E" w:rsidRPr="000E1639" w:rsidRDefault="006F6B1E" w:rsidP="006F6B1E">
      <w:pPr>
        <w:spacing w:after="0" w:line="240" w:lineRule="auto"/>
        <w:ind w:left="284"/>
        <w:rPr>
          <w:rFonts w:ascii="Arial" w:hAnsi="Arial" w:cs="Arial"/>
          <w:sz w:val="20"/>
          <w:szCs w:val="20"/>
          <w:lang w:val="en-GB"/>
        </w:rPr>
      </w:pPr>
    </w:p>
    <w:p w14:paraId="75E90796"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Invalidiliitto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Finnish Association of People with Physical Disabilities</w:t>
      </w:r>
    </w:p>
    <w:p w14:paraId="07D4F92F"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Jaatinen</w:t>
      </w:r>
      <w:proofErr w:type="spellEnd"/>
      <w:r w:rsidRPr="000E1639">
        <w:rPr>
          <w:rFonts w:ascii="Arial" w:hAnsi="Arial" w:cs="Arial"/>
          <w:sz w:val="20"/>
          <w:szCs w:val="20"/>
          <w:lang w:val="en-GB"/>
        </w:rPr>
        <w:t xml:space="preserve"> - </w:t>
      </w:r>
      <w:proofErr w:type="spellStart"/>
      <w:r w:rsidRPr="000E1639">
        <w:rPr>
          <w:rFonts w:ascii="Arial" w:hAnsi="Arial" w:cs="Arial"/>
          <w:sz w:val="20"/>
          <w:szCs w:val="20"/>
          <w:lang w:val="en-GB"/>
        </w:rPr>
        <w:t>vammaisperheiden</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monitoimikeskus</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xml:space="preserve">, Association for </w:t>
      </w:r>
      <w:proofErr w:type="spellStart"/>
      <w:r w:rsidRPr="000E1639">
        <w:rPr>
          <w:rFonts w:ascii="Arial" w:hAnsi="Arial" w:cs="Arial"/>
          <w:sz w:val="20"/>
          <w:szCs w:val="20"/>
          <w:lang w:val="en-GB"/>
        </w:rPr>
        <w:t>Jaatinen</w:t>
      </w:r>
      <w:proofErr w:type="spellEnd"/>
      <w:r w:rsidRPr="000E1639">
        <w:rPr>
          <w:rFonts w:ascii="Arial" w:hAnsi="Arial" w:cs="Arial"/>
          <w:sz w:val="20"/>
          <w:szCs w:val="20"/>
          <w:lang w:val="en-GB"/>
        </w:rPr>
        <w:t xml:space="preserve">, the Finnish Activity </w:t>
      </w:r>
      <w:proofErr w:type="spellStart"/>
      <w:r w:rsidRPr="000E1639">
        <w:rPr>
          <w:rFonts w:ascii="Arial" w:hAnsi="Arial" w:cs="Arial"/>
          <w:sz w:val="20"/>
          <w:szCs w:val="20"/>
          <w:lang w:val="en-GB"/>
        </w:rPr>
        <w:t>Center</w:t>
      </w:r>
      <w:proofErr w:type="spellEnd"/>
      <w:r w:rsidRPr="000E1639">
        <w:rPr>
          <w:rFonts w:ascii="Arial" w:hAnsi="Arial" w:cs="Arial"/>
          <w:sz w:val="20"/>
          <w:szCs w:val="20"/>
          <w:lang w:val="en-GB"/>
        </w:rPr>
        <w:t xml:space="preserve"> for Disabled Children and their Families</w:t>
      </w:r>
    </w:p>
    <w:p w14:paraId="106844F0"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Kehitysvammaisten</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Tukiliitto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The Finnish Association for Persons with Intellectual Disabilities</w:t>
      </w:r>
    </w:p>
    <w:p w14:paraId="0B295BE5"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Kehitysvammaliitto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The Finnish Association on Intellectual and Developmental Disabilities (FAIDD)</w:t>
      </w:r>
    </w:p>
    <w:p w14:paraId="4CB71637"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Kuuloliitto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The Finnish Federation of the Hard of Hearing</w:t>
      </w:r>
    </w:p>
    <w:p w14:paraId="26DC1466"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Kuurojen</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The Finnish Association of the Deaf</w:t>
      </w:r>
    </w:p>
    <w:p w14:paraId="64074D6B" w14:textId="77777777" w:rsidR="003121FF" w:rsidRPr="000E1639" w:rsidRDefault="003121FF" w:rsidP="00005436">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Kynnys</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ab/>
        <w:t>The Threshold Association</w:t>
      </w:r>
    </w:p>
    <w:p w14:paraId="0731DCD6"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Lihastautiliitto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The Finnish Association of Muscular Dystrophy</w:t>
      </w:r>
    </w:p>
    <w:p w14:paraId="1EF1C4DA" w14:textId="77777777" w:rsidR="00895110" w:rsidRDefault="003121FF" w:rsidP="00895110">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Mielenterveyden</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keskusliitto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Finnish Central Association for Mental Health</w:t>
      </w:r>
    </w:p>
    <w:p w14:paraId="3C19A122" w14:textId="77777777" w:rsidR="00C758FD" w:rsidRPr="00895110" w:rsidRDefault="00C758FD" w:rsidP="00895110">
      <w:pPr>
        <w:numPr>
          <w:ilvl w:val="0"/>
          <w:numId w:val="26"/>
        </w:numPr>
        <w:spacing w:after="0" w:line="240" w:lineRule="auto"/>
        <w:rPr>
          <w:rFonts w:ascii="Arial" w:hAnsi="Arial" w:cs="Arial"/>
          <w:sz w:val="20"/>
          <w:szCs w:val="20"/>
          <w:lang w:val="en-GB"/>
        </w:rPr>
      </w:pPr>
      <w:proofErr w:type="spellStart"/>
      <w:r>
        <w:rPr>
          <w:rFonts w:ascii="Arial" w:hAnsi="Arial" w:cs="Arial"/>
          <w:sz w:val="20"/>
          <w:szCs w:val="20"/>
          <w:lang w:val="en-GB"/>
        </w:rPr>
        <w:t>Muistiliitto</w:t>
      </w:r>
      <w:proofErr w:type="spellEnd"/>
      <w:r w:rsidR="00895110">
        <w:rPr>
          <w:rFonts w:ascii="Arial" w:hAnsi="Arial" w:cs="Arial"/>
          <w:sz w:val="20"/>
          <w:szCs w:val="20"/>
          <w:lang w:val="en-GB"/>
        </w:rPr>
        <w:t xml:space="preserve"> </w:t>
      </w:r>
      <w:proofErr w:type="spellStart"/>
      <w:r w:rsidR="00895110">
        <w:rPr>
          <w:rFonts w:ascii="Arial" w:hAnsi="Arial" w:cs="Arial"/>
          <w:sz w:val="20"/>
          <w:szCs w:val="20"/>
          <w:lang w:val="en-GB"/>
        </w:rPr>
        <w:t>ry</w:t>
      </w:r>
      <w:proofErr w:type="spellEnd"/>
      <w:r w:rsidR="00895110">
        <w:rPr>
          <w:rFonts w:ascii="Arial" w:hAnsi="Arial" w:cs="Arial"/>
          <w:sz w:val="20"/>
          <w:szCs w:val="20"/>
          <w:lang w:val="en-GB"/>
        </w:rPr>
        <w:t xml:space="preserve">, </w:t>
      </w:r>
      <w:r w:rsidR="00895110" w:rsidRPr="00895110">
        <w:rPr>
          <w:rFonts w:ascii="Arial" w:hAnsi="Arial" w:cs="Arial"/>
          <w:sz w:val="20"/>
          <w:szCs w:val="20"/>
          <w:lang w:val="en-GB"/>
        </w:rPr>
        <w:t>The Alzheimer Society of Finland</w:t>
      </w:r>
    </w:p>
    <w:p w14:paraId="3E476932" w14:textId="77777777" w:rsidR="003121FF" w:rsidRPr="000E1639" w:rsidRDefault="00C758FD" w:rsidP="003121FF">
      <w:pPr>
        <w:spacing w:after="0" w:line="240" w:lineRule="auto"/>
        <w:ind w:left="284" w:hanging="284"/>
        <w:rPr>
          <w:rFonts w:ascii="Arial" w:hAnsi="Arial" w:cs="Arial"/>
          <w:sz w:val="20"/>
          <w:szCs w:val="20"/>
          <w:lang w:val="en-GB"/>
        </w:rPr>
      </w:pPr>
      <w:r>
        <w:rPr>
          <w:rFonts w:ascii="Arial" w:hAnsi="Arial" w:cs="Arial"/>
          <w:sz w:val="20"/>
          <w:szCs w:val="20"/>
          <w:lang w:val="en-GB"/>
        </w:rPr>
        <w:t>•</w:t>
      </w:r>
      <w:r>
        <w:rPr>
          <w:rFonts w:ascii="Arial" w:hAnsi="Arial" w:cs="Arial"/>
          <w:sz w:val="20"/>
          <w:szCs w:val="20"/>
          <w:lang w:val="en-GB"/>
        </w:rPr>
        <w:tab/>
      </w:r>
      <w:proofErr w:type="spellStart"/>
      <w:r>
        <w:rPr>
          <w:rFonts w:ascii="Arial" w:hAnsi="Arial" w:cs="Arial"/>
          <w:sz w:val="20"/>
          <w:szCs w:val="20"/>
          <w:lang w:val="en-GB"/>
        </w:rPr>
        <w:t>Näkövammaisten</w:t>
      </w:r>
      <w:proofErr w:type="spellEnd"/>
      <w:r>
        <w:rPr>
          <w:rFonts w:ascii="Arial" w:hAnsi="Arial" w:cs="Arial"/>
          <w:sz w:val="20"/>
          <w:szCs w:val="20"/>
          <w:lang w:val="en-GB"/>
        </w:rPr>
        <w:t xml:space="preserve"> </w:t>
      </w:r>
      <w:proofErr w:type="spellStart"/>
      <w:r w:rsidR="003121FF" w:rsidRPr="000E1639">
        <w:rPr>
          <w:rFonts w:ascii="Arial" w:hAnsi="Arial" w:cs="Arial"/>
          <w:sz w:val="20"/>
          <w:szCs w:val="20"/>
          <w:lang w:val="en-GB"/>
        </w:rPr>
        <w:t>liitto</w:t>
      </w:r>
      <w:proofErr w:type="spellEnd"/>
      <w:r w:rsidR="003121FF" w:rsidRPr="000E1639">
        <w:rPr>
          <w:rFonts w:ascii="Arial" w:hAnsi="Arial" w:cs="Arial"/>
          <w:sz w:val="20"/>
          <w:szCs w:val="20"/>
          <w:lang w:val="en-GB"/>
        </w:rPr>
        <w:t xml:space="preserve"> </w:t>
      </w:r>
      <w:proofErr w:type="spellStart"/>
      <w:r w:rsidR="003121FF" w:rsidRPr="000E1639">
        <w:rPr>
          <w:rFonts w:ascii="Arial" w:hAnsi="Arial" w:cs="Arial"/>
          <w:sz w:val="20"/>
          <w:szCs w:val="20"/>
          <w:lang w:val="en-GB"/>
        </w:rPr>
        <w:t>ry</w:t>
      </w:r>
      <w:proofErr w:type="spellEnd"/>
      <w:r w:rsidR="003121FF" w:rsidRPr="000E1639">
        <w:rPr>
          <w:rFonts w:ascii="Arial" w:hAnsi="Arial" w:cs="Arial"/>
          <w:sz w:val="20"/>
          <w:szCs w:val="20"/>
          <w:lang w:val="en-GB"/>
        </w:rPr>
        <w:t>, Finnish Federation of the Visually Impaired</w:t>
      </w:r>
    </w:p>
    <w:p w14:paraId="549B86D1"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Psoriasisliitto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The Finnish Psoriasis Association</w:t>
      </w:r>
    </w:p>
    <w:p w14:paraId="6D8FF017"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t xml:space="preserve">SAMS - </w:t>
      </w:r>
      <w:proofErr w:type="spellStart"/>
      <w:r w:rsidRPr="000E1639">
        <w:rPr>
          <w:rFonts w:ascii="Arial" w:hAnsi="Arial" w:cs="Arial"/>
          <w:sz w:val="20"/>
          <w:szCs w:val="20"/>
          <w:lang w:val="en-GB"/>
        </w:rPr>
        <w:t>Samarbetsförbundet</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kring</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funktionshinder</w:t>
      </w:r>
      <w:proofErr w:type="spellEnd"/>
      <w:r w:rsidRPr="000E1639">
        <w:rPr>
          <w:rFonts w:ascii="Arial" w:hAnsi="Arial" w:cs="Arial"/>
          <w:sz w:val="20"/>
          <w:szCs w:val="20"/>
          <w:lang w:val="en-GB"/>
        </w:rPr>
        <w:t xml:space="preserve"> rf, (no official English translation) Association for co-operation among Swedish-speaking disability organisations</w:t>
      </w:r>
    </w:p>
    <w:p w14:paraId="45FA9F56"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Selkäydinvammaiset</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Akson</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xml:space="preserve">, Finnish Spinal Cord Injured Association – </w:t>
      </w:r>
      <w:proofErr w:type="spellStart"/>
      <w:r w:rsidRPr="000E1639">
        <w:rPr>
          <w:rFonts w:ascii="Arial" w:hAnsi="Arial" w:cs="Arial"/>
          <w:sz w:val="20"/>
          <w:szCs w:val="20"/>
          <w:lang w:val="en-GB"/>
        </w:rPr>
        <w:t>Akson</w:t>
      </w:r>
      <w:proofErr w:type="spellEnd"/>
    </w:p>
    <w:p w14:paraId="3ABF7F2F" w14:textId="77777777" w:rsidR="003121FF" w:rsidRPr="000E1639" w:rsidRDefault="003121FF" w:rsidP="003121FF">
      <w:pPr>
        <w:spacing w:after="0" w:line="240" w:lineRule="auto"/>
        <w:ind w:left="284" w:hanging="284"/>
        <w:rPr>
          <w:rFonts w:ascii="Arial" w:hAnsi="Arial" w:cs="Arial"/>
          <w:sz w:val="20"/>
          <w:szCs w:val="20"/>
          <w:lang w:val="en-GB"/>
        </w:rPr>
      </w:pPr>
    </w:p>
    <w:p w14:paraId="5F7EF8DA"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Suomen</w:t>
      </w:r>
      <w:proofErr w:type="spellEnd"/>
      <w:r w:rsidRPr="000E1639">
        <w:rPr>
          <w:rFonts w:ascii="Arial" w:hAnsi="Arial" w:cs="Arial"/>
          <w:sz w:val="20"/>
          <w:szCs w:val="20"/>
          <w:lang w:val="en-GB"/>
        </w:rPr>
        <w:t xml:space="preserve"> CP-</w:t>
      </w:r>
      <w:proofErr w:type="spellStart"/>
      <w:r w:rsidRPr="000E1639">
        <w:rPr>
          <w:rFonts w:ascii="Arial" w:hAnsi="Arial" w:cs="Arial"/>
          <w:sz w:val="20"/>
          <w:szCs w:val="20"/>
          <w:lang w:val="en-GB"/>
        </w:rPr>
        <w:t>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Finnish Cerebral Palsy Association</w:t>
      </w:r>
    </w:p>
    <w:p w14:paraId="251DA7AD"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Suomen</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Diabetesliitto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The Finnish Diabetes Association</w:t>
      </w:r>
    </w:p>
    <w:p w14:paraId="7DB66193"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Suomen</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Kuurosokeat</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The Finnish Deafblind Association</w:t>
      </w:r>
    </w:p>
    <w:p w14:paraId="58CA3A6A" w14:textId="77777777" w:rsidR="003121FF" w:rsidRPr="000E1639" w:rsidRDefault="003121FF" w:rsidP="003121FF">
      <w:pPr>
        <w:spacing w:after="0" w:line="240" w:lineRule="auto"/>
        <w:ind w:left="284" w:hanging="284"/>
        <w:rPr>
          <w:rFonts w:ascii="Arial" w:hAnsi="Arial" w:cs="Arial"/>
          <w:sz w:val="20"/>
          <w:szCs w:val="20"/>
          <w:lang w:val="en-GB"/>
        </w:rPr>
      </w:pPr>
      <w:r w:rsidRPr="000E1639">
        <w:rPr>
          <w:rFonts w:ascii="Arial" w:hAnsi="Arial" w:cs="Arial"/>
          <w:sz w:val="20"/>
          <w:szCs w:val="20"/>
          <w:lang w:val="en-GB"/>
        </w:rPr>
        <w:t>•</w:t>
      </w:r>
      <w:r w:rsidRPr="000E1639">
        <w:rPr>
          <w:rFonts w:ascii="Arial" w:hAnsi="Arial" w:cs="Arial"/>
          <w:sz w:val="20"/>
          <w:szCs w:val="20"/>
          <w:lang w:val="en-GB"/>
        </w:rPr>
        <w:tab/>
      </w:r>
      <w:proofErr w:type="spellStart"/>
      <w:r w:rsidRPr="000E1639">
        <w:rPr>
          <w:rFonts w:ascii="Arial" w:hAnsi="Arial" w:cs="Arial"/>
          <w:sz w:val="20"/>
          <w:szCs w:val="20"/>
          <w:lang w:val="en-GB"/>
        </w:rPr>
        <w:t>Suomen</w:t>
      </w:r>
      <w:proofErr w:type="spellEnd"/>
      <w:r w:rsidRPr="000E1639">
        <w:rPr>
          <w:rFonts w:ascii="Arial" w:hAnsi="Arial" w:cs="Arial"/>
          <w:sz w:val="20"/>
          <w:szCs w:val="20"/>
          <w:lang w:val="en-GB"/>
        </w:rPr>
        <w:t xml:space="preserve"> MS-</w:t>
      </w:r>
      <w:proofErr w:type="spellStart"/>
      <w:r w:rsidRPr="000E1639">
        <w:rPr>
          <w:rFonts w:ascii="Arial" w:hAnsi="Arial" w:cs="Arial"/>
          <w:sz w:val="20"/>
          <w:szCs w:val="20"/>
          <w:lang w:val="en-GB"/>
        </w:rPr>
        <w:t>liitto</w:t>
      </w:r>
      <w:proofErr w:type="spellEnd"/>
      <w:r w:rsidRPr="000E1639">
        <w:rPr>
          <w:rFonts w:ascii="Arial" w:hAnsi="Arial" w:cs="Arial"/>
          <w:sz w:val="20"/>
          <w:szCs w:val="20"/>
          <w:lang w:val="en-GB"/>
        </w:rPr>
        <w:t xml:space="preserve"> </w:t>
      </w:r>
      <w:proofErr w:type="spellStart"/>
      <w:r w:rsidRPr="000E1639">
        <w:rPr>
          <w:rFonts w:ascii="Arial" w:hAnsi="Arial" w:cs="Arial"/>
          <w:sz w:val="20"/>
          <w:szCs w:val="20"/>
          <w:lang w:val="en-GB"/>
        </w:rPr>
        <w:t>ry</w:t>
      </w:r>
      <w:proofErr w:type="spellEnd"/>
      <w:r w:rsidRPr="000E1639">
        <w:rPr>
          <w:rFonts w:ascii="Arial" w:hAnsi="Arial" w:cs="Arial"/>
          <w:sz w:val="20"/>
          <w:szCs w:val="20"/>
          <w:lang w:val="en-GB"/>
        </w:rPr>
        <w:t>, Finnish Multiple Sclerosis Association</w:t>
      </w:r>
    </w:p>
    <w:p w14:paraId="612FD1A4" w14:textId="77777777" w:rsidR="003121FF" w:rsidRPr="002F48FE" w:rsidRDefault="003121FF" w:rsidP="003121FF">
      <w:pPr>
        <w:spacing w:after="0" w:line="240" w:lineRule="auto"/>
        <w:ind w:left="284" w:hanging="284"/>
        <w:rPr>
          <w:rFonts w:ascii="Arial" w:hAnsi="Arial" w:cs="Arial"/>
          <w:sz w:val="20"/>
          <w:szCs w:val="20"/>
          <w:lang w:val="en-US"/>
        </w:rPr>
      </w:pPr>
      <w:r w:rsidRPr="002F48FE">
        <w:rPr>
          <w:rFonts w:ascii="Arial" w:hAnsi="Arial" w:cs="Arial"/>
          <w:sz w:val="20"/>
          <w:szCs w:val="20"/>
          <w:lang w:val="en-US"/>
        </w:rPr>
        <w:t>•</w:t>
      </w:r>
      <w:r w:rsidRPr="002F48FE">
        <w:rPr>
          <w:rFonts w:ascii="Arial" w:hAnsi="Arial" w:cs="Arial"/>
          <w:sz w:val="20"/>
          <w:szCs w:val="20"/>
          <w:lang w:val="en-US"/>
        </w:rPr>
        <w:tab/>
      </w:r>
      <w:proofErr w:type="spellStart"/>
      <w:r w:rsidRPr="002F48FE">
        <w:rPr>
          <w:rFonts w:ascii="Arial" w:hAnsi="Arial" w:cs="Arial"/>
          <w:sz w:val="20"/>
          <w:szCs w:val="20"/>
          <w:lang w:val="en-US"/>
        </w:rPr>
        <w:t>Suomen</w:t>
      </w:r>
      <w:proofErr w:type="spellEnd"/>
      <w:r w:rsidRPr="002F48FE">
        <w:rPr>
          <w:rFonts w:ascii="Arial" w:hAnsi="Arial" w:cs="Arial"/>
          <w:sz w:val="20"/>
          <w:szCs w:val="20"/>
          <w:lang w:val="en-US"/>
        </w:rPr>
        <w:t xml:space="preserve"> </w:t>
      </w:r>
      <w:proofErr w:type="spellStart"/>
      <w:r w:rsidRPr="002F48FE">
        <w:rPr>
          <w:rFonts w:ascii="Arial" w:hAnsi="Arial" w:cs="Arial"/>
          <w:sz w:val="20"/>
          <w:szCs w:val="20"/>
          <w:lang w:val="en-US"/>
        </w:rPr>
        <w:t>Polioliitto</w:t>
      </w:r>
      <w:proofErr w:type="spellEnd"/>
      <w:r w:rsidRPr="002F48FE">
        <w:rPr>
          <w:rFonts w:ascii="Arial" w:hAnsi="Arial" w:cs="Arial"/>
          <w:sz w:val="20"/>
          <w:szCs w:val="20"/>
          <w:lang w:val="en-US"/>
        </w:rPr>
        <w:t xml:space="preserve"> </w:t>
      </w:r>
      <w:proofErr w:type="spellStart"/>
      <w:r w:rsidRPr="002F48FE">
        <w:rPr>
          <w:rFonts w:ascii="Arial" w:hAnsi="Arial" w:cs="Arial"/>
          <w:sz w:val="20"/>
          <w:szCs w:val="20"/>
          <w:lang w:val="en-US"/>
        </w:rPr>
        <w:t>ry</w:t>
      </w:r>
      <w:proofErr w:type="spellEnd"/>
      <w:r w:rsidRPr="002F48FE">
        <w:rPr>
          <w:rFonts w:ascii="Arial" w:hAnsi="Arial" w:cs="Arial"/>
          <w:sz w:val="20"/>
          <w:szCs w:val="20"/>
          <w:lang w:val="en-US"/>
        </w:rPr>
        <w:t xml:space="preserve">, Finnish Polio </w:t>
      </w:r>
      <w:proofErr w:type="spellStart"/>
      <w:r w:rsidRPr="002F48FE">
        <w:rPr>
          <w:rFonts w:ascii="Arial" w:hAnsi="Arial" w:cs="Arial"/>
          <w:sz w:val="20"/>
          <w:szCs w:val="20"/>
          <w:lang w:val="en-US"/>
        </w:rPr>
        <w:t>Associaltion</w:t>
      </w:r>
      <w:proofErr w:type="spellEnd"/>
    </w:p>
    <w:p w14:paraId="028A7851" w14:textId="77777777" w:rsidR="003121FF" w:rsidRPr="002F48FE" w:rsidRDefault="003121FF" w:rsidP="003121FF">
      <w:pPr>
        <w:spacing w:after="0" w:line="240" w:lineRule="auto"/>
        <w:ind w:left="284" w:hanging="284"/>
        <w:rPr>
          <w:rFonts w:ascii="Arial" w:hAnsi="Arial" w:cs="Arial"/>
          <w:sz w:val="20"/>
          <w:szCs w:val="20"/>
          <w:lang w:val="en-US"/>
        </w:rPr>
      </w:pPr>
      <w:r w:rsidRPr="002F48FE">
        <w:rPr>
          <w:rFonts w:ascii="Arial" w:hAnsi="Arial" w:cs="Arial"/>
          <w:sz w:val="20"/>
          <w:szCs w:val="20"/>
          <w:lang w:val="en-US"/>
        </w:rPr>
        <w:t>•</w:t>
      </w:r>
      <w:r w:rsidRPr="002F48FE">
        <w:rPr>
          <w:rFonts w:ascii="Arial" w:hAnsi="Arial" w:cs="Arial"/>
          <w:sz w:val="20"/>
          <w:szCs w:val="20"/>
          <w:lang w:val="en-US"/>
        </w:rPr>
        <w:tab/>
      </w:r>
      <w:proofErr w:type="spellStart"/>
      <w:r w:rsidRPr="002F48FE">
        <w:rPr>
          <w:rFonts w:ascii="Arial" w:hAnsi="Arial" w:cs="Arial"/>
          <w:sz w:val="20"/>
          <w:szCs w:val="20"/>
          <w:lang w:val="en-US"/>
        </w:rPr>
        <w:t>Suomen</w:t>
      </w:r>
      <w:proofErr w:type="spellEnd"/>
      <w:r w:rsidRPr="002F48FE">
        <w:rPr>
          <w:rFonts w:ascii="Arial" w:hAnsi="Arial" w:cs="Arial"/>
          <w:sz w:val="20"/>
          <w:szCs w:val="20"/>
          <w:lang w:val="en-US"/>
        </w:rPr>
        <w:t xml:space="preserve"> </w:t>
      </w:r>
      <w:proofErr w:type="spellStart"/>
      <w:r w:rsidRPr="002F48FE">
        <w:rPr>
          <w:rFonts w:ascii="Arial" w:hAnsi="Arial" w:cs="Arial"/>
          <w:sz w:val="20"/>
          <w:szCs w:val="20"/>
          <w:lang w:val="en-US"/>
        </w:rPr>
        <w:t>Reumaliitto</w:t>
      </w:r>
      <w:proofErr w:type="spellEnd"/>
      <w:r w:rsidRPr="002F48FE">
        <w:rPr>
          <w:rFonts w:ascii="Arial" w:hAnsi="Arial" w:cs="Arial"/>
          <w:sz w:val="20"/>
          <w:szCs w:val="20"/>
          <w:lang w:val="en-US"/>
        </w:rPr>
        <w:t xml:space="preserve"> </w:t>
      </w:r>
      <w:proofErr w:type="spellStart"/>
      <w:r w:rsidRPr="002F48FE">
        <w:rPr>
          <w:rFonts w:ascii="Arial" w:hAnsi="Arial" w:cs="Arial"/>
          <w:sz w:val="20"/>
          <w:szCs w:val="20"/>
          <w:lang w:val="en-US"/>
        </w:rPr>
        <w:t>ry</w:t>
      </w:r>
      <w:proofErr w:type="spellEnd"/>
      <w:r w:rsidRPr="002F48FE">
        <w:rPr>
          <w:rFonts w:ascii="Arial" w:hAnsi="Arial" w:cs="Arial"/>
          <w:sz w:val="20"/>
          <w:szCs w:val="20"/>
          <w:lang w:val="en-US"/>
        </w:rPr>
        <w:t>, Finnish Rheumatism Association</w:t>
      </w:r>
    </w:p>
    <w:p w14:paraId="153678F2" w14:textId="77777777" w:rsidR="003121FF" w:rsidRPr="002F48FE" w:rsidRDefault="003121FF" w:rsidP="003121FF">
      <w:pPr>
        <w:spacing w:after="0" w:line="240" w:lineRule="auto"/>
        <w:jc w:val="both"/>
        <w:rPr>
          <w:rFonts w:ascii="Arial" w:hAnsi="Arial" w:cs="Arial"/>
          <w:sz w:val="20"/>
          <w:lang w:val="en-US"/>
        </w:rPr>
        <w:sectPr w:rsidR="003121FF" w:rsidRPr="002F48FE" w:rsidSect="003121FF">
          <w:type w:val="continuous"/>
          <w:pgSz w:w="11906" w:h="16838"/>
          <w:pgMar w:top="1417" w:right="1417" w:bottom="1417" w:left="1417" w:header="708" w:footer="708" w:gutter="0"/>
          <w:cols w:num="2" w:space="708"/>
          <w:titlePg/>
          <w:docGrid w:linePitch="360"/>
        </w:sectPr>
      </w:pPr>
    </w:p>
    <w:p w14:paraId="65CA9443" w14:textId="77777777" w:rsidR="003121FF" w:rsidRPr="006F6B1E" w:rsidRDefault="00FE409B" w:rsidP="006F6B1E">
      <w:pPr>
        <w:spacing w:after="0" w:line="240" w:lineRule="auto"/>
        <w:ind w:left="4956" w:firstLine="64"/>
        <w:jc w:val="both"/>
        <w:rPr>
          <w:rFonts w:ascii="Arial" w:hAnsi="Arial" w:cs="Arial"/>
          <w:lang w:val="en-US"/>
        </w:rPr>
      </w:pPr>
      <w:r w:rsidRPr="006F6B1E">
        <w:rPr>
          <w:rFonts w:ascii="Arial" w:hAnsi="Arial" w:cs="Arial"/>
          <w:lang w:val="en-US"/>
        </w:rPr>
        <w:t xml:space="preserve">TATU </w:t>
      </w:r>
      <w:proofErr w:type="spellStart"/>
      <w:r w:rsidRPr="006F6B1E">
        <w:rPr>
          <w:rFonts w:ascii="Arial" w:hAnsi="Arial" w:cs="Arial"/>
          <w:lang w:val="en-US"/>
        </w:rPr>
        <w:t>ry</w:t>
      </w:r>
      <w:proofErr w:type="spellEnd"/>
      <w:r w:rsidR="006F6B1E" w:rsidRPr="006F6B1E">
        <w:rPr>
          <w:rFonts w:ascii="Arial" w:hAnsi="Arial" w:cs="Arial"/>
          <w:lang w:val="en-US"/>
        </w:rPr>
        <w:t xml:space="preserve">- Association representing </w:t>
      </w:r>
      <w:r w:rsidR="006F6B1E">
        <w:rPr>
          <w:rFonts w:ascii="Arial" w:hAnsi="Arial" w:cs="Arial"/>
          <w:lang w:val="en-US"/>
        </w:rPr>
        <w:t>children who are disabled following an accident or injury.</w:t>
      </w:r>
    </w:p>
    <w:p w14:paraId="27A6AF99" w14:textId="77777777" w:rsidR="003121FF" w:rsidRPr="002F48FE" w:rsidRDefault="003121FF" w:rsidP="003121FF">
      <w:pPr>
        <w:spacing w:after="0" w:line="240" w:lineRule="auto"/>
        <w:jc w:val="both"/>
        <w:rPr>
          <w:rFonts w:ascii="Arial" w:hAnsi="Arial" w:cs="Arial"/>
          <w:lang w:val="fi-FI"/>
        </w:rPr>
      </w:pPr>
      <w:r w:rsidRPr="002F48FE">
        <w:rPr>
          <w:rFonts w:ascii="Arial" w:hAnsi="Arial" w:cs="Arial"/>
          <w:lang w:val="fi-FI"/>
        </w:rPr>
        <w:t>Pirkko Mahlamäki</w:t>
      </w:r>
    </w:p>
    <w:p w14:paraId="40AB5194" w14:textId="77777777" w:rsidR="003121FF" w:rsidRPr="00770CD0" w:rsidRDefault="00356748" w:rsidP="003121FF">
      <w:pPr>
        <w:spacing w:after="0" w:line="240" w:lineRule="auto"/>
        <w:rPr>
          <w:rFonts w:ascii="Arial" w:hAnsi="Arial" w:cs="Arial"/>
          <w:lang w:val="fi-FI"/>
        </w:rPr>
      </w:pPr>
      <w:hyperlink r:id="rId15" w:history="1">
        <w:r w:rsidR="003121FF" w:rsidRPr="000E1639">
          <w:rPr>
            <w:rStyle w:val="Hyperlink"/>
            <w:rFonts w:ascii="Arial" w:hAnsi="Arial" w:cs="Arial"/>
            <w:lang w:val="fi-FI"/>
          </w:rPr>
          <w:t>pirkko.mahlamaki@vammaisfoorumi.fi</w:t>
        </w:r>
      </w:hyperlink>
      <w:r w:rsidR="003121FF" w:rsidRPr="00770CD0">
        <w:rPr>
          <w:rFonts w:ascii="Arial" w:hAnsi="Arial" w:cs="Arial"/>
          <w:lang w:val="fi-FI"/>
        </w:rPr>
        <w:t xml:space="preserve">, </w:t>
      </w:r>
      <w:hyperlink r:id="rId16" w:history="1">
        <w:r w:rsidR="003121FF" w:rsidRPr="000E1639">
          <w:rPr>
            <w:rStyle w:val="Hyperlink"/>
            <w:rFonts w:ascii="Arial" w:hAnsi="Arial" w:cs="Arial"/>
            <w:lang w:val="fi-FI"/>
          </w:rPr>
          <w:t>info@vammaisfoorumi.fi</w:t>
        </w:r>
      </w:hyperlink>
      <w:r w:rsidR="003121FF" w:rsidRPr="00770CD0">
        <w:rPr>
          <w:rFonts w:ascii="Arial" w:hAnsi="Arial" w:cs="Arial"/>
          <w:lang w:val="fi-FI"/>
        </w:rPr>
        <w:t xml:space="preserve"> </w:t>
      </w:r>
      <w:r w:rsidR="003121FF" w:rsidRPr="00770CD0">
        <w:rPr>
          <w:rFonts w:ascii="Arial" w:hAnsi="Arial" w:cs="Arial"/>
          <w:lang w:val="fi-FI"/>
        </w:rPr>
        <w:br/>
      </w:r>
      <w:hyperlink r:id="rId17" w:history="1">
        <w:r w:rsidR="003121FF" w:rsidRPr="000E1639">
          <w:rPr>
            <w:rStyle w:val="Hyperlink"/>
            <w:rFonts w:ascii="Arial" w:hAnsi="Arial" w:cs="Arial"/>
            <w:lang w:val="fi-FI"/>
          </w:rPr>
          <w:t>www.vammaisfoorumi.fi</w:t>
        </w:r>
      </w:hyperlink>
      <w:r w:rsidR="003121FF" w:rsidRPr="00770CD0">
        <w:rPr>
          <w:rFonts w:ascii="Arial" w:hAnsi="Arial" w:cs="Arial"/>
          <w:lang w:val="fi-FI"/>
        </w:rPr>
        <w:t xml:space="preserve"> </w:t>
      </w:r>
    </w:p>
    <w:p w14:paraId="0765822C" w14:textId="77777777" w:rsidR="003121FF" w:rsidRPr="00770CD0" w:rsidRDefault="003121FF" w:rsidP="003121FF">
      <w:pPr>
        <w:spacing w:after="0" w:line="240" w:lineRule="auto"/>
        <w:rPr>
          <w:rFonts w:ascii="Arial" w:hAnsi="Arial" w:cs="Arial"/>
          <w:lang w:val="fi-FI"/>
        </w:rPr>
      </w:pPr>
    </w:p>
    <w:p w14:paraId="5C3F7892" w14:textId="77777777" w:rsidR="003121FF" w:rsidRPr="000E1639" w:rsidRDefault="003121FF">
      <w:pPr>
        <w:rPr>
          <w:rFonts w:ascii="Arial" w:hAnsi="Arial"/>
        </w:rPr>
      </w:pPr>
    </w:p>
    <w:sectPr w:rsidR="003121FF" w:rsidRPr="000E1639" w:rsidSect="003121FF">
      <w:type w:val="continuous"/>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D5B63" w14:textId="77777777" w:rsidR="00AE6964" w:rsidRDefault="00AE6964">
      <w:pPr>
        <w:spacing w:after="0" w:line="240" w:lineRule="auto"/>
      </w:pPr>
      <w:r>
        <w:separator/>
      </w:r>
    </w:p>
  </w:endnote>
  <w:endnote w:type="continuationSeparator" w:id="0">
    <w:p w14:paraId="618E7748" w14:textId="77777777" w:rsidR="00AE6964" w:rsidRDefault="00AE6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porateSBQ-Light">
    <w:altName w:val="Cambria"/>
    <w:panose1 w:val="00000000000000000000"/>
    <w:charset w:val="00"/>
    <w:family w:val="moder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55046" w14:textId="77777777" w:rsidR="003121FF" w:rsidRDefault="003121FF" w:rsidP="003121FF">
    <w:pPr>
      <w:pStyle w:val="Footer"/>
      <w:framePr w:wrap="around" w:vAnchor="text" w:hAnchor="margin" w:xAlign="right" w:y="1"/>
      <w:rPr>
        <w:rStyle w:val="PageNumber"/>
      </w:rPr>
    </w:pPr>
    <w:r>
      <w:rPr>
        <w:rStyle w:val="PageNumber"/>
      </w:rPr>
      <w:fldChar w:fldCharType="begin"/>
    </w:r>
    <w:r w:rsidR="004A42D6">
      <w:rPr>
        <w:rStyle w:val="PageNumber"/>
      </w:rPr>
      <w:instrText>PAGE</w:instrText>
    </w:r>
    <w:r>
      <w:rPr>
        <w:rStyle w:val="PageNumber"/>
      </w:rPr>
      <w:instrText xml:space="preserve">  </w:instrText>
    </w:r>
    <w:r>
      <w:rPr>
        <w:rStyle w:val="PageNumber"/>
      </w:rPr>
      <w:fldChar w:fldCharType="end"/>
    </w:r>
  </w:p>
  <w:p w14:paraId="5ED5896F" w14:textId="77777777" w:rsidR="003121FF" w:rsidRDefault="003121FF" w:rsidP="003121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B1110" w14:textId="77777777" w:rsidR="003121FF" w:rsidRPr="00F83C45" w:rsidRDefault="003121FF" w:rsidP="003121FF">
    <w:pPr>
      <w:pStyle w:val="Footer"/>
      <w:framePr w:wrap="around" w:vAnchor="text" w:hAnchor="page" w:x="10418" w:y="233"/>
      <w:rPr>
        <w:rStyle w:val="PageNumber"/>
        <w:rFonts w:ascii="Arial" w:hAnsi="Arial"/>
        <w:sz w:val="18"/>
      </w:rPr>
    </w:pPr>
    <w:r w:rsidRPr="00F83C45">
      <w:rPr>
        <w:rStyle w:val="PageNumber"/>
        <w:rFonts w:ascii="Arial" w:hAnsi="Arial"/>
        <w:sz w:val="18"/>
      </w:rPr>
      <w:fldChar w:fldCharType="begin"/>
    </w:r>
    <w:r w:rsidR="004A42D6">
      <w:rPr>
        <w:rStyle w:val="PageNumber"/>
        <w:rFonts w:ascii="Arial" w:hAnsi="Arial"/>
        <w:sz w:val="18"/>
      </w:rPr>
      <w:instrText>PAGE</w:instrText>
    </w:r>
    <w:r w:rsidRPr="00F83C45">
      <w:rPr>
        <w:rStyle w:val="PageNumber"/>
        <w:rFonts w:ascii="Arial" w:hAnsi="Arial"/>
        <w:sz w:val="18"/>
      </w:rPr>
      <w:instrText xml:space="preserve">  </w:instrText>
    </w:r>
    <w:r w:rsidRPr="00F83C45">
      <w:rPr>
        <w:rStyle w:val="PageNumber"/>
        <w:rFonts w:ascii="Arial" w:hAnsi="Arial"/>
        <w:sz w:val="18"/>
      </w:rPr>
      <w:fldChar w:fldCharType="separate"/>
    </w:r>
    <w:r w:rsidR="008A6674">
      <w:rPr>
        <w:rStyle w:val="PageNumber"/>
        <w:rFonts w:ascii="Arial" w:hAnsi="Arial"/>
        <w:noProof/>
        <w:sz w:val="18"/>
      </w:rPr>
      <w:t>9</w:t>
    </w:r>
    <w:r w:rsidRPr="00F83C45">
      <w:rPr>
        <w:rStyle w:val="PageNumber"/>
        <w:rFonts w:ascii="Arial" w:hAnsi="Arial"/>
        <w:sz w:val="18"/>
      </w:rPr>
      <w:fldChar w:fldCharType="end"/>
    </w:r>
  </w:p>
  <w:p w14:paraId="111A6E4E" w14:textId="77777777" w:rsidR="003121FF" w:rsidRDefault="003121FF" w:rsidP="003121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B2408" w14:textId="77777777" w:rsidR="00AE6964" w:rsidRDefault="00AE6964">
      <w:pPr>
        <w:spacing w:after="0" w:line="240" w:lineRule="auto"/>
      </w:pPr>
      <w:r>
        <w:separator/>
      </w:r>
    </w:p>
  </w:footnote>
  <w:footnote w:type="continuationSeparator" w:id="0">
    <w:p w14:paraId="71AC3756" w14:textId="77777777" w:rsidR="00AE6964" w:rsidRDefault="00AE6964">
      <w:pPr>
        <w:spacing w:after="0" w:line="240" w:lineRule="auto"/>
      </w:pPr>
      <w:r>
        <w:continuationSeparator/>
      </w:r>
    </w:p>
  </w:footnote>
  <w:footnote w:id="1">
    <w:p w14:paraId="7AC7B752" w14:textId="77777777" w:rsidR="003121FF" w:rsidRPr="00FB3536" w:rsidRDefault="003121FF" w:rsidP="003121FF">
      <w:pPr>
        <w:pStyle w:val="FootnoteText"/>
        <w:spacing w:after="0" w:line="240" w:lineRule="auto"/>
        <w:jc w:val="both"/>
        <w:rPr>
          <w:rFonts w:ascii="Arial" w:hAnsi="Arial" w:cs="Arial"/>
          <w:sz w:val="18"/>
          <w:szCs w:val="18"/>
          <w:lang w:val="en-GB"/>
        </w:rPr>
      </w:pPr>
      <w:r w:rsidRPr="00FB3536">
        <w:rPr>
          <w:rStyle w:val="FootnoteReference"/>
          <w:rFonts w:ascii="Arial" w:hAnsi="Arial" w:cs="Arial"/>
          <w:sz w:val="18"/>
          <w:szCs w:val="18"/>
        </w:rPr>
        <w:footnoteRef/>
      </w:r>
      <w:r w:rsidRPr="00FB3536">
        <w:rPr>
          <w:rFonts w:ascii="Arial" w:hAnsi="Arial" w:cs="Arial"/>
          <w:sz w:val="18"/>
          <w:szCs w:val="18"/>
          <w:lang w:val="en-GB"/>
        </w:rPr>
        <w:t xml:space="preserve"> </w:t>
      </w:r>
      <w:hyperlink r:id="rId1" w:history="1">
        <w:r w:rsidRPr="00FB3536">
          <w:rPr>
            <w:rStyle w:val="Hyperlink"/>
            <w:rFonts w:ascii="Arial" w:hAnsi="Arial" w:cs="Arial"/>
            <w:i/>
            <w:sz w:val="18"/>
            <w:szCs w:val="18"/>
            <w:lang w:val="en-US"/>
          </w:rPr>
          <w:t>Non-</w:t>
        </w:r>
        <w:proofErr w:type="spellStart"/>
        <w:r w:rsidRPr="00FB3536">
          <w:rPr>
            <w:rStyle w:val="Hyperlink"/>
            <w:rFonts w:ascii="Arial" w:hAnsi="Arial" w:cs="Arial"/>
            <w:i/>
            <w:sz w:val="18"/>
            <w:szCs w:val="18"/>
            <w:lang w:val="en-US"/>
          </w:rPr>
          <w:t>Discrimation</w:t>
        </w:r>
        <w:proofErr w:type="spellEnd"/>
        <w:r w:rsidRPr="00FB3536">
          <w:rPr>
            <w:rStyle w:val="Hyperlink"/>
            <w:rFonts w:ascii="Arial" w:hAnsi="Arial" w:cs="Arial"/>
            <w:i/>
            <w:sz w:val="18"/>
            <w:szCs w:val="18"/>
            <w:lang w:val="en-US"/>
          </w:rPr>
          <w:t xml:space="preserve"> Act</w:t>
        </w:r>
        <w:r w:rsidRPr="00FB3536">
          <w:rPr>
            <w:rStyle w:val="Hyperlink"/>
            <w:rFonts w:ascii="Arial" w:hAnsi="Arial" w:cs="Arial"/>
            <w:sz w:val="18"/>
            <w:szCs w:val="18"/>
            <w:lang w:val="en-US"/>
          </w:rPr>
          <w:t xml:space="preserve"> (21/2004)</w:t>
        </w:r>
      </w:hyperlink>
      <w:r w:rsidRPr="00FB3536">
        <w:rPr>
          <w:rFonts w:ascii="Arial" w:hAnsi="Arial" w:cs="Arial"/>
          <w:sz w:val="18"/>
          <w:szCs w:val="18"/>
          <w:lang w:val="en-US"/>
        </w:rPr>
        <w:t xml:space="preserve">, </w:t>
      </w:r>
      <w:r w:rsidRPr="00FB3536">
        <w:rPr>
          <w:rFonts w:ascii="Arial" w:hAnsi="Arial" w:cs="Arial"/>
          <w:sz w:val="18"/>
          <w:szCs w:val="18"/>
          <w:lang w:val="en-GB"/>
        </w:rPr>
        <w:t xml:space="preserve">Section 5 - Improving the access to employment and training of persons with disabilities: </w:t>
      </w:r>
    </w:p>
  </w:footnote>
  <w:footnote w:id="2">
    <w:p w14:paraId="5AD0B627" w14:textId="77777777" w:rsidR="003121FF" w:rsidRPr="00FB3536" w:rsidRDefault="003121FF" w:rsidP="003121FF">
      <w:pPr>
        <w:pStyle w:val="FootnoteText"/>
        <w:spacing w:after="0" w:line="240" w:lineRule="auto"/>
        <w:jc w:val="both"/>
        <w:rPr>
          <w:rFonts w:ascii="Arial" w:hAnsi="Arial" w:cs="Arial"/>
          <w:sz w:val="18"/>
          <w:szCs w:val="18"/>
          <w:lang w:val="en-GB"/>
        </w:rPr>
      </w:pPr>
      <w:r w:rsidRPr="00FB3536">
        <w:rPr>
          <w:rStyle w:val="FootnoteReference"/>
          <w:rFonts w:ascii="Arial" w:hAnsi="Arial" w:cs="Arial"/>
          <w:sz w:val="18"/>
          <w:szCs w:val="18"/>
        </w:rPr>
        <w:footnoteRef/>
      </w:r>
      <w:r w:rsidRPr="00FB3536">
        <w:rPr>
          <w:rFonts w:ascii="Arial" w:hAnsi="Arial" w:cs="Arial"/>
          <w:sz w:val="18"/>
          <w:szCs w:val="18"/>
          <w:lang w:val="en-GB"/>
        </w:rPr>
        <w:t xml:space="preserve"> </w:t>
      </w:r>
      <w:hyperlink r:id="rId2" w:tgtFrame="_blank" w:history="1">
        <w:r w:rsidRPr="00FB3536">
          <w:rPr>
            <w:rStyle w:val="Hyperlink"/>
            <w:rFonts w:ascii="Arial" w:hAnsi="Arial" w:cs="Arial"/>
            <w:sz w:val="18"/>
            <w:szCs w:val="18"/>
            <w:lang w:val="en-GB"/>
          </w:rPr>
          <w:t>The Criminal Code of Finland</w:t>
        </w:r>
      </w:hyperlink>
      <w:r w:rsidRPr="00FB3536">
        <w:rPr>
          <w:rFonts w:ascii="Arial" w:hAnsi="Arial" w:cs="Arial"/>
          <w:sz w:val="18"/>
          <w:szCs w:val="18"/>
          <w:lang w:val="en-GB"/>
        </w:rPr>
        <w:t xml:space="preserve"> (39/1889, as amended by 13.11.2009/885, the amendment entered into force 1. January 2010). Chapter 11 Section 11 – (unofficial translation of the Finnish text [</w:t>
      </w:r>
      <w:proofErr w:type="spellStart"/>
      <w:r w:rsidRPr="00FB3536">
        <w:fldChar w:fldCharType="begin"/>
      </w:r>
      <w:r w:rsidRPr="00FB3536">
        <w:rPr>
          <w:rFonts w:ascii="Arial" w:hAnsi="Arial"/>
          <w:sz w:val="18"/>
        </w:rPr>
        <w:instrText xml:space="preserve"> </w:instrText>
      </w:r>
      <w:r w:rsidR="004A42D6">
        <w:rPr>
          <w:rFonts w:ascii="Arial" w:hAnsi="Arial"/>
          <w:sz w:val="18"/>
        </w:rPr>
        <w:instrText>HYPERLINK</w:instrText>
      </w:r>
      <w:r w:rsidRPr="00FB3536">
        <w:rPr>
          <w:rFonts w:ascii="Arial" w:hAnsi="Arial"/>
          <w:sz w:val="18"/>
        </w:rPr>
        <w:instrText xml:space="preserve"> "http://www.finlex.fi/fi/laki/ajantasa/1889/18890039001/" </w:instrText>
      </w:r>
      <w:r w:rsidRPr="00FB3536">
        <w:fldChar w:fldCharType="separate"/>
      </w:r>
      <w:r w:rsidRPr="00FB3536">
        <w:rPr>
          <w:rStyle w:val="Hyperlink"/>
          <w:rFonts w:ascii="Arial" w:hAnsi="Arial" w:cs="Arial"/>
          <w:sz w:val="18"/>
          <w:szCs w:val="18"/>
          <w:lang w:val="en-GB"/>
        </w:rPr>
        <w:t>Rikoslaki</w:t>
      </w:r>
      <w:proofErr w:type="spellEnd"/>
      <w:r w:rsidRPr="00FB3536">
        <w:rPr>
          <w:rStyle w:val="Hyperlink"/>
          <w:rFonts w:ascii="Arial" w:hAnsi="Arial" w:cs="Arial"/>
          <w:sz w:val="18"/>
          <w:szCs w:val="18"/>
          <w:lang w:val="en-GB"/>
        </w:rPr>
        <w:t xml:space="preserve"> 19.12.1889/39</w:t>
      </w:r>
      <w:r w:rsidRPr="00FB3536">
        <w:rPr>
          <w:rStyle w:val="Hyperlink"/>
          <w:rFonts w:ascii="Arial" w:hAnsi="Arial" w:cs="Arial"/>
          <w:sz w:val="18"/>
          <w:szCs w:val="18"/>
          <w:lang w:val="en-GB"/>
        </w:rPr>
        <w:fldChar w:fldCharType="end"/>
      </w:r>
      <w:r w:rsidRPr="00FB3536">
        <w:rPr>
          <w:rFonts w:ascii="Arial" w:hAnsi="Arial" w:cs="Arial"/>
          <w:sz w:val="18"/>
          <w:szCs w:val="18"/>
          <w:lang w:val="en-GB"/>
        </w:rPr>
        <w:t>]. Disability mentioned also in Chapter 11 Section 3 - Crime against humanity &amp; Section 5 – Grounds increasing the punishment &amp; Section 9 a – Torture &amp; Section 11 – Discrimination, Chapter 17 Section 24 – Corporate criminal liability, Chapter 20 Section 1 – Rape, Section 4 Coercion into a sexual act, Section 5 - Sexual abuse, Chapter 24 Section 13, Chapter 25 Section 10, Chapter 47 Section 3 Work discrimination.</w:t>
      </w:r>
    </w:p>
  </w:footnote>
  <w:footnote w:id="3">
    <w:p w14:paraId="13E8EFA1" w14:textId="77777777" w:rsidR="003121FF" w:rsidRPr="00FB3536" w:rsidRDefault="003121FF" w:rsidP="003121FF">
      <w:pPr>
        <w:pStyle w:val="FootnoteText"/>
        <w:spacing w:after="0" w:line="240" w:lineRule="auto"/>
        <w:jc w:val="both"/>
        <w:rPr>
          <w:rFonts w:ascii="Arial" w:hAnsi="Arial" w:cs="Arial"/>
          <w:sz w:val="18"/>
          <w:szCs w:val="18"/>
          <w:lang w:val="en-GB"/>
        </w:rPr>
      </w:pPr>
    </w:p>
  </w:footnote>
  <w:footnote w:id="4">
    <w:p w14:paraId="6A3DB7D2" w14:textId="77777777" w:rsidR="003121FF" w:rsidRPr="00FB3536" w:rsidRDefault="003121FF" w:rsidP="003121FF">
      <w:pPr>
        <w:pStyle w:val="FootnoteText"/>
        <w:spacing w:after="0" w:line="240" w:lineRule="auto"/>
        <w:jc w:val="both"/>
        <w:rPr>
          <w:rFonts w:ascii="Arial" w:hAnsi="Arial"/>
          <w:sz w:val="18"/>
          <w:szCs w:val="18"/>
          <w:lang w:val="en-GB"/>
        </w:rPr>
      </w:pPr>
      <w:r w:rsidRPr="00FB3536">
        <w:rPr>
          <w:rStyle w:val="FootnoteReference"/>
          <w:rFonts w:ascii="Arial" w:hAnsi="Arial" w:cs="Arial"/>
          <w:sz w:val="18"/>
          <w:szCs w:val="18"/>
          <w:lang w:val="en-GB"/>
        </w:rPr>
        <w:footnoteRef/>
      </w:r>
      <w:r w:rsidRPr="00FB3536">
        <w:rPr>
          <w:rFonts w:ascii="Arial" w:hAnsi="Arial" w:cs="Arial"/>
          <w:sz w:val="18"/>
          <w:szCs w:val="18"/>
          <w:lang w:val="en-GB"/>
        </w:rPr>
        <w:t xml:space="preserve"> </w:t>
      </w:r>
      <w:r w:rsidRPr="00FB3536">
        <w:rPr>
          <w:rFonts w:ascii="Arial" w:hAnsi="Arial" w:cs="Arial"/>
          <w:color w:val="454545"/>
          <w:sz w:val="18"/>
          <w:szCs w:val="18"/>
          <w:shd w:val="clear" w:color="auto" w:fill="FFFFFF"/>
          <w:lang w:val="en-GB"/>
        </w:rPr>
        <w:t xml:space="preserve">European Parliament, Report </w:t>
      </w:r>
      <w:proofErr w:type="gramStart"/>
      <w:r w:rsidRPr="00FB3536">
        <w:rPr>
          <w:rFonts w:ascii="Arial" w:hAnsi="Arial" w:cs="Arial"/>
          <w:color w:val="454545"/>
          <w:sz w:val="18"/>
          <w:szCs w:val="18"/>
          <w:shd w:val="clear" w:color="auto" w:fill="FFFFFF"/>
          <w:lang w:val="en-GB"/>
        </w:rPr>
        <w:t>on the situation of</w:t>
      </w:r>
      <w:proofErr w:type="gramEnd"/>
      <w:r w:rsidRPr="00FB3536">
        <w:rPr>
          <w:rFonts w:ascii="Arial" w:hAnsi="Arial" w:cs="Arial"/>
          <w:color w:val="454545"/>
          <w:sz w:val="18"/>
          <w:szCs w:val="18"/>
          <w:shd w:val="clear" w:color="auto" w:fill="FFFFFF"/>
          <w:lang w:val="en-GB"/>
        </w:rPr>
        <w:t xml:space="preserve"> minority women in the European Union (2003/2109(INI)), p 13, cited in OHCHR Thematic study on the issue of violence against women and girls and disability, A/HRC/20/5, 30 March 2012, para 21. Children with disabilities are almost four times more likely to experience violence than non-disabled children, according to a review commissioned by the World Health Organization (Prevalence and risk of violence against children with disabilities: a systematic review and meta-analysis of observational studies, 2012,</w:t>
      </w:r>
      <w:r w:rsidRPr="00FB3536">
        <w:rPr>
          <w:rStyle w:val="apple-converted-space"/>
          <w:rFonts w:ascii="Arial" w:hAnsi="Arial" w:cs="Arial"/>
          <w:color w:val="454545"/>
          <w:sz w:val="18"/>
          <w:szCs w:val="18"/>
          <w:shd w:val="clear" w:color="auto" w:fill="FFFFFF"/>
          <w:lang w:val="en-GB"/>
        </w:rPr>
        <w:t> </w:t>
      </w:r>
      <w:hyperlink r:id="rId3" w:tgtFrame="_blank" w:history="1">
        <w:r w:rsidRPr="00FB3536">
          <w:rPr>
            <w:rStyle w:val="yshortcuts"/>
            <w:rFonts w:ascii="Arial" w:hAnsi="Arial" w:cs="Arial"/>
            <w:color w:val="2862C5"/>
            <w:sz w:val="18"/>
            <w:szCs w:val="18"/>
            <w:u w:val="single"/>
            <w:shd w:val="clear" w:color="auto" w:fill="FFFFFF"/>
            <w:lang w:val="en-GB"/>
          </w:rPr>
          <w:t>http://www.thelancet.com/journals/lancet/article/PIIS0140-6736(12)60692-8/abstract</w:t>
        </w:r>
      </w:hyperlink>
      <w:r w:rsidRPr="00FB3536">
        <w:rPr>
          <w:rFonts w:ascii="Arial" w:hAnsi="Arial" w:cs="Arial"/>
          <w:color w:val="454545"/>
          <w:sz w:val="18"/>
          <w:szCs w:val="18"/>
          <w:shd w:val="clear" w:color="auto" w:fill="FFFFFF"/>
          <w:lang w:val="en-GB"/>
        </w:rPr>
        <w:t>).</w:t>
      </w:r>
    </w:p>
  </w:footnote>
  <w:footnote w:id="5">
    <w:p w14:paraId="5CC1E64D" w14:textId="77777777" w:rsidR="003121FF" w:rsidRPr="00FB3536" w:rsidRDefault="003121FF" w:rsidP="003121FF">
      <w:pPr>
        <w:pStyle w:val="FootnoteText"/>
        <w:spacing w:after="0" w:line="240" w:lineRule="auto"/>
        <w:jc w:val="both"/>
        <w:rPr>
          <w:rFonts w:ascii="Arial" w:hAnsi="Arial"/>
          <w:sz w:val="18"/>
        </w:rPr>
      </w:pPr>
      <w:r w:rsidRPr="00FB3536">
        <w:rPr>
          <w:rStyle w:val="FootnoteReference"/>
          <w:rFonts w:ascii="Arial" w:hAnsi="Arial"/>
          <w:sz w:val="18"/>
        </w:rPr>
        <w:footnoteRef/>
      </w:r>
      <w:r w:rsidRPr="00FB3536">
        <w:rPr>
          <w:rFonts w:ascii="Arial" w:hAnsi="Arial"/>
          <w:sz w:val="18"/>
        </w:rPr>
        <w:t xml:space="preserve"> </w:t>
      </w:r>
      <w:proofErr w:type="spellStart"/>
      <w:r w:rsidRPr="00FB3536">
        <w:rPr>
          <w:rFonts w:ascii="Arial" w:hAnsi="Arial"/>
          <w:sz w:val="18"/>
          <w:szCs w:val="24"/>
          <w:lang w:val="en-US" w:eastAsia="fi-FI"/>
        </w:rPr>
        <w:t>Airaksinen</w:t>
      </w:r>
      <w:proofErr w:type="spellEnd"/>
      <w:r w:rsidRPr="00FB3536">
        <w:rPr>
          <w:rFonts w:ascii="Arial" w:hAnsi="Arial"/>
          <w:sz w:val="18"/>
          <w:szCs w:val="24"/>
          <w:lang w:val="en-US" w:eastAsia="fi-FI"/>
        </w:rPr>
        <w:t xml:space="preserve">, </w:t>
      </w:r>
      <w:proofErr w:type="spellStart"/>
      <w:r w:rsidRPr="00FB3536">
        <w:rPr>
          <w:rFonts w:ascii="Arial" w:hAnsi="Arial"/>
          <w:sz w:val="18"/>
          <w:szCs w:val="24"/>
          <w:lang w:val="en-US" w:eastAsia="fi-FI"/>
        </w:rPr>
        <w:t>Tiina</w:t>
      </w:r>
      <w:proofErr w:type="spellEnd"/>
      <w:r w:rsidRPr="00FB3536">
        <w:rPr>
          <w:rFonts w:ascii="Arial" w:hAnsi="Arial"/>
          <w:sz w:val="18"/>
          <w:szCs w:val="24"/>
          <w:lang w:val="en-US" w:eastAsia="fi-FI"/>
        </w:rPr>
        <w:t>, 2006, 77-78</w:t>
      </w:r>
    </w:p>
  </w:footnote>
  <w:footnote w:id="6">
    <w:p w14:paraId="15AD1136" w14:textId="77777777" w:rsidR="003121FF" w:rsidRPr="00FB3536" w:rsidRDefault="003121FF" w:rsidP="003121FF">
      <w:pPr>
        <w:pStyle w:val="FootnoteText"/>
        <w:spacing w:after="0" w:line="240" w:lineRule="auto"/>
        <w:jc w:val="both"/>
        <w:rPr>
          <w:rFonts w:ascii="Arial" w:hAnsi="Arial"/>
          <w:sz w:val="18"/>
        </w:rPr>
      </w:pPr>
      <w:r w:rsidRPr="00FB3536">
        <w:rPr>
          <w:rStyle w:val="FootnoteReference"/>
          <w:rFonts w:ascii="Arial" w:hAnsi="Arial"/>
          <w:sz w:val="18"/>
        </w:rPr>
        <w:footnoteRef/>
      </w:r>
      <w:r w:rsidRPr="00FB3536">
        <w:rPr>
          <w:rFonts w:ascii="Arial" w:hAnsi="Arial"/>
          <w:sz w:val="18"/>
        </w:rPr>
        <w:t xml:space="preserve"> </w:t>
      </w:r>
      <w:r w:rsidRPr="00FB3536">
        <w:rPr>
          <w:rFonts w:ascii="Arial" w:hAnsi="Arial" w:cs="Arial"/>
          <w:color w:val="000000"/>
          <w:sz w:val="18"/>
          <w:szCs w:val="21"/>
          <w:shd w:val="clear" w:color="auto" w:fill="FFFFFF"/>
        </w:rPr>
        <w:t xml:space="preserve">Yearbook of the Visual Impairment Register </w:t>
      </w:r>
      <w:r w:rsidRPr="00FB3536">
        <w:rPr>
          <w:rFonts w:ascii="Arial" w:hAnsi="Arial" w:cs="Arial"/>
          <w:color w:val="000000"/>
          <w:sz w:val="18"/>
          <w:szCs w:val="21"/>
          <w:shd w:val="clear" w:color="auto" w:fill="FFFFFF"/>
        </w:rPr>
        <w:t xml:space="preserve">2011, </w:t>
      </w:r>
      <w:r w:rsidRPr="00FB3536">
        <w:rPr>
          <w:rFonts w:ascii="Arial" w:hAnsi="Arial" w:cs="Arial"/>
          <w:color w:val="000000"/>
          <w:sz w:val="18"/>
          <w:szCs w:val="21"/>
          <w:shd w:val="clear" w:color="auto" w:fill="FFFFFF"/>
        </w:rPr>
        <w:fldChar w:fldCharType="begin"/>
      </w:r>
      <w:r w:rsidRPr="00FB3536">
        <w:rPr>
          <w:rFonts w:ascii="Arial" w:hAnsi="Arial" w:cs="Arial"/>
          <w:color w:val="000000"/>
          <w:sz w:val="18"/>
          <w:szCs w:val="21"/>
          <w:shd w:val="clear" w:color="auto" w:fill="FFFFFF"/>
        </w:rPr>
        <w:instrText xml:space="preserve"> </w:instrText>
      </w:r>
      <w:r w:rsidR="004A42D6">
        <w:rPr>
          <w:rFonts w:ascii="Arial" w:hAnsi="Arial" w:cs="Arial"/>
          <w:color w:val="000000"/>
          <w:sz w:val="18"/>
          <w:szCs w:val="21"/>
          <w:shd w:val="clear" w:color="auto" w:fill="FFFFFF"/>
        </w:rPr>
        <w:instrText>HYPERLINK</w:instrText>
      </w:r>
      <w:r w:rsidRPr="00FB3536">
        <w:rPr>
          <w:rFonts w:ascii="Arial" w:hAnsi="Arial" w:cs="Arial"/>
          <w:color w:val="000000"/>
          <w:sz w:val="18"/>
          <w:szCs w:val="21"/>
          <w:shd w:val="clear" w:color="auto" w:fill="FFFFFF"/>
        </w:rPr>
        <w:instrText xml:space="preserve"> "http://www.nkl.fi/fi/etusivu/nakeminen/julkaisu/nvrek_vuosikirja" </w:instrText>
      </w:r>
      <w:r w:rsidRPr="00FB3536">
        <w:rPr>
          <w:rFonts w:ascii="Arial" w:hAnsi="Arial" w:cs="Arial"/>
          <w:color w:val="000000"/>
          <w:sz w:val="18"/>
          <w:szCs w:val="21"/>
          <w:shd w:val="clear" w:color="auto" w:fill="FFFFFF"/>
        </w:rPr>
        <w:fldChar w:fldCharType="separate"/>
      </w:r>
      <w:r w:rsidRPr="00FB3536">
        <w:rPr>
          <w:rStyle w:val="Hyperlink"/>
          <w:rFonts w:ascii="Arial" w:hAnsi="Arial" w:cs="Arial"/>
          <w:sz w:val="18"/>
          <w:szCs w:val="21"/>
          <w:shd w:val="clear" w:color="auto" w:fill="FFFFFF"/>
        </w:rPr>
        <w:t>www.nkl.fi/fi/etusivu/nakeminen/julkaisu/nvrek_vuosikirja</w:t>
      </w:r>
      <w:r w:rsidRPr="00FB3536">
        <w:rPr>
          <w:rFonts w:ascii="Arial" w:hAnsi="Arial" w:cs="Arial"/>
          <w:color w:val="000000"/>
          <w:sz w:val="18"/>
          <w:szCs w:val="21"/>
          <w:shd w:val="clear" w:color="auto" w:fill="FFFFFF"/>
        </w:rPr>
        <w:fldChar w:fldCharType="end"/>
      </w:r>
    </w:p>
  </w:footnote>
  <w:footnote w:id="7">
    <w:p w14:paraId="2B79F40C" w14:textId="77777777" w:rsidR="00357901" w:rsidRDefault="00357901" w:rsidP="00357901">
      <w:pPr>
        <w:pStyle w:val="FootnoteText"/>
      </w:pPr>
      <w:r>
        <w:rPr>
          <w:rStyle w:val="FootnoteReference"/>
        </w:rPr>
        <w:footnoteRef/>
      </w:r>
      <w:r>
        <w:t xml:space="preserve"> </w:t>
      </w:r>
      <w:hyperlink r:id="rId4" w:history="1">
        <w:r>
          <w:rPr>
            <w:rStyle w:val="Hyperlink"/>
          </w:rPr>
          <w:t>http://julkaisut.valtioneuvosto.fi/bitstream/handle/10024/74483/Toimiva%20lastensuojelu%20loppuraportti_final_19062013.pdf?sequence=1&amp;isAllowed=y</w:t>
        </w:r>
      </w:hyperlink>
    </w:p>
  </w:footnote>
  <w:footnote w:id="8">
    <w:p w14:paraId="00944961" w14:textId="77777777" w:rsidR="00357901" w:rsidRDefault="00357901" w:rsidP="00357901">
      <w:pPr>
        <w:pStyle w:val="FootnoteText"/>
      </w:pPr>
      <w:r>
        <w:rPr>
          <w:rStyle w:val="FootnoteReference"/>
        </w:rPr>
        <w:footnoteRef/>
      </w:r>
      <w:r>
        <w:t xml:space="preserve"> </w:t>
      </w:r>
      <w:hyperlink r:id="rId5" w:history="1">
        <w:r w:rsidRPr="000F3FE0">
          <w:rPr>
            <w:rStyle w:val="Hyperlink"/>
          </w:rPr>
          <w:t>https://thl.fi/fi/web/hyvinvointi-ja-terveyserot/eriarvoisuus/vahemmistot/vammaisuus</w:t>
        </w:r>
      </w:hyperlink>
      <w:r>
        <w:t xml:space="preserve"> </w:t>
      </w:r>
    </w:p>
  </w:footnote>
  <w:footnote w:id="9">
    <w:p w14:paraId="53CFB99F" w14:textId="77777777" w:rsidR="003121FF" w:rsidRPr="00FB3536" w:rsidRDefault="003121FF" w:rsidP="003121FF">
      <w:pPr>
        <w:pStyle w:val="FootnoteText"/>
        <w:spacing w:after="0" w:line="240" w:lineRule="auto"/>
        <w:jc w:val="both"/>
        <w:rPr>
          <w:rFonts w:ascii="Arial" w:hAnsi="Arial"/>
          <w:sz w:val="18"/>
          <w:lang w:val="en-US"/>
        </w:rPr>
      </w:pPr>
      <w:r w:rsidRPr="00FB3536">
        <w:rPr>
          <w:rStyle w:val="FootnoteReference"/>
          <w:rFonts w:ascii="Arial" w:hAnsi="Arial"/>
          <w:sz w:val="18"/>
        </w:rPr>
        <w:footnoteRef/>
      </w:r>
      <w:r w:rsidRPr="00FB3536">
        <w:rPr>
          <w:rFonts w:ascii="Arial" w:hAnsi="Arial"/>
          <w:sz w:val="18"/>
          <w:lang w:val="en-US"/>
        </w:rPr>
        <w:t xml:space="preserve"> 2</w:t>
      </w:r>
      <w:r w:rsidRPr="00FB3536">
        <w:rPr>
          <w:rFonts w:ascii="Arial" w:hAnsi="Arial"/>
          <w:sz w:val="18"/>
          <w:vertAlign w:val="superscript"/>
          <w:lang w:val="en-US"/>
        </w:rPr>
        <w:t>nd</w:t>
      </w:r>
      <w:r w:rsidRPr="00FB3536">
        <w:rPr>
          <w:rFonts w:ascii="Arial" w:hAnsi="Arial"/>
          <w:sz w:val="18"/>
          <w:lang w:val="en-US"/>
        </w:rPr>
        <w:t xml:space="preserve"> Manifesto on the rights of women and girls with disabilities in the European Union: a toolkit for activists and policymakers, CERMI, 2011, 81. </w:t>
      </w:r>
    </w:p>
  </w:footnote>
  <w:footnote w:id="10">
    <w:p w14:paraId="6310E91E" w14:textId="77777777" w:rsidR="003121FF" w:rsidRPr="00FB3536" w:rsidRDefault="003121FF" w:rsidP="003121FF">
      <w:pPr>
        <w:pStyle w:val="FootnoteText"/>
        <w:spacing w:after="0"/>
        <w:jc w:val="both"/>
        <w:rPr>
          <w:rFonts w:ascii="Arial" w:hAnsi="Arial"/>
          <w:sz w:val="18"/>
        </w:rPr>
      </w:pPr>
      <w:r w:rsidRPr="00FB3536">
        <w:rPr>
          <w:rStyle w:val="FootnoteReference"/>
          <w:rFonts w:ascii="Arial" w:hAnsi="Arial"/>
          <w:sz w:val="18"/>
        </w:rPr>
        <w:footnoteRef/>
      </w:r>
      <w:r w:rsidRPr="00FB3536">
        <w:rPr>
          <w:rFonts w:ascii="Arial" w:hAnsi="Arial"/>
          <w:sz w:val="18"/>
        </w:rPr>
        <w:t xml:space="preserve"> Section 6(2), </w:t>
      </w:r>
      <w:r w:rsidRPr="00FB3536">
        <w:rPr>
          <w:rFonts w:ascii="Arial" w:hAnsi="Arial" w:cs="Arial"/>
          <w:sz w:val="18"/>
          <w:lang w:val="en-GB" w:eastAsia="fi-FI"/>
        </w:rPr>
        <w:t>Act on the Status and Rights of Patients (785/1992)</w:t>
      </w:r>
    </w:p>
  </w:footnote>
  <w:footnote w:id="11">
    <w:p w14:paraId="1ACC1FD5" w14:textId="77777777" w:rsidR="003121FF" w:rsidRPr="00FB3536" w:rsidRDefault="003121FF" w:rsidP="003121FF">
      <w:pPr>
        <w:pStyle w:val="FootnoteText"/>
        <w:spacing w:after="0"/>
        <w:jc w:val="both"/>
        <w:rPr>
          <w:rFonts w:ascii="Arial" w:hAnsi="Arial"/>
          <w:sz w:val="18"/>
        </w:rPr>
      </w:pPr>
      <w:r w:rsidRPr="00FB3536">
        <w:rPr>
          <w:rStyle w:val="FootnoteReference"/>
          <w:rFonts w:ascii="Arial" w:hAnsi="Arial"/>
          <w:sz w:val="18"/>
        </w:rPr>
        <w:footnoteRef/>
      </w:r>
      <w:r w:rsidRPr="00FB3536">
        <w:rPr>
          <w:rFonts w:ascii="Arial" w:hAnsi="Arial"/>
          <w:sz w:val="18"/>
        </w:rPr>
        <w:t xml:space="preserve"> Section </w:t>
      </w:r>
      <w:r w:rsidRPr="00FB3536">
        <w:rPr>
          <w:rFonts w:ascii="Arial" w:hAnsi="Arial" w:cs="Arial"/>
          <w:sz w:val="18"/>
          <w:lang w:val="en-GB" w:eastAsia="fi-FI"/>
        </w:rPr>
        <w:t xml:space="preserve"> 42, Act on Special Care for the Mentally Handicapped (519/1977)</w:t>
      </w:r>
    </w:p>
  </w:footnote>
  <w:footnote w:id="12">
    <w:p w14:paraId="23EDF27E" w14:textId="77777777" w:rsidR="003121FF" w:rsidRPr="00FB3536" w:rsidRDefault="003121FF" w:rsidP="003121FF">
      <w:pPr>
        <w:shd w:val="clear" w:color="auto" w:fill="FFFFFF"/>
        <w:spacing w:after="0" w:line="240" w:lineRule="auto"/>
        <w:jc w:val="both"/>
        <w:rPr>
          <w:rFonts w:ascii="Arial" w:hAnsi="Arial" w:cs="Arial"/>
          <w:color w:val="222222"/>
          <w:sz w:val="18"/>
          <w:szCs w:val="20"/>
          <w:lang w:val="en-GB"/>
        </w:rPr>
      </w:pPr>
      <w:r w:rsidRPr="00FB3536">
        <w:rPr>
          <w:rStyle w:val="FootnoteReference"/>
          <w:rFonts w:ascii="Arial" w:hAnsi="Arial"/>
          <w:sz w:val="18"/>
          <w:lang w:val="en-GB"/>
        </w:rPr>
        <w:footnoteRef/>
      </w:r>
      <w:r w:rsidRPr="00FB3536">
        <w:rPr>
          <w:rFonts w:ascii="Arial" w:hAnsi="Arial"/>
          <w:sz w:val="18"/>
          <w:lang w:val="en-GB"/>
        </w:rPr>
        <w:t xml:space="preserve"> </w:t>
      </w:r>
      <w:r w:rsidRPr="00FB3536">
        <w:rPr>
          <w:rFonts w:ascii="Arial" w:hAnsi="Arial" w:cs="Arial"/>
          <w:color w:val="222222"/>
          <w:sz w:val="18"/>
          <w:szCs w:val="18"/>
          <w:lang w:val="en-GB"/>
        </w:rPr>
        <w:t>Section 17 – Right to one's language and culture includes a provision</w:t>
      </w:r>
      <w:r>
        <w:rPr>
          <w:rFonts w:ascii="Arial" w:hAnsi="Arial" w:cs="Arial"/>
          <w:color w:val="222222"/>
          <w:sz w:val="18"/>
          <w:szCs w:val="18"/>
          <w:lang w:val="en-GB"/>
        </w:rPr>
        <w:t xml:space="preserve"> on t</w:t>
      </w:r>
      <w:r w:rsidRPr="00FB3536">
        <w:rPr>
          <w:rFonts w:ascii="Arial" w:hAnsi="Arial" w:cs="Arial"/>
          <w:color w:val="222222"/>
          <w:sz w:val="18"/>
          <w:szCs w:val="18"/>
          <w:lang w:val="en-GB"/>
        </w:rPr>
        <w:t>he rights of persons using sign language and of persons in need of interpretation or translation aid owing to disability shall be guaranteed by an Act”.</w:t>
      </w:r>
      <w:r w:rsidRPr="00FB3536">
        <w:rPr>
          <w:rStyle w:val="apple-converted-space"/>
          <w:rFonts w:ascii="Arial" w:hAnsi="Arial" w:cs="Arial"/>
          <w:color w:val="222222"/>
          <w:sz w:val="18"/>
          <w:szCs w:val="18"/>
          <w:lang w:val="en-GB"/>
        </w:rPr>
        <w:t> </w:t>
      </w:r>
      <w:hyperlink r:id="rId6" w:history="1">
        <w:r w:rsidRPr="00FB3536">
          <w:rPr>
            <w:rStyle w:val="Hyperlink"/>
            <w:rFonts w:ascii="Arial" w:hAnsi="Arial" w:cs="Arial"/>
            <w:color w:val="1155CC"/>
            <w:sz w:val="18"/>
            <w:szCs w:val="18"/>
            <w:lang w:val="en-GB"/>
          </w:rPr>
          <w:t>The Constitution of Finland</w:t>
        </w:r>
      </w:hyperlink>
      <w:r w:rsidRPr="00FB3536">
        <w:rPr>
          <w:rFonts w:ascii="Arial" w:hAnsi="Arial" w:cs="Arial"/>
          <w:color w:val="222222"/>
          <w:sz w:val="18"/>
          <w:szCs w:val="18"/>
          <w:lang w:val="en-GB"/>
        </w:rPr>
        <w:t>. 11 June 1999. (731/1999)</w:t>
      </w:r>
    </w:p>
  </w:footnote>
  <w:footnote w:id="13">
    <w:p w14:paraId="7A7C8384" w14:textId="77777777" w:rsidR="003121FF" w:rsidRPr="00FB3536" w:rsidRDefault="003121FF" w:rsidP="003121FF">
      <w:pPr>
        <w:shd w:val="clear" w:color="auto" w:fill="FFFFFF"/>
        <w:spacing w:after="0" w:line="240" w:lineRule="auto"/>
        <w:jc w:val="both"/>
        <w:rPr>
          <w:rFonts w:ascii="Arial" w:hAnsi="Arial" w:cs="Arial"/>
          <w:color w:val="222222"/>
          <w:sz w:val="18"/>
          <w:szCs w:val="20"/>
          <w:lang w:val="en-GB"/>
        </w:rPr>
      </w:pPr>
      <w:r w:rsidRPr="00FB3536">
        <w:rPr>
          <w:rStyle w:val="FootnoteReference"/>
          <w:rFonts w:ascii="Arial" w:hAnsi="Arial"/>
          <w:sz w:val="18"/>
          <w:lang w:val="en-GB"/>
        </w:rPr>
        <w:footnoteRef/>
      </w:r>
      <w:r w:rsidRPr="00FB3536">
        <w:rPr>
          <w:rFonts w:ascii="Arial" w:hAnsi="Arial"/>
          <w:sz w:val="18"/>
          <w:lang w:val="en-GB"/>
        </w:rPr>
        <w:t xml:space="preserve"> </w:t>
      </w:r>
      <w:hyperlink r:id="rId7" w:history="1">
        <w:r w:rsidRPr="00FB3536">
          <w:rPr>
            <w:rStyle w:val="Hyperlink"/>
            <w:rFonts w:ascii="Arial" w:hAnsi="Arial" w:cs="Arial"/>
            <w:color w:val="1155CC"/>
            <w:sz w:val="18"/>
            <w:szCs w:val="18"/>
            <w:lang w:val="en-GB"/>
          </w:rPr>
          <w:t>Finnish Sign Language</w:t>
        </w:r>
      </w:hyperlink>
      <w:r w:rsidRPr="00FB3536">
        <w:rPr>
          <w:rFonts w:ascii="Arial" w:hAnsi="Arial" w:cs="Arial"/>
          <w:color w:val="222222"/>
          <w:sz w:val="18"/>
          <w:szCs w:val="18"/>
          <w:lang w:val="en-GB"/>
        </w:rPr>
        <w:t>. Institute for the Languages of Finland.</w:t>
      </w:r>
    </w:p>
  </w:footnote>
  <w:footnote w:id="14">
    <w:p w14:paraId="15CE648E" w14:textId="77777777" w:rsidR="003121FF" w:rsidRPr="00FB3536" w:rsidRDefault="003121FF" w:rsidP="003121FF">
      <w:pPr>
        <w:shd w:val="clear" w:color="auto" w:fill="FFFFFF"/>
        <w:spacing w:after="0" w:line="240" w:lineRule="auto"/>
        <w:jc w:val="both"/>
        <w:rPr>
          <w:rFonts w:ascii="Arial" w:hAnsi="Arial" w:cs="Arial"/>
          <w:color w:val="222222"/>
          <w:sz w:val="18"/>
          <w:szCs w:val="20"/>
          <w:lang w:val="en-GB"/>
        </w:rPr>
      </w:pPr>
      <w:r w:rsidRPr="00FB3536">
        <w:rPr>
          <w:rStyle w:val="FootnoteReference"/>
          <w:rFonts w:ascii="Arial" w:hAnsi="Arial"/>
          <w:sz w:val="18"/>
          <w:lang w:val="en-GB"/>
        </w:rPr>
        <w:footnoteRef/>
      </w:r>
      <w:r w:rsidRPr="00FB3536">
        <w:rPr>
          <w:rFonts w:ascii="Arial" w:hAnsi="Arial"/>
          <w:sz w:val="18"/>
          <w:lang w:val="en-GB"/>
        </w:rPr>
        <w:t xml:space="preserve"> </w:t>
      </w:r>
      <w:hyperlink r:id="rId8" w:history="1">
        <w:proofErr w:type="spellStart"/>
        <w:r w:rsidRPr="00FB3536">
          <w:rPr>
            <w:rStyle w:val="Hyperlink"/>
            <w:rFonts w:ascii="Arial" w:hAnsi="Arial" w:cs="Arial"/>
            <w:color w:val="1155CC"/>
            <w:sz w:val="18"/>
            <w:szCs w:val="18"/>
            <w:lang w:val="en-GB"/>
          </w:rPr>
          <w:t>Laki</w:t>
        </w:r>
        <w:proofErr w:type="spellEnd"/>
        <w:r w:rsidRPr="00FB3536">
          <w:rPr>
            <w:rStyle w:val="Hyperlink"/>
            <w:rFonts w:ascii="Arial" w:hAnsi="Arial" w:cs="Arial"/>
            <w:color w:val="1155CC"/>
            <w:sz w:val="18"/>
            <w:szCs w:val="18"/>
            <w:lang w:val="en-GB"/>
          </w:rPr>
          <w:t xml:space="preserve"> </w:t>
        </w:r>
        <w:proofErr w:type="spellStart"/>
        <w:r w:rsidRPr="00FB3536">
          <w:rPr>
            <w:rStyle w:val="Hyperlink"/>
            <w:rFonts w:ascii="Arial" w:hAnsi="Arial" w:cs="Arial"/>
            <w:color w:val="1155CC"/>
            <w:sz w:val="18"/>
            <w:szCs w:val="18"/>
            <w:lang w:val="en-GB"/>
          </w:rPr>
          <w:t>vammaisten</w:t>
        </w:r>
        <w:proofErr w:type="spellEnd"/>
        <w:r w:rsidRPr="00FB3536">
          <w:rPr>
            <w:rStyle w:val="Hyperlink"/>
            <w:rFonts w:ascii="Arial" w:hAnsi="Arial" w:cs="Arial"/>
            <w:color w:val="1155CC"/>
            <w:sz w:val="18"/>
            <w:szCs w:val="18"/>
            <w:lang w:val="en-GB"/>
          </w:rPr>
          <w:t xml:space="preserve"> </w:t>
        </w:r>
        <w:proofErr w:type="spellStart"/>
        <w:r w:rsidRPr="00FB3536">
          <w:rPr>
            <w:rStyle w:val="Hyperlink"/>
            <w:rFonts w:ascii="Arial" w:hAnsi="Arial" w:cs="Arial"/>
            <w:color w:val="1155CC"/>
            <w:sz w:val="18"/>
            <w:szCs w:val="18"/>
            <w:lang w:val="en-GB"/>
          </w:rPr>
          <w:t>henkilöiden</w:t>
        </w:r>
        <w:proofErr w:type="spellEnd"/>
        <w:r w:rsidRPr="00FB3536">
          <w:rPr>
            <w:rStyle w:val="Hyperlink"/>
            <w:rFonts w:ascii="Arial" w:hAnsi="Arial" w:cs="Arial"/>
            <w:color w:val="1155CC"/>
            <w:sz w:val="18"/>
            <w:szCs w:val="18"/>
            <w:lang w:val="en-GB"/>
          </w:rPr>
          <w:t xml:space="preserve"> </w:t>
        </w:r>
        <w:proofErr w:type="spellStart"/>
        <w:r w:rsidRPr="00FB3536">
          <w:rPr>
            <w:rStyle w:val="Hyperlink"/>
            <w:rFonts w:ascii="Arial" w:hAnsi="Arial" w:cs="Arial"/>
            <w:color w:val="1155CC"/>
            <w:sz w:val="18"/>
            <w:szCs w:val="18"/>
            <w:lang w:val="en-GB"/>
          </w:rPr>
          <w:t>tulkkauspalvelusta</w:t>
        </w:r>
        <w:proofErr w:type="spellEnd"/>
        <w:r w:rsidRPr="00FB3536">
          <w:rPr>
            <w:rStyle w:val="Hyperlink"/>
            <w:rFonts w:ascii="Arial" w:hAnsi="Arial" w:cs="Arial"/>
            <w:color w:val="1155CC"/>
            <w:sz w:val="18"/>
            <w:szCs w:val="18"/>
            <w:lang w:val="en-GB"/>
          </w:rPr>
          <w:t xml:space="preserve"> 19.2.2010/133</w:t>
        </w:r>
      </w:hyperlink>
      <w:r w:rsidRPr="00FB3536">
        <w:rPr>
          <w:rFonts w:ascii="Arial" w:hAnsi="Arial" w:cs="Arial"/>
          <w:color w:val="222222"/>
          <w:sz w:val="18"/>
          <w:szCs w:val="18"/>
          <w:lang w:val="en-GB"/>
        </w:rPr>
        <w:t>. Law on interpretation services for persons with disabilities. Only available in Finnish.</w:t>
      </w:r>
      <w:r w:rsidRPr="00FB3536">
        <w:rPr>
          <w:rFonts w:ascii="Arial" w:hAnsi="Arial" w:cs="Arial"/>
          <w:color w:val="222222"/>
          <w:sz w:val="18"/>
          <w:szCs w:val="20"/>
          <w:lang w:val="en-GB"/>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50469" w14:textId="77777777" w:rsidR="003121FF" w:rsidRPr="00685460" w:rsidRDefault="003121FF">
    <w:pPr>
      <w:pStyle w:val="Header"/>
      <w:rPr>
        <w:rFonts w:ascii="Arial" w:hAnsi="Arial"/>
        <w:sz w:val="18"/>
        <w:lang w:val="en-US"/>
      </w:rPr>
    </w:pPr>
    <w:r w:rsidRPr="00685460">
      <w:rPr>
        <w:rFonts w:ascii="Arial" w:hAnsi="Arial"/>
        <w:sz w:val="18"/>
        <w:lang w:val="en-US"/>
      </w:rPr>
      <w:t>FDF</w:t>
    </w:r>
    <w:r w:rsidR="004E0E78">
      <w:rPr>
        <w:rFonts w:ascii="Arial" w:hAnsi="Arial"/>
        <w:sz w:val="18"/>
        <w:lang w:val="en-US"/>
      </w:rPr>
      <w:t xml:space="preserve"> </w:t>
    </w:r>
    <w:r>
      <w:rPr>
        <w:rFonts w:ascii="Arial" w:hAnsi="Arial"/>
        <w:sz w:val="18"/>
        <w:lang w:val="en-US"/>
      </w:rPr>
      <w:t>submission</w:t>
    </w:r>
    <w:r w:rsidRPr="00685460">
      <w:rPr>
        <w:rFonts w:ascii="Arial" w:hAnsi="Arial"/>
        <w:sz w:val="18"/>
        <w:lang w:val="en-US"/>
      </w:rPr>
      <w:t xml:space="preserve"> on Finland</w:t>
    </w:r>
    <w:r>
      <w:rPr>
        <w:rFonts w:ascii="Arial" w:hAnsi="Arial"/>
        <w:sz w:val="18"/>
        <w:lang w:val="en-US"/>
      </w:rPr>
      <w:t xml:space="preserve"> with propose</w:t>
    </w:r>
    <w:r w:rsidR="00357901">
      <w:rPr>
        <w:rFonts w:ascii="Arial" w:hAnsi="Arial"/>
        <w:sz w:val="18"/>
        <w:lang w:val="en-US"/>
      </w:rPr>
      <w:t>d issues and questions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044EC"/>
    <w:multiLevelType w:val="hybridMultilevel"/>
    <w:tmpl w:val="3ADC75E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7F03BA4"/>
    <w:multiLevelType w:val="hybridMultilevel"/>
    <w:tmpl w:val="78782E8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0E3C5101"/>
    <w:multiLevelType w:val="hybridMultilevel"/>
    <w:tmpl w:val="66704B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AA59F8"/>
    <w:multiLevelType w:val="hybridMultilevel"/>
    <w:tmpl w:val="72B2935E"/>
    <w:lvl w:ilvl="0" w:tplc="040C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1505C"/>
    <w:multiLevelType w:val="hybridMultilevel"/>
    <w:tmpl w:val="41B066D8"/>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Wingdings"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Wingdings"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Wingdings" w:hint="default"/>
      </w:rPr>
    </w:lvl>
    <w:lvl w:ilvl="8" w:tplc="040B0005" w:tentative="1">
      <w:start w:val="1"/>
      <w:numFmt w:val="bullet"/>
      <w:lvlText w:val=""/>
      <w:lvlJc w:val="left"/>
      <w:pPr>
        <w:ind w:left="6120" w:hanging="360"/>
      </w:pPr>
      <w:rPr>
        <w:rFonts w:ascii="Wingdings" w:hAnsi="Wingdings" w:hint="default"/>
      </w:rPr>
    </w:lvl>
  </w:abstractNum>
  <w:abstractNum w:abstractNumId="5" w15:restartNumberingAfterBreak="0">
    <w:nsid w:val="16C247C2"/>
    <w:multiLevelType w:val="hybridMultilevel"/>
    <w:tmpl w:val="51CEE0BA"/>
    <w:lvl w:ilvl="0" w:tplc="040B0009">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A793B57"/>
    <w:multiLevelType w:val="hybridMultilevel"/>
    <w:tmpl w:val="8368C87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Wingdings"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Wingdings"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Wingdings" w:hint="default"/>
      </w:rPr>
    </w:lvl>
    <w:lvl w:ilvl="8" w:tplc="040B0005" w:tentative="1">
      <w:start w:val="1"/>
      <w:numFmt w:val="bullet"/>
      <w:lvlText w:val=""/>
      <w:lvlJc w:val="left"/>
      <w:pPr>
        <w:ind w:left="6120" w:hanging="360"/>
      </w:pPr>
      <w:rPr>
        <w:rFonts w:ascii="Wingdings" w:hAnsi="Wingdings" w:hint="default"/>
      </w:rPr>
    </w:lvl>
  </w:abstractNum>
  <w:abstractNum w:abstractNumId="7" w15:restartNumberingAfterBreak="0">
    <w:nsid w:val="1AE446A5"/>
    <w:multiLevelType w:val="hybridMultilevel"/>
    <w:tmpl w:val="BD005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2D225F"/>
    <w:multiLevelType w:val="hybridMultilevel"/>
    <w:tmpl w:val="4B52E4A2"/>
    <w:lvl w:ilvl="0" w:tplc="5F383E88">
      <w:numFmt w:val="bullet"/>
      <w:lvlText w:val="-"/>
      <w:lvlJc w:val="left"/>
      <w:pPr>
        <w:ind w:left="1080" w:hanging="360"/>
      </w:pPr>
      <w:rPr>
        <w:rFonts w:ascii="Arial" w:eastAsia="Times New Roman" w:hAnsi="Arial" w:cs="Wingdings" w:hint="default"/>
      </w:rPr>
    </w:lvl>
    <w:lvl w:ilvl="1" w:tplc="040B0003">
      <w:start w:val="1"/>
      <w:numFmt w:val="bullet"/>
      <w:lvlText w:val="o"/>
      <w:lvlJc w:val="left"/>
      <w:pPr>
        <w:ind w:left="1800" w:hanging="360"/>
      </w:pPr>
      <w:rPr>
        <w:rFonts w:ascii="Courier New" w:hAnsi="Courier New" w:cs="Wingdings" w:hint="default"/>
      </w:rPr>
    </w:lvl>
    <w:lvl w:ilvl="2" w:tplc="040B0005">
      <w:start w:val="1"/>
      <w:numFmt w:val="bullet"/>
      <w:lvlText w:val=""/>
      <w:lvlJc w:val="left"/>
      <w:pPr>
        <w:ind w:left="2520" w:hanging="360"/>
      </w:pPr>
      <w:rPr>
        <w:rFonts w:ascii="Wingdings" w:hAnsi="Wingdings" w:hint="default"/>
      </w:rPr>
    </w:lvl>
    <w:lvl w:ilvl="3" w:tplc="040B0001">
      <w:start w:val="1"/>
      <w:numFmt w:val="bullet"/>
      <w:lvlText w:val=""/>
      <w:lvlJc w:val="left"/>
      <w:pPr>
        <w:ind w:left="3240" w:hanging="360"/>
      </w:pPr>
      <w:rPr>
        <w:rFonts w:ascii="Symbol" w:hAnsi="Symbol" w:hint="default"/>
      </w:rPr>
    </w:lvl>
    <w:lvl w:ilvl="4" w:tplc="040B0003">
      <w:start w:val="1"/>
      <w:numFmt w:val="bullet"/>
      <w:lvlText w:val="o"/>
      <w:lvlJc w:val="left"/>
      <w:pPr>
        <w:ind w:left="3960" w:hanging="360"/>
      </w:pPr>
      <w:rPr>
        <w:rFonts w:ascii="Courier New" w:hAnsi="Courier New" w:cs="Wingdings" w:hint="default"/>
      </w:rPr>
    </w:lvl>
    <w:lvl w:ilvl="5" w:tplc="040B0005">
      <w:start w:val="1"/>
      <w:numFmt w:val="bullet"/>
      <w:lvlText w:val=""/>
      <w:lvlJc w:val="left"/>
      <w:pPr>
        <w:ind w:left="4680" w:hanging="360"/>
      </w:pPr>
      <w:rPr>
        <w:rFonts w:ascii="Wingdings" w:hAnsi="Wingdings" w:hint="default"/>
      </w:rPr>
    </w:lvl>
    <w:lvl w:ilvl="6" w:tplc="040B0001">
      <w:start w:val="1"/>
      <w:numFmt w:val="bullet"/>
      <w:lvlText w:val=""/>
      <w:lvlJc w:val="left"/>
      <w:pPr>
        <w:ind w:left="5400" w:hanging="360"/>
      </w:pPr>
      <w:rPr>
        <w:rFonts w:ascii="Symbol" w:hAnsi="Symbol" w:hint="default"/>
      </w:rPr>
    </w:lvl>
    <w:lvl w:ilvl="7" w:tplc="040B0003">
      <w:start w:val="1"/>
      <w:numFmt w:val="bullet"/>
      <w:lvlText w:val="o"/>
      <w:lvlJc w:val="left"/>
      <w:pPr>
        <w:ind w:left="6120" w:hanging="360"/>
      </w:pPr>
      <w:rPr>
        <w:rFonts w:ascii="Courier New" w:hAnsi="Courier New" w:cs="Wingdings" w:hint="default"/>
      </w:rPr>
    </w:lvl>
    <w:lvl w:ilvl="8" w:tplc="040B0005">
      <w:start w:val="1"/>
      <w:numFmt w:val="bullet"/>
      <w:lvlText w:val=""/>
      <w:lvlJc w:val="left"/>
      <w:pPr>
        <w:ind w:left="6840" w:hanging="360"/>
      </w:pPr>
      <w:rPr>
        <w:rFonts w:ascii="Wingdings" w:hAnsi="Wingdings" w:hint="default"/>
      </w:rPr>
    </w:lvl>
  </w:abstractNum>
  <w:abstractNum w:abstractNumId="9" w15:restartNumberingAfterBreak="0">
    <w:nsid w:val="24935176"/>
    <w:multiLevelType w:val="hybridMultilevel"/>
    <w:tmpl w:val="32AEB38C"/>
    <w:lvl w:ilvl="0" w:tplc="78CA7D8C">
      <w:start w:val="58"/>
      <w:numFmt w:val="bullet"/>
      <w:lvlText w:val="-"/>
      <w:lvlJc w:val="left"/>
      <w:pPr>
        <w:tabs>
          <w:tab w:val="num" w:pos="720"/>
        </w:tabs>
        <w:ind w:left="720" w:hanging="360"/>
      </w:pPr>
      <w:rPr>
        <w:rFonts w:ascii="Arial" w:eastAsia="Times New Roman" w:hAnsi="Arial" w:cs="Wingdings" w:hint="default"/>
      </w:rPr>
    </w:lvl>
    <w:lvl w:ilvl="1" w:tplc="0C0A0003" w:tentative="1">
      <w:start w:val="1"/>
      <w:numFmt w:val="bullet"/>
      <w:lvlText w:val="o"/>
      <w:lvlJc w:val="left"/>
      <w:pPr>
        <w:tabs>
          <w:tab w:val="num" w:pos="1440"/>
        </w:tabs>
        <w:ind w:left="1440" w:hanging="360"/>
      </w:pPr>
      <w:rPr>
        <w:rFonts w:ascii="Courier New" w:hAnsi="Courier New" w:cs="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E15C94"/>
    <w:multiLevelType w:val="hybridMultilevel"/>
    <w:tmpl w:val="B97A1544"/>
    <w:lvl w:ilvl="0" w:tplc="040B0001">
      <w:start w:val="1"/>
      <w:numFmt w:val="bullet"/>
      <w:lvlText w:val=""/>
      <w:lvlJc w:val="left"/>
      <w:pPr>
        <w:ind w:left="1004" w:hanging="360"/>
      </w:pPr>
      <w:rPr>
        <w:rFonts w:ascii="Symbol" w:hAnsi="Symbol" w:hint="default"/>
      </w:rPr>
    </w:lvl>
    <w:lvl w:ilvl="1" w:tplc="040B0003" w:tentative="1">
      <w:start w:val="1"/>
      <w:numFmt w:val="bullet"/>
      <w:lvlText w:val="o"/>
      <w:lvlJc w:val="left"/>
      <w:pPr>
        <w:ind w:left="1724" w:hanging="360"/>
      </w:pPr>
      <w:rPr>
        <w:rFonts w:ascii="Courier New" w:hAnsi="Courier New" w:cs="Courier New" w:hint="default"/>
      </w:rPr>
    </w:lvl>
    <w:lvl w:ilvl="2" w:tplc="040B0005" w:tentative="1">
      <w:start w:val="1"/>
      <w:numFmt w:val="bullet"/>
      <w:lvlText w:val=""/>
      <w:lvlJc w:val="left"/>
      <w:pPr>
        <w:ind w:left="2444" w:hanging="360"/>
      </w:pPr>
      <w:rPr>
        <w:rFonts w:ascii="Wingdings" w:hAnsi="Wingdings" w:hint="default"/>
      </w:rPr>
    </w:lvl>
    <w:lvl w:ilvl="3" w:tplc="040B0001" w:tentative="1">
      <w:start w:val="1"/>
      <w:numFmt w:val="bullet"/>
      <w:lvlText w:val=""/>
      <w:lvlJc w:val="left"/>
      <w:pPr>
        <w:ind w:left="3164" w:hanging="360"/>
      </w:pPr>
      <w:rPr>
        <w:rFonts w:ascii="Symbol" w:hAnsi="Symbol" w:hint="default"/>
      </w:rPr>
    </w:lvl>
    <w:lvl w:ilvl="4" w:tplc="040B0003" w:tentative="1">
      <w:start w:val="1"/>
      <w:numFmt w:val="bullet"/>
      <w:lvlText w:val="o"/>
      <w:lvlJc w:val="left"/>
      <w:pPr>
        <w:ind w:left="3884" w:hanging="360"/>
      </w:pPr>
      <w:rPr>
        <w:rFonts w:ascii="Courier New" w:hAnsi="Courier New" w:cs="Courier New" w:hint="default"/>
      </w:rPr>
    </w:lvl>
    <w:lvl w:ilvl="5" w:tplc="040B0005" w:tentative="1">
      <w:start w:val="1"/>
      <w:numFmt w:val="bullet"/>
      <w:lvlText w:val=""/>
      <w:lvlJc w:val="left"/>
      <w:pPr>
        <w:ind w:left="4604" w:hanging="360"/>
      </w:pPr>
      <w:rPr>
        <w:rFonts w:ascii="Wingdings" w:hAnsi="Wingdings" w:hint="default"/>
      </w:rPr>
    </w:lvl>
    <w:lvl w:ilvl="6" w:tplc="040B0001" w:tentative="1">
      <w:start w:val="1"/>
      <w:numFmt w:val="bullet"/>
      <w:lvlText w:val=""/>
      <w:lvlJc w:val="left"/>
      <w:pPr>
        <w:ind w:left="5324" w:hanging="360"/>
      </w:pPr>
      <w:rPr>
        <w:rFonts w:ascii="Symbol" w:hAnsi="Symbol" w:hint="default"/>
      </w:rPr>
    </w:lvl>
    <w:lvl w:ilvl="7" w:tplc="040B0003" w:tentative="1">
      <w:start w:val="1"/>
      <w:numFmt w:val="bullet"/>
      <w:lvlText w:val="o"/>
      <w:lvlJc w:val="left"/>
      <w:pPr>
        <w:ind w:left="6044" w:hanging="360"/>
      </w:pPr>
      <w:rPr>
        <w:rFonts w:ascii="Courier New" w:hAnsi="Courier New" w:cs="Courier New" w:hint="default"/>
      </w:rPr>
    </w:lvl>
    <w:lvl w:ilvl="8" w:tplc="040B0005" w:tentative="1">
      <w:start w:val="1"/>
      <w:numFmt w:val="bullet"/>
      <w:lvlText w:val=""/>
      <w:lvlJc w:val="left"/>
      <w:pPr>
        <w:ind w:left="6764" w:hanging="360"/>
      </w:pPr>
      <w:rPr>
        <w:rFonts w:ascii="Wingdings" w:hAnsi="Wingdings" w:hint="default"/>
      </w:rPr>
    </w:lvl>
  </w:abstractNum>
  <w:abstractNum w:abstractNumId="11" w15:restartNumberingAfterBreak="0">
    <w:nsid w:val="272D2C7F"/>
    <w:multiLevelType w:val="hybridMultilevel"/>
    <w:tmpl w:val="6AE69A9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27BB6BF4"/>
    <w:multiLevelType w:val="hybridMultilevel"/>
    <w:tmpl w:val="8CDA30B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2B0A5D70"/>
    <w:multiLevelType w:val="hybridMultilevel"/>
    <w:tmpl w:val="ADBED9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Wingdings"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Wingdings"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C167E88"/>
    <w:multiLevelType w:val="hybridMultilevel"/>
    <w:tmpl w:val="DC3EB510"/>
    <w:lvl w:ilvl="0" w:tplc="040B0009">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C8D5540"/>
    <w:multiLevelType w:val="hybridMultilevel"/>
    <w:tmpl w:val="9D320AE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6" w15:restartNumberingAfterBreak="0">
    <w:nsid w:val="2F522958"/>
    <w:multiLevelType w:val="hybridMultilevel"/>
    <w:tmpl w:val="9224006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Wingdings"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Wingdings"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Wingdings" w:hint="default"/>
      </w:rPr>
    </w:lvl>
    <w:lvl w:ilvl="8" w:tplc="040B0005" w:tentative="1">
      <w:start w:val="1"/>
      <w:numFmt w:val="bullet"/>
      <w:lvlText w:val=""/>
      <w:lvlJc w:val="left"/>
      <w:pPr>
        <w:ind w:left="6120" w:hanging="360"/>
      </w:pPr>
      <w:rPr>
        <w:rFonts w:ascii="Wingdings" w:hAnsi="Wingdings" w:hint="default"/>
      </w:rPr>
    </w:lvl>
  </w:abstractNum>
  <w:abstractNum w:abstractNumId="17" w15:restartNumberingAfterBreak="0">
    <w:nsid w:val="31BD627E"/>
    <w:multiLevelType w:val="hybridMultilevel"/>
    <w:tmpl w:val="AA84FE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F32C29"/>
    <w:multiLevelType w:val="hybridMultilevel"/>
    <w:tmpl w:val="50FC6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C96F6F"/>
    <w:multiLevelType w:val="hybridMultilevel"/>
    <w:tmpl w:val="B41077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124629"/>
    <w:multiLevelType w:val="hybridMultilevel"/>
    <w:tmpl w:val="CE0C4B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52F0156F"/>
    <w:multiLevelType w:val="hybridMultilevel"/>
    <w:tmpl w:val="D494AF16"/>
    <w:lvl w:ilvl="0" w:tplc="040B0009">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31178AD"/>
    <w:multiLevelType w:val="hybridMultilevel"/>
    <w:tmpl w:val="9084938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3" w15:restartNumberingAfterBreak="0">
    <w:nsid w:val="59A733CE"/>
    <w:multiLevelType w:val="hybridMultilevel"/>
    <w:tmpl w:val="591C1624"/>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Wingdings"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Wingdings"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Wingdings" w:hint="default"/>
      </w:rPr>
    </w:lvl>
    <w:lvl w:ilvl="8" w:tplc="040B0005" w:tentative="1">
      <w:start w:val="1"/>
      <w:numFmt w:val="bullet"/>
      <w:lvlText w:val=""/>
      <w:lvlJc w:val="left"/>
      <w:pPr>
        <w:ind w:left="6120" w:hanging="360"/>
      </w:pPr>
      <w:rPr>
        <w:rFonts w:ascii="Wingdings" w:hAnsi="Wingdings" w:hint="default"/>
      </w:rPr>
    </w:lvl>
  </w:abstractNum>
  <w:abstractNum w:abstractNumId="24" w15:restartNumberingAfterBreak="0">
    <w:nsid w:val="65397CD4"/>
    <w:multiLevelType w:val="hybridMultilevel"/>
    <w:tmpl w:val="7D024A2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5" w15:restartNumberingAfterBreak="0">
    <w:nsid w:val="6978004B"/>
    <w:multiLevelType w:val="hybridMultilevel"/>
    <w:tmpl w:val="F23470E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6" w15:restartNumberingAfterBreak="0">
    <w:nsid w:val="6C22249D"/>
    <w:multiLevelType w:val="hybridMultilevel"/>
    <w:tmpl w:val="BD285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15"/>
  </w:num>
  <w:num w:numId="3">
    <w:abstractNumId w:val="23"/>
  </w:num>
  <w:num w:numId="4">
    <w:abstractNumId w:val="7"/>
  </w:num>
  <w:num w:numId="5">
    <w:abstractNumId w:val="9"/>
  </w:num>
  <w:num w:numId="6">
    <w:abstractNumId w:val="3"/>
  </w:num>
  <w:num w:numId="7">
    <w:abstractNumId w:val="16"/>
  </w:num>
  <w:num w:numId="8">
    <w:abstractNumId w:val="6"/>
  </w:num>
  <w:num w:numId="9">
    <w:abstractNumId w:val="2"/>
  </w:num>
  <w:num w:numId="10">
    <w:abstractNumId w:val="26"/>
  </w:num>
  <w:num w:numId="11">
    <w:abstractNumId w:val="19"/>
  </w:num>
  <w:num w:numId="12">
    <w:abstractNumId w:val="4"/>
  </w:num>
  <w:num w:numId="13">
    <w:abstractNumId w:val="8"/>
  </w:num>
  <w:num w:numId="14">
    <w:abstractNumId w:val="24"/>
  </w:num>
  <w:num w:numId="15">
    <w:abstractNumId w:val="11"/>
  </w:num>
  <w:num w:numId="16">
    <w:abstractNumId w:val="1"/>
  </w:num>
  <w:num w:numId="17">
    <w:abstractNumId w:val="12"/>
  </w:num>
  <w:num w:numId="18">
    <w:abstractNumId w:val="0"/>
  </w:num>
  <w:num w:numId="19">
    <w:abstractNumId w:val="18"/>
  </w:num>
  <w:num w:numId="20">
    <w:abstractNumId w:val="20"/>
  </w:num>
  <w:num w:numId="21">
    <w:abstractNumId w:val="17"/>
  </w:num>
  <w:num w:numId="22">
    <w:abstractNumId w:val="21"/>
  </w:num>
  <w:num w:numId="23">
    <w:abstractNumId w:val="5"/>
  </w:num>
  <w:num w:numId="24">
    <w:abstractNumId w:val="14"/>
  </w:num>
  <w:num w:numId="25">
    <w:abstractNumId w:val="10"/>
  </w:num>
  <w:num w:numId="26">
    <w:abstractNumId w:val="2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50E7"/>
    <w:rsid w:val="00005436"/>
    <w:rsid w:val="00082F92"/>
    <w:rsid w:val="00092584"/>
    <w:rsid w:val="001D419B"/>
    <w:rsid w:val="002A6592"/>
    <w:rsid w:val="002E0DDA"/>
    <w:rsid w:val="002F48FE"/>
    <w:rsid w:val="003121FF"/>
    <w:rsid w:val="00350067"/>
    <w:rsid w:val="00357901"/>
    <w:rsid w:val="003615E1"/>
    <w:rsid w:val="00361BBC"/>
    <w:rsid w:val="00390828"/>
    <w:rsid w:val="003B6673"/>
    <w:rsid w:val="00464EB0"/>
    <w:rsid w:val="004A42D6"/>
    <w:rsid w:val="004A7357"/>
    <w:rsid w:val="004C3F03"/>
    <w:rsid w:val="004E0E78"/>
    <w:rsid w:val="004E5B87"/>
    <w:rsid w:val="00566E2A"/>
    <w:rsid w:val="0059054E"/>
    <w:rsid w:val="005C51D0"/>
    <w:rsid w:val="006F6B1E"/>
    <w:rsid w:val="00771086"/>
    <w:rsid w:val="007B4397"/>
    <w:rsid w:val="007C3A4A"/>
    <w:rsid w:val="00893A0F"/>
    <w:rsid w:val="00895110"/>
    <w:rsid w:val="008A6674"/>
    <w:rsid w:val="00991BCB"/>
    <w:rsid w:val="00A034C7"/>
    <w:rsid w:val="00A11D46"/>
    <w:rsid w:val="00AD5644"/>
    <w:rsid w:val="00AE6964"/>
    <w:rsid w:val="00B50DD2"/>
    <w:rsid w:val="00C07A2B"/>
    <w:rsid w:val="00C369C3"/>
    <w:rsid w:val="00C37318"/>
    <w:rsid w:val="00C70F59"/>
    <w:rsid w:val="00C758FD"/>
    <w:rsid w:val="00CA7BA6"/>
    <w:rsid w:val="00D1519F"/>
    <w:rsid w:val="00D515F2"/>
    <w:rsid w:val="00D81C61"/>
    <w:rsid w:val="00DC2178"/>
    <w:rsid w:val="00DE2C4A"/>
    <w:rsid w:val="00EB05FC"/>
    <w:rsid w:val="00F228F9"/>
    <w:rsid w:val="00F250E7"/>
    <w:rsid w:val="00F3157F"/>
    <w:rsid w:val="00F70FEB"/>
    <w:rsid w:val="00FE409B"/>
    <w:rsid w:val="00FF306D"/>
  </w:rsids>
  <m:mathPr>
    <m:mathFont m:val="Cambria Math"/>
    <m:brkBin m:val="before"/>
    <m:brkBinSub m:val="--"/>
    <m:smallFrac m:val="0"/>
    <m:dispDef m:val="0"/>
    <m:lMargin m:val="0"/>
    <m:rMargin m:val="0"/>
    <m:defJc m:val="centerGroup"/>
    <m:wrapRight/>
    <m:intLim m:val="subSup"/>
    <m:naryLim m:val="subSup"/>
  </m:mathPr>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27414FE0"/>
  <w15:chartTrackingRefBased/>
  <w15:docId w15:val="{DC155E29-C467-41FC-A2B9-964D14B11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fi-FI" w:eastAsia="fi-FI"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50E7"/>
    <w:pPr>
      <w:spacing w:after="200" w:line="276" w:lineRule="auto"/>
    </w:pPr>
    <w:rPr>
      <w:rFonts w:ascii="Calibri" w:eastAsia="Calibri" w:hAnsi="Calibri"/>
      <w:sz w:val="22"/>
      <w:szCs w:val="22"/>
      <w:lang w:val="fr-FR" w:eastAsia="en-US"/>
    </w:rPr>
  </w:style>
  <w:style w:type="paragraph" w:styleId="Heading1">
    <w:name w:val="heading 1"/>
    <w:basedOn w:val="Normal"/>
    <w:next w:val="Normal"/>
    <w:link w:val="Heading1Char"/>
    <w:uiPriority w:val="9"/>
    <w:qFormat/>
    <w:rsid w:val="00F250E7"/>
    <w:pPr>
      <w:keepNext/>
      <w:spacing w:before="240" w:after="60" w:line="240" w:lineRule="auto"/>
      <w:outlineLvl w:val="0"/>
    </w:pPr>
    <w:rPr>
      <w:rFonts w:ascii="Cambria" w:eastAsia="Times New Roman" w:hAnsi="Cambria"/>
      <w:b/>
      <w:bCs/>
      <w:kern w:val="32"/>
      <w:sz w:val="32"/>
      <w:szCs w:val="32"/>
      <w:lang w:val="x-none" w:eastAsia="x-none"/>
    </w:rPr>
  </w:style>
  <w:style w:type="paragraph" w:styleId="Heading2">
    <w:name w:val="heading 2"/>
    <w:basedOn w:val="Normal"/>
    <w:link w:val="Heading2Char"/>
    <w:uiPriority w:val="9"/>
    <w:qFormat/>
    <w:rsid w:val="00F250E7"/>
    <w:pPr>
      <w:spacing w:before="100" w:beforeAutospacing="1" w:after="100" w:afterAutospacing="1" w:line="240" w:lineRule="auto"/>
      <w:outlineLvl w:val="1"/>
    </w:pPr>
    <w:rPr>
      <w:rFonts w:ascii="Times New Roman" w:eastAsia="Times New Roman" w:hAnsi="Times New Roman"/>
      <w:b/>
      <w:bCs/>
      <w:sz w:val="36"/>
      <w:szCs w:val="36"/>
      <w:lang w:val="x-none" w:eastAsia="x-none"/>
    </w:rPr>
  </w:style>
  <w:style w:type="paragraph" w:styleId="Heading3">
    <w:name w:val="heading 3"/>
    <w:basedOn w:val="Normal"/>
    <w:next w:val="Normal"/>
    <w:link w:val="Heading3Char"/>
    <w:qFormat/>
    <w:rsid w:val="00F250E7"/>
    <w:pPr>
      <w:keepNext/>
      <w:spacing w:before="240" w:after="60"/>
      <w:outlineLvl w:val="2"/>
    </w:pPr>
    <w:rPr>
      <w:rFonts w:ascii="Cambria" w:eastAsia="Times New Roman" w:hAnsi="Cambria"/>
      <w:b/>
      <w:bCs/>
      <w:sz w:val="26"/>
      <w:szCs w:val="26"/>
      <w:lang w:val="x-none" w:eastAsia="x-none"/>
    </w:rPr>
  </w:style>
  <w:style w:type="paragraph" w:styleId="Heading5">
    <w:name w:val="heading 5"/>
    <w:basedOn w:val="Normal"/>
    <w:next w:val="Normal"/>
    <w:link w:val="Heading5Char"/>
    <w:qFormat/>
    <w:rsid w:val="00F250E7"/>
    <w:pPr>
      <w:spacing w:before="240" w:after="60"/>
      <w:outlineLvl w:val="4"/>
    </w:pPr>
    <w:rPr>
      <w:rFonts w:eastAsia="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250E7"/>
    <w:rPr>
      <w:rFonts w:ascii="Cambria" w:eastAsia="Times New Roman" w:hAnsi="Cambria" w:cs="Times New Roman"/>
      <w:b/>
      <w:bCs/>
      <w:kern w:val="32"/>
      <w:sz w:val="32"/>
      <w:szCs w:val="32"/>
    </w:rPr>
  </w:style>
  <w:style w:type="character" w:customStyle="1" w:styleId="Heading2Char">
    <w:name w:val="Heading 2 Char"/>
    <w:link w:val="Heading2"/>
    <w:uiPriority w:val="9"/>
    <w:rsid w:val="00F250E7"/>
    <w:rPr>
      <w:rFonts w:ascii="Times New Roman" w:eastAsia="Times New Roman" w:hAnsi="Times New Roman" w:cs="Times New Roman"/>
      <w:b/>
      <w:bCs/>
      <w:sz w:val="36"/>
      <w:szCs w:val="36"/>
      <w:lang w:val="x-none" w:eastAsia="x-none"/>
    </w:rPr>
  </w:style>
  <w:style w:type="character" w:customStyle="1" w:styleId="Heading3Char">
    <w:name w:val="Heading 3 Char"/>
    <w:link w:val="Heading3"/>
    <w:rsid w:val="00F250E7"/>
    <w:rPr>
      <w:rFonts w:ascii="Cambria" w:eastAsia="Times New Roman" w:hAnsi="Cambria" w:cs="Times New Roman"/>
      <w:b/>
      <w:bCs/>
      <w:sz w:val="26"/>
      <w:szCs w:val="26"/>
    </w:rPr>
  </w:style>
  <w:style w:type="character" w:customStyle="1" w:styleId="Heading5Char">
    <w:name w:val="Heading 5 Char"/>
    <w:link w:val="Heading5"/>
    <w:rsid w:val="00F250E7"/>
    <w:rPr>
      <w:rFonts w:ascii="Calibri" w:eastAsia="Times New Roman" w:hAnsi="Calibri" w:cs="Times New Roman"/>
      <w:b/>
      <w:bCs/>
      <w:i/>
      <w:iCs/>
      <w:sz w:val="26"/>
      <w:szCs w:val="26"/>
    </w:rPr>
  </w:style>
  <w:style w:type="character" w:styleId="Hyperlink">
    <w:name w:val="Hyperlink"/>
    <w:uiPriority w:val="99"/>
    <w:rsid w:val="00F250E7"/>
    <w:rPr>
      <w:color w:val="0000FF"/>
      <w:u w:val="single"/>
    </w:rPr>
  </w:style>
  <w:style w:type="paragraph" w:customStyle="1" w:styleId="SingleTxtG">
    <w:name w:val="_ Single Txt_G"/>
    <w:basedOn w:val="Normal"/>
    <w:link w:val="SingleTxtGChar"/>
    <w:rsid w:val="00F250E7"/>
    <w:pPr>
      <w:suppressAutoHyphens/>
      <w:spacing w:after="120" w:line="240" w:lineRule="atLeast"/>
      <w:ind w:left="1134" w:right="1134"/>
      <w:jc w:val="both"/>
    </w:pPr>
    <w:rPr>
      <w:rFonts w:ascii="Times New Roman" w:eastAsia="Times New Roman" w:hAnsi="Times New Roman"/>
      <w:sz w:val="20"/>
      <w:szCs w:val="20"/>
      <w:lang w:val="x-none" w:eastAsia="x-none"/>
    </w:rPr>
  </w:style>
  <w:style w:type="character" w:customStyle="1" w:styleId="SingleTxtGChar">
    <w:name w:val="_ Single Txt_G Char"/>
    <w:link w:val="SingleTxtG"/>
    <w:rsid w:val="00F250E7"/>
    <w:rPr>
      <w:rFonts w:ascii="Times New Roman" w:eastAsia="Times New Roman" w:hAnsi="Times New Roman" w:cs="Times New Roman"/>
      <w:sz w:val="20"/>
      <w:szCs w:val="20"/>
      <w:lang w:val="x-none"/>
    </w:rPr>
  </w:style>
  <w:style w:type="paragraph" w:styleId="Header">
    <w:name w:val="header"/>
    <w:aliases w:val="6_G"/>
    <w:basedOn w:val="Normal"/>
    <w:link w:val="HeaderChar"/>
    <w:uiPriority w:val="99"/>
    <w:rsid w:val="00F250E7"/>
    <w:pPr>
      <w:tabs>
        <w:tab w:val="center" w:pos="4320"/>
        <w:tab w:val="right" w:pos="8640"/>
      </w:tabs>
      <w:spacing w:after="0" w:line="240" w:lineRule="auto"/>
    </w:pPr>
    <w:rPr>
      <w:rFonts w:ascii="Times New Roman" w:eastAsia="Times New Roman" w:hAnsi="Times New Roman"/>
      <w:sz w:val="20"/>
      <w:szCs w:val="20"/>
      <w:lang w:val="es-ES" w:eastAsia="es-ES"/>
    </w:rPr>
  </w:style>
  <w:style w:type="character" w:customStyle="1" w:styleId="HeaderChar">
    <w:name w:val="Header Char"/>
    <w:aliases w:val="6_G Char"/>
    <w:link w:val="Header"/>
    <w:uiPriority w:val="99"/>
    <w:rsid w:val="00F250E7"/>
    <w:rPr>
      <w:rFonts w:ascii="Times New Roman" w:eastAsia="Times New Roman" w:hAnsi="Times New Roman" w:cs="Times New Roman"/>
      <w:lang w:val="es-ES" w:eastAsia="es-ES"/>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
    <w:basedOn w:val="Normal"/>
    <w:link w:val="FootnoteTextChar"/>
    <w:uiPriority w:val="99"/>
    <w:rsid w:val="00F250E7"/>
    <w:rPr>
      <w:sz w:val="20"/>
      <w:szCs w:val="20"/>
      <w:lang w:val="x-none" w:eastAsia="x-none"/>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link w:val="FootnoteText"/>
    <w:uiPriority w:val="99"/>
    <w:rsid w:val="00F250E7"/>
    <w:rPr>
      <w:rFonts w:ascii="Calibri" w:eastAsia="Calibri" w:hAnsi="Calibri" w:cs="Times New Roman"/>
      <w:sz w:val="20"/>
      <w:szCs w:val="20"/>
    </w:rPr>
  </w:style>
  <w:style w:type="character" w:styleId="FootnoteReference">
    <w:name w:val="footnote reference"/>
    <w:aliases w:val="Footnotes refss,Footnote number,Footnote,4_G,Footnote symbol,Footnote Refernece,callout,Footnote Reference Superscript,Footnote Reference Number,BVI fnr,ftref"/>
    <w:uiPriority w:val="99"/>
    <w:rsid w:val="00F250E7"/>
    <w:rPr>
      <w:vertAlign w:val="superscript"/>
    </w:rPr>
  </w:style>
  <w:style w:type="paragraph" w:styleId="Footer">
    <w:name w:val="footer"/>
    <w:basedOn w:val="Normal"/>
    <w:link w:val="FooterChar"/>
    <w:uiPriority w:val="99"/>
    <w:rsid w:val="00F250E7"/>
    <w:pPr>
      <w:tabs>
        <w:tab w:val="center" w:pos="4703"/>
        <w:tab w:val="right" w:pos="9406"/>
      </w:tabs>
    </w:pPr>
    <w:rPr>
      <w:lang w:val="x-none" w:eastAsia="x-none"/>
    </w:rPr>
  </w:style>
  <w:style w:type="character" w:customStyle="1" w:styleId="FooterChar">
    <w:name w:val="Footer Char"/>
    <w:link w:val="Footer"/>
    <w:uiPriority w:val="99"/>
    <w:rsid w:val="00F250E7"/>
    <w:rPr>
      <w:rFonts w:ascii="Calibri" w:eastAsia="Calibri" w:hAnsi="Calibri" w:cs="Times New Roman"/>
      <w:sz w:val="22"/>
      <w:szCs w:val="22"/>
    </w:rPr>
  </w:style>
  <w:style w:type="character" w:styleId="PageNumber">
    <w:name w:val="page number"/>
    <w:basedOn w:val="DefaultParagraphFont"/>
    <w:rsid w:val="00F250E7"/>
  </w:style>
  <w:style w:type="character" w:styleId="CommentReference">
    <w:name w:val="annotation reference"/>
    <w:rsid w:val="00F250E7"/>
    <w:rPr>
      <w:sz w:val="16"/>
      <w:szCs w:val="16"/>
    </w:rPr>
  </w:style>
  <w:style w:type="paragraph" w:styleId="CommentText">
    <w:name w:val="annotation text"/>
    <w:basedOn w:val="Normal"/>
    <w:link w:val="CommentTextChar"/>
    <w:rsid w:val="00F250E7"/>
    <w:rPr>
      <w:sz w:val="20"/>
      <w:szCs w:val="20"/>
      <w:lang w:val="x-none" w:eastAsia="x-none"/>
    </w:rPr>
  </w:style>
  <w:style w:type="character" w:customStyle="1" w:styleId="CommentTextChar">
    <w:name w:val="Comment Text Char"/>
    <w:link w:val="CommentText"/>
    <w:rsid w:val="00F250E7"/>
    <w:rPr>
      <w:rFonts w:ascii="Calibri" w:eastAsia="Calibri" w:hAnsi="Calibri" w:cs="Times New Roman"/>
      <w:sz w:val="20"/>
      <w:szCs w:val="20"/>
    </w:rPr>
  </w:style>
  <w:style w:type="paragraph" w:styleId="CommentSubject">
    <w:name w:val="annotation subject"/>
    <w:basedOn w:val="CommentText"/>
    <w:next w:val="CommentText"/>
    <w:link w:val="CommentSubjectChar"/>
    <w:rsid w:val="00F250E7"/>
    <w:rPr>
      <w:b/>
      <w:bCs/>
    </w:rPr>
  </w:style>
  <w:style w:type="character" w:customStyle="1" w:styleId="CommentSubjectChar">
    <w:name w:val="Comment Subject Char"/>
    <w:link w:val="CommentSubject"/>
    <w:rsid w:val="00F250E7"/>
    <w:rPr>
      <w:rFonts w:ascii="Calibri" w:eastAsia="Calibri" w:hAnsi="Calibri" w:cs="Times New Roman"/>
      <w:b/>
      <w:bCs/>
      <w:sz w:val="20"/>
      <w:szCs w:val="20"/>
    </w:rPr>
  </w:style>
  <w:style w:type="paragraph" w:styleId="BalloonText">
    <w:name w:val="Balloon Text"/>
    <w:basedOn w:val="Normal"/>
    <w:link w:val="BalloonTextChar"/>
    <w:rsid w:val="00F250E7"/>
    <w:pPr>
      <w:spacing w:after="0" w:line="240" w:lineRule="auto"/>
    </w:pPr>
    <w:rPr>
      <w:rFonts w:ascii="Tahoma" w:hAnsi="Tahoma"/>
      <w:sz w:val="16"/>
      <w:szCs w:val="16"/>
      <w:lang w:val="x-none" w:eastAsia="x-none"/>
    </w:rPr>
  </w:style>
  <w:style w:type="character" w:customStyle="1" w:styleId="BalloonTextChar">
    <w:name w:val="Balloon Text Char"/>
    <w:link w:val="BalloonText"/>
    <w:rsid w:val="00F250E7"/>
    <w:rPr>
      <w:rFonts w:ascii="Tahoma" w:eastAsia="Calibri" w:hAnsi="Tahoma" w:cs="Times New Roman"/>
      <w:sz w:val="16"/>
      <w:szCs w:val="16"/>
    </w:rPr>
  </w:style>
  <w:style w:type="paragraph" w:customStyle="1" w:styleId="Default">
    <w:name w:val="Default"/>
    <w:rsid w:val="00F250E7"/>
    <w:pPr>
      <w:autoSpaceDE w:val="0"/>
      <w:autoSpaceDN w:val="0"/>
      <w:adjustRightInd w:val="0"/>
    </w:pPr>
    <w:rPr>
      <w:rFonts w:ascii="Times New Roman" w:eastAsia="Times New Roman" w:hAnsi="Times New Roman"/>
      <w:color w:val="000000"/>
      <w:sz w:val="24"/>
      <w:szCs w:val="24"/>
      <w:lang w:val="nb-NO" w:eastAsia="nb-NO"/>
    </w:rPr>
  </w:style>
  <w:style w:type="character" w:customStyle="1" w:styleId="bodyitalic">
    <w:name w:val="body italic"/>
    <w:uiPriority w:val="99"/>
    <w:rsid w:val="00F250E7"/>
    <w:rPr>
      <w:rFonts w:ascii="CorporateSBQ-Light" w:hAnsi="CorporateSBQ-Light" w:cs="CorporateSBQ-Light" w:hint="default"/>
      <w:i/>
      <w:iCs/>
      <w:strike w:val="0"/>
      <w:dstrike w:val="0"/>
      <w:color w:val="000000"/>
      <w:spacing w:val="-3"/>
      <w:w w:val="100"/>
      <w:position w:val="0"/>
      <w:sz w:val="20"/>
      <w:szCs w:val="20"/>
      <w:u w:val="none"/>
      <w:effect w:val="none"/>
      <w:vertAlign w:val="baseline"/>
    </w:rPr>
  </w:style>
  <w:style w:type="paragraph" w:customStyle="1" w:styleId="LightList-Accent31">
    <w:name w:val="Light List - Accent 31"/>
    <w:hidden/>
    <w:rsid w:val="00F250E7"/>
    <w:rPr>
      <w:rFonts w:ascii="Calibri" w:eastAsia="Calibri" w:hAnsi="Calibri"/>
      <w:sz w:val="22"/>
      <w:szCs w:val="22"/>
      <w:lang w:val="fr-FR" w:eastAsia="en-US"/>
    </w:rPr>
  </w:style>
  <w:style w:type="character" w:styleId="FollowedHyperlink">
    <w:name w:val="FollowedHyperlink"/>
    <w:rsid w:val="00F250E7"/>
    <w:rPr>
      <w:color w:val="800080"/>
      <w:u w:val="single"/>
    </w:rPr>
  </w:style>
  <w:style w:type="paragraph" w:customStyle="1" w:styleId="LightGrid-Accent31">
    <w:name w:val="Light Grid - Accent 31"/>
    <w:basedOn w:val="Normal"/>
    <w:uiPriority w:val="34"/>
    <w:qFormat/>
    <w:rsid w:val="00F250E7"/>
    <w:pPr>
      <w:ind w:left="720"/>
      <w:contextualSpacing/>
    </w:pPr>
  </w:style>
  <w:style w:type="character" w:customStyle="1" w:styleId="apple-converted-space">
    <w:name w:val="apple-converted-space"/>
    <w:rsid w:val="00F250E7"/>
  </w:style>
  <w:style w:type="character" w:customStyle="1" w:styleId="yshortcuts">
    <w:name w:val="yshortcuts"/>
    <w:rsid w:val="00F250E7"/>
    <w:rPr>
      <w:rFonts w:cs="Times New Roman"/>
    </w:rPr>
  </w:style>
  <w:style w:type="paragraph" w:styleId="NormalWeb">
    <w:name w:val="Normal (Web)"/>
    <w:basedOn w:val="Normal"/>
    <w:uiPriority w:val="99"/>
    <w:unhideWhenUsed/>
    <w:rsid w:val="00F250E7"/>
    <w:pPr>
      <w:spacing w:beforeLines="1" w:after="0" w:line="240" w:lineRule="auto"/>
    </w:pPr>
    <w:rPr>
      <w:rFonts w:ascii="Times" w:hAnsi="Times"/>
      <w:sz w:val="20"/>
      <w:szCs w:val="20"/>
      <w:lang w:val="en-GB" w:eastAsia="fr-FR"/>
    </w:rPr>
  </w:style>
  <w:style w:type="paragraph" w:customStyle="1" w:styleId="SingleTxt">
    <w:name w:val="__Single Txt"/>
    <w:basedOn w:val="Normal"/>
    <w:rsid w:val="00F250E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spacing w:val="4"/>
      <w:w w:val="103"/>
      <w:kern w:val="14"/>
      <w:sz w:val="20"/>
      <w:szCs w:val="20"/>
      <w:lang w:val="en-GB"/>
    </w:rPr>
  </w:style>
  <w:style w:type="paragraph" w:styleId="ListParagraph">
    <w:name w:val="List Paragraph"/>
    <w:basedOn w:val="Normal"/>
    <w:uiPriority w:val="34"/>
    <w:qFormat/>
    <w:rsid w:val="00B50DD2"/>
    <w:pPr>
      <w:spacing w:after="160" w:line="259" w:lineRule="auto"/>
      <w:ind w:left="720"/>
      <w:contextualSpacing/>
    </w:pPr>
    <w:rPr>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172409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uhri.ohchr.org/Document/File/d9bedde5-af7f-459d-9a85-aa39e20dad11/88b68678-1453-4352-bd70-86fdae49df6f"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hyperlink" Target="http://www.vammaisfoorumi.fi" TargetMode="External"/><Relationship Id="rId2" Type="http://schemas.openxmlformats.org/officeDocument/2006/relationships/styles" Target="styles.xml"/><Relationship Id="rId16" Type="http://schemas.openxmlformats.org/officeDocument/2006/relationships/hyperlink" Target="mailto:info@vammaisfoorumi.fi"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hri.ohchr.org/Document/File/ad717792-b6cc-403c-80c3-f50263596510/b92e9996-0b28-4350-930f-893e45ef8469" TargetMode="External"/><Relationship Id="rId5" Type="http://schemas.openxmlformats.org/officeDocument/2006/relationships/footnotes" Target="footnotes.xml"/><Relationship Id="rId15" Type="http://schemas.openxmlformats.org/officeDocument/2006/relationships/hyperlink" Target="mailto:pirkko.mahlamaki@vammaisfoorumi.fi" TargetMode="External"/><Relationship Id="rId10" Type="http://schemas.openxmlformats.org/officeDocument/2006/relationships/hyperlink" Target="http://uhri.ohchr.org/Document/File/d9bedde5-af7f-459d-9a85-aa39e20dad11/88b68678-1453-4352-bd70-86fdae49df6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hri.ohchr.org/Document/File/ad717792-b6cc-403c-80c3-f50263596510/b92e9996-0b28-4350-930f-893e45ef8469" TargetMode="External"/><Relationship Id="rId14" Type="http://schemas.openxmlformats.org/officeDocument/2006/relationships/footer" Target="foot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edilex.fi/kela/fi/lainsaadanto/20100133/O1" TargetMode="External"/><Relationship Id="rId3" Type="http://schemas.openxmlformats.org/officeDocument/2006/relationships/hyperlink" Target="http://www.thelancet.com/journals/lancet/article/PIIS0140-6736(12)60692-8/abstract" TargetMode="External"/><Relationship Id="rId7" Type="http://schemas.openxmlformats.org/officeDocument/2006/relationships/hyperlink" Target="http://www.kotus.fi/?l=en&amp;s=206" TargetMode="External"/><Relationship Id="rId2" Type="http://schemas.openxmlformats.org/officeDocument/2006/relationships/hyperlink" Target="http://www.finlex.fi/en/laki/kaannokset/1889/en18890039.pdf" TargetMode="External"/><Relationship Id="rId1" Type="http://schemas.openxmlformats.org/officeDocument/2006/relationships/hyperlink" Target="http://www.finlex.fi/en/laki/kaannokset/2004/en20040021.pdf" TargetMode="External"/><Relationship Id="rId6" Type="http://schemas.openxmlformats.org/officeDocument/2006/relationships/hyperlink" Target="http://www.om.fi/uploads/54begu60narbnv_1.pdf" TargetMode="External"/><Relationship Id="rId5" Type="http://schemas.openxmlformats.org/officeDocument/2006/relationships/hyperlink" Target="https://thl.fi/fi/web/hyvinvointi-ja-terveyserot/eriarvoisuus/vahemmistot/vammaisuus" TargetMode="External"/><Relationship Id="rId4" Type="http://schemas.openxmlformats.org/officeDocument/2006/relationships/hyperlink" Target="http://julkaisut.valtioneuvosto.fi/bitstream/handle/10024/74483/Toimiva%20lastensuojelu%20loppuraportti_final_19062013.pdf?sequence=1&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267B95-CE20-4D41-9CDE-098C36FD5B82}"/>
</file>

<file path=customXml/itemProps2.xml><?xml version="1.0" encoding="utf-8"?>
<ds:datastoreItem xmlns:ds="http://schemas.openxmlformats.org/officeDocument/2006/customXml" ds:itemID="{90E1CDB5-4AEA-484E-A1E7-0C3BA4E12B1F}"/>
</file>

<file path=customXml/itemProps3.xml><?xml version="1.0" encoding="utf-8"?>
<ds:datastoreItem xmlns:ds="http://schemas.openxmlformats.org/officeDocument/2006/customXml" ds:itemID="{FE23FFEE-F18A-408B-8012-CE80869A46DA}"/>
</file>

<file path=docProps/app.xml><?xml version="1.0" encoding="utf-8"?>
<Properties xmlns="http://schemas.openxmlformats.org/officeDocument/2006/extended-properties" xmlns:vt="http://schemas.openxmlformats.org/officeDocument/2006/docPropsVTypes">
  <Template>Normal</Template>
  <TotalTime>0</TotalTime>
  <Pages>10</Pages>
  <Words>3306</Words>
  <Characters>26785</Characters>
  <Application>Microsoft Office Word</Application>
  <DocSecurity>0</DocSecurity>
  <Lines>223</Lines>
  <Paragraphs>60</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P</Company>
  <LinksUpToDate>false</LinksUpToDate>
  <CharactersWithSpaces>30031</CharactersWithSpaces>
  <SharedDoc>false</SharedDoc>
  <HLinks>
    <vt:vector size="108" baseType="variant">
      <vt:variant>
        <vt:i4>1376326</vt:i4>
      </vt:variant>
      <vt:variant>
        <vt:i4>18</vt:i4>
      </vt:variant>
      <vt:variant>
        <vt:i4>0</vt:i4>
      </vt:variant>
      <vt:variant>
        <vt:i4>5</vt:i4>
      </vt:variant>
      <vt:variant>
        <vt:lpwstr>http://www.vammaisfoorumi.fi/</vt:lpwstr>
      </vt:variant>
      <vt:variant>
        <vt:lpwstr/>
      </vt:variant>
      <vt:variant>
        <vt:i4>3866652</vt:i4>
      </vt:variant>
      <vt:variant>
        <vt:i4>15</vt:i4>
      </vt:variant>
      <vt:variant>
        <vt:i4>0</vt:i4>
      </vt:variant>
      <vt:variant>
        <vt:i4>5</vt:i4>
      </vt:variant>
      <vt:variant>
        <vt:lpwstr>mailto:info@vammaisfoorumi.fi</vt:lpwstr>
      </vt:variant>
      <vt:variant>
        <vt:lpwstr/>
      </vt:variant>
      <vt:variant>
        <vt:i4>7864348</vt:i4>
      </vt:variant>
      <vt:variant>
        <vt:i4>12</vt:i4>
      </vt:variant>
      <vt:variant>
        <vt:i4>0</vt:i4>
      </vt:variant>
      <vt:variant>
        <vt:i4>5</vt:i4>
      </vt:variant>
      <vt:variant>
        <vt:lpwstr>mailto:pirkko.mahlamaki@vammaisfoorumi.fi</vt:lpwstr>
      </vt:variant>
      <vt:variant>
        <vt:lpwstr/>
      </vt:variant>
      <vt:variant>
        <vt:i4>262221</vt:i4>
      </vt:variant>
      <vt:variant>
        <vt:i4>9</vt:i4>
      </vt:variant>
      <vt:variant>
        <vt:i4>0</vt:i4>
      </vt:variant>
      <vt:variant>
        <vt:i4>5</vt:i4>
      </vt:variant>
      <vt:variant>
        <vt:lpwstr>http://uhri.ohchr.org/Document/File/ad717792-b6cc-403c-80c3-f50263596510/b92e9996-0b28-4350-930f-893e45ef8469</vt:lpwstr>
      </vt:variant>
      <vt:variant>
        <vt:lpwstr/>
      </vt:variant>
      <vt:variant>
        <vt:i4>5308487</vt:i4>
      </vt:variant>
      <vt:variant>
        <vt:i4>6</vt:i4>
      </vt:variant>
      <vt:variant>
        <vt:i4>0</vt:i4>
      </vt:variant>
      <vt:variant>
        <vt:i4>5</vt:i4>
      </vt:variant>
      <vt:variant>
        <vt:lpwstr>http://uhri.ohchr.org/Document/File/d9bedde5-af7f-459d-9a85-aa39e20dad11/88b68678-1453-4352-bd70-86fdae49df6f</vt:lpwstr>
      </vt:variant>
      <vt:variant>
        <vt:lpwstr/>
      </vt:variant>
      <vt:variant>
        <vt:i4>262221</vt:i4>
      </vt:variant>
      <vt:variant>
        <vt:i4>3</vt:i4>
      </vt:variant>
      <vt:variant>
        <vt:i4>0</vt:i4>
      </vt:variant>
      <vt:variant>
        <vt:i4>5</vt:i4>
      </vt:variant>
      <vt:variant>
        <vt:lpwstr>http://uhri.ohchr.org/Document/File/ad717792-b6cc-403c-80c3-f50263596510/b92e9996-0b28-4350-930f-893e45ef8469</vt:lpwstr>
      </vt:variant>
      <vt:variant>
        <vt:lpwstr/>
      </vt:variant>
      <vt:variant>
        <vt:i4>5308487</vt:i4>
      </vt:variant>
      <vt:variant>
        <vt:i4>0</vt:i4>
      </vt:variant>
      <vt:variant>
        <vt:i4>0</vt:i4>
      </vt:variant>
      <vt:variant>
        <vt:i4>5</vt:i4>
      </vt:variant>
      <vt:variant>
        <vt:lpwstr>http://uhri.ohchr.org/Document/File/d9bedde5-af7f-459d-9a85-aa39e20dad11/88b68678-1453-4352-bd70-86fdae49df6f</vt:lpwstr>
      </vt:variant>
      <vt:variant>
        <vt:lpwstr/>
      </vt:variant>
      <vt:variant>
        <vt:i4>1900561</vt:i4>
      </vt:variant>
      <vt:variant>
        <vt:i4>30</vt:i4>
      </vt:variant>
      <vt:variant>
        <vt:i4>0</vt:i4>
      </vt:variant>
      <vt:variant>
        <vt:i4>5</vt:i4>
      </vt:variant>
      <vt:variant>
        <vt:lpwstr>https://thl.fi/fi/web/hyvinvointi-ja-terveyserot/eriarvoisuus/vahemmistot/vammaisuus</vt:lpwstr>
      </vt:variant>
      <vt:variant>
        <vt:lpwstr/>
      </vt:variant>
      <vt:variant>
        <vt:i4>1835021</vt:i4>
      </vt:variant>
      <vt:variant>
        <vt:i4>27</vt:i4>
      </vt:variant>
      <vt:variant>
        <vt:i4>0</vt:i4>
      </vt:variant>
      <vt:variant>
        <vt:i4>5</vt:i4>
      </vt:variant>
      <vt:variant>
        <vt:lpwstr>http://julkaisut.valtioneuvosto.fi/bitstream/handle/10024/74483/Toimiva lastensuojelu loppuraportti_final_19062013.pdf?sequence=1&amp;isAllowed=y</vt:lpwstr>
      </vt:variant>
      <vt:variant>
        <vt:lpwstr/>
      </vt:variant>
      <vt:variant>
        <vt:i4>262144</vt:i4>
      </vt:variant>
      <vt:variant>
        <vt:i4>24</vt:i4>
      </vt:variant>
      <vt:variant>
        <vt:i4>0</vt:i4>
      </vt:variant>
      <vt:variant>
        <vt:i4>5</vt:i4>
      </vt:variant>
      <vt:variant>
        <vt:lpwstr>http://www.edilex.fi/kela/fi/lainsaadanto/20100133/O1</vt:lpwstr>
      </vt:variant>
      <vt:variant>
        <vt:lpwstr/>
      </vt:variant>
      <vt:variant>
        <vt:i4>2883616</vt:i4>
      </vt:variant>
      <vt:variant>
        <vt:i4>21</vt:i4>
      </vt:variant>
      <vt:variant>
        <vt:i4>0</vt:i4>
      </vt:variant>
      <vt:variant>
        <vt:i4>5</vt:i4>
      </vt:variant>
      <vt:variant>
        <vt:lpwstr>http://www.kotus.fi/?l=en&amp;s=206</vt:lpwstr>
      </vt:variant>
      <vt:variant>
        <vt:lpwstr/>
      </vt:variant>
      <vt:variant>
        <vt:i4>6881280</vt:i4>
      </vt:variant>
      <vt:variant>
        <vt:i4>18</vt:i4>
      </vt:variant>
      <vt:variant>
        <vt:i4>0</vt:i4>
      </vt:variant>
      <vt:variant>
        <vt:i4>5</vt:i4>
      </vt:variant>
      <vt:variant>
        <vt:lpwstr>http://www.om.fi/uploads/54begu60narbnv_1.pdf</vt:lpwstr>
      </vt:variant>
      <vt:variant>
        <vt:lpwstr/>
      </vt:variant>
      <vt:variant>
        <vt:i4>6553674</vt:i4>
      </vt:variant>
      <vt:variant>
        <vt:i4>15</vt:i4>
      </vt:variant>
      <vt:variant>
        <vt:i4>0</vt:i4>
      </vt:variant>
      <vt:variant>
        <vt:i4>5</vt:i4>
      </vt:variant>
      <vt:variant>
        <vt:lpwstr>http://www.nkl.fi/fi/etusivu/nakeminen/julkaisu/nvrek_vuosikirja</vt:lpwstr>
      </vt:variant>
      <vt:variant>
        <vt:lpwstr/>
      </vt:variant>
      <vt:variant>
        <vt:i4>3407907</vt:i4>
      </vt:variant>
      <vt:variant>
        <vt:i4>12</vt:i4>
      </vt:variant>
      <vt:variant>
        <vt:i4>0</vt:i4>
      </vt:variant>
      <vt:variant>
        <vt:i4>5</vt:i4>
      </vt:variant>
      <vt:variant>
        <vt:lpwstr>http://www.thelancet.com/journals/lancet/article/PIIS0140-6736(12)60692-8/abstract</vt:lpwstr>
      </vt:variant>
      <vt:variant>
        <vt:lpwstr/>
      </vt:variant>
      <vt:variant>
        <vt:i4>6422591</vt:i4>
      </vt:variant>
      <vt:variant>
        <vt:i4>9</vt:i4>
      </vt:variant>
      <vt:variant>
        <vt:i4>0</vt:i4>
      </vt:variant>
      <vt:variant>
        <vt:i4>5</vt:i4>
      </vt:variant>
      <vt:variant>
        <vt:lpwstr>http://www.finlex.fi/fi/laki/ajantasa/1889/18890039001/</vt:lpwstr>
      </vt:variant>
      <vt:variant>
        <vt:lpwstr/>
      </vt:variant>
      <vt:variant>
        <vt:i4>2228341</vt:i4>
      </vt:variant>
      <vt:variant>
        <vt:i4>6</vt:i4>
      </vt:variant>
      <vt:variant>
        <vt:i4>0</vt:i4>
      </vt:variant>
      <vt:variant>
        <vt:i4>5</vt:i4>
      </vt:variant>
      <vt:variant>
        <vt:lpwstr>http://www.finlex.fi/en/laki/kaannokset/1889/en18890039.pdf</vt:lpwstr>
      </vt:variant>
      <vt:variant>
        <vt:lpwstr/>
      </vt:variant>
      <vt:variant>
        <vt:i4>2949235</vt:i4>
      </vt:variant>
      <vt:variant>
        <vt:i4>3</vt:i4>
      </vt:variant>
      <vt:variant>
        <vt:i4>0</vt:i4>
      </vt:variant>
      <vt:variant>
        <vt:i4>5</vt:i4>
      </vt:variant>
      <vt:variant>
        <vt:lpwstr>http://www.finlex.fi/en/laki/kaannokset/2004/en20040021.pdf</vt:lpwstr>
      </vt:variant>
      <vt:variant>
        <vt:lpwstr/>
      </vt:variant>
      <vt:variant>
        <vt:i4>2490417</vt:i4>
      </vt:variant>
      <vt:variant>
        <vt:i4>0</vt:i4>
      </vt:variant>
      <vt:variant>
        <vt:i4>0</vt:i4>
      </vt:variant>
      <vt:variant>
        <vt:i4>5</vt:i4>
      </vt:variant>
      <vt:variant>
        <vt:lpwstr>http://www.sosiaaliportti.fi/en-GB/the-handbook-on-disability-services/finlands-disability-policy/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Lee</dc:creator>
  <cp:keywords/>
  <cp:lastModifiedBy>Pirkko Mahlamäki</cp:lastModifiedBy>
  <cp:revision>2</cp:revision>
  <dcterms:created xsi:type="dcterms:W3CDTF">2019-01-15T14:58:00Z</dcterms:created>
  <dcterms:modified xsi:type="dcterms:W3CDTF">2019-01-15T14:58:00Z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