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7F9E7" w14:textId="77777777" w:rsidR="007B4FDB" w:rsidRDefault="007B4FDB" w:rsidP="007B4FDB">
      <w:pPr>
        <w:jc w:val="center"/>
        <w:rPr>
          <w:rFonts w:ascii="Verdana" w:hAnsi="Verdana"/>
          <w:b/>
          <w:bCs/>
          <w:sz w:val="36"/>
          <w:szCs w:val="36"/>
          <w:lang w:val="en-GB"/>
        </w:rPr>
      </w:pPr>
      <w:r w:rsidRPr="007B4FDB">
        <w:rPr>
          <w:rFonts w:ascii="Verdana" w:hAnsi="Verdana"/>
          <w:b/>
          <w:bCs/>
          <w:sz w:val="36"/>
          <w:szCs w:val="36"/>
          <w:lang w:val="en-GB"/>
        </w:rPr>
        <w:t>Alternative Report</w:t>
      </w:r>
    </w:p>
    <w:p w14:paraId="2D1544FE" w14:textId="5CEB35F8" w:rsidR="007B4FDB" w:rsidRDefault="007B4FDB" w:rsidP="007B4FDB">
      <w:pPr>
        <w:jc w:val="center"/>
        <w:rPr>
          <w:rFonts w:ascii="Verdana" w:hAnsi="Verdana"/>
          <w:b/>
          <w:bCs/>
          <w:sz w:val="36"/>
          <w:szCs w:val="36"/>
          <w:lang w:val="en-GB"/>
        </w:rPr>
      </w:pPr>
      <w:r w:rsidRPr="007B4FDB">
        <w:rPr>
          <w:rFonts w:ascii="Verdana" w:hAnsi="Verdana"/>
          <w:b/>
          <w:bCs/>
          <w:sz w:val="36"/>
          <w:szCs w:val="36"/>
          <w:lang w:val="en-GB"/>
        </w:rPr>
        <w:t xml:space="preserve"> For</w:t>
      </w:r>
    </w:p>
    <w:p w14:paraId="50BADB3D" w14:textId="381333CD" w:rsidR="007B4FDB" w:rsidRDefault="007B4FDB" w:rsidP="007B4FDB">
      <w:pPr>
        <w:jc w:val="center"/>
        <w:rPr>
          <w:rFonts w:ascii="Verdana" w:hAnsi="Verdana"/>
          <w:b/>
          <w:bCs/>
          <w:sz w:val="36"/>
          <w:szCs w:val="36"/>
          <w:lang w:val="en-GB"/>
        </w:rPr>
      </w:pPr>
      <w:r w:rsidRPr="007B4FDB">
        <w:rPr>
          <w:rFonts w:ascii="Verdana" w:hAnsi="Verdana"/>
          <w:b/>
          <w:bCs/>
          <w:sz w:val="36"/>
          <w:szCs w:val="36"/>
          <w:lang w:val="en-GB"/>
        </w:rPr>
        <w:t xml:space="preserve"> Ireland</w:t>
      </w:r>
    </w:p>
    <w:p w14:paraId="33BD1371" w14:textId="6A45A5D3" w:rsidR="007B4FDB" w:rsidRDefault="007B4FDB" w:rsidP="007B4FDB">
      <w:pPr>
        <w:jc w:val="center"/>
        <w:rPr>
          <w:rFonts w:ascii="Verdana" w:hAnsi="Verdana"/>
          <w:b/>
          <w:bCs/>
          <w:sz w:val="36"/>
          <w:szCs w:val="36"/>
          <w:lang w:val="en-GB"/>
        </w:rPr>
      </w:pPr>
      <w:r>
        <w:rPr>
          <w:rFonts w:ascii="Verdana" w:hAnsi="Verdana"/>
          <w:b/>
          <w:bCs/>
          <w:sz w:val="36"/>
          <w:szCs w:val="36"/>
          <w:lang w:val="en-GB"/>
        </w:rPr>
        <w:t xml:space="preserve">On the </w:t>
      </w:r>
    </w:p>
    <w:p w14:paraId="0C0F6782" w14:textId="75A03166" w:rsidR="007B4FDB" w:rsidRPr="007B4FDB" w:rsidRDefault="007B4FDB" w:rsidP="007B4FDB">
      <w:pPr>
        <w:jc w:val="center"/>
        <w:rPr>
          <w:rFonts w:ascii="Verdana" w:hAnsi="Verdana"/>
          <w:b/>
          <w:bCs/>
          <w:sz w:val="36"/>
          <w:szCs w:val="36"/>
          <w:lang w:val="en-GB"/>
        </w:rPr>
      </w:pPr>
      <w:r>
        <w:rPr>
          <w:rFonts w:ascii="Verdana" w:hAnsi="Verdana"/>
          <w:b/>
          <w:bCs/>
          <w:sz w:val="36"/>
          <w:szCs w:val="36"/>
          <w:lang w:val="en-GB"/>
        </w:rPr>
        <w:t>Convention on the Rights of Persons with Disabilities</w:t>
      </w:r>
    </w:p>
    <w:p w14:paraId="17EF12AF" w14:textId="72B5B4AF" w:rsidR="000A2FDA" w:rsidRPr="00410AA0" w:rsidRDefault="007B4FDB">
      <w:pPr>
        <w:rPr>
          <w:rFonts w:ascii="Verdana" w:hAnsi="Verdana"/>
          <w:b/>
          <w:bCs/>
          <w:sz w:val="24"/>
          <w:szCs w:val="24"/>
          <w:lang w:val="en-GB"/>
        </w:rPr>
      </w:pPr>
      <w:r>
        <w:rPr>
          <w:rFonts w:ascii="Verdana" w:hAnsi="Verdana"/>
          <w:b/>
          <w:bCs/>
          <w:sz w:val="24"/>
          <w:szCs w:val="24"/>
          <w:lang w:val="en-GB"/>
        </w:rPr>
        <w:br w:type="page"/>
      </w:r>
    </w:p>
    <w:p w14:paraId="67F92278" w14:textId="7EC2127E" w:rsidR="00BA22E4" w:rsidRDefault="006D3ABF" w:rsidP="00BA22E4">
      <w:pPr>
        <w:rPr>
          <w:rFonts w:ascii="Verdana" w:hAnsi="Verdana"/>
          <w:b/>
          <w:bCs/>
          <w:sz w:val="24"/>
          <w:szCs w:val="24"/>
          <w:lang w:val="en-GB"/>
        </w:rPr>
      </w:pPr>
      <w:r>
        <w:rPr>
          <w:rFonts w:ascii="Verdana" w:hAnsi="Verdana"/>
          <w:b/>
          <w:bCs/>
          <w:sz w:val="24"/>
          <w:szCs w:val="24"/>
          <w:lang w:val="en-GB"/>
        </w:rPr>
        <w:lastRenderedPageBreak/>
        <w:t>Organisations Involved</w:t>
      </w:r>
      <w:r w:rsidR="00410AA0">
        <w:rPr>
          <w:rFonts w:ascii="Verdana" w:hAnsi="Verdana"/>
          <w:b/>
          <w:bCs/>
          <w:sz w:val="24"/>
          <w:szCs w:val="24"/>
          <w:lang w:val="en-GB"/>
        </w:rPr>
        <w:t xml:space="preserve"> in this Report</w:t>
      </w:r>
    </w:p>
    <w:p w14:paraId="3F7E6472" w14:textId="67988181" w:rsidR="00DC457B" w:rsidRPr="00DC457B" w:rsidRDefault="00DC457B" w:rsidP="00DC457B">
      <w:pPr>
        <w:pStyle w:val="ListParagraph"/>
        <w:numPr>
          <w:ilvl w:val="0"/>
          <w:numId w:val="12"/>
        </w:numPr>
        <w:rPr>
          <w:rFonts w:ascii="Verdana" w:hAnsi="Verdana"/>
          <w:b/>
          <w:bCs/>
          <w:sz w:val="24"/>
          <w:szCs w:val="24"/>
          <w:lang w:val="en-GB"/>
        </w:rPr>
      </w:pPr>
      <w:r>
        <w:rPr>
          <w:rFonts w:ascii="Verdana" w:hAnsi="Verdana"/>
          <w:b/>
          <w:bCs/>
          <w:sz w:val="24"/>
          <w:szCs w:val="24"/>
          <w:lang w:val="en-GB"/>
        </w:rPr>
        <w:t xml:space="preserve">Chime - </w:t>
      </w:r>
      <w:r w:rsidRPr="00DC457B">
        <w:rPr>
          <w:rFonts w:ascii="Verdana" w:hAnsi="Verdana"/>
          <w:sz w:val="24"/>
          <w:szCs w:val="24"/>
          <w:lang w:val="en-GB"/>
        </w:rPr>
        <w:t>Chime is Ireland’s national charity for Deaf and Hard of Hearing people. Through advice, services and our community network we support those who are Deaf or Hard of Hearing, while also championing for equal rights and advocating for full inclusion in every part of society. Founded over 60 years ago, Chime offers core services that include care, technology and advice &amp; information services. Chime’s social groups, technical experts and dedicated centres create a community of inclusivity that helps Deaf and Hard of Hearing people to feel valued and supported. With a history of advocacy Chime work with Deaf and Hard of Hearing people from every walk of life to create change.</w:t>
      </w:r>
    </w:p>
    <w:p w14:paraId="1044DF23" w14:textId="4D2250F7" w:rsidR="00BA22E4" w:rsidRDefault="00AA1A4F" w:rsidP="00BA22E4">
      <w:pPr>
        <w:pStyle w:val="ListParagraph"/>
        <w:numPr>
          <w:ilvl w:val="0"/>
          <w:numId w:val="12"/>
        </w:numPr>
        <w:rPr>
          <w:rFonts w:ascii="Verdana" w:hAnsi="Verdana"/>
          <w:sz w:val="24"/>
          <w:szCs w:val="24"/>
          <w:lang w:val="en-GB"/>
        </w:rPr>
      </w:pPr>
      <w:r w:rsidRPr="00BA22E4">
        <w:rPr>
          <w:rFonts w:ascii="Verdana" w:hAnsi="Verdana"/>
          <w:b/>
          <w:bCs/>
          <w:sz w:val="24"/>
          <w:szCs w:val="24"/>
          <w:lang w:val="en-GB"/>
        </w:rPr>
        <w:t>Disability Federation of Ireland</w:t>
      </w:r>
      <w:r w:rsidRPr="00BA22E4">
        <w:rPr>
          <w:rFonts w:ascii="Verdana" w:hAnsi="Verdana"/>
          <w:sz w:val="24"/>
          <w:szCs w:val="24"/>
          <w:lang w:val="en-GB"/>
        </w:rPr>
        <w:t xml:space="preserve"> – DFI is a pan-disability, civil society umbrella organisation. We have</w:t>
      </w:r>
      <w:r w:rsidR="00410AA0">
        <w:rPr>
          <w:rFonts w:ascii="Verdana" w:hAnsi="Verdana"/>
          <w:sz w:val="24"/>
          <w:szCs w:val="24"/>
          <w:lang w:val="en-GB"/>
        </w:rPr>
        <w:t xml:space="preserve"> over</w:t>
      </w:r>
      <w:r w:rsidRPr="00BA22E4">
        <w:rPr>
          <w:rFonts w:ascii="Verdana" w:hAnsi="Verdana"/>
          <w:sz w:val="24"/>
          <w:szCs w:val="24"/>
          <w:lang w:val="en-GB"/>
        </w:rPr>
        <w:t xml:space="preserve"> 1</w:t>
      </w:r>
      <w:r w:rsidR="00410AA0">
        <w:rPr>
          <w:rFonts w:ascii="Verdana" w:hAnsi="Verdana"/>
          <w:sz w:val="24"/>
          <w:szCs w:val="24"/>
          <w:lang w:val="en-GB"/>
        </w:rPr>
        <w:t>0</w:t>
      </w:r>
      <w:r w:rsidRPr="00BA22E4">
        <w:rPr>
          <w:rFonts w:ascii="Verdana" w:hAnsi="Verdana"/>
          <w:sz w:val="24"/>
          <w:szCs w:val="24"/>
          <w:lang w:val="en-GB"/>
        </w:rPr>
        <w:t>0 member organisations from across Ireland. Our membership includes advocacy groups, community groups, service providing organisations, and family carer organisations, among others. We work at the local, national, and international level to promote the implementation of the UN Convention on the Rights of Persons with Disabilities, UN CRPD, and a more equal society for people with disabilities.</w:t>
      </w:r>
    </w:p>
    <w:p w14:paraId="46525027" w14:textId="3D1DB9CF" w:rsidR="000A2FDA" w:rsidRPr="000A2FDA" w:rsidRDefault="000A2FDA" w:rsidP="00BA22E4">
      <w:pPr>
        <w:pStyle w:val="ListParagraph"/>
        <w:numPr>
          <w:ilvl w:val="0"/>
          <w:numId w:val="12"/>
        </w:numPr>
        <w:rPr>
          <w:rFonts w:ascii="Verdana" w:hAnsi="Verdana"/>
          <w:sz w:val="24"/>
          <w:szCs w:val="24"/>
          <w:lang w:val="en-GB"/>
        </w:rPr>
      </w:pPr>
      <w:r>
        <w:rPr>
          <w:rFonts w:ascii="Verdana" w:hAnsi="Verdana"/>
          <w:b/>
          <w:bCs/>
          <w:sz w:val="24"/>
          <w:szCs w:val="24"/>
          <w:lang w:val="en-GB"/>
        </w:rPr>
        <w:t>Enable Ireland</w:t>
      </w:r>
      <w:r w:rsidR="009009CD">
        <w:rPr>
          <w:rFonts w:ascii="Verdana" w:hAnsi="Verdana"/>
          <w:b/>
          <w:bCs/>
          <w:sz w:val="24"/>
          <w:szCs w:val="24"/>
          <w:lang w:val="en-GB"/>
        </w:rPr>
        <w:t xml:space="preserve"> - </w:t>
      </w:r>
      <w:r w:rsidR="000A4EC4" w:rsidRPr="000A4EC4">
        <w:rPr>
          <w:rFonts w:ascii="Verdana" w:hAnsi="Verdana"/>
          <w:sz w:val="24"/>
          <w:szCs w:val="24"/>
          <w:lang w:val="en-GB"/>
        </w:rPr>
        <w:t>Enable Ireland provides services to over 13,000 children and adults with disabilities and their families from over 40 locations in 14 counties. Covering childhood to adulthood our expert teams work with the individual and their family on a plan for each life stage.</w:t>
      </w:r>
    </w:p>
    <w:p w14:paraId="386E208D" w14:textId="06D155A6" w:rsidR="004A60B4" w:rsidRDefault="004A60B4">
      <w:pPr>
        <w:rPr>
          <w:rFonts w:ascii="Verdana" w:hAnsi="Verdana"/>
          <w:sz w:val="24"/>
          <w:szCs w:val="24"/>
          <w:lang w:val="en-GB"/>
        </w:rPr>
      </w:pPr>
      <w:r>
        <w:rPr>
          <w:noProof/>
          <w:color w:val="2B579A"/>
        </w:rPr>
        <w:drawing>
          <wp:anchor distT="0" distB="0" distL="114300" distR="114300" simplePos="0" relativeHeight="251658242" behindDoc="1" locked="0" layoutInCell="1" allowOverlap="1" wp14:anchorId="13EA8611" wp14:editId="5B36200B">
            <wp:simplePos x="0" y="0"/>
            <wp:positionH relativeFrom="margin">
              <wp:posOffset>4211484</wp:posOffset>
            </wp:positionH>
            <wp:positionV relativeFrom="paragraph">
              <wp:posOffset>2308480</wp:posOffset>
            </wp:positionV>
            <wp:extent cx="1151890" cy="1151890"/>
            <wp:effectExtent l="0" t="0" r="0" b="0"/>
            <wp:wrapTight wrapText="bothSides">
              <wp:wrapPolygon edited="0">
                <wp:start x="0" y="0"/>
                <wp:lineTo x="0" y="21076"/>
                <wp:lineTo x="21076" y="21076"/>
                <wp:lineTo x="21076" y="0"/>
                <wp:lineTo x="0" y="0"/>
              </wp:wrapPolygon>
            </wp:wrapTight>
            <wp:docPr id="3" name="Picture 2" descr="A logo for a disability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for a disability servic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51890" cy="1151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A5CBD">
        <w:rPr>
          <w:noProof/>
          <w:color w:val="2B579A"/>
        </w:rPr>
        <w:drawing>
          <wp:anchor distT="0" distB="0" distL="114300" distR="114300" simplePos="0" relativeHeight="251658241" behindDoc="0" locked="0" layoutInCell="1" allowOverlap="1" wp14:anchorId="224A2192" wp14:editId="5F061C40">
            <wp:simplePos x="0" y="0"/>
            <wp:positionH relativeFrom="margin">
              <wp:posOffset>-95003</wp:posOffset>
            </wp:positionH>
            <wp:positionV relativeFrom="paragraph">
              <wp:posOffset>2737147</wp:posOffset>
            </wp:positionV>
            <wp:extent cx="1850400" cy="712800"/>
            <wp:effectExtent l="0" t="0" r="0" b="0"/>
            <wp:wrapSquare wrapText="bothSides"/>
            <wp:docPr id="1605808532" name="Picture 4" descr="A black background with orange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808532" name="Picture 4" descr="A black background with orange letter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50400" cy="712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color w:val="2B579A"/>
        </w:rPr>
        <w:drawing>
          <wp:anchor distT="0" distB="0" distL="114300" distR="114300" simplePos="0" relativeHeight="251658240" behindDoc="1" locked="0" layoutInCell="1" allowOverlap="1" wp14:anchorId="30609F25" wp14:editId="242531E5">
            <wp:simplePos x="0" y="0"/>
            <wp:positionH relativeFrom="margin">
              <wp:align>center</wp:align>
            </wp:positionH>
            <wp:positionV relativeFrom="paragraph">
              <wp:posOffset>2681901</wp:posOffset>
            </wp:positionV>
            <wp:extent cx="1188719" cy="762000"/>
            <wp:effectExtent l="0" t="0" r="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FI LOGO (High).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88719" cy="762000"/>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sz w:val="24"/>
          <w:szCs w:val="24"/>
          <w:lang w:val="en-GB"/>
        </w:rPr>
        <w:br w:type="page"/>
      </w:r>
    </w:p>
    <w:p w14:paraId="55AF31FE" w14:textId="7F2CBB19" w:rsidR="000A2FDA" w:rsidRPr="000A2FDA" w:rsidRDefault="000A2FDA" w:rsidP="004A60B4">
      <w:pPr>
        <w:pStyle w:val="ListParagraph"/>
        <w:rPr>
          <w:rFonts w:ascii="Verdana" w:hAnsi="Verdana"/>
          <w:sz w:val="24"/>
          <w:szCs w:val="24"/>
          <w:lang w:val="en-GB"/>
        </w:rPr>
      </w:pPr>
    </w:p>
    <w:p w14:paraId="412E0B54" w14:textId="069ACF70" w:rsidR="004A60B4" w:rsidRPr="00B43B00" w:rsidRDefault="000A2FDA" w:rsidP="00B43B00">
      <w:pPr>
        <w:pStyle w:val="ListParagraph"/>
        <w:numPr>
          <w:ilvl w:val="0"/>
          <w:numId w:val="12"/>
        </w:numPr>
        <w:rPr>
          <w:rFonts w:ascii="Verdana" w:hAnsi="Verdana"/>
          <w:b/>
          <w:bCs/>
          <w:sz w:val="24"/>
          <w:szCs w:val="24"/>
        </w:rPr>
      </w:pPr>
      <w:r>
        <w:rPr>
          <w:rFonts w:ascii="Verdana" w:hAnsi="Verdana"/>
          <w:b/>
          <w:bCs/>
          <w:sz w:val="24"/>
          <w:szCs w:val="24"/>
          <w:lang w:val="en-GB"/>
        </w:rPr>
        <w:t>Irish Wheelchair Association</w:t>
      </w:r>
      <w:r w:rsidR="00B43B00">
        <w:rPr>
          <w:rFonts w:ascii="Verdana" w:hAnsi="Verdana"/>
          <w:b/>
          <w:bCs/>
          <w:sz w:val="24"/>
          <w:szCs w:val="24"/>
          <w:lang w:val="en-GB"/>
        </w:rPr>
        <w:t xml:space="preserve"> </w:t>
      </w:r>
      <w:r w:rsidR="00B43B00" w:rsidRPr="00B43B00">
        <w:rPr>
          <w:rFonts w:ascii="Verdana" w:hAnsi="Verdana"/>
          <w:sz w:val="24"/>
          <w:szCs w:val="24"/>
          <w:lang w:val="en-GB"/>
        </w:rPr>
        <w:t xml:space="preserve">- </w:t>
      </w:r>
      <w:r w:rsidR="00B43B00" w:rsidRPr="00B43B00">
        <w:rPr>
          <w:rFonts w:ascii="Verdana" w:hAnsi="Verdana"/>
          <w:sz w:val="24"/>
          <w:szCs w:val="24"/>
        </w:rPr>
        <w:t>Irish Wheelchair Association (IWA) is one of Ireland’s leading representative organisations and service providers for people with physical disabilities. We were founded on the belief that everyone should be able to live a life of choice and equality. IWA provides a nationwide assisted living service, community centres in every county, a fleet of accessible buses, a national parking permit and driving school service, wheelchair accessible social houses and help young people with disabilities to build employability skills and confidence.</w:t>
      </w:r>
    </w:p>
    <w:p w14:paraId="13FBBF44" w14:textId="265D6ADA" w:rsidR="000A2FDA" w:rsidRPr="00905ED9" w:rsidRDefault="000A2FDA" w:rsidP="000A2FDA">
      <w:pPr>
        <w:pStyle w:val="ListParagraph"/>
        <w:numPr>
          <w:ilvl w:val="0"/>
          <w:numId w:val="12"/>
        </w:numPr>
        <w:rPr>
          <w:rFonts w:ascii="Verdana" w:hAnsi="Verdana"/>
          <w:sz w:val="24"/>
          <w:szCs w:val="24"/>
          <w:lang w:val="en-GB"/>
        </w:rPr>
      </w:pPr>
      <w:r w:rsidRPr="00905ED9">
        <w:rPr>
          <w:rFonts w:ascii="Verdana" w:hAnsi="Verdana"/>
          <w:b/>
          <w:sz w:val="24"/>
          <w:szCs w:val="24"/>
          <w:lang w:val="en-GB"/>
        </w:rPr>
        <w:t>Mental Health Reform</w:t>
      </w:r>
      <w:r w:rsidRPr="00905ED9">
        <w:rPr>
          <w:rFonts w:ascii="Verdana" w:hAnsi="Verdana"/>
          <w:sz w:val="24"/>
          <w:szCs w:val="24"/>
          <w:lang w:val="en-GB"/>
        </w:rPr>
        <w:t xml:space="preserve"> - </w:t>
      </w:r>
      <w:r w:rsidRPr="00905ED9">
        <w:rPr>
          <w:rFonts w:ascii="Verdana" w:hAnsi="Verdana"/>
          <w:sz w:val="24"/>
          <w:szCs w:val="24"/>
          <w:lang w:val="en-US"/>
        </w:rPr>
        <w:t xml:space="preserve">Mental Health Reform is Ireland’s leading national coalition on mental health. Our vision is of an Ireland with accessible, effective and inclusive mental health services and supports. We drive the progressive reform of mental health services and </w:t>
      </w:r>
      <w:proofErr w:type="gramStart"/>
      <w:r w:rsidRPr="00905ED9">
        <w:rPr>
          <w:rFonts w:ascii="Verdana" w:hAnsi="Verdana"/>
          <w:sz w:val="24"/>
          <w:szCs w:val="24"/>
          <w:lang w:val="en-US"/>
        </w:rPr>
        <w:t>supports</w:t>
      </w:r>
      <w:proofErr w:type="gramEnd"/>
      <w:r w:rsidRPr="00905ED9">
        <w:rPr>
          <w:rFonts w:ascii="Verdana" w:hAnsi="Verdana"/>
          <w:sz w:val="24"/>
          <w:szCs w:val="24"/>
          <w:lang w:val="en-US"/>
        </w:rPr>
        <w:t xml:space="preserve">, through coordination and policy development, research and innovation, accountability and collective advocacy. Together with our 86-member organisations and thousands of individual supporters, MHR provides a unified voice to the Government, its agencies, the Oireachtas and the </w:t>
      </w:r>
      <w:proofErr w:type="gramStart"/>
      <w:r w:rsidRPr="00905ED9">
        <w:rPr>
          <w:rFonts w:ascii="Verdana" w:hAnsi="Verdana"/>
          <w:sz w:val="24"/>
          <w:szCs w:val="24"/>
          <w:lang w:val="en-US"/>
        </w:rPr>
        <w:t>general public</w:t>
      </w:r>
      <w:proofErr w:type="gramEnd"/>
      <w:r w:rsidRPr="00905ED9">
        <w:rPr>
          <w:rFonts w:ascii="Verdana" w:hAnsi="Verdana"/>
          <w:sz w:val="24"/>
          <w:szCs w:val="24"/>
          <w:lang w:val="en-US"/>
        </w:rPr>
        <w:t xml:space="preserve"> on mental health issues. Further information on our members and our work can be found on the Mental Health Reform website, </w:t>
      </w:r>
      <w:hyperlink r:id="rId14" w:tgtFrame="_blank" w:tooltip="http://www.mentalhealthreform.ie/" w:history="1">
        <w:r w:rsidRPr="00905ED9">
          <w:rPr>
            <w:rStyle w:val="Hyperlink"/>
            <w:rFonts w:ascii="Verdana" w:hAnsi="Verdana"/>
            <w:sz w:val="24"/>
            <w:szCs w:val="24"/>
            <w:lang w:val="en-US"/>
          </w:rPr>
          <w:t>www.mentalhealthreform.ie</w:t>
        </w:r>
      </w:hyperlink>
      <w:r w:rsidRPr="00905ED9">
        <w:rPr>
          <w:rFonts w:ascii="Verdana" w:hAnsi="Verdana"/>
          <w:sz w:val="24"/>
          <w:szCs w:val="24"/>
          <w:lang w:val="en-US"/>
        </w:rPr>
        <w:t>. </w:t>
      </w:r>
    </w:p>
    <w:p w14:paraId="5778E269" w14:textId="15B96879" w:rsidR="000A4EC4" w:rsidRPr="00905ED9" w:rsidRDefault="000A2FDA" w:rsidP="00BA22E4">
      <w:pPr>
        <w:pStyle w:val="ListParagraph"/>
        <w:numPr>
          <w:ilvl w:val="0"/>
          <w:numId w:val="12"/>
        </w:numPr>
        <w:rPr>
          <w:rFonts w:ascii="Verdana" w:hAnsi="Verdana"/>
          <w:sz w:val="24"/>
          <w:szCs w:val="24"/>
          <w:lang w:val="en-GB"/>
        </w:rPr>
      </w:pPr>
      <w:r w:rsidRPr="00905ED9">
        <w:rPr>
          <w:rFonts w:ascii="Verdana" w:hAnsi="Verdana"/>
          <w:b/>
          <w:bCs/>
          <w:sz w:val="24"/>
          <w:szCs w:val="24"/>
          <w:lang w:val="en-GB"/>
        </w:rPr>
        <w:t>Rehab</w:t>
      </w:r>
      <w:r w:rsidR="00FF1B8E" w:rsidRPr="00905ED9">
        <w:rPr>
          <w:rFonts w:ascii="Verdana" w:hAnsi="Verdana"/>
          <w:b/>
          <w:bCs/>
          <w:sz w:val="24"/>
          <w:szCs w:val="24"/>
          <w:lang w:val="en-GB"/>
        </w:rPr>
        <w:t xml:space="preserve"> Group</w:t>
      </w:r>
      <w:r w:rsidR="0081348F" w:rsidRPr="00905ED9">
        <w:rPr>
          <w:rFonts w:ascii="Verdana" w:hAnsi="Verdana"/>
          <w:b/>
          <w:bCs/>
          <w:sz w:val="24"/>
          <w:szCs w:val="24"/>
          <w:lang w:val="en-GB"/>
        </w:rPr>
        <w:t xml:space="preserve"> - </w:t>
      </w:r>
      <w:r w:rsidR="0081348F" w:rsidRPr="00905ED9">
        <w:rPr>
          <w:rFonts w:ascii="Verdana" w:eastAsia="Verdana" w:hAnsi="Verdana" w:cs="Verdana"/>
          <w:sz w:val="24"/>
          <w:szCs w:val="24"/>
          <w:lang w:val="en-GB"/>
        </w:rPr>
        <w:t xml:space="preserve">Rehab Group is an independent voluntary organisation that has been providing services to adults and children with disabilities for more than 70 years. We are a campaigning organisation that advocates for the 12,500 people who currently use our services and their families. Our purpose is to empower those we support to lead more independent lives and play an active and meaningful role in their communities by providing high-quality, flexible, and sustainable care services, learning, training and education, and employment skills and opportunities. We are a rights-based and inclusion-focused organisation comprising three divisions: </w:t>
      </w:r>
      <w:proofErr w:type="spellStart"/>
      <w:r w:rsidR="0081348F" w:rsidRPr="00905ED9">
        <w:rPr>
          <w:rFonts w:ascii="Verdana" w:eastAsia="Verdana" w:hAnsi="Verdana" w:cs="Verdana"/>
          <w:sz w:val="24"/>
          <w:szCs w:val="24"/>
          <w:lang w:val="en-GB"/>
        </w:rPr>
        <w:t>RehabCare</w:t>
      </w:r>
      <w:proofErr w:type="spellEnd"/>
      <w:r w:rsidR="0081348F" w:rsidRPr="00905ED9">
        <w:rPr>
          <w:rFonts w:ascii="Verdana" w:eastAsia="Verdana" w:hAnsi="Verdana" w:cs="Verdana"/>
          <w:sz w:val="24"/>
          <w:szCs w:val="24"/>
          <w:lang w:val="en-GB"/>
        </w:rPr>
        <w:t>, National Learning Network and Employability and Social Enterprise. We aim to consistently amplify the voices of the individuals who use our services.</w:t>
      </w:r>
    </w:p>
    <w:p w14:paraId="5A54F1C1" w14:textId="3899AA55" w:rsidR="000A2FDA" w:rsidRDefault="000A2FDA" w:rsidP="000A4EC4">
      <w:pPr>
        <w:ind w:left="360"/>
        <w:rPr>
          <w:rFonts w:ascii="Verdana" w:hAnsi="Verdana"/>
          <w:sz w:val="24"/>
          <w:szCs w:val="24"/>
          <w:lang w:val="en-GB"/>
        </w:rPr>
      </w:pPr>
    </w:p>
    <w:p w14:paraId="4D9C68BB" w14:textId="15056F91" w:rsidR="00A1228F" w:rsidRDefault="00A1228F" w:rsidP="00A1228F">
      <w:pPr>
        <w:pStyle w:val="NormalWeb"/>
      </w:pPr>
    </w:p>
    <w:p w14:paraId="1AE64196" w14:textId="2F73CB95" w:rsidR="00BA22E4" w:rsidRPr="00AD25B7" w:rsidRDefault="00905ED9" w:rsidP="00AD25B7">
      <w:pPr>
        <w:pStyle w:val="NormalWeb"/>
      </w:pPr>
      <w:r w:rsidRPr="00AA5CBD">
        <w:rPr>
          <w:rFonts w:ascii="Verdana" w:hAnsi="Verdana"/>
          <w:noProof/>
          <w:color w:val="2B579A"/>
        </w:rPr>
        <w:drawing>
          <wp:anchor distT="0" distB="0" distL="114300" distR="114300" simplePos="0" relativeHeight="251658243" behindDoc="1" locked="0" layoutInCell="1" allowOverlap="1" wp14:anchorId="6C15891B" wp14:editId="682498C8">
            <wp:simplePos x="0" y="0"/>
            <wp:positionH relativeFrom="margin">
              <wp:posOffset>1796719</wp:posOffset>
            </wp:positionH>
            <wp:positionV relativeFrom="paragraph">
              <wp:posOffset>122721</wp:posOffset>
            </wp:positionV>
            <wp:extent cx="1595120" cy="897255"/>
            <wp:effectExtent l="0" t="0" r="5080" b="0"/>
            <wp:wrapTight wrapText="bothSides">
              <wp:wrapPolygon edited="0">
                <wp:start x="2580" y="1834"/>
                <wp:lineTo x="1806" y="4586"/>
                <wp:lineTo x="0" y="9631"/>
                <wp:lineTo x="0" y="12382"/>
                <wp:lineTo x="1290" y="17427"/>
                <wp:lineTo x="2322" y="18803"/>
                <wp:lineTo x="5675" y="18803"/>
                <wp:lineTo x="21411" y="17885"/>
                <wp:lineTo x="21411" y="15592"/>
                <wp:lineTo x="21153" y="14217"/>
                <wp:lineTo x="19605" y="10089"/>
                <wp:lineTo x="20637" y="3669"/>
                <wp:lineTo x="19347" y="3210"/>
                <wp:lineTo x="5933" y="1834"/>
                <wp:lineTo x="2580" y="1834"/>
              </wp:wrapPolygon>
            </wp:wrapTight>
            <wp:docPr id="1761962608" name="Picture 2" descr="A logo with pink and yellow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1962608" name="Picture 2" descr="A logo with pink and yellow circle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595120" cy="8972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4" behindDoc="0" locked="0" layoutInCell="1" allowOverlap="1" wp14:anchorId="477F9F23" wp14:editId="1F3789C4">
            <wp:simplePos x="0" y="0"/>
            <wp:positionH relativeFrom="margin">
              <wp:align>right</wp:align>
            </wp:positionH>
            <wp:positionV relativeFrom="paragraph">
              <wp:posOffset>433263</wp:posOffset>
            </wp:positionV>
            <wp:extent cx="2075180" cy="598805"/>
            <wp:effectExtent l="0" t="0" r="1270" b="0"/>
            <wp:wrapSquare wrapText="bothSides"/>
            <wp:docPr id="2"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and white logo&#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5180" cy="59880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1" locked="0" layoutInCell="1" allowOverlap="1" wp14:anchorId="046AB50A" wp14:editId="55A6A949">
            <wp:simplePos x="0" y="0"/>
            <wp:positionH relativeFrom="margin">
              <wp:align>left</wp:align>
            </wp:positionH>
            <wp:positionV relativeFrom="paragraph">
              <wp:posOffset>395633</wp:posOffset>
            </wp:positionV>
            <wp:extent cx="1662430" cy="636270"/>
            <wp:effectExtent l="0" t="0" r="0" b="0"/>
            <wp:wrapTight wrapText="bothSides">
              <wp:wrapPolygon edited="0">
                <wp:start x="0" y="0"/>
                <wp:lineTo x="0" y="20695"/>
                <wp:lineTo x="21286" y="20695"/>
                <wp:lineTo x="21286" y="0"/>
                <wp:lineTo x="0" y="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62430" cy="636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22E4">
        <w:rPr>
          <w:rFonts w:ascii="Verdana" w:hAnsi="Verdana"/>
          <w:lang w:val="en-GB"/>
        </w:rPr>
        <w:br w:type="page"/>
      </w:r>
    </w:p>
    <w:p w14:paraId="6AE67CCF" w14:textId="0C9639EA" w:rsidR="00410AA0" w:rsidRDefault="00BA22E4" w:rsidP="00BA22E4">
      <w:pPr>
        <w:rPr>
          <w:rFonts w:ascii="Verdana" w:hAnsi="Verdana"/>
          <w:b/>
          <w:bCs/>
          <w:sz w:val="24"/>
          <w:szCs w:val="24"/>
          <w:lang w:val="en-GB"/>
        </w:rPr>
      </w:pPr>
      <w:r>
        <w:rPr>
          <w:rFonts w:ascii="Verdana" w:hAnsi="Verdana"/>
          <w:b/>
          <w:bCs/>
          <w:sz w:val="24"/>
          <w:szCs w:val="24"/>
          <w:lang w:val="en-GB"/>
        </w:rPr>
        <w:lastRenderedPageBreak/>
        <w:t>Involvement of People with Disabilities</w:t>
      </w:r>
    </w:p>
    <w:p w14:paraId="12965EF8" w14:textId="02214648" w:rsidR="00AC453D" w:rsidRDefault="004F13F8" w:rsidP="00BA22E4">
      <w:pPr>
        <w:rPr>
          <w:rFonts w:ascii="Verdana" w:hAnsi="Verdana"/>
          <w:sz w:val="24"/>
          <w:szCs w:val="24"/>
          <w:lang w:val="en-GB"/>
        </w:rPr>
      </w:pPr>
      <w:proofErr w:type="gramStart"/>
      <w:r>
        <w:rPr>
          <w:rFonts w:ascii="Verdana" w:hAnsi="Verdana"/>
          <w:sz w:val="24"/>
          <w:szCs w:val="24"/>
          <w:lang w:val="en-GB"/>
        </w:rPr>
        <w:t>All of</w:t>
      </w:r>
      <w:proofErr w:type="gramEnd"/>
      <w:r>
        <w:rPr>
          <w:rFonts w:ascii="Verdana" w:hAnsi="Verdana"/>
          <w:sz w:val="24"/>
          <w:szCs w:val="24"/>
          <w:lang w:val="en-GB"/>
        </w:rPr>
        <w:t xml:space="preserve"> the organisations represented in this report work daily with people with disabilities. </w:t>
      </w:r>
      <w:r w:rsidR="00B056BC">
        <w:rPr>
          <w:rFonts w:ascii="Verdana" w:hAnsi="Verdana"/>
          <w:sz w:val="24"/>
          <w:szCs w:val="24"/>
          <w:lang w:val="en-GB"/>
        </w:rPr>
        <w:t>The content of</w:t>
      </w:r>
      <w:r>
        <w:rPr>
          <w:rFonts w:ascii="Verdana" w:hAnsi="Verdana"/>
          <w:sz w:val="24"/>
          <w:szCs w:val="24"/>
          <w:lang w:val="en-GB"/>
        </w:rPr>
        <w:t xml:space="preserve"> this report is the result of that work. In some cases, the experiences in this report were gathered through focus groups with or surveys of people with disabilities. </w:t>
      </w:r>
      <w:r w:rsidR="00AC453D">
        <w:rPr>
          <w:rFonts w:ascii="Verdana" w:hAnsi="Verdana"/>
          <w:sz w:val="24"/>
          <w:szCs w:val="24"/>
          <w:lang w:val="en-GB"/>
        </w:rPr>
        <w:t xml:space="preserve">In other cases, experiences are based on what has been reported to these organisations </w:t>
      </w:r>
      <w:proofErr w:type="gramStart"/>
      <w:r w:rsidR="00AC453D">
        <w:rPr>
          <w:rFonts w:ascii="Verdana" w:hAnsi="Verdana"/>
          <w:sz w:val="24"/>
          <w:szCs w:val="24"/>
          <w:lang w:val="en-GB"/>
        </w:rPr>
        <w:t>as a result of</w:t>
      </w:r>
      <w:proofErr w:type="gramEnd"/>
      <w:r w:rsidR="00AC453D">
        <w:rPr>
          <w:rFonts w:ascii="Verdana" w:hAnsi="Verdana"/>
          <w:sz w:val="24"/>
          <w:szCs w:val="24"/>
          <w:lang w:val="en-GB"/>
        </w:rPr>
        <w:t xml:space="preserve"> their </w:t>
      </w:r>
      <w:r w:rsidR="00071507">
        <w:rPr>
          <w:rFonts w:ascii="Verdana" w:hAnsi="Verdana"/>
          <w:sz w:val="24"/>
          <w:szCs w:val="24"/>
          <w:lang w:val="en-GB"/>
        </w:rPr>
        <w:t xml:space="preserve">ongoing </w:t>
      </w:r>
      <w:r w:rsidR="00AC453D">
        <w:rPr>
          <w:rFonts w:ascii="Verdana" w:hAnsi="Verdana"/>
          <w:sz w:val="24"/>
          <w:szCs w:val="24"/>
          <w:lang w:val="en-GB"/>
        </w:rPr>
        <w:t>work</w:t>
      </w:r>
      <w:r w:rsidR="00A955D2">
        <w:rPr>
          <w:rFonts w:ascii="Verdana" w:hAnsi="Verdana"/>
          <w:sz w:val="24"/>
          <w:szCs w:val="24"/>
          <w:lang w:val="en-GB"/>
        </w:rPr>
        <w:t xml:space="preserve"> supporting people with disabilities</w:t>
      </w:r>
      <w:r w:rsidR="00AC453D">
        <w:rPr>
          <w:rFonts w:ascii="Verdana" w:hAnsi="Verdana"/>
          <w:sz w:val="24"/>
          <w:szCs w:val="24"/>
          <w:lang w:val="en-GB"/>
        </w:rPr>
        <w:t xml:space="preserve">, or what they see the people with disabilities that they work with struggling with in their daily lives. </w:t>
      </w:r>
    </w:p>
    <w:p w14:paraId="4CC07D60" w14:textId="77777777" w:rsidR="00AC453D" w:rsidRDefault="00AC453D">
      <w:pPr>
        <w:rPr>
          <w:rFonts w:ascii="Verdana" w:hAnsi="Verdana"/>
          <w:sz w:val="24"/>
          <w:szCs w:val="24"/>
          <w:lang w:val="en-GB"/>
        </w:rPr>
      </w:pPr>
      <w:r>
        <w:rPr>
          <w:rFonts w:ascii="Verdana" w:hAnsi="Verdana"/>
          <w:sz w:val="24"/>
          <w:szCs w:val="24"/>
          <w:lang w:val="en-GB"/>
        </w:rPr>
        <w:br w:type="page"/>
      </w:r>
    </w:p>
    <w:p w14:paraId="710E0EAF" w14:textId="1229FBBF" w:rsidR="006D3ABF" w:rsidRDefault="006D3ABF" w:rsidP="00EF2FA3">
      <w:pPr>
        <w:pStyle w:val="Heading1"/>
        <w:rPr>
          <w:lang w:val="en-GB"/>
        </w:rPr>
      </w:pPr>
      <w:r>
        <w:rPr>
          <w:lang w:val="en-GB"/>
        </w:rPr>
        <w:lastRenderedPageBreak/>
        <w:t>Executive Summary</w:t>
      </w:r>
    </w:p>
    <w:p w14:paraId="79DEC3BB" w14:textId="66E134D0" w:rsidR="002F5821" w:rsidRDefault="00501C55" w:rsidP="002F5821">
      <w:pPr>
        <w:rPr>
          <w:rFonts w:ascii="Verdana" w:hAnsi="Verdana"/>
          <w:sz w:val="24"/>
          <w:szCs w:val="24"/>
          <w:lang w:val="en-GB"/>
        </w:rPr>
      </w:pPr>
      <w:r>
        <w:rPr>
          <w:rFonts w:ascii="Verdana" w:hAnsi="Verdana"/>
          <w:sz w:val="24"/>
          <w:szCs w:val="24"/>
          <w:lang w:val="en-GB"/>
        </w:rPr>
        <w:t xml:space="preserve">The overall report finds that while some areas of policy </w:t>
      </w:r>
      <w:r w:rsidR="00F711A4">
        <w:rPr>
          <w:rFonts w:ascii="Verdana" w:hAnsi="Verdana"/>
          <w:sz w:val="24"/>
          <w:szCs w:val="24"/>
          <w:lang w:val="en-GB"/>
        </w:rPr>
        <w:t>are</w:t>
      </w:r>
      <w:r w:rsidR="16C312B3" w:rsidRPr="2C918647">
        <w:rPr>
          <w:rFonts w:ascii="Verdana" w:hAnsi="Verdana"/>
          <w:sz w:val="24"/>
          <w:szCs w:val="24"/>
          <w:lang w:val="en-GB"/>
        </w:rPr>
        <w:t xml:space="preserve"> </w:t>
      </w:r>
      <w:r w:rsidR="71DDCEF7" w:rsidRPr="74F20D0F">
        <w:rPr>
          <w:rFonts w:ascii="Verdana" w:hAnsi="Verdana"/>
          <w:sz w:val="24"/>
          <w:szCs w:val="24"/>
          <w:lang w:val="en-GB"/>
        </w:rPr>
        <w:t xml:space="preserve">improving </w:t>
      </w:r>
      <w:r>
        <w:rPr>
          <w:rFonts w:ascii="Verdana" w:hAnsi="Verdana"/>
          <w:sz w:val="24"/>
          <w:szCs w:val="24"/>
          <w:lang w:val="en-GB"/>
        </w:rPr>
        <w:t xml:space="preserve">the situation for people with disabilities, </w:t>
      </w:r>
      <w:r w:rsidRPr="22F4AF0C">
        <w:rPr>
          <w:rFonts w:ascii="Verdana" w:hAnsi="Verdana"/>
          <w:sz w:val="24"/>
          <w:szCs w:val="24"/>
          <w:lang w:val="en-GB"/>
        </w:rPr>
        <w:t>th</w:t>
      </w:r>
      <w:r w:rsidR="000ABF3B" w:rsidRPr="22F4AF0C">
        <w:rPr>
          <w:rFonts w:ascii="Verdana" w:hAnsi="Verdana"/>
          <w:sz w:val="24"/>
          <w:szCs w:val="24"/>
          <w:lang w:val="en-GB"/>
        </w:rPr>
        <w:t xml:space="preserve">is </w:t>
      </w:r>
      <w:r>
        <w:rPr>
          <w:rFonts w:ascii="Verdana" w:hAnsi="Verdana"/>
          <w:sz w:val="24"/>
          <w:szCs w:val="24"/>
          <w:lang w:val="en-GB"/>
        </w:rPr>
        <w:t xml:space="preserve">improvement is often slow and marked by continuing problems. In other areas, the situation has either stalled or </w:t>
      </w:r>
      <w:r w:rsidR="192F1B7A" w:rsidRPr="52AA84A3">
        <w:rPr>
          <w:rFonts w:ascii="Verdana" w:hAnsi="Verdana"/>
          <w:sz w:val="24"/>
          <w:szCs w:val="24"/>
          <w:lang w:val="en-GB"/>
        </w:rPr>
        <w:t>worsened</w:t>
      </w:r>
      <w:r>
        <w:rPr>
          <w:rFonts w:ascii="Verdana" w:hAnsi="Verdana"/>
          <w:sz w:val="24"/>
          <w:szCs w:val="24"/>
          <w:lang w:val="en-GB"/>
        </w:rPr>
        <w:t xml:space="preserve"> since </w:t>
      </w:r>
      <w:r w:rsidR="00F711A4">
        <w:rPr>
          <w:rFonts w:ascii="Verdana" w:hAnsi="Verdana"/>
          <w:sz w:val="24"/>
          <w:szCs w:val="24"/>
          <w:lang w:val="en-GB"/>
        </w:rPr>
        <w:t xml:space="preserve">Ireland’s </w:t>
      </w:r>
      <w:r>
        <w:rPr>
          <w:rFonts w:ascii="Verdana" w:hAnsi="Verdana"/>
          <w:sz w:val="24"/>
          <w:szCs w:val="24"/>
          <w:lang w:val="en-GB"/>
        </w:rPr>
        <w:t xml:space="preserve">state report was submitted in 2021. </w:t>
      </w:r>
      <w:r w:rsidR="00A41552">
        <w:rPr>
          <w:rFonts w:ascii="Verdana" w:hAnsi="Verdana"/>
          <w:sz w:val="24"/>
          <w:szCs w:val="24"/>
          <w:lang w:val="en-GB"/>
        </w:rPr>
        <w:t>Here is a brief summation of each article:</w:t>
      </w:r>
    </w:p>
    <w:p w14:paraId="56429A99" w14:textId="27B53E2E" w:rsidR="00A41552" w:rsidRDefault="00A41552" w:rsidP="00ED1C9C">
      <w:pPr>
        <w:pStyle w:val="Heading2"/>
        <w:rPr>
          <w:lang w:val="en-GB"/>
        </w:rPr>
      </w:pPr>
      <w:r w:rsidRPr="00A41552">
        <w:rPr>
          <w:lang w:val="en-GB"/>
        </w:rPr>
        <w:t xml:space="preserve">Article 9 </w:t>
      </w:r>
      <w:r>
        <w:rPr>
          <w:lang w:val="en-GB"/>
        </w:rPr>
        <w:t>–</w:t>
      </w:r>
      <w:r w:rsidRPr="00A41552">
        <w:rPr>
          <w:lang w:val="en-GB"/>
        </w:rPr>
        <w:t xml:space="preserve"> Accessibility</w:t>
      </w:r>
    </w:p>
    <w:p w14:paraId="758659AF" w14:textId="49EFD6E9" w:rsidR="00A41552" w:rsidRPr="00A41552" w:rsidRDefault="00A41552" w:rsidP="00A41552">
      <w:pPr>
        <w:rPr>
          <w:rFonts w:ascii="Verdana" w:hAnsi="Verdana"/>
          <w:sz w:val="24"/>
          <w:szCs w:val="24"/>
          <w:lang w:val="en-GB"/>
        </w:rPr>
      </w:pPr>
      <w:r>
        <w:rPr>
          <w:rFonts w:ascii="Verdana" w:hAnsi="Verdana"/>
          <w:sz w:val="24"/>
          <w:szCs w:val="24"/>
          <w:lang w:val="en-GB"/>
        </w:rPr>
        <w:t xml:space="preserve">Accessibility has improved in many ways across Ireland, albeit slowly. There is still often a failure to consult meaningfully with people with disabilities, which means that the priorities of people with disabilities are not necessarily reflected in public works and other areas of accessibility. </w:t>
      </w:r>
    </w:p>
    <w:p w14:paraId="5431BE97" w14:textId="77777777" w:rsidR="00A41552" w:rsidRDefault="00A41552" w:rsidP="00117782">
      <w:pPr>
        <w:pStyle w:val="Heading2"/>
        <w:rPr>
          <w:lang w:val="en-GB"/>
        </w:rPr>
      </w:pPr>
      <w:r w:rsidRPr="00A41552">
        <w:rPr>
          <w:lang w:val="en-GB"/>
        </w:rPr>
        <w:t>Article 12 - Equal recognition before the law</w:t>
      </w:r>
    </w:p>
    <w:p w14:paraId="2B88B6F4" w14:textId="275DDCB3" w:rsidR="00ED1C9C" w:rsidRPr="00A41552" w:rsidRDefault="00C02727" w:rsidP="00A41552">
      <w:pPr>
        <w:rPr>
          <w:rFonts w:ascii="Verdana" w:hAnsi="Verdana"/>
          <w:sz w:val="24"/>
          <w:szCs w:val="24"/>
          <w:lang w:val="en-GB"/>
        </w:rPr>
      </w:pPr>
      <w:r>
        <w:rPr>
          <w:rFonts w:ascii="Verdana" w:hAnsi="Verdana"/>
          <w:sz w:val="24"/>
          <w:szCs w:val="24"/>
          <w:lang w:val="en-GB"/>
        </w:rPr>
        <w:t>Since the submission of the state report in 2021 the Assisted Decision Making (Capacity) Act, has been commenced</w:t>
      </w:r>
      <w:r w:rsidR="002C6D2A">
        <w:rPr>
          <w:rFonts w:ascii="Verdana" w:hAnsi="Verdana"/>
          <w:sz w:val="24"/>
          <w:szCs w:val="24"/>
          <w:lang w:val="en-GB"/>
        </w:rPr>
        <w:t>.</w:t>
      </w:r>
      <w:r>
        <w:rPr>
          <w:rFonts w:ascii="Verdana" w:hAnsi="Verdana"/>
          <w:sz w:val="24"/>
          <w:szCs w:val="24"/>
          <w:lang w:val="en-GB"/>
        </w:rPr>
        <w:t xml:space="preserve"> There are still some obstacles, </w:t>
      </w:r>
      <w:r w:rsidR="00B5240D">
        <w:rPr>
          <w:rFonts w:ascii="Verdana" w:hAnsi="Verdana"/>
          <w:sz w:val="24"/>
          <w:szCs w:val="24"/>
          <w:lang w:val="en-GB"/>
        </w:rPr>
        <w:t>to a full realisation of the rights it represents.</w:t>
      </w:r>
      <w:r>
        <w:rPr>
          <w:rFonts w:ascii="Verdana" w:hAnsi="Verdana"/>
          <w:sz w:val="24"/>
          <w:szCs w:val="24"/>
          <w:lang w:val="en-GB"/>
        </w:rPr>
        <w:t xml:space="preserve"> </w:t>
      </w:r>
    </w:p>
    <w:p w14:paraId="13698CFC" w14:textId="77777777" w:rsidR="00A41552" w:rsidRDefault="00A41552" w:rsidP="00117782">
      <w:pPr>
        <w:pStyle w:val="Heading2"/>
        <w:rPr>
          <w:lang w:val="en-GB"/>
        </w:rPr>
      </w:pPr>
      <w:r w:rsidRPr="00A41552">
        <w:rPr>
          <w:lang w:val="en-GB"/>
        </w:rPr>
        <w:t>Article 19 - Living independently and being included in the community</w:t>
      </w:r>
    </w:p>
    <w:p w14:paraId="3A519164" w14:textId="76170BD4" w:rsidR="00C02727" w:rsidRPr="00A41552" w:rsidRDefault="00C02727" w:rsidP="00A41552">
      <w:pPr>
        <w:rPr>
          <w:rFonts w:ascii="Verdana" w:hAnsi="Verdana"/>
          <w:sz w:val="24"/>
          <w:szCs w:val="24"/>
          <w:lang w:val="en-GB"/>
        </w:rPr>
      </w:pPr>
      <w:r>
        <w:rPr>
          <w:rFonts w:ascii="Verdana" w:hAnsi="Verdana"/>
          <w:sz w:val="24"/>
          <w:szCs w:val="24"/>
          <w:lang w:val="en-GB"/>
        </w:rPr>
        <w:t xml:space="preserve">The housing crisis in Ireland continues to be a major barrier to independent living, has </w:t>
      </w:r>
      <w:r w:rsidRPr="4762AD9D">
        <w:rPr>
          <w:rFonts w:ascii="Verdana" w:hAnsi="Verdana"/>
          <w:sz w:val="24"/>
          <w:szCs w:val="24"/>
          <w:lang w:val="en-GB"/>
        </w:rPr>
        <w:t>worse</w:t>
      </w:r>
      <w:r w:rsidR="51FBBB95" w:rsidRPr="4762AD9D">
        <w:rPr>
          <w:rFonts w:ascii="Verdana" w:hAnsi="Verdana"/>
          <w:sz w:val="24"/>
          <w:szCs w:val="24"/>
          <w:lang w:val="en-GB"/>
        </w:rPr>
        <w:t>ned</w:t>
      </w:r>
      <w:r>
        <w:rPr>
          <w:rFonts w:ascii="Verdana" w:hAnsi="Verdana"/>
          <w:sz w:val="24"/>
          <w:szCs w:val="24"/>
          <w:lang w:val="en-GB"/>
        </w:rPr>
        <w:t xml:space="preserve"> in recent years. In addition to a lack of suitable housing, people with disabilities face other barriers</w:t>
      </w:r>
      <w:r w:rsidR="00191969">
        <w:rPr>
          <w:rFonts w:ascii="Verdana" w:hAnsi="Verdana"/>
          <w:sz w:val="24"/>
          <w:szCs w:val="24"/>
          <w:lang w:val="en-GB"/>
        </w:rPr>
        <w:t>.</w:t>
      </w:r>
      <w:r>
        <w:rPr>
          <w:rFonts w:ascii="Verdana" w:hAnsi="Verdana"/>
          <w:sz w:val="24"/>
          <w:szCs w:val="24"/>
          <w:lang w:val="en-GB"/>
        </w:rPr>
        <w:t xml:space="preserve"> </w:t>
      </w:r>
    </w:p>
    <w:p w14:paraId="53526920" w14:textId="77777777" w:rsidR="00A41552" w:rsidRDefault="00A41552" w:rsidP="00117782">
      <w:pPr>
        <w:pStyle w:val="Heading2"/>
        <w:rPr>
          <w:lang w:val="en-GB"/>
        </w:rPr>
      </w:pPr>
      <w:r w:rsidRPr="00A41552">
        <w:rPr>
          <w:lang w:val="en-GB"/>
        </w:rPr>
        <w:t>Article 27 - Work and employment</w:t>
      </w:r>
    </w:p>
    <w:p w14:paraId="790890BA" w14:textId="3A3C7AF5" w:rsidR="00C02727" w:rsidRPr="00A41552" w:rsidRDefault="00C02727" w:rsidP="00A41552">
      <w:pPr>
        <w:rPr>
          <w:rFonts w:ascii="Verdana" w:hAnsi="Verdana"/>
          <w:sz w:val="24"/>
          <w:szCs w:val="24"/>
          <w:lang w:val="en-GB"/>
        </w:rPr>
      </w:pPr>
      <w:r>
        <w:rPr>
          <w:rFonts w:ascii="Verdana" w:hAnsi="Verdana"/>
          <w:sz w:val="24"/>
          <w:szCs w:val="24"/>
          <w:lang w:val="en-GB"/>
        </w:rPr>
        <w:t>Ireland has one of the lowest employment rates for people with disabilities in the EU</w:t>
      </w:r>
      <w:r w:rsidR="2F24EA3C" w:rsidRPr="3FAAFA11">
        <w:rPr>
          <w:rFonts w:ascii="Verdana" w:hAnsi="Verdana"/>
          <w:sz w:val="24"/>
          <w:szCs w:val="24"/>
          <w:lang w:val="en-GB"/>
        </w:rPr>
        <w:t>. T</w:t>
      </w:r>
      <w:r>
        <w:rPr>
          <w:rFonts w:ascii="Verdana" w:hAnsi="Verdana"/>
          <w:sz w:val="24"/>
          <w:szCs w:val="24"/>
          <w:lang w:val="en-GB"/>
        </w:rPr>
        <w:t>he difficulties people with disabilities face in finding</w:t>
      </w:r>
      <w:r w:rsidR="00B33FB1">
        <w:rPr>
          <w:rFonts w:ascii="Verdana" w:hAnsi="Verdana"/>
          <w:sz w:val="24"/>
          <w:szCs w:val="24"/>
          <w:lang w:val="en-GB"/>
        </w:rPr>
        <w:t xml:space="preserve"> and maintaining</w:t>
      </w:r>
      <w:r>
        <w:rPr>
          <w:rFonts w:ascii="Verdana" w:hAnsi="Verdana"/>
          <w:sz w:val="24"/>
          <w:szCs w:val="24"/>
          <w:lang w:val="en-GB"/>
        </w:rPr>
        <w:t xml:space="preserve"> employment are not improving. </w:t>
      </w:r>
    </w:p>
    <w:p w14:paraId="1B97D8B4" w14:textId="77777777" w:rsidR="00A41552" w:rsidRDefault="00A41552" w:rsidP="00117782">
      <w:pPr>
        <w:pStyle w:val="Heading2"/>
        <w:rPr>
          <w:lang w:val="en-GB"/>
        </w:rPr>
      </w:pPr>
      <w:r w:rsidRPr="00A41552">
        <w:rPr>
          <w:lang w:val="en-GB"/>
        </w:rPr>
        <w:t>Article 28 - Adequate standard of living and social protection</w:t>
      </w:r>
    </w:p>
    <w:p w14:paraId="66C27A5A" w14:textId="3E3CE519" w:rsidR="00C02727" w:rsidRPr="00A41552" w:rsidRDefault="00C02727" w:rsidP="00A41552">
      <w:pPr>
        <w:rPr>
          <w:rFonts w:ascii="Verdana" w:hAnsi="Verdana"/>
          <w:sz w:val="24"/>
          <w:szCs w:val="24"/>
          <w:lang w:val="en-GB"/>
        </w:rPr>
      </w:pPr>
      <w:r>
        <w:rPr>
          <w:rFonts w:ascii="Verdana" w:hAnsi="Verdana"/>
          <w:sz w:val="24"/>
          <w:szCs w:val="24"/>
          <w:lang w:val="en-GB"/>
        </w:rPr>
        <w:t xml:space="preserve">Poverty is a consistent issue among people with disabilities. </w:t>
      </w:r>
      <w:r w:rsidR="035054CC" w:rsidRPr="4A814EE9">
        <w:rPr>
          <w:rFonts w:ascii="Verdana" w:hAnsi="Verdana"/>
          <w:sz w:val="24"/>
          <w:szCs w:val="24"/>
          <w:lang w:val="en-GB"/>
        </w:rPr>
        <w:t>The</w:t>
      </w:r>
      <w:r w:rsidR="035054CC" w:rsidRPr="0FAD0CFD">
        <w:rPr>
          <w:rFonts w:ascii="Verdana" w:hAnsi="Verdana"/>
          <w:sz w:val="24"/>
          <w:szCs w:val="24"/>
          <w:lang w:val="en-GB"/>
        </w:rPr>
        <w:t xml:space="preserve"> high </w:t>
      </w:r>
      <w:r w:rsidR="035054CC" w:rsidRPr="41B82F0B">
        <w:rPr>
          <w:rFonts w:ascii="Verdana" w:hAnsi="Verdana"/>
          <w:sz w:val="24"/>
          <w:szCs w:val="24"/>
          <w:lang w:val="en-GB"/>
        </w:rPr>
        <w:t xml:space="preserve">cost of living, </w:t>
      </w:r>
      <w:r w:rsidR="003220D1">
        <w:rPr>
          <w:rFonts w:ascii="Verdana" w:hAnsi="Verdana"/>
          <w:sz w:val="24"/>
          <w:szCs w:val="24"/>
          <w:lang w:val="en-GB"/>
        </w:rPr>
        <w:t>inadequate</w:t>
      </w:r>
      <w:r>
        <w:rPr>
          <w:rFonts w:ascii="Verdana" w:hAnsi="Verdana"/>
          <w:sz w:val="24"/>
          <w:szCs w:val="24"/>
          <w:lang w:val="en-GB"/>
        </w:rPr>
        <w:t xml:space="preserve"> social welfare rates, and the high cost of having a disability in Ireland, contribute to this problem. </w:t>
      </w:r>
    </w:p>
    <w:p w14:paraId="2B613055" w14:textId="77777777" w:rsidR="00A41552" w:rsidRDefault="00A41552" w:rsidP="002C6A21">
      <w:pPr>
        <w:pStyle w:val="Heading2"/>
        <w:rPr>
          <w:lang w:val="en-GB"/>
        </w:rPr>
      </w:pPr>
      <w:r w:rsidRPr="00A41552">
        <w:rPr>
          <w:lang w:val="en-GB"/>
        </w:rPr>
        <w:t>Article 29 - Participation in political and public life</w:t>
      </w:r>
    </w:p>
    <w:p w14:paraId="17FAD367" w14:textId="02573CE3" w:rsidR="00117782" w:rsidRPr="00A41552" w:rsidRDefault="00117782" w:rsidP="00A41552">
      <w:pPr>
        <w:rPr>
          <w:rFonts w:ascii="Verdana" w:hAnsi="Verdana"/>
          <w:sz w:val="24"/>
          <w:szCs w:val="24"/>
          <w:lang w:val="en-GB"/>
        </w:rPr>
      </w:pPr>
      <w:r>
        <w:rPr>
          <w:rFonts w:ascii="Verdana" w:hAnsi="Verdana"/>
          <w:sz w:val="24"/>
          <w:szCs w:val="24"/>
          <w:lang w:val="en-GB"/>
        </w:rPr>
        <w:t>On paper, Ireland has no barriers to voting, running for office, or taking part in politics. However, the implementation of these laws on the ground means that many people find it difficult to exercise their right</w:t>
      </w:r>
      <w:r w:rsidR="00E732BB">
        <w:rPr>
          <w:rFonts w:ascii="Verdana" w:hAnsi="Verdana"/>
          <w:sz w:val="24"/>
          <w:szCs w:val="24"/>
          <w:lang w:val="en-GB"/>
        </w:rPr>
        <w:t>s</w:t>
      </w:r>
      <w:r w:rsidR="00986BD4">
        <w:rPr>
          <w:rFonts w:ascii="Verdana" w:hAnsi="Verdana"/>
          <w:sz w:val="24"/>
          <w:szCs w:val="24"/>
          <w:lang w:val="en-GB"/>
        </w:rPr>
        <w:t>.</w:t>
      </w:r>
      <w:r>
        <w:rPr>
          <w:rFonts w:ascii="Verdana" w:hAnsi="Verdana"/>
          <w:sz w:val="24"/>
          <w:szCs w:val="24"/>
          <w:lang w:val="en-GB"/>
        </w:rPr>
        <w:t xml:space="preserve"> </w:t>
      </w:r>
    </w:p>
    <w:p w14:paraId="4A87F688" w14:textId="77777777" w:rsidR="00A41552" w:rsidRDefault="00A41552" w:rsidP="00FB3F6C">
      <w:pPr>
        <w:pStyle w:val="Heading2"/>
        <w:rPr>
          <w:lang w:val="en-GB"/>
        </w:rPr>
      </w:pPr>
      <w:r w:rsidRPr="00A41552">
        <w:rPr>
          <w:lang w:val="en-GB"/>
        </w:rPr>
        <w:t>Article 31 - Statistics and data collection</w:t>
      </w:r>
    </w:p>
    <w:p w14:paraId="376E0AB6" w14:textId="345196D9" w:rsidR="002C6A21" w:rsidRDefault="002C6A21">
      <w:pPr>
        <w:rPr>
          <w:rFonts w:ascii="Verdana" w:hAnsi="Verdana"/>
          <w:sz w:val="24"/>
          <w:szCs w:val="24"/>
          <w:lang w:val="en-GB"/>
        </w:rPr>
      </w:pPr>
      <w:r>
        <w:rPr>
          <w:rFonts w:ascii="Verdana" w:hAnsi="Verdana"/>
          <w:sz w:val="24"/>
          <w:szCs w:val="24"/>
          <w:lang w:val="en-GB"/>
        </w:rPr>
        <w:t xml:space="preserve">Ireland’s data collection and disaggregation around disability leaves many organisations without the data they need to properly advocate for those they represent. </w:t>
      </w:r>
    </w:p>
    <w:p w14:paraId="21CFE347" w14:textId="5479A6FA" w:rsidR="00525D70" w:rsidRDefault="006D3ABF" w:rsidP="00EF2FA3">
      <w:pPr>
        <w:pStyle w:val="Heading1"/>
        <w:rPr>
          <w:lang w:val="en-GB"/>
        </w:rPr>
      </w:pPr>
      <w:r>
        <w:rPr>
          <w:lang w:val="en-GB"/>
        </w:rPr>
        <w:lastRenderedPageBreak/>
        <w:t>Introduction</w:t>
      </w:r>
    </w:p>
    <w:p w14:paraId="0BAB2C4E" w14:textId="3620C180" w:rsidR="00772367" w:rsidRDefault="00772367" w:rsidP="00772367">
      <w:pPr>
        <w:rPr>
          <w:rFonts w:ascii="Verdana" w:hAnsi="Verdana"/>
          <w:sz w:val="24"/>
          <w:szCs w:val="24"/>
          <w:lang w:val="en-GB"/>
        </w:rPr>
      </w:pPr>
      <w:r w:rsidRPr="00772367">
        <w:rPr>
          <w:rFonts w:ascii="Verdana" w:hAnsi="Verdana"/>
          <w:sz w:val="24"/>
          <w:szCs w:val="24"/>
          <w:lang w:val="en-GB"/>
        </w:rPr>
        <w:t xml:space="preserve">This Alternative Report </w:t>
      </w:r>
      <w:r>
        <w:rPr>
          <w:rFonts w:ascii="Verdana" w:hAnsi="Verdana"/>
          <w:sz w:val="24"/>
          <w:szCs w:val="24"/>
          <w:lang w:val="en-GB"/>
        </w:rPr>
        <w:t xml:space="preserve">is the work of </w:t>
      </w:r>
      <w:r w:rsidR="42330E90" w:rsidRPr="652BA551">
        <w:rPr>
          <w:rFonts w:ascii="Verdana" w:hAnsi="Verdana"/>
          <w:sz w:val="24"/>
          <w:szCs w:val="24"/>
          <w:lang w:val="en-GB"/>
        </w:rPr>
        <w:t>several</w:t>
      </w:r>
      <w:r w:rsidR="42330E90" w:rsidRPr="494C4897">
        <w:rPr>
          <w:rFonts w:ascii="Verdana" w:hAnsi="Verdana"/>
          <w:sz w:val="24"/>
          <w:szCs w:val="24"/>
          <w:lang w:val="en-GB"/>
        </w:rPr>
        <w:t xml:space="preserve"> </w:t>
      </w:r>
      <w:r>
        <w:rPr>
          <w:rFonts w:ascii="Verdana" w:hAnsi="Verdana"/>
          <w:sz w:val="24"/>
          <w:szCs w:val="24"/>
          <w:lang w:val="en-GB"/>
        </w:rPr>
        <w:t xml:space="preserve">disability organisations working in Ireland. It represents their collective knowledge and experience around the </w:t>
      </w:r>
      <w:r w:rsidR="65A7F0D9" w:rsidRPr="793F3A45">
        <w:rPr>
          <w:rFonts w:ascii="Verdana" w:hAnsi="Verdana"/>
          <w:sz w:val="24"/>
          <w:szCs w:val="24"/>
          <w:lang w:val="en-GB"/>
        </w:rPr>
        <w:t>implementation of the</w:t>
      </w:r>
      <w:r w:rsidRPr="4A363732">
        <w:rPr>
          <w:rFonts w:ascii="Verdana" w:hAnsi="Verdana"/>
          <w:sz w:val="24"/>
          <w:szCs w:val="24"/>
          <w:lang w:val="en-GB"/>
        </w:rPr>
        <w:t xml:space="preserve"> </w:t>
      </w:r>
      <w:r>
        <w:rPr>
          <w:rFonts w:ascii="Verdana" w:hAnsi="Verdana"/>
          <w:sz w:val="24"/>
          <w:szCs w:val="24"/>
          <w:lang w:val="en-GB"/>
        </w:rPr>
        <w:t xml:space="preserve">UN Convention on the Rights of Persons with Disabilities (UN CRPD). </w:t>
      </w:r>
      <w:r w:rsidR="67F9F0C9" w:rsidRPr="2DFC97AC">
        <w:rPr>
          <w:rFonts w:ascii="Verdana" w:hAnsi="Verdana"/>
          <w:sz w:val="24"/>
          <w:szCs w:val="24"/>
          <w:lang w:val="en-GB"/>
        </w:rPr>
        <w:t>It</w:t>
      </w:r>
      <w:r w:rsidR="009932E8">
        <w:rPr>
          <w:rFonts w:ascii="Verdana" w:hAnsi="Verdana"/>
          <w:sz w:val="24"/>
          <w:szCs w:val="24"/>
          <w:lang w:val="en-GB"/>
        </w:rPr>
        <w:t xml:space="preserve"> focuses on a specific set of articles</w:t>
      </w:r>
      <w:r w:rsidR="003A2339">
        <w:rPr>
          <w:rFonts w:ascii="Verdana" w:hAnsi="Verdana"/>
          <w:sz w:val="24"/>
          <w:szCs w:val="24"/>
          <w:lang w:val="en-GB"/>
        </w:rPr>
        <w:t>.</w:t>
      </w:r>
      <w:r>
        <w:rPr>
          <w:rFonts w:ascii="Verdana" w:hAnsi="Verdana"/>
          <w:sz w:val="24"/>
          <w:szCs w:val="24"/>
          <w:lang w:val="en-GB"/>
        </w:rPr>
        <w:t xml:space="preserve"> These represent areas where these organisations felt their </w:t>
      </w:r>
      <w:r w:rsidR="3C5726E0" w:rsidRPr="0BB6D2CF">
        <w:rPr>
          <w:rFonts w:ascii="Verdana" w:hAnsi="Verdana"/>
          <w:sz w:val="24"/>
          <w:szCs w:val="24"/>
          <w:lang w:val="en-GB"/>
        </w:rPr>
        <w:t xml:space="preserve">experiences and insight </w:t>
      </w:r>
      <w:r>
        <w:rPr>
          <w:rFonts w:ascii="Verdana" w:hAnsi="Verdana"/>
          <w:sz w:val="24"/>
          <w:szCs w:val="24"/>
          <w:lang w:val="en-GB"/>
        </w:rPr>
        <w:t>could make a significant contribution to the work of the Committee, a</w:t>
      </w:r>
      <w:r w:rsidR="00D04DD0">
        <w:rPr>
          <w:rFonts w:ascii="Verdana" w:hAnsi="Verdana"/>
          <w:sz w:val="24"/>
          <w:szCs w:val="24"/>
          <w:lang w:val="en-GB"/>
        </w:rPr>
        <w:t>s well as</w:t>
      </w:r>
      <w:r>
        <w:rPr>
          <w:rFonts w:ascii="Verdana" w:hAnsi="Verdana"/>
          <w:sz w:val="24"/>
          <w:szCs w:val="24"/>
          <w:lang w:val="en-GB"/>
        </w:rPr>
        <w:t xml:space="preserve"> those areas where there ha</w:t>
      </w:r>
      <w:r w:rsidR="00D04DD0">
        <w:rPr>
          <w:rFonts w:ascii="Verdana" w:hAnsi="Verdana"/>
          <w:sz w:val="24"/>
          <w:szCs w:val="24"/>
          <w:lang w:val="en-GB"/>
        </w:rPr>
        <w:t>ve</w:t>
      </w:r>
      <w:r>
        <w:rPr>
          <w:rFonts w:ascii="Verdana" w:hAnsi="Verdana"/>
          <w:sz w:val="24"/>
          <w:szCs w:val="24"/>
          <w:lang w:val="en-GB"/>
        </w:rPr>
        <w:t xml:space="preserve"> been changes in policy or experiences since the submission of the state report in 2021</w:t>
      </w:r>
      <w:r w:rsidR="476515DE" w:rsidRPr="1012E725">
        <w:rPr>
          <w:rFonts w:ascii="Verdana" w:hAnsi="Verdana"/>
          <w:sz w:val="24"/>
          <w:szCs w:val="24"/>
          <w:lang w:val="en-GB"/>
        </w:rPr>
        <w:t xml:space="preserve">. </w:t>
      </w:r>
      <w:r w:rsidR="476515DE" w:rsidRPr="77E48183">
        <w:rPr>
          <w:rFonts w:ascii="Verdana" w:hAnsi="Verdana"/>
          <w:sz w:val="24"/>
          <w:szCs w:val="24"/>
          <w:lang w:val="en-GB"/>
        </w:rPr>
        <w:t xml:space="preserve">The collective </w:t>
      </w:r>
      <w:r w:rsidRPr="63088881">
        <w:rPr>
          <w:rFonts w:ascii="Verdana" w:hAnsi="Verdana"/>
          <w:sz w:val="24"/>
          <w:szCs w:val="24"/>
          <w:lang w:val="en-GB"/>
        </w:rPr>
        <w:t>organisation</w:t>
      </w:r>
      <w:r w:rsidR="005A5AB4">
        <w:rPr>
          <w:rFonts w:ascii="Verdana" w:hAnsi="Verdana"/>
          <w:sz w:val="24"/>
          <w:szCs w:val="24"/>
          <w:lang w:val="en-GB"/>
        </w:rPr>
        <w:t>s</w:t>
      </w:r>
      <w:r w:rsidR="06A61E74" w:rsidRPr="63088881" w:rsidDel="005A5AB4">
        <w:rPr>
          <w:rFonts w:ascii="Verdana" w:hAnsi="Verdana"/>
          <w:sz w:val="24"/>
          <w:szCs w:val="24"/>
          <w:lang w:val="en-GB"/>
        </w:rPr>
        <w:t xml:space="preserve"> </w:t>
      </w:r>
      <w:r>
        <w:rPr>
          <w:rFonts w:ascii="Verdana" w:hAnsi="Verdana"/>
          <w:sz w:val="24"/>
          <w:szCs w:val="24"/>
          <w:lang w:val="en-GB"/>
        </w:rPr>
        <w:t xml:space="preserve">want to give a clear, up-to-date view of the situation in Ireland. They also represent areas </w:t>
      </w:r>
      <w:r w:rsidR="3297C280" w:rsidRPr="55BE8B79">
        <w:rPr>
          <w:rFonts w:ascii="Verdana" w:hAnsi="Verdana"/>
          <w:sz w:val="24"/>
          <w:szCs w:val="24"/>
          <w:lang w:val="en-GB"/>
        </w:rPr>
        <w:t>in</w:t>
      </w:r>
      <w:r w:rsidR="3297C280" w:rsidRPr="15E4BB97">
        <w:rPr>
          <w:rFonts w:ascii="Verdana" w:hAnsi="Verdana"/>
          <w:sz w:val="24"/>
          <w:szCs w:val="24"/>
          <w:lang w:val="en-GB"/>
        </w:rPr>
        <w:t xml:space="preserve"> which</w:t>
      </w:r>
      <w:r>
        <w:rPr>
          <w:rFonts w:ascii="Verdana" w:hAnsi="Verdana"/>
          <w:sz w:val="24"/>
          <w:szCs w:val="24"/>
          <w:lang w:val="en-GB"/>
        </w:rPr>
        <w:t xml:space="preserve"> urgent issues need to be brought to the Committee’s attention.</w:t>
      </w:r>
      <w:r w:rsidR="00415DCB">
        <w:rPr>
          <w:rFonts w:ascii="Verdana" w:hAnsi="Verdana"/>
          <w:sz w:val="24"/>
          <w:szCs w:val="24"/>
          <w:lang w:val="en-GB"/>
        </w:rPr>
        <w:t xml:space="preserve"> In Ireland, as in so many places around the world, </w:t>
      </w:r>
      <w:r w:rsidR="00E41BD5">
        <w:rPr>
          <w:rFonts w:ascii="Verdana" w:hAnsi="Verdana"/>
          <w:sz w:val="24"/>
          <w:szCs w:val="24"/>
          <w:lang w:val="en-GB"/>
        </w:rPr>
        <w:t xml:space="preserve">it sometimes feels as if disability rights are moving backward. Certainly, in many areas highlighted in this report, the situation seems to be getting worse, or at best holding steady, rather than improving. </w:t>
      </w:r>
      <w:r w:rsidR="00B23737">
        <w:rPr>
          <w:rFonts w:ascii="Verdana" w:hAnsi="Verdana"/>
          <w:sz w:val="24"/>
          <w:szCs w:val="24"/>
          <w:lang w:val="en-GB"/>
        </w:rPr>
        <w:t xml:space="preserve">This is </w:t>
      </w:r>
      <w:proofErr w:type="gramStart"/>
      <w:r w:rsidR="00B23737">
        <w:rPr>
          <w:rFonts w:ascii="Verdana" w:hAnsi="Verdana"/>
          <w:sz w:val="24"/>
          <w:szCs w:val="24"/>
          <w:lang w:val="en-GB"/>
        </w:rPr>
        <w:t>despite the fact that</w:t>
      </w:r>
      <w:proofErr w:type="gramEnd"/>
      <w:r w:rsidR="00B23737">
        <w:rPr>
          <w:rFonts w:ascii="Verdana" w:hAnsi="Verdana"/>
          <w:sz w:val="24"/>
          <w:szCs w:val="24"/>
          <w:lang w:val="en-GB"/>
        </w:rPr>
        <w:t xml:space="preserve"> Ireland’s economy has been doing well, and the lack of resources that </w:t>
      </w:r>
      <w:r w:rsidR="004B5F1A">
        <w:rPr>
          <w:rFonts w:ascii="Verdana" w:hAnsi="Verdana"/>
          <w:sz w:val="24"/>
          <w:szCs w:val="24"/>
          <w:lang w:val="en-GB"/>
        </w:rPr>
        <w:t>characterised the recession is no longer an issue.</w:t>
      </w:r>
      <w:r>
        <w:rPr>
          <w:rFonts w:ascii="Verdana" w:hAnsi="Verdana"/>
          <w:sz w:val="24"/>
          <w:szCs w:val="24"/>
          <w:lang w:val="en-GB"/>
        </w:rPr>
        <w:t xml:space="preserve"> The article</w:t>
      </w:r>
      <w:r w:rsidR="0076561B">
        <w:rPr>
          <w:rFonts w:ascii="Verdana" w:hAnsi="Verdana"/>
          <w:sz w:val="24"/>
          <w:szCs w:val="24"/>
          <w:lang w:val="en-GB"/>
        </w:rPr>
        <w:t>s</w:t>
      </w:r>
      <w:r>
        <w:rPr>
          <w:rFonts w:ascii="Verdana" w:hAnsi="Verdana"/>
          <w:sz w:val="24"/>
          <w:szCs w:val="24"/>
          <w:lang w:val="en-GB"/>
        </w:rPr>
        <w:t xml:space="preserve"> of the UN CRPD covered in this report are:</w:t>
      </w:r>
    </w:p>
    <w:p w14:paraId="3CF06266" w14:textId="2F0A380A" w:rsidR="00772367" w:rsidRDefault="00772367" w:rsidP="00772367">
      <w:pPr>
        <w:pStyle w:val="ListParagraph"/>
        <w:numPr>
          <w:ilvl w:val="0"/>
          <w:numId w:val="20"/>
        </w:numPr>
        <w:rPr>
          <w:rFonts w:ascii="Verdana" w:hAnsi="Verdana"/>
          <w:sz w:val="24"/>
          <w:szCs w:val="24"/>
          <w:lang w:val="en-GB"/>
        </w:rPr>
      </w:pPr>
      <w:r>
        <w:rPr>
          <w:rFonts w:ascii="Verdana" w:hAnsi="Verdana"/>
          <w:sz w:val="24"/>
          <w:szCs w:val="24"/>
          <w:lang w:val="en-GB"/>
        </w:rPr>
        <w:t xml:space="preserve">Article 9 - </w:t>
      </w:r>
      <w:r w:rsidRPr="00772367">
        <w:rPr>
          <w:rFonts w:ascii="Verdana" w:hAnsi="Verdana"/>
          <w:sz w:val="24"/>
          <w:szCs w:val="24"/>
          <w:lang w:val="en-GB"/>
        </w:rPr>
        <w:t>Accessibility</w:t>
      </w:r>
    </w:p>
    <w:p w14:paraId="3FD49BB8" w14:textId="382BE72E" w:rsidR="00772367" w:rsidRPr="00772367" w:rsidRDefault="00772367" w:rsidP="00772367">
      <w:pPr>
        <w:pStyle w:val="ListParagraph"/>
        <w:numPr>
          <w:ilvl w:val="0"/>
          <w:numId w:val="20"/>
        </w:numPr>
        <w:rPr>
          <w:rFonts w:ascii="Verdana" w:hAnsi="Verdana"/>
          <w:sz w:val="24"/>
          <w:szCs w:val="24"/>
          <w:lang w:val="en-GB"/>
        </w:rPr>
      </w:pPr>
      <w:r>
        <w:rPr>
          <w:rFonts w:ascii="Verdana" w:hAnsi="Verdana"/>
          <w:sz w:val="24"/>
          <w:szCs w:val="24"/>
          <w:lang w:val="en-GB"/>
        </w:rPr>
        <w:t xml:space="preserve">Article 12 - </w:t>
      </w:r>
      <w:r w:rsidRPr="00772367">
        <w:rPr>
          <w:rFonts w:ascii="Verdana" w:hAnsi="Verdana"/>
          <w:sz w:val="24"/>
          <w:szCs w:val="24"/>
          <w:lang w:val="en-GB"/>
        </w:rPr>
        <w:t>Equal recognition before the law</w:t>
      </w:r>
    </w:p>
    <w:p w14:paraId="0797098D" w14:textId="20C4B268" w:rsidR="00772367" w:rsidRDefault="00772367" w:rsidP="00772367">
      <w:pPr>
        <w:pStyle w:val="ListParagraph"/>
        <w:numPr>
          <w:ilvl w:val="0"/>
          <w:numId w:val="20"/>
        </w:numPr>
        <w:rPr>
          <w:rFonts w:ascii="Verdana" w:hAnsi="Verdana"/>
          <w:sz w:val="24"/>
          <w:szCs w:val="24"/>
          <w:lang w:val="en-GB"/>
        </w:rPr>
      </w:pPr>
      <w:r>
        <w:rPr>
          <w:rFonts w:ascii="Verdana" w:hAnsi="Verdana"/>
          <w:sz w:val="24"/>
          <w:szCs w:val="24"/>
          <w:lang w:val="en-GB"/>
        </w:rPr>
        <w:t xml:space="preserve">Article 19 - </w:t>
      </w:r>
      <w:r w:rsidRPr="00772367">
        <w:rPr>
          <w:rFonts w:ascii="Verdana" w:hAnsi="Verdana"/>
          <w:sz w:val="24"/>
          <w:szCs w:val="24"/>
          <w:lang w:val="en-GB"/>
        </w:rPr>
        <w:t>Living independently and being included in the community</w:t>
      </w:r>
    </w:p>
    <w:p w14:paraId="15546FA8" w14:textId="706F6EC9" w:rsidR="00772367" w:rsidRDefault="00772367" w:rsidP="00772367">
      <w:pPr>
        <w:pStyle w:val="ListParagraph"/>
        <w:numPr>
          <w:ilvl w:val="0"/>
          <w:numId w:val="20"/>
        </w:numPr>
        <w:rPr>
          <w:rFonts w:ascii="Verdana" w:hAnsi="Verdana"/>
          <w:sz w:val="24"/>
          <w:szCs w:val="24"/>
          <w:lang w:val="en-GB"/>
        </w:rPr>
      </w:pPr>
      <w:r>
        <w:rPr>
          <w:rFonts w:ascii="Verdana" w:hAnsi="Verdana"/>
          <w:sz w:val="24"/>
          <w:szCs w:val="24"/>
          <w:lang w:val="en-GB"/>
        </w:rPr>
        <w:t xml:space="preserve">Article 27 - </w:t>
      </w:r>
      <w:r w:rsidRPr="00772367">
        <w:rPr>
          <w:rFonts w:ascii="Verdana" w:hAnsi="Verdana"/>
          <w:sz w:val="24"/>
          <w:szCs w:val="24"/>
          <w:lang w:val="en-GB"/>
        </w:rPr>
        <w:t>Work and employment</w:t>
      </w:r>
    </w:p>
    <w:p w14:paraId="055D80F5" w14:textId="7319EEBF" w:rsidR="00772367" w:rsidRDefault="00772367" w:rsidP="00772367">
      <w:pPr>
        <w:pStyle w:val="ListParagraph"/>
        <w:numPr>
          <w:ilvl w:val="0"/>
          <w:numId w:val="20"/>
        </w:numPr>
        <w:rPr>
          <w:rFonts w:ascii="Verdana" w:hAnsi="Verdana"/>
          <w:sz w:val="24"/>
          <w:szCs w:val="24"/>
          <w:lang w:val="en-GB"/>
        </w:rPr>
      </w:pPr>
      <w:r>
        <w:rPr>
          <w:rFonts w:ascii="Verdana" w:hAnsi="Verdana"/>
          <w:sz w:val="24"/>
          <w:szCs w:val="24"/>
          <w:lang w:val="en-GB"/>
        </w:rPr>
        <w:t xml:space="preserve">Article 28 - </w:t>
      </w:r>
      <w:r w:rsidRPr="00772367">
        <w:rPr>
          <w:rFonts w:ascii="Verdana" w:hAnsi="Verdana"/>
          <w:sz w:val="24"/>
          <w:szCs w:val="24"/>
          <w:lang w:val="en-GB"/>
        </w:rPr>
        <w:t>Adequate standard of living and social protection</w:t>
      </w:r>
    </w:p>
    <w:p w14:paraId="620348E2" w14:textId="757C385D" w:rsidR="00772367" w:rsidRDefault="00772367" w:rsidP="00772367">
      <w:pPr>
        <w:pStyle w:val="ListParagraph"/>
        <w:numPr>
          <w:ilvl w:val="0"/>
          <w:numId w:val="20"/>
        </w:numPr>
        <w:rPr>
          <w:rFonts w:ascii="Verdana" w:hAnsi="Verdana"/>
          <w:sz w:val="24"/>
          <w:szCs w:val="24"/>
          <w:lang w:val="en-GB"/>
        </w:rPr>
      </w:pPr>
      <w:r>
        <w:rPr>
          <w:rFonts w:ascii="Verdana" w:hAnsi="Verdana"/>
          <w:sz w:val="24"/>
          <w:szCs w:val="24"/>
          <w:lang w:val="en-GB"/>
        </w:rPr>
        <w:t xml:space="preserve">Article 29 - </w:t>
      </w:r>
      <w:r w:rsidRPr="00772367">
        <w:rPr>
          <w:rFonts w:ascii="Verdana" w:hAnsi="Verdana"/>
          <w:sz w:val="24"/>
          <w:szCs w:val="24"/>
          <w:lang w:val="en-GB"/>
        </w:rPr>
        <w:t>Participation in political and public life</w:t>
      </w:r>
    </w:p>
    <w:p w14:paraId="48460DCA" w14:textId="6002051B" w:rsidR="00772367" w:rsidRDefault="00772367" w:rsidP="00772367">
      <w:pPr>
        <w:pStyle w:val="ListParagraph"/>
        <w:numPr>
          <w:ilvl w:val="0"/>
          <w:numId w:val="20"/>
        </w:numPr>
        <w:rPr>
          <w:rFonts w:ascii="Verdana" w:hAnsi="Verdana"/>
          <w:sz w:val="24"/>
          <w:szCs w:val="24"/>
          <w:lang w:val="en-GB"/>
        </w:rPr>
      </w:pPr>
      <w:r>
        <w:rPr>
          <w:rFonts w:ascii="Verdana" w:hAnsi="Verdana"/>
          <w:sz w:val="24"/>
          <w:szCs w:val="24"/>
          <w:lang w:val="en-GB"/>
        </w:rPr>
        <w:t xml:space="preserve">Article 31 - </w:t>
      </w:r>
      <w:r w:rsidRPr="00772367">
        <w:rPr>
          <w:rFonts w:ascii="Verdana" w:hAnsi="Verdana"/>
          <w:sz w:val="24"/>
          <w:szCs w:val="24"/>
          <w:lang w:val="en-GB"/>
        </w:rPr>
        <w:t>Statistics and data collection</w:t>
      </w:r>
    </w:p>
    <w:p w14:paraId="2113EE79" w14:textId="647FF60C" w:rsidR="00772367" w:rsidRPr="00772367" w:rsidRDefault="00772367" w:rsidP="00772367">
      <w:pPr>
        <w:rPr>
          <w:rFonts w:ascii="Verdana" w:hAnsi="Verdana"/>
          <w:sz w:val="24"/>
          <w:szCs w:val="24"/>
          <w:lang w:val="en-GB"/>
        </w:rPr>
      </w:pPr>
      <w:r>
        <w:rPr>
          <w:rFonts w:ascii="Verdana" w:hAnsi="Verdana"/>
          <w:sz w:val="24"/>
          <w:szCs w:val="24"/>
          <w:lang w:val="en-GB"/>
        </w:rPr>
        <w:t xml:space="preserve">The inclusion of these articles, and exclusion of others, </w:t>
      </w:r>
      <w:r w:rsidR="6FD4AAE1" w:rsidRPr="2A8D1E6C">
        <w:rPr>
          <w:rFonts w:ascii="Verdana" w:hAnsi="Verdana"/>
          <w:sz w:val="24"/>
          <w:szCs w:val="24"/>
          <w:lang w:val="en-GB"/>
        </w:rPr>
        <w:t xml:space="preserve">should not be </w:t>
      </w:r>
      <w:r w:rsidR="6FD4AAE1" w:rsidRPr="7367F477">
        <w:rPr>
          <w:rFonts w:ascii="Verdana" w:hAnsi="Verdana"/>
          <w:sz w:val="24"/>
          <w:szCs w:val="24"/>
          <w:lang w:val="en-GB"/>
        </w:rPr>
        <w:t>interpreted</w:t>
      </w:r>
      <w:r w:rsidR="00C05122">
        <w:rPr>
          <w:rFonts w:ascii="Verdana" w:hAnsi="Verdana"/>
          <w:sz w:val="24"/>
          <w:szCs w:val="24"/>
          <w:lang w:val="en-GB"/>
        </w:rPr>
        <w:t xml:space="preserve"> as meaning</w:t>
      </w:r>
      <w:r w:rsidR="6FD4AAE1" w:rsidRPr="7367F477">
        <w:rPr>
          <w:rFonts w:ascii="Verdana" w:hAnsi="Verdana"/>
          <w:sz w:val="24"/>
          <w:szCs w:val="24"/>
          <w:lang w:val="en-GB"/>
        </w:rPr>
        <w:t xml:space="preserve"> that</w:t>
      </w:r>
      <w:r w:rsidR="6FD4AAE1" w:rsidRPr="7367F477" w:rsidDel="00C05122">
        <w:rPr>
          <w:rFonts w:ascii="Verdana" w:hAnsi="Verdana"/>
          <w:sz w:val="24"/>
          <w:szCs w:val="24"/>
          <w:lang w:val="en-GB"/>
        </w:rPr>
        <w:t xml:space="preserve"> </w:t>
      </w:r>
      <w:r>
        <w:rPr>
          <w:rFonts w:ascii="Verdana" w:hAnsi="Verdana"/>
          <w:sz w:val="24"/>
          <w:szCs w:val="24"/>
          <w:lang w:val="en-GB"/>
        </w:rPr>
        <w:t xml:space="preserve">there are not important issues to address in other areas of the UN CRPD in Ireland. The goal of this report is to bring our expertise </w:t>
      </w:r>
      <w:r w:rsidR="0E5B2AD1" w:rsidRPr="1AF6BC98">
        <w:rPr>
          <w:rFonts w:ascii="Verdana" w:hAnsi="Verdana"/>
          <w:sz w:val="24"/>
          <w:szCs w:val="24"/>
          <w:lang w:val="en-GB"/>
        </w:rPr>
        <w:t>to a</w:t>
      </w:r>
      <w:r w:rsidR="0E5B2AD1" w:rsidRPr="1AF6BC98" w:rsidDel="00C05122">
        <w:rPr>
          <w:rFonts w:ascii="Verdana" w:hAnsi="Verdana"/>
          <w:sz w:val="24"/>
          <w:szCs w:val="24"/>
          <w:lang w:val="en-GB"/>
        </w:rPr>
        <w:t xml:space="preserve"> </w:t>
      </w:r>
      <w:r>
        <w:rPr>
          <w:rFonts w:ascii="Verdana" w:hAnsi="Verdana"/>
          <w:sz w:val="24"/>
          <w:szCs w:val="24"/>
          <w:lang w:val="en-GB"/>
        </w:rPr>
        <w:t xml:space="preserve">particular set of </w:t>
      </w:r>
      <w:proofErr w:type="gramStart"/>
      <w:r>
        <w:rPr>
          <w:rFonts w:ascii="Verdana" w:hAnsi="Verdana"/>
          <w:sz w:val="24"/>
          <w:szCs w:val="24"/>
          <w:lang w:val="en-GB"/>
        </w:rPr>
        <w:t>articles, and</w:t>
      </w:r>
      <w:proofErr w:type="gramEnd"/>
      <w:r>
        <w:rPr>
          <w:rFonts w:ascii="Verdana" w:hAnsi="Verdana"/>
          <w:sz w:val="24"/>
          <w:szCs w:val="24"/>
          <w:lang w:val="en-GB"/>
        </w:rPr>
        <w:t xml:space="preserve"> provide this information for the Committee to consider as it examines Ireland under the UN CRPD for the first time.</w:t>
      </w:r>
    </w:p>
    <w:p w14:paraId="14062302" w14:textId="3348A986" w:rsidR="006D3ABF" w:rsidRDefault="006D3ABF" w:rsidP="00EF2FA3">
      <w:pPr>
        <w:pStyle w:val="Heading1"/>
        <w:rPr>
          <w:lang w:val="en-GB"/>
        </w:rPr>
      </w:pPr>
      <w:r>
        <w:rPr>
          <w:lang w:val="en-GB"/>
        </w:rPr>
        <w:t>Article 9 – Accessibility</w:t>
      </w:r>
    </w:p>
    <w:p w14:paraId="70FDBD2C" w14:textId="77777777" w:rsidR="00E732BB" w:rsidRDefault="00FB2316" w:rsidP="00E732BB">
      <w:pPr>
        <w:pStyle w:val="Heading2"/>
        <w:rPr>
          <w:rFonts w:ascii="Verdana" w:hAnsi="Verdana"/>
          <w:sz w:val="24"/>
          <w:szCs w:val="24"/>
          <w:lang w:val="en-GB"/>
        </w:rPr>
      </w:pPr>
      <w:r w:rsidRPr="00EF2FA3">
        <w:rPr>
          <w:lang w:val="en-GB"/>
        </w:rPr>
        <w:t>Accessible Infrastructure</w:t>
      </w:r>
      <w:r w:rsidR="00610D25">
        <w:rPr>
          <w:rFonts w:ascii="Verdana" w:hAnsi="Verdana"/>
          <w:sz w:val="24"/>
          <w:szCs w:val="24"/>
          <w:lang w:val="en-GB"/>
        </w:rPr>
        <w:t xml:space="preserve"> </w:t>
      </w:r>
    </w:p>
    <w:p w14:paraId="6F99BA11" w14:textId="473D96DB" w:rsidR="00DF5037" w:rsidRDefault="1160DAA9">
      <w:pPr>
        <w:rPr>
          <w:rFonts w:ascii="Verdana" w:hAnsi="Verdana"/>
          <w:sz w:val="24"/>
          <w:szCs w:val="24"/>
          <w:lang w:val="en-GB"/>
        </w:rPr>
      </w:pPr>
      <w:r w:rsidRPr="4AFD2793">
        <w:rPr>
          <w:rFonts w:ascii="Verdana" w:hAnsi="Verdana"/>
          <w:sz w:val="24"/>
          <w:szCs w:val="24"/>
          <w:lang w:val="en-GB"/>
        </w:rPr>
        <w:t>The</w:t>
      </w:r>
      <w:r w:rsidRPr="630E3841">
        <w:rPr>
          <w:rFonts w:ascii="Verdana" w:hAnsi="Verdana"/>
          <w:sz w:val="24"/>
          <w:szCs w:val="24"/>
          <w:lang w:val="en-GB"/>
        </w:rPr>
        <w:t xml:space="preserve"> </w:t>
      </w:r>
      <w:r w:rsidR="00610D25">
        <w:rPr>
          <w:rFonts w:ascii="Verdana" w:hAnsi="Verdana"/>
          <w:sz w:val="24"/>
          <w:szCs w:val="24"/>
          <w:lang w:val="en-GB"/>
        </w:rPr>
        <w:t xml:space="preserve">organisations involved in </w:t>
      </w:r>
      <w:r w:rsidR="00610D25" w:rsidRPr="13586EF2">
        <w:rPr>
          <w:rFonts w:ascii="Verdana" w:hAnsi="Verdana"/>
          <w:sz w:val="24"/>
          <w:szCs w:val="24"/>
          <w:lang w:val="en-GB"/>
        </w:rPr>
        <w:t>th</w:t>
      </w:r>
      <w:r w:rsidR="3F5319FD" w:rsidRPr="13586EF2">
        <w:rPr>
          <w:rFonts w:ascii="Verdana" w:hAnsi="Verdana"/>
          <w:sz w:val="24"/>
          <w:szCs w:val="24"/>
          <w:lang w:val="en-GB"/>
        </w:rPr>
        <w:t>e drafting of this</w:t>
      </w:r>
      <w:r w:rsidR="3F5319FD" w:rsidRPr="13586EF2" w:rsidDel="004F1F27">
        <w:rPr>
          <w:rFonts w:ascii="Verdana" w:hAnsi="Verdana"/>
          <w:sz w:val="24"/>
          <w:szCs w:val="24"/>
          <w:lang w:val="en-GB"/>
        </w:rPr>
        <w:t xml:space="preserve"> </w:t>
      </w:r>
      <w:r w:rsidR="00610D25">
        <w:rPr>
          <w:rFonts w:ascii="Verdana" w:hAnsi="Verdana"/>
          <w:sz w:val="24"/>
          <w:szCs w:val="24"/>
          <w:lang w:val="en-GB"/>
        </w:rPr>
        <w:t>report feel that the accessibility of infrastructure has improve</w:t>
      </w:r>
      <w:r w:rsidR="00EC1039">
        <w:rPr>
          <w:rFonts w:ascii="Verdana" w:hAnsi="Verdana"/>
          <w:sz w:val="24"/>
          <w:szCs w:val="24"/>
          <w:lang w:val="en-GB"/>
        </w:rPr>
        <w:t>d</w:t>
      </w:r>
      <w:r w:rsidR="00610D25">
        <w:rPr>
          <w:rFonts w:ascii="Verdana" w:hAnsi="Verdana"/>
          <w:sz w:val="24"/>
          <w:szCs w:val="24"/>
          <w:lang w:val="en-GB"/>
        </w:rPr>
        <w:t xml:space="preserve"> somewhat in the past few years, </w:t>
      </w:r>
      <w:r w:rsidR="28417DB9" w:rsidRPr="08D07C7D">
        <w:rPr>
          <w:rFonts w:ascii="Verdana" w:hAnsi="Verdana"/>
          <w:sz w:val="24"/>
          <w:szCs w:val="24"/>
          <w:lang w:val="en-GB"/>
        </w:rPr>
        <w:t xml:space="preserve">however </w:t>
      </w:r>
      <w:r w:rsidR="00610D25">
        <w:rPr>
          <w:rFonts w:ascii="Verdana" w:hAnsi="Verdana"/>
          <w:sz w:val="24"/>
          <w:szCs w:val="24"/>
          <w:lang w:val="en-GB"/>
        </w:rPr>
        <w:t xml:space="preserve">several issues remain. </w:t>
      </w:r>
      <w:r w:rsidR="00DF5037">
        <w:rPr>
          <w:rFonts w:ascii="Verdana" w:hAnsi="Verdana"/>
          <w:sz w:val="24"/>
          <w:szCs w:val="24"/>
          <w:lang w:val="en-GB"/>
        </w:rPr>
        <w:t xml:space="preserve">Many of these issues can be traced to a lack of meaningful consultation with people with disabilities about what they need from the physical environment. </w:t>
      </w:r>
      <w:r w:rsidR="002C1AB7">
        <w:rPr>
          <w:rFonts w:ascii="Verdana" w:hAnsi="Verdana"/>
          <w:sz w:val="24"/>
          <w:szCs w:val="24"/>
          <w:lang w:val="en-GB"/>
        </w:rPr>
        <w:t>O</w:t>
      </w:r>
      <w:r w:rsidR="00DF5037">
        <w:rPr>
          <w:rFonts w:ascii="Verdana" w:hAnsi="Verdana"/>
          <w:sz w:val="24"/>
          <w:szCs w:val="24"/>
          <w:lang w:val="en-GB"/>
        </w:rPr>
        <w:t>rganisations</w:t>
      </w:r>
      <w:r w:rsidR="002C1AB7">
        <w:rPr>
          <w:rFonts w:ascii="Verdana" w:hAnsi="Verdana"/>
          <w:sz w:val="24"/>
          <w:szCs w:val="24"/>
          <w:lang w:val="en-GB"/>
        </w:rPr>
        <w:t xml:space="preserve"> o</w:t>
      </w:r>
      <w:r w:rsidR="00CE08D3">
        <w:rPr>
          <w:rFonts w:ascii="Verdana" w:hAnsi="Verdana"/>
          <w:sz w:val="24"/>
          <w:szCs w:val="24"/>
          <w:lang w:val="en-GB"/>
        </w:rPr>
        <w:t>bserve</w:t>
      </w:r>
      <w:r w:rsidR="00DF5037">
        <w:rPr>
          <w:rFonts w:ascii="Verdana" w:hAnsi="Verdana"/>
          <w:sz w:val="24"/>
          <w:szCs w:val="24"/>
          <w:lang w:val="en-GB"/>
        </w:rPr>
        <w:t xml:space="preserve"> </w:t>
      </w:r>
      <w:r w:rsidR="21EE2F12" w:rsidRPr="2533D42A">
        <w:rPr>
          <w:rFonts w:ascii="Verdana" w:hAnsi="Verdana"/>
          <w:sz w:val="24"/>
          <w:szCs w:val="24"/>
          <w:lang w:val="en-GB"/>
        </w:rPr>
        <w:lastRenderedPageBreak/>
        <w:t>that</w:t>
      </w:r>
      <w:r w:rsidR="21EE2F12" w:rsidRPr="2533D42A" w:rsidDel="00CE08D3">
        <w:rPr>
          <w:rFonts w:ascii="Verdana" w:hAnsi="Verdana"/>
          <w:sz w:val="24"/>
          <w:szCs w:val="24"/>
          <w:lang w:val="en-GB"/>
        </w:rPr>
        <w:t xml:space="preserve"> </w:t>
      </w:r>
      <w:r w:rsidR="00DF5037">
        <w:rPr>
          <w:rFonts w:ascii="Verdana" w:hAnsi="Verdana"/>
          <w:sz w:val="24"/>
          <w:szCs w:val="24"/>
          <w:lang w:val="en-GB"/>
        </w:rPr>
        <w:t>even when consultation takes place, it is often late, and the results</w:t>
      </w:r>
      <w:r w:rsidR="00DF5037" w:rsidDel="00CE08D3">
        <w:rPr>
          <w:rFonts w:ascii="Verdana" w:hAnsi="Verdana"/>
          <w:sz w:val="24"/>
          <w:szCs w:val="24"/>
          <w:lang w:val="en-GB"/>
        </w:rPr>
        <w:t xml:space="preserve"> </w:t>
      </w:r>
      <w:r w:rsidR="00DF5037">
        <w:rPr>
          <w:rFonts w:ascii="Verdana" w:hAnsi="Verdana"/>
          <w:sz w:val="24"/>
          <w:szCs w:val="24"/>
          <w:lang w:val="en-GB"/>
        </w:rPr>
        <w:t xml:space="preserve">rarely </w:t>
      </w:r>
      <w:r w:rsidR="17FAC1F1" w:rsidRPr="2870A0B7">
        <w:rPr>
          <w:rFonts w:ascii="Verdana" w:hAnsi="Verdana"/>
          <w:sz w:val="24"/>
          <w:szCs w:val="24"/>
          <w:lang w:val="en-GB"/>
        </w:rPr>
        <w:t xml:space="preserve">appear </w:t>
      </w:r>
      <w:r w:rsidR="17FAC1F1" w:rsidRPr="1FFEBA01">
        <w:rPr>
          <w:rFonts w:ascii="Verdana" w:hAnsi="Verdana"/>
          <w:sz w:val="24"/>
          <w:szCs w:val="24"/>
          <w:lang w:val="en-GB"/>
        </w:rPr>
        <w:t xml:space="preserve">to </w:t>
      </w:r>
      <w:r w:rsidR="00814220">
        <w:rPr>
          <w:rFonts w:ascii="Verdana" w:hAnsi="Verdana"/>
          <w:sz w:val="24"/>
          <w:szCs w:val="24"/>
          <w:lang w:val="en-GB"/>
        </w:rPr>
        <w:t xml:space="preserve">influence or be reflected </w:t>
      </w:r>
      <w:r w:rsidR="00DF5037">
        <w:rPr>
          <w:rFonts w:ascii="Verdana" w:hAnsi="Verdana"/>
          <w:sz w:val="24"/>
          <w:szCs w:val="24"/>
          <w:lang w:val="en-GB"/>
        </w:rPr>
        <w:t xml:space="preserve">in decisions </w:t>
      </w:r>
      <w:r w:rsidR="47CC9292" w:rsidRPr="7ED58171">
        <w:rPr>
          <w:rFonts w:ascii="Verdana" w:hAnsi="Verdana"/>
          <w:sz w:val="24"/>
          <w:szCs w:val="24"/>
          <w:lang w:val="en-GB"/>
        </w:rPr>
        <w:t>subsequently</w:t>
      </w:r>
      <w:r w:rsidR="00DF5037" w:rsidRPr="00E17C80">
        <w:rPr>
          <w:rFonts w:ascii="Verdana" w:hAnsi="Verdana"/>
          <w:sz w:val="24"/>
          <w:szCs w:val="24"/>
          <w:lang w:val="en-GB"/>
        </w:rPr>
        <w:t xml:space="preserve"> </w:t>
      </w:r>
      <w:r w:rsidR="00DF5037">
        <w:rPr>
          <w:rFonts w:ascii="Verdana" w:hAnsi="Verdana"/>
          <w:sz w:val="24"/>
          <w:szCs w:val="24"/>
          <w:lang w:val="en-GB"/>
        </w:rPr>
        <w:t xml:space="preserve">made by the state. </w:t>
      </w:r>
      <w:r w:rsidR="00E3097A" w:rsidRPr="280E3A10">
        <w:rPr>
          <w:rFonts w:ascii="Verdana" w:hAnsi="Verdana"/>
          <w:sz w:val="24"/>
          <w:szCs w:val="24"/>
          <w:lang w:val="en-GB"/>
        </w:rPr>
        <w:t>Consultations</w:t>
      </w:r>
      <w:r w:rsidR="310B5A4E" w:rsidRPr="280E3A10">
        <w:rPr>
          <w:rFonts w:ascii="Verdana" w:hAnsi="Verdana"/>
          <w:sz w:val="24"/>
          <w:szCs w:val="24"/>
          <w:lang w:val="en-GB"/>
        </w:rPr>
        <w:t xml:space="preserve"> can </w:t>
      </w:r>
      <w:r w:rsidR="310B5A4E" w:rsidRPr="4A03EF55">
        <w:rPr>
          <w:rFonts w:ascii="Verdana" w:hAnsi="Verdana"/>
          <w:sz w:val="24"/>
          <w:szCs w:val="24"/>
          <w:lang w:val="en-GB"/>
        </w:rPr>
        <w:t xml:space="preserve">become tokenistic </w:t>
      </w:r>
      <w:r w:rsidR="310B5A4E" w:rsidRPr="72469C0C">
        <w:rPr>
          <w:rFonts w:ascii="Verdana" w:hAnsi="Verdana"/>
          <w:sz w:val="24"/>
          <w:szCs w:val="24"/>
          <w:lang w:val="en-GB"/>
        </w:rPr>
        <w:t xml:space="preserve">without the presence of </w:t>
      </w:r>
      <w:r w:rsidR="310B5A4E" w:rsidRPr="50CD2276">
        <w:rPr>
          <w:rFonts w:ascii="Verdana" w:hAnsi="Verdana"/>
          <w:sz w:val="24"/>
          <w:szCs w:val="24"/>
          <w:lang w:val="en-GB"/>
        </w:rPr>
        <w:t xml:space="preserve">feedback or </w:t>
      </w:r>
      <w:r w:rsidR="310B5A4E" w:rsidRPr="6EE2E4A5">
        <w:rPr>
          <w:rFonts w:ascii="Verdana" w:hAnsi="Verdana"/>
          <w:sz w:val="24"/>
          <w:szCs w:val="24"/>
          <w:lang w:val="en-GB"/>
        </w:rPr>
        <w:t xml:space="preserve">rationale on </w:t>
      </w:r>
      <w:r w:rsidR="310B5A4E" w:rsidRPr="267F0B58">
        <w:rPr>
          <w:rFonts w:ascii="Verdana" w:hAnsi="Verdana"/>
          <w:sz w:val="24"/>
          <w:szCs w:val="24"/>
          <w:lang w:val="en-GB"/>
        </w:rPr>
        <w:t xml:space="preserve">decision-making which does not take </w:t>
      </w:r>
      <w:r w:rsidR="310B5A4E" w:rsidRPr="5128A9C8">
        <w:rPr>
          <w:rFonts w:ascii="Verdana" w:hAnsi="Verdana"/>
          <w:sz w:val="24"/>
          <w:szCs w:val="24"/>
          <w:lang w:val="en-GB"/>
        </w:rPr>
        <w:t xml:space="preserve">account of </w:t>
      </w:r>
      <w:r w:rsidR="00CE08D3">
        <w:rPr>
          <w:rFonts w:ascii="Verdana" w:hAnsi="Verdana"/>
          <w:sz w:val="24"/>
          <w:szCs w:val="24"/>
          <w:lang w:val="en-GB"/>
        </w:rPr>
        <w:t>people’s</w:t>
      </w:r>
      <w:r w:rsidR="310B5A4E" w:rsidRPr="5128A9C8">
        <w:rPr>
          <w:rFonts w:ascii="Verdana" w:hAnsi="Verdana"/>
          <w:sz w:val="24"/>
          <w:szCs w:val="24"/>
          <w:lang w:val="en-GB"/>
        </w:rPr>
        <w:t xml:space="preserve"> </w:t>
      </w:r>
      <w:r w:rsidR="310B5A4E" w:rsidRPr="71DC4BFE">
        <w:rPr>
          <w:rFonts w:ascii="Verdana" w:hAnsi="Verdana"/>
          <w:sz w:val="24"/>
          <w:szCs w:val="24"/>
          <w:lang w:val="en-GB"/>
        </w:rPr>
        <w:t xml:space="preserve">experiences. </w:t>
      </w:r>
      <w:r w:rsidR="00DF5037">
        <w:rPr>
          <w:rFonts w:ascii="Verdana" w:hAnsi="Verdana"/>
          <w:sz w:val="24"/>
          <w:szCs w:val="24"/>
          <w:lang w:val="en-GB"/>
        </w:rPr>
        <w:t xml:space="preserve">This leaves many people with disabilities with a lack of trust in the consultation process and </w:t>
      </w:r>
      <w:r w:rsidR="2BC097D6" w:rsidRPr="2A20E948">
        <w:rPr>
          <w:rFonts w:ascii="Verdana" w:hAnsi="Verdana"/>
          <w:sz w:val="24"/>
          <w:szCs w:val="24"/>
          <w:lang w:val="en-GB"/>
        </w:rPr>
        <w:t xml:space="preserve">in </w:t>
      </w:r>
      <w:r w:rsidR="00DF5037">
        <w:rPr>
          <w:rFonts w:ascii="Verdana" w:hAnsi="Verdana"/>
          <w:sz w:val="24"/>
          <w:szCs w:val="24"/>
          <w:lang w:val="en-GB"/>
        </w:rPr>
        <w:t>the state.</w:t>
      </w:r>
    </w:p>
    <w:p w14:paraId="7489A012" w14:textId="2BD4CB42" w:rsidR="008C6B30" w:rsidRDefault="00DF5037">
      <w:pPr>
        <w:rPr>
          <w:rFonts w:ascii="Verdana" w:hAnsi="Verdana"/>
          <w:sz w:val="24"/>
          <w:szCs w:val="24"/>
          <w:lang w:val="en-GB"/>
        </w:rPr>
      </w:pPr>
      <w:r>
        <w:rPr>
          <w:rFonts w:ascii="Verdana" w:hAnsi="Verdana"/>
          <w:sz w:val="24"/>
          <w:szCs w:val="24"/>
          <w:lang w:val="en-GB"/>
        </w:rPr>
        <w:t>Another common</w:t>
      </w:r>
      <w:r w:rsidR="009B47C5">
        <w:rPr>
          <w:rFonts w:ascii="Verdana" w:hAnsi="Verdana"/>
          <w:sz w:val="24"/>
          <w:szCs w:val="24"/>
          <w:lang w:val="en-GB"/>
        </w:rPr>
        <w:t xml:space="preserve"> area of complaint around accessible infrastructure in Ireland is the lack of accessible public transport. Many people with disabilities are unable to use a private vehicle, either because of accessibility or financial barriers. Therefore, they rely heavily on public transport, </w:t>
      </w:r>
      <w:r w:rsidR="4243C3C0" w:rsidRPr="5EE9458C">
        <w:rPr>
          <w:rFonts w:ascii="Verdana" w:hAnsi="Verdana"/>
          <w:sz w:val="24"/>
          <w:szCs w:val="24"/>
          <w:lang w:val="en-GB"/>
        </w:rPr>
        <w:t>however th</w:t>
      </w:r>
      <w:r w:rsidR="00ED11F4">
        <w:rPr>
          <w:rFonts w:ascii="Verdana" w:hAnsi="Verdana"/>
          <w:sz w:val="24"/>
          <w:szCs w:val="24"/>
          <w:lang w:val="en-GB"/>
        </w:rPr>
        <w:t>is</w:t>
      </w:r>
      <w:r w:rsidR="4243C3C0" w:rsidRPr="5EE9458C" w:rsidDel="00946EFE">
        <w:rPr>
          <w:rFonts w:ascii="Verdana" w:hAnsi="Verdana"/>
          <w:sz w:val="24"/>
          <w:szCs w:val="24"/>
          <w:lang w:val="en-GB"/>
        </w:rPr>
        <w:t xml:space="preserve"> </w:t>
      </w:r>
      <w:r w:rsidR="009B47C5">
        <w:rPr>
          <w:rFonts w:ascii="Verdana" w:hAnsi="Verdana"/>
          <w:sz w:val="24"/>
          <w:szCs w:val="24"/>
          <w:lang w:val="en-GB"/>
        </w:rPr>
        <w:t xml:space="preserve">system has other barriers. </w:t>
      </w:r>
    </w:p>
    <w:p w14:paraId="545624BD" w14:textId="593C2F0E" w:rsidR="002D7030" w:rsidRDefault="44988347" w:rsidP="634BA0A3">
      <w:pPr>
        <w:rPr>
          <w:rFonts w:ascii="Verdana" w:hAnsi="Verdana"/>
          <w:sz w:val="24"/>
          <w:szCs w:val="24"/>
          <w:lang w:val="en-GB"/>
        </w:rPr>
      </w:pPr>
      <w:r>
        <w:rPr>
          <w:rFonts w:ascii="Verdana" w:hAnsi="Verdana"/>
          <w:sz w:val="24"/>
          <w:szCs w:val="24"/>
          <w:lang w:val="en-GB"/>
        </w:rPr>
        <w:t>Evidence from disabled people cited by Rehab</w:t>
      </w:r>
      <w:r w:rsidDel="00946EFE">
        <w:rPr>
          <w:rFonts w:ascii="Verdana" w:hAnsi="Verdana"/>
          <w:sz w:val="24"/>
          <w:szCs w:val="24"/>
          <w:lang w:val="en-GB"/>
        </w:rPr>
        <w:t xml:space="preserve"> </w:t>
      </w:r>
      <w:r w:rsidR="00ED11F4">
        <w:rPr>
          <w:rFonts w:ascii="Verdana" w:hAnsi="Verdana"/>
          <w:sz w:val="24"/>
          <w:szCs w:val="24"/>
          <w:lang w:val="en-GB"/>
        </w:rPr>
        <w:t>Group</w:t>
      </w:r>
      <w:r w:rsidR="002D7030">
        <w:rPr>
          <w:rFonts w:ascii="Verdana" w:hAnsi="Verdana"/>
          <w:sz w:val="24"/>
          <w:szCs w:val="24"/>
          <w:lang w:val="en-GB"/>
        </w:rPr>
        <w:t xml:space="preserve"> found some good practices, such as the</w:t>
      </w:r>
      <w:r w:rsidR="002D7030" w:rsidRPr="002D7030">
        <w:rPr>
          <w:rFonts w:ascii="Verdana" w:hAnsi="Verdana"/>
          <w:sz w:val="24"/>
          <w:szCs w:val="24"/>
          <w:lang w:val="en-GB"/>
        </w:rPr>
        <w:t xml:space="preserve"> </w:t>
      </w:r>
      <w:r w:rsidR="002D7030">
        <w:rPr>
          <w:rFonts w:ascii="Verdana" w:hAnsi="Verdana"/>
          <w:sz w:val="24"/>
          <w:szCs w:val="24"/>
          <w:lang w:val="en-GB"/>
        </w:rPr>
        <w:t xml:space="preserve">free travel pass that allows people with disabilities to use public transit with no charge, and the Local Link services that serve many rural areas. Those who were able to </w:t>
      </w:r>
      <w:r w:rsidR="006C7393">
        <w:rPr>
          <w:rFonts w:ascii="Verdana" w:hAnsi="Verdana"/>
          <w:sz w:val="24"/>
          <w:szCs w:val="24"/>
          <w:lang w:val="en-GB"/>
        </w:rPr>
        <w:t>make use of</w:t>
      </w:r>
      <w:r w:rsidR="002D7030">
        <w:rPr>
          <w:rFonts w:ascii="Verdana" w:hAnsi="Verdana"/>
          <w:sz w:val="24"/>
          <w:szCs w:val="24"/>
          <w:lang w:val="en-GB"/>
        </w:rPr>
        <w:t xml:space="preserve"> this service found </w:t>
      </w:r>
      <w:r w:rsidR="007E5A37">
        <w:rPr>
          <w:rFonts w:ascii="Verdana" w:hAnsi="Verdana"/>
          <w:sz w:val="24"/>
          <w:szCs w:val="24"/>
          <w:lang w:val="en-GB"/>
        </w:rPr>
        <w:t>it</w:t>
      </w:r>
      <w:r w:rsidR="002D7030">
        <w:rPr>
          <w:rFonts w:ascii="Verdana" w:hAnsi="Verdana"/>
          <w:sz w:val="24"/>
          <w:szCs w:val="24"/>
          <w:lang w:val="en-GB"/>
        </w:rPr>
        <w:t xml:space="preserve"> reliable and accessible. However, Local Link does not reach many rural </w:t>
      </w:r>
      <w:proofErr w:type="gramStart"/>
      <w:r w:rsidR="002D7030">
        <w:rPr>
          <w:rFonts w:ascii="Verdana" w:hAnsi="Verdana"/>
          <w:sz w:val="24"/>
          <w:szCs w:val="24"/>
          <w:lang w:val="en-GB"/>
        </w:rPr>
        <w:t>locations, and</w:t>
      </w:r>
      <w:proofErr w:type="gramEnd"/>
      <w:r w:rsidR="002D7030">
        <w:rPr>
          <w:rFonts w:ascii="Verdana" w:hAnsi="Verdana"/>
          <w:sz w:val="24"/>
          <w:szCs w:val="24"/>
          <w:lang w:val="en-GB"/>
        </w:rPr>
        <w:t xml:space="preserve"> often does not run in the evening or at night, </w:t>
      </w:r>
      <w:r w:rsidR="03360E7B">
        <w:rPr>
          <w:rFonts w:ascii="Verdana" w:hAnsi="Verdana"/>
          <w:sz w:val="24"/>
          <w:szCs w:val="24"/>
          <w:lang w:val="en-GB"/>
        </w:rPr>
        <w:t xml:space="preserve">not </w:t>
      </w:r>
      <w:r w:rsidR="00C86B32">
        <w:rPr>
          <w:rFonts w:ascii="Verdana" w:hAnsi="Verdana"/>
          <w:sz w:val="24"/>
          <w:szCs w:val="24"/>
          <w:lang w:val="en-GB"/>
        </w:rPr>
        <w:t>supporting</w:t>
      </w:r>
      <w:r w:rsidR="002D7030">
        <w:rPr>
          <w:rFonts w:ascii="Verdana" w:hAnsi="Verdana"/>
          <w:sz w:val="24"/>
          <w:szCs w:val="24"/>
          <w:lang w:val="en-GB"/>
        </w:rPr>
        <w:t xml:space="preserve"> people </w:t>
      </w:r>
      <w:r w:rsidR="00C86B32">
        <w:rPr>
          <w:rFonts w:ascii="Verdana" w:hAnsi="Verdana"/>
          <w:sz w:val="24"/>
          <w:szCs w:val="24"/>
          <w:lang w:val="en-GB"/>
        </w:rPr>
        <w:t xml:space="preserve">in how they </w:t>
      </w:r>
      <w:r w:rsidR="002D7030">
        <w:rPr>
          <w:rFonts w:ascii="Verdana" w:hAnsi="Verdana"/>
          <w:sz w:val="24"/>
          <w:szCs w:val="24"/>
          <w:lang w:val="en-GB"/>
        </w:rPr>
        <w:t>would like to live their lives.</w:t>
      </w:r>
      <w:r w:rsidR="00275391">
        <w:rPr>
          <w:rFonts w:ascii="Verdana" w:hAnsi="Verdana"/>
          <w:sz w:val="24"/>
          <w:szCs w:val="24"/>
          <w:lang w:val="en-GB"/>
        </w:rPr>
        <w:t xml:space="preserve"> And the free travel pass is only provided to those receiving a social protection payment, not all people with disabilities who might need it. </w:t>
      </w:r>
      <w:r w:rsidR="002D7030">
        <w:rPr>
          <w:rFonts w:ascii="Verdana" w:hAnsi="Verdana"/>
          <w:sz w:val="24"/>
          <w:szCs w:val="24"/>
          <w:lang w:val="en-GB"/>
        </w:rPr>
        <w:t xml:space="preserve"> </w:t>
      </w:r>
    </w:p>
    <w:p w14:paraId="4A808D68" w14:textId="17E858E6" w:rsidR="002D7030" w:rsidRDefault="002D7030" w:rsidP="002D7030">
      <w:pPr>
        <w:rPr>
          <w:rFonts w:ascii="Verdana" w:hAnsi="Verdana"/>
          <w:sz w:val="24"/>
          <w:szCs w:val="24"/>
          <w:lang w:val="en-GB"/>
        </w:rPr>
      </w:pPr>
      <w:r>
        <w:rPr>
          <w:rFonts w:ascii="Verdana" w:hAnsi="Verdana"/>
          <w:sz w:val="24"/>
          <w:szCs w:val="24"/>
          <w:lang w:val="en-GB"/>
        </w:rPr>
        <w:t xml:space="preserve">For all </w:t>
      </w:r>
      <w:r w:rsidR="00C86B32">
        <w:rPr>
          <w:rFonts w:ascii="Verdana" w:hAnsi="Verdana"/>
          <w:sz w:val="24"/>
          <w:szCs w:val="24"/>
          <w:lang w:val="en-GB"/>
        </w:rPr>
        <w:t xml:space="preserve">forms of </w:t>
      </w:r>
      <w:r>
        <w:rPr>
          <w:rFonts w:ascii="Verdana" w:hAnsi="Verdana"/>
          <w:sz w:val="24"/>
          <w:szCs w:val="24"/>
          <w:lang w:val="en-GB"/>
        </w:rPr>
        <w:t>public transport</w:t>
      </w:r>
      <w:r w:rsidR="41C8F4CA">
        <w:rPr>
          <w:rFonts w:ascii="Verdana" w:hAnsi="Verdana"/>
          <w:sz w:val="24"/>
          <w:szCs w:val="24"/>
          <w:lang w:val="en-GB"/>
        </w:rPr>
        <w:t xml:space="preserve"> (buses, trains and light rail)</w:t>
      </w:r>
      <w:r>
        <w:rPr>
          <w:rFonts w:ascii="Verdana" w:hAnsi="Verdana"/>
          <w:sz w:val="24"/>
          <w:szCs w:val="24"/>
          <w:lang w:val="en-GB"/>
        </w:rPr>
        <w:t>, there are issues with ensuring that all bus stops and train stations are fully accessible.</w:t>
      </w:r>
      <w:r w:rsidR="002F3696">
        <w:rPr>
          <w:rFonts w:ascii="Verdana" w:hAnsi="Verdana"/>
          <w:sz w:val="24"/>
          <w:szCs w:val="24"/>
          <w:lang w:val="en-GB"/>
        </w:rPr>
        <w:t xml:space="preserve"> In addition, for many forms of public transport, </w:t>
      </w:r>
      <w:r w:rsidR="7D3DC167">
        <w:rPr>
          <w:rFonts w:ascii="Verdana" w:hAnsi="Verdana"/>
          <w:sz w:val="24"/>
          <w:szCs w:val="24"/>
          <w:lang w:val="en-GB"/>
        </w:rPr>
        <w:t>in</w:t>
      </w:r>
      <w:r w:rsidR="002F3696">
        <w:rPr>
          <w:rFonts w:ascii="Verdana" w:hAnsi="Verdana"/>
          <w:sz w:val="24"/>
          <w:szCs w:val="24"/>
          <w:lang w:val="en-GB"/>
        </w:rPr>
        <w:t xml:space="preserve"> </w:t>
      </w:r>
      <w:r w:rsidR="7D3DC167">
        <w:rPr>
          <w:rFonts w:ascii="Verdana" w:hAnsi="Verdana"/>
          <w:sz w:val="24"/>
          <w:szCs w:val="24"/>
          <w:lang w:val="en-GB"/>
        </w:rPr>
        <w:t>particular</w:t>
      </w:r>
      <w:r w:rsidR="002F3696">
        <w:rPr>
          <w:rFonts w:ascii="Verdana" w:hAnsi="Verdana"/>
          <w:sz w:val="24"/>
          <w:szCs w:val="24"/>
          <w:lang w:val="en-GB"/>
        </w:rPr>
        <w:t xml:space="preserve"> trains and intercity buses, people with disabilities who require accommodation or assistance must notify the service between 1 to 24 hours in advance.</w:t>
      </w:r>
      <w:r w:rsidR="002F3696">
        <w:rPr>
          <w:rStyle w:val="FootnoteReference"/>
          <w:rFonts w:ascii="Verdana" w:hAnsi="Verdana"/>
          <w:sz w:val="24"/>
          <w:szCs w:val="24"/>
          <w:lang w:val="en-GB"/>
        </w:rPr>
        <w:footnoteReference w:id="1"/>
      </w:r>
      <w:r w:rsidR="00DF5037">
        <w:rPr>
          <w:rFonts w:ascii="Verdana" w:hAnsi="Verdana"/>
          <w:sz w:val="24"/>
          <w:szCs w:val="24"/>
          <w:lang w:val="en-GB"/>
        </w:rPr>
        <w:t xml:space="preserve"> There are also continuing issues with designing bus stops and other transportation infrastructure in a way that makes people with disabilities feel safe, while also allowing for the needs of other travellers. Too often, the needs of cyclists and other modes of travel </w:t>
      </w:r>
      <w:r w:rsidR="1A9D9957">
        <w:rPr>
          <w:rFonts w:ascii="Verdana" w:hAnsi="Verdana"/>
          <w:sz w:val="24"/>
          <w:szCs w:val="24"/>
          <w:lang w:val="en-GB"/>
        </w:rPr>
        <w:t>are</w:t>
      </w:r>
      <w:r w:rsidR="00DF5037">
        <w:rPr>
          <w:rFonts w:ascii="Verdana" w:hAnsi="Verdana"/>
          <w:sz w:val="24"/>
          <w:szCs w:val="24"/>
          <w:lang w:val="en-GB"/>
        </w:rPr>
        <w:t xml:space="preserve"> put before those of people with disabilities travelling by public transport.</w:t>
      </w:r>
      <w:r w:rsidR="00DF5037">
        <w:rPr>
          <w:rStyle w:val="FootnoteReference"/>
          <w:rFonts w:ascii="Verdana" w:hAnsi="Verdana"/>
          <w:sz w:val="24"/>
          <w:szCs w:val="24"/>
          <w:lang w:val="en-GB"/>
        </w:rPr>
        <w:footnoteReference w:id="2"/>
      </w:r>
      <w:r>
        <w:rPr>
          <w:rFonts w:ascii="Verdana" w:hAnsi="Verdana"/>
          <w:sz w:val="24"/>
          <w:szCs w:val="24"/>
          <w:lang w:val="en-GB"/>
        </w:rPr>
        <w:t xml:space="preserve"> </w:t>
      </w:r>
    </w:p>
    <w:p w14:paraId="3CCEF15C" w14:textId="5E26CDE7" w:rsidR="002D7030" w:rsidRDefault="002D7030" w:rsidP="00AA0D50">
      <w:pPr>
        <w:rPr>
          <w:rFonts w:ascii="Verdana" w:hAnsi="Verdana"/>
          <w:sz w:val="24"/>
          <w:szCs w:val="24"/>
          <w:lang w:val="en-GB"/>
        </w:rPr>
      </w:pPr>
      <w:r>
        <w:rPr>
          <w:rFonts w:ascii="Verdana" w:hAnsi="Verdana"/>
          <w:sz w:val="24"/>
          <w:szCs w:val="24"/>
          <w:lang w:val="en-GB"/>
        </w:rPr>
        <w:t xml:space="preserve">There is also a lack of support for options other than public transport. </w:t>
      </w:r>
      <w:r w:rsidR="3A39A2FA" w:rsidRPr="0FF89FC6">
        <w:rPr>
          <w:rFonts w:ascii="Verdana" w:hAnsi="Verdana"/>
          <w:sz w:val="24"/>
          <w:szCs w:val="24"/>
          <w:lang w:val="en-GB"/>
        </w:rPr>
        <w:t xml:space="preserve">The </w:t>
      </w:r>
      <w:r>
        <w:rPr>
          <w:rFonts w:ascii="Verdana" w:hAnsi="Verdana"/>
          <w:sz w:val="24"/>
          <w:szCs w:val="24"/>
          <w:lang w:val="en-GB"/>
        </w:rPr>
        <w:t xml:space="preserve">Mobility Allowance, a monthly payment to those unable to use public transport, to </w:t>
      </w:r>
      <w:r w:rsidR="67710F3A" w:rsidRPr="3740E2F0">
        <w:rPr>
          <w:rFonts w:ascii="Verdana" w:hAnsi="Verdana"/>
          <w:sz w:val="24"/>
          <w:szCs w:val="24"/>
          <w:lang w:val="en-GB"/>
        </w:rPr>
        <w:t xml:space="preserve">assist in the payment </w:t>
      </w:r>
      <w:r w:rsidR="67710F3A" w:rsidRPr="6CA0D72B">
        <w:rPr>
          <w:rFonts w:ascii="Verdana" w:hAnsi="Verdana"/>
          <w:sz w:val="24"/>
          <w:szCs w:val="24"/>
          <w:lang w:val="en-GB"/>
        </w:rPr>
        <w:t xml:space="preserve">of </w:t>
      </w:r>
      <w:r>
        <w:rPr>
          <w:rFonts w:ascii="Verdana" w:hAnsi="Verdana"/>
          <w:sz w:val="24"/>
          <w:szCs w:val="24"/>
          <w:lang w:val="en-GB"/>
        </w:rPr>
        <w:t xml:space="preserve">taxis, </w:t>
      </w:r>
      <w:r w:rsidR="5C835ED7" w:rsidRPr="4EF90D46">
        <w:rPr>
          <w:rFonts w:ascii="Verdana" w:hAnsi="Verdana"/>
          <w:sz w:val="24"/>
          <w:szCs w:val="24"/>
          <w:lang w:val="en-GB"/>
        </w:rPr>
        <w:t xml:space="preserve">enabled greater </w:t>
      </w:r>
      <w:r w:rsidR="00EA5F1C" w:rsidRPr="401AD1AD">
        <w:rPr>
          <w:rFonts w:ascii="Verdana" w:hAnsi="Verdana"/>
          <w:sz w:val="24"/>
          <w:szCs w:val="24"/>
          <w:lang w:val="en-GB"/>
        </w:rPr>
        <w:t>independent</w:t>
      </w:r>
      <w:r>
        <w:rPr>
          <w:rFonts w:ascii="Verdana" w:hAnsi="Verdana"/>
          <w:sz w:val="24"/>
          <w:szCs w:val="24"/>
          <w:lang w:val="en-GB"/>
        </w:rPr>
        <w:t xml:space="preserve"> travel.</w:t>
      </w:r>
      <w:r w:rsidR="00421B95">
        <w:rPr>
          <w:rFonts w:ascii="Verdana" w:hAnsi="Verdana"/>
          <w:sz w:val="24"/>
          <w:szCs w:val="24"/>
          <w:lang w:val="en-GB"/>
        </w:rPr>
        <w:t xml:space="preserve"> A related scheme, the Motorised Transport Grant, help people adapt their private </w:t>
      </w:r>
      <w:r w:rsidR="004F79C7">
        <w:rPr>
          <w:rFonts w:ascii="Verdana" w:hAnsi="Verdana"/>
          <w:sz w:val="24"/>
          <w:szCs w:val="24"/>
          <w:lang w:val="en-GB"/>
        </w:rPr>
        <w:t>vehicles</w:t>
      </w:r>
      <w:r w:rsidR="00421B95">
        <w:rPr>
          <w:rFonts w:ascii="Verdana" w:hAnsi="Verdana"/>
          <w:sz w:val="24"/>
          <w:szCs w:val="24"/>
          <w:lang w:val="en-GB"/>
        </w:rPr>
        <w:t xml:space="preserve"> to</w:t>
      </w:r>
      <w:r w:rsidR="004F79C7">
        <w:rPr>
          <w:rFonts w:ascii="Verdana" w:hAnsi="Verdana"/>
          <w:sz w:val="24"/>
          <w:szCs w:val="24"/>
          <w:lang w:val="en-GB"/>
        </w:rPr>
        <w:t xml:space="preserve"> suit their disability.</w:t>
      </w:r>
      <w:r w:rsidR="00421B95">
        <w:rPr>
          <w:rFonts w:ascii="Verdana" w:hAnsi="Verdana"/>
          <w:sz w:val="24"/>
          <w:szCs w:val="24"/>
          <w:lang w:val="en-GB"/>
        </w:rPr>
        <w:t xml:space="preserve"> </w:t>
      </w:r>
      <w:r>
        <w:rPr>
          <w:rFonts w:ascii="Verdana" w:hAnsi="Verdana"/>
          <w:sz w:val="24"/>
          <w:szCs w:val="24"/>
          <w:lang w:val="en-GB"/>
        </w:rPr>
        <w:t>However, th</w:t>
      </w:r>
      <w:r w:rsidR="00ED2B79">
        <w:rPr>
          <w:rFonts w:ascii="Verdana" w:hAnsi="Verdana"/>
          <w:sz w:val="24"/>
          <w:szCs w:val="24"/>
          <w:lang w:val="en-GB"/>
        </w:rPr>
        <w:t>ese</w:t>
      </w:r>
      <w:r>
        <w:rPr>
          <w:rFonts w:ascii="Verdana" w:hAnsi="Verdana"/>
          <w:sz w:val="24"/>
          <w:szCs w:val="24"/>
          <w:lang w:val="en-GB"/>
        </w:rPr>
        <w:t xml:space="preserve"> scheme</w:t>
      </w:r>
      <w:r w:rsidR="00ED2B79">
        <w:rPr>
          <w:rFonts w:ascii="Verdana" w:hAnsi="Verdana"/>
          <w:sz w:val="24"/>
          <w:szCs w:val="24"/>
          <w:lang w:val="en-GB"/>
        </w:rPr>
        <w:t>s</w:t>
      </w:r>
      <w:r>
        <w:rPr>
          <w:rFonts w:ascii="Verdana" w:hAnsi="Verdana"/>
          <w:sz w:val="24"/>
          <w:szCs w:val="24"/>
          <w:lang w:val="en-GB"/>
        </w:rPr>
        <w:t xml:space="preserve"> w</w:t>
      </w:r>
      <w:r w:rsidR="00ED2B79">
        <w:rPr>
          <w:rFonts w:ascii="Verdana" w:hAnsi="Verdana"/>
          <w:sz w:val="24"/>
          <w:szCs w:val="24"/>
          <w:lang w:val="en-GB"/>
        </w:rPr>
        <w:t>ere</w:t>
      </w:r>
      <w:r>
        <w:rPr>
          <w:rFonts w:ascii="Verdana" w:hAnsi="Verdana"/>
          <w:sz w:val="24"/>
          <w:szCs w:val="24"/>
          <w:lang w:val="en-GB"/>
        </w:rPr>
        <w:t xml:space="preserve"> closed to new applicants in 2013, and no new scheme has been created to replace </w:t>
      </w:r>
      <w:r w:rsidR="006042E4">
        <w:rPr>
          <w:rFonts w:ascii="Verdana" w:hAnsi="Verdana"/>
          <w:sz w:val="24"/>
          <w:szCs w:val="24"/>
          <w:lang w:val="en-GB"/>
        </w:rPr>
        <w:t>them</w:t>
      </w:r>
      <w:r w:rsidR="004F79C7">
        <w:rPr>
          <w:rFonts w:ascii="Verdana" w:hAnsi="Verdana"/>
          <w:sz w:val="24"/>
          <w:szCs w:val="24"/>
          <w:lang w:val="en-GB"/>
        </w:rPr>
        <w:t xml:space="preserve">. In the 2022 Annual Report of the Ombudsman, </w:t>
      </w:r>
      <w:r w:rsidR="007B2992">
        <w:rPr>
          <w:rFonts w:ascii="Verdana" w:hAnsi="Verdana"/>
          <w:sz w:val="24"/>
          <w:szCs w:val="24"/>
          <w:lang w:val="en-GB"/>
        </w:rPr>
        <w:t>this lack of progress, despite clear calls from the Ombudsman to resume both schemes, was described</w:t>
      </w:r>
      <w:r w:rsidR="00FF616C">
        <w:rPr>
          <w:rFonts w:ascii="Verdana" w:hAnsi="Verdana"/>
          <w:sz w:val="24"/>
          <w:szCs w:val="24"/>
          <w:lang w:val="en-GB"/>
        </w:rPr>
        <w:t xml:space="preserve"> as </w:t>
      </w:r>
      <w:r w:rsidR="00AA0D50">
        <w:rPr>
          <w:rFonts w:ascii="Verdana" w:hAnsi="Verdana"/>
          <w:sz w:val="24"/>
          <w:szCs w:val="24"/>
          <w:lang w:val="en-GB"/>
        </w:rPr>
        <w:t>“</w:t>
      </w:r>
      <w:r w:rsidR="00AA0D50" w:rsidRPr="00AA0D50">
        <w:rPr>
          <w:rFonts w:ascii="Verdana" w:hAnsi="Verdana"/>
          <w:sz w:val="24"/>
          <w:szCs w:val="24"/>
          <w:lang w:val="en-GB"/>
        </w:rPr>
        <w:t xml:space="preserve">progress has </w:t>
      </w:r>
      <w:r w:rsidR="00AA0D50" w:rsidRPr="00AA0D50">
        <w:rPr>
          <w:rFonts w:ascii="Verdana" w:hAnsi="Verdana"/>
          <w:sz w:val="24"/>
          <w:szCs w:val="24"/>
          <w:lang w:val="en-GB"/>
        </w:rPr>
        <w:lastRenderedPageBreak/>
        <w:t>not just faltered but</w:t>
      </w:r>
      <w:r w:rsidR="00AA0D50">
        <w:rPr>
          <w:rFonts w:ascii="Verdana" w:hAnsi="Verdana"/>
          <w:sz w:val="24"/>
          <w:szCs w:val="24"/>
          <w:lang w:val="en-GB"/>
        </w:rPr>
        <w:t xml:space="preserve"> </w:t>
      </w:r>
      <w:r w:rsidR="00AA0D50" w:rsidRPr="00AA0D50">
        <w:rPr>
          <w:rFonts w:ascii="Verdana" w:hAnsi="Verdana"/>
          <w:sz w:val="24"/>
          <w:szCs w:val="24"/>
          <w:lang w:val="en-GB"/>
        </w:rPr>
        <w:t>has stalled</w:t>
      </w:r>
      <w:r w:rsidR="00AA0D50">
        <w:rPr>
          <w:rFonts w:ascii="Verdana" w:hAnsi="Verdana"/>
          <w:sz w:val="24"/>
          <w:szCs w:val="24"/>
          <w:lang w:val="en-GB"/>
        </w:rPr>
        <w:t>”.</w:t>
      </w:r>
      <w:r w:rsidR="00AA0D50">
        <w:rPr>
          <w:rStyle w:val="FootnoteReference"/>
          <w:rFonts w:ascii="Verdana" w:hAnsi="Verdana"/>
          <w:sz w:val="24"/>
          <w:szCs w:val="24"/>
          <w:lang w:val="en-GB"/>
        </w:rPr>
        <w:footnoteReference w:id="3"/>
      </w:r>
      <w:r w:rsidR="00AA0D50" w:rsidRPr="00AA0D50">
        <w:rPr>
          <w:rFonts w:ascii="Verdana" w:hAnsi="Verdana"/>
          <w:sz w:val="24"/>
          <w:szCs w:val="24"/>
          <w:lang w:val="en-GB"/>
        </w:rPr>
        <w:t xml:space="preserve"> </w:t>
      </w:r>
      <w:r w:rsidR="004F79C7">
        <w:rPr>
          <w:rFonts w:ascii="Verdana" w:hAnsi="Verdana"/>
          <w:sz w:val="24"/>
          <w:szCs w:val="24"/>
          <w:lang w:val="en-GB"/>
        </w:rPr>
        <w:t xml:space="preserve">This has left </w:t>
      </w:r>
      <w:r>
        <w:rPr>
          <w:rFonts w:ascii="Verdana" w:hAnsi="Verdana"/>
          <w:sz w:val="24"/>
          <w:szCs w:val="24"/>
          <w:lang w:val="en-GB"/>
        </w:rPr>
        <w:t xml:space="preserve">those who can’t access public transport with no clear alternative. </w:t>
      </w:r>
      <w:r w:rsidR="001F6F34">
        <w:rPr>
          <w:rFonts w:ascii="Verdana" w:hAnsi="Verdana"/>
          <w:sz w:val="24"/>
          <w:szCs w:val="24"/>
          <w:lang w:val="en-GB"/>
        </w:rPr>
        <w:t>This creates</w:t>
      </w:r>
      <w:r w:rsidR="58414C87" w:rsidRPr="33C93F08">
        <w:rPr>
          <w:rFonts w:ascii="Verdana" w:hAnsi="Verdana"/>
          <w:sz w:val="24"/>
          <w:szCs w:val="24"/>
          <w:lang w:val="en-GB"/>
        </w:rPr>
        <w:t xml:space="preserve"> a </w:t>
      </w:r>
      <w:r w:rsidR="58414C87" w:rsidRPr="73FBBBF0">
        <w:rPr>
          <w:rFonts w:ascii="Verdana" w:hAnsi="Verdana"/>
          <w:sz w:val="24"/>
          <w:szCs w:val="24"/>
          <w:lang w:val="en-GB"/>
        </w:rPr>
        <w:t xml:space="preserve">financial burden </w:t>
      </w:r>
      <w:r w:rsidR="58414C87" w:rsidRPr="7B84E0AD">
        <w:rPr>
          <w:rFonts w:ascii="Verdana" w:hAnsi="Verdana"/>
          <w:sz w:val="24"/>
          <w:szCs w:val="24"/>
          <w:lang w:val="en-GB"/>
        </w:rPr>
        <w:t>and add</w:t>
      </w:r>
      <w:r w:rsidR="001F6F34">
        <w:rPr>
          <w:rFonts w:ascii="Verdana" w:hAnsi="Verdana"/>
          <w:sz w:val="24"/>
          <w:szCs w:val="24"/>
          <w:lang w:val="en-GB"/>
        </w:rPr>
        <w:t>s</w:t>
      </w:r>
      <w:r w:rsidR="58414C87" w:rsidRPr="7B84E0AD">
        <w:rPr>
          <w:rFonts w:ascii="Verdana" w:hAnsi="Verdana"/>
          <w:sz w:val="24"/>
          <w:szCs w:val="24"/>
          <w:lang w:val="en-GB"/>
        </w:rPr>
        <w:t xml:space="preserve"> to the </w:t>
      </w:r>
      <w:r w:rsidR="58414C87" w:rsidRPr="3258404C">
        <w:rPr>
          <w:rFonts w:ascii="Verdana" w:hAnsi="Verdana"/>
          <w:sz w:val="24"/>
          <w:szCs w:val="24"/>
          <w:lang w:val="en-GB"/>
        </w:rPr>
        <w:t xml:space="preserve">cost of disability for </w:t>
      </w:r>
      <w:r w:rsidR="58414C87" w:rsidRPr="145F48E3">
        <w:rPr>
          <w:rFonts w:ascii="Verdana" w:hAnsi="Verdana"/>
          <w:sz w:val="24"/>
          <w:szCs w:val="24"/>
          <w:lang w:val="en-GB"/>
        </w:rPr>
        <w:t xml:space="preserve">individuals. </w:t>
      </w:r>
    </w:p>
    <w:p w14:paraId="3F4F57F1" w14:textId="7FFE0B41" w:rsidR="004F4C0D" w:rsidRPr="004F4C0D" w:rsidRDefault="002F3696">
      <w:pPr>
        <w:rPr>
          <w:rFonts w:ascii="Verdana" w:hAnsi="Verdana"/>
          <w:sz w:val="24"/>
          <w:szCs w:val="24"/>
          <w:lang w:val="en-GB"/>
        </w:rPr>
      </w:pPr>
      <w:r>
        <w:rPr>
          <w:rFonts w:ascii="Verdana" w:hAnsi="Verdana"/>
          <w:sz w:val="24"/>
          <w:szCs w:val="24"/>
          <w:lang w:val="en-GB"/>
        </w:rPr>
        <w:t xml:space="preserve">Driving and walking can also present barriers. There is no consistent, mandatory accessibility standard for streets, footpaths and disabled parking bays. </w:t>
      </w:r>
      <w:r w:rsidR="00610D25">
        <w:rPr>
          <w:rFonts w:ascii="Verdana" w:hAnsi="Verdana"/>
          <w:sz w:val="24"/>
          <w:szCs w:val="24"/>
          <w:lang w:val="en-GB"/>
        </w:rPr>
        <w:t>In focus group</w:t>
      </w:r>
      <w:r w:rsidR="00384AD8">
        <w:rPr>
          <w:rFonts w:ascii="Verdana" w:hAnsi="Verdana"/>
          <w:sz w:val="24"/>
          <w:szCs w:val="24"/>
          <w:lang w:val="en-GB"/>
        </w:rPr>
        <w:t>s</w:t>
      </w:r>
      <w:r w:rsidR="00610D25">
        <w:rPr>
          <w:rFonts w:ascii="Verdana" w:hAnsi="Verdana"/>
          <w:sz w:val="24"/>
          <w:szCs w:val="24"/>
          <w:lang w:val="en-GB"/>
        </w:rPr>
        <w:t xml:space="preserve"> conducted by Rehab</w:t>
      </w:r>
      <w:r w:rsidR="005F442D">
        <w:rPr>
          <w:rFonts w:ascii="Verdana" w:hAnsi="Verdana"/>
          <w:sz w:val="24"/>
          <w:szCs w:val="24"/>
          <w:lang w:val="en-GB"/>
        </w:rPr>
        <w:t xml:space="preserve"> Group</w:t>
      </w:r>
      <w:r w:rsidR="00610D25">
        <w:rPr>
          <w:rFonts w:ascii="Verdana" w:hAnsi="Verdana"/>
          <w:sz w:val="24"/>
          <w:szCs w:val="24"/>
          <w:lang w:val="en-GB"/>
        </w:rPr>
        <w:t xml:space="preserve">, people with disabilities also report difficulty accessing recreation and leisure spaces, including parks, greenways, playgrounds, walking trails and beaches. </w:t>
      </w:r>
      <w:r w:rsidR="00C462CE">
        <w:rPr>
          <w:rFonts w:ascii="Verdana" w:hAnsi="Verdana"/>
          <w:sz w:val="24"/>
          <w:szCs w:val="24"/>
          <w:lang w:val="en-GB"/>
        </w:rPr>
        <w:t xml:space="preserve">This is </w:t>
      </w:r>
      <w:proofErr w:type="gramStart"/>
      <w:r w:rsidR="00C462CE">
        <w:rPr>
          <w:rFonts w:ascii="Verdana" w:hAnsi="Verdana"/>
          <w:sz w:val="24"/>
          <w:szCs w:val="24"/>
          <w:lang w:val="en-GB"/>
        </w:rPr>
        <w:t>d</w:t>
      </w:r>
      <w:r w:rsidR="00610D25">
        <w:rPr>
          <w:rFonts w:ascii="Verdana" w:hAnsi="Verdana"/>
          <w:sz w:val="24"/>
          <w:szCs w:val="24"/>
          <w:lang w:val="en-GB"/>
        </w:rPr>
        <w:t>espite th</w:t>
      </w:r>
      <w:r w:rsidR="00581FB7">
        <w:rPr>
          <w:rFonts w:ascii="Verdana" w:hAnsi="Verdana"/>
          <w:sz w:val="24"/>
          <w:szCs w:val="24"/>
          <w:lang w:val="en-GB"/>
        </w:rPr>
        <w:t>e</w:t>
      </w:r>
      <w:r w:rsidR="00610D25">
        <w:rPr>
          <w:rFonts w:ascii="Verdana" w:hAnsi="Verdana"/>
          <w:sz w:val="24"/>
          <w:szCs w:val="24"/>
          <w:lang w:val="en-GB"/>
        </w:rPr>
        <w:t xml:space="preserve"> fact that</w:t>
      </w:r>
      <w:proofErr w:type="gramEnd"/>
      <w:r w:rsidR="00610D25">
        <w:rPr>
          <w:rFonts w:ascii="Verdana" w:hAnsi="Verdana"/>
          <w:sz w:val="24"/>
          <w:szCs w:val="24"/>
          <w:lang w:val="en-GB"/>
        </w:rPr>
        <w:t xml:space="preserve"> in the National Physical Activity Review</w:t>
      </w:r>
      <w:r w:rsidR="00AE7943">
        <w:rPr>
          <w:rFonts w:ascii="Verdana" w:hAnsi="Verdana"/>
          <w:sz w:val="24"/>
          <w:szCs w:val="24"/>
          <w:lang w:val="en-GB"/>
        </w:rPr>
        <w:t>,</w:t>
      </w:r>
      <w:r w:rsidR="00610D25">
        <w:rPr>
          <w:rStyle w:val="FootnoteReference"/>
          <w:rFonts w:ascii="Verdana" w:hAnsi="Verdana"/>
          <w:sz w:val="24"/>
          <w:szCs w:val="24"/>
          <w:lang w:val="en-GB"/>
        </w:rPr>
        <w:footnoteReference w:id="4"/>
      </w:r>
      <w:r w:rsidR="00610D25">
        <w:rPr>
          <w:rFonts w:ascii="Verdana" w:hAnsi="Verdana"/>
          <w:sz w:val="24"/>
          <w:szCs w:val="24"/>
          <w:lang w:val="en-GB"/>
        </w:rPr>
        <w:t xml:space="preserve"> launched in 2016</w:t>
      </w:r>
      <w:r w:rsidR="6C7E200F">
        <w:rPr>
          <w:rFonts w:ascii="Verdana" w:hAnsi="Verdana"/>
          <w:sz w:val="24"/>
          <w:szCs w:val="24"/>
          <w:lang w:val="en-GB"/>
        </w:rPr>
        <w:t xml:space="preserve">, </w:t>
      </w:r>
      <w:r w:rsidR="00610D25">
        <w:rPr>
          <w:rFonts w:ascii="Verdana" w:hAnsi="Verdana"/>
          <w:sz w:val="24"/>
          <w:szCs w:val="24"/>
          <w:lang w:val="en-GB"/>
        </w:rPr>
        <w:t>Action 29 was to “</w:t>
      </w:r>
      <w:r w:rsidR="00610D25" w:rsidRPr="00610D25">
        <w:rPr>
          <w:rFonts w:ascii="Verdana" w:hAnsi="Verdana"/>
          <w:sz w:val="24"/>
          <w:szCs w:val="24"/>
          <w:lang w:val="en-GB"/>
        </w:rPr>
        <w:t>Develop Guidelines, Materials, and Pathways to Promote Physical Activity for Mental Health Services and Disability Service</w:t>
      </w:r>
      <w:r w:rsidR="00610D25">
        <w:rPr>
          <w:rFonts w:ascii="Verdana" w:hAnsi="Verdana"/>
          <w:sz w:val="24"/>
          <w:szCs w:val="24"/>
          <w:lang w:val="en-GB"/>
        </w:rPr>
        <w:t>”. Some programmes were successfully launched under this action, including a GAA coaching programme and an inclusive boccia tournament, but access to outdoor recreation remains an issue.</w:t>
      </w:r>
    </w:p>
    <w:p w14:paraId="19A8AD6A" w14:textId="3125BCD2" w:rsidR="009E22DD" w:rsidRDefault="009E22DD" w:rsidP="00EF2FA3">
      <w:pPr>
        <w:pStyle w:val="Heading2"/>
        <w:rPr>
          <w:lang w:val="en-GB"/>
        </w:rPr>
      </w:pPr>
      <w:r>
        <w:rPr>
          <w:lang w:val="en-GB"/>
        </w:rPr>
        <w:t>Accessible information</w:t>
      </w:r>
    </w:p>
    <w:p w14:paraId="381F2379" w14:textId="57DDADB5" w:rsidR="00607F9C" w:rsidRDefault="005262DA">
      <w:pPr>
        <w:rPr>
          <w:rFonts w:ascii="Verdana" w:hAnsi="Verdana"/>
          <w:sz w:val="24"/>
          <w:szCs w:val="24"/>
          <w:lang w:val="en-GB"/>
        </w:rPr>
      </w:pPr>
      <w:r w:rsidRPr="47B966EE">
        <w:rPr>
          <w:rFonts w:ascii="Verdana" w:hAnsi="Verdana"/>
          <w:sz w:val="24"/>
          <w:szCs w:val="24"/>
          <w:lang w:val="en-GB"/>
        </w:rPr>
        <w:t>I</w:t>
      </w:r>
      <w:r w:rsidR="152D95BF" w:rsidRPr="47B966EE">
        <w:rPr>
          <w:rFonts w:ascii="Verdana" w:hAnsi="Verdana"/>
          <w:sz w:val="24"/>
          <w:szCs w:val="24"/>
          <w:lang w:val="en-GB"/>
        </w:rPr>
        <w:t>t is</w:t>
      </w:r>
      <w:r>
        <w:rPr>
          <w:rFonts w:ascii="Verdana" w:hAnsi="Verdana"/>
          <w:sz w:val="24"/>
          <w:szCs w:val="24"/>
          <w:lang w:val="en-GB"/>
        </w:rPr>
        <w:t xml:space="preserve"> the experience of the organisations represented here, </w:t>
      </w:r>
      <w:r w:rsidR="20FF0849" w:rsidRPr="6B00E9A3">
        <w:rPr>
          <w:rFonts w:ascii="Verdana" w:hAnsi="Verdana"/>
          <w:sz w:val="24"/>
          <w:szCs w:val="24"/>
          <w:lang w:val="en-GB"/>
        </w:rPr>
        <w:t>that</w:t>
      </w:r>
      <w:r w:rsidRPr="3A00D615">
        <w:rPr>
          <w:rFonts w:ascii="Verdana" w:hAnsi="Verdana"/>
          <w:sz w:val="24"/>
          <w:szCs w:val="24"/>
          <w:lang w:val="en-GB"/>
        </w:rPr>
        <w:t xml:space="preserve"> </w:t>
      </w:r>
      <w:r>
        <w:rPr>
          <w:rFonts w:ascii="Verdana" w:hAnsi="Verdana"/>
          <w:sz w:val="24"/>
          <w:szCs w:val="24"/>
          <w:lang w:val="en-GB"/>
        </w:rPr>
        <w:t xml:space="preserve">accessible information has improved over the past </w:t>
      </w:r>
      <w:r w:rsidR="6B7DD106" w:rsidRPr="21935052">
        <w:rPr>
          <w:rFonts w:ascii="Verdana" w:hAnsi="Verdana"/>
          <w:sz w:val="24"/>
          <w:szCs w:val="24"/>
          <w:lang w:val="en-GB"/>
        </w:rPr>
        <w:t xml:space="preserve">number of </w:t>
      </w:r>
      <w:r>
        <w:rPr>
          <w:rFonts w:ascii="Verdana" w:hAnsi="Verdana"/>
          <w:sz w:val="24"/>
          <w:szCs w:val="24"/>
          <w:lang w:val="en-GB"/>
        </w:rPr>
        <w:t>years. “Pla</w:t>
      </w:r>
      <w:r w:rsidR="009457A2">
        <w:rPr>
          <w:rFonts w:ascii="Verdana" w:hAnsi="Verdana"/>
          <w:sz w:val="24"/>
          <w:szCs w:val="24"/>
          <w:lang w:val="en-GB"/>
        </w:rPr>
        <w:t>i</w:t>
      </w:r>
      <w:r>
        <w:rPr>
          <w:rFonts w:ascii="Verdana" w:hAnsi="Verdana"/>
          <w:sz w:val="24"/>
          <w:szCs w:val="24"/>
          <w:lang w:val="en-GB"/>
        </w:rPr>
        <w:t>n English” summaries are becoming more common, and many websites have been updated to be more accessible and compatible with screen readers. Braille, large print,</w:t>
      </w:r>
      <w:r w:rsidR="00607F9C">
        <w:rPr>
          <w:rFonts w:ascii="Verdana" w:hAnsi="Verdana"/>
          <w:sz w:val="24"/>
          <w:szCs w:val="24"/>
          <w:lang w:val="en-GB"/>
        </w:rPr>
        <w:t xml:space="preserve"> Easy to Read</w:t>
      </w:r>
      <w:r>
        <w:rPr>
          <w:rFonts w:ascii="Verdana" w:hAnsi="Verdana"/>
          <w:sz w:val="24"/>
          <w:szCs w:val="24"/>
          <w:lang w:val="en-GB"/>
        </w:rPr>
        <w:t xml:space="preserve"> and other accessible formats are also more common.</w:t>
      </w:r>
      <w:r w:rsidR="00607F9C">
        <w:rPr>
          <w:rFonts w:ascii="Verdana" w:hAnsi="Verdana"/>
          <w:sz w:val="24"/>
          <w:szCs w:val="24"/>
          <w:lang w:val="en-GB"/>
        </w:rPr>
        <w:t xml:space="preserve"> As an example, the HSE recently partnered with Enable Ireland to produce accessible solutions for their newsletters </w:t>
      </w:r>
      <w:r w:rsidR="51BFF6AE" w:rsidRPr="7E10408F">
        <w:rPr>
          <w:rFonts w:ascii="Verdana" w:hAnsi="Verdana"/>
          <w:sz w:val="24"/>
          <w:szCs w:val="24"/>
          <w:lang w:val="en-GB"/>
        </w:rPr>
        <w:t>o</w:t>
      </w:r>
      <w:r w:rsidR="00607F9C">
        <w:rPr>
          <w:rFonts w:ascii="Verdana" w:hAnsi="Verdana"/>
          <w:sz w:val="24"/>
          <w:szCs w:val="24"/>
          <w:lang w:val="en-GB"/>
        </w:rPr>
        <w:t xml:space="preserve">n Adult Day </w:t>
      </w:r>
      <w:r w:rsidR="00AF0637">
        <w:rPr>
          <w:rFonts w:ascii="Verdana" w:hAnsi="Verdana"/>
          <w:sz w:val="24"/>
          <w:szCs w:val="24"/>
          <w:lang w:val="en-GB"/>
        </w:rPr>
        <w:t>S</w:t>
      </w:r>
      <w:r w:rsidR="00607F9C">
        <w:rPr>
          <w:rFonts w:ascii="Verdana" w:hAnsi="Verdana"/>
          <w:sz w:val="24"/>
          <w:szCs w:val="24"/>
          <w:lang w:val="en-GB"/>
        </w:rPr>
        <w:t>ervices. These now include Easy to Read versions, accessible Word and PDF documents, and video guides and podcasts, covering a wide array of accessible formats.</w:t>
      </w:r>
    </w:p>
    <w:p w14:paraId="3085A336" w14:textId="108FF5FA" w:rsidR="005262DA" w:rsidRDefault="005262DA">
      <w:pPr>
        <w:rPr>
          <w:rFonts w:ascii="Verdana" w:hAnsi="Verdana"/>
          <w:sz w:val="24"/>
          <w:szCs w:val="24"/>
          <w:lang w:val="en-GB"/>
        </w:rPr>
      </w:pPr>
      <w:r>
        <w:rPr>
          <w:rFonts w:ascii="Verdana" w:hAnsi="Verdana"/>
          <w:sz w:val="24"/>
          <w:szCs w:val="24"/>
          <w:lang w:val="en-GB"/>
        </w:rPr>
        <w:t>However, there are still barriers. For example, many non-</w:t>
      </w:r>
      <w:r w:rsidRPr="3C49A065">
        <w:rPr>
          <w:rFonts w:ascii="Verdana" w:hAnsi="Verdana"/>
          <w:sz w:val="24"/>
          <w:szCs w:val="24"/>
          <w:lang w:val="en-GB"/>
        </w:rPr>
        <w:t>profit</w:t>
      </w:r>
      <w:r w:rsidR="0D8C535B" w:rsidRPr="3C49A065">
        <w:rPr>
          <w:rFonts w:ascii="Verdana" w:hAnsi="Verdana"/>
          <w:sz w:val="24"/>
          <w:szCs w:val="24"/>
          <w:lang w:val="en-GB"/>
        </w:rPr>
        <w:t xml:space="preserve"> </w:t>
      </w:r>
      <w:r w:rsidR="0D8C535B" w:rsidRPr="3C4B58D1">
        <w:rPr>
          <w:rFonts w:ascii="Verdana" w:hAnsi="Verdana"/>
          <w:sz w:val="24"/>
          <w:szCs w:val="24"/>
          <w:lang w:val="en-GB"/>
        </w:rPr>
        <w:t>organisation</w:t>
      </w:r>
      <w:r w:rsidRPr="3C4B58D1">
        <w:rPr>
          <w:rFonts w:ascii="Verdana" w:hAnsi="Verdana"/>
          <w:sz w:val="24"/>
          <w:szCs w:val="24"/>
          <w:lang w:val="en-GB"/>
        </w:rPr>
        <w:t>s</w:t>
      </w:r>
      <w:r>
        <w:rPr>
          <w:rFonts w:ascii="Verdana" w:hAnsi="Verdana"/>
          <w:sz w:val="24"/>
          <w:szCs w:val="24"/>
          <w:lang w:val="en-GB"/>
        </w:rPr>
        <w:t xml:space="preserve"> and other NGOs working in the disability sector do not have the resources to update websites or provide accessible versions of all their materials. </w:t>
      </w:r>
    </w:p>
    <w:p w14:paraId="1E5DAE70" w14:textId="4C0978F0" w:rsidR="00491ED4" w:rsidRDefault="005262DA" w:rsidP="661E59F2">
      <w:pPr>
        <w:rPr>
          <w:rFonts w:ascii="Verdana" w:hAnsi="Verdana"/>
          <w:sz w:val="24"/>
          <w:szCs w:val="24"/>
          <w:lang w:val="en-GB"/>
        </w:rPr>
      </w:pPr>
      <w:r>
        <w:rPr>
          <w:rFonts w:ascii="Verdana" w:hAnsi="Verdana"/>
          <w:sz w:val="24"/>
          <w:szCs w:val="24"/>
          <w:lang w:val="en-GB"/>
        </w:rPr>
        <w:t xml:space="preserve">Access to Irish Sign Language (ISL) and ISL interpreters remains an issue </w:t>
      </w:r>
      <w:r w:rsidR="5F9BBE4D" w:rsidRPr="448117B1">
        <w:rPr>
          <w:rFonts w:ascii="Verdana" w:hAnsi="Verdana"/>
          <w:sz w:val="24"/>
          <w:szCs w:val="24"/>
          <w:lang w:val="en-GB"/>
        </w:rPr>
        <w:t>in</w:t>
      </w:r>
      <w:r>
        <w:rPr>
          <w:rFonts w:ascii="Verdana" w:hAnsi="Verdana"/>
          <w:sz w:val="24"/>
          <w:szCs w:val="24"/>
          <w:lang w:val="en-GB"/>
        </w:rPr>
        <w:t xml:space="preserve"> accessing information</w:t>
      </w:r>
      <w:r w:rsidR="0CF5EA39">
        <w:rPr>
          <w:rFonts w:ascii="Verdana" w:hAnsi="Verdana"/>
          <w:sz w:val="24"/>
          <w:szCs w:val="24"/>
          <w:lang w:val="en-GB"/>
        </w:rPr>
        <w:t xml:space="preserve">, </w:t>
      </w:r>
      <w:r>
        <w:rPr>
          <w:rFonts w:ascii="Verdana" w:hAnsi="Verdana"/>
          <w:sz w:val="24"/>
          <w:szCs w:val="24"/>
          <w:lang w:val="en-GB"/>
        </w:rPr>
        <w:t xml:space="preserve">services and communicating with public bodies. </w:t>
      </w:r>
      <w:r w:rsidR="00A6197A">
        <w:rPr>
          <w:rFonts w:ascii="Verdana" w:hAnsi="Verdana"/>
          <w:sz w:val="24"/>
          <w:szCs w:val="24"/>
          <w:lang w:val="en-GB"/>
        </w:rPr>
        <w:t>I</w:t>
      </w:r>
      <w:r w:rsidR="00A72595">
        <w:rPr>
          <w:rFonts w:ascii="Verdana" w:hAnsi="Verdana"/>
          <w:sz w:val="24"/>
          <w:szCs w:val="24"/>
          <w:lang w:val="en-GB"/>
        </w:rPr>
        <w:t xml:space="preserve">reland </w:t>
      </w:r>
      <w:r w:rsidR="006A0636">
        <w:rPr>
          <w:rFonts w:ascii="Verdana" w:hAnsi="Verdana"/>
          <w:sz w:val="24"/>
          <w:szCs w:val="24"/>
          <w:lang w:val="en-GB"/>
        </w:rPr>
        <w:t>c</w:t>
      </w:r>
      <w:r w:rsidR="00A72595">
        <w:rPr>
          <w:rFonts w:ascii="Verdana" w:hAnsi="Verdana"/>
          <w:sz w:val="24"/>
          <w:szCs w:val="24"/>
          <w:lang w:val="en-GB"/>
        </w:rPr>
        <w:t>ommenced the Irish Sign Language Act 2017 in late 2020, making ISL an official language</w:t>
      </w:r>
      <w:r w:rsidR="000536B6">
        <w:rPr>
          <w:rFonts w:ascii="Verdana" w:hAnsi="Verdana"/>
          <w:sz w:val="24"/>
          <w:szCs w:val="24"/>
          <w:lang w:val="en-GB"/>
        </w:rPr>
        <w:t xml:space="preserve"> of Ireland</w:t>
      </w:r>
      <w:r w:rsidR="00F530A0">
        <w:rPr>
          <w:rFonts w:ascii="Verdana" w:hAnsi="Verdana"/>
          <w:sz w:val="24"/>
          <w:szCs w:val="24"/>
          <w:lang w:val="en-GB"/>
        </w:rPr>
        <w:t>.</w:t>
      </w:r>
      <w:r w:rsidR="00A72595">
        <w:rPr>
          <w:rFonts w:ascii="Verdana" w:hAnsi="Verdana"/>
          <w:sz w:val="24"/>
          <w:szCs w:val="24"/>
          <w:lang w:val="en-GB"/>
        </w:rPr>
        <w:t xml:space="preserve"> </w:t>
      </w:r>
      <w:r w:rsidR="00F530A0">
        <w:rPr>
          <w:rFonts w:ascii="Verdana" w:hAnsi="Verdana"/>
          <w:sz w:val="24"/>
          <w:szCs w:val="24"/>
          <w:lang w:val="en-GB"/>
        </w:rPr>
        <w:t>The Act requires</w:t>
      </w:r>
      <w:r w:rsidR="00A72595">
        <w:rPr>
          <w:rFonts w:ascii="Verdana" w:hAnsi="Verdana"/>
          <w:sz w:val="24"/>
          <w:szCs w:val="24"/>
          <w:lang w:val="en-GB"/>
        </w:rPr>
        <w:t xml:space="preserve"> public bodies to provide sign language interpretation</w:t>
      </w:r>
      <w:r w:rsidR="0096002C">
        <w:rPr>
          <w:rFonts w:ascii="Verdana" w:hAnsi="Verdana"/>
          <w:sz w:val="24"/>
          <w:szCs w:val="24"/>
          <w:lang w:val="en-GB"/>
        </w:rPr>
        <w:t xml:space="preserve"> for people</w:t>
      </w:r>
      <w:r w:rsidR="00A72595" w:rsidRPr="00A72595" w:rsidDel="0096002C">
        <w:rPr>
          <w:rFonts w:ascii="Verdana" w:hAnsi="Verdana"/>
          <w:sz w:val="24"/>
          <w:szCs w:val="24"/>
          <w:lang w:val="en-GB"/>
        </w:rPr>
        <w:t xml:space="preserve"> </w:t>
      </w:r>
      <w:r w:rsidR="00A72595" w:rsidRPr="00A72595">
        <w:rPr>
          <w:rFonts w:ascii="Verdana" w:hAnsi="Verdana"/>
          <w:sz w:val="24"/>
          <w:szCs w:val="24"/>
          <w:lang w:val="en-GB"/>
        </w:rPr>
        <w:t>seeking access to statutory entitlements and service</w:t>
      </w:r>
      <w:r w:rsidR="00F530A0">
        <w:rPr>
          <w:rFonts w:ascii="Verdana" w:hAnsi="Verdana"/>
          <w:sz w:val="24"/>
          <w:szCs w:val="24"/>
          <w:lang w:val="en-GB"/>
        </w:rPr>
        <w:t>s</w:t>
      </w:r>
      <w:r w:rsidR="00A72595">
        <w:rPr>
          <w:rFonts w:ascii="Verdana" w:hAnsi="Verdana"/>
          <w:sz w:val="24"/>
          <w:szCs w:val="24"/>
          <w:lang w:val="en-GB"/>
        </w:rPr>
        <w:t>.</w:t>
      </w:r>
      <w:r w:rsidR="00546E49">
        <w:rPr>
          <w:rFonts w:ascii="Verdana" w:hAnsi="Verdana"/>
          <w:sz w:val="24"/>
          <w:szCs w:val="24"/>
          <w:lang w:val="en-GB"/>
        </w:rPr>
        <w:t xml:space="preserve"> Organisa</w:t>
      </w:r>
      <w:r w:rsidR="2AB4B6DE">
        <w:rPr>
          <w:rFonts w:ascii="Verdana" w:hAnsi="Verdana"/>
          <w:sz w:val="24"/>
          <w:szCs w:val="24"/>
          <w:lang w:val="en-GB"/>
        </w:rPr>
        <w:t>t</w:t>
      </w:r>
      <w:r w:rsidR="00546E49">
        <w:rPr>
          <w:rFonts w:ascii="Verdana" w:hAnsi="Verdana"/>
          <w:sz w:val="24"/>
          <w:szCs w:val="24"/>
          <w:lang w:val="en-GB"/>
        </w:rPr>
        <w:t>ions report that the provision of free ISL for those seeking access</w:t>
      </w:r>
      <w:r w:rsidR="00842BD6">
        <w:rPr>
          <w:rFonts w:ascii="Verdana" w:hAnsi="Verdana"/>
          <w:sz w:val="24"/>
          <w:szCs w:val="24"/>
          <w:lang w:val="en-GB"/>
        </w:rPr>
        <w:t xml:space="preserve"> </w:t>
      </w:r>
      <w:r w:rsidR="00546E49">
        <w:rPr>
          <w:rFonts w:ascii="Verdana" w:hAnsi="Verdana"/>
          <w:sz w:val="24"/>
          <w:szCs w:val="24"/>
          <w:lang w:val="en-GB"/>
        </w:rPr>
        <w:t>to public services has improved to some degree.</w:t>
      </w:r>
      <w:r w:rsidR="00A72595">
        <w:rPr>
          <w:rFonts w:ascii="Verdana" w:hAnsi="Verdana"/>
          <w:sz w:val="24"/>
          <w:szCs w:val="24"/>
          <w:lang w:val="en-GB"/>
        </w:rPr>
        <w:t xml:space="preserve"> </w:t>
      </w:r>
      <w:r w:rsidR="00E94F96">
        <w:rPr>
          <w:rFonts w:ascii="Verdana" w:hAnsi="Verdana"/>
          <w:sz w:val="24"/>
          <w:szCs w:val="24"/>
          <w:lang w:val="en-GB"/>
        </w:rPr>
        <w:t>However,</w:t>
      </w:r>
      <w:r w:rsidR="00737B37">
        <w:rPr>
          <w:rFonts w:ascii="Verdana" w:hAnsi="Verdana"/>
          <w:sz w:val="24"/>
          <w:szCs w:val="24"/>
          <w:lang w:val="en-GB"/>
        </w:rPr>
        <w:t xml:space="preserve"> a </w:t>
      </w:r>
      <w:r w:rsidR="00842BD6">
        <w:rPr>
          <w:rFonts w:ascii="Verdana" w:hAnsi="Verdana"/>
          <w:sz w:val="24"/>
          <w:szCs w:val="24"/>
          <w:lang w:val="en-GB"/>
        </w:rPr>
        <w:t xml:space="preserve">December 2021 </w:t>
      </w:r>
      <w:r w:rsidR="00737B37">
        <w:rPr>
          <w:rFonts w:ascii="Verdana" w:hAnsi="Verdana"/>
          <w:sz w:val="24"/>
          <w:szCs w:val="24"/>
          <w:lang w:val="en-GB"/>
        </w:rPr>
        <w:t xml:space="preserve">report on the </w:t>
      </w:r>
      <w:r w:rsidR="00E94F96">
        <w:rPr>
          <w:rFonts w:ascii="Verdana" w:hAnsi="Verdana"/>
          <w:sz w:val="24"/>
          <w:szCs w:val="24"/>
          <w:lang w:val="en-GB"/>
        </w:rPr>
        <w:t>o</w:t>
      </w:r>
      <w:r w:rsidR="00737B37">
        <w:rPr>
          <w:rFonts w:ascii="Verdana" w:hAnsi="Verdana"/>
          <w:sz w:val="24"/>
          <w:szCs w:val="24"/>
          <w:lang w:val="en-GB"/>
        </w:rPr>
        <w:t>peration of the Act</w:t>
      </w:r>
      <w:r w:rsidR="00842BD6">
        <w:rPr>
          <w:rFonts w:ascii="Verdana" w:hAnsi="Verdana"/>
          <w:sz w:val="24"/>
          <w:szCs w:val="24"/>
          <w:lang w:val="en-GB"/>
        </w:rPr>
        <w:t xml:space="preserve"> </w:t>
      </w:r>
      <w:r w:rsidR="00737B37">
        <w:rPr>
          <w:rFonts w:ascii="Verdana" w:hAnsi="Verdana"/>
          <w:sz w:val="24"/>
          <w:szCs w:val="24"/>
          <w:lang w:val="en-GB"/>
        </w:rPr>
        <w:t>found that just over half of public bodies</w:t>
      </w:r>
      <w:r w:rsidR="00E94F96">
        <w:rPr>
          <w:rFonts w:ascii="Verdana" w:hAnsi="Verdana"/>
          <w:sz w:val="24"/>
          <w:szCs w:val="24"/>
          <w:lang w:val="en-GB"/>
        </w:rPr>
        <w:t>, 51%,</w:t>
      </w:r>
      <w:r w:rsidR="00737B37">
        <w:rPr>
          <w:rFonts w:ascii="Verdana" w:hAnsi="Verdana"/>
          <w:sz w:val="24"/>
          <w:szCs w:val="24"/>
          <w:lang w:val="en-GB"/>
        </w:rPr>
        <w:t xml:space="preserve"> were </w:t>
      </w:r>
      <w:r w:rsidR="00737B37">
        <w:rPr>
          <w:rFonts w:ascii="Verdana" w:hAnsi="Verdana"/>
          <w:sz w:val="24"/>
          <w:szCs w:val="24"/>
          <w:lang w:val="en-GB"/>
        </w:rPr>
        <w:lastRenderedPageBreak/>
        <w:t xml:space="preserve">unaware of the </w:t>
      </w:r>
      <w:r w:rsidR="14BF97FE">
        <w:rPr>
          <w:rFonts w:ascii="Verdana" w:hAnsi="Verdana"/>
          <w:sz w:val="24"/>
          <w:szCs w:val="24"/>
          <w:lang w:val="en-GB"/>
        </w:rPr>
        <w:t>A</w:t>
      </w:r>
      <w:r w:rsidR="00737B37">
        <w:rPr>
          <w:rFonts w:ascii="Verdana" w:hAnsi="Verdana"/>
          <w:sz w:val="24"/>
          <w:szCs w:val="24"/>
          <w:lang w:val="en-GB"/>
        </w:rPr>
        <w:t>ct or their responsibilities under it. In the same report, only 5% of people said that the ability to access public services through ISL was “good”.</w:t>
      </w:r>
      <w:r w:rsidR="00737B37">
        <w:rPr>
          <w:rStyle w:val="FootnoteReference"/>
          <w:rFonts w:ascii="Verdana" w:hAnsi="Verdana"/>
          <w:sz w:val="24"/>
          <w:szCs w:val="24"/>
          <w:lang w:val="en-GB"/>
        </w:rPr>
        <w:footnoteReference w:id="5"/>
      </w:r>
      <w:r w:rsidR="00546E49">
        <w:rPr>
          <w:rFonts w:ascii="Verdana" w:hAnsi="Verdana"/>
          <w:sz w:val="24"/>
          <w:szCs w:val="24"/>
          <w:lang w:val="en-GB"/>
        </w:rPr>
        <w:t xml:space="preserve"> A chronic shortage of ISL interpreters in Ireland means that it would be difficult to fully implement the Act even if all public bodies were aware of their responsibilities.</w:t>
      </w:r>
      <w:r w:rsidR="00E63C51">
        <w:rPr>
          <w:rFonts w:ascii="Verdana" w:hAnsi="Verdana"/>
          <w:sz w:val="24"/>
          <w:szCs w:val="24"/>
          <w:lang w:val="en-GB"/>
        </w:rPr>
        <w:t xml:space="preserve"> </w:t>
      </w:r>
    </w:p>
    <w:p w14:paraId="63AFF15D" w14:textId="56907FDB" w:rsidR="00491ED4" w:rsidRDefault="00E63C51" w:rsidP="00A72595">
      <w:pPr>
        <w:rPr>
          <w:rFonts w:ascii="Verdana" w:hAnsi="Verdana"/>
          <w:sz w:val="24"/>
          <w:szCs w:val="24"/>
          <w:lang w:val="en-GB"/>
        </w:rPr>
      </w:pPr>
      <w:r>
        <w:rPr>
          <w:rFonts w:ascii="Verdana" w:hAnsi="Verdana"/>
          <w:sz w:val="24"/>
          <w:szCs w:val="24"/>
          <w:lang w:val="en-GB"/>
        </w:rPr>
        <w:t>According to organisations represented in this report,</w:t>
      </w:r>
      <w:r w:rsidR="00546E49">
        <w:rPr>
          <w:rFonts w:ascii="Verdana" w:hAnsi="Verdana"/>
          <w:sz w:val="24"/>
          <w:szCs w:val="24"/>
          <w:lang w:val="en-GB"/>
        </w:rPr>
        <w:t xml:space="preserve"> </w:t>
      </w:r>
      <w:r>
        <w:rPr>
          <w:rFonts w:ascii="Verdana" w:hAnsi="Verdana"/>
          <w:sz w:val="24"/>
          <w:szCs w:val="24"/>
          <w:lang w:val="en-GB"/>
        </w:rPr>
        <w:t>t</w:t>
      </w:r>
      <w:r w:rsidR="00546E49">
        <w:rPr>
          <w:rFonts w:ascii="Verdana" w:hAnsi="Verdana"/>
          <w:sz w:val="24"/>
          <w:szCs w:val="24"/>
          <w:lang w:val="en-GB"/>
        </w:rPr>
        <w:t>here are systemic issues throughout the Irish education system in both exposing students to ISL, encouraging them to learn it, and recruiting new interpreters.</w:t>
      </w:r>
      <w:r w:rsidR="00491ED4">
        <w:rPr>
          <w:rFonts w:ascii="Verdana" w:hAnsi="Verdana"/>
          <w:sz w:val="24"/>
          <w:szCs w:val="24"/>
          <w:lang w:val="en-GB"/>
        </w:rPr>
        <w:t xml:space="preserve"> This lack of interpreters has many knock</w:t>
      </w:r>
      <w:r w:rsidR="5EB3FBD2">
        <w:rPr>
          <w:rFonts w:ascii="Verdana" w:hAnsi="Verdana"/>
          <w:sz w:val="24"/>
          <w:szCs w:val="24"/>
          <w:lang w:val="en-GB"/>
        </w:rPr>
        <w:t>-</w:t>
      </w:r>
      <w:r w:rsidR="00491ED4">
        <w:rPr>
          <w:rFonts w:ascii="Verdana" w:hAnsi="Verdana"/>
          <w:sz w:val="24"/>
          <w:szCs w:val="24"/>
          <w:lang w:val="en-GB"/>
        </w:rPr>
        <w:t>on effects. For instance, the new Work and Access scheme, set up in 2024, will cover the cost of ISL interpreters for employers who employ sign language users.</w:t>
      </w:r>
      <w:r w:rsidR="00491ED4">
        <w:rPr>
          <w:rStyle w:val="FootnoteReference"/>
          <w:rFonts w:ascii="Verdana" w:hAnsi="Verdana"/>
          <w:sz w:val="24"/>
          <w:szCs w:val="24"/>
          <w:lang w:val="en-GB"/>
        </w:rPr>
        <w:footnoteReference w:id="6"/>
      </w:r>
      <w:r w:rsidR="00491ED4">
        <w:rPr>
          <w:rFonts w:ascii="Verdana" w:hAnsi="Verdana"/>
          <w:sz w:val="24"/>
          <w:szCs w:val="24"/>
          <w:lang w:val="en-GB"/>
        </w:rPr>
        <w:t xml:space="preserve"> However, the lack of interpreters means that the scheme is struggling to deliver on its goals.</w:t>
      </w:r>
    </w:p>
    <w:p w14:paraId="1D0D279F" w14:textId="2C903F96" w:rsidR="00F65125" w:rsidRDefault="00E94F96" w:rsidP="00A72595">
      <w:pPr>
        <w:rPr>
          <w:rFonts w:ascii="Verdana" w:hAnsi="Verdana"/>
          <w:sz w:val="24"/>
          <w:szCs w:val="24"/>
          <w:lang w:val="en-GB"/>
        </w:rPr>
      </w:pPr>
      <w:r>
        <w:rPr>
          <w:rFonts w:ascii="Verdana" w:hAnsi="Verdana"/>
          <w:sz w:val="24"/>
          <w:szCs w:val="24"/>
          <w:lang w:val="en-GB"/>
        </w:rPr>
        <w:t>One persistent barrier for ISL users, mentioned by more than one organisation, is access to mental health services. There is only one mental health service aimed at the Deaf</w:t>
      </w:r>
      <w:r w:rsidR="0FE76ED2" w:rsidRPr="0D75D1E1">
        <w:rPr>
          <w:rFonts w:ascii="Verdana" w:hAnsi="Verdana"/>
          <w:sz w:val="24"/>
          <w:szCs w:val="24"/>
          <w:lang w:val="en-GB"/>
        </w:rPr>
        <w:t xml:space="preserve"> </w:t>
      </w:r>
      <w:r w:rsidR="0FE76ED2" w:rsidRPr="36CFA332">
        <w:rPr>
          <w:rFonts w:ascii="Verdana" w:hAnsi="Verdana"/>
          <w:sz w:val="24"/>
          <w:szCs w:val="24"/>
          <w:lang w:val="en-GB"/>
        </w:rPr>
        <w:t>community</w:t>
      </w:r>
      <w:r>
        <w:rPr>
          <w:rFonts w:ascii="Verdana" w:hAnsi="Verdana"/>
          <w:sz w:val="24"/>
          <w:szCs w:val="24"/>
          <w:lang w:val="en-GB"/>
        </w:rPr>
        <w:t xml:space="preserve">, and it </w:t>
      </w:r>
      <w:proofErr w:type="gramStart"/>
      <w:r>
        <w:rPr>
          <w:rFonts w:ascii="Verdana" w:hAnsi="Verdana"/>
          <w:sz w:val="24"/>
          <w:szCs w:val="24"/>
          <w:lang w:val="en-GB"/>
        </w:rPr>
        <w:t>is located in</w:t>
      </w:r>
      <w:proofErr w:type="gramEnd"/>
      <w:r>
        <w:rPr>
          <w:rFonts w:ascii="Verdana" w:hAnsi="Verdana"/>
          <w:sz w:val="24"/>
          <w:szCs w:val="24"/>
          <w:lang w:val="en-GB"/>
        </w:rPr>
        <w:t xml:space="preserve"> Dublin, posing a barrier to those living outside the </w:t>
      </w:r>
      <w:r w:rsidR="18F2B199" w:rsidRPr="2AAC559D">
        <w:rPr>
          <w:rFonts w:ascii="Verdana" w:hAnsi="Verdana"/>
          <w:sz w:val="24"/>
          <w:szCs w:val="24"/>
          <w:lang w:val="en-GB"/>
        </w:rPr>
        <w:t>capital</w:t>
      </w:r>
      <w:r w:rsidRPr="36CFA332">
        <w:rPr>
          <w:rFonts w:ascii="Verdana" w:hAnsi="Verdana"/>
          <w:sz w:val="24"/>
          <w:szCs w:val="24"/>
          <w:lang w:val="en-GB"/>
        </w:rPr>
        <w:t xml:space="preserve"> </w:t>
      </w:r>
      <w:r>
        <w:rPr>
          <w:rFonts w:ascii="Verdana" w:hAnsi="Verdana"/>
          <w:sz w:val="24"/>
          <w:szCs w:val="24"/>
          <w:lang w:val="en-GB"/>
        </w:rPr>
        <w:t>city.</w:t>
      </w:r>
    </w:p>
    <w:p w14:paraId="675F7109" w14:textId="257704E4" w:rsidR="0017386B" w:rsidRPr="00491ED4" w:rsidRDefault="007B0952" w:rsidP="00D23BFE">
      <w:pPr>
        <w:rPr>
          <w:rFonts w:ascii="Verdana" w:hAnsi="Verdana"/>
          <w:sz w:val="24"/>
          <w:szCs w:val="24"/>
          <w:lang w:val="en-GB"/>
        </w:rPr>
      </w:pPr>
      <w:r>
        <w:rPr>
          <w:rFonts w:ascii="Verdana" w:hAnsi="Verdana"/>
          <w:sz w:val="24"/>
          <w:szCs w:val="24"/>
          <w:lang w:val="en-GB"/>
        </w:rPr>
        <w:t xml:space="preserve">Many organisations represented in this submission also report government forms to access benefits and grants being complex and </w:t>
      </w:r>
      <w:r w:rsidR="00491ED4">
        <w:rPr>
          <w:rFonts w:ascii="Verdana" w:hAnsi="Verdana"/>
          <w:sz w:val="24"/>
          <w:szCs w:val="24"/>
          <w:lang w:val="en-GB"/>
        </w:rPr>
        <w:t>difficult</w:t>
      </w:r>
      <w:r>
        <w:rPr>
          <w:rFonts w:ascii="Verdana" w:hAnsi="Verdana"/>
          <w:sz w:val="24"/>
          <w:szCs w:val="24"/>
          <w:lang w:val="en-GB"/>
        </w:rPr>
        <w:t xml:space="preserve"> for an individual to complete. There has been a recent effort to improve some of these, such as the Housing Adaptation Grant</w:t>
      </w:r>
      <w:r w:rsidR="00D5107C">
        <w:rPr>
          <w:rFonts w:ascii="Verdana" w:hAnsi="Verdana"/>
          <w:sz w:val="24"/>
          <w:szCs w:val="24"/>
          <w:lang w:val="en-GB"/>
        </w:rPr>
        <w:t>, discussed later in this report</w:t>
      </w:r>
      <w:r>
        <w:rPr>
          <w:rFonts w:ascii="Verdana" w:hAnsi="Verdana"/>
          <w:sz w:val="24"/>
          <w:szCs w:val="24"/>
          <w:lang w:val="en-GB"/>
        </w:rPr>
        <w:t xml:space="preserve">. And while it has improved, it is still very difficult for many households to complete the application and access the grant without assistance. There are similar problems with the paperwork needed to apply for housing from local authorities. The paperwork is complex, the bureaucracy around it is dense, and in most local areas there are few supports to help people complete the process. </w:t>
      </w:r>
    </w:p>
    <w:p w14:paraId="0A1B1AE6" w14:textId="3918FE3D" w:rsidR="009E22DD" w:rsidRDefault="009E22DD" w:rsidP="00EF2FA3">
      <w:pPr>
        <w:pStyle w:val="Heading2"/>
      </w:pPr>
      <w:r>
        <w:t>Accessible Services</w:t>
      </w:r>
    </w:p>
    <w:p w14:paraId="73D3CB02" w14:textId="27FF5186" w:rsidR="0017386B" w:rsidRDefault="00C037FD" w:rsidP="00F65125">
      <w:pPr>
        <w:spacing w:line="240" w:lineRule="auto"/>
        <w:rPr>
          <w:rFonts w:ascii="Verdana" w:hAnsi="Verdana" w:cs="Times New Roman"/>
          <w:sz w:val="24"/>
          <w:szCs w:val="24"/>
        </w:rPr>
      </w:pPr>
      <w:r>
        <w:rPr>
          <w:rFonts w:ascii="Verdana" w:hAnsi="Verdana" w:cs="Times New Roman"/>
          <w:sz w:val="24"/>
          <w:szCs w:val="24"/>
        </w:rPr>
        <w:t xml:space="preserve">One area highlighted by organisations where services are not accessible is in services for mental health and psychosocial disabilities. In addition to the problems faced by a lack of ISL, listed above, </w:t>
      </w:r>
      <w:r w:rsidR="00256AFC">
        <w:rPr>
          <w:rFonts w:ascii="Verdana" w:hAnsi="Verdana" w:cs="Times New Roman"/>
          <w:sz w:val="24"/>
          <w:szCs w:val="24"/>
        </w:rPr>
        <w:t xml:space="preserve">there are many other barriers. Services are not, for instance, geographically equitable, with some areas of the country having a high concentration of mental health services, while other area are deprived. </w:t>
      </w:r>
      <w:r w:rsidR="00F65125">
        <w:rPr>
          <w:rFonts w:ascii="Verdana" w:hAnsi="Verdana" w:cs="Times New Roman"/>
          <w:sz w:val="24"/>
          <w:szCs w:val="24"/>
        </w:rPr>
        <w:t>The development of emergency and out-of-hours mental health support in Ireland is an on-going process. Sharing the Vision,</w:t>
      </w:r>
      <w:r w:rsidR="00F65125">
        <w:rPr>
          <w:rStyle w:val="FootnoteReference"/>
          <w:rFonts w:ascii="Verdana" w:hAnsi="Verdana" w:cs="Times New Roman"/>
          <w:sz w:val="24"/>
          <w:szCs w:val="24"/>
        </w:rPr>
        <w:footnoteReference w:id="7"/>
      </w:r>
      <w:r w:rsidR="00F65125">
        <w:rPr>
          <w:rFonts w:ascii="Verdana" w:hAnsi="Verdana" w:cs="Times New Roman"/>
          <w:sz w:val="24"/>
          <w:szCs w:val="24"/>
        </w:rPr>
        <w:t xml:space="preserve"> Ireland’s mental health policy from 2022-20</w:t>
      </w:r>
      <w:r w:rsidR="00300C01">
        <w:rPr>
          <w:rFonts w:ascii="Verdana" w:hAnsi="Verdana" w:cs="Times New Roman"/>
          <w:sz w:val="24"/>
          <w:szCs w:val="24"/>
        </w:rPr>
        <w:t>2</w:t>
      </w:r>
      <w:r w:rsidR="00F65125">
        <w:rPr>
          <w:rFonts w:ascii="Verdana" w:hAnsi="Verdana" w:cs="Times New Roman"/>
          <w:sz w:val="24"/>
          <w:szCs w:val="24"/>
        </w:rPr>
        <w:t xml:space="preserve">4, laid </w:t>
      </w:r>
      <w:r w:rsidR="00F65125">
        <w:rPr>
          <w:rFonts w:ascii="Verdana" w:hAnsi="Verdana" w:cs="Times New Roman"/>
          <w:sz w:val="24"/>
          <w:szCs w:val="24"/>
        </w:rPr>
        <w:lastRenderedPageBreak/>
        <w:t xml:space="preserve">out the need for such services, and while progress has been made, further development is urgently needed. Ireland’s emergency departments are often used as emergency mental health care, but work </w:t>
      </w:r>
      <w:r w:rsidR="68BA4256">
        <w:rPr>
          <w:rFonts w:ascii="Verdana" w:hAnsi="Verdana" w:cs="Times New Roman"/>
          <w:sz w:val="24"/>
          <w:szCs w:val="24"/>
        </w:rPr>
        <w:t xml:space="preserve">undertaken </w:t>
      </w:r>
      <w:r w:rsidR="00F65125">
        <w:rPr>
          <w:rFonts w:ascii="Verdana" w:hAnsi="Verdana" w:cs="Times New Roman"/>
          <w:sz w:val="24"/>
          <w:szCs w:val="24"/>
        </w:rPr>
        <w:t xml:space="preserve">by Mental Health Reform highlights their inadequacies. Member organisations of Mental Health Reform </w:t>
      </w:r>
      <w:r w:rsidR="05B646CF">
        <w:rPr>
          <w:rFonts w:ascii="Verdana" w:hAnsi="Verdana" w:cs="Times New Roman"/>
          <w:sz w:val="24"/>
          <w:szCs w:val="24"/>
        </w:rPr>
        <w:t>are gravely concerned</w:t>
      </w:r>
      <w:r w:rsidR="00F65125">
        <w:rPr>
          <w:rFonts w:ascii="Verdana" w:hAnsi="Verdana" w:cs="Times New Roman"/>
          <w:sz w:val="24"/>
          <w:szCs w:val="24"/>
        </w:rPr>
        <w:t xml:space="preserve"> that the environment in an emergency department </w:t>
      </w:r>
      <w:r w:rsidR="210E5045">
        <w:rPr>
          <w:rFonts w:ascii="Verdana" w:hAnsi="Verdana" w:cs="Times New Roman"/>
          <w:sz w:val="24"/>
          <w:szCs w:val="24"/>
        </w:rPr>
        <w:t>is</w:t>
      </w:r>
      <w:r w:rsidR="00F65125">
        <w:rPr>
          <w:rFonts w:ascii="Verdana" w:hAnsi="Verdana" w:cs="Times New Roman"/>
          <w:sz w:val="24"/>
          <w:szCs w:val="24"/>
        </w:rPr>
        <w:t xml:space="preserve"> distressing for those in crisis</w:t>
      </w:r>
      <w:r w:rsidR="2A601560">
        <w:rPr>
          <w:rFonts w:ascii="Verdana" w:hAnsi="Verdana" w:cs="Times New Roman"/>
          <w:sz w:val="24"/>
          <w:szCs w:val="24"/>
        </w:rPr>
        <w:t xml:space="preserve">. This experience </w:t>
      </w:r>
      <w:r w:rsidR="008F7DD8">
        <w:rPr>
          <w:rFonts w:ascii="Verdana" w:hAnsi="Verdana" w:cs="Times New Roman"/>
          <w:sz w:val="24"/>
          <w:szCs w:val="24"/>
        </w:rPr>
        <w:t xml:space="preserve">can be </w:t>
      </w:r>
      <w:r w:rsidR="009B6481">
        <w:rPr>
          <w:rFonts w:ascii="Verdana" w:hAnsi="Verdana" w:cs="Times New Roman"/>
          <w:sz w:val="24"/>
          <w:szCs w:val="24"/>
        </w:rPr>
        <w:t>compounded by</w:t>
      </w:r>
      <w:r w:rsidR="00F65125">
        <w:rPr>
          <w:rFonts w:ascii="Verdana" w:hAnsi="Verdana" w:cs="Times New Roman"/>
          <w:sz w:val="24"/>
          <w:szCs w:val="24"/>
        </w:rPr>
        <w:t xml:space="preserve"> long waiting times, lack of trained staff, and people leaving the hospital with no aftercare plan. Research carried out on this issue found that </w:t>
      </w:r>
      <w:r w:rsidR="00F65125" w:rsidRPr="00F65125">
        <w:rPr>
          <w:rFonts w:ascii="Verdana" w:hAnsi="Verdana" w:cs="Times New Roman"/>
          <w:sz w:val="24"/>
          <w:szCs w:val="24"/>
        </w:rPr>
        <w:t>50% of those who presented to Emergency Departments due to mental health difficulties reported having an overall negative experience, and 36% reported a mix of positive and negative experiences. The research also found that persons who had been assessed by Clinical Nurses Specialists or psychiatric on-consultant hospital doctors and those whose assessments were not rushed were more likely to report overall positive experiences</w:t>
      </w:r>
      <w:r w:rsidR="00F65125">
        <w:rPr>
          <w:rFonts w:ascii="Verdana" w:hAnsi="Verdana" w:cs="Times New Roman"/>
          <w:sz w:val="24"/>
          <w:szCs w:val="24"/>
        </w:rPr>
        <w:t>.</w:t>
      </w:r>
      <w:r w:rsidR="00F65125">
        <w:rPr>
          <w:rStyle w:val="FootnoteReference"/>
          <w:rFonts w:ascii="Verdana" w:hAnsi="Verdana" w:cs="Times New Roman"/>
          <w:sz w:val="24"/>
          <w:szCs w:val="24"/>
        </w:rPr>
        <w:footnoteReference w:id="8"/>
      </w:r>
      <w:r w:rsidR="00F65125">
        <w:rPr>
          <w:rFonts w:ascii="Verdana" w:hAnsi="Verdana" w:cs="Times New Roman"/>
          <w:sz w:val="24"/>
          <w:szCs w:val="24"/>
        </w:rPr>
        <w:t xml:space="preserve"> </w:t>
      </w:r>
    </w:p>
    <w:p w14:paraId="65E030D2" w14:textId="3B47E855" w:rsidR="009E22DD" w:rsidRPr="008C1813" w:rsidRDefault="00491ED4" w:rsidP="008C1813">
      <w:pPr>
        <w:spacing w:line="240" w:lineRule="auto"/>
        <w:rPr>
          <w:rFonts w:ascii="Verdana" w:hAnsi="Verdana" w:cs="Times New Roman"/>
          <w:sz w:val="24"/>
          <w:szCs w:val="24"/>
        </w:rPr>
      </w:pPr>
      <w:r>
        <w:rPr>
          <w:rFonts w:ascii="Verdana" w:hAnsi="Verdana" w:cs="Times New Roman"/>
          <w:sz w:val="24"/>
          <w:szCs w:val="24"/>
        </w:rPr>
        <w:t>In areas with a lack of mental health services, there is a move to use digital services to fill the gaps. However, digital services come with their own barriers. A report on these issues found that barriers to accessing digital mental health services included b</w:t>
      </w:r>
      <w:r w:rsidRPr="00491ED4">
        <w:rPr>
          <w:rFonts w:ascii="Verdana" w:hAnsi="Verdana" w:cs="Times New Roman"/>
          <w:sz w:val="24"/>
          <w:szCs w:val="24"/>
        </w:rPr>
        <w:t>asic website accessibility</w:t>
      </w:r>
      <w:r>
        <w:rPr>
          <w:rFonts w:ascii="Verdana" w:hAnsi="Verdana" w:cs="Times New Roman"/>
          <w:sz w:val="24"/>
          <w:szCs w:val="24"/>
        </w:rPr>
        <w:t xml:space="preserve"> and i</w:t>
      </w:r>
      <w:r w:rsidRPr="00491ED4">
        <w:rPr>
          <w:rFonts w:ascii="Verdana" w:hAnsi="Verdana" w:cs="Times New Roman"/>
          <w:sz w:val="24"/>
          <w:szCs w:val="24"/>
        </w:rPr>
        <w:t>ssues with interactive services for people with hearing or vision impairment</w:t>
      </w:r>
      <w:r w:rsidR="003B1A4C" w:rsidRPr="003B1A4C">
        <w:rPr>
          <w:rFonts w:ascii="Verdana" w:hAnsi="Verdana" w:cs="Times New Roman"/>
          <w:sz w:val="24"/>
          <w:szCs w:val="24"/>
        </w:rPr>
        <w:t>s.</w:t>
      </w:r>
      <w:r w:rsidR="003B1A4C" w:rsidRPr="003B1A4C">
        <w:rPr>
          <w:rFonts w:ascii="Verdana" w:hAnsi="Verdana" w:cs="Times New Roman"/>
          <w:sz w:val="24"/>
          <w:szCs w:val="24"/>
          <w:vertAlign w:val="superscript"/>
        </w:rPr>
        <w:footnoteReference w:id="9"/>
      </w:r>
    </w:p>
    <w:p w14:paraId="05B84593" w14:textId="0F019799" w:rsidR="0017007A" w:rsidRDefault="0017007A" w:rsidP="00EF2FA3">
      <w:pPr>
        <w:pStyle w:val="Heading2"/>
        <w:rPr>
          <w:lang w:val="en-GB"/>
        </w:rPr>
      </w:pPr>
      <w:r>
        <w:rPr>
          <w:lang w:val="en-GB"/>
        </w:rPr>
        <w:t>Access Officers</w:t>
      </w:r>
    </w:p>
    <w:p w14:paraId="589E2D8E" w14:textId="79EBC6D7" w:rsidR="004F790A" w:rsidRDefault="004F790A" w:rsidP="004F790A">
      <w:pPr>
        <w:rPr>
          <w:rFonts w:ascii="Verdana" w:hAnsi="Verdana"/>
          <w:sz w:val="24"/>
          <w:szCs w:val="24"/>
          <w:lang w:val="en-GB"/>
        </w:rPr>
      </w:pPr>
      <w:r>
        <w:rPr>
          <w:rFonts w:ascii="Verdana" w:hAnsi="Verdana"/>
          <w:sz w:val="24"/>
          <w:szCs w:val="24"/>
          <w:lang w:val="en-GB"/>
        </w:rPr>
        <w:t xml:space="preserve">In the State report, in paragraph 87, </w:t>
      </w:r>
      <w:r w:rsidR="3F0392D2">
        <w:rPr>
          <w:rFonts w:ascii="Verdana" w:hAnsi="Verdana"/>
          <w:sz w:val="24"/>
          <w:szCs w:val="24"/>
          <w:lang w:val="en-GB"/>
        </w:rPr>
        <w:t>i</w:t>
      </w:r>
      <w:r w:rsidR="00A60F7F">
        <w:rPr>
          <w:rFonts w:ascii="Verdana" w:hAnsi="Verdana"/>
          <w:sz w:val="24"/>
          <w:szCs w:val="24"/>
          <w:lang w:val="en-GB"/>
        </w:rPr>
        <w:t>t</w:t>
      </w:r>
      <w:r w:rsidR="3F0392D2">
        <w:rPr>
          <w:rFonts w:ascii="Verdana" w:hAnsi="Verdana"/>
          <w:sz w:val="24"/>
          <w:szCs w:val="24"/>
          <w:lang w:val="en-GB"/>
        </w:rPr>
        <w:t xml:space="preserve"> is</w:t>
      </w:r>
      <w:r>
        <w:rPr>
          <w:rFonts w:ascii="Verdana" w:hAnsi="Verdana"/>
          <w:sz w:val="24"/>
          <w:szCs w:val="24"/>
          <w:lang w:val="en-GB"/>
        </w:rPr>
        <w:t xml:space="preserve"> note</w:t>
      </w:r>
      <w:r w:rsidR="4BB97029">
        <w:rPr>
          <w:rFonts w:ascii="Verdana" w:hAnsi="Verdana"/>
          <w:sz w:val="24"/>
          <w:szCs w:val="24"/>
          <w:lang w:val="en-GB"/>
        </w:rPr>
        <w:t>d</w:t>
      </w:r>
      <w:r>
        <w:rPr>
          <w:rFonts w:ascii="Verdana" w:hAnsi="Verdana"/>
          <w:sz w:val="24"/>
          <w:szCs w:val="24"/>
          <w:lang w:val="en-GB"/>
        </w:rPr>
        <w:t xml:space="preserve"> that “</w:t>
      </w:r>
      <w:r w:rsidRPr="004F790A">
        <w:rPr>
          <w:rFonts w:ascii="Verdana" w:hAnsi="Verdana"/>
          <w:sz w:val="24"/>
          <w:szCs w:val="24"/>
          <w:lang w:val="en-GB"/>
        </w:rPr>
        <w:t>The Disability Act requires public services to appoint Access Officers to provide,</w:t>
      </w:r>
      <w:r>
        <w:rPr>
          <w:rFonts w:ascii="Verdana" w:hAnsi="Verdana"/>
          <w:sz w:val="24"/>
          <w:szCs w:val="24"/>
          <w:lang w:val="en-GB"/>
        </w:rPr>
        <w:t xml:space="preserve"> </w:t>
      </w:r>
      <w:r w:rsidRPr="004F790A">
        <w:rPr>
          <w:rFonts w:ascii="Verdana" w:hAnsi="Verdana"/>
          <w:sz w:val="24"/>
          <w:szCs w:val="24"/>
          <w:lang w:val="en-GB"/>
        </w:rPr>
        <w:t>arrange for and co-ordinate the provision of assistance and guidance to people with</w:t>
      </w:r>
      <w:r>
        <w:rPr>
          <w:rFonts w:ascii="Verdana" w:hAnsi="Verdana"/>
          <w:sz w:val="24"/>
          <w:szCs w:val="24"/>
          <w:lang w:val="en-GB"/>
        </w:rPr>
        <w:t xml:space="preserve"> </w:t>
      </w:r>
      <w:r w:rsidRPr="004F790A">
        <w:rPr>
          <w:rFonts w:ascii="Verdana" w:hAnsi="Verdana"/>
          <w:sz w:val="24"/>
          <w:szCs w:val="24"/>
          <w:lang w:val="en-GB"/>
        </w:rPr>
        <w:t>disabilities in accessing their services.</w:t>
      </w:r>
      <w:r>
        <w:rPr>
          <w:rFonts w:ascii="Verdana" w:hAnsi="Verdana"/>
          <w:sz w:val="24"/>
          <w:szCs w:val="24"/>
          <w:lang w:val="en-GB"/>
        </w:rPr>
        <w:t xml:space="preserve">” DFI recently undertook research on, among other things, the role of Access Officers in local </w:t>
      </w:r>
      <w:r w:rsidR="0CB2A6EB">
        <w:rPr>
          <w:rFonts w:ascii="Verdana" w:hAnsi="Verdana"/>
          <w:sz w:val="24"/>
          <w:szCs w:val="24"/>
          <w:lang w:val="en-GB"/>
        </w:rPr>
        <w:t>authorities</w:t>
      </w:r>
      <w:r>
        <w:rPr>
          <w:rFonts w:ascii="Verdana" w:hAnsi="Verdana"/>
          <w:sz w:val="24"/>
          <w:szCs w:val="24"/>
          <w:lang w:val="en-GB"/>
        </w:rPr>
        <w:t>.</w:t>
      </w:r>
      <w:r>
        <w:rPr>
          <w:rStyle w:val="FootnoteReference"/>
          <w:rFonts w:ascii="Verdana" w:hAnsi="Verdana"/>
          <w:sz w:val="24"/>
          <w:szCs w:val="24"/>
          <w:lang w:val="en-GB"/>
        </w:rPr>
        <w:footnoteReference w:id="10"/>
      </w:r>
      <w:r>
        <w:rPr>
          <w:rFonts w:ascii="Verdana" w:hAnsi="Verdana"/>
          <w:sz w:val="24"/>
          <w:szCs w:val="24"/>
          <w:lang w:val="en-GB"/>
        </w:rPr>
        <w:t xml:space="preserve"> </w:t>
      </w:r>
      <w:r w:rsidR="003419BC">
        <w:rPr>
          <w:rFonts w:ascii="Verdana" w:hAnsi="Verdana"/>
          <w:sz w:val="24"/>
          <w:szCs w:val="24"/>
          <w:lang w:val="en-GB"/>
        </w:rPr>
        <w:t>O</w:t>
      </w:r>
      <w:r>
        <w:rPr>
          <w:rFonts w:ascii="Verdana" w:hAnsi="Verdana"/>
          <w:sz w:val="24"/>
          <w:szCs w:val="24"/>
          <w:lang w:val="en-GB"/>
        </w:rPr>
        <w:t xml:space="preserve">ften </w:t>
      </w:r>
      <w:r w:rsidR="003419BC">
        <w:rPr>
          <w:rFonts w:ascii="Verdana" w:hAnsi="Verdana"/>
          <w:sz w:val="24"/>
          <w:szCs w:val="24"/>
          <w:lang w:val="en-GB"/>
        </w:rPr>
        <w:t>it is</w:t>
      </w:r>
      <w:r>
        <w:rPr>
          <w:rFonts w:ascii="Verdana" w:hAnsi="Verdana"/>
          <w:sz w:val="24"/>
          <w:szCs w:val="24"/>
          <w:lang w:val="en-GB"/>
        </w:rPr>
        <w:t xml:space="preserve"> the Access Officers in local authorities that people with disabilities and organisations are most likely to work with. While it is true that every local authority has an Access Officer, it is often a part</w:t>
      </w:r>
      <w:r w:rsidR="7BEFA80F">
        <w:rPr>
          <w:rFonts w:ascii="Verdana" w:hAnsi="Verdana"/>
          <w:sz w:val="24"/>
          <w:szCs w:val="24"/>
          <w:lang w:val="en-GB"/>
        </w:rPr>
        <w:t>-</w:t>
      </w:r>
      <w:r>
        <w:rPr>
          <w:rFonts w:ascii="Verdana" w:hAnsi="Verdana"/>
          <w:sz w:val="24"/>
          <w:szCs w:val="24"/>
          <w:lang w:val="en-GB"/>
        </w:rPr>
        <w:t xml:space="preserve">time position, or an “add on” to an already full-time role. Many </w:t>
      </w:r>
      <w:proofErr w:type="gramStart"/>
      <w:r>
        <w:rPr>
          <w:rFonts w:ascii="Verdana" w:hAnsi="Verdana"/>
          <w:sz w:val="24"/>
          <w:szCs w:val="24"/>
          <w:lang w:val="en-GB"/>
        </w:rPr>
        <w:t>Access</w:t>
      </w:r>
      <w:proofErr w:type="gramEnd"/>
      <w:r>
        <w:rPr>
          <w:rFonts w:ascii="Verdana" w:hAnsi="Verdana"/>
          <w:sz w:val="24"/>
          <w:szCs w:val="24"/>
          <w:lang w:val="en-GB"/>
        </w:rPr>
        <w:t xml:space="preserve"> Officers report that they were not given a defined job description when they were </w:t>
      </w:r>
      <w:r w:rsidR="0062699C">
        <w:rPr>
          <w:rFonts w:ascii="Verdana" w:hAnsi="Verdana"/>
          <w:sz w:val="24"/>
          <w:szCs w:val="24"/>
          <w:lang w:val="en-GB"/>
        </w:rPr>
        <w:t xml:space="preserve">assigned </w:t>
      </w:r>
      <w:r>
        <w:rPr>
          <w:rFonts w:ascii="Verdana" w:hAnsi="Verdana"/>
          <w:sz w:val="24"/>
          <w:szCs w:val="24"/>
          <w:lang w:val="en-GB"/>
        </w:rPr>
        <w:t>the role.</w:t>
      </w:r>
      <w:r w:rsidR="004956FA">
        <w:rPr>
          <w:rFonts w:ascii="Verdana" w:hAnsi="Verdana"/>
          <w:sz w:val="24"/>
          <w:szCs w:val="24"/>
          <w:lang w:val="en-GB"/>
        </w:rPr>
        <w:t xml:space="preserve"> They also reported a lack of consistent training and funding, and no national guidance for their role.</w:t>
      </w:r>
    </w:p>
    <w:p w14:paraId="033CD057" w14:textId="132366D3" w:rsidR="009E22DD" w:rsidRDefault="003B1A4C">
      <w:pPr>
        <w:rPr>
          <w:rFonts w:ascii="Verdana" w:hAnsi="Verdana"/>
          <w:b/>
          <w:bCs/>
          <w:sz w:val="24"/>
          <w:szCs w:val="24"/>
          <w:lang w:val="en-GB"/>
        </w:rPr>
      </w:pPr>
      <w:r>
        <w:rPr>
          <w:rFonts w:ascii="Verdana" w:hAnsi="Verdana"/>
          <w:b/>
          <w:bCs/>
          <w:sz w:val="24"/>
          <w:szCs w:val="24"/>
          <w:lang w:val="en-GB"/>
        </w:rPr>
        <w:t xml:space="preserve">Recommendations: </w:t>
      </w:r>
    </w:p>
    <w:p w14:paraId="6901C2B4" w14:textId="205E19E0" w:rsidR="00A41552" w:rsidRPr="00A41552" w:rsidRDefault="00A41552" w:rsidP="0025432D">
      <w:pPr>
        <w:pStyle w:val="ListParagraph"/>
        <w:numPr>
          <w:ilvl w:val="0"/>
          <w:numId w:val="13"/>
        </w:numPr>
        <w:rPr>
          <w:rFonts w:ascii="Verdana" w:hAnsi="Verdana"/>
          <w:b/>
          <w:bCs/>
          <w:sz w:val="24"/>
          <w:szCs w:val="24"/>
          <w:lang w:val="en-GB"/>
        </w:rPr>
      </w:pPr>
      <w:r>
        <w:rPr>
          <w:rFonts w:ascii="Verdana" w:hAnsi="Verdana"/>
          <w:sz w:val="24"/>
          <w:szCs w:val="24"/>
          <w:lang w:val="en-GB"/>
        </w:rPr>
        <w:t>Ensure that the state consults meaningfully with people with disabilities around their accessibility needs, and includes them and their organisations in decision making and planning</w:t>
      </w:r>
    </w:p>
    <w:p w14:paraId="0DA1236B" w14:textId="7CE46780" w:rsidR="0025432D" w:rsidRPr="0025432D" w:rsidRDefault="0025432D" w:rsidP="0025432D">
      <w:pPr>
        <w:pStyle w:val="ListParagraph"/>
        <w:numPr>
          <w:ilvl w:val="0"/>
          <w:numId w:val="13"/>
        </w:numPr>
        <w:rPr>
          <w:rFonts w:ascii="Verdana" w:hAnsi="Verdana"/>
          <w:sz w:val="24"/>
          <w:szCs w:val="24"/>
          <w:lang w:val="en-GB"/>
        </w:rPr>
      </w:pPr>
      <w:r>
        <w:rPr>
          <w:rFonts w:ascii="Verdana" w:hAnsi="Verdana"/>
          <w:sz w:val="24"/>
          <w:szCs w:val="24"/>
          <w:lang w:val="en-GB"/>
        </w:rPr>
        <w:lastRenderedPageBreak/>
        <w:t>Make the Role of Access Officer a full</w:t>
      </w:r>
      <w:r w:rsidR="796733E7" w:rsidRPr="16F71B58">
        <w:rPr>
          <w:rFonts w:ascii="Verdana" w:hAnsi="Verdana"/>
          <w:sz w:val="24"/>
          <w:szCs w:val="24"/>
          <w:lang w:val="en-GB"/>
        </w:rPr>
        <w:t>-</w:t>
      </w:r>
      <w:r>
        <w:rPr>
          <w:rFonts w:ascii="Verdana" w:hAnsi="Verdana"/>
          <w:sz w:val="24"/>
          <w:szCs w:val="24"/>
          <w:lang w:val="en-GB"/>
        </w:rPr>
        <w:t>time, senior level position</w:t>
      </w:r>
      <w:r w:rsidR="35B74D4A" w:rsidRPr="16F71B58">
        <w:rPr>
          <w:rFonts w:ascii="Verdana" w:hAnsi="Verdana"/>
          <w:sz w:val="24"/>
          <w:szCs w:val="24"/>
          <w:lang w:val="en-GB"/>
        </w:rPr>
        <w:t xml:space="preserve"> </w:t>
      </w:r>
      <w:r w:rsidR="35B74D4A" w:rsidRPr="5C113E58">
        <w:rPr>
          <w:rFonts w:ascii="Verdana" w:hAnsi="Verdana"/>
          <w:sz w:val="24"/>
          <w:szCs w:val="24"/>
          <w:lang w:val="en-GB"/>
        </w:rPr>
        <w:t xml:space="preserve">within local </w:t>
      </w:r>
      <w:r w:rsidR="35B74D4A" w:rsidRPr="22750C7F">
        <w:rPr>
          <w:rFonts w:ascii="Verdana" w:hAnsi="Verdana"/>
          <w:sz w:val="24"/>
          <w:szCs w:val="24"/>
          <w:lang w:val="en-GB"/>
        </w:rPr>
        <w:t xml:space="preserve">authorities to </w:t>
      </w:r>
      <w:r w:rsidR="35B74D4A" w:rsidRPr="30ECEEE1">
        <w:rPr>
          <w:rFonts w:ascii="Verdana" w:hAnsi="Verdana"/>
          <w:sz w:val="24"/>
          <w:szCs w:val="24"/>
          <w:lang w:val="en-GB"/>
        </w:rPr>
        <w:t xml:space="preserve">ensure local </w:t>
      </w:r>
      <w:r w:rsidR="35B74D4A" w:rsidRPr="33E4AADD">
        <w:rPr>
          <w:rFonts w:ascii="Verdana" w:hAnsi="Verdana"/>
          <w:sz w:val="24"/>
          <w:szCs w:val="24"/>
          <w:lang w:val="en-GB"/>
        </w:rPr>
        <w:t>implementation of UN CRPD</w:t>
      </w:r>
      <w:r w:rsidR="35B74D4A" w:rsidRPr="0B0B7099">
        <w:rPr>
          <w:rFonts w:ascii="Verdana" w:hAnsi="Verdana"/>
          <w:sz w:val="24"/>
          <w:szCs w:val="24"/>
          <w:lang w:val="en-GB"/>
        </w:rPr>
        <w:t>.</w:t>
      </w:r>
    </w:p>
    <w:p w14:paraId="472E3B0F" w14:textId="6C7D0BCD" w:rsidR="0025432D" w:rsidRPr="0025432D" w:rsidRDefault="0025432D" w:rsidP="0025432D">
      <w:pPr>
        <w:pStyle w:val="ListParagraph"/>
        <w:numPr>
          <w:ilvl w:val="0"/>
          <w:numId w:val="13"/>
        </w:numPr>
        <w:rPr>
          <w:rFonts w:ascii="Verdana" w:hAnsi="Verdana"/>
          <w:b/>
          <w:bCs/>
          <w:sz w:val="24"/>
          <w:szCs w:val="24"/>
          <w:lang w:val="en-GB"/>
        </w:rPr>
      </w:pPr>
      <w:r>
        <w:rPr>
          <w:rFonts w:ascii="Verdana" w:hAnsi="Verdana"/>
          <w:sz w:val="24"/>
          <w:szCs w:val="24"/>
          <w:lang w:val="en-GB"/>
        </w:rPr>
        <w:t>Expand rural public transport, both in terms of routes and times</w:t>
      </w:r>
      <w:r w:rsidR="66D0BD28" w:rsidRPr="0B0B7099">
        <w:rPr>
          <w:rFonts w:ascii="Verdana" w:hAnsi="Verdana"/>
          <w:sz w:val="24"/>
          <w:szCs w:val="24"/>
          <w:lang w:val="en-GB"/>
        </w:rPr>
        <w:t>.</w:t>
      </w:r>
    </w:p>
    <w:p w14:paraId="67595E12" w14:textId="616394FB" w:rsidR="0025432D" w:rsidRPr="0025432D" w:rsidRDefault="0025432D" w:rsidP="0025432D">
      <w:pPr>
        <w:pStyle w:val="ListParagraph"/>
        <w:numPr>
          <w:ilvl w:val="0"/>
          <w:numId w:val="13"/>
        </w:numPr>
        <w:rPr>
          <w:rFonts w:ascii="Verdana" w:hAnsi="Verdana"/>
          <w:sz w:val="24"/>
          <w:szCs w:val="24"/>
          <w:lang w:val="en-GB"/>
        </w:rPr>
      </w:pPr>
      <w:r>
        <w:rPr>
          <w:rFonts w:ascii="Verdana" w:hAnsi="Verdana"/>
          <w:sz w:val="24"/>
          <w:szCs w:val="24"/>
          <w:lang w:val="en-GB"/>
        </w:rPr>
        <w:t>Reinsitute the Mobility Allowance</w:t>
      </w:r>
      <w:r w:rsidR="00CF45C1">
        <w:rPr>
          <w:rFonts w:ascii="Verdana" w:hAnsi="Verdana"/>
          <w:sz w:val="24"/>
          <w:szCs w:val="24"/>
          <w:lang w:val="en-GB"/>
        </w:rPr>
        <w:t xml:space="preserve"> and </w:t>
      </w:r>
      <w:r w:rsidR="003A1BE4">
        <w:rPr>
          <w:rFonts w:ascii="Verdana" w:hAnsi="Verdana"/>
          <w:sz w:val="24"/>
          <w:szCs w:val="24"/>
          <w:lang w:val="en-GB"/>
        </w:rPr>
        <w:t>Motorised Transport Grant to support those who cannot access public transport to travel freely.</w:t>
      </w:r>
      <w:r w:rsidR="5B94B0B7" w:rsidRPr="2A5ECE31">
        <w:rPr>
          <w:rFonts w:ascii="Verdana" w:hAnsi="Verdana"/>
          <w:sz w:val="24"/>
          <w:szCs w:val="24"/>
          <w:lang w:val="en-GB"/>
        </w:rPr>
        <w:t xml:space="preserve"> </w:t>
      </w:r>
    </w:p>
    <w:p w14:paraId="66A9599A" w14:textId="7AE331DD" w:rsidR="0025432D" w:rsidRPr="0025432D" w:rsidRDefault="0025432D" w:rsidP="0025432D">
      <w:pPr>
        <w:pStyle w:val="ListParagraph"/>
        <w:numPr>
          <w:ilvl w:val="0"/>
          <w:numId w:val="13"/>
        </w:numPr>
        <w:rPr>
          <w:rFonts w:ascii="Verdana" w:hAnsi="Verdana"/>
          <w:b/>
          <w:bCs/>
          <w:sz w:val="24"/>
          <w:szCs w:val="24"/>
          <w:lang w:val="en-GB"/>
        </w:rPr>
      </w:pPr>
      <w:r>
        <w:rPr>
          <w:rFonts w:ascii="Verdana" w:hAnsi="Verdana"/>
          <w:sz w:val="24"/>
          <w:szCs w:val="24"/>
          <w:lang w:val="en-GB"/>
        </w:rPr>
        <w:t>Prioritise the training and recruitment of ISL interpreters, and ensure that all public bodies are aware of their responsibility to provide ISL interpretation</w:t>
      </w:r>
    </w:p>
    <w:p w14:paraId="196471DA" w14:textId="694EA12D" w:rsidR="0025432D" w:rsidRPr="0025432D" w:rsidRDefault="0025432D" w:rsidP="0025432D">
      <w:pPr>
        <w:pStyle w:val="ListParagraph"/>
        <w:numPr>
          <w:ilvl w:val="0"/>
          <w:numId w:val="13"/>
        </w:numPr>
        <w:rPr>
          <w:rFonts w:ascii="Verdana" w:hAnsi="Verdana"/>
          <w:b/>
          <w:bCs/>
          <w:sz w:val="24"/>
          <w:szCs w:val="24"/>
          <w:lang w:val="en-GB"/>
        </w:rPr>
      </w:pPr>
      <w:r>
        <w:rPr>
          <w:rFonts w:ascii="Verdana" w:hAnsi="Verdana"/>
          <w:sz w:val="24"/>
          <w:szCs w:val="24"/>
          <w:lang w:val="en-GB"/>
        </w:rPr>
        <w:t>Simplify paperwork to access government supports</w:t>
      </w:r>
      <w:r w:rsidR="21E78552" w:rsidRPr="649261B0">
        <w:rPr>
          <w:rFonts w:ascii="Verdana" w:hAnsi="Verdana"/>
          <w:sz w:val="24"/>
          <w:szCs w:val="24"/>
          <w:lang w:val="en-GB"/>
        </w:rPr>
        <w:t>.</w:t>
      </w:r>
    </w:p>
    <w:p w14:paraId="41FB49A4" w14:textId="637A1017" w:rsidR="0025432D" w:rsidRPr="00EC77D3" w:rsidRDefault="0025432D" w:rsidP="0025432D">
      <w:pPr>
        <w:pStyle w:val="ListParagraph"/>
        <w:numPr>
          <w:ilvl w:val="0"/>
          <w:numId w:val="13"/>
        </w:numPr>
        <w:rPr>
          <w:rFonts w:ascii="Verdana" w:hAnsi="Verdana"/>
          <w:b/>
          <w:bCs/>
          <w:sz w:val="24"/>
          <w:szCs w:val="24"/>
          <w:lang w:val="en-GB"/>
        </w:rPr>
      </w:pPr>
      <w:r>
        <w:rPr>
          <w:rFonts w:ascii="Verdana" w:hAnsi="Verdana"/>
          <w:sz w:val="24"/>
          <w:szCs w:val="24"/>
          <w:lang w:val="en-GB"/>
        </w:rPr>
        <w:t>Improve access to out</w:t>
      </w:r>
      <w:r w:rsidR="16B881FD" w:rsidRPr="4B0C21A4">
        <w:rPr>
          <w:rFonts w:ascii="Verdana" w:hAnsi="Verdana"/>
          <w:sz w:val="24"/>
          <w:szCs w:val="24"/>
          <w:lang w:val="en-GB"/>
        </w:rPr>
        <w:t>-</w:t>
      </w:r>
      <w:r>
        <w:rPr>
          <w:rFonts w:ascii="Verdana" w:hAnsi="Verdana"/>
          <w:sz w:val="24"/>
          <w:szCs w:val="24"/>
          <w:lang w:val="en-GB"/>
        </w:rPr>
        <w:t>of</w:t>
      </w:r>
      <w:r w:rsidR="61046C24" w:rsidRPr="4B0C21A4">
        <w:rPr>
          <w:rFonts w:ascii="Verdana" w:hAnsi="Verdana"/>
          <w:sz w:val="24"/>
          <w:szCs w:val="24"/>
          <w:lang w:val="en-GB"/>
        </w:rPr>
        <w:t>-</w:t>
      </w:r>
      <w:r>
        <w:rPr>
          <w:rFonts w:ascii="Verdana" w:hAnsi="Verdana"/>
          <w:sz w:val="24"/>
          <w:szCs w:val="24"/>
          <w:lang w:val="en-GB"/>
        </w:rPr>
        <w:t>hours and emergency mental health care</w:t>
      </w:r>
      <w:r w:rsidR="5D56F49E" w:rsidRPr="291B36B8">
        <w:rPr>
          <w:rFonts w:ascii="Verdana" w:hAnsi="Verdana"/>
          <w:sz w:val="24"/>
          <w:szCs w:val="24"/>
          <w:lang w:val="en-GB"/>
        </w:rPr>
        <w:t>.</w:t>
      </w:r>
    </w:p>
    <w:p w14:paraId="03858852" w14:textId="7F4FF403" w:rsidR="00EC77D3" w:rsidRDefault="00EC77D3" w:rsidP="00EC77D3">
      <w:pPr>
        <w:rPr>
          <w:rFonts w:ascii="Verdana" w:hAnsi="Verdana"/>
          <w:b/>
          <w:bCs/>
          <w:sz w:val="24"/>
          <w:szCs w:val="24"/>
          <w:lang w:val="en-GB"/>
        </w:rPr>
      </w:pPr>
      <w:r>
        <w:rPr>
          <w:rFonts w:ascii="Verdana" w:hAnsi="Verdana"/>
          <w:b/>
          <w:bCs/>
          <w:sz w:val="24"/>
          <w:szCs w:val="24"/>
          <w:lang w:val="en-GB"/>
        </w:rPr>
        <w:t>Suggested Questions</w:t>
      </w:r>
    </w:p>
    <w:p w14:paraId="507578CF" w14:textId="65A4E4A6" w:rsidR="00462DF1" w:rsidRPr="00DA7016" w:rsidRDefault="00462DF1" w:rsidP="00462DF1">
      <w:pPr>
        <w:pStyle w:val="ListParagraph"/>
        <w:numPr>
          <w:ilvl w:val="0"/>
          <w:numId w:val="21"/>
        </w:numPr>
        <w:rPr>
          <w:rFonts w:ascii="Verdana" w:hAnsi="Verdana"/>
          <w:b/>
          <w:bCs/>
          <w:sz w:val="24"/>
          <w:szCs w:val="24"/>
          <w:lang w:val="en-GB"/>
        </w:rPr>
      </w:pPr>
      <w:r>
        <w:rPr>
          <w:rFonts w:ascii="Verdana" w:hAnsi="Verdana"/>
          <w:sz w:val="24"/>
          <w:szCs w:val="24"/>
          <w:lang w:val="en-GB"/>
        </w:rPr>
        <w:t xml:space="preserve">Why has it taken so long to </w:t>
      </w:r>
      <w:r w:rsidR="00DA7016">
        <w:rPr>
          <w:rFonts w:ascii="Verdana" w:hAnsi="Verdana"/>
          <w:sz w:val="24"/>
          <w:szCs w:val="24"/>
          <w:lang w:val="en-GB"/>
        </w:rPr>
        <w:t>reinstitute the Mobility Allowance</w:t>
      </w:r>
      <w:r w:rsidR="006C5614">
        <w:rPr>
          <w:rFonts w:ascii="Verdana" w:hAnsi="Verdana"/>
          <w:sz w:val="24"/>
          <w:szCs w:val="24"/>
          <w:lang w:val="en-GB"/>
        </w:rPr>
        <w:t xml:space="preserve"> and Motorised Transport Grant, despite calls from both the public and the Ombudsman to do so</w:t>
      </w:r>
      <w:r w:rsidR="00DA7016">
        <w:rPr>
          <w:rFonts w:ascii="Verdana" w:hAnsi="Verdana"/>
          <w:sz w:val="24"/>
          <w:szCs w:val="24"/>
          <w:lang w:val="en-GB"/>
        </w:rPr>
        <w:t>?</w:t>
      </w:r>
    </w:p>
    <w:p w14:paraId="13346608" w14:textId="6B15D59B" w:rsidR="00DA7016" w:rsidRPr="002F693D" w:rsidRDefault="00DA7016" w:rsidP="00462DF1">
      <w:pPr>
        <w:pStyle w:val="ListParagraph"/>
        <w:numPr>
          <w:ilvl w:val="0"/>
          <w:numId w:val="21"/>
        </w:numPr>
        <w:rPr>
          <w:rFonts w:ascii="Verdana" w:hAnsi="Verdana"/>
          <w:b/>
          <w:bCs/>
          <w:sz w:val="24"/>
          <w:szCs w:val="24"/>
          <w:lang w:val="en-GB"/>
        </w:rPr>
      </w:pPr>
      <w:r>
        <w:rPr>
          <w:rFonts w:ascii="Verdana" w:hAnsi="Verdana"/>
          <w:sz w:val="24"/>
          <w:szCs w:val="24"/>
          <w:lang w:val="en-GB"/>
        </w:rPr>
        <w:t>Why are disability issues not assigned to a full</w:t>
      </w:r>
      <w:r w:rsidR="00784895">
        <w:rPr>
          <w:rFonts w:ascii="Verdana" w:hAnsi="Verdana"/>
          <w:sz w:val="24"/>
          <w:szCs w:val="24"/>
          <w:lang w:val="en-GB"/>
        </w:rPr>
        <w:t>-</w:t>
      </w:r>
      <w:r>
        <w:rPr>
          <w:rFonts w:ascii="Verdana" w:hAnsi="Verdana"/>
          <w:sz w:val="24"/>
          <w:szCs w:val="24"/>
          <w:lang w:val="en-GB"/>
        </w:rPr>
        <w:t xml:space="preserve">time role in </w:t>
      </w:r>
      <w:r w:rsidR="002F693D">
        <w:rPr>
          <w:rFonts w:ascii="Verdana" w:hAnsi="Verdana"/>
          <w:sz w:val="24"/>
          <w:szCs w:val="24"/>
          <w:lang w:val="en-GB"/>
        </w:rPr>
        <w:t>pub</w:t>
      </w:r>
      <w:r w:rsidR="00784895">
        <w:rPr>
          <w:rFonts w:ascii="Verdana" w:hAnsi="Verdana"/>
          <w:sz w:val="24"/>
          <w:szCs w:val="24"/>
          <w:lang w:val="en-GB"/>
        </w:rPr>
        <w:t>l</w:t>
      </w:r>
      <w:r w:rsidR="002F693D">
        <w:rPr>
          <w:rFonts w:ascii="Verdana" w:hAnsi="Verdana"/>
          <w:sz w:val="24"/>
          <w:szCs w:val="24"/>
          <w:lang w:val="en-GB"/>
        </w:rPr>
        <w:t>ic bodies, rather than the part time work of the Access Officer?</w:t>
      </w:r>
    </w:p>
    <w:p w14:paraId="219D7BF1" w14:textId="3BEFB3C8" w:rsidR="002F693D" w:rsidRPr="00462DF1" w:rsidRDefault="002F693D" w:rsidP="00462DF1">
      <w:pPr>
        <w:pStyle w:val="ListParagraph"/>
        <w:numPr>
          <w:ilvl w:val="0"/>
          <w:numId w:val="21"/>
        </w:numPr>
        <w:rPr>
          <w:rFonts w:ascii="Verdana" w:hAnsi="Verdana"/>
          <w:b/>
          <w:bCs/>
          <w:sz w:val="24"/>
          <w:szCs w:val="24"/>
          <w:lang w:val="en-GB"/>
        </w:rPr>
      </w:pPr>
      <w:r>
        <w:rPr>
          <w:rFonts w:ascii="Verdana" w:hAnsi="Verdana"/>
          <w:sz w:val="24"/>
          <w:szCs w:val="24"/>
          <w:lang w:val="en-GB"/>
        </w:rPr>
        <w:t>How is the shortage of ISL interpreters being addressed?</w:t>
      </w:r>
    </w:p>
    <w:p w14:paraId="5FD14F60" w14:textId="20DF8BBA" w:rsidR="006D3ABF" w:rsidRDefault="006D3ABF" w:rsidP="00EF2FA3">
      <w:pPr>
        <w:pStyle w:val="Heading1"/>
        <w:rPr>
          <w:lang w:val="en-GB"/>
        </w:rPr>
      </w:pPr>
      <w:r>
        <w:rPr>
          <w:lang w:val="en-GB"/>
        </w:rPr>
        <w:t>Article 12 – Equal Recognition Before the Law</w:t>
      </w:r>
    </w:p>
    <w:p w14:paraId="204682EA" w14:textId="4823EEC9" w:rsidR="00FF47E5" w:rsidRDefault="00FF47E5">
      <w:pPr>
        <w:rPr>
          <w:rFonts w:ascii="Verdana" w:hAnsi="Verdana"/>
          <w:sz w:val="24"/>
          <w:szCs w:val="24"/>
          <w:lang w:val="en-GB"/>
        </w:rPr>
      </w:pPr>
      <w:r>
        <w:rPr>
          <w:rFonts w:ascii="Verdana" w:hAnsi="Verdana"/>
          <w:sz w:val="24"/>
          <w:szCs w:val="24"/>
          <w:lang w:val="en-GB"/>
        </w:rPr>
        <w:t>The Assisted Decision Making (</w:t>
      </w:r>
      <w:r w:rsidR="00186137">
        <w:rPr>
          <w:rFonts w:ascii="Verdana" w:hAnsi="Verdana"/>
          <w:sz w:val="24"/>
          <w:szCs w:val="24"/>
          <w:lang w:val="en-GB"/>
        </w:rPr>
        <w:t>Capacity</w:t>
      </w:r>
      <w:r>
        <w:rPr>
          <w:rFonts w:ascii="Verdana" w:hAnsi="Verdana"/>
          <w:sz w:val="24"/>
          <w:szCs w:val="24"/>
          <w:lang w:val="en-GB"/>
        </w:rPr>
        <w:t>) Act</w:t>
      </w:r>
      <w:r w:rsidR="00490EDD">
        <w:rPr>
          <w:rFonts w:ascii="Verdana" w:hAnsi="Verdana"/>
          <w:sz w:val="24"/>
          <w:szCs w:val="24"/>
          <w:lang w:val="en-GB"/>
        </w:rPr>
        <w:t>,</w:t>
      </w:r>
      <w:r w:rsidR="00CC77E3">
        <w:rPr>
          <w:rFonts w:ascii="Verdana" w:hAnsi="Verdana"/>
          <w:sz w:val="24"/>
          <w:szCs w:val="24"/>
          <w:lang w:val="en-GB"/>
        </w:rPr>
        <w:t xml:space="preserve"> (ADM Act)</w:t>
      </w:r>
      <w:r w:rsidR="00490EDD">
        <w:rPr>
          <w:rFonts w:ascii="Verdana" w:hAnsi="Verdana"/>
          <w:sz w:val="24"/>
          <w:szCs w:val="24"/>
          <w:lang w:val="en-GB"/>
        </w:rPr>
        <w:t>,</w:t>
      </w:r>
      <w:r>
        <w:rPr>
          <w:rFonts w:ascii="Verdana" w:hAnsi="Verdana"/>
          <w:sz w:val="24"/>
          <w:szCs w:val="24"/>
          <w:lang w:val="en-GB"/>
        </w:rPr>
        <w:t xml:space="preserve"> was almost entirely commenced in April of 2023</w:t>
      </w:r>
      <w:r w:rsidR="00186137">
        <w:rPr>
          <w:rFonts w:ascii="Verdana" w:hAnsi="Verdana"/>
          <w:sz w:val="24"/>
          <w:szCs w:val="24"/>
          <w:lang w:val="en-GB"/>
        </w:rPr>
        <w:t>, and the Decision Support Service which it created is currently running and active</w:t>
      </w:r>
      <w:r>
        <w:rPr>
          <w:rFonts w:ascii="Verdana" w:hAnsi="Verdana"/>
          <w:sz w:val="24"/>
          <w:szCs w:val="24"/>
          <w:lang w:val="en-GB"/>
        </w:rPr>
        <w:t xml:space="preserve">. The goal of this act is to create a framework to support people with disabilities to make their own decisions. </w:t>
      </w:r>
    </w:p>
    <w:p w14:paraId="3DD1085C" w14:textId="48AEC704" w:rsidR="00CC77E3" w:rsidRDefault="00CC77E3" w:rsidP="0568869D">
      <w:pPr>
        <w:rPr>
          <w:rFonts w:ascii="Verdana" w:hAnsi="Verdana"/>
          <w:sz w:val="24"/>
          <w:szCs w:val="24"/>
          <w:lang w:val="en-GB"/>
        </w:rPr>
      </w:pPr>
      <w:r>
        <w:rPr>
          <w:rFonts w:ascii="Verdana" w:hAnsi="Verdana"/>
          <w:sz w:val="24"/>
          <w:szCs w:val="24"/>
          <w:lang w:val="en-GB"/>
        </w:rPr>
        <w:t xml:space="preserve">For the most part, reception of the ADM has been positive among the organisations represented in this report. In their experience, both people with disabilities and the organisations </w:t>
      </w:r>
      <w:r w:rsidR="004B6557">
        <w:rPr>
          <w:rFonts w:ascii="Verdana" w:hAnsi="Verdana"/>
          <w:sz w:val="24"/>
          <w:szCs w:val="24"/>
          <w:lang w:val="en-GB"/>
        </w:rPr>
        <w:t xml:space="preserve">that support </w:t>
      </w:r>
      <w:r>
        <w:rPr>
          <w:rFonts w:ascii="Verdana" w:hAnsi="Verdana"/>
          <w:sz w:val="24"/>
          <w:szCs w:val="24"/>
          <w:lang w:val="en-GB"/>
        </w:rPr>
        <w:t xml:space="preserve">them view the </w:t>
      </w:r>
      <w:r w:rsidR="351E3307" w:rsidRPr="5D5025C5">
        <w:rPr>
          <w:rFonts w:ascii="Verdana" w:hAnsi="Verdana"/>
          <w:sz w:val="24"/>
          <w:szCs w:val="24"/>
          <w:lang w:val="en-GB"/>
        </w:rPr>
        <w:t>A</w:t>
      </w:r>
      <w:r>
        <w:rPr>
          <w:rFonts w:ascii="Verdana" w:hAnsi="Verdana"/>
          <w:sz w:val="24"/>
          <w:szCs w:val="24"/>
          <w:lang w:val="en-GB"/>
        </w:rPr>
        <w:t xml:space="preserve">ct as a necessary and </w:t>
      </w:r>
      <w:r w:rsidR="70865633" w:rsidRPr="5644A5E7">
        <w:rPr>
          <w:rFonts w:ascii="Verdana" w:hAnsi="Verdana"/>
          <w:sz w:val="24"/>
          <w:szCs w:val="24"/>
          <w:lang w:val="en-GB"/>
        </w:rPr>
        <w:t>pr</w:t>
      </w:r>
      <w:r w:rsidR="004B6557">
        <w:rPr>
          <w:rFonts w:ascii="Verdana" w:hAnsi="Verdana"/>
          <w:sz w:val="24"/>
          <w:szCs w:val="24"/>
          <w:lang w:val="en-GB"/>
        </w:rPr>
        <w:t>o</w:t>
      </w:r>
      <w:r w:rsidR="70865633" w:rsidRPr="5644A5E7">
        <w:rPr>
          <w:rFonts w:ascii="Verdana" w:hAnsi="Verdana"/>
          <w:sz w:val="24"/>
          <w:szCs w:val="24"/>
          <w:lang w:val="en-GB"/>
        </w:rPr>
        <w:t>gressive</w:t>
      </w:r>
      <w:r>
        <w:rPr>
          <w:rFonts w:ascii="Verdana" w:hAnsi="Verdana"/>
          <w:sz w:val="24"/>
          <w:szCs w:val="24"/>
          <w:lang w:val="en-GB"/>
        </w:rPr>
        <w:t xml:space="preserve"> step.</w:t>
      </w:r>
      <w:r w:rsidR="00075F1D">
        <w:rPr>
          <w:rFonts w:ascii="Verdana" w:hAnsi="Verdana"/>
          <w:sz w:val="24"/>
          <w:szCs w:val="24"/>
          <w:lang w:val="en-GB"/>
        </w:rPr>
        <w:t xml:space="preserve"> </w:t>
      </w:r>
    </w:p>
    <w:p w14:paraId="614CE4C4" w14:textId="7415C15D" w:rsidR="00CC77E3" w:rsidRDefault="00075F1D">
      <w:pPr>
        <w:rPr>
          <w:rFonts w:ascii="Verdana" w:hAnsi="Verdana"/>
          <w:sz w:val="24"/>
          <w:szCs w:val="24"/>
          <w:lang w:val="en-GB"/>
        </w:rPr>
      </w:pPr>
      <w:r>
        <w:rPr>
          <w:rFonts w:ascii="Verdana" w:hAnsi="Verdana"/>
          <w:sz w:val="24"/>
          <w:szCs w:val="24"/>
          <w:lang w:val="en-GB"/>
        </w:rPr>
        <w:t xml:space="preserve">Many organisations have worked with the state to raise awareness of the Act and ensure that people with disabilities and their supporters understand how it works. </w:t>
      </w:r>
      <w:r w:rsidR="006713F0">
        <w:rPr>
          <w:rFonts w:ascii="Verdana" w:hAnsi="Verdana"/>
          <w:sz w:val="24"/>
          <w:szCs w:val="24"/>
          <w:lang w:val="en-GB"/>
        </w:rPr>
        <w:t xml:space="preserve">It has also been important to ensure that service providers understand their role under the Act, and what responsibilities they </w:t>
      </w:r>
      <w:proofErr w:type="gramStart"/>
      <w:r w:rsidR="006713F0">
        <w:rPr>
          <w:rFonts w:ascii="Verdana" w:hAnsi="Verdana"/>
          <w:sz w:val="24"/>
          <w:szCs w:val="24"/>
          <w:lang w:val="en-GB"/>
        </w:rPr>
        <w:t>have to</w:t>
      </w:r>
      <w:proofErr w:type="gramEnd"/>
      <w:r w:rsidR="006713F0">
        <w:rPr>
          <w:rFonts w:ascii="Verdana" w:hAnsi="Verdana"/>
          <w:sz w:val="24"/>
          <w:szCs w:val="24"/>
          <w:lang w:val="en-GB"/>
        </w:rPr>
        <w:t xml:space="preserve"> support people to make their own decisions. </w:t>
      </w:r>
      <w:proofErr w:type="gramStart"/>
      <w:r w:rsidR="006713F0">
        <w:rPr>
          <w:rFonts w:ascii="Verdana" w:hAnsi="Verdana"/>
          <w:sz w:val="24"/>
          <w:szCs w:val="24"/>
          <w:lang w:val="en-GB"/>
        </w:rPr>
        <w:t>All of</w:t>
      </w:r>
      <w:proofErr w:type="gramEnd"/>
      <w:r w:rsidR="006713F0">
        <w:rPr>
          <w:rFonts w:ascii="Verdana" w:hAnsi="Verdana"/>
          <w:sz w:val="24"/>
          <w:szCs w:val="24"/>
          <w:lang w:val="en-GB"/>
        </w:rPr>
        <w:t xml:space="preserve"> this training and awareness raising is </w:t>
      </w:r>
      <w:proofErr w:type="gramStart"/>
      <w:r w:rsidR="006713F0">
        <w:rPr>
          <w:rFonts w:ascii="Verdana" w:hAnsi="Verdana"/>
          <w:sz w:val="24"/>
          <w:szCs w:val="24"/>
          <w:lang w:val="en-GB"/>
        </w:rPr>
        <w:t>on-going, and</w:t>
      </w:r>
      <w:proofErr w:type="gramEnd"/>
      <w:r w:rsidR="006713F0">
        <w:rPr>
          <w:rFonts w:ascii="Verdana" w:hAnsi="Verdana"/>
          <w:sz w:val="24"/>
          <w:szCs w:val="24"/>
          <w:lang w:val="en-GB"/>
        </w:rPr>
        <w:t xml:space="preserve"> will take time.</w:t>
      </w:r>
    </w:p>
    <w:p w14:paraId="5CBF9CAA" w14:textId="4C9C7811" w:rsidR="00607F9C" w:rsidRDefault="00607F9C">
      <w:pPr>
        <w:rPr>
          <w:rFonts w:ascii="Verdana" w:hAnsi="Verdana"/>
          <w:sz w:val="24"/>
          <w:szCs w:val="24"/>
          <w:lang w:val="en-GB"/>
        </w:rPr>
      </w:pPr>
      <w:r>
        <w:rPr>
          <w:rFonts w:ascii="Verdana" w:hAnsi="Verdana"/>
          <w:sz w:val="24"/>
          <w:szCs w:val="24"/>
          <w:lang w:val="en-GB"/>
        </w:rPr>
        <w:t xml:space="preserve">There is also a need for consideration of those who need Assistive Technology to communicate. Without communication, a person cannot make their wishes known. Some organisations feel that the </w:t>
      </w:r>
      <w:r w:rsidR="00D44749">
        <w:rPr>
          <w:rFonts w:ascii="Verdana" w:hAnsi="Verdana"/>
          <w:sz w:val="24"/>
          <w:szCs w:val="24"/>
          <w:lang w:val="en-GB"/>
        </w:rPr>
        <w:t xml:space="preserve">issue </w:t>
      </w:r>
      <w:r>
        <w:rPr>
          <w:rFonts w:ascii="Verdana" w:hAnsi="Verdana"/>
          <w:sz w:val="24"/>
          <w:szCs w:val="24"/>
          <w:lang w:val="en-GB"/>
        </w:rPr>
        <w:t xml:space="preserve">of access to </w:t>
      </w:r>
      <w:r>
        <w:rPr>
          <w:rFonts w:ascii="Verdana" w:hAnsi="Verdana"/>
          <w:sz w:val="24"/>
          <w:szCs w:val="24"/>
        </w:rPr>
        <w:t xml:space="preserve">Augmentative and Alternative Communication devices is not given sufficient </w:t>
      </w:r>
      <w:r w:rsidR="00D44749">
        <w:rPr>
          <w:rFonts w:ascii="Verdana" w:hAnsi="Verdana"/>
          <w:sz w:val="24"/>
          <w:szCs w:val="24"/>
        </w:rPr>
        <w:t xml:space="preserve">consideration </w:t>
      </w:r>
      <w:r>
        <w:rPr>
          <w:rFonts w:ascii="Verdana" w:hAnsi="Verdana"/>
          <w:sz w:val="24"/>
          <w:szCs w:val="24"/>
        </w:rPr>
        <w:t xml:space="preserve">in the </w:t>
      </w:r>
      <w:r w:rsidR="46F59BE6" w:rsidRPr="12FC8221">
        <w:rPr>
          <w:rFonts w:ascii="Verdana" w:hAnsi="Verdana"/>
          <w:sz w:val="24"/>
          <w:szCs w:val="24"/>
        </w:rPr>
        <w:t>A</w:t>
      </w:r>
      <w:r>
        <w:rPr>
          <w:rFonts w:ascii="Verdana" w:hAnsi="Verdana"/>
          <w:sz w:val="24"/>
          <w:szCs w:val="24"/>
        </w:rPr>
        <w:t>ct</w:t>
      </w:r>
      <w:r w:rsidR="0060310D">
        <w:rPr>
          <w:rFonts w:ascii="Verdana" w:hAnsi="Verdana"/>
          <w:sz w:val="24"/>
          <w:szCs w:val="24"/>
        </w:rPr>
        <w:t xml:space="preserve"> and the guidance around it. This </w:t>
      </w:r>
      <w:r w:rsidR="0060310D">
        <w:rPr>
          <w:rFonts w:ascii="Verdana" w:hAnsi="Verdana"/>
          <w:sz w:val="24"/>
          <w:szCs w:val="24"/>
        </w:rPr>
        <w:lastRenderedPageBreak/>
        <w:t>may prevent non-speaking people from being able to fully enjoy their rights.</w:t>
      </w:r>
    </w:p>
    <w:p w14:paraId="2AE7D487" w14:textId="0BABBC51" w:rsidR="003C3A14" w:rsidRDefault="0060310D" w:rsidP="0017386B">
      <w:pPr>
        <w:rPr>
          <w:rFonts w:ascii="Verdana" w:hAnsi="Verdana"/>
          <w:sz w:val="24"/>
          <w:szCs w:val="24"/>
          <w:lang w:val="en-GB"/>
        </w:rPr>
      </w:pPr>
      <w:r>
        <w:rPr>
          <w:rFonts w:ascii="Verdana" w:hAnsi="Verdana"/>
          <w:sz w:val="24"/>
          <w:szCs w:val="24"/>
          <w:lang w:val="en-GB"/>
        </w:rPr>
        <w:t xml:space="preserve">In addition, </w:t>
      </w:r>
      <w:r w:rsidR="00A36350">
        <w:rPr>
          <w:rFonts w:ascii="Verdana" w:hAnsi="Verdana"/>
          <w:sz w:val="24"/>
          <w:szCs w:val="24"/>
          <w:lang w:val="en-GB"/>
        </w:rPr>
        <w:t>s</w:t>
      </w:r>
      <w:r w:rsidR="006713F0">
        <w:rPr>
          <w:rFonts w:ascii="Verdana" w:hAnsi="Verdana"/>
          <w:sz w:val="24"/>
          <w:szCs w:val="24"/>
          <w:lang w:val="en-GB"/>
        </w:rPr>
        <w:t xml:space="preserve">ome organisations are already encountering problems with a lack of awareness in certain sectors </w:t>
      </w:r>
      <w:r w:rsidR="24B3EFE5" w:rsidRPr="176CE932">
        <w:rPr>
          <w:rFonts w:ascii="Verdana" w:hAnsi="Verdana"/>
          <w:sz w:val="24"/>
          <w:szCs w:val="24"/>
          <w:lang w:val="en-GB"/>
        </w:rPr>
        <w:t xml:space="preserve">of </w:t>
      </w:r>
      <w:r w:rsidR="000B3998">
        <w:rPr>
          <w:rFonts w:ascii="Verdana" w:hAnsi="Verdana"/>
          <w:sz w:val="24"/>
          <w:szCs w:val="24"/>
          <w:lang w:val="en-GB"/>
        </w:rPr>
        <w:t>society,</w:t>
      </w:r>
      <w:r w:rsidR="24B3EFE5" w:rsidRPr="5D85BC3A">
        <w:rPr>
          <w:rFonts w:ascii="Verdana" w:hAnsi="Verdana"/>
          <w:sz w:val="24"/>
          <w:szCs w:val="24"/>
          <w:lang w:val="en-GB"/>
        </w:rPr>
        <w:t xml:space="preserve"> </w:t>
      </w:r>
      <w:r w:rsidR="006713F0">
        <w:rPr>
          <w:rFonts w:ascii="Verdana" w:hAnsi="Verdana"/>
          <w:sz w:val="24"/>
          <w:szCs w:val="24"/>
          <w:lang w:val="en-GB"/>
        </w:rPr>
        <w:t xml:space="preserve">making it difficult for people to exercise their rights. This includes some private sector institutions, such as banks, being unaware that people should be able to make financial decisions. </w:t>
      </w:r>
      <w:r w:rsidR="007B2353">
        <w:rPr>
          <w:rFonts w:ascii="Verdana" w:hAnsi="Verdana"/>
          <w:sz w:val="24"/>
          <w:szCs w:val="24"/>
          <w:lang w:val="en-GB"/>
        </w:rPr>
        <w:t>Some people</w:t>
      </w:r>
      <w:r w:rsidR="006713F0">
        <w:rPr>
          <w:rFonts w:ascii="Verdana" w:hAnsi="Verdana"/>
          <w:sz w:val="24"/>
          <w:szCs w:val="24"/>
          <w:lang w:val="en-GB"/>
        </w:rPr>
        <w:t xml:space="preserve"> worry the </w:t>
      </w:r>
      <w:r w:rsidR="158DB115" w:rsidRPr="65F2474B">
        <w:rPr>
          <w:rFonts w:ascii="Verdana" w:hAnsi="Verdana"/>
          <w:sz w:val="24"/>
          <w:szCs w:val="24"/>
          <w:lang w:val="en-GB"/>
        </w:rPr>
        <w:t>A</w:t>
      </w:r>
      <w:r w:rsidR="006713F0">
        <w:rPr>
          <w:rFonts w:ascii="Verdana" w:hAnsi="Verdana"/>
          <w:sz w:val="24"/>
          <w:szCs w:val="24"/>
          <w:lang w:val="en-GB"/>
        </w:rPr>
        <w:t>ct will become a “tick box exercise” and won’t lead to a meaningful expansion of people’s right to make their own decision</w:t>
      </w:r>
      <w:r w:rsidR="007D59D8">
        <w:rPr>
          <w:rFonts w:ascii="Verdana" w:hAnsi="Verdana"/>
          <w:sz w:val="24"/>
          <w:szCs w:val="24"/>
          <w:lang w:val="en-GB"/>
        </w:rPr>
        <w:t>s</w:t>
      </w:r>
      <w:r w:rsidR="006713F0">
        <w:rPr>
          <w:rFonts w:ascii="Verdana" w:hAnsi="Verdana"/>
          <w:sz w:val="24"/>
          <w:szCs w:val="24"/>
          <w:lang w:val="en-GB"/>
        </w:rPr>
        <w:t>. And there is concern that the Act doesn’t go far enough. For instance, it still allows for the involuntary detention and treatment of people with mental health difficulties, as does the new mental health bill, Mental Health Bill 2024.</w:t>
      </w:r>
      <w:r w:rsidR="00D0776C">
        <w:rPr>
          <w:rFonts w:ascii="Verdana" w:hAnsi="Verdana"/>
          <w:sz w:val="24"/>
          <w:szCs w:val="24"/>
          <w:lang w:val="en-GB"/>
        </w:rPr>
        <w:t xml:space="preserve"> Ireland has taken reservations to Articles 12 and 14 that allow for substitute decision making, </w:t>
      </w:r>
      <w:r w:rsidR="00562CDA">
        <w:rPr>
          <w:rFonts w:ascii="Verdana" w:hAnsi="Verdana"/>
          <w:sz w:val="24"/>
          <w:szCs w:val="24"/>
          <w:lang w:val="en-GB"/>
        </w:rPr>
        <w:t>in</w:t>
      </w:r>
      <w:r w:rsidR="006505A3">
        <w:rPr>
          <w:rFonts w:ascii="Verdana" w:hAnsi="Verdana"/>
          <w:sz w:val="24"/>
          <w:szCs w:val="24"/>
          <w:lang w:val="en-GB"/>
        </w:rPr>
        <w:t xml:space="preserve">voluntary confinement and involuntary treatment. </w:t>
      </w:r>
      <w:proofErr w:type="gramStart"/>
      <w:r w:rsidR="00FD66C7">
        <w:rPr>
          <w:rFonts w:ascii="Verdana" w:hAnsi="Verdana"/>
          <w:sz w:val="24"/>
          <w:szCs w:val="24"/>
          <w:lang w:val="en-GB"/>
        </w:rPr>
        <w:t>As long as</w:t>
      </w:r>
      <w:proofErr w:type="gramEnd"/>
      <w:r w:rsidR="00FD66C7">
        <w:rPr>
          <w:rFonts w:ascii="Verdana" w:hAnsi="Verdana"/>
          <w:sz w:val="24"/>
          <w:szCs w:val="24"/>
          <w:lang w:val="en-GB"/>
        </w:rPr>
        <w:t xml:space="preserve"> Ireland has these reservations, and continues to write these ideas into its laws, </w:t>
      </w:r>
      <w:r w:rsidR="00661B0E">
        <w:rPr>
          <w:rFonts w:ascii="Verdana" w:hAnsi="Verdana"/>
          <w:sz w:val="24"/>
          <w:szCs w:val="24"/>
          <w:lang w:val="en-GB"/>
        </w:rPr>
        <w:t>it will not be able to fully reach the potential of Article 12.</w:t>
      </w:r>
    </w:p>
    <w:p w14:paraId="0107F9EA" w14:textId="06ED3982" w:rsidR="006713F0" w:rsidRDefault="006713F0" w:rsidP="0017386B">
      <w:pPr>
        <w:rPr>
          <w:rFonts w:ascii="Verdana" w:hAnsi="Verdana"/>
          <w:sz w:val="24"/>
          <w:szCs w:val="24"/>
          <w:lang w:val="en-GB"/>
        </w:rPr>
      </w:pPr>
      <w:r>
        <w:rPr>
          <w:rFonts w:ascii="Verdana" w:hAnsi="Verdana"/>
          <w:b/>
          <w:bCs/>
          <w:sz w:val="24"/>
          <w:szCs w:val="24"/>
          <w:lang w:val="en-GB"/>
        </w:rPr>
        <w:t xml:space="preserve">Recommendations: </w:t>
      </w:r>
    </w:p>
    <w:p w14:paraId="589E4F91" w14:textId="06EF18AE" w:rsidR="006713F0" w:rsidRDefault="00A36350" w:rsidP="006713F0">
      <w:pPr>
        <w:pStyle w:val="ListParagraph"/>
        <w:numPr>
          <w:ilvl w:val="0"/>
          <w:numId w:val="6"/>
        </w:numPr>
        <w:rPr>
          <w:rFonts w:ascii="Verdana" w:hAnsi="Verdana"/>
          <w:sz w:val="24"/>
          <w:szCs w:val="24"/>
          <w:lang w:val="en-GB"/>
        </w:rPr>
      </w:pPr>
      <w:r>
        <w:rPr>
          <w:rFonts w:ascii="Verdana" w:hAnsi="Verdana"/>
          <w:sz w:val="24"/>
          <w:szCs w:val="24"/>
          <w:lang w:val="en-GB"/>
        </w:rPr>
        <w:t>Ireland should r</w:t>
      </w:r>
      <w:r w:rsidR="006713F0">
        <w:rPr>
          <w:rFonts w:ascii="Verdana" w:hAnsi="Verdana"/>
          <w:sz w:val="24"/>
          <w:szCs w:val="24"/>
          <w:lang w:val="en-GB"/>
        </w:rPr>
        <w:t>emove</w:t>
      </w:r>
      <w:r>
        <w:rPr>
          <w:rFonts w:ascii="Verdana" w:hAnsi="Verdana"/>
          <w:sz w:val="24"/>
          <w:szCs w:val="24"/>
          <w:lang w:val="en-GB"/>
        </w:rPr>
        <w:t xml:space="preserve"> its</w:t>
      </w:r>
      <w:r w:rsidR="006713F0">
        <w:rPr>
          <w:rFonts w:ascii="Verdana" w:hAnsi="Verdana"/>
          <w:sz w:val="24"/>
          <w:szCs w:val="24"/>
          <w:lang w:val="en-GB"/>
        </w:rPr>
        <w:t xml:space="preserve"> reservations to Articles 12 and 14</w:t>
      </w:r>
    </w:p>
    <w:p w14:paraId="16C2A6BE" w14:textId="5E5574CF" w:rsidR="00A36350" w:rsidRDefault="00A36350" w:rsidP="006713F0">
      <w:pPr>
        <w:pStyle w:val="ListParagraph"/>
        <w:numPr>
          <w:ilvl w:val="0"/>
          <w:numId w:val="6"/>
        </w:numPr>
        <w:rPr>
          <w:rFonts w:ascii="Verdana" w:hAnsi="Verdana"/>
          <w:sz w:val="24"/>
          <w:szCs w:val="24"/>
          <w:lang w:val="en-GB"/>
        </w:rPr>
      </w:pPr>
      <w:r>
        <w:rPr>
          <w:rFonts w:ascii="Verdana" w:hAnsi="Verdana"/>
          <w:sz w:val="24"/>
          <w:szCs w:val="24"/>
          <w:lang w:val="en-GB"/>
        </w:rPr>
        <w:t>Awareness raising around the ADM Act should continue, and private sector institutions such as banks should be targeted</w:t>
      </w:r>
    </w:p>
    <w:p w14:paraId="7FBFF85B" w14:textId="29C7C3E8" w:rsidR="00A36350" w:rsidRPr="00A36350" w:rsidRDefault="00A36350" w:rsidP="00A36350">
      <w:pPr>
        <w:pStyle w:val="ListParagraph"/>
        <w:numPr>
          <w:ilvl w:val="0"/>
          <w:numId w:val="6"/>
        </w:numPr>
        <w:rPr>
          <w:rFonts w:ascii="Verdana" w:hAnsi="Verdana"/>
          <w:sz w:val="24"/>
          <w:szCs w:val="24"/>
          <w:lang w:val="en-GB"/>
        </w:rPr>
      </w:pPr>
      <w:r>
        <w:rPr>
          <w:rFonts w:ascii="Verdana" w:hAnsi="Verdana"/>
          <w:sz w:val="24"/>
          <w:szCs w:val="24"/>
          <w:lang w:val="en-GB"/>
        </w:rPr>
        <w:t>Steps should be taken to ensure people with disabilities are able to exercise their rights under the ADM Act</w:t>
      </w:r>
      <w:r w:rsidR="00553CD7">
        <w:rPr>
          <w:rFonts w:ascii="Verdana" w:hAnsi="Verdana"/>
          <w:sz w:val="24"/>
          <w:szCs w:val="24"/>
          <w:lang w:val="en-GB"/>
        </w:rPr>
        <w:t>, including in the private sector,</w:t>
      </w:r>
      <w:r w:rsidR="6B20B7FC" w:rsidRPr="6C172652">
        <w:rPr>
          <w:rFonts w:ascii="Verdana" w:hAnsi="Verdana"/>
          <w:sz w:val="24"/>
          <w:szCs w:val="24"/>
          <w:lang w:val="en-GB"/>
        </w:rPr>
        <w:t xml:space="preserve"> </w:t>
      </w:r>
      <w:r w:rsidR="6B20B7FC" w:rsidRPr="6797B5C1">
        <w:rPr>
          <w:rFonts w:ascii="Verdana" w:hAnsi="Verdana"/>
          <w:sz w:val="24"/>
          <w:szCs w:val="24"/>
          <w:lang w:val="en-GB"/>
        </w:rPr>
        <w:t xml:space="preserve">such as </w:t>
      </w:r>
      <w:r w:rsidR="00553CD7">
        <w:rPr>
          <w:rFonts w:ascii="Verdana" w:hAnsi="Verdana"/>
          <w:sz w:val="24"/>
          <w:szCs w:val="24"/>
          <w:lang w:val="en-GB"/>
        </w:rPr>
        <w:t>making banking and financial decisions.</w:t>
      </w:r>
    </w:p>
    <w:p w14:paraId="6FCD8327" w14:textId="0AD9CD01" w:rsidR="009E22DD" w:rsidRDefault="007669E4">
      <w:pPr>
        <w:rPr>
          <w:rFonts w:ascii="Verdana" w:hAnsi="Verdana"/>
          <w:b/>
          <w:bCs/>
          <w:sz w:val="24"/>
          <w:szCs w:val="24"/>
          <w:lang w:val="en-GB"/>
        </w:rPr>
      </w:pPr>
      <w:r>
        <w:rPr>
          <w:rFonts w:ascii="Verdana" w:hAnsi="Verdana"/>
          <w:b/>
          <w:bCs/>
          <w:sz w:val="24"/>
          <w:szCs w:val="24"/>
          <w:lang w:val="en-GB"/>
        </w:rPr>
        <w:t>Suggested Questions</w:t>
      </w:r>
    </w:p>
    <w:p w14:paraId="4F343F61" w14:textId="724485E3" w:rsidR="00553CD7" w:rsidRPr="00553CD7" w:rsidRDefault="007669E4" w:rsidP="00553CD7">
      <w:pPr>
        <w:pStyle w:val="ListParagraph"/>
        <w:numPr>
          <w:ilvl w:val="0"/>
          <w:numId w:val="30"/>
        </w:numPr>
        <w:rPr>
          <w:rFonts w:ascii="Verdana" w:hAnsi="Verdana"/>
          <w:b/>
          <w:bCs/>
          <w:sz w:val="24"/>
          <w:szCs w:val="24"/>
          <w:lang w:val="en-GB"/>
        </w:rPr>
      </w:pPr>
      <w:r>
        <w:rPr>
          <w:rFonts w:ascii="Verdana" w:hAnsi="Verdana"/>
          <w:sz w:val="24"/>
          <w:szCs w:val="24"/>
          <w:lang w:val="en-GB"/>
        </w:rPr>
        <w:t>Will Ireland remove reservations to Articles 12 and 14?</w:t>
      </w:r>
    </w:p>
    <w:p w14:paraId="7440D6AA" w14:textId="49D14302" w:rsidR="006D3ABF" w:rsidRDefault="006D3ABF" w:rsidP="00EF2FA3">
      <w:pPr>
        <w:pStyle w:val="Heading1"/>
        <w:rPr>
          <w:lang w:val="en-GB"/>
        </w:rPr>
      </w:pPr>
      <w:r>
        <w:rPr>
          <w:lang w:val="en-GB"/>
        </w:rPr>
        <w:t>19 – Living Independently and Being Included in the Community</w:t>
      </w:r>
    </w:p>
    <w:p w14:paraId="34383FFC" w14:textId="7E41A30E" w:rsidR="0017007A" w:rsidRDefault="0017007A" w:rsidP="00EF2FA3">
      <w:pPr>
        <w:pStyle w:val="Heading2"/>
        <w:rPr>
          <w:lang w:val="en-GB"/>
        </w:rPr>
      </w:pPr>
      <w:r>
        <w:rPr>
          <w:lang w:val="en-GB"/>
        </w:rPr>
        <w:t>Housing</w:t>
      </w:r>
    </w:p>
    <w:p w14:paraId="7C7F9F0D" w14:textId="38E16BA2" w:rsidR="00EB7782" w:rsidRDefault="00C545EB" w:rsidP="00417CAD">
      <w:pPr>
        <w:jc w:val="both"/>
        <w:rPr>
          <w:rFonts w:ascii="Verdana" w:hAnsi="Verdana"/>
          <w:sz w:val="24"/>
          <w:szCs w:val="24"/>
          <w:lang w:val="en-GB"/>
        </w:rPr>
      </w:pPr>
      <w:r>
        <w:rPr>
          <w:rFonts w:ascii="Verdana" w:hAnsi="Verdana"/>
          <w:sz w:val="24"/>
          <w:szCs w:val="24"/>
          <w:lang w:val="en-GB"/>
        </w:rPr>
        <w:t>Ireland is currently in the grips of a housing crisis.</w:t>
      </w:r>
      <w:r>
        <w:rPr>
          <w:rStyle w:val="FootnoteReference"/>
          <w:rFonts w:ascii="Verdana" w:hAnsi="Verdana"/>
          <w:sz w:val="24"/>
          <w:szCs w:val="24"/>
          <w:lang w:val="en-GB"/>
        </w:rPr>
        <w:footnoteReference w:id="11"/>
      </w:r>
      <w:r w:rsidR="003A57A2">
        <w:rPr>
          <w:rFonts w:ascii="Verdana" w:hAnsi="Verdana"/>
          <w:sz w:val="24"/>
          <w:szCs w:val="24"/>
          <w:lang w:val="en-GB"/>
        </w:rPr>
        <w:t xml:space="preserve"> This has led to rising rates of homelessness.</w:t>
      </w:r>
      <w:r w:rsidR="003A57A2">
        <w:rPr>
          <w:rStyle w:val="FootnoteReference"/>
          <w:rFonts w:ascii="Verdana" w:hAnsi="Verdana"/>
          <w:sz w:val="24"/>
          <w:szCs w:val="24"/>
          <w:lang w:val="en-GB"/>
        </w:rPr>
        <w:footnoteReference w:id="12"/>
      </w:r>
      <w:r w:rsidR="003A57A2">
        <w:rPr>
          <w:rFonts w:ascii="Verdana" w:hAnsi="Verdana"/>
          <w:sz w:val="24"/>
          <w:szCs w:val="24"/>
          <w:lang w:val="en-GB"/>
        </w:rPr>
        <w:t xml:space="preserve"> This has obviously affected everyone in the state to some degree, but it has been particularly hard on the disability community, greatly affecting their right to live where they want, and to access independent housing.</w:t>
      </w:r>
      <w:r w:rsidR="0060310D">
        <w:rPr>
          <w:rFonts w:ascii="Verdana" w:hAnsi="Verdana"/>
          <w:sz w:val="24"/>
          <w:szCs w:val="24"/>
          <w:lang w:val="en-GB"/>
        </w:rPr>
        <w:t xml:space="preserve"> </w:t>
      </w:r>
      <w:r w:rsidR="5C44F3D6">
        <w:rPr>
          <w:rFonts w:ascii="Verdana" w:hAnsi="Verdana"/>
          <w:sz w:val="24"/>
          <w:szCs w:val="24"/>
          <w:lang w:val="en-GB"/>
        </w:rPr>
        <w:t>A</w:t>
      </w:r>
      <w:r w:rsidR="0060310D">
        <w:rPr>
          <w:rFonts w:ascii="Verdana" w:hAnsi="Verdana"/>
          <w:sz w:val="24"/>
          <w:szCs w:val="24"/>
          <w:lang w:val="en-GB"/>
        </w:rPr>
        <w:t>ccess to assisted and independent living is getting worse</w:t>
      </w:r>
      <w:r w:rsidR="37B1585D">
        <w:rPr>
          <w:rFonts w:ascii="Verdana" w:hAnsi="Verdana"/>
          <w:sz w:val="24"/>
          <w:szCs w:val="24"/>
          <w:lang w:val="en-GB"/>
        </w:rPr>
        <w:t xml:space="preserve"> a</w:t>
      </w:r>
      <w:r w:rsidR="002508BC">
        <w:rPr>
          <w:rFonts w:ascii="Verdana" w:hAnsi="Verdana"/>
          <w:sz w:val="24"/>
          <w:szCs w:val="24"/>
          <w:lang w:val="en-GB"/>
        </w:rPr>
        <w:t>s</w:t>
      </w:r>
      <w:r w:rsidR="37B1585D">
        <w:rPr>
          <w:rFonts w:ascii="Verdana" w:hAnsi="Verdana"/>
          <w:sz w:val="24"/>
          <w:szCs w:val="24"/>
          <w:lang w:val="en-GB"/>
        </w:rPr>
        <w:t xml:space="preserve"> a result</w:t>
      </w:r>
      <w:r w:rsidR="0060310D">
        <w:rPr>
          <w:rFonts w:ascii="Verdana" w:hAnsi="Verdana"/>
          <w:sz w:val="24"/>
          <w:szCs w:val="24"/>
          <w:lang w:val="en-GB"/>
        </w:rPr>
        <w:t>.</w:t>
      </w:r>
      <w:r w:rsidR="006D2050">
        <w:rPr>
          <w:rFonts w:ascii="Verdana" w:hAnsi="Verdana"/>
          <w:sz w:val="24"/>
          <w:szCs w:val="24"/>
          <w:lang w:val="en-GB"/>
        </w:rPr>
        <w:t xml:space="preserve"> Waiting list</w:t>
      </w:r>
      <w:r w:rsidR="2CACD025">
        <w:rPr>
          <w:rFonts w:ascii="Verdana" w:hAnsi="Verdana"/>
          <w:sz w:val="24"/>
          <w:szCs w:val="24"/>
          <w:lang w:val="en-GB"/>
        </w:rPr>
        <w:t>s</w:t>
      </w:r>
      <w:r w:rsidR="006D2050">
        <w:rPr>
          <w:rFonts w:ascii="Verdana" w:hAnsi="Verdana"/>
          <w:sz w:val="24"/>
          <w:szCs w:val="24"/>
          <w:lang w:val="en-GB"/>
        </w:rPr>
        <w:t xml:space="preserve"> for social housing are long, and there are bureaucratic barriers to getting on the lists that some people with </w:t>
      </w:r>
      <w:r w:rsidR="006D2050">
        <w:rPr>
          <w:rFonts w:ascii="Verdana" w:hAnsi="Verdana"/>
          <w:sz w:val="24"/>
          <w:szCs w:val="24"/>
          <w:lang w:val="en-GB"/>
        </w:rPr>
        <w:lastRenderedPageBreak/>
        <w:t xml:space="preserve">disabilities </w:t>
      </w:r>
      <w:r w:rsidR="00B12A06">
        <w:rPr>
          <w:rFonts w:ascii="Verdana" w:hAnsi="Verdana"/>
          <w:sz w:val="24"/>
          <w:szCs w:val="24"/>
          <w:lang w:val="en-GB"/>
        </w:rPr>
        <w:t>are</w:t>
      </w:r>
      <w:r w:rsidR="006D2050">
        <w:rPr>
          <w:rFonts w:ascii="Verdana" w:hAnsi="Verdana"/>
          <w:sz w:val="24"/>
          <w:szCs w:val="24"/>
          <w:lang w:val="en-GB"/>
        </w:rPr>
        <w:t xml:space="preserve"> find</w:t>
      </w:r>
      <w:r w:rsidR="6AE862BE">
        <w:rPr>
          <w:rFonts w:ascii="Verdana" w:hAnsi="Verdana"/>
          <w:sz w:val="24"/>
          <w:szCs w:val="24"/>
          <w:lang w:val="en-GB"/>
        </w:rPr>
        <w:t xml:space="preserve">ing </w:t>
      </w:r>
      <w:r w:rsidR="006D2050">
        <w:rPr>
          <w:rFonts w:ascii="Verdana" w:hAnsi="Verdana"/>
          <w:sz w:val="24"/>
          <w:szCs w:val="24"/>
          <w:lang w:val="en-GB"/>
        </w:rPr>
        <w:t>difficult to overcome.</w:t>
      </w:r>
      <w:r w:rsidR="003A57A2">
        <w:rPr>
          <w:rFonts w:ascii="Verdana" w:hAnsi="Verdana"/>
          <w:sz w:val="24"/>
          <w:szCs w:val="24"/>
          <w:lang w:val="en-GB"/>
        </w:rPr>
        <w:t xml:space="preserve"> </w:t>
      </w:r>
      <w:r w:rsidR="0072449D">
        <w:rPr>
          <w:rFonts w:ascii="Verdana" w:hAnsi="Verdana"/>
          <w:sz w:val="24"/>
          <w:szCs w:val="24"/>
          <w:lang w:val="en-GB"/>
        </w:rPr>
        <w:t>People with disabilities also spend longer on social housing waiting lists than non-disabled people.</w:t>
      </w:r>
      <w:r w:rsidR="003A57A2">
        <w:rPr>
          <w:rFonts w:ascii="Verdana" w:hAnsi="Verdana"/>
          <w:sz w:val="24"/>
          <w:szCs w:val="24"/>
          <w:lang w:val="en-GB"/>
        </w:rPr>
        <w:t xml:space="preserve"> </w:t>
      </w:r>
      <w:r w:rsidR="009117A5">
        <w:rPr>
          <w:rFonts w:ascii="Verdana" w:hAnsi="Verdana"/>
          <w:sz w:val="24"/>
          <w:szCs w:val="24"/>
          <w:lang w:val="en-GB"/>
        </w:rPr>
        <w:t xml:space="preserve">People with disabilities are less likely to live where they want, and </w:t>
      </w:r>
      <w:r w:rsidR="00190C9C">
        <w:rPr>
          <w:rFonts w:ascii="Verdana" w:hAnsi="Verdana"/>
          <w:sz w:val="24"/>
          <w:szCs w:val="24"/>
          <w:lang w:val="en-GB"/>
        </w:rPr>
        <w:t>in a situation they have chosen. Young people with disabilities are more likely to live at home, with</w:t>
      </w:r>
      <w:r w:rsidR="0053707B">
        <w:rPr>
          <w:rFonts w:ascii="Verdana" w:hAnsi="Verdana"/>
          <w:sz w:val="24"/>
          <w:szCs w:val="24"/>
          <w:lang w:val="en-GB"/>
        </w:rPr>
        <w:t xml:space="preserve"> </w:t>
      </w:r>
      <w:r w:rsidR="00466251">
        <w:rPr>
          <w:rFonts w:ascii="Verdana" w:hAnsi="Verdana"/>
          <w:sz w:val="24"/>
          <w:szCs w:val="24"/>
          <w:lang w:val="en-GB"/>
        </w:rPr>
        <w:t>n</w:t>
      </w:r>
      <w:r w:rsidR="0053707B" w:rsidRPr="0053707B">
        <w:rPr>
          <w:rFonts w:ascii="Verdana" w:hAnsi="Verdana"/>
          <w:sz w:val="24"/>
          <w:szCs w:val="24"/>
          <w:lang w:val="en-GB"/>
        </w:rPr>
        <w:t>early one in four adults over 25 living with their parents ha</w:t>
      </w:r>
      <w:r w:rsidR="0053707B">
        <w:rPr>
          <w:rFonts w:ascii="Verdana" w:hAnsi="Verdana"/>
          <w:sz w:val="24"/>
          <w:szCs w:val="24"/>
          <w:lang w:val="en-GB"/>
        </w:rPr>
        <w:t>ving</w:t>
      </w:r>
      <w:r w:rsidR="0053707B" w:rsidRPr="0053707B">
        <w:rPr>
          <w:rFonts w:ascii="Verdana" w:hAnsi="Verdana"/>
          <w:sz w:val="24"/>
          <w:szCs w:val="24"/>
          <w:lang w:val="en-GB"/>
        </w:rPr>
        <w:t xml:space="preserve"> a disability.</w:t>
      </w:r>
      <w:r w:rsidR="0053707B" w:rsidRPr="0053707B">
        <w:rPr>
          <w:rFonts w:ascii="Verdana" w:hAnsi="Verdana"/>
          <w:sz w:val="24"/>
          <w:szCs w:val="24"/>
          <w:vertAlign w:val="superscript"/>
          <w:lang w:val="en-GB"/>
        </w:rPr>
        <w:footnoteReference w:id="13"/>
      </w:r>
      <w:r w:rsidR="0053707B">
        <w:rPr>
          <w:rFonts w:ascii="Verdana" w:hAnsi="Verdana"/>
          <w:sz w:val="24"/>
          <w:szCs w:val="24"/>
          <w:lang w:val="en-GB"/>
        </w:rPr>
        <w:t xml:space="preserve"> Despite the government’s </w:t>
      </w:r>
      <w:r w:rsidR="0072246F">
        <w:rPr>
          <w:rFonts w:ascii="Verdana" w:hAnsi="Verdana"/>
          <w:sz w:val="24"/>
          <w:szCs w:val="24"/>
          <w:lang w:val="en-GB"/>
        </w:rPr>
        <w:t>stated</w:t>
      </w:r>
      <w:r w:rsidR="0053707B">
        <w:rPr>
          <w:rFonts w:ascii="Verdana" w:hAnsi="Verdana"/>
          <w:sz w:val="24"/>
          <w:szCs w:val="24"/>
          <w:lang w:val="en-GB"/>
        </w:rPr>
        <w:t xml:space="preserve"> </w:t>
      </w:r>
      <w:r w:rsidR="00023D53">
        <w:rPr>
          <w:rFonts w:ascii="Verdana" w:hAnsi="Verdana"/>
          <w:sz w:val="24"/>
          <w:szCs w:val="24"/>
          <w:lang w:val="en-GB"/>
        </w:rPr>
        <w:t xml:space="preserve">commitment to </w:t>
      </w:r>
      <w:r w:rsidR="0072246F">
        <w:rPr>
          <w:rFonts w:ascii="Verdana" w:hAnsi="Verdana"/>
          <w:sz w:val="24"/>
          <w:szCs w:val="24"/>
        </w:rPr>
        <w:t>d</w:t>
      </w:r>
      <w:r w:rsidR="0072246F" w:rsidRPr="0072246F">
        <w:rPr>
          <w:rFonts w:ascii="Verdana" w:hAnsi="Verdana"/>
          <w:sz w:val="24"/>
          <w:szCs w:val="24"/>
        </w:rPr>
        <w:t>einstitutionalisation</w:t>
      </w:r>
      <w:r w:rsidR="00023D53">
        <w:rPr>
          <w:rFonts w:ascii="Verdana" w:hAnsi="Verdana"/>
          <w:sz w:val="24"/>
          <w:szCs w:val="24"/>
          <w:lang w:val="en-GB"/>
        </w:rPr>
        <w:t xml:space="preserve">, over 1,200 people under 65 with a disability </w:t>
      </w:r>
      <w:r w:rsidR="008659B8">
        <w:rPr>
          <w:rFonts w:ascii="Verdana" w:hAnsi="Verdana"/>
          <w:sz w:val="24"/>
          <w:szCs w:val="24"/>
          <w:lang w:val="en-GB"/>
        </w:rPr>
        <w:t>are inappropr</w:t>
      </w:r>
      <w:r w:rsidR="0090132F">
        <w:rPr>
          <w:rFonts w:ascii="Verdana" w:hAnsi="Verdana"/>
          <w:sz w:val="24"/>
          <w:szCs w:val="24"/>
          <w:lang w:val="en-GB"/>
        </w:rPr>
        <w:t>iately</w:t>
      </w:r>
      <w:r w:rsidR="00023D53">
        <w:rPr>
          <w:rFonts w:ascii="Verdana" w:hAnsi="Verdana"/>
          <w:sz w:val="24"/>
          <w:szCs w:val="24"/>
          <w:lang w:val="en-GB"/>
        </w:rPr>
        <w:t xml:space="preserve"> living in nursing homes</w:t>
      </w:r>
      <w:r w:rsidR="00466251">
        <w:rPr>
          <w:rFonts w:ascii="Verdana" w:hAnsi="Verdana"/>
          <w:sz w:val="24"/>
          <w:szCs w:val="24"/>
          <w:lang w:val="en-GB"/>
        </w:rPr>
        <w:t>.</w:t>
      </w:r>
      <w:r w:rsidR="00466251">
        <w:rPr>
          <w:rStyle w:val="FootnoteReference"/>
          <w:rFonts w:ascii="Verdana" w:hAnsi="Verdana"/>
          <w:sz w:val="24"/>
          <w:szCs w:val="24"/>
          <w:lang w:val="en-GB"/>
        </w:rPr>
        <w:footnoteReference w:id="14"/>
      </w:r>
    </w:p>
    <w:p w14:paraId="3F4EEF98" w14:textId="22BAFEB4" w:rsidR="00417CAD" w:rsidRPr="00417CAD" w:rsidRDefault="00417CAD" w:rsidP="00417CAD">
      <w:pPr>
        <w:jc w:val="both"/>
        <w:rPr>
          <w:rFonts w:ascii="Calibri" w:hAnsi="Calibri" w:cs="Calibri"/>
          <w:color w:val="00B0F0"/>
          <w:sz w:val="24"/>
          <w:szCs w:val="24"/>
        </w:rPr>
      </w:pPr>
      <w:r>
        <w:rPr>
          <w:rFonts w:ascii="Verdana" w:hAnsi="Verdana"/>
          <w:sz w:val="24"/>
          <w:szCs w:val="24"/>
          <w:lang w:val="en-GB"/>
        </w:rPr>
        <w:t>Ireland recently created a new plan, the National Housing Strategy for Disabled People 2022-2027.</w:t>
      </w:r>
      <w:r>
        <w:rPr>
          <w:rStyle w:val="FootnoteReference"/>
          <w:rFonts w:ascii="Verdana" w:hAnsi="Verdana"/>
          <w:sz w:val="24"/>
          <w:szCs w:val="24"/>
          <w:lang w:val="en-GB"/>
        </w:rPr>
        <w:footnoteReference w:id="15"/>
      </w:r>
      <w:r>
        <w:rPr>
          <w:rFonts w:ascii="Verdana" w:hAnsi="Verdana"/>
          <w:sz w:val="24"/>
          <w:szCs w:val="24"/>
          <w:lang w:val="en-GB"/>
        </w:rPr>
        <w:t xml:space="preserve"> However, progress on its </w:t>
      </w:r>
      <w:r w:rsidRPr="00417CAD">
        <w:rPr>
          <w:rFonts w:ascii="Verdana" w:hAnsi="Verdana"/>
          <w:sz w:val="24"/>
          <w:szCs w:val="24"/>
          <w:lang w:val="en-GB"/>
        </w:rPr>
        <w:t xml:space="preserve">implementation has been slow. </w:t>
      </w:r>
      <w:r w:rsidRPr="00417CAD">
        <w:rPr>
          <w:rFonts w:ascii="Verdana" w:hAnsi="Verdana" w:cs="Calibri"/>
          <w:sz w:val="24"/>
          <w:szCs w:val="24"/>
        </w:rPr>
        <w:t xml:space="preserve">The strategy was published in January </w:t>
      </w:r>
      <w:r w:rsidR="000C613C">
        <w:rPr>
          <w:rFonts w:ascii="Verdana" w:hAnsi="Verdana" w:cs="Calibri"/>
          <w:sz w:val="24"/>
          <w:szCs w:val="24"/>
        </w:rPr>
        <w:t>of</w:t>
      </w:r>
      <w:r w:rsidRPr="00417CAD">
        <w:rPr>
          <w:rFonts w:ascii="Verdana" w:hAnsi="Verdana" w:cs="Calibri"/>
          <w:sz w:val="24"/>
          <w:szCs w:val="24"/>
        </w:rPr>
        <w:t xml:space="preserve"> 2022</w:t>
      </w:r>
      <w:r w:rsidR="006F1B17" w:rsidRPr="00417CAD">
        <w:rPr>
          <w:rFonts w:ascii="Verdana" w:hAnsi="Verdana" w:cs="Calibri"/>
          <w:sz w:val="24"/>
          <w:szCs w:val="24"/>
        </w:rPr>
        <w:t>,</w:t>
      </w:r>
      <w:r w:rsidRPr="00417CAD">
        <w:rPr>
          <w:rFonts w:ascii="Verdana" w:hAnsi="Verdana" w:cs="Calibri"/>
          <w:sz w:val="24"/>
          <w:szCs w:val="24"/>
        </w:rPr>
        <w:t xml:space="preserve"> but it took </w:t>
      </w:r>
      <w:r w:rsidR="01D8F03F" w:rsidRPr="00417CAD">
        <w:rPr>
          <w:rFonts w:ascii="Verdana" w:hAnsi="Verdana" w:cs="Calibri"/>
          <w:sz w:val="24"/>
          <w:szCs w:val="24"/>
        </w:rPr>
        <w:t xml:space="preserve">a </w:t>
      </w:r>
      <w:r w:rsidRPr="00417CAD">
        <w:rPr>
          <w:rFonts w:ascii="Verdana" w:hAnsi="Verdana" w:cs="Calibri"/>
          <w:sz w:val="24"/>
          <w:szCs w:val="24"/>
        </w:rPr>
        <w:t>further 18 months for the Action Plan for Implementation to be published</w:t>
      </w:r>
      <w:r w:rsidR="000C613C">
        <w:rPr>
          <w:rFonts w:ascii="Verdana" w:hAnsi="Verdana" w:cs="Calibri"/>
          <w:sz w:val="24"/>
          <w:szCs w:val="24"/>
        </w:rPr>
        <w:t xml:space="preserve">, in </w:t>
      </w:r>
      <w:r w:rsidRPr="00417CAD">
        <w:rPr>
          <w:rFonts w:ascii="Verdana" w:hAnsi="Verdana" w:cs="Calibri"/>
          <w:sz w:val="24"/>
          <w:szCs w:val="24"/>
        </w:rPr>
        <w:t xml:space="preserve">June </w:t>
      </w:r>
      <w:r w:rsidR="000C613C">
        <w:rPr>
          <w:rFonts w:ascii="Verdana" w:hAnsi="Verdana" w:cs="Calibri"/>
          <w:sz w:val="24"/>
          <w:szCs w:val="24"/>
        </w:rPr>
        <w:t xml:space="preserve">of </w:t>
      </w:r>
      <w:r w:rsidRPr="00417CAD">
        <w:rPr>
          <w:rFonts w:ascii="Verdana" w:hAnsi="Verdana" w:cs="Calibri"/>
          <w:sz w:val="24"/>
          <w:szCs w:val="24"/>
        </w:rPr>
        <w:t>2023</w:t>
      </w:r>
      <w:r w:rsidR="000C613C">
        <w:rPr>
          <w:rFonts w:ascii="Verdana" w:hAnsi="Verdana" w:cs="Calibri"/>
          <w:sz w:val="24"/>
          <w:szCs w:val="24"/>
        </w:rPr>
        <w:t>.</w:t>
      </w:r>
      <w:r w:rsidRPr="00417CAD">
        <w:rPr>
          <w:rFonts w:ascii="Verdana" w:hAnsi="Verdana" w:cs="Calibri"/>
          <w:sz w:val="24"/>
          <w:szCs w:val="24"/>
        </w:rPr>
        <w:t xml:space="preserve"> Two years on from the publication of the Action Plan, there is no clarity on funding for </w:t>
      </w:r>
      <w:r w:rsidR="6AF63348" w:rsidRPr="00417CAD">
        <w:rPr>
          <w:rFonts w:ascii="Verdana" w:hAnsi="Verdana" w:cs="Calibri"/>
          <w:sz w:val="24"/>
          <w:szCs w:val="24"/>
        </w:rPr>
        <w:t xml:space="preserve">its </w:t>
      </w:r>
      <w:r w:rsidRPr="00417CAD">
        <w:rPr>
          <w:rFonts w:ascii="Verdana" w:hAnsi="Verdana" w:cs="Calibri"/>
          <w:sz w:val="24"/>
          <w:szCs w:val="24"/>
        </w:rPr>
        <w:t>implementation.</w:t>
      </w:r>
      <w:r w:rsidR="0034499F">
        <w:rPr>
          <w:rFonts w:ascii="Verdana" w:hAnsi="Verdana" w:cs="Calibri"/>
          <w:sz w:val="24"/>
          <w:szCs w:val="24"/>
        </w:rPr>
        <w:t xml:space="preserve"> </w:t>
      </w:r>
      <w:r w:rsidR="006D2050">
        <w:rPr>
          <w:rFonts w:ascii="Verdana" w:hAnsi="Verdana"/>
          <w:sz w:val="24"/>
          <w:szCs w:val="24"/>
          <w:lang w:val="en-GB"/>
        </w:rPr>
        <w:t>There are continuing problems with people with disabilities not being considered or consulted on what their housing needs are, and how to best address them in the context of the ongoing housing crisis.</w:t>
      </w:r>
      <w:r w:rsidRPr="00417CAD">
        <w:rPr>
          <w:rFonts w:ascii="Calibri" w:hAnsi="Calibri" w:cs="Calibri"/>
          <w:sz w:val="24"/>
          <w:szCs w:val="24"/>
        </w:rPr>
        <w:t xml:space="preserve"> </w:t>
      </w:r>
    </w:p>
    <w:p w14:paraId="6D71A4FD" w14:textId="1439D942" w:rsidR="00C545EB" w:rsidRDefault="00BA78F9">
      <w:pPr>
        <w:rPr>
          <w:rFonts w:ascii="Verdana" w:hAnsi="Verdana"/>
          <w:sz w:val="24"/>
          <w:szCs w:val="24"/>
          <w:lang w:val="en-GB"/>
        </w:rPr>
      </w:pPr>
      <w:r>
        <w:rPr>
          <w:rFonts w:ascii="Verdana" w:hAnsi="Verdana"/>
          <w:sz w:val="24"/>
          <w:szCs w:val="24"/>
          <w:lang w:val="en-GB"/>
        </w:rPr>
        <w:t>There is a strong relationship between mental health difficulties and homelessness in Ireland. According to the European Commission, Ireland is the hardest place in the EU to access mental health care.</w:t>
      </w:r>
      <w:r>
        <w:rPr>
          <w:rStyle w:val="FootnoteReference"/>
          <w:rFonts w:ascii="Verdana" w:hAnsi="Verdana"/>
          <w:sz w:val="24"/>
          <w:szCs w:val="24"/>
          <w:lang w:val="en-GB"/>
        </w:rPr>
        <w:footnoteReference w:id="16"/>
      </w:r>
      <w:r>
        <w:rPr>
          <w:rFonts w:ascii="Verdana" w:hAnsi="Verdana"/>
          <w:sz w:val="24"/>
          <w:szCs w:val="24"/>
          <w:lang w:val="en-GB"/>
        </w:rPr>
        <w:t xml:space="preserve"> According to research carried out by </w:t>
      </w:r>
      <w:r w:rsidR="7883B2A9">
        <w:rPr>
          <w:rFonts w:ascii="Verdana" w:hAnsi="Verdana"/>
          <w:sz w:val="24"/>
          <w:szCs w:val="24"/>
          <w:lang w:val="en-GB"/>
        </w:rPr>
        <w:t xml:space="preserve">the </w:t>
      </w:r>
      <w:r>
        <w:rPr>
          <w:rFonts w:ascii="Verdana" w:hAnsi="Verdana"/>
          <w:sz w:val="24"/>
          <w:szCs w:val="24"/>
          <w:lang w:val="en-GB"/>
        </w:rPr>
        <w:t>homelessness charity Depaul:</w:t>
      </w:r>
    </w:p>
    <w:p w14:paraId="25CEC8D8" w14:textId="2C822C80" w:rsidR="00BA78F9" w:rsidRPr="00BA78F9" w:rsidRDefault="00BA78F9" w:rsidP="00BA78F9">
      <w:pPr>
        <w:pStyle w:val="ListParagraph"/>
        <w:numPr>
          <w:ilvl w:val="0"/>
          <w:numId w:val="6"/>
        </w:numPr>
        <w:rPr>
          <w:rFonts w:ascii="Verdana" w:hAnsi="Verdana"/>
          <w:sz w:val="24"/>
          <w:szCs w:val="24"/>
          <w:lang w:val="en-GB"/>
        </w:rPr>
      </w:pPr>
      <w:r w:rsidRPr="00BA78F9">
        <w:rPr>
          <w:rFonts w:ascii="Verdana" w:hAnsi="Verdana"/>
          <w:iCs/>
          <w:sz w:val="24"/>
          <w:szCs w:val="24"/>
        </w:rPr>
        <w:t>36.9% of residents</w:t>
      </w:r>
      <w:r>
        <w:rPr>
          <w:rFonts w:ascii="Verdana" w:hAnsi="Verdana"/>
          <w:iCs/>
          <w:sz w:val="24"/>
          <w:szCs w:val="24"/>
        </w:rPr>
        <w:t xml:space="preserve"> over the period </w:t>
      </w:r>
      <w:r w:rsidRPr="00BA78F9">
        <w:rPr>
          <w:rFonts w:ascii="Verdana" w:hAnsi="Verdana"/>
          <w:iCs/>
          <w:sz w:val="24"/>
          <w:szCs w:val="24"/>
        </w:rPr>
        <w:t>2018-2023 reported enduring mental health difficulties, requiring intervention – nearly twice the national rate.</w:t>
      </w:r>
    </w:p>
    <w:p w14:paraId="2C5643B1" w14:textId="77777777" w:rsidR="00BA78F9" w:rsidRPr="00BA78F9" w:rsidRDefault="00BA78F9" w:rsidP="00BA78F9">
      <w:pPr>
        <w:pStyle w:val="ListParagraph"/>
        <w:numPr>
          <w:ilvl w:val="0"/>
          <w:numId w:val="6"/>
        </w:numPr>
        <w:rPr>
          <w:rFonts w:ascii="Verdana" w:hAnsi="Verdana"/>
          <w:sz w:val="24"/>
          <w:szCs w:val="24"/>
          <w:lang w:val="en-GB"/>
        </w:rPr>
      </w:pPr>
      <w:r w:rsidRPr="00BA78F9">
        <w:rPr>
          <w:rFonts w:ascii="Verdana" w:hAnsi="Verdana"/>
          <w:sz w:val="24"/>
          <w:szCs w:val="24"/>
          <w:lang w:val="en-GB"/>
        </w:rPr>
        <w:t>16% of Depaul residents have been hospitalised for mental health issues, rising to 38% among those who self-report mental health difficulties.</w:t>
      </w:r>
    </w:p>
    <w:p w14:paraId="046F95BA" w14:textId="77777777" w:rsidR="00BA78F9" w:rsidRPr="00BA78F9" w:rsidRDefault="00BA78F9" w:rsidP="00BA78F9">
      <w:pPr>
        <w:pStyle w:val="ListParagraph"/>
        <w:numPr>
          <w:ilvl w:val="0"/>
          <w:numId w:val="6"/>
        </w:numPr>
        <w:rPr>
          <w:rFonts w:ascii="Verdana" w:hAnsi="Verdana"/>
          <w:sz w:val="24"/>
          <w:szCs w:val="24"/>
          <w:lang w:val="en-GB"/>
        </w:rPr>
      </w:pPr>
      <w:r w:rsidRPr="00BA78F9">
        <w:rPr>
          <w:rFonts w:ascii="Verdana" w:hAnsi="Verdana"/>
          <w:sz w:val="24"/>
          <w:szCs w:val="24"/>
          <w:lang w:val="en-GB"/>
        </w:rPr>
        <w:t>Only 4% of Depaul residents have access to a psychiatric nurse, and just 9.4% can see a counsellor.</w:t>
      </w:r>
    </w:p>
    <w:p w14:paraId="47CFAB6E" w14:textId="77777777" w:rsidR="00BA78F9" w:rsidRPr="00BA78F9" w:rsidRDefault="00BA78F9" w:rsidP="00BA78F9">
      <w:pPr>
        <w:pStyle w:val="ListParagraph"/>
        <w:numPr>
          <w:ilvl w:val="0"/>
          <w:numId w:val="6"/>
        </w:numPr>
        <w:rPr>
          <w:rFonts w:ascii="Verdana" w:hAnsi="Verdana"/>
          <w:sz w:val="24"/>
          <w:szCs w:val="24"/>
          <w:lang w:val="en-GB"/>
        </w:rPr>
      </w:pPr>
      <w:r w:rsidRPr="00BA78F9">
        <w:rPr>
          <w:rFonts w:ascii="Verdana" w:hAnsi="Verdana"/>
          <w:sz w:val="24"/>
          <w:szCs w:val="24"/>
          <w:lang w:val="en-GB"/>
        </w:rPr>
        <w:t>88% of service providers cite staff shortages and long waiting lists as major barriers to accessing care.</w:t>
      </w:r>
    </w:p>
    <w:p w14:paraId="28A8B75F" w14:textId="43C9A0FA" w:rsidR="00BA78F9" w:rsidRPr="00EC4309" w:rsidRDefault="00BA78F9" w:rsidP="00BA78F9">
      <w:pPr>
        <w:pStyle w:val="ListParagraph"/>
        <w:numPr>
          <w:ilvl w:val="0"/>
          <w:numId w:val="6"/>
        </w:numPr>
        <w:rPr>
          <w:rFonts w:ascii="Verdana" w:hAnsi="Verdana"/>
          <w:sz w:val="24"/>
          <w:szCs w:val="24"/>
          <w:lang w:val="en-GB"/>
        </w:rPr>
      </w:pPr>
      <w:r w:rsidRPr="00BA78F9">
        <w:rPr>
          <w:rFonts w:ascii="Verdana" w:hAnsi="Verdana"/>
          <w:sz w:val="24"/>
          <w:szCs w:val="24"/>
          <w:lang w:val="en-GB"/>
        </w:rPr>
        <w:t>39% of people experiencing homelessness struggle with both mental health and substance misuse issues</w:t>
      </w:r>
      <w:r w:rsidRPr="00BA78F9">
        <w:rPr>
          <w:rFonts w:ascii="Verdana" w:hAnsi="Verdana"/>
          <w:sz w:val="24"/>
          <w:szCs w:val="24"/>
        </w:rPr>
        <w:t>.</w:t>
      </w:r>
      <w:r w:rsidRPr="00BA78F9">
        <w:rPr>
          <w:rFonts w:ascii="Verdana" w:hAnsi="Verdana"/>
          <w:sz w:val="24"/>
          <w:szCs w:val="24"/>
          <w:vertAlign w:val="superscript"/>
        </w:rPr>
        <w:footnoteReference w:id="17"/>
      </w:r>
    </w:p>
    <w:p w14:paraId="31CE30FC" w14:textId="751E8187" w:rsidR="00EC4309" w:rsidRDefault="00EC4309" w:rsidP="00EC4309">
      <w:pPr>
        <w:rPr>
          <w:rFonts w:ascii="Verdana" w:hAnsi="Verdana"/>
          <w:sz w:val="24"/>
          <w:szCs w:val="24"/>
          <w:lang w:val="en-GB"/>
        </w:rPr>
      </w:pPr>
      <w:r>
        <w:rPr>
          <w:rFonts w:ascii="Verdana" w:hAnsi="Verdana"/>
          <w:sz w:val="24"/>
          <w:szCs w:val="24"/>
          <w:lang w:val="en-GB"/>
        </w:rPr>
        <w:t xml:space="preserve">At the same time, according </w:t>
      </w:r>
      <w:r w:rsidR="30605900" w:rsidRPr="4F65A380">
        <w:rPr>
          <w:rFonts w:ascii="Verdana" w:hAnsi="Verdana"/>
          <w:sz w:val="24"/>
          <w:szCs w:val="24"/>
          <w:lang w:val="en-GB"/>
        </w:rPr>
        <w:t xml:space="preserve">to </w:t>
      </w:r>
      <w:r>
        <w:rPr>
          <w:rFonts w:ascii="Verdana" w:hAnsi="Verdana"/>
          <w:sz w:val="24"/>
          <w:szCs w:val="24"/>
          <w:lang w:val="en-GB"/>
        </w:rPr>
        <w:t xml:space="preserve">the organisation Chime, there is a lack of awareness and funding around housing for Deaf people who wish to live independently. Chime themselves operate two residential homes that </w:t>
      </w:r>
      <w:r>
        <w:rPr>
          <w:rFonts w:ascii="Verdana" w:hAnsi="Verdana"/>
          <w:sz w:val="24"/>
          <w:szCs w:val="24"/>
          <w:lang w:val="en-GB"/>
        </w:rPr>
        <w:lastRenderedPageBreak/>
        <w:t xml:space="preserve">support independent living, but these are both based in Dublin </w:t>
      </w:r>
      <w:r w:rsidR="004B6434">
        <w:rPr>
          <w:rFonts w:ascii="Verdana" w:hAnsi="Verdana"/>
          <w:sz w:val="24"/>
          <w:szCs w:val="24"/>
          <w:lang w:val="en-GB"/>
        </w:rPr>
        <w:t>and</w:t>
      </w:r>
      <w:r>
        <w:rPr>
          <w:rFonts w:ascii="Verdana" w:hAnsi="Verdana"/>
          <w:sz w:val="24"/>
          <w:szCs w:val="24"/>
          <w:lang w:val="en-GB"/>
        </w:rPr>
        <w:t xml:space="preserve"> </w:t>
      </w:r>
      <w:r w:rsidR="2C9953EB" w:rsidRPr="18CE24BB">
        <w:rPr>
          <w:rFonts w:ascii="Verdana" w:hAnsi="Verdana"/>
          <w:sz w:val="24"/>
          <w:szCs w:val="24"/>
          <w:lang w:val="en-GB"/>
        </w:rPr>
        <w:t xml:space="preserve">there </w:t>
      </w:r>
      <w:r w:rsidR="2C9953EB" w:rsidRPr="0F01D53F">
        <w:rPr>
          <w:rFonts w:ascii="Verdana" w:hAnsi="Verdana"/>
          <w:sz w:val="24"/>
          <w:szCs w:val="24"/>
          <w:lang w:val="en-GB"/>
        </w:rPr>
        <w:t>is</w:t>
      </w:r>
      <w:r>
        <w:rPr>
          <w:rFonts w:ascii="Verdana" w:hAnsi="Verdana"/>
          <w:sz w:val="24"/>
          <w:szCs w:val="24"/>
          <w:lang w:val="en-GB"/>
        </w:rPr>
        <w:t xml:space="preserve"> no equivalent elsewhere in Ireland. Finding adequate support for independent housing can be particularly challenging for Deaf people who have additional needs. </w:t>
      </w:r>
    </w:p>
    <w:p w14:paraId="66784C7A" w14:textId="2E5C19F8" w:rsidR="005112C9" w:rsidRDefault="004F37D5" w:rsidP="00EC4309">
      <w:pPr>
        <w:rPr>
          <w:rFonts w:ascii="Verdana" w:hAnsi="Verdana"/>
          <w:sz w:val="24"/>
          <w:szCs w:val="24"/>
        </w:rPr>
      </w:pPr>
      <w:r>
        <w:rPr>
          <w:rFonts w:ascii="Verdana" w:hAnsi="Verdana"/>
          <w:sz w:val="24"/>
          <w:szCs w:val="24"/>
          <w:lang w:val="en-GB"/>
        </w:rPr>
        <w:t>People with intellectual disabilities also have difficulty accessing affordable and accessible housing. In 2022, only 299 people</w:t>
      </w:r>
      <w:r w:rsidRPr="004F37D5">
        <w:rPr>
          <w:rFonts w:ascii="Calibri" w:eastAsia="Times New Roman" w:hAnsi="Calibri" w:cs="Calibri"/>
          <w:color w:val="00B0F0"/>
          <w:sz w:val="24"/>
          <w:szCs w:val="24"/>
        </w:rPr>
        <w:t xml:space="preserve"> </w:t>
      </w:r>
      <w:r w:rsidRPr="004F37D5">
        <w:rPr>
          <w:rFonts w:ascii="Verdana" w:hAnsi="Verdana"/>
          <w:sz w:val="24"/>
          <w:szCs w:val="24"/>
        </w:rPr>
        <w:t>with intellectual disabilities were allocated social housing through local authorities, less than in previous years</w:t>
      </w:r>
      <w:r>
        <w:rPr>
          <w:rFonts w:ascii="Verdana" w:hAnsi="Verdana"/>
          <w:sz w:val="24"/>
          <w:szCs w:val="24"/>
        </w:rPr>
        <w:t>.</w:t>
      </w:r>
      <w:r>
        <w:rPr>
          <w:rStyle w:val="FootnoteReference"/>
          <w:rFonts w:ascii="Verdana" w:hAnsi="Verdana"/>
          <w:sz w:val="24"/>
          <w:szCs w:val="24"/>
          <w:lang w:val="en-GB"/>
        </w:rPr>
        <w:footnoteReference w:id="18"/>
      </w:r>
      <w:r w:rsidR="00EF1363">
        <w:rPr>
          <w:rFonts w:ascii="Verdana" w:hAnsi="Verdana"/>
          <w:sz w:val="24"/>
          <w:szCs w:val="24"/>
        </w:rPr>
        <w:t xml:space="preserve"> According to organisations who work with people with intellectual disabilities, many people report being forced to live at home with parents,</w:t>
      </w:r>
      <w:r w:rsidR="006A1AA5">
        <w:rPr>
          <w:rFonts w:ascii="Verdana" w:hAnsi="Verdana"/>
          <w:sz w:val="24"/>
          <w:szCs w:val="24"/>
        </w:rPr>
        <w:t xml:space="preserve"> or in residential accommodation,</w:t>
      </w:r>
      <w:r w:rsidR="00EF1363">
        <w:rPr>
          <w:rFonts w:ascii="Verdana" w:hAnsi="Verdana"/>
          <w:sz w:val="24"/>
          <w:szCs w:val="24"/>
        </w:rPr>
        <w:t xml:space="preserve"> due to a lack of any other options. </w:t>
      </w:r>
    </w:p>
    <w:p w14:paraId="73DE7481" w14:textId="037706C1" w:rsidR="004F37D5" w:rsidRDefault="00EF1363" w:rsidP="00EC4309">
      <w:pPr>
        <w:rPr>
          <w:rFonts w:ascii="Verdana" w:hAnsi="Verdana"/>
          <w:sz w:val="24"/>
          <w:szCs w:val="24"/>
        </w:rPr>
      </w:pPr>
      <w:r>
        <w:rPr>
          <w:rFonts w:ascii="Verdana" w:hAnsi="Verdana"/>
          <w:sz w:val="24"/>
          <w:szCs w:val="24"/>
        </w:rPr>
        <w:t xml:space="preserve">Those who look for private rental accommodation find that many options are not suitable to their disabilities, and </w:t>
      </w:r>
      <w:r w:rsidR="338288AD">
        <w:rPr>
          <w:rFonts w:ascii="Verdana" w:hAnsi="Verdana"/>
          <w:sz w:val="24"/>
          <w:szCs w:val="24"/>
        </w:rPr>
        <w:t xml:space="preserve">they </w:t>
      </w:r>
      <w:r>
        <w:rPr>
          <w:rFonts w:ascii="Verdana" w:hAnsi="Verdana"/>
          <w:sz w:val="24"/>
          <w:szCs w:val="24"/>
        </w:rPr>
        <w:t>can</w:t>
      </w:r>
      <w:r w:rsidR="38064431">
        <w:rPr>
          <w:rFonts w:ascii="Verdana" w:hAnsi="Verdana"/>
          <w:sz w:val="24"/>
          <w:szCs w:val="24"/>
        </w:rPr>
        <w:t>no</w:t>
      </w:r>
      <w:r>
        <w:rPr>
          <w:rFonts w:ascii="Verdana" w:hAnsi="Verdana"/>
          <w:sz w:val="24"/>
          <w:szCs w:val="24"/>
        </w:rPr>
        <w:t xml:space="preserve">t be easily adapted. As rental prices in Ireland continue to rise, even those who find suitable housing cannot </w:t>
      </w:r>
      <w:r w:rsidR="00999FBD">
        <w:rPr>
          <w:rFonts w:ascii="Verdana" w:hAnsi="Verdana"/>
          <w:sz w:val="24"/>
          <w:szCs w:val="24"/>
        </w:rPr>
        <w:t>always</w:t>
      </w:r>
      <w:r>
        <w:rPr>
          <w:rFonts w:ascii="Verdana" w:hAnsi="Verdana"/>
          <w:sz w:val="24"/>
          <w:szCs w:val="24"/>
        </w:rPr>
        <w:t xml:space="preserve"> sustain it, often reporting difficulty affording basics such as food, utilities and rent, and having to make difficult choices to maintain their housing. </w:t>
      </w:r>
    </w:p>
    <w:p w14:paraId="71877B83" w14:textId="3359C718" w:rsidR="006A1AA5" w:rsidRDefault="006A1AA5" w:rsidP="00EC4309">
      <w:pPr>
        <w:rPr>
          <w:rFonts w:ascii="Verdana" w:hAnsi="Verdana"/>
          <w:sz w:val="24"/>
          <w:szCs w:val="24"/>
        </w:rPr>
      </w:pPr>
      <w:r>
        <w:rPr>
          <w:rFonts w:ascii="Verdana" w:hAnsi="Verdana"/>
          <w:sz w:val="24"/>
          <w:szCs w:val="24"/>
        </w:rPr>
        <w:t>Organisations who provide supported and independent housing report difficultly in meeting demand for their services, and in maintaining their existing housing stock.</w:t>
      </w:r>
      <w:r w:rsidR="004512BC">
        <w:rPr>
          <w:rFonts w:ascii="Verdana" w:hAnsi="Verdana"/>
          <w:sz w:val="24"/>
          <w:szCs w:val="24"/>
        </w:rPr>
        <w:t xml:space="preserve"> There is a programme, the Capital Assistance Scheme,</w:t>
      </w:r>
      <w:r w:rsidR="00622E99">
        <w:rPr>
          <w:rStyle w:val="FootnoteReference"/>
          <w:rFonts w:ascii="Verdana" w:hAnsi="Verdana"/>
          <w:sz w:val="24"/>
          <w:szCs w:val="24"/>
        </w:rPr>
        <w:footnoteReference w:id="19"/>
      </w:r>
      <w:r w:rsidR="004512BC">
        <w:rPr>
          <w:rFonts w:ascii="Verdana" w:hAnsi="Verdana"/>
          <w:sz w:val="24"/>
          <w:szCs w:val="24"/>
        </w:rPr>
        <w:t xml:space="preserve"> that helps these organisations buy housing stock, but t</w:t>
      </w:r>
      <w:r w:rsidR="005112C9">
        <w:rPr>
          <w:rFonts w:ascii="Verdana" w:hAnsi="Verdana"/>
          <w:sz w:val="24"/>
          <w:szCs w:val="24"/>
        </w:rPr>
        <w:t xml:space="preserve">here are </w:t>
      </w:r>
      <w:proofErr w:type="gramStart"/>
      <w:r w:rsidR="005112C9">
        <w:rPr>
          <w:rFonts w:ascii="Verdana" w:hAnsi="Verdana"/>
          <w:sz w:val="24"/>
          <w:szCs w:val="24"/>
        </w:rPr>
        <w:t xml:space="preserve">a </w:t>
      </w:r>
      <w:r w:rsidR="004512BC">
        <w:rPr>
          <w:rFonts w:ascii="Verdana" w:hAnsi="Verdana"/>
          <w:sz w:val="24"/>
          <w:szCs w:val="24"/>
        </w:rPr>
        <w:t>number of</w:t>
      </w:r>
      <w:proofErr w:type="gramEnd"/>
      <w:r w:rsidR="004512BC">
        <w:rPr>
          <w:rFonts w:ascii="Verdana" w:hAnsi="Verdana"/>
          <w:sz w:val="24"/>
          <w:szCs w:val="24"/>
        </w:rPr>
        <w:t xml:space="preserve"> problems</w:t>
      </w:r>
      <w:r w:rsidR="005112C9">
        <w:rPr>
          <w:rFonts w:ascii="Verdana" w:hAnsi="Verdana"/>
          <w:sz w:val="24"/>
          <w:szCs w:val="24"/>
        </w:rPr>
        <w:t xml:space="preserve"> with </w:t>
      </w:r>
      <w:r w:rsidR="00AE6820">
        <w:rPr>
          <w:rFonts w:ascii="Verdana" w:hAnsi="Verdana"/>
          <w:sz w:val="24"/>
          <w:szCs w:val="24"/>
        </w:rPr>
        <w:t>the scheme</w:t>
      </w:r>
      <w:r w:rsidR="004512BC">
        <w:rPr>
          <w:rFonts w:ascii="Verdana" w:hAnsi="Verdana"/>
          <w:sz w:val="24"/>
          <w:szCs w:val="24"/>
        </w:rPr>
        <w:t xml:space="preserve">. Housing prices in Ireland continue to rise, and the price ceilings on </w:t>
      </w:r>
      <w:proofErr w:type="gramStart"/>
      <w:r w:rsidR="004512BC">
        <w:rPr>
          <w:rFonts w:ascii="Verdana" w:hAnsi="Verdana"/>
          <w:sz w:val="24"/>
          <w:szCs w:val="24"/>
        </w:rPr>
        <w:t>three and four bedroom</w:t>
      </w:r>
      <w:proofErr w:type="gramEnd"/>
      <w:r w:rsidR="004512BC">
        <w:rPr>
          <w:rFonts w:ascii="Verdana" w:hAnsi="Verdana"/>
          <w:sz w:val="24"/>
          <w:szCs w:val="24"/>
        </w:rPr>
        <w:t xml:space="preserve"> homes in the scheme are unrealistic. The approval process is long and cumbersome, and suitable properties can be los</w:t>
      </w:r>
      <w:r w:rsidR="00622E99">
        <w:rPr>
          <w:rFonts w:ascii="Verdana" w:hAnsi="Verdana"/>
          <w:sz w:val="24"/>
          <w:szCs w:val="24"/>
        </w:rPr>
        <w:t>t during the process. There is no budget in the scheme to assist with maintenance of properties once they are purchased.</w:t>
      </w:r>
    </w:p>
    <w:p w14:paraId="25365F6E" w14:textId="23420CDB" w:rsidR="009135D0" w:rsidRDefault="009135D0" w:rsidP="00EC4309">
      <w:pPr>
        <w:rPr>
          <w:rFonts w:ascii="Verdana" w:hAnsi="Verdana"/>
          <w:sz w:val="24"/>
          <w:szCs w:val="24"/>
        </w:rPr>
      </w:pPr>
      <w:r>
        <w:rPr>
          <w:rFonts w:ascii="Verdana" w:hAnsi="Verdana"/>
          <w:sz w:val="24"/>
          <w:szCs w:val="24"/>
        </w:rPr>
        <w:t>People with physical disabilities</w:t>
      </w:r>
      <w:r w:rsidR="00D55DB3">
        <w:rPr>
          <w:rFonts w:ascii="Verdana" w:hAnsi="Verdana"/>
          <w:sz w:val="24"/>
          <w:szCs w:val="24"/>
        </w:rPr>
        <w:t xml:space="preserve"> also face challenges accessing their preferred housing. A recent survey by the Irish Wheelchair Association (IWA) of its membership found that</w:t>
      </w:r>
    </w:p>
    <w:p w14:paraId="3A1C5818" w14:textId="02B5C5FA" w:rsidR="00D55DB3" w:rsidRPr="00D55DB3" w:rsidRDefault="00D55DB3" w:rsidP="00D55DB3">
      <w:pPr>
        <w:pStyle w:val="ListParagraph"/>
        <w:numPr>
          <w:ilvl w:val="0"/>
          <w:numId w:val="8"/>
        </w:numPr>
        <w:rPr>
          <w:rFonts w:ascii="Verdana" w:hAnsi="Verdana"/>
          <w:sz w:val="24"/>
          <w:szCs w:val="24"/>
          <w:lang w:val="en-US"/>
        </w:rPr>
      </w:pPr>
      <w:r w:rsidRPr="00D55DB3">
        <w:rPr>
          <w:rFonts w:ascii="Verdana" w:hAnsi="Verdana"/>
          <w:sz w:val="24"/>
          <w:szCs w:val="24"/>
          <w:lang w:val="en-US"/>
        </w:rPr>
        <w:t xml:space="preserve">55% of people </w:t>
      </w:r>
      <w:proofErr w:type="gramStart"/>
      <w:r w:rsidRPr="00D55DB3">
        <w:rPr>
          <w:rFonts w:ascii="Verdana" w:hAnsi="Verdana"/>
          <w:sz w:val="24"/>
          <w:szCs w:val="24"/>
          <w:lang w:val="en-US"/>
        </w:rPr>
        <w:t>owned</w:t>
      </w:r>
      <w:proofErr w:type="gramEnd"/>
      <w:r w:rsidRPr="00D55DB3">
        <w:rPr>
          <w:rFonts w:ascii="Verdana" w:hAnsi="Verdana"/>
          <w:sz w:val="24"/>
          <w:szCs w:val="24"/>
          <w:lang w:val="en-US"/>
        </w:rPr>
        <w:t xml:space="preserve"> their own house </w:t>
      </w:r>
    </w:p>
    <w:p w14:paraId="6C6C5BCB" w14:textId="1278BC6C" w:rsidR="00D55DB3" w:rsidRPr="00D55DB3" w:rsidRDefault="00D55DB3" w:rsidP="00D55DB3">
      <w:pPr>
        <w:pStyle w:val="ListParagraph"/>
        <w:numPr>
          <w:ilvl w:val="0"/>
          <w:numId w:val="8"/>
        </w:numPr>
        <w:rPr>
          <w:rFonts w:ascii="Verdana" w:hAnsi="Verdana"/>
          <w:sz w:val="24"/>
          <w:szCs w:val="24"/>
          <w:lang w:val="en-US"/>
        </w:rPr>
      </w:pPr>
      <w:r w:rsidRPr="00D55DB3">
        <w:rPr>
          <w:rFonts w:ascii="Verdana" w:hAnsi="Verdana"/>
          <w:sz w:val="24"/>
          <w:szCs w:val="24"/>
          <w:lang w:val="en-US"/>
        </w:rPr>
        <w:t xml:space="preserve">77% of people </w:t>
      </w:r>
      <w:proofErr w:type="gramStart"/>
      <w:r w:rsidRPr="00D55DB3">
        <w:rPr>
          <w:rFonts w:ascii="Verdana" w:hAnsi="Verdana"/>
          <w:sz w:val="24"/>
          <w:szCs w:val="24"/>
          <w:lang w:val="en-US"/>
        </w:rPr>
        <w:t>adapted</w:t>
      </w:r>
      <w:proofErr w:type="gramEnd"/>
      <w:r w:rsidRPr="00D55DB3">
        <w:rPr>
          <w:rFonts w:ascii="Verdana" w:hAnsi="Verdana"/>
          <w:sz w:val="24"/>
          <w:szCs w:val="24"/>
          <w:lang w:val="en-US"/>
        </w:rPr>
        <w:t xml:space="preserve"> their own house</w:t>
      </w:r>
    </w:p>
    <w:p w14:paraId="140A7B1A" w14:textId="3CE14258" w:rsidR="00D55DB3" w:rsidRPr="00D55DB3" w:rsidRDefault="00D55DB3" w:rsidP="00D55DB3">
      <w:pPr>
        <w:pStyle w:val="ListParagraph"/>
        <w:numPr>
          <w:ilvl w:val="0"/>
          <w:numId w:val="8"/>
        </w:numPr>
        <w:rPr>
          <w:rFonts w:ascii="Verdana" w:hAnsi="Verdana"/>
          <w:sz w:val="24"/>
          <w:szCs w:val="24"/>
          <w:lang w:val="en-US"/>
        </w:rPr>
      </w:pPr>
      <w:r w:rsidRPr="00D55DB3">
        <w:rPr>
          <w:rFonts w:ascii="Verdana" w:hAnsi="Verdana"/>
          <w:sz w:val="24"/>
          <w:szCs w:val="24"/>
          <w:lang w:val="en-US"/>
        </w:rPr>
        <w:t>48% of people received the housing adaptation grant</w:t>
      </w:r>
    </w:p>
    <w:p w14:paraId="71214DC3" w14:textId="77777777" w:rsidR="00D55DB3" w:rsidRPr="00D55DB3" w:rsidRDefault="00D55DB3" w:rsidP="00D55DB3">
      <w:pPr>
        <w:pStyle w:val="ListParagraph"/>
        <w:numPr>
          <w:ilvl w:val="0"/>
          <w:numId w:val="8"/>
        </w:numPr>
        <w:rPr>
          <w:rFonts w:ascii="Verdana" w:hAnsi="Verdana"/>
          <w:sz w:val="24"/>
          <w:szCs w:val="24"/>
          <w:lang w:val="en-US"/>
        </w:rPr>
      </w:pPr>
      <w:r w:rsidRPr="00D55DB3">
        <w:rPr>
          <w:rFonts w:ascii="Verdana" w:hAnsi="Verdana"/>
          <w:sz w:val="24"/>
          <w:szCs w:val="24"/>
          <w:lang w:val="en-US"/>
        </w:rPr>
        <w:t>75% of people said the grant received did not cover the cost</w:t>
      </w:r>
    </w:p>
    <w:p w14:paraId="25B13052" w14:textId="508000EF" w:rsidR="00D55DB3" w:rsidRPr="00D55DB3" w:rsidRDefault="00D55DB3" w:rsidP="00D55DB3">
      <w:pPr>
        <w:pStyle w:val="ListParagraph"/>
        <w:numPr>
          <w:ilvl w:val="0"/>
          <w:numId w:val="8"/>
        </w:numPr>
        <w:rPr>
          <w:rFonts w:ascii="Verdana" w:hAnsi="Verdana"/>
          <w:sz w:val="24"/>
          <w:szCs w:val="24"/>
          <w:lang w:val="en-US"/>
        </w:rPr>
      </w:pPr>
      <w:r w:rsidRPr="00D55DB3">
        <w:rPr>
          <w:rFonts w:ascii="Verdana" w:hAnsi="Verdana"/>
          <w:sz w:val="24"/>
          <w:szCs w:val="24"/>
          <w:lang w:val="en-US"/>
        </w:rPr>
        <w:t xml:space="preserve">35% of people lived with family </w:t>
      </w:r>
    </w:p>
    <w:p w14:paraId="199784A5" w14:textId="59B0BDD8" w:rsidR="00D55DB3" w:rsidRPr="00D55DB3" w:rsidRDefault="00D55DB3" w:rsidP="00D55DB3">
      <w:pPr>
        <w:pStyle w:val="ListParagraph"/>
        <w:numPr>
          <w:ilvl w:val="0"/>
          <w:numId w:val="8"/>
        </w:numPr>
        <w:rPr>
          <w:rFonts w:ascii="Verdana" w:hAnsi="Verdana"/>
          <w:sz w:val="24"/>
          <w:szCs w:val="24"/>
          <w:lang w:val="en-US"/>
        </w:rPr>
      </w:pPr>
      <w:r w:rsidRPr="00D55DB3">
        <w:rPr>
          <w:rFonts w:ascii="Verdana" w:hAnsi="Verdana"/>
          <w:sz w:val="24"/>
          <w:szCs w:val="24"/>
          <w:lang w:val="en-US"/>
        </w:rPr>
        <w:t xml:space="preserve">2% of people lived in institutions and nursing homes </w:t>
      </w:r>
    </w:p>
    <w:p w14:paraId="64C87306" w14:textId="6C6FEC52" w:rsidR="00D55DB3" w:rsidRPr="00D55DB3" w:rsidRDefault="00D55DB3" w:rsidP="00D55DB3">
      <w:pPr>
        <w:pStyle w:val="ListParagraph"/>
        <w:numPr>
          <w:ilvl w:val="0"/>
          <w:numId w:val="8"/>
        </w:numPr>
        <w:rPr>
          <w:rFonts w:ascii="Verdana" w:hAnsi="Verdana"/>
          <w:sz w:val="24"/>
          <w:szCs w:val="24"/>
          <w:lang w:val="en-US"/>
        </w:rPr>
      </w:pPr>
      <w:r w:rsidRPr="00D55DB3">
        <w:rPr>
          <w:rFonts w:ascii="Verdana" w:hAnsi="Verdana"/>
          <w:sz w:val="24"/>
          <w:szCs w:val="24"/>
          <w:lang w:val="en-US"/>
        </w:rPr>
        <w:t xml:space="preserve">32% of people </w:t>
      </w:r>
      <w:proofErr w:type="gramStart"/>
      <w:r w:rsidRPr="00D55DB3">
        <w:rPr>
          <w:rFonts w:ascii="Verdana" w:hAnsi="Verdana"/>
          <w:sz w:val="24"/>
          <w:szCs w:val="24"/>
          <w:lang w:val="en-US"/>
        </w:rPr>
        <w:t>lived</w:t>
      </w:r>
      <w:proofErr w:type="gramEnd"/>
      <w:r w:rsidRPr="00D55DB3">
        <w:rPr>
          <w:rFonts w:ascii="Verdana" w:hAnsi="Verdana"/>
          <w:sz w:val="24"/>
          <w:szCs w:val="24"/>
          <w:lang w:val="en-US"/>
        </w:rPr>
        <w:t xml:space="preserve"> in social housing</w:t>
      </w:r>
    </w:p>
    <w:p w14:paraId="78F19926" w14:textId="1CC9F25D" w:rsidR="00D55DB3" w:rsidRDefault="00D55DB3" w:rsidP="00D55DB3">
      <w:pPr>
        <w:pStyle w:val="ListParagraph"/>
        <w:numPr>
          <w:ilvl w:val="0"/>
          <w:numId w:val="8"/>
        </w:numPr>
        <w:rPr>
          <w:rFonts w:ascii="Verdana" w:hAnsi="Verdana"/>
          <w:sz w:val="24"/>
          <w:szCs w:val="24"/>
          <w:lang w:val="en-US"/>
        </w:rPr>
      </w:pPr>
      <w:r w:rsidRPr="00D55DB3">
        <w:rPr>
          <w:rFonts w:ascii="Verdana" w:hAnsi="Verdana"/>
          <w:sz w:val="24"/>
          <w:szCs w:val="24"/>
          <w:lang w:val="en-US"/>
        </w:rPr>
        <w:t>50% of people are not living where they would choose to live</w:t>
      </w:r>
    </w:p>
    <w:p w14:paraId="476EAB51" w14:textId="79D7B976" w:rsidR="003C3A14" w:rsidRPr="008C1813" w:rsidRDefault="006D2050" w:rsidP="008C1813">
      <w:pPr>
        <w:rPr>
          <w:rFonts w:ascii="Verdana" w:hAnsi="Verdana"/>
          <w:sz w:val="24"/>
          <w:szCs w:val="24"/>
          <w:lang w:val="en-US"/>
        </w:rPr>
      </w:pPr>
      <w:r>
        <w:rPr>
          <w:rFonts w:ascii="Verdana" w:hAnsi="Verdana"/>
          <w:sz w:val="24"/>
          <w:szCs w:val="24"/>
          <w:lang w:val="en-US"/>
        </w:rPr>
        <w:lastRenderedPageBreak/>
        <w:t xml:space="preserve">One of the biggest problems facing people with physical disabilities is the current building regulations, which do not require most of the housing stock being built in Ireland to be </w:t>
      </w:r>
      <w:r w:rsidR="0085627A">
        <w:rPr>
          <w:rFonts w:ascii="Verdana" w:hAnsi="Verdana"/>
          <w:sz w:val="24"/>
          <w:szCs w:val="24"/>
          <w:lang w:val="en-US"/>
        </w:rPr>
        <w:t xml:space="preserve">fully </w:t>
      </w:r>
      <w:r>
        <w:rPr>
          <w:rFonts w:ascii="Verdana" w:hAnsi="Verdana"/>
          <w:sz w:val="24"/>
          <w:szCs w:val="24"/>
          <w:lang w:val="en-US"/>
        </w:rPr>
        <w:t xml:space="preserve">accessible. This means people with physical disabilities often find themselves living in inaccessible housing, often with parents or other family members. </w:t>
      </w:r>
    </w:p>
    <w:p w14:paraId="690E70DD" w14:textId="77777777" w:rsidR="00814B72" w:rsidRDefault="00814B72" w:rsidP="00814B72">
      <w:pPr>
        <w:pStyle w:val="Heading2"/>
        <w:rPr>
          <w:lang w:val="en-GB"/>
        </w:rPr>
      </w:pPr>
      <w:r>
        <w:rPr>
          <w:lang w:val="en-GB"/>
        </w:rPr>
        <w:t>Housing Adaptation Grants</w:t>
      </w:r>
    </w:p>
    <w:p w14:paraId="6A0CACEB" w14:textId="77777777" w:rsidR="00814B72" w:rsidRDefault="00814B72" w:rsidP="00814B72">
      <w:pPr>
        <w:rPr>
          <w:rFonts w:ascii="Verdana" w:hAnsi="Verdana"/>
          <w:sz w:val="24"/>
          <w:szCs w:val="24"/>
          <w:lang w:val="en-GB"/>
        </w:rPr>
      </w:pPr>
      <w:r>
        <w:rPr>
          <w:rFonts w:ascii="Verdana" w:hAnsi="Verdana"/>
          <w:sz w:val="24"/>
          <w:szCs w:val="24"/>
          <w:lang w:val="en-GB"/>
        </w:rPr>
        <w:t>Housing Adaptation Grants provide funding to assist a person with a disability, or their family, to modify their home to better suit them and their needs.</w:t>
      </w:r>
      <w:r>
        <w:rPr>
          <w:rStyle w:val="FootnoteReference"/>
          <w:rFonts w:ascii="Verdana" w:hAnsi="Verdana"/>
          <w:sz w:val="24"/>
          <w:szCs w:val="24"/>
          <w:lang w:val="en-GB"/>
        </w:rPr>
        <w:footnoteReference w:id="20"/>
      </w:r>
      <w:r>
        <w:rPr>
          <w:rFonts w:ascii="Verdana" w:hAnsi="Verdana"/>
          <w:sz w:val="24"/>
          <w:szCs w:val="24"/>
          <w:lang w:val="en-GB"/>
        </w:rPr>
        <w:t xml:space="preserve"> The grant is a vital support to allow people with disabilities to adapt their home, and is  particularly important for parents of children with disabilities, and those who acquire a disability and want to remain in their house. The government has made several positive changes to the grant scheme since the time of the state report. The maximum value of the grant was recently increased to €40,000, and while in the past the grant covered 80% of the cost of adaptions, it now covers the full cost for households in the lowest income bracket.</w:t>
      </w:r>
      <w:r>
        <w:rPr>
          <w:rStyle w:val="FootnoteReference"/>
          <w:rFonts w:ascii="Verdana" w:hAnsi="Verdana"/>
          <w:sz w:val="24"/>
          <w:szCs w:val="24"/>
          <w:lang w:val="en-GB"/>
        </w:rPr>
        <w:footnoteReference w:id="21"/>
      </w:r>
      <w:r>
        <w:rPr>
          <w:rFonts w:ascii="Verdana" w:hAnsi="Verdana"/>
          <w:sz w:val="24"/>
          <w:szCs w:val="24"/>
          <w:lang w:val="en-GB"/>
        </w:rPr>
        <w:t xml:space="preserve"> A new application form in Plain English has also been developed.</w:t>
      </w:r>
      <w:r>
        <w:rPr>
          <w:rStyle w:val="FootnoteReference"/>
          <w:rFonts w:ascii="Verdana" w:hAnsi="Verdana"/>
          <w:sz w:val="24"/>
          <w:szCs w:val="24"/>
          <w:lang w:val="en-GB"/>
        </w:rPr>
        <w:footnoteReference w:id="22"/>
      </w:r>
    </w:p>
    <w:p w14:paraId="03529D06" w14:textId="055AB08E" w:rsidR="00814B72" w:rsidRDefault="00814B72" w:rsidP="00814B72">
      <w:pPr>
        <w:rPr>
          <w:rFonts w:ascii="Verdana" w:hAnsi="Verdana"/>
          <w:sz w:val="24"/>
          <w:szCs w:val="24"/>
          <w:lang w:val="en-GB"/>
        </w:rPr>
      </w:pPr>
      <w:r>
        <w:rPr>
          <w:rFonts w:ascii="Verdana" w:hAnsi="Verdana"/>
          <w:sz w:val="24"/>
          <w:szCs w:val="24"/>
          <w:lang w:val="en-GB"/>
        </w:rPr>
        <w:t xml:space="preserve">While these are welcomed improvements, </w:t>
      </w:r>
      <w:r w:rsidRPr="176737BF">
        <w:rPr>
          <w:rFonts w:ascii="Verdana" w:hAnsi="Verdana"/>
          <w:sz w:val="24"/>
          <w:szCs w:val="24"/>
          <w:lang w:val="en-GB"/>
        </w:rPr>
        <w:t xml:space="preserve">issues </w:t>
      </w:r>
      <w:proofErr w:type="gramStart"/>
      <w:r w:rsidRPr="176737BF">
        <w:rPr>
          <w:rFonts w:ascii="Verdana" w:hAnsi="Verdana"/>
          <w:sz w:val="24"/>
          <w:szCs w:val="24"/>
          <w:lang w:val="en-GB"/>
        </w:rPr>
        <w:t>still persist</w:t>
      </w:r>
      <w:proofErr w:type="gramEnd"/>
      <w:r w:rsidRPr="176737BF">
        <w:rPr>
          <w:rFonts w:ascii="Verdana" w:hAnsi="Verdana"/>
          <w:sz w:val="24"/>
          <w:szCs w:val="24"/>
          <w:lang w:val="en-GB"/>
        </w:rPr>
        <w:t>.</w:t>
      </w:r>
      <w:r>
        <w:rPr>
          <w:rFonts w:ascii="Verdana" w:hAnsi="Verdana"/>
          <w:sz w:val="24"/>
          <w:szCs w:val="24"/>
          <w:lang w:val="en-GB"/>
        </w:rPr>
        <w:t xml:space="preserve"> Building costs in Ireland have increased substantially in recent years, and even with the increase in the grant, it still does not cover the cost of adaptations. </w:t>
      </w:r>
      <w:proofErr w:type="gramStart"/>
      <w:r w:rsidR="0035529E">
        <w:rPr>
          <w:rFonts w:ascii="Verdana" w:hAnsi="Verdana"/>
          <w:sz w:val="24"/>
          <w:szCs w:val="24"/>
          <w:lang w:val="en-GB"/>
        </w:rPr>
        <w:t>Moreover</w:t>
      </w:r>
      <w:proofErr w:type="gramEnd"/>
      <w:r w:rsidR="0035529E">
        <w:rPr>
          <w:rFonts w:ascii="Verdana" w:hAnsi="Verdana"/>
          <w:sz w:val="24"/>
          <w:szCs w:val="24"/>
          <w:lang w:val="en-GB"/>
        </w:rPr>
        <w:t xml:space="preserve"> </w:t>
      </w:r>
      <w:r>
        <w:rPr>
          <w:rFonts w:ascii="Verdana" w:hAnsi="Verdana"/>
          <w:sz w:val="24"/>
          <w:szCs w:val="24"/>
          <w:lang w:val="en-GB"/>
        </w:rPr>
        <w:t xml:space="preserve">the housing adaptation grant has </w:t>
      </w:r>
      <w:r w:rsidR="0035529E">
        <w:rPr>
          <w:rFonts w:ascii="Verdana" w:hAnsi="Verdana"/>
          <w:sz w:val="24"/>
          <w:szCs w:val="24"/>
          <w:lang w:val="en-GB"/>
        </w:rPr>
        <w:t>only this year</w:t>
      </w:r>
      <w:r w:rsidR="001829C0">
        <w:rPr>
          <w:rFonts w:ascii="Verdana" w:hAnsi="Verdana"/>
          <w:sz w:val="24"/>
          <w:szCs w:val="24"/>
          <w:lang w:val="en-GB"/>
        </w:rPr>
        <w:t xml:space="preserve"> again</w:t>
      </w:r>
      <w:r w:rsidR="0035529E">
        <w:rPr>
          <w:rFonts w:ascii="Verdana" w:hAnsi="Verdana"/>
          <w:sz w:val="24"/>
          <w:szCs w:val="24"/>
          <w:lang w:val="en-GB"/>
        </w:rPr>
        <w:t xml:space="preserve"> reached </w:t>
      </w:r>
      <w:r>
        <w:rPr>
          <w:rFonts w:ascii="Verdana" w:hAnsi="Verdana"/>
          <w:sz w:val="24"/>
          <w:szCs w:val="24"/>
          <w:lang w:val="en-GB"/>
        </w:rPr>
        <w:t>level of funding it had in 2010, before cuts were made during the recession. In 2010, over €95 million was allocated for home adaptation. In 202</w:t>
      </w:r>
      <w:r w:rsidR="001829C0">
        <w:rPr>
          <w:rFonts w:ascii="Verdana" w:hAnsi="Verdana"/>
          <w:sz w:val="24"/>
          <w:szCs w:val="24"/>
          <w:lang w:val="en-GB"/>
        </w:rPr>
        <w:t>5</w:t>
      </w:r>
      <w:r>
        <w:rPr>
          <w:rFonts w:ascii="Verdana" w:hAnsi="Verdana"/>
          <w:sz w:val="24"/>
          <w:szCs w:val="24"/>
          <w:lang w:val="en-GB"/>
        </w:rPr>
        <w:t xml:space="preserve">, this </w:t>
      </w:r>
      <w:r w:rsidR="00F7519F">
        <w:rPr>
          <w:rFonts w:ascii="Verdana" w:hAnsi="Verdana"/>
          <w:sz w:val="24"/>
          <w:szCs w:val="24"/>
          <w:lang w:val="en-GB"/>
        </w:rPr>
        <w:t>has now reached €99.5</w:t>
      </w:r>
      <w:r>
        <w:rPr>
          <w:rFonts w:ascii="Verdana" w:hAnsi="Verdana"/>
          <w:sz w:val="24"/>
          <w:szCs w:val="24"/>
          <w:lang w:val="en-GB"/>
        </w:rPr>
        <w:t xml:space="preserve"> million. And while the €10,000 increase in the maximum value of the grant is welcomed, it is not enough. The grant</w:t>
      </w:r>
      <w:r w:rsidR="00B13667">
        <w:rPr>
          <w:rFonts w:ascii="Verdana" w:hAnsi="Verdana"/>
          <w:sz w:val="24"/>
          <w:szCs w:val="24"/>
          <w:lang w:val="en-GB"/>
        </w:rPr>
        <w:t xml:space="preserve"> maximum level</w:t>
      </w:r>
      <w:r>
        <w:rPr>
          <w:rFonts w:ascii="Verdana" w:hAnsi="Verdana"/>
          <w:sz w:val="24"/>
          <w:szCs w:val="24"/>
          <w:lang w:val="en-GB"/>
        </w:rPr>
        <w:t xml:space="preserve"> went over a decade without increase, and by 2022, organisations such as DFI were calling for an increase of the maximum value to €60,000.</w:t>
      </w:r>
      <w:r>
        <w:rPr>
          <w:rStyle w:val="FootnoteReference"/>
          <w:rFonts w:ascii="Verdana" w:hAnsi="Verdana"/>
          <w:sz w:val="24"/>
          <w:szCs w:val="24"/>
          <w:lang w:val="en-GB"/>
        </w:rPr>
        <w:footnoteReference w:id="23"/>
      </w:r>
      <w:r>
        <w:rPr>
          <w:rFonts w:ascii="Verdana" w:hAnsi="Verdana"/>
          <w:sz w:val="24"/>
          <w:szCs w:val="24"/>
          <w:lang w:val="en-GB"/>
        </w:rPr>
        <w:t xml:space="preserve"> This was before the latest increase in building costs.</w:t>
      </w:r>
    </w:p>
    <w:p w14:paraId="7883883C" w14:textId="33676D65" w:rsidR="00814B72" w:rsidRPr="00814B72" w:rsidRDefault="00814B72" w:rsidP="008C1813">
      <w:pPr>
        <w:rPr>
          <w:rFonts w:ascii="Verdana" w:hAnsi="Verdana"/>
          <w:sz w:val="24"/>
          <w:szCs w:val="24"/>
          <w:lang w:val="en-GB"/>
        </w:rPr>
      </w:pPr>
      <w:r>
        <w:rPr>
          <w:rFonts w:ascii="Verdana" w:hAnsi="Verdana"/>
          <w:sz w:val="24"/>
          <w:szCs w:val="24"/>
          <w:lang w:val="en-GB"/>
        </w:rPr>
        <w:t xml:space="preserve"> The means tests is also still a problem. It </w:t>
      </w:r>
      <w:proofErr w:type="gramStart"/>
      <w:r>
        <w:rPr>
          <w:rFonts w:ascii="Verdana" w:hAnsi="Verdana"/>
          <w:sz w:val="24"/>
          <w:szCs w:val="24"/>
          <w:lang w:val="en-GB"/>
        </w:rPr>
        <w:t>takes into account</w:t>
      </w:r>
      <w:proofErr w:type="gramEnd"/>
      <w:r>
        <w:rPr>
          <w:rFonts w:ascii="Verdana" w:hAnsi="Verdana"/>
          <w:sz w:val="24"/>
          <w:szCs w:val="24"/>
          <w:lang w:val="en-GB"/>
        </w:rPr>
        <w:t xml:space="preserve"> </w:t>
      </w:r>
      <w:r w:rsidRPr="2C094EB4">
        <w:rPr>
          <w:rFonts w:ascii="Verdana" w:hAnsi="Verdana"/>
          <w:sz w:val="24"/>
          <w:szCs w:val="24"/>
          <w:lang w:val="en-GB"/>
        </w:rPr>
        <w:t>not only the</w:t>
      </w:r>
      <w:r>
        <w:rPr>
          <w:rFonts w:ascii="Verdana" w:hAnsi="Verdana"/>
          <w:sz w:val="24"/>
          <w:szCs w:val="24"/>
          <w:lang w:val="en-GB"/>
        </w:rPr>
        <w:t xml:space="preserve"> income of </w:t>
      </w:r>
      <w:r w:rsidRPr="610A9DE5">
        <w:rPr>
          <w:rFonts w:ascii="Verdana" w:hAnsi="Verdana"/>
          <w:sz w:val="24"/>
          <w:szCs w:val="24"/>
          <w:lang w:val="en-GB"/>
        </w:rPr>
        <w:t>the</w:t>
      </w:r>
      <w:r>
        <w:rPr>
          <w:rFonts w:ascii="Verdana" w:hAnsi="Verdana"/>
          <w:sz w:val="24"/>
          <w:szCs w:val="24"/>
          <w:lang w:val="en-GB"/>
        </w:rPr>
        <w:t xml:space="preserve"> person with a disability, </w:t>
      </w:r>
      <w:r w:rsidRPr="35A81BAE">
        <w:rPr>
          <w:rFonts w:ascii="Verdana" w:hAnsi="Verdana"/>
          <w:sz w:val="24"/>
          <w:szCs w:val="24"/>
          <w:lang w:val="en-GB"/>
        </w:rPr>
        <w:t xml:space="preserve">but </w:t>
      </w:r>
      <w:r w:rsidRPr="5684E114">
        <w:rPr>
          <w:rFonts w:ascii="Verdana" w:hAnsi="Verdana"/>
          <w:sz w:val="24"/>
          <w:szCs w:val="24"/>
          <w:lang w:val="en-GB"/>
        </w:rPr>
        <w:t xml:space="preserve">also </w:t>
      </w:r>
      <w:r>
        <w:rPr>
          <w:rFonts w:ascii="Verdana" w:hAnsi="Verdana"/>
          <w:sz w:val="24"/>
          <w:szCs w:val="24"/>
          <w:lang w:val="en-GB"/>
        </w:rPr>
        <w:t xml:space="preserve">their spouse and anyone else living in the home, which can reduce the </w:t>
      </w:r>
      <w:r w:rsidRPr="50AC3154">
        <w:rPr>
          <w:rFonts w:ascii="Verdana" w:hAnsi="Verdana"/>
          <w:sz w:val="24"/>
          <w:szCs w:val="24"/>
          <w:lang w:val="en-GB"/>
        </w:rPr>
        <w:t xml:space="preserve">funding </w:t>
      </w:r>
      <w:r>
        <w:rPr>
          <w:rFonts w:ascii="Verdana" w:hAnsi="Verdana"/>
          <w:sz w:val="24"/>
          <w:szCs w:val="24"/>
          <w:lang w:val="en-GB"/>
        </w:rPr>
        <w:t xml:space="preserve">amount </w:t>
      </w:r>
      <w:r w:rsidRPr="6CE35AAC">
        <w:rPr>
          <w:rFonts w:ascii="Verdana" w:hAnsi="Verdana"/>
          <w:sz w:val="24"/>
          <w:szCs w:val="24"/>
          <w:lang w:val="en-GB"/>
        </w:rPr>
        <w:t xml:space="preserve">available to the </w:t>
      </w:r>
      <w:r>
        <w:rPr>
          <w:rFonts w:ascii="Verdana" w:hAnsi="Verdana"/>
          <w:sz w:val="24"/>
          <w:szCs w:val="24"/>
          <w:lang w:val="en-GB"/>
        </w:rPr>
        <w:t>person. In the case of those who acquired their disability recently, their income from before they became disabled may be considered</w:t>
      </w:r>
      <w:r w:rsidR="004F657E">
        <w:rPr>
          <w:rFonts w:ascii="Verdana" w:hAnsi="Verdana"/>
          <w:sz w:val="24"/>
          <w:szCs w:val="24"/>
          <w:lang w:val="en-GB"/>
        </w:rPr>
        <w:t>, even if they have lost their job</w:t>
      </w:r>
      <w:r w:rsidR="008A075F">
        <w:rPr>
          <w:rFonts w:ascii="Verdana" w:hAnsi="Verdana"/>
          <w:sz w:val="24"/>
          <w:szCs w:val="24"/>
          <w:lang w:val="en-GB"/>
        </w:rPr>
        <w:t>, or changed to lower paying employment</w:t>
      </w:r>
      <w:r>
        <w:rPr>
          <w:rFonts w:ascii="Verdana" w:hAnsi="Verdana"/>
          <w:sz w:val="24"/>
          <w:szCs w:val="24"/>
          <w:lang w:val="en-GB"/>
        </w:rPr>
        <w:t xml:space="preserve">. And </w:t>
      </w:r>
      <w:r>
        <w:rPr>
          <w:rFonts w:ascii="Verdana" w:hAnsi="Verdana"/>
          <w:sz w:val="24"/>
          <w:szCs w:val="24"/>
          <w:lang w:val="en-GB"/>
        </w:rPr>
        <w:lastRenderedPageBreak/>
        <w:t xml:space="preserve">even with the simplified application form, the process of application can still be difficult for many people. </w:t>
      </w:r>
    </w:p>
    <w:p w14:paraId="7A66A017" w14:textId="30B4935C" w:rsidR="0017386B" w:rsidRDefault="0017386B" w:rsidP="00EF2FA3">
      <w:pPr>
        <w:pStyle w:val="Heading2"/>
      </w:pPr>
      <w:r w:rsidRPr="0017386B">
        <w:t>Personal Assistance</w:t>
      </w:r>
    </w:p>
    <w:p w14:paraId="7934B6C5" w14:textId="058ABDA2" w:rsidR="0009538B" w:rsidRDefault="0009538B" w:rsidP="00D23BFE">
      <w:pPr>
        <w:tabs>
          <w:tab w:val="num" w:pos="720"/>
        </w:tabs>
        <w:rPr>
          <w:rFonts w:ascii="Verdana" w:hAnsi="Verdana"/>
          <w:color w:val="000000" w:themeColor="text1"/>
          <w:sz w:val="24"/>
          <w:szCs w:val="24"/>
        </w:rPr>
      </w:pPr>
      <w:r>
        <w:rPr>
          <w:rFonts w:ascii="Verdana" w:hAnsi="Verdana"/>
          <w:color w:val="000000" w:themeColor="text1"/>
          <w:sz w:val="24"/>
          <w:szCs w:val="24"/>
        </w:rPr>
        <w:t>There is significant unmet need in Ireland for Personal Assistants (P</w:t>
      </w:r>
      <w:r w:rsidR="60D04F6D">
        <w:rPr>
          <w:rFonts w:ascii="Verdana" w:hAnsi="Verdana"/>
          <w:color w:val="000000" w:themeColor="text1"/>
          <w:sz w:val="24"/>
          <w:szCs w:val="24"/>
        </w:rPr>
        <w:t>A</w:t>
      </w:r>
      <w:r>
        <w:rPr>
          <w:rFonts w:ascii="Verdana" w:hAnsi="Verdana"/>
          <w:color w:val="000000" w:themeColor="text1"/>
          <w:sz w:val="24"/>
          <w:szCs w:val="24"/>
        </w:rPr>
        <w:t>s), a vital support to living independently. PA support is difficult to get, and those who do receive support often do not get the number of hours they need to fully live an independent life.</w:t>
      </w:r>
      <w:r w:rsidR="00BC4C75">
        <w:rPr>
          <w:rFonts w:ascii="Verdana" w:hAnsi="Verdana"/>
          <w:color w:val="000000" w:themeColor="text1"/>
          <w:sz w:val="24"/>
          <w:szCs w:val="24"/>
        </w:rPr>
        <w:t xml:space="preserve"> According to the Action Plan for Disability Services 2024-2026, 800,000 extra PA hours will be needed by 2026 to keep </w:t>
      </w:r>
      <w:r w:rsidR="1AA676FD">
        <w:rPr>
          <w:rFonts w:ascii="Verdana" w:hAnsi="Verdana"/>
          <w:color w:val="000000" w:themeColor="text1"/>
          <w:sz w:val="24"/>
          <w:szCs w:val="24"/>
        </w:rPr>
        <w:t xml:space="preserve">pace </w:t>
      </w:r>
      <w:r w:rsidR="00BC4C75">
        <w:rPr>
          <w:rFonts w:ascii="Verdana" w:hAnsi="Verdana"/>
          <w:color w:val="000000" w:themeColor="text1"/>
          <w:sz w:val="24"/>
          <w:szCs w:val="24"/>
        </w:rPr>
        <w:t>with need.</w:t>
      </w:r>
      <w:r w:rsidR="00BC4C75">
        <w:rPr>
          <w:rStyle w:val="FootnoteReference"/>
          <w:rFonts w:ascii="Verdana" w:hAnsi="Verdana"/>
          <w:color w:val="000000" w:themeColor="text1"/>
          <w:sz w:val="24"/>
          <w:szCs w:val="24"/>
        </w:rPr>
        <w:footnoteReference w:id="24"/>
      </w:r>
      <w:r>
        <w:rPr>
          <w:rFonts w:ascii="Verdana" w:hAnsi="Verdana"/>
          <w:color w:val="000000" w:themeColor="text1"/>
          <w:sz w:val="24"/>
          <w:szCs w:val="24"/>
        </w:rPr>
        <w:t xml:space="preserve"> </w:t>
      </w:r>
      <w:r w:rsidR="003846AA">
        <w:rPr>
          <w:rFonts w:ascii="Verdana" w:hAnsi="Verdana"/>
          <w:color w:val="000000" w:themeColor="text1"/>
          <w:sz w:val="24"/>
          <w:szCs w:val="24"/>
        </w:rPr>
        <w:t>Some of the participants in Rehab</w:t>
      </w:r>
      <w:r w:rsidR="002F4D63">
        <w:rPr>
          <w:rFonts w:ascii="Verdana" w:hAnsi="Verdana"/>
          <w:color w:val="000000" w:themeColor="text1"/>
          <w:sz w:val="24"/>
          <w:szCs w:val="24"/>
        </w:rPr>
        <w:t xml:space="preserve"> Group</w:t>
      </w:r>
      <w:r w:rsidR="003846AA">
        <w:rPr>
          <w:rFonts w:ascii="Verdana" w:hAnsi="Verdana"/>
          <w:color w:val="000000" w:themeColor="text1"/>
          <w:sz w:val="24"/>
          <w:szCs w:val="24"/>
        </w:rPr>
        <w:t>’s focus groups report being effectively confined to their homes due to a lack of support. A survey of IWA’s membership found that amongst their members:</w:t>
      </w:r>
    </w:p>
    <w:p w14:paraId="44A67C8A" w14:textId="28861243" w:rsidR="003846AA" w:rsidRPr="003846AA" w:rsidRDefault="003846AA" w:rsidP="003846AA">
      <w:pPr>
        <w:pStyle w:val="ListParagraph"/>
        <w:numPr>
          <w:ilvl w:val="0"/>
          <w:numId w:val="9"/>
        </w:numPr>
        <w:tabs>
          <w:tab w:val="num" w:pos="720"/>
        </w:tabs>
        <w:rPr>
          <w:rFonts w:ascii="Verdana" w:hAnsi="Verdana"/>
          <w:color w:val="000000" w:themeColor="text1"/>
          <w:sz w:val="24"/>
          <w:szCs w:val="24"/>
          <w:lang w:val="en-US"/>
        </w:rPr>
      </w:pPr>
      <w:r w:rsidRPr="003846AA">
        <w:rPr>
          <w:rFonts w:ascii="Verdana" w:hAnsi="Verdana"/>
          <w:color w:val="000000" w:themeColor="text1"/>
          <w:sz w:val="24"/>
          <w:szCs w:val="24"/>
          <w:lang w:val="en-US"/>
        </w:rPr>
        <w:t xml:space="preserve">26% said </w:t>
      </w:r>
      <w:r>
        <w:rPr>
          <w:rFonts w:ascii="Verdana" w:hAnsi="Verdana"/>
          <w:color w:val="000000" w:themeColor="text1"/>
          <w:sz w:val="24"/>
          <w:szCs w:val="24"/>
          <w:lang w:val="en-US"/>
        </w:rPr>
        <w:t>they were receiving</w:t>
      </w:r>
      <w:r w:rsidRPr="003846AA">
        <w:rPr>
          <w:rFonts w:ascii="Verdana" w:hAnsi="Verdana"/>
          <w:color w:val="000000" w:themeColor="text1"/>
          <w:sz w:val="24"/>
          <w:szCs w:val="24"/>
          <w:lang w:val="en-US"/>
        </w:rPr>
        <w:t xml:space="preserve"> a personal assistant service </w:t>
      </w:r>
    </w:p>
    <w:p w14:paraId="420490E6" w14:textId="77777777" w:rsidR="003846AA" w:rsidRPr="003846AA" w:rsidRDefault="003846AA" w:rsidP="003846AA">
      <w:pPr>
        <w:pStyle w:val="ListParagraph"/>
        <w:numPr>
          <w:ilvl w:val="0"/>
          <w:numId w:val="9"/>
        </w:numPr>
        <w:tabs>
          <w:tab w:val="num" w:pos="720"/>
        </w:tabs>
        <w:rPr>
          <w:rFonts w:ascii="Verdana" w:hAnsi="Verdana"/>
          <w:color w:val="000000" w:themeColor="text1"/>
          <w:sz w:val="24"/>
          <w:szCs w:val="24"/>
          <w:lang w:val="en-US"/>
        </w:rPr>
      </w:pPr>
      <w:r w:rsidRPr="003846AA">
        <w:rPr>
          <w:rFonts w:ascii="Verdana" w:hAnsi="Verdana"/>
          <w:color w:val="000000" w:themeColor="text1"/>
          <w:sz w:val="24"/>
          <w:szCs w:val="24"/>
          <w:lang w:val="en-US"/>
        </w:rPr>
        <w:t>40% of people said they have not got enough hours</w:t>
      </w:r>
    </w:p>
    <w:p w14:paraId="4437AE6E" w14:textId="58F81E16" w:rsidR="003846AA" w:rsidRPr="003846AA" w:rsidRDefault="003846AA" w:rsidP="003846AA">
      <w:pPr>
        <w:pStyle w:val="ListParagraph"/>
        <w:numPr>
          <w:ilvl w:val="0"/>
          <w:numId w:val="9"/>
        </w:numPr>
        <w:tabs>
          <w:tab w:val="num" w:pos="720"/>
        </w:tabs>
        <w:rPr>
          <w:rFonts w:ascii="Verdana" w:hAnsi="Verdana"/>
          <w:color w:val="000000" w:themeColor="text1"/>
          <w:sz w:val="24"/>
          <w:szCs w:val="24"/>
          <w:lang w:val="en-US"/>
        </w:rPr>
      </w:pPr>
      <w:r w:rsidRPr="003846AA">
        <w:rPr>
          <w:rFonts w:ascii="Verdana" w:hAnsi="Verdana"/>
          <w:color w:val="000000" w:themeColor="text1"/>
          <w:sz w:val="24"/>
          <w:szCs w:val="24"/>
          <w:lang w:val="en-US"/>
        </w:rPr>
        <w:t>17% of people need more than 10</w:t>
      </w:r>
      <w:r>
        <w:rPr>
          <w:rFonts w:ascii="Verdana" w:hAnsi="Verdana"/>
          <w:color w:val="000000" w:themeColor="text1"/>
          <w:sz w:val="24"/>
          <w:szCs w:val="24"/>
          <w:lang w:val="en-US"/>
        </w:rPr>
        <w:t xml:space="preserve"> extra</w:t>
      </w:r>
      <w:r w:rsidRPr="003846AA">
        <w:rPr>
          <w:rFonts w:ascii="Verdana" w:hAnsi="Verdana"/>
          <w:color w:val="000000" w:themeColor="text1"/>
          <w:sz w:val="24"/>
          <w:szCs w:val="24"/>
          <w:lang w:val="en-US"/>
        </w:rPr>
        <w:t xml:space="preserve"> hours </w:t>
      </w:r>
    </w:p>
    <w:p w14:paraId="272B9ADD" w14:textId="77777777" w:rsidR="003846AA" w:rsidRPr="003846AA" w:rsidRDefault="003846AA" w:rsidP="003846AA">
      <w:pPr>
        <w:pStyle w:val="ListParagraph"/>
        <w:numPr>
          <w:ilvl w:val="0"/>
          <w:numId w:val="9"/>
        </w:numPr>
        <w:tabs>
          <w:tab w:val="num" w:pos="720"/>
        </w:tabs>
        <w:rPr>
          <w:rFonts w:ascii="Verdana" w:hAnsi="Verdana"/>
          <w:color w:val="000000" w:themeColor="text1"/>
          <w:sz w:val="24"/>
          <w:szCs w:val="24"/>
          <w:lang w:val="en-US"/>
        </w:rPr>
      </w:pPr>
      <w:r w:rsidRPr="003846AA">
        <w:rPr>
          <w:rFonts w:ascii="Verdana" w:hAnsi="Verdana"/>
          <w:color w:val="000000" w:themeColor="text1"/>
          <w:sz w:val="24"/>
          <w:szCs w:val="24"/>
          <w:lang w:val="en-US"/>
        </w:rPr>
        <w:t xml:space="preserve">49% of people need between 6-10 extra hours </w:t>
      </w:r>
    </w:p>
    <w:p w14:paraId="4EE0CF26" w14:textId="77777777" w:rsidR="003846AA" w:rsidRPr="003846AA" w:rsidRDefault="003846AA" w:rsidP="003846AA">
      <w:pPr>
        <w:pStyle w:val="ListParagraph"/>
        <w:numPr>
          <w:ilvl w:val="0"/>
          <w:numId w:val="9"/>
        </w:numPr>
        <w:tabs>
          <w:tab w:val="num" w:pos="720"/>
        </w:tabs>
        <w:rPr>
          <w:rFonts w:ascii="Verdana" w:hAnsi="Verdana"/>
          <w:color w:val="000000" w:themeColor="text1"/>
          <w:sz w:val="24"/>
          <w:szCs w:val="24"/>
          <w:lang w:val="en-US"/>
        </w:rPr>
      </w:pPr>
      <w:r w:rsidRPr="003846AA">
        <w:rPr>
          <w:rFonts w:ascii="Verdana" w:hAnsi="Verdana"/>
          <w:color w:val="000000" w:themeColor="text1"/>
          <w:sz w:val="24"/>
          <w:szCs w:val="24"/>
          <w:lang w:val="en-US"/>
        </w:rPr>
        <w:t xml:space="preserve">39% of people need between 1-5 extra hours </w:t>
      </w:r>
    </w:p>
    <w:p w14:paraId="2177CDDB" w14:textId="77777777" w:rsidR="003846AA" w:rsidRPr="003846AA" w:rsidRDefault="003846AA" w:rsidP="003846AA">
      <w:pPr>
        <w:pStyle w:val="ListParagraph"/>
        <w:numPr>
          <w:ilvl w:val="0"/>
          <w:numId w:val="9"/>
        </w:numPr>
        <w:tabs>
          <w:tab w:val="num" w:pos="720"/>
        </w:tabs>
        <w:rPr>
          <w:rFonts w:ascii="Verdana" w:hAnsi="Verdana"/>
          <w:color w:val="000000" w:themeColor="text1"/>
          <w:sz w:val="24"/>
          <w:szCs w:val="24"/>
          <w:lang w:val="en-US"/>
        </w:rPr>
      </w:pPr>
      <w:r w:rsidRPr="003846AA">
        <w:rPr>
          <w:rFonts w:ascii="Verdana" w:hAnsi="Verdana"/>
          <w:color w:val="000000" w:themeColor="text1"/>
          <w:sz w:val="24"/>
          <w:szCs w:val="24"/>
          <w:lang w:val="en-US"/>
        </w:rPr>
        <w:t>44% have been waiting for over 12 months for PA service</w:t>
      </w:r>
    </w:p>
    <w:p w14:paraId="74ECCA12" w14:textId="71DE19D5" w:rsidR="003846AA" w:rsidRDefault="00331936" w:rsidP="00D23BFE">
      <w:pPr>
        <w:tabs>
          <w:tab w:val="num" w:pos="720"/>
        </w:tabs>
        <w:rPr>
          <w:rFonts w:ascii="Verdana" w:hAnsi="Verdana"/>
          <w:color w:val="000000" w:themeColor="text1"/>
          <w:sz w:val="24"/>
          <w:szCs w:val="24"/>
        </w:rPr>
      </w:pPr>
      <w:r>
        <w:rPr>
          <w:rFonts w:ascii="Verdana" w:hAnsi="Verdana"/>
          <w:color w:val="000000" w:themeColor="text1"/>
          <w:sz w:val="24"/>
          <w:szCs w:val="24"/>
        </w:rPr>
        <w:t xml:space="preserve">Furthermore, the situation around unmet need for PA support </w:t>
      </w:r>
      <w:r w:rsidR="0057525F">
        <w:rPr>
          <w:rFonts w:ascii="Verdana" w:hAnsi="Verdana"/>
          <w:color w:val="000000" w:themeColor="text1"/>
          <w:sz w:val="24"/>
          <w:szCs w:val="24"/>
        </w:rPr>
        <w:t>is not</w:t>
      </w:r>
      <w:r>
        <w:rPr>
          <w:rFonts w:ascii="Verdana" w:hAnsi="Verdana"/>
          <w:color w:val="000000" w:themeColor="text1"/>
          <w:sz w:val="24"/>
          <w:szCs w:val="24"/>
        </w:rPr>
        <w:t xml:space="preserve"> improving. The organisations that provide PA services have been losing staff due to underfunding. Those who work as PAs often </w:t>
      </w:r>
      <w:r w:rsidR="08186FBC">
        <w:rPr>
          <w:rFonts w:ascii="Verdana" w:hAnsi="Verdana"/>
          <w:color w:val="000000" w:themeColor="text1"/>
          <w:sz w:val="24"/>
          <w:szCs w:val="24"/>
        </w:rPr>
        <w:t>receive</w:t>
      </w:r>
      <w:r>
        <w:rPr>
          <w:rFonts w:ascii="Verdana" w:hAnsi="Verdana"/>
          <w:color w:val="000000" w:themeColor="text1"/>
          <w:sz w:val="24"/>
          <w:szCs w:val="24"/>
        </w:rPr>
        <w:t xml:space="preserve"> low </w:t>
      </w:r>
      <w:proofErr w:type="gramStart"/>
      <w:r>
        <w:rPr>
          <w:rFonts w:ascii="Verdana" w:hAnsi="Verdana"/>
          <w:color w:val="000000" w:themeColor="text1"/>
          <w:sz w:val="24"/>
          <w:szCs w:val="24"/>
        </w:rPr>
        <w:t>pay, and</w:t>
      </w:r>
      <w:proofErr w:type="gramEnd"/>
      <w:r>
        <w:rPr>
          <w:rFonts w:ascii="Verdana" w:hAnsi="Verdana"/>
          <w:color w:val="000000" w:themeColor="text1"/>
          <w:sz w:val="24"/>
          <w:szCs w:val="24"/>
        </w:rPr>
        <w:t xml:space="preserve"> face financial difficulties</w:t>
      </w:r>
      <w:r w:rsidR="45087CC3">
        <w:rPr>
          <w:rFonts w:ascii="Verdana" w:hAnsi="Verdana"/>
          <w:color w:val="000000" w:themeColor="text1"/>
          <w:sz w:val="24"/>
          <w:szCs w:val="24"/>
        </w:rPr>
        <w:t xml:space="preserve"> as a result</w:t>
      </w:r>
      <w:r>
        <w:rPr>
          <w:rFonts w:ascii="Verdana" w:hAnsi="Verdana"/>
          <w:color w:val="000000" w:themeColor="text1"/>
          <w:sz w:val="24"/>
          <w:szCs w:val="24"/>
        </w:rPr>
        <w:t>.</w:t>
      </w:r>
      <w:r w:rsidR="00903D3A">
        <w:rPr>
          <w:rFonts w:ascii="Verdana" w:hAnsi="Verdana"/>
          <w:color w:val="000000" w:themeColor="text1"/>
          <w:sz w:val="24"/>
          <w:szCs w:val="24"/>
        </w:rPr>
        <w:t xml:space="preserve"> This has </w:t>
      </w:r>
      <w:r w:rsidR="000718ED">
        <w:rPr>
          <w:rFonts w:ascii="Verdana" w:hAnsi="Verdana"/>
          <w:color w:val="000000" w:themeColor="text1"/>
          <w:sz w:val="24"/>
          <w:szCs w:val="24"/>
        </w:rPr>
        <w:t>reduced</w:t>
      </w:r>
      <w:r w:rsidR="00903D3A">
        <w:rPr>
          <w:rFonts w:ascii="Verdana" w:hAnsi="Verdana"/>
          <w:color w:val="000000" w:themeColor="text1"/>
          <w:sz w:val="24"/>
          <w:szCs w:val="24"/>
        </w:rPr>
        <w:t xml:space="preserve"> the </w:t>
      </w:r>
      <w:r w:rsidR="000718ED">
        <w:rPr>
          <w:rFonts w:ascii="Verdana" w:hAnsi="Verdana"/>
          <w:color w:val="000000" w:themeColor="text1"/>
          <w:sz w:val="24"/>
          <w:szCs w:val="24"/>
        </w:rPr>
        <w:t>availability of</w:t>
      </w:r>
      <w:r w:rsidR="00903D3A">
        <w:rPr>
          <w:rFonts w:ascii="Verdana" w:hAnsi="Verdana"/>
          <w:color w:val="000000" w:themeColor="text1"/>
          <w:sz w:val="24"/>
          <w:szCs w:val="24"/>
        </w:rPr>
        <w:t xml:space="preserve"> PA </w:t>
      </w:r>
      <w:r w:rsidR="000718ED">
        <w:rPr>
          <w:rFonts w:ascii="Verdana" w:hAnsi="Verdana"/>
          <w:color w:val="000000" w:themeColor="text1"/>
          <w:sz w:val="24"/>
          <w:szCs w:val="24"/>
        </w:rPr>
        <w:t>supports</w:t>
      </w:r>
      <w:r w:rsidR="00B83DC7">
        <w:rPr>
          <w:rFonts w:ascii="Verdana" w:hAnsi="Verdana"/>
          <w:color w:val="000000" w:themeColor="text1"/>
          <w:sz w:val="24"/>
          <w:szCs w:val="24"/>
        </w:rPr>
        <w:t xml:space="preserve"> due to lack of staff</w:t>
      </w:r>
      <w:r w:rsidR="00903D3A">
        <w:rPr>
          <w:rFonts w:ascii="Verdana" w:hAnsi="Verdana"/>
          <w:color w:val="000000" w:themeColor="text1"/>
          <w:sz w:val="24"/>
          <w:szCs w:val="24"/>
        </w:rPr>
        <w:t>.</w:t>
      </w:r>
      <w:r>
        <w:rPr>
          <w:rFonts w:ascii="Verdana" w:hAnsi="Verdana"/>
          <w:color w:val="000000" w:themeColor="text1"/>
          <w:sz w:val="24"/>
          <w:szCs w:val="24"/>
        </w:rPr>
        <w:t xml:space="preserve"> </w:t>
      </w:r>
      <w:r w:rsidR="00903D3A">
        <w:rPr>
          <w:rFonts w:ascii="Verdana" w:hAnsi="Verdana"/>
          <w:color w:val="000000" w:themeColor="text1"/>
          <w:sz w:val="24"/>
          <w:szCs w:val="24"/>
        </w:rPr>
        <w:t xml:space="preserve">Although the state recently agreed to a </w:t>
      </w:r>
      <w:r w:rsidR="3C7B7915">
        <w:rPr>
          <w:rFonts w:ascii="Verdana" w:hAnsi="Verdana"/>
          <w:color w:val="000000" w:themeColor="text1"/>
          <w:sz w:val="24"/>
          <w:szCs w:val="24"/>
        </w:rPr>
        <w:t xml:space="preserve">pay </w:t>
      </w:r>
      <w:r w:rsidR="00903D3A">
        <w:rPr>
          <w:rFonts w:ascii="Verdana" w:hAnsi="Verdana"/>
          <w:color w:val="000000" w:themeColor="text1"/>
          <w:sz w:val="24"/>
          <w:szCs w:val="24"/>
        </w:rPr>
        <w:t>deal to increase pay and funding in the sector,</w:t>
      </w:r>
      <w:r w:rsidR="00903D3A">
        <w:rPr>
          <w:rStyle w:val="FootnoteReference"/>
          <w:rFonts w:ascii="Verdana" w:hAnsi="Verdana"/>
          <w:color w:val="000000" w:themeColor="text1"/>
          <w:sz w:val="24"/>
          <w:szCs w:val="24"/>
        </w:rPr>
        <w:footnoteReference w:id="25"/>
      </w:r>
      <w:r w:rsidR="00903D3A">
        <w:rPr>
          <w:rFonts w:ascii="Verdana" w:hAnsi="Verdana"/>
          <w:color w:val="000000" w:themeColor="text1"/>
          <w:sz w:val="24"/>
          <w:szCs w:val="24"/>
        </w:rPr>
        <w:t xml:space="preserve"> the </w:t>
      </w:r>
      <w:r w:rsidR="40ABB54F">
        <w:rPr>
          <w:rFonts w:ascii="Verdana" w:hAnsi="Verdana"/>
          <w:color w:val="000000" w:themeColor="text1"/>
          <w:sz w:val="24"/>
          <w:szCs w:val="24"/>
        </w:rPr>
        <w:t>impact of this</w:t>
      </w:r>
      <w:r w:rsidR="00B83DC7">
        <w:rPr>
          <w:rFonts w:ascii="Verdana" w:hAnsi="Verdana"/>
          <w:color w:val="000000" w:themeColor="text1"/>
          <w:sz w:val="24"/>
          <w:szCs w:val="24"/>
        </w:rPr>
        <w:t xml:space="preserve"> </w:t>
      </w:r>
      <w:r w:rsidR="00903D3A">
        <w:rPr>
          <w:rFonts w:ascii="Verdana" w:hAnsi="Verdana"/>
          <w:color w:val="000000" w:themeColor="text1"/>
          <w:sz w:val="24"/>
          <w:szCs w:val="24"/>
        </w:rPr>
        <w:t>remains to be seen</w:t>
      </w:r>
      <w:r w:rsidR="6D5BE713">
        <w:rPr>
          <w:rFonts w:ascii="Verdana" w:hAnsi="Verdana"/>
          <w:color w:val="000000" w:themeColor="text1"/>
          <w:sz w:val="24"/>
          <w:szCs w:val="24"/>
        </w:rPr>
        <w:t>,</w:t>
      </w:r>
      <w:r w:rsidR="00C05E65">
        <w:rPr>
          <w:rFonts w:ascii="Verdana" w:hAnsi="Verdana"/>
          <w:color w:val="000000" w:themeColor="text1"/>
          <w:sz w:val="24"/>
          <w:szCs w:val="24"/>
        </w:rPr>
        <w:t xml:space="preserve"> including</w:t>
      </w:r>
      <w:r w:rsidR="6D5BE713">
        <w:rPr>
          <w:rFonts w:ascii="Verdana" w:hAnsi="Verdana"/>
          <w:color w:val="000000" w:themeColor="text1"/>
          <w:sz w:val="24"/>
          <w:szCs w:val="24"/>
        </w:rPr>
        <w:t xml:space="preserve"> how and</w:t>
      </w:r>
      <w:r w:rsidR="00903D3A">
        <w:rPr>
          <w:rFonts w:ascii="Verdana" w:hAnsi="Verdana"/>
          <w:color w:val="000000" w:themeColor="text1"/>
          <w:sz w:val="24"/>
          <w:szCs w:val="24"/>
        </w:rPr>
        <w:t xml:space="preserve"> if it will improve PA supports for people with disabilities.</w:t>
      </w:r>
    </w:p>
    <w:p w14:paraId="156CC0C3" w14:textId="7AD48422" w:rsidR="00D23BFE" w:rsidRPr="005B2A01" w:rsidRDefault="3A9B6E45" w:rsidP="005B2A01">
      <w:pPr>
        <w:tabs>
          <w:tab w:val="num" w:pos="720"/>
        </w:tabs>
        <w:rPr>
          <w:rFonts w:ascii="Verdana" w:hAnsi="Verdana"/>
          <w:color w:val="000000" w:themeColor="text1"/>
          <w:sz w:val="24"/>
          <w:szCs w:val="24"/>
        </w:rPr>
      </w:pPr>
      <w:r>
        <w:rPr>
          <w:rFonts w:ascii="Verdana" w:hAnsi="Verdana"/>
          <w:color w:val="000000" w:themeColor="text1"/>
          <w:sz w:val="24"/>
          <w:szCs w:val="24"/>
        </w:rPr>
        <w:t>In addition, t</w:t>
      </w:r>
      <w:r w:rsidR="003846AA">
        <w:rPr>
          <w:rFonts w:ascii="Verdana" w:hAnsi="Verdana"/>
          <w:color w:val="000000" w:themeColor="text1"/>
          <w:sz w:val="24"/>
          <w:szCs w:val="24"/>
        </w:rPr>
        <w:t xml:space="preserve">here is no right to a PA in Ireland. The state is currently preparing </w:t>
      </w:r>
      <w:r w:rsidR="001654CE">
        <w:rPr>
          <w:rFonts w:ascii="Verdana" w:hAnsi="Verdana"/>
          <w:color w:val="000000" w:themeColor="text1"/>
          <w:sz w:val="24"/>
          <w:szCs w:val="24"/>
        </w:rPr>
        <w:t>to deliver a statutory</w:t>
      </w:r>
      <w:r w:rsidR="003846AA">
        <w:rPr>
          <w:rFonts w:ascii="Verdana" w:hAnsi="Verdana"/>
          <w:color w:val="000000" w:themeColor="text1"/>
          <w:sz w:val="24"/>
          <w:szCs w:val="24"/>
        </w:rPr>
        <w:t xml:space="preserve"> right to home support hours,</w:t>
      </w:r>
      <w:r w:rsidR="003846AA">
        <w:rPr>
          <w:rStyle w:val="FootnoteReference"/>
          <w:rFonts w:ascii="Verdana" w:hAnsi="Verdana"/>
          <w:color w:val="000000" w:themeColor="text1"/>
          <w:sz w:val="24"/>
          <w:szCs w:val="24"/>
        </w:rPr>
        <w:footnoteReference w:id="26"/>
      </w:r>
      <w:r w:rsidR="003846AA">
        <w:rPr>
          <w:rFonts w:ascii="Verdana" w:hAnsi="Verdana"/>
          <w:color w:val="000000" w:themeColor="text1"/>
          <w:sz w:val="24"/>
          <w:szCs w:val="24"/>
        </w:rPr>
        <w:t xml:space="preserve"> but the process is slow and was further delayed by the Covid-19 pandemic. And while a right to home support will be a significant help to many people with disabilities, it is not a replacement for PA support, and there is no sign of a right to this service being created.</w:t>
      </w:r>
    </w:p>
    <w:p w14:paraId="62326CBB" w14:textId="29B1F831" w:rsidR="0017007A" w:rsidRDefault="0017007A" w:rsidP="00EF2FA3">
      <w:pPr>
        <w:pStyle w:val="Heading2"/>
        <w:rPr>
          <w:lang w:val="en-GB"/>
        </w:rPr>
      </w:pPr>
      <w:r>
        <w:rPr>
          <w:lang w:val="en-GB"/>
        </w:rPr>
        <w:t>Social Inclusion</w:t>
      </w:r>
    </w:p>
    <w:p w14:paraId="00838518" w14:textId="3F7F0F67" w:rsidR="00F01FE6" w:rsidRDefault="002D32C7" w:rsidP="36B12967">
      <w:pPr>
        <w:rPr>
          <w:rFonts w:ascii="Verdana" w:hAnsi="Verdana"/>
          <w:sz w:val="24"/>
          <w:szCs w:val="24"/>
        </w:rPr>
      </w:pPr>
      <w:r w:rsidRPr="36B12967">
        <w:rPr>
          <w:rFonts w:ascii="Verdana" w:hAnsi="Verdana"/>
          <w:sz w:val="24"/>
          <w:szCs w:val="24"/>
        </w:rPr>
        <w:t xml:space="preserve">According to Ireland’s state report, the Social Inclusion and Community Activation Programme, or SICAP, is “Ireland’s primary social inclusion </w:t>
      </w:r>
      <w:r w:rsidRPr="36B12967">
        <w:rPr>
          <w:rFonts w:ascii="Verdana" w:hAnsi="Verdana"/>
          <w:sz w:val="24"/>
          <w:szCs w:val="24"/>
        </w:rPr>
        <w:lastRenderedPageBreak/>
        <w:t>intervention”</w:t>
      </w:r>
      <w:r w:rsidR="007A25BA" w:rsidRPr="36B12967">
        <w:rPr>
          <w:rFonts w:ascii="Verdana" w:hAnsi="Verdana"/>
          <w:sz w:val="24"/>
          <w:szCs w:val="24"/>
        </w:rPr>
        <w:t>.</w:t>
      </w:r>
      <w:r w:rsidR="007A25BA" w:rsidRPr="36B12967">
        <w:rPr>
          <w:rStyle w:val="FootnoteReference"/>
          <w:rFonts w:ascii="Verdana" w:hAnsi="Verdana"/>
          <w:sz w:val="24"/>
          <w:szCs w:val="24"/>
        </w:rPr>
        <w:footnoteReference w:id="27"/>
      </w:r>
      <w:r w:rsidRPr="36B12967">
        <w:rPr>
          <w:rFonts w:ascii="Verdana" w:hAnsi="Verdana"/>
          <w:sz w:val="24"/>
          <w:szCs w:val="24"/>
        </w:rPr>
        <w:t xml:space="preserve"> </w:t>
      </w:r>
      <w:r w:rsidR="00C02856" w:rsidRPr="36B12967">
        <w:rPr>
          <w:rFonts w:ascii="Verdana" w:hAnsi="Verdana"/>
          <w:sz w:val="24"/>
          <w:szCs w:val="24"/>
        </w:rPr>
        <w:t>SICAP is designed to work with many disadvantaged groups in Ireland, not just people with disabilities.</w:t>
      </w:r>
      <w:r w:rsidRPr="36B12967">
        <w:rPr>
          <w:rFonts w:ascii="Verdana" w:hAnsi="Verdana"/>
          <w:sz w:val="24"/>
          <w:szCs w:val="24"/>
        </w:rPr>
        <w:t xml:space="preserve"> In the experience of many of the organisations represented in this report, </w:t>
      </w:r>
      <w:r w:rsidR="00AF0365" w:rsidRPr="36B12967">
        <w:rPr>
          <w:rFonts w:ascii="Verdana" w:hAnsi="Verdana"/>
          <w:sz w:val="24"/>
          <w:szCs w:val="24"/>
        </w:rPr>
        <w:t xml:space="preserve">significant barriers persist </w:t>
      </w:r>
      <w:r w:rsidR="00AF0365">
        <w:rPr>
          <w:rFonts w:ascii="Verdana" w:hAnsi="Verdana"/>
          <w:sz w:val="24"/>
          <w:szCs w:val="24"/>
        </w:rPr>
        <w:t>in</w:t>
      </w:r>
      <w:r w:rsidR="00AF0365" w:rsidRPr="36B12967">
        <w:rPr>
          <w:rFonts w:ascii="Verdana" w:hAnsi="Verdana"/>
          <w:sz w:val="24"/>
          <w:szCs w:val="24"/>
        </w:rPr>
        <w:t xml:space="preserve"> </w:t>
      </w:r>
      <w:r w:rsidRPr="36B12967">
        <w:rPr>
          <w:rFonts w:ascii="Verdana" w:hAnsi="Verdana"/>
          <w:sz w:val="24"/>
          <w:szCs w:val="24"/>
        </w:rPr>
        <w:t>SICAP</w:t>
      </w:r>
      <w:r w:rsidR="00AF0365">
        <w:rPr>
          <w:rFonts w:ascii="Verdana" w:hAnsi="Verdana"/>
          <w:sz w:val="24"/>
          <w:szCs w:val="24"/>
        </w:rPr>
        <w:t xml:space="preserve">’s capacity to </w:t>
      </w:r>
      <w:r w:rsidR="00D963DE">
        <w:rPr>
          <w:rFonts w:ascii="Verdana" w:hAnsi="Verdana"/>
          <w:sz w:val="24"/>
          <w:szCs w:val="24"/>
        </w:rPr>
        <w:t xml:space="preserve">support </w:t>
      </w:r>
      <w:r w:rsidRPr="36B12967">
        <w:rPr>
          <w:rFonts w:ascii="Verdana" w:hAnsi="Verdana"/>
          <w:sz w:val="24"/>
          <w:szCs w:val="24"/>
        </w:rPr>
        <w:t xml:space="preserve">social inclusion </w:t>
      </w:r>
      <w:r w:rsidR="00C02856" w:rsidRPr="36B12967">
        <w:rPr>
          <w:rFonts w:ascii="Verdana" w:hAnsi="Verdana"/>
          <w:sz w:val="24"/>
          <w:szCs w:val="24"/>
        </w:rPr>
        <w:t>for people with disabilities</w:t>
      </w:r>
      <w:r w:rsidRPr="36B12967">
        <w:rPr>
          <w:rFonts w:ascii="Verdana" w:hAnsi="Verdana"/>
          <w:sz w:val="24"/>
          <w:szCs w:val="24"/>
        </w:rPr>
        <w:t xml:space="preserve">. </w:t>
      </w:r>
    </w:p>
    <w:p w14:paraId="64D6196A" w14:textId="60D5C2EA" w:rsidR="00DE07B1" w:rsidRDefault="002D32C7">
      <w:pPr>
        <w:rPr>
          <w:rFonts w:ascii="Verdana" w:hAnsi="Verdana"/>
          <w:sz w:val="24"/>
          <w:szCs w:val="24"/>
          <w:lang w:val="en-GB"/>
        </w:rPr>
      </w:pPr>
      <w:r>
        <w:rPr>
          <w:rFonts w:ascii="Verdana" w:hAnsi="Verdana"/>
          <w:sz w:val="24"/>
          <w:szCs w:val="24"/>
          <w:lang w:val="en-GB"/>
        </w:rPr>
        <w:t xml:space="preserve"> SICAP programmes over the years have sought to find new ways to include people with disabilities in the community. </w:t>
      </w:r>
      <w:r w:rsidR="00320D91">
        <w:rPr>
          <w:rFonts w:ascii="Verdana" w:hAnsi="Verdana"/>
          <w:sz w:val="24"/>
          <w:szCs w:val="24"/>
          <w:lang w:val="en-GB"/>
        </w:rPr>
        <w:t xml:space="preserve">However, SICAP also </w:t>
      </w:r>
      <w:r w:rsidR="5F11D075" w:rsidRPr="51748D0A">
        <w:rPr>
          <w:rFonts w:ascii="Verdana" w:hAnsi="Verdana"/>
          <w:sz w:val="24"/>
          <w:szCs w:val="24"/>
          <w:lang w:val="en-GB"/>
        </w:rPr>
        <w:t>has</w:t>
      </w:r>
      <w:r w:rsidR="00320D91">
        <w:rPr>
          <w:rFonts w:ascii="Verdana" w:hAnsi="Verdana"/>
          <w:sz w:val="24"/>
          <w:szCs w:val="24"/>
          <w:lang w:val="en-GB"/>
        </w:rPr>
        <w:t xml:space="preserve"> difficulties in fully including people with disabilities. </w:t>
      </w:r>
      <w:r w:rsidR="00F01FE6">
        <w:rPr>
          <w:rFonts w:ascii="Verdana" w:hAnsi="Verdana"/>
          <w:sz w:val="24"/>
          <w:szCs w:val="24"/>
          <w:lang w:val="en-GB"/>
        </w:rPr>
        <w:t xml:space="preserve">SICAP programmes targeting people with disabilities tend to focus </w:t>
      </w:r>
      <w:r w:rsidR="00F01FE6" w:rsidRPr="58B89841">
        <w:rPr>
          <w:rFonts w:ascii="Verdana" w:hAnsi="Verdana"/>
          <w:sz w:val="24"/>
          <w:szCs w:val="24"/>
          <w:lang w:val="en-GB"/>
        </w:rPr>
        <w:t>o</w:t>
      </w:r>
      <w:r w:rsidR="4D261504" w:rsidRPr="58B89841">
        <w:rPr>
          <w:rFonts w:ascii="Verdana" w:hAnsi="Verdana"/>
          <w:sz w:val="24"/>
          <w:szCs w:val="24"/>
          <w:lang w:val="en-GB"/>
        </w:rPr>
        <w:t>n</w:t>
      </w:r>
      <w:r w:rsidR="00F01FE6">
        <w:rPr>
          <w:rFonts w:ascii="Verdana" w:hAnsi="Verdana"/>
          <w:sz w:val="24"/>
          <w:szCs w:val="24"/>
          <w:lang w:val="en-GB"/>
        </w:rPr>
        <w:t xml:space="preserve"> </w:t>
      </w:r>
      <w:proofErr w:type="gramStart"/>
      <w:r w:rsidR="00F01FE6">
        <w:rPr>
          <w:rFonts w:ascii="Verdana" w:hAnsi="Verdana"/>
          <w:sz w:val="24"/>
          <w:szCs w:val="24"/>
          <w:lang w:val="en-GB"/>
        </w:rPr>
        <w:t xml:space="preserve">particular </w:t>
      </w:r>
      <w:r w:rsidR="00F01FE6" w:rsidRPr="5BD2B51B">
        <w:rPr>
          <w:rFonts w:ascii="Verdana" w:hAnsi="Verdana"/>
          <w:sz w:val="24"/>
          <w:szCs w:val="24"/>
          <w:lang w:val="en-GB"/>
        </w:rPr>
        <w:t>group</w:t>
      </w:r>
      <w:r w:rsidR="29D7C58D" w:rsidRPr="5BD2B51B">
        <w:rPr>
          <w:rFonts w:ascii="Verdana" w:hAnsi="Verdana"/>
          <w:sz w:val="24"/>
          <w:szCs w:val="24"/>
          <w:lang w:val="en-GB"/>
        </w:rPr>
        <w:t>s</w:t>
      </w:r>
      <w:proofErr w:type="gramEnd"/>
      <w:r w:rsidR="00F01FE6">
        <w:rPr>
          <w:rFonts w:ascii="Verdana" w:hAnsi="Verdana"/>
          <w:sz w:val="24"/>
          <w:szCs w:val="24"/>
          <w:lang w:val="en-GB"/>
        </w:rPr>
        <w:t xml:space="preserve"> of people with disabilities, rather than a mainstream focus on getting people with disabilities involved in</w:t>
      </w:r>
      <w:r w:rsidR="00F01FE6" w:rsidRPr="0045179C">
        <w:rPr>
          <w:rFonts w:ascii="Verdana" w:hAnsi="Verdana"/>
          <w:sz w:val="24"/>
          <w:szCs w:val="24"/>
          <w:lang w:val="en-GB"/>
        </w:rPr>
        <w:t xml:space="preserve"> </w:t>
      </w:r>
      <w:proofErr w:type="gramStart"/>
      <w:r w:rsidR="00F01FE6" w:rsidRPr="0045179C">
        <w:rPr>
          <w:rFonts w:ascii="Verdana" w:hAnsi="Verdana"/>
          <w:sz w:val="24"/>
          <w:szCs w:val="24"/>
          <w:lang w:val="en-GB"/>
        </w:rPr>
        <w:t>all</w:t>
      </w:r>
      <w:r w:rsidR="00F01FE6">
        <w:rPr>
          <w:rFonts w:ascii="Verdana" w:hAnsi="Verdana"/>
          <w:sz w:val="24"/>
          <w:szCs w:val="24"/>
          <w:lang w:val="en-GB"/>
        </w:rPr>
        <w:t xml:space="preserve"> of</w:t>
      </w:r>
      <w:proofErr w:type="gramEnd"/>
      <w:r w:rsidR="00F01FE6">
        <w:rPr>
          <w:rFonts w:ascii="Verdana" w:hAnsi="Verdana"/>
          <w:sz w:val="24"/>
          <w:szCs w:val="24"/>
          <w:lang w:val="en-GB"/>
        </w:rPr>
        <w:t xml:space="preserve"> SICAP’s programmes and activities. In addition</w:t>
      </w:r>
      <w:r w:rsidR="00C02856">
        <w:rPr>
          <w:rFonts w:ascii="Verdana" w:hAnsi="Verdana"/>
          <w:sz w:val="24"/>
          <w:szCs w:val="24"/>
          <w:lang w:val="en-GB"/>
        </w:rPr>
        <w:t>,</w:t>
      </w:r>
      <w:r w:rsidR="00F01FE6">
        <w:rPr>
          <w:rFonts w:ascii="Verdana" w:hAnsi="Verdana"/>
          <w:sz w:val="24"/>
          <w:szCs w:val="24"/>
          <w:lang w:val="en-GB"/>
        </w:rPr>
        <w:t xml:space="preserve"> SICAP has difficulty reaching people with disabilities who are not already </w:t>
      </w:r>
      <w:r w:rsidR="00C02856">
        <w:rPr>
          <w:rFonts w:ascii="Verdana" w:hAnsi="Verdana"/>
          <w:sz w:val="24"/>
          <w:szCs w:val="24"/>
          <w:lang w:val="en-GB"/>
        </w:rPr>
        <w:t xml:space="preserve">attached to services or other community groups. This means that many people with disabilities who are </w:t>
      </w:r>
      <w:proofErr w:type="gramStart"/>
      <w:r w:rsidR="00C02856">
        <w:rPr>
          <w:rFonts w:ascii="Verdana" w:hAnsi="Verdana"/>
          <w:sz w:val="24"/>
          <w:szCs w:val="24"/>
          <w:lang w:val="en-GB"/>
        </w:rPr>
        <w:t>isolated, or</w:t>
      </w:r>
      <w:proofErr w:type="gramEnd"/>
      <w:r w:rsidR="00C02856">
        <w:rPr>
          <w:rFonts w:ascii="Verdana" w:hAnsi="Verdana"/>
          <w:sz w:val="24"/>
          <w:szCs w:val="24"/>
          <w:lang w:val="en-GB"/>
        </w:rPr>
        <w:t xml:space="preserve"> simply haven’t sought out the help of disability services or other community groups, are not being included in these social inclusion programmes.</w:t>
      </w:r>
    </w:p>
    <w:p w14:paraId="17BF518F" w14:textId="22B98BEF" w:rsidR="00E544D8" w:rsidRPr="00E544D8" w:rsidRDefault="00DE07B1" w:rsidP="00E544D8">
      <w:pPr>
        <w:rPr>
          <w:rFonts w:ascii="Verdana" w:hAnsi="Verdana"/>
          <w:sz w:val="24"/>
          <w:szCs w:val="24"/>
          <w:lang w:val="en-GB"/>
        </w:rPr>
      </w:pPr>
      <w:r>
        <w:rPr>
          <w:rFonts w:ascii="Verdana" w:hAnsi="Verdana"/>
          <w:sz w:val="24"/>
          <w:szCs w:val="24"/>
          <w:lang w:val="en-GB"/>
        </w:rPr>
        <w:t xml:space="preserve">In addition, there are problems with social inclusion at the level of primary and secondary education. </w:t>
      </w:r>
      <w:r w:rsidR="00E544D8">
        <w:rPr>
          <w:rFonts w:ascii="Verdana" w:hAnsi="Verdana"/>
          <w:sz w:val="24"/>
          <w:szCs w:val="24"/>
          <w:lang w:val="en-GB"/>
        </w:rPr>
        <w:t xml:space="preserve">The current </w:t>
      </w:r>
      <w:r w:rsidR="00E544D8" w:rsidRPr="00E544D8">
        <w:rPr>
          <w:rFonts w:ascii="Verdana" w:hAnsi="Verdana"/>
          <w:sz w:val="24"/>
          <w:szCs w:val="24"/>
        </w:rPr>
        <w:t>Government has prioritised the creation and expansion of special classes and special schools,</w:t>
      </w:r>
      <w:r w:rsidR="00E544D8" w:rsidRPr="00E544D8">
        <w:rPr>
          <w:rFonts w:ascii="Verdana" w:hAnsi="Verdana"/>
          <w:sz w:val="24"/>
          <w:szCs w:val="24"/>
          <w:vertAlign w:val="superscript"/>
        </w:rPr>
        <w:footnoteReference w:id="28"/>
      </w:r>
      <w:r w:rsidR="00E544D8" w:rsidRPr="00E544D8">
        <w:rPr>
          <w:rFonts w:ascii="Verdana" w:hAnsi="Verdana"/>
          <w:sz w:val="24"/>
          <w:szCs w:val="24"/>
        </w:rPr>
        <w:t xml:space="preserve"> which runs the risk of segregating disabled children in the education system. This segregation can carry over into later life, undermining social cohesion and reinforcing exclusion of disabled people.</w:t>
      </w:r>
    </w:p>
    <w:p w14:paraId="390FD802" w14:textId="5F0DE1B5" w:rsidR="002D32C7" w:rsidRDefault="00E544D8">
      <w:pPr>
        <w:rPr>
          <w:rFonts w:ascii="Verdana" w:hAnsi="Verdana"/>
          <w:sz w:val="24"/>
          <w:szCs w:val="24"/>
          <w:lang w:val="en-GB"/>
        </w:rPr>
      </w:pPr>
      <w:r w:rsidRPr="00E544D8">
        <w:rPr>
          <w:rFonts w:ascii="Verdana" w:hAnsi="Verdana"/>
          <w:sz w:val="24"/>
          <w:szCs w:val="24"/>
        </w:rPr>
        <w:t>There are also structural impediments to mainstreaming. The recent report from the Department of Education’s Inspectorate</w:t>
      </w:r>
      <w:r w:rsidRPr="00E544D8">
        <w:rPr>
          <w:rFonts w:ascii="Verdana" w:hAnsi="Verdana"/>
          <w:sz w:val="24"/>
          <w:szCs w:val="24"/>
          <w:vertAlign w:val="superscript"/>
        </w:rPr>
        <w:footnoteReference w:id="29"/>
      </w:r>
      <w:r w:rsidRPr="00E544D8">
        <w:rPr>
          <w:rFonts w:ascii="Verdana" w:hAnsi="Verdana"/>
          <w:sz w:val="24"/>
          <w:szCs w:val="24"/>
        </w:rPr>
        <w:t xml:space="preserve"> highlighting exclusionary criteria in schools’ admission policies is concerning. Criteria requiring a certain level of disability or standard of behaviour act as a barrier for children with intellectual disabilities. These admission barriers inhibit the Government’s stated policy of inclusive education and deny the legal right of </w:t>
      </w:r>
      <w:r w:rsidRPr="00E544D8">
        <w:rPr>
          <w:rFonts w:ascii="Verdana" w:hAnsi="Verdana"/>
          <w:sz w:val="24"/>
          <w:szCs w:val="24"/>
          <w:lang w:val="en-GB"/>
        </w:rPr>
        <w:t>every child or young person with special educational needs to an education in an inclusive environment with their peers.</w:t>
      </w:r>
      <w:r w:rsidRPr="00E544D8">
        <w:rPr>
          <w:rFonts w:ascii="Verdana" w:hAnsi="Verdana"/>
          <w:sz w:val="24"/>
          <w:szCs w:val="24"/>
          <w:vertAlign w:val="superscript"/>
          <w:lang w:val="en-GB"/>
        </w:rPr>
        <w:footnoteReference w:id="30"/>
      </w:r>
      <w:r w:rsidR="00C02856">
        <w:rPr>
          <w:rFonts w:ascii="Verdana" w:hAnsi="Verdana"/>
          <w:sz w:val="24"/>
          <w:szCs w:val="24"/>
          <w:lang w:val="en-GB"/>
        </w:rPr>
        <w:t xml:space="preserve"> </w:t>
      </w:r>
    </w:p>
    <w:p w14:paraId="559DB045" w14:textId="0FBCEA25" w:rsidR="00622E99" w:rsidRDefault="00622E99" w:rsidP="00D23BFE">
      <w:pPr>
        <w:rPr>
          <w:rFonts w:ascii="Verdana" w:hAnsi="Verdana"/>
          <w:b/>
          <w:bCs/>
          <w:sz w:val="24"/>
          <w:szCs w:val="24"/>
        </w:rPr>
      </w:pPr>
      <w:r>
        <w:rPr>
          <w:rFonts w:ascii="Verdana" w:hAnsi="Verdana"/>
          <w:b/>
          <w:bCs/>
          <w:sz w:val="24"/>
          <w:szCs w:val="24"/>
        </w:rPr>
        <w:t>Recommendations:</w:t>
      </w:r>
    </w:p>
    <w:p w14:paraId="6E01ECA2" w14:textId="77777777" w:rsidR="009609AA" w:rsidRPr="00D52A1B" w:rsidRDefault="009609AA" w:rsidP="009609AA">
      <w:pPr>
        <w:pStyle w:val="ListParagraph"/>
        <w:numPr>
          <w:ilvl w:val="0"/>
          <w:numId w:val="7"/>
        </w:numPr>
        <w:rPr>
          <w:rFonts w:ascii="Verdana" w:hAnsi="Verdana"/>
          <w:sz w:val="24"/>
          <w:szCs w:val="24"/>
          <w:lang w:val="en-GB"/>
        </w:rPr>
      </w:pPr>
      <w:r w:rsidRPr="00D52A1B">
        <w:rPr>
          <w:rFonts w:ascii="Verdana" w:hAnsi="Verdana"/>
          <w:sz w:val="24"/>
          <w:szCs w:val="24"/>
          <w:lang w:val="en-GB"/>
        </w:rPr>
        <w:t>Provide clear ring-</w:t>
      </w:r>
      <w:r w:rsidRPr="005E4C05">
        <w:rPr>
          <w:rFonts w:ascii="Verdana" w:hAnsi="Verdana"/>
          <w:sz w:val="24"/>
          <w:szCs w:val="24"/>
          <w:lang w:val="en-GB"/>
        </w:rPr>
        <w:t>fenced funding to support the National Housing Strategy for Disabled People, and any successor strategy.</w:t>
      </w:r>
    </w:p>
    <w:p w14:paraId="11CC5585" w14:textId="5D13B3DD" w:rsidR="00622E99" w:rsidRPr="0009571C" w:rsidRDefault="00622E99" w:rsidP="00622E99">
      <w:pPr>
        <w:pStyle w:val="ListParagraph"/>
        <w:numPr>
          <w:ilvl w:val="0"/>
          <w:numId w:val="7"/>
        </w:numPr>
        <w:rPr>
          <w:rFonts w:ascii="Verdana" w:hAnsi="Verdana"/>
          <w:i/>
          <w:iCs/>
          <w:sz w:val="24"/>
          <w:szCs w:val="24"/>
          <w:lang w:val="en-GB"/>
        </w:rPr>
      </w:pPr>
      <w:r>
        <w:rPr>
          <w:rFonts w:ascii="Verdana" w:hAnsi="Verdana"/>
          <w:sz w:val="24"/>
          <w:szCs w:val="24"/>
          <w:lang w:val="en-GB"/>
        </w:rPr>
        <w:t>Reform the Capital Assistance Scheme</w:t>
      </w:r>
      <w:r w:rsidR="23A6FB96" w:rsidRPr="58FF8AEE">
        <w:rPr>
          <w:rFonts w:ascii="Verdana" w:hAnsi="Verdana"/>
          <w:sz w:val="24"/>
          <w:szCs w:val="24"/>
          <w:lang w:val="en-GB"/>
        </w:rPr>
        <w:t>.</w:t>
      </w:r>
    </w:p>
    <w:p w14:paraId="20D60D04" w14:textId="38A9BED7" w:rsidR="00A36350" w:rsidRPr="00A36350" w:rsidRDefault="00A36350" w:rsidP="00622E99">
      <w:pPr>
        <w:pStyle w:val="ListParagraph"/>
        <w:numPr>
          <w:ilvl w:val="0"/>
          <w:numId w:val="7"/>
        </w:numPr>
        <w:rPr>
          <w:rFonts w:ascii="Verdana" w:hAnsi="Verdana"/>
          <w:i/>
          <w:iCs/>
          <w:sz w:val="24"/>
          <w:szCs w:val="24"/>
          <w:lang w:val="en-GB"/>
        </w:rPr>
      </w:pPr>
      <w:r>
        <w:rPr>
          <w:rFonts w:ascii="Verdana" w:hAnsi="Verdana"/>
          <w:sz w:val="24"/>
          <w:szCs w:val="24"/>
          <w:lang w:val="en-GB"/>
        </w:rPr>
        <w:t>Continue to reform</w:t>
      </w:r>
      <w:r w:rsidR="00112C60">
        <w:rPr>
          <w:rFonts w:ascii="Verdana" w:hAnsi="Verdana"/>
          <w:sz w:val="24"/>
          <w:szCs w:val="24"/>
          <w:lang w:val="en-GB"/>
        </w:rPr>
        <w:t xml:space="preserve">, </w:t>
      </w:r>
      <w:r>
        <w:rPr>
          <w:rFonts w:ascii="Verdana" w:hAnsi="Verdana"/>
          <w:sz w:val="24"/>
          <w:szCs w:val="24"/>
          <w:lang w:val="en-GB"/>
        </w:rPr>
        <w:t>improve</w:t>
      </w:r>
      <w:r w:rsidR="00112C60">
        <w:rPr>
          <w:rFonts w:ascii="Verdana" w:hAnsi="Verdana"/>
          <w:sz w:val="24"/>
          <w:szCs w:val="24"/>
          <w:lang w:val="en-GB"/>
        </w:rPr>
        <w:t xml:space="preserve"> and increase</w:t>
      </w:r>
      <w:r>
        <w:rPr>
          <w:rFonts w:ascii="Verdana" w:hAnsi="Verdana"/>
          <w:sz w:val="24"/>
          <w:szCs w:val="24"/>
          <w:lang w:val="en-GB"/>
        </w:rPr>
        <w:t xml:space="preserve"> the Housing Adaptation Grant</w:t>
      </w:r>
      <w:r w:rsidR="214232A6" w:rsidRPr="40C68552">
        <w:rPr>
          <w:rFonts w:ascii="Verdana" w:hAnsi="Verdana"/>
          <w:sz w:val="24"/>
          <w:szCs w:val="24"/>
          <w:lang w:val="en-GB"/>
        </w:rPr>
        <w:t>.</w:t>
      </w:r>
    </w:p>
    <w:p w14:paraId="4F33A63B" w14:textId="1AEF6543" w:rsidR="00A36350" w:rsidRPr="005E4C05" w:rsidRDefault="00A36350" w:rsidP="00622E99">
      <w:pPr>
        <w:pStyle w:val="ListParagraph"/>
        <w:numPr>
          <w:ilvl w:val="0"/>
          <w:numId w:val="7"/>
        </w:numPr>
        <w:rPr>
          <w:rFonts w:ascii="Verdana" w:hAnsi="Verdana"/>
          <w:i/>
          <w:sz w:val="24"/>
          <w:szCs w:val="24"/>
          <w:lang w:val="en-GB"/>
        </w:rPr>
      </w:pPr>
      <w:r>
        <w:rPr>
          <w:rFonts w:ascii="Verdana" w:hAnsi="Verdana"/>
          <w:sz w:val="24"/>
          <w:szCs w:val="24"/>
          <w:lang w:val="en-GB"/>
        </w:rPr>
        <w:lastRenderedPageBreak/>
        <w:t>New building regulations requiring the building of more accessible and universally designed housing are needed</w:t>
      </w:r>
      <w:r w:rsidR="07ADB9FF" w:rsidRPr="26A402CB">
        <w:rPr>
          <w:rFonts w:ascii="Verdana" w:hAnsi="Verdana"/>
          <w:sz w:val="24"/>
          <w:szCs w:val="24"/>
          <w:lang w:val="en-GB"/>
        </w:rPr>
        <w:t>.</w:t>
      </w:r>
    </w:p>
    <w:p w14:paraId="65807DE2" w14:textId="77777777" w:rsidR="00E345AC" w:rsidRPr="00A36350" w:rsidRDefault="00E345AC" w:rsidP="00E345AC">
      <w:pPr>
        <w:pStyle w:val="ListParagraph"/>
        <w:numPr>
          <w:ilvl w:val="0"/>
          <w:numId w:val="7"/>
        </w:numPr>
        <w:rPr>
          <w:rFonts w:ascii="Verdana" w:hAnsi="Verdana"/>
          <w:i/>
          <w:iCs/>
          <w:sz w:val="24"/>
          <w:szCs w:val="24"/>
          <w:lang w:val="en-GB"/>
        </w:rPr>
      </w:pPr>
      <w:r>
        <w:rPr>
          <w:rFonts w:ascii="Verdana" w:hAnsi="Verdana"/>
          <w:sz w:val="24"/>
          <w:szCs w:val="24"/>
          <w:lang w:val="en-GB"/>
        </w:rPr>
        <w:t>Create a right to PA services, as well as a right to Home Support</w:t>
      </w:r>
      <w:r w:rsidRPr="288DDAE9">
        <w:rPr>
          <w:rFonts w:ascii="Verdana" w:hAnsi="Verdana"/>
          <w:sz w:val="24"/>
          <w:szCs w:val="24"/>
          <w:lang w:val="en-GB"/>
        </w:rPr>
        <w:t>.</w:t>
      </w:r>
    </w:p>
    <w:p w14:paraId="6BD40A3C" w14:textId="4EA9E834" w:rsidR="00E345AC" w:rsidRPr="005E4C05" w:rsidRDefault="00E345AC" w:rsidP="00E345AC">
      <w:pPr>
        <w:pStyle w:val="ListParagraph"/>
        <w:numPr>
          <w:ilvl w:val="0"/>
          <w:numId w:val="7"/>
        </w:numPr>
        <w:rPr>
          <w:rFonts w:ascii="Verdana" w:hAnsi="Verdana"/>
          <w:i/>
          <w:sz w:val="24"/>
          <w:szCs w:val="24"/>
          <w:lang w:val="en-GB"/>
        </w:rPr>
      </w:pPr>
      <w:r>
        <w:rPr>
          <w:rFonts w:ascii="Verdana" w:hAnsi="Verdana"/>
          <w:sz w:val="24"/>
          <w:szCs w:val="24"/>
          <w:lang w:val="en-GB"/>
        </w:rPr>
        <w:t xml:space="preserve">If SICAP </w:t>
      </w:r>
      <w:r w:rsidR="00384C99">
        <w:rPr>
          <w:rFonts w:ascii="Verdana" w:hAnsi="Verdana"/>
          <w:sz w:val="24"/>
          <w:szCs w:val="24"/>
          <w:lang w:val="en-GB"/>
        </w:rPr>
        <w:t xml:space="preserve">will </w:t>
      </w:r>
      <w:r w:rsidRPr="5BFFB823">
        <w:rPr>
          <w:rFonts w:ascii="Verdana" w:hAnsi="Verdana"/>
          <w:sz w:val="24"/>
          <w:szCs w:val="24"/>
          <w:lang w:val="en-GB"/>
        </w:rPr>
        <w:t xml:space="preserve">continue </w:t>
      </w:r>
      <w:r w:rsidR="00384C99">
        <w:rPr>
          <w:rFonts w:ascii="Verdana" w:hAnsi="Verdana"/>
          <w:sz w:val="24"/>
          <w:szCs w:val="24"/>
          <w:lang w:val="en-GB"/>
        </w:rPr>
        <w:t>to be</w:t>
      </w:r>
      <w:r w:rsidRPr="18F48896">
        <w:rPr>
          <w:rFonts w:ascii="Verdana" w:hAnsi="Verdana"/>
          <w:sz w:val="24"/>
          <w:szCs w:val="24"/>
          <w:lang w:val="en-GB"/>
        </w:rPr>
        <w:t xml:space="preserve"> </w:t>
      </w:r>
      <w:r>
        <w:rPr>
          <w:rFonts w:ascii="Verdana" w:hAnsi="Verdana"/>
          <w:sz w:val="24"/>
          <w:szCs w:val="24"/>
          <w:lang w:val="en-GB"/>
        </w:rPr>
        <w:t>the main social inclusion programme for people with disabilities, it requires significant reform</w:t>
      </w:r>
      <w:r w:rsidRPr="18F48896">
        <w:rPr>
          <w:rFonts w:ascii="Verdana" w:hAnsi="Verdana"/>
          <w:sz w:val="24"/>
          <w:szCs w:val="24"/>
          <w:lang w:val="en-GB"/>
        </w:rPr>
        <w:t>.</w:t>
      </w:r>
    </w:p>
    <w:p w14:paraId="1C25A724" w14:textId="6400FC7E" w:rsidR="00AA3160" w:rsidRPr="005E4C05" w:rsidRDefault="00AA3160" w:rsidP="00622E99">
      <w:pPr>
        <w:pStyle w:val="ListParagraph"/>
        <w:numPr>
          <w:ilvl w:val="0"/>
          <w:numId w:val="7"/>
        </w:numPr>
        <w:rPr>
          <w:rFonts w:ascii="Verdana" w:hAnsi="Verdana"/>
          <w:i/>
          <w:sz w:val="24"/>
          <w:szCs w:val="24"/>
          <w:lang w:val="en-GB"/>
        </w:rPr>
      </w:pPr>
      <w:r>
        <w:rPr>
          <w:rFonts w:ascii="Verdana" w:hAnsi="Verdana"/>
          <w:sz w:val="24"/>
          <w:szCs w:val="24"/>
          <w:lang w:val="en-GB"/>
        </w:rPr>
        <w:t>Prioritise the mainstreaming of children with disabilities in school, rather than the creation of special classes that segregate children</w:t>
      </w:r>
      <w:r w:rsidRPr="005E4C05">
        <w:rPr>
          <w:rFonts w:ascii="Verdana" w:hAnsi="Verdana"/>
          <w:i/>
          <w:sz w:val="24"/>
          <w:szCs w:val="24"/>
          <w:lang w:val="en-GB"/>
        </w:rPr>
        <w:t>.</w:t>
      </w:r>
    </w:p>
    <w:p w14:paraId="121A222A" w14:textId="65A9D06A" w:rsidR="001D69C0" w:rsidRDefault="001D69C0" w:rsidP="001D69C0">
      <w:pPr>
        <w:rPr>
          <w:rFonts w:ascii="Verdana" w:hAnsi="Verdana"/>
          <w:b/>
          <w:bCs/>
          <w:sz w:val="24"/>
          <w:szCs w:val="24"/>
          <w:lang w:val="en-GB"/>
        </w:rPr>
      </w:pPr>
      <w:r>
        <w:rPr>
          <w:rFonts w:ascii="Verdana" w:hAnsi="Verdana"/>
          <w:b/>
          <w:bCs/>
          <w:sz w:val="24"/>
          <w:szCs w:val="24"/>
          <w:lang w:val="en-GB"/>
        </w:rPr>
        <w:t>Suggested Questions</w:t>
      </w:r>
    </w:p>
    <w:p w14:paraId="5653B828" w14:textId="02DFBE3B" w:rsidR="001D69C0" w:rsidRPr="00814B72" w:rsidRDefault="00AC4AA4" w:rsidP="00AC4AA4">
      <w:pPr>
        <w:pStyle w:val="ListParagraph"/>
        <w:numPr>
          <w:ilvl w:val="0"/>
          <w:numId w:val="23"/>
        </w:numPr>
        <w:rPr>
          <w:rFonts w:ascii="Verdana" w:hAnsi="Verdana"/>
          <w:sz w:val="24"/>
          <w:szCs w:val="24"/>
          <w:lang w:val="en-GB"/>
        </w:rPr>
      </w:pPr>
      <w:r w:rsidRPr="00814B72">
        <w:rPr>
          <w:rFonts w:ascii="Verdana" w:hAnsi="Verdana"/>
          <w:sz w:val="24"/>
          <w:szCs w:val="24"/>
          <w:lang w:val="en-GB"/>
        </w:rPr>
        <w:t>How is the state addressing the housing crisis among people with disabilities?</w:t>
      </w:r>
    </w:p>
    <w:p w14:paraId="1C66D94D" w14:textId="3D8D29E1" w:rsidR="00AC4AA4" w:rsidRPr="00814B72" w:rsidRDefault="00C32FB3" w:rsidP="00AC4AA4">
      <w:pPr>
        <w:pStyle w:val="ListParagraph"/>
        <w:numPr>
          <w:ilvl w:val="0"/>
          <w:numId w:val="23"/>
        </w:numPr>
        <w:rPr>
          <w:rFonts w:ascii="Verdana" w:hAnsi="Verdana"/>
          <w:sz w:val="24"/>
          <w:szCs w:val="24"/>
          <w:lang w:val="en-GB"/>
        </w:rPr>
      </w:pPr>
      <w:r w:rsidRPr="00814B72">
        <w:rPr>
          <w:rFonts w:ascii="Verdana" w:hAnsi="Verdana"/>
          <w:sz w:val="24"/>
          <w:szCs w:val="24"/>
          <w:lang w:val="en-GB"/>
        </w:rPr>
        <w:t>How will the state address rising construction and housing costs that create a barrier to independent living?</w:t>
      </w:r>
    </w:p>
    <w:p w14:paraId="294F3BF3" w14:textId="2EC8170F" w:rsidR="00C32FB3" w:rsidRPr="00814B72" w:rsidRDefault="00C32FB3" w:rsidP="005E4C05">
      <w:pPr>
        <w:pStyle w:val="ListParagraph"/>
        <w:numPr>
          <w:ilvl w:val="0"/>
          <w:numId w:val="23"/>
        </w:numPr>
        <w:rPr>
          <w:rFonts w:ascii="Verdana" w:hAnsi="Verdana"/>
          <w:sz w:val="24"/>
          <w:szCs w:val="24"/>
          <w:lang w:val="en-GB"/>
        </w:rPr>
      </w:pPr>
      <w:r w:rsidRPr="00814B72">
        <w:rPr>
          <w:rFonts w:ascii="Verdana" w:hAnsi="Verdana"/>
          <w:sz w:val="24"/>
          <w:szCs w:val="24"/>
          <w:lang w:val="en-GB"/>
        </w:rPr>
        <w:t>Will the state create a right to Personal Assistance?</w:t>
      </w:r>
    </w:p>
    <w:p w14:paraId="0A5F944D" w14:textId="592714A7" w:rsidR="006D3ABF" w:rsidRDefault="006D3ABF" w:rsidP="00EF2FA3">
      <w:pPr>
        <w:pStyle w:val="Heading1"/>
        <w:rPr>
          <w:lang w:val="en-GB"/>
        </w:rPr>
      </w:pPr>
      <w:r>
        <w:rPr>
          <w:lang w:val="en-GB"/>
        </w:rPr>
        <w:t>Article 27 – Work and Employment</w:t>
      </w:r>
    </w:p>
    <w:p w14:paraId="61CA1BFF" w14:textId="6FE8E65C" w:rsidR="00193F8B" w:rsidRDefault="00C5456D" w:rsidP="00193F8B">
      <w:pPr>
        <w:rPr>
          <w:rFonts w:ascii="Verdana" w:hAnsi="Verdana" w:cstheme="minorHAnsi"/>
          <w:sz w:val="24"/>
          <w:szCs w:val="24"/>
        </w:rPr>
      </w:pPr>
      <w:r w:rsidRPr="00761DA0">
        <w:rPr>
          <w:rFonts w:ascii="Verdana" w:hAnsi="Verdana" w:cstheme="minorHAnsi"/>
          <w:sz w:val="24"/>
          <w:szCs w:val="24"/>
        </w:rPr>
        <w:t>Ireland</w:t>
      </w:r>
      <w:r>
        <w:rPr>
          <w:rFonts w:ascii="Verdana" w:hAnsi="Verdana" w:cstheme="minorHAnsi"/>
          <w:sz w:val="24"/>
          <w:szCs w:val="24"/>
        </w:rPr>
        <w:t>’s employment rates for disabled people are amongst the lowest in the EU and the OECD. The disability employment gap is 37%</w:t>
      </w:r>
      <w:r w:rsidR="00225071">
        <w:rPr>
          <w:rFonts w:ascii="Verdana" w:hAnsi="Verdana" w:cstheme="minorHAnsi"/>
          <w:sz w:val="24"/>
          <w:szCs w:val="24"/>
        </w:rPr>
        <w:t>,</w:t>
      </w:r>
      <w:r>
        <w:rPr>
          <w:rFonts w:ascii="Verdana" w:hAnsi="Verdana" w:cstheme="minorHAnsi"/>
          <w:sz w:val="24"/>
          <w:szCs w:val="24"/>
        </w:rPr>
        <w:t xml:space="preserve"> compared to the EU average of 21%, making it one of the worst in the EU.</w:t>
      </w:r>
      <w:r w:rsidR="001F1EFC">
        <w:rPr>
          <w:rStyle w:val="FootnoteReference"/>
          <w:rFonts w:ascii="Verdana" w:hAnsi="Verdana" w:cstheme="minorHAnsi"/>
          <w:sz w:val="24"/>
          <w:szCs w:val="24"/>
        </w:rPr>
        <w:footnoteReference w:id="31"/>
      </w:r>
      <w:r>
        <w:rPr>
          <w:rFonts w:ascii="Verdana" w:hAnsi="Verdana" w:cstheme="minorHAnsi"/>
          <w:sz w:val="24"/>
          <w:szCs w:val="24"/>
        </w:rPr>
        <w:t xml:space="preserve"> And despite </w:t>
      </w:r>
      <w:proofErr w:type="gramStart"/>
      <w:r>
        <w:rPr>
          <w:rFonts w:ascii="Verdana" w:hAnsi="Verdana" w:cstheme="minorHAnsi"/>
          <w:sz w:val="24"/>
          <w:szCs w:val="24"/>
        </w:rPr>
        <w:t>a number of</w:t>
      </w:r>
      <w:proofErr w:type="gramEnd"/>
      <w:r>
        <w:rPr>
          <w:rFonts w:ascii="Verdana" w:hAnsi="Verdana" w:cstheme="minorHAnsi"/>
          <w:sz w:val="24"/>
          <w:szCs w:val="24"/>
        </w:rPr>
        <w:t xml:space="preserve"> programmes operating to help people with disabilities access work and employment, significant barriers remain which keep many people who would like to work out of the workforce.</w:t>
      </w:r>
    </w:p>
    <w:p w14:paraId="14C507D6" w14:textId="38838C52" w:rsidR="001C23DB" w:rsidRDefault="001C23DB" w:rsidP="00193F8B">
      <w:pPr>
        <w:rPr>
          <w:rFonts w:ascii="Verdana" w:hAnsi="Verdana"/>
          <w:sz w:val="24"/>
          <w:szCs w:val="24"/>
        </w:rPr>
      </w:pPr>
      <w:r w:rsidRPr="202051D8">
        <w:rPr>
          <w:rFonts w:ascii="Verdana" w:hAnsi="Verdana"/>
          <w:sz w:val="24"/>
          <w:szCs w:val="24"/>
        </w:rPr>
        <w:t xml:space="preserve">One ongoing problem </w:t>
      </w:r>
      <w:r w:rsidR="004C70A0">
        <w:rPr>
          <w:rFonts w:ascii="Verdana" w:hAnsi="Verdana"/>
          <w:sz w:val="24"/>
          <w:szCs w:val="24"/>
        </w:rPr>
        <w:t>is</w:t>
      </w:r>
      <w:r w:rsidRPr="202051D8">
        <w:rPr>
          <w:rFonts w:ascii="Verdana" w:hAnsi="Verdana"/>
          <w:sz w:val="24"/>
          <w:szCs w:val="24"/>
        </w:rPr>
        <w:t xml:space="preserve"> a lack of disability awareness among employers. Many employers, especially smaller employers, may have never knowingly employed a person with a disability, and may hold negative stereotypes or preconceptions about people with disabilities. </w:t>
      </w:r>
      <w:r w:rsidR="004C70A0">
        <w:rPr>
          <w:rFonts w:ascii="Verdana" w:hAnsi="Verdana"/>
          <w:sz w:val="24"/>
          <w:szCs w:val="24"/>
        </w:rPr>
        <w:t>S</w:t>
      </w:r>
      <w:r w:rsidRPr="202051D8">
        <w:rPr>
          <w:rFonts w:ascii="Verdana" w:hAnsi="Verdana"/>
          <w:sz w:val="24"/>
          <w:szCs w:val="24"/>
        </w:rPr>
        <w:t xml:space="preserve">ome programmes </w:t>
      </w:r>
      <w:r w:rsidR="004C70A0">
        <w:rPr>
          <w:rFonts w:ascii="Verdana" w:hAnsi="Verdana"/>
          <w:sz w:val="24"/>
          <w:szCs w:val="24"/>
        </w:rPr>
        <w:t>d</w:t>
      </w:r>
      <w:r w:rsidRPr="202051D8">
        <w:rPr>
          <w:rFonts w:ascii="Verdana" w:hAnsi="Verdana"/>
          <w:sz w:val="24"/>
          <w:szCs w:val="24"/>
        </w:rPr>
        <w:t xml:space="preserve">o provide disability awareness training to employers, including those run by some organisations in this report, </w:t>
      </w:r>
      <w:r w:rsidR="00AC09AA">
        <w:rPr>
          <w:rFonts w:ascii="Verdana" w:hAnsi="Verdana"/>
          <w:sz w:val="24"/>
          <w:szCs w:val="24"/>
        </w:rPr>
        <w:t>such as</w:t>
      </w:r>
      <w:r w:rsidR="00AC09AA" w:rsidRPr="202051D8">
        <w:rPr>
          <w:rFonts w:ascii="Verdana" w:hAnsi="Verdana"/>
          <w:sz w:val="24"/>
          <w:szCs w:val="24"/>
        </w:rPr>
        <w:t xml:space="preserve"> </w:t>
      </w:r>
      <w:r w:rsidRPr="202051D8">
        <w:rPr>
          <w:rFonts w:ascii="Verdana" w:hAnsi="Verdana"/>
          <w:sz w:val="24"/>
          <w:szCs w:val="24"/>
        </w:rPr>
        <w:t xml:space="preserve">the Disability Federation of Ireland. But these barriers remain. Chime, for instance, has been able to support a small number of Deaf and </w:t>
      </w:r>
      <w:r w:rsidR="003A7D39" w:rsidRPr="202051D8">
        <w:rPr>
          <w:rFonts w:ascii="Verdana" w:hAnsi="Verdana"/>
          <w:sz w:val="24"/>
          <w:szCs w:val="24"/>
        </w:rPr>
        <w:t>hard of hearing</w:t>
      </w:r>
      <w:r w:rsidRPr="202051D8">
        <w:rPr>
          <w:rFonts w:ascii="Verdana" w:hAnsi="Verdana"/>
          <w:sz w:val="24"/>
          <w:szCs w:val="24"/>
        </w:rPr>
        <w:t xml:space="preserve"> individuals into employment, but this was mostly with large, multinational companies with prior experience supporting employees</w:t>
      </w:r>
      <w:r w:rsidR="003A7D39" w:rsidRPr="202051D8">
        <w:rPr>
          <w:rFonts w:ascii="Verdana" w:hAnsi="Verdana"/>
          <w:sz w:val="24"/>
          <w:szCs w:val="24"/>
        </w:rPr>
        <w:t xml:space="preserve"> </w:t>
      </w:r>
      <w:r w:rsidR="0039200A">
        <w:rPr>
          <w:rFonts w:ascii="Verdana" w:hAnsi="Verdana"/>
          <w:sz w:val="24"/>
          <w:szCs w:val="24"/>
        </w:rPr>
        <w:t>who are hard of hearing</w:t>
      </w:r>
      <w:r w:rsidRPr="202051D8">
        <w:rPr>
          <w:rFonts w:ascii="Verdana" w:hAnsi="Verdana"/>
          <w:sz w:val="24"/>
          <w:szCs w:val="24"/>
        </w:rPr>
        <w:t xml:space="preserve">. </w:t>
      </w:r>
      <w:r w:rsidR="008704DD">
        <w:rPr>
          <w:rFonts w:ascii="Verdana" w:hAnsi="Verdana"/>
          <w:sz w:val="24"/>
          <w:szCs w:val="24"/>
        </w:rPr>
        <w:t>F</w:t>
      </w:r>
      <w:r w:rsidR="00685F73" w:rsidRPr="202051D8">
        <w:rPr>
          <w:rFonts w:ascii="Verdana" w:hAnsi="Verdana"/>
          <w:sz w:val="24"/>
          <w:szCs w:val="24"/>
        </w:rPr>
        <w:t>ocus group</w:t>
      </w:r>
      <w:r w:rsidR="008704DD">
        <w:rPr>
          <w:rFonts w:ascii="Verdana" w:hAnsi="Verdana"/>
          <w:sz w:val="24"/>
          <w:szCs w:val="24"/>
        </w:rPr>
        <w:t>s</w:t>
      </w:r>
      <w:r w:rsidR="00685F73" w:rsidRPr="202051D8">
        <w:rPr>
          <w:rFonts w:ascii="Verdana" w:hAnsi="Verdana"/>
          <w:sz w:val="24"/>
          <w:szCs w:val="24"/>
        </w:rPr>
        <w:t xml:space="preserve"> organised by Rehab </w:t>
      </w:r>
      <w:r w:rsidR="008704DD">
        <w:rPr>
          <w:rFonts w:ascii="Verdana" w:hAnsi="Verdana"/>
          <w:sz w:val="24"/>
          <w:szCs w:val="24"/>
        </w:rPr>
        <w:t>Group</w:t>
      </w:r>
      <w:r w:rsidR="00685F73" w:rsidRPr="202051D8">
        <w:rPr>
          <w:rFonts w:ascii="Verdana" w:hAnsi="Verdana"/>
          <w:sz w:val="24"/>
          <w:szCs w:val="24"/>
        </w:rPr>
        <w:t xml:space="preserve"> report similar problems, with people looking for jobs finding that employers do not want to employ people with disabilities. </w:t>
      </w:r>
      <w:r w:rsidR="00685F73" w:rsidRPr="67851B23">
        <w:rPr>
          <w:rFonts w:ascii="Verdana" w:hAnsi="Verdana"/>
          <w:sz w:val="24"/>
          <w:szCs w:val="24"/>
        </w:rPr>
        <w:t>Some org</w:t>
      </w:r>
      <w:r w:rsidR="6073E306" w:rsidRPr="67851B23">
        <w:rPr>
          <w:rFonts w:ascii="Verdana" w:hAnsi="Verdana"/>
          <w:sz w:val="24"/>
          <w:szCs w:val="24"/>
        </w:rPr>
        <w:t>anisations</w:t>
      </w:r>
      <w:r w:rsidR="00685F73" w:rsidRPr="202051D8">
        <w:rPr>
          <w:rFonts w:ascii="Verdana" w:hAnsi="Verdana"/>
          <w:sz w:val="24"/>
          <w:szCs w:val="24"/>
        </w:rPr>
        <w:t xml:space="preserve"> report that the recent use of A</w:t>
      </w:r>
      <w:r w:rsidR="00A15105">
        <w:rPr>
          <w:rFonts w:ascii="Verdana" w:hAnsi="Verdana"/>
          <w:sz w:val="24"/>
          <w:szCs w:val="24"/>
        </w:rPr>
        <w:t xml:space="preserve">rtificial </w:t>
      </w:r>
      <w:r w:rsidR="00685F73" w:rsidRPr="202051D8">
        <w:rPr>
          <w:rFonts w:ascii="Verdana" w:hAnsi="Verdana"/>
          <w:sz w:val="24"/>
          <w:szCs w:val="24"/>
        </w:rPr>
        <w:t>I</w:t>
      </w:r>
      <w:r w:rsidR="00A15105">
        <w:rPr>
          <w:rFonts w:ascii="Verdana" w:hAnsi="Verdana"/>
          <w:sz w:val="24"/>
          <w:szCs w:val="24"/>
        </w:rPr>
        <w:t>ntelligence</w:t>
      </w:r>
      <w:r w:rsidR="00685F73" w:rsidRPr="202051D8">
        <w:rPr>
          <w:rFonts w:ascii="Verdana" w:hAnsi="Verdana"/>
          <w:sz w:val="24"/>
          <w:szCs w:val="24"/>
        </w:rPr>
        <w:t xml:space="preserve"> in screening </w:t>
      </w:r>
      <w:r w:rsidR="00D66540">
        <w:rPr>
          <w:rFonts w:ascii="Verdana" w:hAnsi="Verdana"/>
          <w:sz w:val="24"/>
          <w:szCs w:val="24"/>
        </w:rPr>
        <w:t xml:space="preserve">curriculum </w:t>
      </w:r>
      <w:proofErr w:type="spellStart"/>
      <w:r w:rsidR="00D66540">
        <w:rPr>
          <w:rFonts w:ascii="Verdana" w:hAnsi="Verdana"/>
          <w:sz w:val="24"/>
          <w:szCs w:val="24"/>
        </w:rPr>
        <w:t>vitaes</w:t>
      </w:r>
      <w:proofErr w:type="spellEnd"/>
      <w:r w:rsidR="00D66540">
        <w:rPr>
          <w:rFonts w:ascii="Verdana" w:hAnsi="Verdana"/>
          <w:sz w:val="24"/>
          <w:szCs w:val="24"/>
        </w:rPr>
        <w:t xml:space="preserve"> (</w:t>
      </w:r>
      <w:r w:rsidR="00685F73" w:rsidRPr="202051D8">
        <w:rPr>
          <w:rFonts w:ascii="Verdana" w:hAnsi="Verdana"/>
          <w:sz w:val="24"/>
          <w:szCs w:val="24"/>
        </w:rPr>
        <w:t>CVs</w:t>
      </w:r>
      <w:r w:rsidR="00D66540">
        <w:rPr>
          <w:rFonts w:ascii="Verdana" w:hAnsi="Verdana"/>
          <w:sz w:val="24"/>
          <w:szCs w:val="24"/>
        </w:rPr>
        <w:t>)</w:t>
      </w:r>
      <w:r w:rsidR="00685F73" w:rsidRPr="202051D8">
        <w:rPr>
          <w:rFonts w:ascii="Verdana" w:hAnsi="Verdana"/>
          <w:sz w:val="24"/>
          <w:szCs w:val="24"/>
        </w:rPr>
        <w:t xml:space="preserve"> has made this problem worse, with CV screening tools removing CVs that ask for accommodation before a human has looked at them. </w:t>
      </w:r>
    </w:p>
    <w:p w14:paraId="7C1C5612" w14:textId="142FC587" w:rsidR="008417F9" w:rsidRDefault="008417F9" w:rsidP="00193F8B">
      <w:pPr>
        <w:rPr>
          <w:rFonts w:ascii="Verdana" w:hAnsi="Verdana" w:cstheme="minorHAnsi"/>
          <w:sz w:val="24"/>
          <w:szCs w:val="24"/>
        </w:rPr>
      </w:pPr>
      <w:r>
        <w:rPr>
          <w:rFonts w:ascii="Verdana" w:hAnsi="Verdana" w:cstheme="minorHAnsi"/>
          <w:sz w:val="24"/>
          <w:szCs w:val="24"/>
        </w:rPr>
        <w:lastRenderedPageBreak/>
        <w:t>One positive development is the recently launched Work and Access Scheme.</w:t>
      </w:r>
      <w:r>
        <w:rPr>
          <w:rStyle w:val="FootnoteReference"/>
          <w:rFonts w:ascii="Verdana" w:hAnsi="Verdana" w:cstheme="minorHAnsi"/>
          <w:sz w:val="24"/>
          <w:szCs w:val="24"/>
        </w:rPr>
        <w:footnoteReference w:id="32"/>
      </w:r>
      <w:r>
        <w:rPr>
          <w:rFonts w:ascii="Verdana" w:hAnsi="Verdana" w:cstheme="minorHAnsi"/>
          <w:sz w:val="24"/>
          <w:szCs w:val="24"/>
        </w:rPr>
        <w:t xml:space="preserve"> This replaced the Reasonable Accommodation Scheme and the Disability Awareness Support Scheme in 2024, after a review concluded that change was needed. Most organisations have welcomed the changes. However, more employer education about the scheme is needed, as uptake has been very low, and is, in the experience of some organisations, mostly by large employers who already have the resources to support employees with disabilities. A related scheme is the Workplace Equipment Adaptation Grant,</w:t>
      </w:r>
      <w:r>
        <w:rPr>
          <w:rStyle w:val="FootnoteReference"/>
          <w:rFonts w:ascii="Verdana" w:hAnsi="Verdana" w:cstheme="minorHAnsi"/>
          <w:sz w:val="24"/>
          <w:szCs w:val="24"/>
        </w:rPr>
        <w:footnoteReference w:id="33"/>
      </w:r>
      <w:r>
        <w:rPr>
          <w:rFonts w:ascii="Verdana" w:hAnsi="Verdana" w:cstheme="minorHAnsi"/>
          <w:sz w:val="24"/>
          <w:szCs w:val="24"/>
        </w:rPr>
        <w:t xml:space="preserve"> which recently increased in size, but again suffers from a lack of awareness and uptake.</w:t>
      </w:r>
    </w:p>
    <w:p w14:paraId="3F67030B" w14:textId="506F1DBA" w:rsidR="00CA6BED" w:rsidRDefault="00CA6BED" w:rsidP="00193F8B">
      <w:pPr>
        <w:rPr>
          <w:rFonts w:ascii="Verdana" w:hAnsi="Verdana"/>
          <w:sz w:val="24"/>
          <w:szCs w:val="24"/>
        </w:rPr>
      </w:pPr>
      <w:r w:rsidRPr="3B27AFF0">
        <w:rPr>
          <w:rFonts w:ascii="Verdana" w:hAnsi="Verdana"/>
          <w:sz w:val="24"/>
          <w:szCs w:val="24"/>
        </w:rPr>
        <w:t>Another programme to encourage employers to hire people with disabilities is the Wage Subsidy Scheme (WSS),</w:t>
      </w:r>
      <w:r w:rsidRPr="3B27AFF0">
        <w:rPr>
          <w:rStyle w:val="FootnoteReference"/>
          <w:rFonts w:ascii="Verdana" w:hAnsi="Verdana"/>
          <w:sz w:val="24"/>
          <w:szCs w:val="24"/>
        </w:rPr>
        <w:footnoteReference w:id="34"/>
      </w:r>
      <w:r w:rsidRPr="3B27AFF0">
        <w:rPr>
          <w:rFonts w:ascii="Verdana" w:hAnsi="Verdana"/>
          <w:sz w:val="24"/>
          <w:szCs w:val="24"/>
        </w:rPr>
        <w:t xml:space="preserve"> which offers a payment to employers to cover of the cost of adapting a position to a person with the disability who would otherwise not be able to take up the position. This is a useful programme, however </w:t>
      </w:r>
      <w:r w:rsidR="66FFA3AE" w:rsidRPr="383542FE">
        <w:rPr>
          <w:rFonts w:ascii="Verdana" w:hAnsi="Verdana"/>
          <w:sz w:val="24"/>
          <w:szCs w:val="24"/>
        </w:rPr>
        <w:t>whe</w:t>
      </w:r>
      <w:r w:rsidRPr="3B27AFF0">
        <w:rPr>
          <w:rFonts w:ascii="Verdana" w:hAnsi="Verdana"/>
          <w:sz w:val="24"/>
          <w:szCs w:val="24"/>
        </w:rPr>
        <w:t>n it was started, the scheme paid employers 70% of the minimum wage, but since then, the minimum wage has increased faster than the subsidy</w:t>
      </w:r>
      <w:r w:rsidR="3C89DCDC" w:rsidRPr="30B62F69">
        <w:rPr>
          <w:rFonts w:ascii="Verdana" w:hAnsi="Verdana"/>
          <w:sz w:val="24"/>
          <w:szCs w:val="24"/>
        </w:rPr>
        <w:t>.</w:t>
      </w:r>
      <w:r w:rsidRPr="3B27AFF0">
        <w:rPr>
          <w:rFonts w:ascii="Verdana" w:hAnsi="Verdana"/>
          <w:sz w:val="24"/>
          <w:szCs w:val="24"/>
        </w:rPr>
        <w:t xml:space="preserve"> </w:t>
      </w:r>
      <w:r w:rsidR="4E3C2131" w:rsidRPr="01BA3CF5">
        <w:rPr>
          <w:rFonts w:ascii="Verdana" w:hAnsi="Verdana"/>
          <w:sz w:val="24"/>
          <w:szCs w:val="24"/>
        </w:rPr>
        <w:t>I</w:t>
      </w:r>
      <w:r w:rsidRPr="3B27AFF0">
        <w:rPr>
          <w:rFonts w:ascii="Verdana" w:hAnsi="Verdana"/>
          <w:sz w:val="24"/>
          <w:szCs w:val="24"/>
        </w:rPr>
        <w:t>n 2025 the scheme only covers 46% of the minimum wage, making it less attractive to employers. The last increase of the subsidy was in 2022. While a review of the scheme in 2023 brought in several welcome</w:t>
      </w:r>
      <w:r w:rsidR="00F92CFA">
        <w:rPr>
          <w:rFonts w:ascii="Verdana" w:hAnsi="Verdana"/>
          <w:sz w:val="24"/>
          <w:szCs w:val="24"/>
        </w:rPr>
        <w:t>d</w:t>
      </w:r>
      <w:r w:rsidRPr="3B27AFF0">
        <w:rPr>
          <w:rFonts w:ascii="Verdana" w:hAnsi="Verdana"/>
          <w:sz w:val="24"/>
          <w:szCs w:val="24"/>
        </w:rPr>
        <w:t xml:space="preserve"> reforms, including the removal of what many consider discriminatory language from application forms, the rate has not </w:t>
      </w:r>
      <w:r w:rsidRPr="18BC9EE1">
        <w:rPr>
          <w:rFonts w:ascii="Verdana" w:hAnsi="Verdana"/>
          <w:sz w:val="24"/>
          <w:szCs w:val="24"/>
        </w:rPr>
        <w:t>be</w:t>
      </w:r>
      <w:r w:rsidR="04AF0736" w:rsidRPr="18BC9EE1">
        <w:rPr>
          <w:rFonts w:ascii="Verdana" w:hAnsi="Verdana"/>
          <w:sz w:val="24"/>
          <w:szCs w:val="24"/>
        </w:rPr>
        <w:t>en</w:t>
      </w:r>
      <w:r w:rsidRPr="3B27AFF0">
        <w:rPr>
          <w:rFonts w:ascii="Verdana" w:hAnsi="Verdana"/>
          <w:sz w:val="24"/>
          <w:szCs w:val="24"/>
        </w:rPr>
        <w:t xml:space="preserve"> increased.</w:t>
      </w:r>
    </w:p>
    <w:p w14:paraId="370B29BE" w14:textId="5D4528CB" w:rsidR="002638F9" w:rsidRPr="002638F9" w:rsidRDefault="002638F9" w:rsidP="00193F8B">
      <w:pPr>
        <w:rPr>
          <w:rFonts w:ascii="Verdana" w:hAnsi="Verdana" w:cstheme="minorHAnsi"/>
          <w:sz w:val="24"/>
          <w:szCs w:val="24"/>
        </w:rPr>
      </w:pPr>
      <w:r>
        <w:rPr>
          <w:rFonts w:ascii="Verdana" w:hAnsi="Verdana" w:cstheme="minorHAnsi"/>
          <w:sz w:val="24"/>
          <w:szCs w:val="24"/>
        </w:rPr>
        <w:t>An OECD Report, Procurement</w:t>
      </w:r>
      <w:r w:rsidRPr="008A0865">
        <w:rPr>
          <w:rFonts w:ascii="Verdana" w:hAnsi="Verdana" w:cstheme="minorHAnsi"/>
          <w:sz w:val="24"/>
          <w:szCs w:val="24"/>
        </w:rPr>
        <w:t xml:space="preserve"> for Better Value – A Case Study of Ireland</w:t>
      </w:r>
      <w:r>
        <w:rPr>
          <w:rFonts w:ascii="Verdana" w:hAnsi="Verdana" w:cstheme="minorHAnsi"/>
          <w:sz w:val="24"/>
          <w:szCs w:val="24"/>
        </w:rPr>
        <w:t>, commissioned by the Irish Government in 2023 concluded that Ireland could be doing more to use its €22 billion Budget for public procurement to help increase the number of people with disabilities in employment</w:t>
      </w:r>
      <w:r>
        <w:rPr>
          <w:rStyle w:val="FootnoteReference"/>
          <w:rFonts w:ascii="Verdana" w:hAnsi="Verdana" w:cstheme="minorHAnsi"/>
          <w:sz w:val="24"/>
          <w:szCs w:val="24"/>
        </w:rPr>
        <w:footnoteReference w:id="35"/>
      </w:r>
      <w:r>
        <w:rPr>
          <w:rFonts w:ascii="Verdana" w:hAnsi="Verdana" w:cstheme="minorHAnsi"/>
          <w:sz w:val="24"/>
          <w:szCs w:val="24"/>
        </w:rPr>
        <w:t xml:space="preserve">. </w:t>
      </w:r>
      <w:r w:rsidRPr="008A0865">
        <w:rPr>
          <w:rFonts w:ascii="Verdana" w:hAnsi="Verdana" w:cstheme="minorHAnsi"/>
          <w:sz w:val="24"/>
          <w:szCs w:val="24"/>
        </w:rPr>
        <w:t xml:space="preserve">The OECD </w:t>
      </w:r>
      <w:r>
        <w:rPr>
          <w:rFonts w:ascii="Verdana" w:hAnsi="Verdana" w:cstheme="minorHAnsi"/>
          <w:sz w:val="24"/>
          <w:szCs w:val="24"/>
        </w:rPr>
        <w:t>was critical</w:t>
      </w:r>
      <w:r w:rsidRPr="008A0865">
        <w:rPr>
          <w:rFonts w:ascii="Verdana" w:hAnsi="Verdana" w:cstheme="minorHAnsi"/>
          <w:sz w:val="24"/>
          <w:szCs w:val="24"/>
        </w:rPr>
        <w:t xml:space="preserve"> that </w:t>
      </w:r>
      <w:r>
        <w:rPr>
          <w:rFonts w:ascii="Verdana" w:hAnsi="Verdana" w:cstheme="minorHAnsi"/>
          <w:sz w:val="24"/>
          <w:szCs w:val="24"/>
        </w:rPr>
        <w:t xml:space="preserve">the </w:t>
      </w:r>
      <w:r w:rsidRPr="008A0865">
        <w:rPr>
          <w:rFonts w:ascii="Verdana" w:hAnsi="Verdana" w:cstheme="minorHAnsi"/>
          <w:sz w:val="24"/>
          <w:szCs w:val="24"/>
        </w:rPr>
        <w:t xml:space="preserve">Irish Government was not availing of instruments such as Article 20 </w:t>
      </w:r>
      <w:r>
        <w:rPr>
          <w:rFonts w:ascii="Verdana" w:hAnsi="Verdana" w:cstheme="minorHAnsi"/>
          <w:sz w:val="24"/>
          <w:szCs w:val="24"/>
        </w:rPr>
        <w:t xml:space="preserve">of the EU Procurement Directive, which allows for reserved contract </w:t>
      </w:r>
      <w:r w:rsidRPr="008A0865">
        <w:rPr>
          <w:rFonts w:ascii="Verdana" w:hAnsi="Verdana" w:cstheme="minorHAnsi"/>
          <w:sz w:val="24"/>
          <w:szCs w:val="24"/>
        </w:rPr>
        <w:t>to help increase the number of people with disabilities in employment</w:t>
      </w:r>
      <w:r>
        <w:rPr>
          <w:rFonts w:ascii="Verdana" w:hAnsi="Verdana" w:cstheme="minorHAnsi"/>
          <w:sz w:val="24"/>
          <w:szCs w:val="24"/>
        </w:rPr>
        <w:t>.</w:t>
      </w:r>
      <w:r w:rsidRPr="008A0865">
        <w:rPr>
          <w:rFonts w:ascii="Verdana" w:hAnsi="Verdana" w:cstheme="minorHAnsi"/>
          <w:sz w:val="24"/>
          <w:szCs w:val="24"/>
        </w:rPr>
        <w:t xml:space="preserve"> The OECD report specifically decried the lack of data on the number of people with disabilities employed through framework agreements.</w:t>
      </w:r>
    </w:p>
    <w:p w14:paraId="76DB0720" w14:textId="2510231F" w:rsidR="0017386B" w:rsidRPr="005B2A01" w:rsidRDefault="52B519EA" w:rsidP="0017386B">
      <w:pPr>
        <w:rPr>
          <w:rFonts w:ascii="Verdana" w:hAnsi="Verdana"/>
          <w:sz w:val="24"/>
          <w:szCs w:val="24"/>
        </w:rPr>
      </w:pPr>
      <w:r w:rsidRPr="5171BC6C">
        <w:rPr>
          <w:rFonts w:ascii="Verdana" w:hAnsi="Verdana"/>
          <w:sz w:val="24"/>
          <w:szCs w:val="24"/>
        </w:rPr>
        <w:t>Many</w:t>
      </w:r>
      <w:r w:rsidR="008417F9" w:rsidRPr="55F10DB9">
        <w:rPr>
          <w:rFonts w:ascii="Verdana" w:hAnsi="Verdana"/>
          <w:sz w:val="24"/>
          <w:szCs w:val="24"/>
        </w:rPr>
        <w:t xml:space="preserve"> </w:t>
      </w:r>
      <w:r w:rsidR="0017634F">
        <w:rPr>
          <w:rFonts w:ascii="Verdana" w:hAnsi="Verdana"/>
          <w:sz w:val="24"/>
          <w:szCs w:val="24"/>
        </w:rPr>
        <w:t xml:space="preserve">essential </w:t>
      </w:r>
      <w:proofErr w:type="gramStart"/>
      <w:r w:rsidR="008417F9" w:rsidRPr="55F10DB9">
        <w:rPr>
          <w:rFonts w:ascii="Verdana" w:hAnsi="Verdana"/>
          <w:sz w:val="24"/>
          <w:szCs w:val="24"/>
        </w:rPr>
        <w:t>state</w:t>
      </w:r>
      <w:proofErr w:type="gramEnd"/>
      <w:r w:rsidR="008417F9" w:rsidRPr="55F10DB9">
        <w:rPr>
          <w:rFonts w:ascii="Verdana" w:hAnsi="Verdana"/>
          <w:sz w:val="24"/>
          <w:szCs w:val="24"/>
        </w:rPr>
        <w:t xml:space="preserve"> support</w:t>
      </w:r>
      <w:r w:rsidR="00CA6BED" w:rsidRPr="55F10DB9">
        <w:rPr>
          <w:rFonts w:ascii="Verdana" w:hAnsi="Verdana"/>
          <w:sz w:val="24"/>
          <w:szCs w:val="24"/>
        </w:rPr>
        <w:t>s</w:t>
      </w:r>
      <w:r w:rsidR="008417F9" w:rsidRPr="55F10DB9">
        <w:rPr>
          <w:rFonts w:ascii="Verdana" w:hAnsi="Verdana"/>
          <w:sz w:val="24"/>
          <w:szCs w:val="24"/>
        </w:rPr>
        <w:t xml:space="preserve"> that people with disabilities rely on, such as Disability Allowance, free travel cards, and medical cards</w:t>
      </w:r>
      <w:r w:rsidR="00265BC0">
        <w:rPr>
          <w:rFonts w:ascii="Verdana" w:hAnsi="Verdana"/>
          <w:sz w:val="24"/>
          <w:szCs w:val="24"/>
        </w:rPr>
        <w:t xml:space="preserve"> (which entitle people to free healthcare)</w:t>
      </w:r>
      <w:r w:rsidR="008417F9" w:rsidRPr="55F10DB9">
        <w:rPr>
          <w:rFonts w:ascii="Verdana" w:hAnsi="Verdana"/>
          <w:sz w:val="24"/>
          <w:szCs w:val="24"/>
        </w:rPr>
        <w:t xml:space="preserve">, can be lost if a person </w:t>
      </w:r>
      <w:r w:rsidR="00EC656A">
        <w:rPr>
          <w:rFonts w:ascii="Verdana" w:hAnsi="Verdana"/>
          <w:sz w:val="24"/>
          <w:szCs w:val="24"/>
        </w:rPr>
        <w:t>earns</w:t>
      </w:r>
      <w:r w:rsidR="008417F9" w:rsidRPr="55F10DB9">
        <w:rPr>
          <w:rFonts w:ascii="Verdana" w:hAnsi="Verdana"/>
          <w:sz w:val="24"/>
          <w:szCs w:val="24"/>
        </w:rPr>
        <w:t xml:space="preserve"> income </w:t>
      </w:r>
      <w:r w:rsidR="00EC656A">
        <w:rPr>
          <w:rFonts w:ascii="Verdana" w:hAnsi="Verdana"/>
          <w:sz w:val="24"/>
          <w:szCs w:val="24"/>
        </w:rPr>
        <w:t>above a certain</w:t>
      </w:r>
      <w:r w:rsidR="008417F9" w:rsidRPr="55F10DB9">
        <w:rPr>
          <w:rFonts w:ascii="Verdana" w:hAnsi="Verdana"/>
          <w:sz w:val="24"/>
          <w:szCs w:val="24"/>
        </w:rPr>
        <w:t xml:space="preserve"> threshold. Fear of losing these </w:t>
      </w:r>
      <w:r w:rsidR="00EC656A">
        <w:rPr>
          <w:rFonts w:ascii="Verdana" w:hAnsi="Verdana"/>
          <w:sz w:val="24"/>
          <w:szCs w:val="24"/>
        </w:rPr>
        <w:t xml:space="preserve">essential </w:t>
      </w:r>
      <w:r w:rsidR="008417F9" w:rsidRPr="55F10DB9">
        <w:rPr>
          <w:rFonts w:ascii="Verdana" w:hAnsi="Verdana"/>
          <w:sz w:val="24"/>
          <w:szCs w:val="24"/>
        </w:rPr>
        <w:t xml:space="preserve">benefits keeps many </w:t>
      </w:r>
      <w:r w:rsidR="008417F9" w:rsidRPr="55F10DB9">
        <w:rPr>
          <w:rFonts w:ascii="Verdana" w:hAnsi="Verdana"/>
          <w:sz w:val="24"/>
          <w:szCs w:val="24"/>
        </w:rPr>
        <w:lastRenderedPageBreak/>
        <w:t xml:space="preserve">people with disabilities from seeking employment, even if, free of constraints, they would prefer to be working. </w:t>
      </w:r>
    </w:p>
    <w:p w14:paraId="70064AC7" w14:textId="1BDAB8DE" w:rsidR="0070722B" w:rsidRDefault="005B2A01" w:rsidP="0017386B">
      <w:pPr>
        <w:rPr>
          <w:rFonts w:ascii="Verdana" w:hAnsi="Verdana"/>
          <w:color w:val="000000" w:themeColor="text1"/>
          <w:sz w:val="24"/>
          <w:szCs w:val="24"/>
        </w:rPr>
      </w:pPr>
      <w:r>
        <w:rPr>
          <w:rFonts w:ascii="Verdana" w:hAnsi="Verdana"/>
          <w:color w:val="000000" w:themeColor="text1"/>
          <w:sz w:val="24"/>
          <w:szCs w:val="24"/>
        </w:rPr>
        <w:t>The last government strategy to improve the employment of people with disabilities in Ireland was the Comprehensive Employment Strategy (CES),</w:t>
      </w:r>
      <w:r>
        <w:rPr>
          <w:rStyle w:val="FootnoteReference"/>
          <w:rFonts w:ascii="Verdana" w:hAnsi="Verdana"/>
          <w:color w:val="000000" w:themeColor="text1"/>
          <w:sz w:val="24"/>
          <w:szCs w:val="24"/>
        </w:rPr>
        <w:footnoteReference w:id="36"/>
      </w:r>
      <w:r>
        <w:rPr>
          <w:rFonts w:ascii="Verdana" w:hAnsi="Verdana"/>
          <w:color w:val="000000" w:themeColor="text1"/>
          <w:sz w:val="24"/>
          <w:szCs w:val="24"/>
        </w:rPr>
        <w:t xml:space="preserve"> which ended in 2024. </w:t>
      </w:r>
      <w:r w:rsidR="00AF5395">
        <w:rPr>
          <w:rFonts w:ascii="Verdana" w:hAnsi="Verdana"/>
          <w:color w:val="000000" w:themeColor="text1"/>
          <w:sz w:val="24"/>
          <w:szCs w:val="24"/>
        </w:rPr>
        <w:t>Concerningly, the third action plan for the CES for 2022-2024 was never published.</w:t>
      </w:r>
      <w:r w:rsidR="0070722B">
        <w:rPr>
          <w:rFonts w:ascii="Verdana" w:hAnsi="Verdana"/>
          <w:color w:val="000000" w:themeColor="text1"/>
          <w:sz w:val="24"/>
          <w:szCs w:val="24"/>
        </w:rPr>
        <w:t xml:space="preserve"> A f</w:t>
      </w:r>
      <w:r w:rsidR="00EF2547">
        <w:rPr>
          <w:rFonts w:ascii="Verdana" w:hAnsi="Verdana"/>
          <w:color w:val="000000" w:themeColor="text1"/>
          <w:sz w:val="24"/>
          <w:szCs w:val="24"/>
        </w:rPr>
        <w:t xml:space="preserve">inal review of the </w:t>
      </w:r>
      <w:r w:rsidR="00B66780">
        <w:rPr>
          <w:rFonts w:ascii="Verdana" w:hAnsi="Verdana"/>
          <w:color w:val="000000" w:themeColor="text1"/>
          <w:sz w:val="24"/>
          <w:szCs w:val="24"/>
        </w:rPr>
        <w:t>CES by the National Disability Authority</w:t>
      </w:r>
      <w:r w:rsidR="00680C49">
        <w:rPr>
          <w:rFonts w:ascii="Verdana" w:hAnsi="Verdana"/>
          <w:color w:val="000000" w:themeColor="text1"/>
          <w:sz w:val="24"/>
          <w:szCs w:val="24"/>
        </w:rPr>
        <w:t xml:space="preserve">, an independent state body which </w:t>
      </w:r>
      <w:r w:rsidR="00CF4D6E">
        <w:rPr>
          <w:rFonts w:ascii="Verdana" w:hAnsi="Verdana"/>
          <w:color w:val="000000" w:themeColor="text1"/>
          <w:sz w:val="24"/>
          <w:szCs w:val="24"/>
        </w:rPr>
        <w:t>oversees disability policy</w:t>
      </w:r>
      <w:r w:rsidR="00E81773">
        <w:rPr>
          <w:rFonts w:ascii="Verdana" w:hAnsi="Verdana"/>
          <w:color w:val="000000" w:themeColor="text1"/>
          <w:sz w:val="24"/>
          <w:szCs w:val="24"/>
        </w:rPr>
        <w:t xml:space="preserve">, was carried out in </w:t>
      </w:r>
      <w:r w:rsidR="00621719">
        <w:rPr>
          <w:rFonts w:ascii="Verdana" w:hAnsi="Verdana"/>
          <w:color w:val="000000" w:themeColor="text1"/>
          <w:sz w:val="24"/>
          <w:szCs w:val="24"/>
        </w:rPr>
        <w:t xml:space="preserve">2024, as the strategy ended. This report concluded that while the CES had shown some progress, </w:t>
      </w:r>
      <w:r w:rsidR="00E20DCC">
        <w:rPr>
          <w:rFonts w:ascii="Verdana" w:hAnsi="Verdana"/>
          <w:color w:val="000000" w:themeColor="text1"/>
          <w:sz w:val="24"/>
          <w:szCs w:val="24"/>
        </w:rPr>
        <w:t xml:space="preserve">the disability employment gap persisted, and </w:t>
      </w:r>
      <w:r w:rsidR="00EB0322">
        <w:rPr>
          <w:rFonts w:ascii="Verdana" w:hAnsi="Verdana"/>
          <w:color w:val="000000" w:themeColor="text1"/>
          <w:sz w:val="24"/>
          <w:szCs w:val="24"/>
        </w:rPr>
        <w:t xml:space="preserve">people with disabilities still reported </w:t>
      </w:r>
      <w:r w:rsidR="008C12C9">
        <w:rPr>
          <w:rFonts w:ascii="Verdana" w:hAnsi="Verdana"/>
          <w:color w:val="000000" w:themeColor="text1"/>
          <w:sz w:val="24"/>
          <w:szCs w:val="24"/>
        </w:rPr>
        <w:t>“</w:t>
      </w:r>
      <w:r w:rsidR="008C12C9" w:rsidRPr="008C12C9">
        <w:rPr>
          <w:rFonts w:ascii="Verdana" w:hAnsi="Verdana"/>
          <w:color w:val="000000" w:themeColor="text1"/>
          <w:sz w:val="24"/>
          <w:szCs w:val="24"/>
        </w:rPr>
        <w:t>continuing fragmentation in and inflexibility of support services</w:t>
      </w:r>
      <w:r w:rsidR="008C12C9">
        <w:rPr>
          <w:rFonts w:ascii="Verdana" w:hAnsi="Verdana"/>
          <w:color w:val="000000" w:themeColor="text1"/>
          <w:sz w:val="24"/>
          <w:szCs w:val="24"/>
        </w:rPr>
        <w:t>” around employment.</w:t>
      </w:r>
      <w:r w:rsidR="008C12C9">
        <w:rPr>
          <w:rStyle w:val="FootnoteReference"/>
          <w:rFonts w:ascii="Verdana" w:hAnsi="Verdana"/>
          <w:color w:val="000000" w:themeColor="text1"/>
          <w:sz w:val="24"/>
          <w:szCs w:val="24"/>
        </w:rPr>
        <w:footnoteReference w:id="37"/>
      </w:r>
      <w:r w:rsidR="00136EC7">
        <w:rPr>
          <w:rFonts w:ascii="Verdana" w:hAnsi="Verdana"/>
          <w:color w:val="000000" w:themeColor="text1"/>
          <w:sz w:val="24"/>
          <w:szCs w:val="24"/>
        </w:rPr>
        <w:t xml:space="preserve"> </w:t>
      </w:r>
      <w:r w:rsidR="00DE397C">
        <w:rPr>
          <w:rFonts w:ascii="Verdana" w:hAnsi="Verdana"/>
          <w:color w:val="000000" w:themeColor="text1"/>
          <w:sz w:val="24"/>
          <w:szCs w:val="24"/>
        </w:rPr>
        <w:t>The final review made several suggestions</w:t>
      </w:r>
      <w:r w:rsidR="00A443C5">
        <w:rPr>
          <w:rFonts w:ascii="Verdana" w:hAnsi="Verdana"/>
          <w:color w:val="000000" w:themeColor="text1"/>
          <w:sz w:val="24"/>
          <w:szCs w:val="24"/>
        </w:rPr>
        <w:t>, including shorter time frames on future strategies (the CES ran for 10 years), greater monitoring, and greater cooperation between government departments.</w:t>
      </w:r>
    </w:p>
    <w:p w14:paraId="19386C7F" w14:textId="23972A71" w:rsidR="00F90081" w:rsidRPr="00F90081" w:rsidRDefault="00136EC7" w:rsidP="0017386B">
      <w:pPr>
        <w:rPr>
          <w:rFonts w:ascii="Verdana" w:hAnsi="Verdana"/>
          <w:color w:val="000000" w:themeColor="text1"/>
          <w:sz w:val="24"/>
          <w:szCs w:val="24"/>
        </w:rPr>
      </w:pPr>
      <w:r>
        <w:rPr>
          <w:rFonts w:ascii="Verdana" w:hAnsi="Verdana"/>
          <w:color w:val="000000" w:themeColor="text1"/>
          <w:sz w:val="24"/>
          <w:szCs w:val="24"/>
        </w:rPr>
        <w:t xml:space="preserve">A new </w:t>
      </w:r>
      <w:r w:rsidR="00095622">
        <w:rPr>
          <w:rFonts w:ascii="Verdana" w:hAnsi="Verdana"/>
          <w:color w:val="000000" w:themeColor="text1"/>
          <w:sz w:val="24"/>
          <w:szCs w:val="24"/>
        </w:rPr>
        <w:t xml:space="preserve">employment strategy has not </w:t>
      </w:r>
      <w:r w:rsidR="0070722B">
        <w:rPr>
          <w:rFonts w:ascii="Verdana" w:hAnsi="Verdana"/>
          <w:color w:val="000000" w:themeColor="text1"/>
          <w:sz w:val="24"/>
          <w:szCs w:val="24"/>
        </w:rPr>
        <w:t>yet</w:t>
      </w:r>
      <w:r w:rsidR="00095622">
        <w:rPr>
          <w:rFonts w:ascii="Verdana" w:hAnsi="Verdana"/>
          <w:color w:val="000000" w:themeColor="text1"/>
          <w:sz w:val="24"/>
          <w:szCs w:val="24"/>
        </w:rPr>
        <w:t xml:space="preserve"> been published. The state is preparing a new</w:t>
      </w:r>
      <w:r w:rsidR="00762EFA">
        <w:rPr>
          <w:rFonts w:ascii="Verdana" w:hAnsi="Verdana"/>
          <w:color w:val="000000" w:themeColor="text1"/>
          <w:sz w:val="24"/>
          <w:szCs w:val="24"/>
        </w:rPr>
        <w:t xml:space="preserve"> overall</w:t>
      </w:r>
      <w:r w:rsidR="00095622">
        <w:rPr>
          <w:rFonts w:ascii="Verdana" w:hAnsi="Verdana"/>
          <w:color w:val="000000" w:themeColor="text1"/>
          <w:sz w:val="24"/>
          <w:szCs w:val="24"/>
        </w:rPr>
        <w:t xml:space="preserve"> disability strategy a</w:t>
      </w:r>
      <w:r w:rsidR="00974DEA">
        <w:rPr>
          <w:rFonts w:ascii="Verdana" w:hAnsi="Verdana"/>
          <w:color w:val="000000" w:themeColor="text1"/>
          <w:sz w:val="24"/>
          <w:szCs w:val="24"/>
        </w:rPr>
        <w:t>t the time</w:t>
      </w:r>
      <w:r w:rsidR="00095622">
        <w:rPr>
          <w:rFonts w:ascii="Verdana" w:hAnsi="Verdana"/>
          <w:color w:val="000000" w:themeColor="text1"/>
          <w:sz w:val="24"/>
          <w:szCs w:val="24"/>
        </w:rPr>
        <w:t xml:space="preserve"> of</w:t>
      </w:r>
      <w:r w:rsidR="00095622" w:rsidDel="00974DEA">
        <w:rPr>
          <w:rFonts w:ascii="Verdana" w:hAnsi="Verdana"/>
          <w:color w:val="000000" w:themeColor="text1"/>
          <w:sz w:val="24"/>
          <w:szCs w:val="24"/>
        </w:rPr>
        <w:t xml:space="preserve"> </w:t>
      </w:r>
      <w:r w:rsidR="00095622">
        <w:rPr>
          <w:rFonts w:ascii="Verdana" w:hAnsi="Verdana"/>
          <w:color w:val="000000" w:themeColor="text1"/>
          <w:sz w:val="24"/>
          <w:szCs w:val="24"/>
        </w:rPr>
        <w:t>writing, which is meant to include actions around employment</w:t>
      </w:r>
      <w:r w:rsidR="00FD6C61">
        <w:rPr>
          <w:rFonts w:ascii="Verdana" w:hAnsi="Verdana"/>
          <w:color w:val="000000" w:themeColor="text1"/>
          <w:sz w:val="24"/>
          <w:szCs w:val="24"/>
        </w:rPr>
        <w:t xml:space="preserve"> as one of its main pillars</w:t>
      </w:r>
      <w:r w:rsidR="005B1E1A">
        <w:rPr>
          <w:rFonts w:ascii="Verdana" w:hAnsi="Verdana"/>
          <w:color w:val="000000" w:themeColor="text1"/>
          <w:sz w:val="24"/>
          <w:szCs w:val="24"/>
        </w:rPr>
        <w:t>, but the publication of this strategy has been delayed.</w:t>
      </w:r>
      <w:r w:rsidR="005B2A01">
        <w:rPr>
          <w:rFonts w:ascii="Verdana" w:hAnsi="Verdana"/>
          <w:color w:val="000000" w:themeColor="text1"/>
          <w:sz w:val="24"/>
          <w:szCs w:val="24"/>
        </w:rPr>
        <w:t xml:space="preserve"> </w:t>
      </w:r>
      <w:r w:rsidR="007F6696">
        <w:rPr>
          <w:rFonts w:ascii="Verdana" w:hAnsi="Verdana"/>
          <w:color w:val="000000" w:themeColor="text1"/>
          <w:sz w:val="24"/>
          <w:szCs w:val="24"/>
        </w:rPr>
        <w:t>This is very concerning given</w:t>
      </w:r>
      <w:r w:rsidR="005B2A01">
        <w:rPr>
          <w:rFonts w:ascii="Verdana" w:hAnsi="Verdana"/>
          <w:color w:val="000000" w:themeColor="text1"/>
          <w:sz w:val="24"/>
          <w:szCs w:val="24"/>
        </w:rPr>
        <w:t xml:space="preserve"> the fact that employment number</w:t>
      </w:r>
      <w:r w:rsidR="00200578">
        <w:rPr>
          <w:rFonts w:ascii="Verdana" w:hAnsi="Verdana"/>
          <w:color w:val="000000" w:themeColor="text1"/>
          <w:sz w:val="24"/>
          <w:szCs w:val="24"/>
        </w:rPr>
        <w:t>s</w:t>
      </w:r>
      <w:r w:rsidR="005B2A01">
        <w:rPr>
          <w:rFonts w:ascii="Verdana" w:hAnsi="Verdana"/>
          <w:color w:val="000000" w:themeColor="text1"/>
          <w:sz w:val="24"/>
          <w:szCs w:val="24"/>
        </w:rPr>
        <w:t xml:space="preserve"> in Ireland among people with disabilities continue to lag </w:t>
      </w:r>
      <w:r w:rsidR="004561EE">
        <w:rPr>
          <w:rFonts w:ascii="Verdana" w:hAnsi="Verdana"/>
          <w:color w:val="000000" w:themeColor="text1"/>
          <w:sz w:val="24"/>
          <w:szCs w:val="24"/>
        </w:rPr>
        <w:t xml:space="preserve">significantly behind </w:t>
      </w:r>
      <w:r w:rsidR="005B2A01">
        <w:rPr>
          <w:rFonts w:ascii="Verdana" w:hAnsi="Verdana"/>
          <w:color w:val="000000" w:themeColor="text1"/>
          <w:sz w:val="24"/>
          <w:szCs w:val="24"/>
        </w:rPr>
        <w:t>the rest of the EU.</w:t>
      </w:r>
    </w:p>
    <w:p w14:paraId="21A64202" w14:textId="6AF83BFF" w:rsidR="009E22DD" w:rsidRDefault="009E22DD" w:rsidP="00EF2FA3">
      <w:pPr>
        <w:pStyle w:val="Heading2"/>
        <w:rPr>
          <w:lang w:val="en-GB"/>
        </w:rPr>
      </w:pPr>
      <w:r>
        <w:rPr>
          <w:lang w:val="en-GB"/>
        </w:rPr>
        <w:t>Assistive Technology</w:t>
      </w:r>
    </w:p>
    <w:p w14:paraId="364A9EA1" w14:textId="200153D3" w:rsidR="00F90081" w:rsidRDefault="00F90081">
      <w:pPr>
        <w:rPr>
          <w:rFonts w:ascii="Verdana" w:hAnsi="Verdana"/>
          <w:sz w:val="24"/>
          <w:szCs w:val="24"/>
          <w:lang w:val="en-GB"/>
        </w:rPr>
      </w:pPr>
      <w:r>
        <w:rPr>
          <w:rFonts w:ascii="Verdana" w:hAnsi="Verdana"/>
          <w:sz w:val="24"/>
          <w:szCs w:val="24"/>
          <w:lang w:val="en-GB"/>
        </w:rPr>
        <w:t>Access to Assistive Technology (AT) is important, not just for employment, but for people with disabilities to live their lives independently in the community.</w:t>
      </w:r>
      <w:r w:rsidR="00067376">
        <w:rPr>
          <w:rFonts w:ascii="Verdana" w:hAnsi="Verdana"/>
          <w:sz w:val="24"/>
          <w:szCs w:val="24"/>
          <w:lang w:val="en-GB"/>
        </w:rPr>
        <w:t xml:space="preserve"> While most organisations represented in this report agree that access to AT in Ireland is improving, there are still barriers and room for further improvement.</w:t>
      </w:r>
      <w:r>
        <w:rPr>
          <w:rFonts w:ascii="Verdana" w:hAnsi="Verdana"/>
          <w:sz w:val="24"/>
          <w:szCs w:val="24"/>
          <w:lang w:val="en-GB"/>
        </w:rPr>
        <w:t xml:space="preserve"> </w:t>
      </w:r>
      <w:r w:rsidR="009D3188">
        <w:rPr>
          <w:rFonts w:ascii="Verdana" w:hAnsi="Verdana"/>
          <w:sz w:val="24"/>
          <w:szCs w:val="24"/>
          <w:lang w:val="en-GB"/>
        </w:rPr>
        <w:t>Supports for disabled people to a</w:t>
      </w:r>
      <w:r>
        <w:rPr>
          <w:rFonts w:ascii="Verdana" w:hAnsi="Verdana"/>
          <w:sz w:val="24"/>
          <w:szCs w:val="24"/>
          <w:lang w:val="en-GB"/>
        </w:rPr>
        <w:t xml:space="preserve">ccess AT </w:t>
      </w:r>
      <w:r w:rsidR="00A90646">
        <w:rPr>
          <w:rFonts w:ascii="Verdana" w:hAnsi="Verdana"/>
          <w:sz w:val="24"/>
          <w:szCs w:val="24"/>
          <w:lang w:val="en-GB"/>
        </w:rPr>
        <w:t>are</w:t>
      </w:r>
      <w:r>
        <w:rPr>
          <w:rFonts w:ascii="Verdana" w:hAnsi="Verdana"/>
          <w:sz w:val="24"/>
          <w:szCs w:val="24"/>
          <w:lang w:val="en-GB"/>
        </w:rPr>
        <w:t xml:space="preserve"> spread across </w:t>
      </w:r>
      <w:proofErr w:type="gramStart"/>
      <w:r>
        <w:rPr>
          <w:rFonts w:ascii="Verdana" w:hAnsi="Verdana"/>
          <w:sz w:val="24"/>
          <w:szCs w:val="24"/>
          <w:lang w:val="en-GB"/>
        </w:rPr>
        <w:t>a number of</w:t>
      </w:r>
      <w:proofErr w:type="gramEnd"/>
      <w:r>
        <w:rPr>
          <w:rFonts w:ascii="Verdana" w:hAnsi="Verdana"/>
          <w:sz w:val="24"/>
          <w:szCs w:val="24"/>
          <w:lang w:val="en-GB"/>
        </w:rPr>
        <w:t xml:space="preserve"> schemes</w:t>
      </w:r>
      <w:r w:rsidR="009D3188">
        <w:rPr>
          <w:rFonts w:ascii="Verdana" w:hAnsi="Verdana"/>
          <w:sz w:val="24"/>
          <w:szCs w:val="24"/>
          <w:lang w:val="en-GB"/>
        </w:rPr>
        <w:t xml:space="preserve"> from different government Departments</w:t>
      </w:r>
      <w:r>
        <w:rPr>
          <w:rFonts w:ascii="Verdana" w:hAnsi="Verdana"/>
          <w:sz w:val="24"/>
          <w:szCs w:val="24"/>
          <w:lang w:val="en-GB"/>
        </w:rPr>
        <w:t>. The Work and Access Scheme</w:t>
      </w:r>
      <w:r w:rsidR="00F362B4">
        <w:rPr>
          <w:rFonts w:ascii="Verdana" w:hAnsi="Verdana"/>
          <w:sz w:val="24"/>
          <w:szCs w:val="24"/>
          <w:lang w:val="en-GB"/>
        </w:rPr>
        <w:t>, which now includes the Workplace Equipment and Adaptation Grant,</w:t>
      </w:r>
      <w:r>
        <w:rPr>
          <w:rFonts w:ascii="Verdana" w:hAnsi="Verdana"/>
          <w:sz w:val="24"/>
          <w:szCs w:val="24"/>
          <w:lang w:val="en-GB"/>
        </w:rPr>
        <w:t xml:space="preserve"> mentioned above, cover</w:t>
      </w:r>
      <w:r w:rsidR="00F362B4">
        <w:rPr>
          <w:rFonts w:ascii="Verdana" w:hAnsi="Verdana"/>
          <w:sz w:val="24"/>
          <w:szCs w:val="24"/>
          <w:lang w:val="en-GB"/>
        </w:rPr>
        <w:t>s</w:t>
      </w:r>
      <w:r>
        <w:rPr>
          <w:rFonts w:ascii="Verdana" w:hAnsi="Verdana"/>
          <w:sz w:val="24"/>
          <w:szCs w:val="24"/>
          <w:lang w:val="en-GB"/>
        </w:rPr>
        <w:t xml:space="preserve"> the cost of AT </w:t>
      </w:r>
      <w:r w:rsidR="287AEDF7" w:rsidRPr="7C05E035">
        <w:rPr>
          <w:rFonts w:ascii="Verdana" w:hAnsi="Verdana"/>
          <w:sz w:val="24"/>
          <w:szCs w:val="24"/>
          <w:lang w:val="en-GB"/>
        </w:rPr>
        <w:t xml:space="preserve">in the </w:t>
      </w:r>
      <w:r>
        <w:rPr>
          <w:rFonts w:ascii="Verdana" w:hAnsi="Verdana"/>
          <w:sz w:val="24"/>
          <w:szCs w:val="24"/>
          <w:lang w:val="en-GB"/>
        </w:rPr>
        <w:t xml:space="preserve">workplace. As mentioned, uptake and awareness </w:t>
      </w:r>
      <w:proofErr w:type="gramStart"/>
      <w:r>
        <w:rPr>
          <w:rFonts w:ascii="Verdana" w:hAnsi="Verdana"/>
          <w:sz w:val="24"/>
          <w:szCs w:val="24"/>
          <w:lang w:val="en-GB"/>
        </w:rPr>
        <w:t>is</w:t>
      </w:r>
      <w:proofErr w:type="gramEnd"/>
      <w:r>
        <w:rPr>
          <w:rFonts w:ascii="Verdana" w:hAnsi="Verdana"/>
          <w:sz w:val="24"/>
          <w:szCs w:val="24"/>
          <w:lang w:val="en-GB"/>
        </w:rPr>
        <w:t xml:space="preserve"> currently low. </w:t>
      </w:r>
    </w:p>
    <w:p w14:paraId="1B003288" w14:textId="35B0CC13" w:rsidR="00067376" w:rsidRDefault="15FDBE86">
      <w:pPr>
        <w:rPr>
          <w:rFonts w:ascii="Verdana" w:hAnsi="Verdana"/>
          <w:sz w:val="24"/>
          <w:szCs w:val="24"/>
          <w:lang w:val="en-GB"/>
        </w:rPr>
      </w:pPr>
      <w:r>
        <w:rPr>
          <w:rFonts w:ascii="Verdana" w:hAnsi="Verdana"/>
          <w:sz w:val="24"/>
          <w:szCs w:val="24"/>
          <w:lang w:val="en-GB"/>
        </w:rPr>
        <w:t xml:space="preserve">Within </w:t>
      </w:r>
      <w:r w:rsidR="00067376">
        <w:rPr>
          <w:rFonts w:ascii="Verdana" w:hAnsi="Verdana"/>
          <w:sz w:val="24"/>
          <w:szCs w:val="24"/>
          <w:lang w:val="en-GB"/>
        </w:rPr>
        <w:t xml:space="preserve">primary and secondary </w:t>
      </w:r>
      <w:r w:rsidR="009E59B8">
        <w:rPr>
          <w:rFonts w:ascii="Verdana" w:hAnsi="Verdana"/>
          <w:sz w:val="24"/>
          <w:szCs w:val="24"/>
          <w:lang w:val="en-GB"/>
        </w:rPr>
        <w:t>education</w:t>
      </w:r>
      <w:r w:rsidR="00067376">
        <w:rPr>
          <w:rFonts w:ascii="Verdana" w:hAnsi="Verdana"/>
          <w:sz w:val="24"/>
          <w:szCs w:val="24"/>
          <w:lang w:val="en-GB"/>
        </w:rPr>
        <w:t>, schools can use the Assistive Technology Grant</w:t>
      </w:r>
      <w:r w:rsidR="00067376">
        <w:rPr>
          <w:rStyle w:val="FootnoteReference"/>
          <w:rFonts w:ascii="Verdana" w:hAnsi="Verdana"/>
          <w:sz w:val="24"/>
          <w:szCs w:val="24"/>
          <w:lang w:val="en-GB"/>
        </w:rPr>
        <w:footnoteReference w:id="38"/>
      </w:r>
      <w:r w:rsidR="00067376">
        <w:rPr>
          <w:rFonts w:ascii="Verdana" w:hAnsi="Verdana"/>
          <w:sz w:val="24"/>
          <w:szCs w:val="24"/>
          <w:lang w:val="en-GB"/>
        </w:rPr>
        <w:t xml:space="preserve"> to provide students with AT. However, this equipment must remain in the </w:t>
      </w:r>
      <w:proofErr w:type="gramStart"/>
      <w:r w:rsidR="00067376">
        <w:rPr>
          <w:rFonts w:ascii="Verdana" w:hAnsi="Verdana"/>
          <w:sz w:val="24"/>
          <w:szCs w:val="24"/>
          <w:lang w:val="en-GB"/>
        </w:rPr>
        <w:t>school, and</w:t>
      </w:r>
      <w:proofErr w:type="gramEnd"/>
      <w:r w:rsidR="00067376">
        <w:rPr>
          <w:rFonts w:ascii="Verdana" w:hAnsi="Verdana"/>
          <w:sz w:val="24"/>
          <w:szCs w:val="24"/>
          <w:lang w:val="en-GB"/>
        </w:rPr>
        <w:t xml:space="preserve"> cannot be used by the student at their </w:t>
      </w:r>
      <w:r w:rsidR="00067376">
        <w:rPr>
          <w:rFonts w:ascii="Verdana" w:hAnsi="Verdana"/>
          <w:sz w:val="24"/>
          <w:szCs w:val="24"/>
          <w:lang w:val="en-GB"/>
        </w:rPr>
        <w:lastRenderedPageBreak/>
        <w:t xml:space="preserve">home, which limits its usefulness, and means that children relying on AT </w:t>
      </w:r>
      <w:proofErr w:type="spellStart"/>
      <w:r w:rsidR="00067376">
        <w:rPr>
          <w:rFonts w:ascii="Verdana" w:hAnsi="Verdana"/>
          <w:sz w:val="24"/>
          <w:szCs w:val="24"/>
          <w:lang w:val="en-GB"/>
        </w:rPr>
        <w:t>at</w:t>
      </w:r>
      <w:proofErr w:type="spellEnd"/>
      <w:r w:rsidR="00067376">
        <w:rPr>
          <w:rFonts w:ascii="Verdana" w:hAnsi="Verdana"/>
          <w:sz w:val="24"/>
          <w:szCs w:val="24"/>
          <w:lang w:val="en-GB"/>
        </w:rPr>
        <w:t xml:space="preserve"> school cannot use it in the</w:t>
      </w:r>
      <w:r w:rsidR="00572221">
        <w:rPr>
          <w:rFonts w:ascii="Verdana" w:hAnsi="Verdana"/>
          <w:sz w:val="24"/>
          <w:szCs w:val="24"/>
          <w:lang w:val="en-GB"/>
        </w:rPr>
        <w:t>ir</w:t>
      </w:r>
      <w:r w:rsidR="00067376">
        <w:rPr>
          <w:rFonts w:ascii="Verdana" w:hAnsi="Verdana"/>
          <w:sz w:val="24"/>
          <w:szCs w:val="24"/>
          <w:lang w:val="en-GB"/>
        </w:rPr>
        <w:t xml:space="preserve"> personal life.</w:t>
      </w:r>
    </w:p>
    <w:p w14:paraId="1F3751EA" w14:textId="68984FFC" w:rsidR="000148F4" w:rsidRDefault="000148F4">
      <w:pPr>
        <w:rPr>
          <w:rFonts w:ascii="Verdana" w:hAnsi="Verdana"/>
          <w:sz w:val="24"/>
          <w:szCs w:val="24"/>
          <w:lang w:val="en-GB"/>
        </w:rPr>
      </w:pPr>
      <w:r>
        <w:rPr>
          <w:rFonts w:ascii="Verdana" w:hAnsi="Verdana"/>
          <w:sz w:val="24"/>
          <w:szCs w:val="24"/>
          <w:lang w:val="en-GB"/>
        </w:rPr>
        <w:t>At home, people can access some AT through the Aids and Appliances scheme.</w:t>
      </w:r>
      <w:r>
        <w:rPr>
          <w:rStyle w:val="FootnoteReference"/>
          <w:rFonts w:ascii="Verdana" w:hAnsi="Verdana"/>
          <w:sz w:val="24"/>
          <w:szCs w:val="24"/>
          <w:lang w:val="en-GB"/>
        </w:rPr>
        <w:footnoteReference w:id="39"/>
      </w:r>
      <w:r>
        <w:rPr>
          <w:rFonts w:ascii="Verdana" w:hAnsi="Verdana"/>
          <w:sz w:val="24"/>
          <w:szCs w:val="24"/>
          <w:lang w:val="en-GB"/>
        </w:rPr>
        <w:t xml:space="preserve"> However, many organisations working with people with disabilities are unaware of many of the advances in AT, and so awareness of what is possible is often lacking, so people with disabilities go without support that could improve their quality of life. </w:t>
      </w:r>
    </w:p>
    <w:p w14:paraId="53AD7A2D" w14:textId="73757F78" w:rsidR="00BE318D" w:rsidRDefault="00BE318D">
      <w:pPr>
        <w:rPr>
          <w:rFonts w:ascii="Verdana" w:hAnsi="Verdana"/>
          <w:sz w:val="24"/>
          <w:szCs w:val="24"/>
          <w:lang w:val="en-GB"/>
        </w:rPr>
      </w:pPr>
      <w:r>
        <w:rPr>
          <w:rFonts w:ascii="Verdana" w:hAnsi="Verdana"/>
          <w:sz w:val="24"/>
          <w:szCs w:val="24"/>
          <w:lang w:val="en-GB"/>
        </w:rPr>
        <w:t xml:space="preserve">Access to hearing aids is a particular issue. People accessing hearing aids through the public health system can wait </w:t>
      </w:r>
      <w:r w:rsidR="0039200A">
        <w:rPr>
          <w:rFonts w:ascii="Verdana" w:hAnsi="Verdana"/>
          <w:sz w:val="24"/>
          <w:szCs w:val="24"/>
          <w:lang w:val="en-GB"/>
        </w:rPr>
        <w:t xml:space="preserve">up to </w:t>
      </w:r>
      <w:r>
        <w:rPr>
          <w:rFonts w:ascii="Verdana" w:hAnsi="Verdana"/>
          <w:sz w:val="24"/>
          <w:szCs w:val="24"/>
          <w:lang w:val="en-GB"/>
        </w:rPr>
        <w:t>three years for assessment and treatment.</w:t>
      </w:r>
      <w:r w:rsidR="00981D8B">
        <w:rPr>
          <w:rFonts w:ascii="Verdana" w:hAnsi="Verdana"/>
          <w:sz w:val="24"/>
          <w:szCs w:val="24"/>
          <w:lang w:val="en-GB"/>
        </w:rPr>
        <w:t xml:space="preserve"> According to Chime, the current</w:t>
      </w:r>
      <w:r w:rsidR="00B13904">
        <w:rPr>
          <w:rFonts w:ascii="Verdana" w:hAnsi="Verdana"/>
          <w:sz w:val="24"/>
          <w:szCs w:val="24"/>
          <w:lang w:val="en-GB"/>
        </w:rPr>
        <w:t xml:space="preserve"> HSE audiology</w:t>
      </w:r>
      <w:r w:rsidR="00981D8B">
        <w:rPr>
          <w:rFonts w:ascii="Verdana" w:hAnsi="Verdana"/>
          <w:sz w:val="24"/>
          <w:szCs w:val="24"/>
          <w:lang w:val="en-GB"/>
        </w:rPr>
        <w:t xml:space="preserve"> wa</w:t>
      </w:r>
      <w:r w:rsidR="00B13904">
        <w:rPr>
          <w:rFonts w:ascii="Verdana" w:hAnsi="Verdana"/>
          <w:sz w:val="24"/>
          <w:szCs w:val="24"/>
          <w:lang w:val="en-GB"/>
        </w:rPr>
        <w:t>i</w:t>
      </w:r>
      <w:r w:rsidR="00981D8B">
        <w:rPr>
          <w:rFonts w:ascii="Verdana" w:hAnsi="Verdana"/>
          <w:sz w:val="24"/>
          <w:szCs w:val="24"/>
          <w:lang w:val="en-GB"/>
        </w:rPr>
        <w:t>ting list for assessments is nearly 25,000. There is a grant, through the Treatment Benefit Scheme,</w:t>
      </w:r>
      <w:r w:rsidR="00981D8B">
        <w:rPr>
          <w:rStyle w:val="FootnoteReference"/>
          <w:rFonts w:ascii="Verdana" w:hAnsi="Verdana"/>
          <w:sz w:val="24"/>
          <w:szCs w:val="24"/>
          <w:lang w:val="en-GB"/>
        </w:rPr>
        <w:footnoteReference w:id="40"/>
      </w:r>
      <w:r w:rsidR="00981D8B">
        <w:rPr>
          <w:rFonts w:ascii="Verdana" w:hAnsi="Verdana"/>
          <w:sz w:val="24"/>
          <w:szCs w:val="24"/>
          <w:lang w:val="en-GB"/>
        </w:rPr>
        <w:t xml:space="preserve"> that can help people purchase hearing aids from private providers. It covers up to €500 per hearing aid (€1</w:t>
      </w:r>
      <w:r w:rsidR="00497A6F">
        <w:rPr>
          <w:rFonts w:ascii="Verdana" w:hAnsi="Verdana"/>
          <w:sz w:val="24"/>
          <w:szCs w:val="24"/>
          <w:lang w:val="en-GB"/>
        </w:rPr>
        <w:t>,</w:t>
      </w:r>
      <w:r w:rsidR="00981D8B">
        <w:rPr>
          <w:rFonts w:ascii="Verdana" w:hAnsi="Verdana"/>
          <w:sz w:val="24"/>
          <w:szCs w:val="24"/>
          <w:lang w:val="en-GB"/>
        </w:rPr>
        <w:t>000 total). This will cover the cost of the most basic hearing aid, with most people (80-90% of Chime clients) choosing to pay out of pocket for upgraded hearing aids.</w:t>
      </w:r>
    </w:p>
    <w:p w14:paraId="5E1CDE9B" w14:textId="65417A41" w:rsidR="00C536F6" w:rsidRDefault="00C536F6" w:rsidP="00EF2FA3">
      <w:pPr>
        <w:pStyle w:val="Heading2"/>
        <w:rPr>
          <w:lang w:val="en-GB"/>
        </w:rPr>
      </w:pPr>
      <w:r>
        <w:rPr>
          <w:lang w:val="en-GB"/>
        </w:rPr>
        <w:t>Insurance</w:t>
      </w:r>
    </w:p>
    <w:p w14:paraId="2D79734F" w14:textId="1384FFE1" w:rsidR="00C536F6" w:rsidRPr="00C536F6" w:rsidRDefault="00B33BE0">
      <w:pPr>
        <w:rPr>
          <w:rFonts w:ascii="Verdana" w:hAnsi="Verdana"/>
          <w:sz w:val="24"/>
          <w:szCs w:val="24"/>
          <w:lang w:val="en-GB"/>
        </w:rPr>
      </w:pPr>
      <w:r>
        <w:rPr>
          <w:rFonts w:ascii="Verdana" w:hAnsi="Verdana"/>
          <w:sz w:val="24"/>
          <w:szCs w:val="24"/>
          <w:lang w:val="en-GB"/>
        </w:rPr>
        <w:t xml:space="preserve">In some instances, Ireland still allows discrimination against people with disabilities. </w:t>
      </w:r>
      <w:r w:rsidR="00DD70CE">
        <w:rPr>
          <w:rFonts w:ascii="Verdana" w:hAnsi="Verdana"/>
          <w:sz w:val="24"/>
          <w:szCs w:val="24"/>
          <w:lang w:val="en-GB"/>
        </w:rPr>
        <w:t>This is p</w:t>
      </w:r>
      <w:r w:rsidR="3CDB3E8A">
        <w:rPr>
          <w:rFonts w:ascii="Verdana" w:hAnsi="Verdana"/>
          <w:sz w:val="24"/>
          <w:szCs w:val="24"/>
          <w:lang w:val="en-GB"/>
        </w:rPr>
        <w:t>articularly</w:t>
      </w:r>
      <w:r w:rsidR="00DD70CE">
        <w:rPr>
          <w:rFonts w:ascii="Verdana" w:hAnsi="Verdana"/>
          <w:sz w:val="24"/>
          <w:szCs w:val="24"/>
          <w:lang w:val="en-GB"/>
        </w:rPr>
        <w:t xml:space="preserve"> apparent</w:t>
      </w:r>
      <w:r w:rsidR="3CDB3E8A">
        <w:rPr>
          <w:rFonts w:ascii="Verdana" w:hAnsi="Verdana"/>
          <w:sz w:val="24"/>
          <w:szCs w:val="24"/>
          <w:lang w:val="en-GB"/>
        </w:rPr>
        <w:t xml:space="preserve"> </w:t>
      </w:r>
      <w:proofErr w:type="gramStart"/>
      <w:r w:rsidR="3CDB3E8A">
        <w:rPr>
          <w:rFonts w:ascii="Verdana" w:hAnsi="Verdana"/>
          <w:sz w:val="24"/>
          <w:szCs w:val="24"/>
          <w:lang w:val="en-GB"/>
        </w:rPr>
        <w:t>in the area</w:t>
      </w:r>
      <w:r>
        <w:rPr>
          <w:rFonts w:ascii="Verdana" w:hAnsi="Verdana"/>
          <w:sz w:val="24"/>
          <w:szCs w:val="24"/>
          <w:lang w:val="en-GB"/>
        </w:rPr>
        <w:t xml:space="preserve"> </w:t>
      </w:r>
      <w:r w:rsidR="3CDB3E8A">
        <w:rPr>
          <w:rFonts w:ascii="Verdana" w:hAnsi="Verdana"/>
          <w:sz w:val="24"/>
          <w:szCs w:val="24"/>
          <w:lang w:val="en-GB"/>
        </w:rPr>
        <w:t>of</w:t>
      </w:r>
      <w:proofErr w:type="gramEnd"/>
      <w:r>
        <w:rPr>
          <w:rFonts w:ascii="Verdana" w:hAnsi="Verdana"/>
          <w:sz w:val="24"/>
          <w:szCs w:val="24"/>
          <w:lang w:val="en-GB"/>
        </w:rPr>
        <w:t xml:space="preserve"> insurance. Under the Equal Status Act 2000, insurance companies can charge higher premiums in cases involving a disability when that discrimination is based on “</w:t>
      </w:r>
      <w:r w:rsidRPr="00B33BE0">
        <w:rPr>
          <w:rFonts w:ascii="Verdana" w:hAnsi="Verdana"/>
          <w:sz w:val="24"/>
          <w:szCs w:val="24"/>
        </w:rPr>
        <w:t>actuarial or statistical data</w:t>
      </w:r>
      <w:r>
        <w:rPr>
          <w:rFonts w:ascii="Verdana" w:hAnsi="Verdana"/>
          <w:sz w:val="24"/>
          <w:szCs w:val="24"/>
        </w:rPr>
        <w:t>”.</w:t>
      </w:r>
      <w:r>
        <w:rPr>
          <w:rStyle w:val="FootnoteReference"/>
          <w:rFonts w:ascii="Verdana" w:hAnsi="Verdana"/>
          <w:sz w:val="24"/>
          <w:szCs w:val="24"/>
        </w:rPr>
        <w:footnoteReference w:id="41"/>
      </w:r>
      <w:r>
        <w:rPr>
          <w:rFonts w:ascii="Verdana" w:hAnsi="Verdana"/>
          <w:sz w:val="24"/>
          <w:szCs w:val="24"/>
          <w:lang w:val="en-GB"/>
        </w:rPr>
        <w:t xml:space="preserve"> This has a direct impact for many people with disabilities. DFI </w:t>
      </w:r>
      <w:r w:rsidR="00B37734">
        <w:rPr>
          <w:rFonts w:ascii="Verdana" w:hAnsi="Verdana"/>
          <w:sz w:val="24"/>
          <w:szCs w:val="24"/>
          <w:lang w:val="en-GB"/>
        </w:rPr>
        <w:t>is</w:t>
      </w:r>
      <w:r>
        <w:rPr>
          <w:rFonts w:ascii="Verdana" w:hAnsi="Verdana"/>
          <w:sz w:val="24"/>
          <w:szCs w:val="24"/>
          <w:lang w:val="en-GB"/>
        </w:rPr>
        <w:t xml:space="preserve"> aware of many cases in which a person with a disability was refused employment, after an employer became aware that employing a disabled person would raise their insurance premiums. While it is </w:t>
      </w:r>
      <w:r w:rsidR="005F659C">
        <w:rPr>
          <w:rFonts w:ascii="Verdana" w:hAnsi="Verdana"/>
          <w:sz w:val="24"/>
          <w:szCs w:val="24"/>
          <w:lang w:val="en-GB"/>
        </w:rPr>
        <w:t>illegal</w:t>
      </w:r>
      <w:r>
        <w:rPr>
          <w:rFonts w:ascii="Verdana" w:hAnsi="Verdana"/>
          <w:sz w:val="24"/>
          <w:szCs w:val="24"/>
          <w:lang w:val="en-GB"/>
        </w:rPr>
        <w:t xml:space="preserve"> t</w:t>
      </w:r>
      <w:r w:rsidR="293B4465">
        <w:rPr>
          <w:rFonts w:ascii="Verdana" w:hAnsi="Verdana"/>
          <w:sz w:val="24"/>
          <w:szCs w:val="24"/>
          <w:lang w:val="en-GB"/>
        </w:rPr>
        <w:t>o</w:t>
      </w:r>
      <w:r>
        <w:rPr>
          <w:rFonts w:ascii="Verdana" w:hAnsi="Verdana"/>
          <w:sz w:val="24"/>
          <w:szCs w:val="24"/>
          <w:lang w:val="en-GB"/>
        </w:rPr>
        <w:t xml:space="preserve"> refuse to employ a person because of their disability, people who are refused employment are reluctant to take legal action, as they worry doing so will affect their ability to find a job. There are also cases of </w:t>
      </w:r>
      <w:r w:rsidR="39983382">
        <w:rPr>
          <w:rFonts w:ascii="Verdana" w:hAnsi="Verdana"/>
          <w:sz w:val="24"/>
          <w:szCs w:val="24"/>
          <w:lang w:val="en-GB"/>
        </w:rPr>
        <w:t xml:space="preserve">people with </w:t>
      </w:r>
      <w:r>
        <w:rPr>
          <w:rFonts w:ascii="Verdana" w:hAnsi="Verdana"/>
          <w:sz w:val="24"/>
          <w:szCs w:val="24"/>
          <w:lang w:val="en-GB"/>
        </w:rPr>
        <w:t>disabilit</w:t>
      </w:r>
      <w:r w:rsidR="6B0105F9">
        <w:rPr>
          <w:rFonts w:ascii="Verdana" w:hAnsi="Verdana"/>
          <w:sz w:val="24"/>
          <w:szCs w:val="24"/>
          <w:lang w:val="en-GB"/>
        </w:rPr>
        <w:t>ies</w:t>
      </w:r>
      <w:r>
        <w:rPr>
          <w:rFonts w:ascii="Verdana" w:hAnsi="Verdana"/>
          <w:sz w:val="24"/>
          <w:szCs w:val="24"/>
          <w:lang w:val="en-GB"/>
        </w:rPr>
        <w:t xml:space="preserve"> being unable to buy a home, because they could not afford </w:t>
      </w:r>
      <w:r w:rsidR="009E6143">
        <w:rPr>
          <w:rFonts w:ascii="Verdana" w:hAnsi="Verdana"/>
          <w:sz w:val="24"/>
          <w:szCs w:val="24"/>
          <w:lang w:val="en-GB"/>
        </w:rPr>
        <w:t xml:space="preserve">higher premiums, </w:t>
      </w:r>
      <w:r>
        <w:rPr>
          <w:rFonts w:ascii="Verdana" w:hAnsi="Verdana"/>
          <w:sz w:val="24"/>
          <w:szCs w:val="24"/>
          <w:lang w:val="en-GB"/>
        </w:rPr>
        <w:t>or</w:t>
      </w:r>
      <w:r w:rsidR="009E6143">
        <w:rPr>
          <w:rFonts w:ascii="Verdana" w:hAnsi="Verdana"/>
          <w:sz w:val="24"/>
          <w:szCs w:val="24"/>
          <w:lang w:val="en-GB"/>
        </w:rPr>
        <w:t xml:space="preserve"> in some cases</w:t>
      </w:r>
      <w:r>
        <w:rPr>
          <w:rFonts w:ascii="Verdana" w:hAnsi="Verdana"/>
          <w:sz w:val="24"/>
          <w:szCs w:val="24"/>
          <w:lang w:val="en-GB"/>
        </w:rPr>
        <w:t xml:space="preserve"> </w:t>
      </w:r>
      <w:r w:rsidR="003258C5">
        <w:rPr>
          <w:rFonts w:ascii="Verdana" w:hAnsi="Verdana"/>
          <w:sz w:val="24"/>
          <w:szCs w:val="24"/>
          <w:lang w:val="en-GB"/>
        </w:rPr>
        <w:t>were declined</w:t>
      </w:r>
      <w:r>
        <w:rPr>
          <w:rFonts w:ascii="Verdana" w:hAnsi="Verdana"/>
          <w:sz w:val="24"/>
          <w:szCs w:val="24"/>
          <w:lang w:val="en-GB"/>
        </w:rPr>
        <w:t xml:space="preserve"> mortgage protection insurance. Some people have difficulty travelling abroad because of the cost of travel insurance. </w:t>
      </w:r>
      <w:r w:rsidR="00674BED">
        <w:rPr>
          <w:rFonts w:ascii="Verdana" w:hAnsi="Verdana"/>
          <w:sz w:val="24"/>
          <w:szCs w:val="24"/>
          <w:lang w:val="en-GB"/>
        </w:rPr>
        <w:t>This kind of discrimination is preventing many people from living their lives as independently as they would like.</w:t>
      </w:r>
    </w:p>
    <w:p w14:paraId="7E512202" w14:textId="77777777" w:rsidR="00984829" w:rsidRPr="00C536F6" w:rsidRDefault="00984829">
      <w:pPr>
        <w:rPr>
          <w:rFonts w:ascii="Verdana" w:hAnsi="Verdana"/>
          <w:sz w:val="24"/>
          <w:szCs w:val="24"/>
          <w:lang w:val="en-GB"/>
        </w:rPr>
      </w:pPr>
    </w:p>
    <w:p w14:paraId="7F76B905" w14:textId="5CCCF0A9" w:rsidR="00981D8B" w:rsidRDefault="00981D8B">
      <w:pPr>
        <w:rPr>
          <w:rFonts w:ascii="Verdana" w:hAnsi="Verdana"/>
          <w:b/>
          <w:bCs/>
          <w:sz w:val="24"/>
          <w:szCs w:val="24"/>
          <w:lang w:val="en-GB"/>
        </w:rPr>
      </w:pPr>
      <w:r>
        <w:rPr>
          <w:rFonts w:ascii="Verdana" w:hAnsi="Verdana"/>
          <w:b/>
          <w:bCs/>
          <w:sz w:val="24"/>
          <w:szCs w:val="24"/>
          <w:lang w:val="en-GB"/>
        </w:rPr>
        <w:lastRenderedPageBreak/>
        <w:t>Recommendations:</w:t>
      </w:r>
    </w:p>
    <w:p w14:paraId="0EE730FA" w14:textId="09929699" w:rsidR="00BB1DC3" w:rsidRDefault="00BB1DC3" w:rsidP="00BB1DC3">
      <w:pPr>
        <w:pStyle w:val="ListParagraph"/>
        <w:numPr>
          <w:ilvl w:val="0"/>
          <w:numId w:val="14"/>
        </w:numPr>
        <w:rPr>
          <w:rFonts w:ascii="Verdana" w:hAnsi="Verdana"/>
          <w:sz w:val="24"/>
          <w:szCs w:val="24"/>
          <w:lang w:val="en-GB"/>
        </w:rPr>
      </w:pPr>
      <w:r>
        <w:rPr>
          <w:rFonts w:ascii="Verdana" w:hAnsi="Verdana"/>
          <w:sz w:val="24"/>
          <w:szCs w:val="24"/>
          <w:lang w:val="en-GB"/>
        </w:rPr>
        <w:t xml:space="preserve">Implement training and </w:t>
      </w:r>
      <w:r w:rsidR="4069CF80" w:rsidRPr="7461908A">
        <w:rPr>
          <w:rFonts w:ascii="Verdana" w:hAnsi="Verdana"/>
          <w:sz w:val="24"/>
          <w:szCs w:val="24"/>
          <w:lang w:val="en-GB"/>
        </w:rPr>
        <w:t xml:space="preserve">inclusion </w:t>
      </w:r>
      <w:r>
        <w:rPr>
          <w:rFonts w:ascii="Verdana" w:hAnsi="Verdana"/>
          <w:sz w:val="24"/>
          <w:szCs w:val="24"/>
          <w:lang w:val="en-GB"/>
        </w:rPr>
        <w:t xml:space="preserve">programmes aimed at employers to combat negative stereotypes and perceptions that cause </w:t>
      </w:r>
      <w:r w:rsidRPr="16F1B212">
        <w:rPr>
          <w:rFonts w:ascii="Verdana" w:hAnsi="Verdana"/>
          <w:sz w:val="24"/>
          <w:szCs w:val="24"/>
          <w:lang w:val="en-GB"/>
        </w:rPr>
        <w:t>the</w:t>
      </w:r>
      <w:r w:rsidR="0DA447AF" w:rsidRPr="16F1B212">
        <w:rPr>
          <w:rFonts w:ascii="Verdana" w:hAnsi="Verdana"/>
          <w:sz w:val="24"/>
          <w:szCs w:val="24"/>
          <w:lang w:val="en-GB"/>
        </w:rPr>
        <w:t>m</w:t>
      </w:r>
      <w:r>
        <w:rPr>
          <w:rFonts w:ascii="Verdana" w:hAnsi="Verdana"/>
          <w:sz w:val="24"/>
          <w:szCs w:val="24"/>
          <w:lang w:val="en-GB"/>
        </w:rPr>
        <w:t xml:space="preserve"> not </w:t>
      </w:r>
      <w:r w:rsidR="734AC90B" w:rsidRPr="4E467DB1">
        <w:rPr>
          <w:rFonts w:ascii="Verdana" w:hAnsi="Verdana"/>
          <w:sz w:val="24"/>
          <w:szCs w:val="24"/>
          <w:lang w:val="en-GB"/>
        </w:rPr>
        <w:t xml:space="preserve">to </w:t>
      </w:r>
      <w:r>
        <w:rPr>
          <w:rFonts w:ascii="Verdana" w:hAnsi="Verdana"/>
          <w:sz w:val="24"/>
          <w:szCs w:val="24"/>
          <w:lang w:val="en-GB"/>
        </w:rPr>
        <w:t>hire people with disabilities</w:t>
      </w:r>
      <w:r w:rsidR="662316D8" w:rsidRPr="69F33D85">
        <w:rPr>
          <w:rFonts w:ascii="Verdana" w:hAnsi="Verdana"/>
          <w:sz w:val="24"/>
          <w:szCs w:val="24"/>
          <w:lang w:val="en-GB"/>
        </w:rPr>
        <w:t>.</w:t>
      </w:r>
    </w:p>
    <w:p w14:paraId="64BB6592" w14:textId="77777777" w:rsidR="005F6AF2" w:rsidRDefault="006037E7" w:rsidP="00BB1DC3">
      <w:pPr>
        <w:pStyle w:val="ListParagraph"/>
        <w:numPr>
          <w:ilvl w:val="0"/>
          <w:numId w:val="14"/>
        </w:numPr>
        <w:rPr>
          <w:rFonts w:ascii="Verdana" w:hAnsi="Verdana"/>
          <w:sz w:val="24"/>
          <w:szCs w:val="24"/>
          <w:lang w:val="en-GB"/>
        </w:rPr>
      </w:pPr>
      <w:r w:rsidRPr="006037E7">
        <w:rPr>
          <w:rFonts w:ascii="Verdana" w:hAnsi="Verdana"/>
          <w:sz w:val="24"/>
          <w:szCs w:val="24"/>
          <w:lang w:val="en-GB"/>
        </w:rPr>
        <w:t xml:space="preserve">Make the medical card available to any disabled person who needs it. Medical card entitlement should be based on medical need rather than means-testing. </w:t>
      </w:r>
    </w:p>
    <w:p w14:paraId="7E747C76" w14:textId="45BC52A5" w:rsidR="00BB1DC3" w:rsidRDefault="00BB1DC3" w:rsidP="00BB1DC3">
      <w:pPr>
        <w:pStyle w:val="ListParagraph"/>
        <w:numPr>
          <w:ilvl w:val="0"/>
          <w:numId w:val="14"/>
        </w:numPr>
        <w:rPr>
          <w:rFonts w:ascii="Verdana" w:hAnsi="Verdana"/>
          <w:sz w:val="24"/>
          <w:szCs w:val="24"/>
          <w:lang w:val="en-GB"/>
        </w:rPr>
      </w:pPr>
      <w:r>
        <w:rPr>
          <w:rFonts w:ascii="Verdana" w:hAnsi="Verdana"/>
          <w:sz w:val="24"/>
          <w:szCs w:val="24"/>
          <w:lang w:val="en-GB"/>
        </w:rPr>
        <w:t>Close the loophole that allows insurance companies to charge higher premiums for people with disabilities</w:t>
      </w:r>
      <w:r w:rsidR="50425BD7" w:rsidRPr="70B852E5">
        <w:rPr>
          <w:rFonts w:ascii="Verdana" w:hAnsi="Verdana"/>
          <w:sz w:val="24"/>
          <w:szCs w:val="24"/>
          <w:lang w:val="en-GB"/>
        </w:rPr>
        <w:t>.</w:t>
      </w:r>
    </w:p>
    <w:p w14:paraId="1A6BEB29" w14:textId="0EE767B1" w:rsidR="00A147E5" w:rsidRPr="005E4C05" w:rsidRDefault="00BB1DC3" w:rsidP="00A147E5">
      <w:pPr>
        <w:pStyle w:val="ListParagraph"/>
        <w:numPr>
          <w:ilvl w:val="0"/>
          <w:numId w:val="14"/>
        </w:numPr>
        <w:rPr>
          <w:rFonts w:ascii="Verdana" w:hAnsi="Verdana"/>
          <w:lang w:val="en-GB"/>
        </w:rPr>
      </w:pPr>
      <w:r>
        <w:rPr>
          <w:rFonts w:ascii="Verdana" w:hAnsi="Verdana"/>
          <w:sz w:val="24"/>
          <w:szCs w:val="24"/>
          <w:lang w:val="en-GB"/>
        </w:rPr>
        <w:t xml:space="preserve">Continue to improve the provision of Assistive </w:t>
      </w:r>
      <w:proofErr w:type="gramStart"/>
      <w:r>
        <w:rPr>
          <w:rFonts w:ascii="Verdana" w:hAnsi="Verdana"/>
          <w:sz w:val="24"/>
          <w:szCs w:val="24"/>
          <w:lang w:val="en-GB"/>
        </w:rPr>
        <w:t>Technology, and</w:t>
      </w:r>
      <w:proofErr w:type="gramEnd"/>
      <w:r>
        <w:rPr>
          <w:rFonts w:ascii="Verdana" w:hAnsi="Verdana"/>
          <w:sz w:val="24"/>
          <w:szCs w:val="24"/>
          <w:lang w:val="en-GB"/>
        </w:rPr>
        <w:t xml:space="preserve"> ensure that employers are aware of the programmes that help them to purchase such equipment</w:t>
      </w:r>
      <w:r w:rsidR="2FE67B84" w:rsidRPr="13827EFB">
        <w:rPr>
          <w:rFonts w:ascii="Verdana" w:hAnsi="Verdana"/>
          <w:sz w:val="24"/>
          <w:szCs w:val="24"/>
          <w:lang w:val="en-GB"/>
        </w:rPr>
        <w:t>.</w:t>
      </w:r>
    </w:p>
    <w:p w14:paraId="689618CE" w14:textId="3EEF5495" w:rsidR="00A147E5" w:rsidRPr="00D6265F" w:rsidRDefault="00DB758C" w:rsidP="00D6265F">
      <w:pPr>
        <w:pStyle w:val="ListParagraph"/>
        <w:numPr>
          <w:ilvl w:val="0"/>
          <w:numId w:val="14"/>
        </w:numPr>
        <w:rPr>
          <w:rFonts w:ascii="Verdana" w:hAnsi="Verdana"/>
          <w:lang w:val="en-GB"/>
        </w:rPr>
      </w:pPr>
      <w:r w:rsidRPr="008A5F0E">
        <w:rPr>
          <w:rFonts w:ascii="Verdana" w:hAnsi="Verdana"/>
          <w:sz w:val="24"/>
          <w:szCs w:val="24"/>
          <w:lang w:val="en-GB"/>
        </w:rPr>
        <w:t>Create a new fully resourced and fully funded employment strategy for people with disabilities and avail of existing EU and national instruments to increase number disabled people in employment.</w:t>
      </w:r>
      <w:r w:rsidR="00F83660">
        <w:rPr>
          <w:rFonts w:ascii="Verdana" w:hAnsi="Verdana"/>
          <w:sz w:val="24"/>
          <w:szCs w:val="24"/>
          <w:lang w:val="en-GB"/>
        </w:rPr>
        <w:t xml:space="preserve"> The strategy should include clear </w:t>
      </w:r>
      <w:r w:rsidR="004575C8">
        <w:rPr>
          <w:rFonts w:ascii="Verdana" w:hAnsi="Verdana"/>
          <w:sz w:val="24"/>
          <w:szCs w:val="24"/>
          <w:lang w:val="en-GB"/>
        </w:rPr>
        <w:t>measurable</w:t>
      </w:r>
      <w:r w:rsidR="00F83660">
        <w:rPr>
          <w:rFonts w:ascii="Verdana" w:hAnsi="Verdana"/>
          <w:sz w:val="24"/>
          <w:szCs w:val="24"/>
          <w:lang w:val="en-GB"/>
        </w:rPr>
        <w:t xml:space="preserve"> annual targets.</w:t>
      </w:r>
    </w:p>
    <w:p w14:paraId="32FD657E" w14:textId="0C1886D4" w:rsidR="009E22DD" w:rsidRPr="008A5F0E" w:rsidRDefault="0072194A" w:rsidP="00A147E5">
      <w:pPr>
        <w:rPr>
          <w:rFonts w:ascii="Verdana" w:hAnsi="Verdana"/>
          <w:b/>
          <w:sz w:val="24"/>
          <w:szCs w:val="24"/>
          <w:lang w:val="en-GB"/>
        </w:rPr>
      </w:pPr>
      <w:r w:rsidRPr="008A5F0E">
        <w:rPr>
          <w:rFonts w:ascii="Verdana" w:hAnsi="Verdana"/>
          <w:b/>
          <w:sz w:val="24"/>
          <w:szCs w:val="24"/>
          <w:lang w:val="en-GB"/>
        </w:rPr>
        <w:t>Suggested Questions</w:t>
      </w:r>
    </w:p>
    <w:p w14:paraId="05B49C69" w14:textId="6D09F261" w:rsidR="0072194A" w:rsidRPr="005E4C05" w:rsidRDefault="001F1D2A" w:rsidP="0072194A">
      <w:pPr>
        <w:pStyle w:val="ListParagraph"/>
        <w:numPr>
          <w:ilvl w:val="0"/>
          <w:numId w:val="24"/>
        </w:numPr>
        <w:rPr>
          <w:rFonts w:ascii="Verdana" w:hAnsi="Verdana"/>
          <w:b/>
          <w:sz w:val="24"/>
          <w:szCs w:val="24"/>
          <w:lang w:val="en-GB"/>
        </w:rPr>
      </w:pPr>
      <w:r>
        <w:rPr>
          <w:rFonts w:ascii="Verdana" w:hAnsi="Verdana"/>
          <w:sz w:val="24"/>
          <w:szCs w:val="24"/>
          <w:lang w:val="en-GB"/>
        </w:rPr>
        <w:t>Will the state address the loophole that allows insurance discrimination?</w:t>
      </w:r>
    </w:p>
    <w:p w14:paraId="3AFDFD99" w14:textId="62CEF7D8" w:rsidR="001F1D2A" w:rsidRPr="005E4C05" w:rsidRDefault="001F1D2A" w:rsidP="0072194A">
      <w:pPr>
        <w:pStyle w:val="ListParagraph"/>
        <w:numPr>
          <w:ilvl w:val="0"/>
          <w:numId w:val="24"/>
        </w:numPr>
        <w:rPr>
          <w:rFonts w:ascii="Verdana" w:hAnsi="Verdana"/>
          <w:b/>
          <w:sz w:val="24"/>
          <w:szCs w:val="24"/>
          <w:lang w:val="en-GB"/>
        </w:rPr>
      </w:pPr>
      <w:r>
        <w:rPr>
          <w:rFonts w:ascii="Verdana" w:hAnsi="Verdana"/>
          <w:sz w:val="24"/>
          <w:szCs w:val="24"/>
          <w:lang w:val="en-GB"/>
        </w:rPr>
        <w:t>How does the state plan to improve access to AT?</w:t>
      </w:r>
    </w:p>
    <w:p w14:paraId="4A9212BA" w14:textId="31D1A314" w:rsidR="001F1D2A" w:rsidRPr="005E4C05" w:rsidRDefault="001F1D2A" w:rsidP="005E4C05">
      <w:pPr>
        <w:pStyle w:val="ListParagraph"/>
        <w:numPr>
          <w:ilvl w:val="0"/>
          <w:numId w:val="24"/>
        </w:numPr>
        <w:rPr>
          <w:rFonts w:ascii="Verdana" w:hAnsi="Verdana"/>
          <w:b/>
          <w:sz w:val="24"/>
          <w:szCs w:val="24"/>
          <w:lang w:val="en-GB"/>
        </w:rPr>
      </w:pPr>
      <w:r>
        <w:rPr>
          <w:rFonts w:ascii="Verdana" w:hAnsi="Verdana"/>
          <w:sz w:val="24"/>
          <w:szCs w:val="24"/>
          <w:lang w:val="en-GB"/>
        </w:rPr>
        <w:t xml:space="preserve">How does the state plan to </w:t>
      </w:r>
      <w:r w:rsidR="004E1AFA">
        <w:rPr>
          <w:rFonts w:ascii="Verdana" w:hAnsi="Verdana"/>
          <w:sz w:val="24"/>
          <w:szCs w:val="24"/>
          <w:lang w:val="en-GB"/>
        </w:rPr>
        <w:t>address the employment gap for people with disabilities, now that the Comprehensive Employment Strategy has expired?</w:t>
      </w:r>
    </w:p>
    <w:p w14:paraId="5CD1BE2E" w14:textId="6ABC4B48" w:rsidR="006D3ABF" w:rsidRDefault="006D3ABF" w:rsidP="00EF2FA3">
      <w:pPr>
        <w:pStyle w:val="Heading1"/>
        <w:rPr>
          <w:lang w:val="en-GB"/>
        </w:rPr>
      </w:pPr>
      <w:r>
        <w:rPr>
          <w:lang w:val="en-GB"/>
        </w:rPr>
        <w:t>Article 28 – Adequate Standard of Living and Social Protection</w:t>
      </w:r>
    </w:p>
    <w:p w14:paraId="68962730" w14:textId="5A0332D5" w:rsidR="00893228" w:rsidRDefault="00F06E3F">
      <w:pPr>
        <w:rPr>
          <w:rFonts w:ascii="Verdana" w:hAnsi="Verdana"/>
          <w:sz w:val="24"/>
          <w:szCs w:val="24"/>
          <w:lang w:val="en-GB"/>
        </w:rPr>
      </w:pPr>
      <w:r>
        <w:rPr>
          <w:rFonts w:ascii="Verdana" w:hAnsi="Verdana"/>
          <w:sz w:val="24"/>
          <w:szCs w:val="24"/>
          <w:lang w:val="en-GB"/>
        </w:rPr>
        <w:t xml:space="preserve">Poverty is a huge issue facing people with disabilities in Ireland. </w:t>
      </w:r>
      <w:r w:rsidR="009040F0">
        <w:rPr>
          <w:rFonts w:ascii="Verdana" w:hAnsi="Verdana"/>
          <w:sz w:val="24"/>
          <w:szCs w:val="24"/>
          <w:lang w:val="en-GB"/>
        </w:rPr>
        <w:t xml:space="preserve">National </w:t>
      </w:r>
      <w:r w:rsidR="007F43D5">
        <w:rPr>
          <w:rFonts w:ascii="Verdana" w:hAnsi="Verdana"/>
          <w:sz w:val="24"/>
          <w:szCs w:val="24"/>
          <w:lang w:val="en-GB"/>
        </w:rPr>
        <w:t>poverty data show that t</w:t>
      </w:r>
      <w:r w:rsidR="00C36C65">
        <w:rPr>
          <w:rFonts w:ascii="Verdana" w:hAnsi="Verdana"/>
          <w:sz w:val="24"/>
          <w:szCs w:val="24"/>
          <w:lang w:val="en-GB"/>
        </w:rPr>
        <w:t>he c</w:t>
      </w:r>
      <w:r>
        <w:rPr>
          <w:rFonts w:ascii="Verdana" w:hAnsi="Verdana"/>
          <w:sz w:val="24"/>
          <w:szCs w:val="24"/>
          <w:lang w:val="en-GB"/>
        </w:rPr>
        <w:t xml:space="preserve">onsistent poverty rate among people </w:t>
      </w:r>
      <w:r w:rsidR="00C36C65">
        <w:rPr>
          <w:rFonts w:ascii="Verdana" w:hAnsi="Verdana"/>
          <w:sz w:val="24"/>
          <w:szCs w:val="24"/>
          <w:lang w:val="en-GB"/>
        </w:rPr>
        <w:t>who are unable to work due to disability</w:t>
      </w:r>
      <w:r>
        <w:rPr>
          <w:rFonts w:ascii="Verdana" w:hAnsi="Verdana"/>
          <w:sz w:val="24"/>
          <w:szCs w:val="24"/>
          <w:lang w:val="en-GB"/>
        </w:rPr>
        <w:t xml:space="preserve"> in Ireland </w:t>
      </w:r>
      <w:r w:rsidR="00C36C65">
        <w:rPr>
          <w:rFonts w:ascii="Verdana" w:hAnsi="Verdana"/>
          <w:sz w:val="24"/>
          <w:szCs w:val="24"/>
          <w:lang w:val="en-GB"/>
        </w:rPr>
        <w:t>is</w:t>
      </w:r>
      <w:r>
        <w:rPr>
          <w:rFonts w:ascii="Verdana" w:hAnsi="Verdana"/>
          <w:sz w:val="24"/>
          <w:szCs w:val="24"/>
          <w:lang w:val="en-GB"/>
        </w:rPr>
        <w:t xml:space="preserve"> 19%, four times higher than the national average of 5%.</w:t>
      </w:r>
      <w:r>
        <w:rPr>
          <w:rStyle w:val="FootnoteReference"/>
          <w:rFonts w:ascii="Verdana" w:hAnsi="Verdana"/>
          <w:sz w:val="24"/>
          <w:szCs w:val="24"/>
          <w:lang w:val="en-GB"/>
        </w:rPr>
        <w:footnoteReference w:id="42"/>
      </w:r>
      <w:r>
        <w:rPr>
          <w:rFonts w:ascii="Verdana" w:hAnsi="Verdana"/>
          <w:sz w:val="24"/>
          <w:szCs w:val="24"/>
          <w:lang w:val="en-GB"/>
        </w:rPr>
        <w:t xml:space="preserve"> </w:t>
      </w:r>
      <w:r w:rsidR="00BD1830">
        <w:rPr>
          <w:rFonts w:ascii="Verdana" w:hAnsi="Verdana"/>
          <w:sz w:val="24"/>
          <w:szCs w:val="24"/>
          <w:lang w:val="en-GB"/>
        </w:rPr>
        <w:t>Also, people unable to work due to disability are</w:t>
      </w:r>
      <w:r>
        <w:rPr>
          <w:rFonts w:ascii="Verdana" w:hAnsi="Verdana"/>
          <w:sz w:val="24"/>
          <w:szCs w:val="24"/>
          <w:lang w:val="en-GB"/>
        </w:rPr>
        <w:t xml:space="preserve"> at a much higher risk of poverty, 32.5%, compared to a national average of 11.7%</w:t>
      </w:r>
      <w:r w:rsidR="009E4F43">
        <w:rPr>
          <w:rFonts w:ascii="Verdana" w:hAnsi="Verdana"/>
          <w:sz w:val="24"/>
          <w:szCs w:val="24"/>
          <w:lang w:val="en-GB"/>
        </w:rPr>
        <w:t xml:space="preserve">, while </w:t>
      </w:r>
      <w:r w:rsidR="004F78F9">
        <w:rPr>
          <w:rFonts w:ascii="Verdana" w:hAnsi="Verdana"/>
          <w:sz w:val="24"/>
          <w:szCs w:val="24"/>
          <w:lang w:val="en-GB"/>
        </w:rPr>
        <w:t xml:space="preserve">they have </w:t>
      </w:r>
      <w:r w:rsidR="004F78F9">
        <w:rPr>
          <w:rFonts w:ascii="Verdana" w:eastAsia="Aptos" w:hAnsi="Verdana" w:cs="Arial"/>
          <w:sz w:val="24"/>
          <w:szCs w:val="24"/>
          <w:lang w:val="en-GB"/>
        </w:rPr>
        <w:t>a</w:t>
      </w:r>
      <w:r w:rsidR="004F78F9" w:rsidRPr="004F78F9">
        <w:rPr>
          <w:rFonts w:ascii="Verdana" w:eastAsia="Aptos" w:hAnsi="Verdana" w:cs="Arial"/>
          <w:sz w:val="24"/>
          <w:szCs w:val="24"/>
          <w:lang w:val="en-GB"/>
        </w:rPr>
        <w:t xml:space="preserve"> deprivation rate 3.5 times higher (38.5%) than employed people (11.6%)</w:t>
      </w:r>
      <w:r>
        <w:rPr>
          <w:rFonts w:ascii="Verdana" w:hAnsi="Verdana"/>
          <w:sz w:val="24"/>
          <w:szCs w:val="24"/>
          <w:lang w:val="en-GB"/>
        </w:rPr>
        <w:t xml:space="preserve">. </w:t>
      </w:r>
      <w:r w:rsidR="001E1717">
        <w:rPr>
          <w:rFonts w:ascii="Verdana" w:hAnsi="Verdana"/>
          <w:sz w:val="24"/>
          <w:szCs w:val="24"/>
          <w:lang w:val="en-GB"/>
        </w:rPr>
        <w:t>At an EU level Ireland performs very badly o</w:t>
      </w:r>
      <w:r w:rsidR="006E0416">
        <w:rPr>
          <w:rFonts w:ascii="Verdana" w:hAnsi="Verdana"/>
          <w:sz w:val="24"/>
          <w:szCs w:val="24"/>
          <w:lang w:val="en-GB"/>
        </w:rPr>
        <w:t>n</w:t>
      </w:r>
      <w:r w:rsidR="001E1717">
        <w:rPr>
          <w:rFonts w:ascii="Verdana" w:hAnsi="Verdana"/>
          <w:sz w:val="24"/>
          <w:szCs w:val="24"/>
          <w:lang w:val="en-GB"/>
        </w:rPr>
        <w:t xml:space="preserve"> disability poverty also</w:t>
      </w:r>
      <w:r w:rsidR="00A327D7">
        <w:rPr>
          <w:rFonts w:ascii="Verdana" w:hAnsi="Verdana"/>
          <w:sz w:val="24"/>
          <w:szCs w:val="24"/>
          <w:lang w:val="en-GB"/>
        </w:rPr>
        <w:t>.</w:t>
      </w:r>
      <w:r w:rsidR="00ED256A">
        <w:rPr>
          <w:rStyle w:val="FootnoteReference"/>
          <w:rFonts w:ascii="Verdana" w:hAnsi="Verdana"/>
          <w:sz w:val="24"/>
          <w:szCs w:val="24"/>
          <w:lang w:val="en-GB"/>
        </w:rPr>
        <w:footnoteReference w:id="43"/>
      </w:r>
      <w:r w:rsidR="001E1717">
        <w:rPr>
          <w:rFonts w:ascii="Verdana" w:hAnsi="Verdana"/>
          <w:sz w:val="24"/>
          <w:szCs w:val="24"/>
          <w:lang w:val="en-GB"/>
        </w:rPr>
        <w:t xml:space="preserve"> </w:t>
      </w:r>
      <w:r>
        <w:rPr>
          <w:rFonts w:ascii="Verdana" w:hAnsi="Verdana"/>
          <w:sz w:val="24"/>
          <w:szCs w:val="24"/>
          <w:lang w:val="en-GB"/>
        </w:rPr>
        <w:t>This is despite the government’s</w:t>
      </w:r>
      <w:r w:rsidR="00F12523">
        <w:rPr>
          <w:rFonts w:ascii="Verdana" w:hAnsi="Verdana"/>
          <w:sz w:val="24"/>
          <w:szCs w:val="24"/>
          <w:lang w:val="en-GB"/>
        </w:rPr>
        <w:t xml:space="preserve"> Roadmap for Social Inclusion</w:t>
      </w:r>
      <w:r>
        <w:rPr>
          <w:rFonts w:ascii="Verdana" w:hAnsi="Verdana"/>
          <w:sz w:val="24"/>
          <w:szCs w:val="24"/>
          <w:lang w:val="en-GB"/>
        </w:rPr>
        <w:t xml:space="preserve"> goal, laid out in paragraph 41</w:t>
      </w:r>
      <w:r w:rsidR="004E4B87">
        <w:rPr>
          <w:rFonts w:ascii="Verdana" w:hAnsi="Verdana"/>
          <w:sz w:val="24"/>
          <w:szCs w:val="24"/>
          <w:lang w:val="en-GB"/>
        </w:rPr>
        <w:t>0</w:t>
      </w:r>
      <w:r>
        <w:rPr>
          <w:rFonts w:ascii="Verdana" w:hAnsi="Verdana"/>
          <w:sz w:val="24"/>
          <w:szCs w:val="24"/>
          <w:lang w:val="en-GB"/>
        </w:rPr>
        <w:t xml:space="preserve"> of the State </w:t>
      </w:r>
      <w:r>
        <w:rPr>
          <w:rFonts w:ascii="Verdana" w:hAnsi="Verdana"/>
          <w:sz w:val="24"/>
          <w:szCs w:val="24"/>
          <w:lang w:val="en-GB"/>
        </w:rPr>
        <w:lastRenderedPageBreak/>
        <w:t xml:space="preserve">Report, to reduce the </w:t>
      </w:r>
      <w:r w:rsidR="00F12523">
        <w:rPr>
          <w:rFonts w:ascii="Verdana" w:hAnsi="Verdana"/>
          <w:sz w:val="24"/>
          <w:szCs w:val="24"/>
          <w:lang w:val="en-GB"/>
        </w:rPr>
        <w:t xml:space="preserve">EU </w:t>
      </w:r>
      <w:r>
        <w:rPr>
          <w:rFonts w:ascii="Verdana" w:hAnsi="Verdana"/>
          <w:sz w:val="24"/>
          <w:szCs w:val="24"/>
          <w:lang w:val="en-GB"/>
        </w:rPr>
        <w:t>at risk of poverty</w:t>
      </w:r>
      <w:r w:rsidR="00F12523">
        <w:rPr>
          <w:rFonts w:ascii="Verdana" w:hAnsi="Verdana"/>
          <w:sz w:val="24"/>
          <w:szCs w:val="24"/>
          <w:lang w:val="en-GB"/>
        </w:rPr>
        <w:t xml:space="preserve"> </w:t>
      </w:r>
      <w:r w:rsidR="00523FF8">
        <w:rPr>
          <w:rFonts w:ascii="Verdana" w:hAnsi="Verdana"/>
          <w:sz w:val="24"/>
          <w:szCs w:val="24"/>
          <w:lang w:val="en-GB"/>
        </w:rPr>
        <w:t>or social exclusion</w:t>
      </w:r>
      <w:r w:rsidR="00F12523">
        <w:rPr>
          <w:rFonts w:ascii="Verdana" w:hAnsi="Verdana"/>
          <w:sz w:val="24"/>
          <w:szCs w:val="24"/>
          <w:lang w:val="en-GB"/>
        </w:rPr>
        <w:t xml:space="preserve"> </w:t>
      </w:r>
      <w:r w:rsidR="00523FF8">
        <w:rPr>
          <w:rFonts w:ascii="Verdana" w:hAnsi="Verdana"/>
          <w:sz w:val="24"/>
          <w:szCs w:val="24"/>
          <w:lang w:val="en-GB"/>
        </w:rPr>
        <w:t>(AROPE)</w:t>
      </w:r>
      <w:r>
        <w:rPr>
          <w:rFonts w:ascii="Verdana" w:hAnsi="Verdana"/>
          <w:sz w:val="24"/>
          <w:szCs w:val="24"/>
          <w:lang w:val="en-GB"/>
        </w:rPr>
        <w:t xml:space="preserve"> rate among people with disabilities to 28.7% by 2025</w:t>
      </w:r>
      <w:r w:rsidR="00C43C47">
        <w:rPr>
          <w:rFonts w:ascii="Verdana" w:hAnsi="Verdana"/>
          <w:sz w:val="24"/>
          <w:szCs w:val="24"/>
          <w:lang w:val="en-GB"/>
        </w:rPr>
        <w:t xml:space="preserve"> and be in the top 10 EU countries</w:t>
      </w:r>
      <w:r>
        <w:rPr>
          <w:rFonts w:ascii="Verdana" w:hAnsi="Verdana"/>
          <w:sz w:val="24"/>
          <w:szCs w:val="24"/>
          <w:lang w:val="en-GB"/>
        </w:rPr>
        <w:t>.</w:t>
      </w:r>
      <w:r w:rsidR="00B234CE">
        <w:rPr>
          <w:rFonts w:ascii="Verdana" w:hAnsi="Verdana"/>
          <w:sz w:val="24"/>
          <w:szCs w:val="24"/>
          <w:lang w:val="en-GB"/>
        </w:rPr>
        <w:t xml:space="preserve"> </w:t>
      </w:r>
      <w:proofErr w:type="gramStart"/>
      <w:r w:rsidR="00B234CE">
        <w:rPr>
          <w:rFonts w:ascii="Verdana" w:hAnsi="Verdana"/>
          <w:sz w:val="24"/>
          <w:szCs w:val="24"/>
          <w:lang w:val="en-GB"/>
        </w:rPr>
        <w:t>However</w:t>
      </w:r>
      <w:proofErr w:type="gramEnd"/>
      <w:r w:rsidR="00B234CE">
        <w:rPr>
          <w:rFonts w:ascii="Verdana" w:hAnsi="Verdana"/>
          <w:sz w:val="24"/>
          <w:szCs w:val="24"/>
          <w:lang w:val="en-GB"/>
        </w:rPr>
        <w:t xml:space="preserve"> </w:t>
      </w:r>
      <w:r w:rsidR="00B234CE">
        <w:rPr>
          <w:rFonts w:ascii="Verdana" w:hAnsi="Verdana"/>
          <w:sz w:val="24"/>
          <w:szCs w:val="24"/>
        </w:rPr>
        <w:t>the fourth</w:t>
      </w:r>
      <w:r w:rsidR="001138AE">
        <w:rPr>
          <w:rFonts w:ascii="Verdana" w:hAnsi="Verdana"/>
          <w:sz w:val="24"/>
          <w:szCs w:val="24"/>
        </w:rPr>
        <w:t xml:space="preserve"> Roadmap</w:t>
      </w:r>
      <w:r w:rsidR="00B234CE">
        <w:rPr>
          <w:rFonts w:ascii="Verdana" w:hAnsi="Verdana"/>
          <w:sz w:val="24"/>
          <w:szCs w:val="24"/>
        </w:rPr>
        <w:t xml:space="preserve"> progress report shows that last year’s AROPE was 32.7% and we ranked 20</w:t>
      </w:r>
      <w:r w:rsidR="00B234CE" w:rsidRPr="00210558">
        <w:rPr>
          <w:rFonts w:ascii="Verdana" w:hAnsi="Verdana"/>
          <w:sz w:val="24"/>
          <w:szCs w:val="24"/>
          <w:vertAlign w:val="superscript"/>
        </w:rPr>
        <w:t>th</w:t>
      </w:r>
      <w:r w:rsidR="00B234CE">
        <w:rPr>
          <w:rFonts w:ascii="Verdana" w:hAnsi="Verdana"/>
          <w:sz w:val="24"/>
          <w:szCs w:val="24"/>
        </w:rPr>
        <w:t xml:space="preserve"> out of the EU 27, just one year out from 2025</w:t>
      </w:r>
      <w:r w:rsidR="00EC72FB">
        <w:rPr>
          <w:rFonts w:ascii="Verdana" w:hAnsi="Verdana"/>
          <w:sz w:val="24"/>
          <w:szCs w:val="24"/>
        </w:rPr>
        <w:t>.</w:t>
      </w:r>
      <w:r w:rsidR="00025C89">
        <w:rPr>
          <w:rStyle w:val="FootnoteReference"/>
          <w:rFonts w:ascii="Verdana" w:hAnsi="Verdana"/>
          <w:sz w:val="24"/>
          <w:szCs w:val="24"/>
        </w:rPr>
        <w:footnoteReference w:id="44"/>
      </w:r>
      <w:r w:rsidR="00B234CE">
        <w:rPr>
          <w:rFonts w:ascii="Verdana" w:hAnsi="Verdana"/>
          <w:sz w:val="24"/>
          <w:szCs w:val="24"/>
        </w:rPr>
        <w:t xml:space="preserve"> </w:t>
      </w:r>
    </w:p>
    <w:p w14:paraId="6528DC2D" w14:textId="4396840F" w:rsidR="00F06E3F" w:rsidRDefault="000217D8">
      <w:pPr>
        <w:rPr>
          <w:rFonts w:ascii="Verdana" w:hAnsi="Verdana"/>
          <w:sz w:val="24"/>
          <w:szCs w:val="24"/>
          <w:lang w:val="en-GB"/>
        </w:rPr>
      </w:pPr>
      <w:r>
        <w:rPr>
          <w:rFonts w:ascii="Verdana" w:hAnsi="Verdana"/>
          <w:sz w:val="24"/>
          <w:szCs w:val="24"/>
          <w:lang w:val="en-GB"/>
        </w:rPr>
        <w:t xml:space="preserve">Several factors contribute to this high poverty and deprivation level. A lack of employment, as discussed elsewhere, is one factor. Another is the extra </w:t>
      </w:r>
      <w:r w:rsidR="006D6CF3">
        <w:rPr>
          <w:rFonts w:ascii="Verdana" w:hAnsi="Verdana"/>
          <w:sz w:val="24"/>
          <w:szCs w:val="24"/>
          <w:lang w:val="en-GB"/>
        </w:rPr>
        <w:t>C</w:t>
      </w:r>
      <w:r>
        <w:rPr>
          <w:rFonts w:ascii="Verdana" w:hAnsi="Verdana"/>
          <w:sz w:val="24"/>
          <w:szCs w:val="24"/>
          <w:lang w:val="en-GB"/>
        </w:rPr>
        <w:t xml:space="preserve">ost of </w:t>
      </w:r>
      <w:r w:rsidR="006D6CF3">
        <w:rPr>
          <w:rFonts w:ascii="Verdana" w:hAnsi="Verdana"/>
          <w:sz w:val="24"/>
          <w:szCs w:val="24"/>
          <w:lang w:val="en-GB"/>
        </w:rPr>
        <w:t>D</w:t>
      </w:r>
      <w:r>
        <w:rPr>
          <w:rFonts w:ascii="Verdana" w:hAnsi="Verdana"/>
          <w:sz w:val="24"/>
          <w:szCs w:val="24"/>
          <w:lang w:val="en-GB"/>
        </w:rPr>
        <w:t>isability, which is not accounted for in many of the state supports offered to people with disabilities and their families.</w:t>
      </w:r>
      <w:r w:rsidR="00065F84">
        <w:rPr>
          <w:rFonts w:ascii="Verdana" w:hAnsi="Verdana"/>
          <w:sz w:val="24"/>
          <w:szCs w:val="24"/>
          <w:lang w:val="en-GB"/>
        </w:rPr>
        <w:t xml:space="preserve"> Equally means-testing </w:t>
      </w:r>
      <w:r w:rsidR="001B7455">
        <w:rPr>
          <w:rFonts w:ascii="Verdana" w:hAnsi="Verdana"/>
          <w:sz w:val="24"/>
          <w:szCs w:val="24"/>
          <w:lang w:val="en-GB"/>
        </w:rPr>
        <w:t>also creates many</w:t>
      </w:r>
      <w:r w:rsidR="00C7410E">
        <w:rPr>
          <w:rFonts w:ascii="Verdana" w:hAnsi="Verdana"/>
          <w:sz w:val="24"/>
          <w:szCs w:val="24"/>
          <w:lang w:val="en-GB"/>
        </w:rPr>
        <w:t xml:space="preserve"> financial</w:t>
      </w:r>
      <w:r w:rsidR="001B7455">
        <w:rPr>
          <w:rFonts w:ascii="Verdana" w:hAnsi="Verdana"/>
          <w:sz w:val="24"/>
          <w:szCs w:val="24"/>
          <w:lang w:val="en-GB"/>
        </w:rPr>
        <w:t xml:space="preserve"> difficulties for disabled </w:t>
      </w:r>
      <w:r w:rsidR="00C7410E">
        <w:rPr>
          <w:rFonts w:ascii="Verdana" w:hAnsi="Verdana"/>
          <w:sz w:val="24"/>
          <w:szCs w:val="24"/>
          <w:lang w:val="en-GB"/>
        </w:rPr>
        <w:t>households</w:t>
      </w:r>
      <w:r w:rsidR="001B7455">
        <w:rPr>
          <w:rFonts w:ascii="Verdana" w:hAnsi="Verdana"/>
          <w:sz w:val="24"/>
          <w:szCs w:val="24"/>
          <w:lang w:val="en-GB"/>
        </w:rPr>
        <w:t>.</w:t>
      </w:r>
      <w:r>
        <w:rPr>
          <w:rFonts w:ascii="Verdana" w:hAnsi="Verdana"/>
          <w:sz w:val="24"/>
          <w:szCs w:val="24"/>
          <w:lang w:val="en-GB"/>
        </w:rPr>
        <w:t xml:space="preserve"> </w:t>
      </w:r>
    </w:p>
    <w:p w14:paraId="649D26A2" w14:textId="295BF1B3" w:rsidR="00583517" w:rsidRDefault="009739F5">
      <w:pPr>
        <w:rPr>
          <w:rFonts w:ascii="Verdana" w:hAnsi="Verdana"/>
          <w:sz w:val="24"/>
          <w:szCs w:val="24"/>
          <w:lang w:val="en-GB"/>
        </w:rPr>
      </w:pPr>
      <w:r>
        <w:rPr>
          <w:rFonts w:ascii="Verdana" w:hAnsi="Verdana"/>
          <w:sz w:val="24"/>
          <w:szCs w:val="24"/>
          <w:lang w:val="en-GB"/>
        </w:rPr>
        <w:t xml:space="preserve">For instance, focus groups run by Rehab </w:t>
      </w:r>
      <w:r w:rsidR="00B36547">
        <w:rPr>
          <w:rFonts w:ascii="Verdana" w:hAnsi="Verdana"/>
          <w:sz w:val="24"/>
          <w:szCs w:val="24"/>
          <w:lang w:val="en-GB"/>
        </w:rPr>
        <w:t>Group</w:t>
      </w:r>
      <w:r>
        <w:rPr>
          <w:rFonts w:ascii="Verdana" w:hAnsi="Verdana"/>
          <w:sz w:val="24"/>
          <w:szCs w:val="24"/>
          <w:lang w:val="en-GB"/>
        </w:rPr>
        <w:t xml:space="preserve"> found that the number one issue raised by attendees was living with the extra </w:t>
      </w:r>
      <w:r w:rsidR="006D6CF3">
        <w:rPr>
          <w:rFonts w:ascii="Verdana" w:hAnsi="Verdana"/>
          <w:sz w:val="24"/>
          <w:szCs w:val="24"/>
          <w:lang w:val="en-GB"/>
        </w:rPr>
        <w:t>C</w:t>
      </w:r>
      <w:r>
        <w:rPr>
          <w:rFonts w:ascii="Verdana" w:hAnsi="Verdana"/>
          <w:sz w:val="24"/>
          <w:szCs w:val="24"/>
          <w:lang w:val="en-GB"/>
        </w:rPr>
        <w:t xml:space="preserve">ost of </w:t>
      </w:r>
      <w:r w:rsidR="006D6CF3">
        <w:rPr>
          <w:rFonts w:ascii="Verdana" w:hAnsi="Verdana"/>
          <w:sz w:val="24"/>
          <w:szCs w:val="24"/>
          <w:lang w:val="en-GB"/>
        </w:rPr>
        <w:t>D</w:t>
      </w:r>
      <w:r>
        <w:rPr>
          <w:rFonts w:ascii="Verdana" w:hAnsi="Verdana"/>
          <w:sz w:val="24"/>
          <w:szCs w:val="24"/>
          <w:lang w:val="en-GB"/>
        </w:rPr>
        <w:t>isability.</w:t>
      </w:r>
      <w:r w:rsidR="00CC7775">
        <w:rPr>
          <w:rFonts w:ascii="Verdana" w:hAnsi="Verdana"/>
          <w:sz w:val="24"/>
          <w:szCs w:val="24"/>
          <w:lang w:val="en-GB"/>
        </w:rPr>
        <w:t xml:space="preserve"> Focus group members spoke of being unable to heat their homes, the difficulty of facing unexpected medical costs, and how poverty makes it difficult to live an independent life. </w:t>
      </w:r>
      <w:r w:rsidR="003A594E">
        <w:rPr>
          <w:rFonts w:ascii="Verdana" w:hAnsi="Verdana"/>
          <w:sz w:val="24"/>
          <w:szCs w:val="24"/>
          <w:lang w:val="en-GB"/>
        </w:rPr>
        <w:t>The I</w:t>
      </w:r>
      <w:r w:rsidR="00E900D8">
        <w:rPr>
          <w:rFonts w:ascii="Verdana" w:hAnsi="Verdana"/>
          <w:sz w:val="24"/>
          <w:szCs w:val="24"/>
          <w:lang w:val="en-GB"/>
        </w:rPr>
        <w:t xml:space="preserve">rish </w:t>
      </w:r>
      <w:r w:rsidR="003A594E">
        <w:rPr>
          <w:rFonts w:ascii="Verdana" w:hAnsi="Verdana"/>
          <w:sz w:val="24"/>
          <w:szCs w:val="24"/>
          <w:lang w:val="en-GB"/>
        </w:rPr>
        <w:t>W</w:t>
      </w:r>
      <w:r w:rsidR="00E900D8">
        <w:rPr>
          <w:rFonts w:ascii="Verdana" w:hAnsi="Verdana"/>
          <w:sz w:val="24"/>
          <w:szCs w:val="24"/>
          <w:lang w:val="en-GB"/>
        </w:rPr>
        <w:t xml:space="preserve">heelchair </w:t>
      </w:r>
      <w:r w:rsidR="003A594E">
        <w:rPr>
          <w:rFonts w:ascii="Verdana" w:hAnsi="Verdana"/>
          <w:sz w:val="24"/>
          <w:szCs w:val="24"/>
          <w:lang w:val="en-GB"/>
        </w:rPr>
        <w:t>A</w:t>
      </w:r>
      <w:r w:rsidR="00E900D8">
        <w:rPr>
          <w:rFonts w:ascii="Verdana" w:hAnsi="Verdana"/>
          <w:sz w:val="24"/>
          <w:szCs w:val="24"/>
          <w:lang w:val="en-GB"/>
        </w:rPr>
        <w:t>ssociation</w:t>
      </w:r>
      <w:r w:rsidR="003A594E">
        <w:rPr>
          <w:rFonts w:ascii="Verdana" w:hAnsi="Verdana"/>
          <w:sz w:val="24"/>
          <w:szCs w:val="24"/>
          <w:lang w:val="en-GB"/>
        </w:rPr>
        <w:t xml:space="preserve"> reports similar issues. In a recent survey among their membership, they found that:</w:t>
      </w:r>
    </w:p>
    <w:p w14:paraId="582096F8" w14:textId="77777777" w:rsidR="003A594E" w:rsidRPr="003A594E" w:rsidRDefault="003A594E" w:rsidP="003A594E">
      <w:pPr>
        <w:pStyle w:val="ListParagraph"/>
        <w:numPr>
          <w:ilvl w:val="0"/>
          <w:numId w:val="10"/>
        </w:numPr>
        <w:rPr>
          <w:rFonts w:ascii="Verdana" w:hAnsi="Verdana"/>
          <w:sz w:val="24"/>
          <w:szCs w:val="24"/>
          <w:lang w:val="en-US"/>
        </w:rPr>
      </w:pPr>
      <w:r w:rsidRPr="003A594E">
        <w:rPr>
          <w:rFonts w:ascii="Verdana" w:hAnsi="Verdana"/>
          <w:sz w:val="24"/>
          <w:szCs w:val="24"/>
          <w:lang w:val="en-US"/>
        </w:rPr>
        <w:t xml:space="preserve">92% of people said they incurred an extra cost due to their disability </w:t>
      </w:r>
    </w:p>
    <w:p w14:paraId="754C7F28" w14:textId="0558DA8C" w:rsidR="003A594E" w:rsidRPr="003A594E" w:rsidRDefault="003A594E" w:rsidP="003A594E">
      <w:pPr>
        <w:pStyle w:val="ListParagraph"/>
        <w:numPr>
          <w:ilvl w:val="0"/>
          <w:numId w:val="10"/>
        </w:numPr>
        <w:rPr>
          <w:rFonts w:ascii="Verdana" w:hAnsi="Verdana"/>
          <w:sz w:val="24"/>
          <w:szCs w:val="24"/>
          <w:lang w:val="en-US"/>
        </w:rPr>
      </w:pPr>
      <w:r w:rsidRPr="003A594E">
        <w:rPr>
          <w:rFonts w:ascii="Verdana" w:hAnsi="Verdana"/>
          <w:sz w:val="24"/>
          <w:szCs w:val="24"/>
          <w:lang w:val="en-US"/>
        </w:rPr>
        <w:t xml:space="preserve">70% of people </w:t>
      </w:r>
      <w:r w:rsidR="00964F80">
        <w:rPr>
          <w:rFonts w:ascii="Verdana" w:hAnsi="Verdana"/>
          <w:sz w:val="24"/>
          <w:szCs w:val="24"/>
          <w:lang w:val="en-US"/>
        </w:rPr>
        <w:t>had</w:t>
      </w:r>
      <w:r w:rsidR="0015405C" w:rsidRPr="003A594E">
        <w:rPr>
          <w:rFonts w:ascii="Verdana" w:hAnsi="Verdana"/>
          <w:sz w:val="24"/>
          <w:szCs w:val="24"/>
          <w:lang w:val="en-US"/>
        </w:rPr>
        <w:t xml:space="preserve"> extra</w:t>
      </w:r>
      <w:r w:rsidRPr="003A594E">
        <w:rPr>
          <w:rFonts w:ascii="Verdana" w:hAnsi="Verdana"/>
          <w:sz w:val="24"/>
          <w:szCs w:val="24"/>
          <w:lang w:val="en-US"/>
        </w:rPr>
        <w:t xml:space="preserve"> medical costs</w:t>
      </w:r>
    </w:p>
    <w:p w14:paraId="12B72449" w14:textId="3CC4EECC" w:rsidR="003A594E" w:rsidRPr="003A594E" w:rsidRDefault="003A594E" w:rsidP="003A594E">
      <w:pPr>
        <w:pStyle w:val="ListParagraph"/>
        <w:numPr>
          <w:ilvl w:val="0"/>
          <w:numId w:val="10"/>
        </w:numPr>
        <w:rPr>
          <w:rFonts w:ascii="Verdana" w:hAnsi="Verdana"/>
          <w:sz w:val="24"/>
          <w:szCs w:val="24"/>
          <w:lang w:val="en-US"/>
        </w:rPr>
      </w:pPr>
      <w:r w:rsidRPr="003A594E">
        <w:rPr>
          <w:rFonts w:ascii="Verdana" w:hAnsi="Verdana"/>
          <w:sz w:val="24"/>
          <w:szCs w:val="24"/>
          <w:lang w:val="en-US"/>
        </w:rPr>
        <w:t xml:space="preserve">65% of people </w:t>
      </w:r>
      <w:r w:rsidR="00964F80">
        <w:rPr>
          <w:rFonts w:ascii="Verdana" w:hAnsi="Verdana"/>
          <w:sz w:val="24"/>
          <w:szCs w:val="24"/>
          <w:lang w:val="en-US"/>
        </w:rPr>
        <w:t>had</w:t>
      </w:r>
      <w:r w:rsidRPr="003A594E">
        <w:rPr>
          <w:rFonts w:ascii="Verdana" w:hAnsi="Verdana"/>
          <w:sz w:val="24"/>
          <w:szCs w:val="24"/>
          <w:lang w:val="en-US"/>
        </w:rPr>
        <w:t xml:space="preserve"> extra costs </w:t>
      </w:r>
      <w:r w:rsidR="0015405C">
        <w:rPr>
          <w:rFonts w:ascii="Verdana" w:hAnsi="Verdana"/>
          <w:sz w:val="24"/>
          <w:szCs w:val="24"/>
          <w:lang w:val="en-US"/>
        </w:rPr>
        <w:t>for</w:t>
      </w:r>
      <w:r w:rsidRPr="003A594E">
        <w:rPr>
          <w:rFonts w:ascii="Verdana" w:hAnsi="Verdana"/>
          <w:sz w:val="24"/>
          <w:szCs w:val="24"/>
          <w:lang w:val="en-US"/>
        </w:rPr>
        <w:t xml:space="preserve"> heating </w:t>
      </w:r>
    </w:p>
    <w:p w14:paraId="16F7B6A6" w14:textId="6A09DBF4" w:rsidR="003A594E" w:rsidRPr="003A594E" w:rsidRDefault="003A594E" w:rsidP="003A594E">
      <w:pPr>
        <w:pStyle w:val="ListParagraph"/>
        <w:numPr>
          <w:ilvl w:val="0"/>
          <w:numId w:val="10"/>
        </w:numPr>
        <w:rPr>
          <w:rFonts w:ascii="Verdana" w:hAnsi="Verdana"/>
          <w:sz w:val="24"/>
          <w:szCs w:val="24"/>
          <w:lang w:val="en-US"/>
        </w:rPr>
      </w:pPr>
      <w:r w:rsidRPr="003A594E">
        <w:rPr>
          <w:rFonts w:ascii="Verdana" w:hAnsi="Verdana"/>
          <w:sz w:val="24"/>
          <w:szCs w:val="24"/>
          <w:lang w:val="en-US"/>
        </w:rPr>
        <w:t xml:space="preserve">37% of people </w:t>
      </w:r>
      <w:r w:rsidR="00964F80">
        <w:rPr>
          <w:rFonts w:ascii="Verdana" w:hAnsi="Verdana"/>
          <w:sz w:val="24"/>
          <w:szCs w:val="24"/>
          <w:lang w:val="en-US"/>
        </w:rPr>
        <w:t>had</w:t>
      </w:r>
      <w:r w:rsidRPr="003A594E">
        <w:rPr>
          <w:rFonts w:ascii="Verdana" w:hAnsi="Verdana"/>
          <w:sz w:val="24"/>
          <w:szCs w:val="24"/>
          <w:lang w:val="en-US"/>
        </w:rPr>
        <w:t xml:space="preserve"> extra costs </w:t>
      </w:r>
      <w:r w:rsidR="0015405C">
        <w:rPr>
          <w:rFonts w:ascii="Verdana" w:hAnsi="Verdana"/>
          <w:sz w:val="24"/>
          <w:szCs w:val="24"/>
          <w:lang w:val="en-US"/>
        </w:rPr>
        <w:t>for</w:t>
      </w:r>
      <w:r w:rsidRPr="003A594E">
        <w:rPr>
          <w:rFonts w:ascii="Verdana" w:hAnsi="Verdana"/>
          <w:sz w:val="24"/>
          <w:szCs w:val="24"/>
          <w:lang w:val="en-US"/>
        </w:rPr>
        <w:t xml:space="preserve"> food</w:t>
      </w:r>
    </w:p>
    <w:p w14:paraId="3826C5A3" w14:textId="1748034C" w:rsidR="003A594E" w:rsidRPr="003A594E" w:rsidRDefault="003A594E" w:rsidP="003A594E">
      <w:pPr>
        <w:pStyle w:val="ListParagraph"/>
        <w:numPr>
          <w:ilvl w:val="0"/>
          <w:numId w:val="10"/>
        </w:numPr>
        <w:rPr>
          <w:rFonts w:ascii="Verdana" w:hAnsi="Verdana"/>
          <w:sz w:val="24"/>
          <w:szCs w:val="24"/>
          <w:lang w:val="en-US"/>
        </w:rPr>
      </w:pPr>
      <w:r w:rsidRPr="003A594E">
        <w:rPr>
          <w:rFonts w:ascii="Verdana" w:hAnsi="Verdana"/>
          <w:sz w:val="24"/>
          <w:szCs w:val="24"/>
          <w:lang w:val="en-US"/>
        </w:rPr>
        <w:t xml:space="preserve">69% of people </w:t>
      </w:r>
      <w:r w:rsidR="00964F80">
        <w:rPr>
          <w:rFonts w:ascii="Verdana" w:hAnsi="Verdana"/>
          <w:sz w:val="24"/>
          <w:szCs w:val="24"/>
          <w:lang w:val="en-US"/>
        </w:rPr>
        <w:t>had</w:t>
      </w:r>
      <w:r w:rsidRPr="003A594E">
        <w:rPr>
          <w:rFonts w:ascii="Verdana" w:hAnsi="Verdana"/>
          <w:sz w:val="24"/>
          <w:szCs w:val="24"/>
          <w:lang w:val="en-US"/>
        </w:rPr>
        <w:t xml:space="preserve"> extra costs </w:t>
      </w:r>
      <w:r w:rsidR="0015405C">
        <w:rPr>
          <w:rFonts w:ascii="Verdana" w:hAnsi="Verdana"/>
          <w:sz w:val="24"/>
          <w:szCs w:val="24"/>
          <w:lang w:val="en-US"/>
        </w:rPr>
        <w:t>for</w:t>
      </w:r>
      <w:r w:rsidRPr="003A594E">
        <w:rPr>
          <w:rFonts w:ascii="Verdana" w:hAnsi="Verdana"/>
          <w:sz w:val="24"/>
          <w:szCs w:val="24"/>
          <w:lang w:val="en-US"/>
        </w:rPr>
        <w:t xml:space="preserve"> transport</w:t>
      </w:r>
    </w:p>
    <w:p w14:paraId="2F0374BA" w14:textId="40B3446A" w:rsidR="00CF35C5" w:rsidRPr="00EB633C" w:rsidRDefault="003A594E" w:rsidP="00EB633C">
      <w:pPr>
        <w:pStyle w:val="ListParagraph"/>
        <w:numPr>
          <w:ilvl w:val="0"/>
          <w:numId w:val="10"/>
        </w:numPr>
        <w:rPr>
          <w:rFonts w:ascii="Verdana" w:hAnsi="Verdana"/>
          <w:sz w:val="24"/>
          <w:szCs w:val="24"/>
          <w:lang w:val="en-US"/>
        </w:rPr>
      </w:pPr>
      <w:r w:rsidRPr="003A594E">
        <w:rPr>
          <w:rFonts w:ascii="Verdana" w:hAnsi="Verdana"/>
          <w:sz w:val="24"/>
          <w:szCs w:val="24"/>
          <w:lang w:val="en-US"/>
        </w:rPr>
        <w:t xml:space="preserve">25% of people </w:t>
      </w:r>
      <w:r w:rsidR="00964F80">
        <w:rPr>
          <w:rFonts w:ascii="Verdana" w:hAnsi="Verdana"/>
          <w:sz w:val="24"/>
          <w:szCs w:val="24"/>
          <w:lang w:val="en-US"/>
        </w:rPr>
        <w:t>had</w:t>
      </w:r>
      <w:r w:rsidRPr="003A594E">
        <w:rPr>
          <w:rFonts w:ascii="Verdana" w:hAnsi="Verdana"/>
          <w:sz w:val="24"/>
          <w:szCs w:val="24"/>
          <w:lang w:val="en-US"/>
        </w:rPr>
        <w:t xml:space="preserve"> extra costs </w:t>
      </w:r>
      <w:r w:rsidR="0015405C">
        <w:rPr>
          <w:rFonts w:ascii="Verdana" w:hAnsi="Verdana"/>
          <w:sz w:val="24"/>
          <w:szCs w:val="24"/>
          <w:lang w:val="en-US"/>
        </w:rPr>
        <w:t>for</w:t>
      </w:r>
      <w:r w:rsidRPr="003A594E">
        <w:rPr>
          <w:rFonts w:ascii="Verdana" w:hAnsi="Verdana"/>
          <w:sz w:val="24"/>
          <w:szCs w:val="24"/>
          <w:lang w:val="en-US"/>
        </w:rPr>
        <w:t xml:space="preserve"> accommodation</w:t>
      </w:r>
    </w:p>
    <w:p w14:paraId="7476DBF3" w14:textId="397DB9D0" w:rsidR="00CF35C5" w:rsidRDefault="00CF35C5" w:rsidP="00BE1CE7">
      <w:pPr>
        <w:pStyle w:val="FootnoteText"/>
        <w:rPr>
          <w:rFonts w:ascii="Verdana" w:hAnsi="Verdana" w:cstheme="minorHAnsi"/>
          <w:sz w:val="24"/>
          <w:szCs w:val="24"/>
        </w:rPr>
      </w:pPr>
      <w:r w:rsidRPr="5F07FF00">
        <w:rPr>
          <w:rFonts w:ascii="Verdana" w:hAnsi="Verdana"/>
          <w:sz w:val="24"/>
          <w:szCs w:val="24"/>
        </w:rPr>
        <w:t xml:space="preserve">The </w:t>
      </w:r>
      <w:proofErr w:type="spellStart"/>
      <w:r w:rsidRPr="5F07FF00">
        <w:rPr>
          <w:rFonts w:ascii="Verdana" w:hAnsi="Verdana"/>
          <w:sz w:val="24"/>
          <w:szCs w:val="24"/>
        </w:rPr>
        <w:t>I</w:t>
      </w:r>
      <w:r>
        <w:rPr>
          <w:rFonts w:ascii="Verdana" w:hAnsi="Verdana"/>
          <w:sz w:val="24"/>
          <w:szCs w:val="24"/>
        </w:rPr>
        <w:t>ndecon</w:t>
      </w:r>
      <w:proofErr w:type="spellEnd"/>
      <w:r w:rsidRPr="5F07FF00">
        <w:rPr>
          <w:rFonts w:ascii="Verdana" w:hAnsi="Verdana"/>
          <w:sz w:val="24"/>
          <w:szCs w:val="24"/>
        </w:rPr>
        <w:t xml:space="preserve"> Report on the Cost of Disability</w:t>
      </w:r>
      <w:r>
        <w:rPr>
          <w:rFonts w:ascii="Verdana" w:hAnsi="Verdana"/>
          <w:sz w:val="24"/>
          <w:szCs w:val="24"/>
        </w:rPr>
        <w:t xml:space="preserve"> (2021)</w:t>
      </w:r>
      <w:r w:rsidRPr="5F07FF00">
        <w:rPr>
          <w:rFonts w:ascii="Verdana" w:hAnsi="Verdana"/>
          <w:sz w:val="24"/>
          <w:szCs w:val="24"/>
        </w:rPr>
        <w:t>, commissioned by the Department of Social Protection</w:t>
      </w:r>
      <w:r>
        <w:rPr>
          <w:rFonts w:ascii="Verdana" w:hAnsi="Verdana"/>
          <w:sz w:val="24"/>
          <w:szCs w:val="24"/>
        </w:rPr>
        <w:t xml:space="preserve">, </w:t>
      </w:r>
      <w:r w:rsidRPr="5F07FF00">
        <w:rPr>
          <w:rFonts w:ascii="Verdana" w:hAnsi="Verdana"/>
          <w:sz w:val="24"/>
          <w:szCs w:val="24"/>
        </w:rPr>
        <w:t xml:space="preserve">provided comprehensive policy evidence </w:t>
      </w:r>
      <w:r w:rsidR="00F64024">
        <w:rPr>
          <w:rFonts w:ascii="Verdana" w:hAnsi="Verdana"/>
          <w:sz w:val="24"/>
          <w:szCs w:val="24"/>
        </w:rPr>
        <w:t>on costs experienced in Ireland</w:t>
      </w:r>
      <w:r>
        <w:rPr>
          <w:rFonts w:ascii="Verdana" w:hAnsi="Verdana"/>
          <w:sz w:val="24"/>
          <w:szCs w:val="24"/>
        </w:rPr>
        <w:t xml:space="preserve">. </w:t>
      </w:r>
      <w:r w:rsidRPr="5F07FF00">
        <w:rPr>
          <w:rFonts w:ascii="Verdana" w:hAnsi="Verdana"/>
          <w:sz w:val="24"/>
          <w:szCs w:val="24"/>
        </w:rPr>
        <w:t xml:space="preserve">The report concluded that “there are significant additional costs faced by individuals with a disability </w:t>
      </w:r>
      <w:r w:rsidRPr="5F07FF00">
        <w:rPr>
          <w:rFonts w:ascii="Verdana" w:hAnsi="Verdana"/>
          <w:i/>
          <w:sz w:val="24"/>
          <w:szCs w:val="24"/>
        </w:rPr>
        <w:t>which are currently not met by existing programmes or by social welfare payments</w:t>
      </w:r>
      <w:r w:rsidRPr="5F07FF00">
        <w:rPr>
          <w:rFonts w:ascii="Verdana" w:hAnsi="Verdana"/>
          <w:sz w:val="24"/>
          <w:szCs w:val="24"/>
        </w:rPr>
        <w:t xml:space="preserve"> [our emphasis]</w:t>
      </w:r>
      <w:r>
        <w:rPr>
          <w:rFonts w:ascii="Verdana" w:hAnsi="Verdana"/>
          <w:sz w:val="24"/>
          <w:szCs w:val="24"/>
        </w:rPr>
        <w:t>”</w:t>
      </w:r>
      <w:r w:rsidRPr="5F07FF00">
        <w:rPr>
          <w:rFonts w:ascii="Verdana" w:hAnsi="Verdana"/>
          <w:sz w:val="24"/>
          <w:szCs w:val="24"/>
        </w:rPr>
        <w:t>.</w:t>
      </w:r>
      <w:r w:rsidRPr="008D71F7">
        <w:rPr>
          <w:rFonts w:ascii="Verdana" w:hAnsi="Verdana"/>
          <w:sz w:val="24"/>
          <w:szCs w:val="24"/>
        </w:rPr>
        <w:t xml:space="preserve"> </w:t>
      </w:r>
      <w:r w:rsidRPr="5F07FF00">
        <w:rPr>
          <w:rFonts w:ascii="Verdana" w:hAnsi="Verdana"/>
          <w:sz w:val="24"/>
          <w:szCs w:val="24"/>
        </w:rPr>
        <w:t xml:space="preserve">The report </w:t>
      </w:r>
      <w:r w:rsidRPr="000C72D0">
        <w:rPr>
          <w:rFonts w:ascii="Verdana" w:hAnsi="Verdana"/>
          <w:sz w:val="24"/>
          <w:szCs w:val="24"/>
        </w:rPr>
        <w:t xml:space="preserve">evidenced extra costs in the range of €8,700-€12,300, as well as unaffordable extra costs of </w:t>
      </w:r>
      <w:r w:rsidRPr="000C72D0">
        <w:rPr>
          <w:rFonts w:ascii="Verdana" w:hAnsi="Verdana"/>
          <w:sz w:val="24"/>
          <w:szCs w:val="24"/>
          <w:lang w:val="en-GB"/>
        </w:rPr>
        <w:t>€2,706 a year</w:t>
      </w:r>
      <w:r>
        <w:rPr>
          <w:rFonts w:ascii="Verdana" w:hAnsi="Verdana"/>
          <w:sz w:val="24"/>
          <w:szCs w:val="24"/>
          <w:lang w:val="en-GB"/>
        </w:rPr>
        <w:t>.</w:t>
      </w:r>
      <w:r w:rsidRPr="5F07FF00">
        <w:rPr>
          <w:rStyle w:val="FootnoteReference"/>
          <w:rFonts w:ascii="Verdana" w:hAnsi="Verdana"/>
          <w:sz w:val="24"/>
          <w:szCs w:val="24"/>
        </w:rPr>
        <w:footnoteReference w:id="45"/>
      </w:r>
      <w:r w:rsidR="00AB5E52" w:rsidRPr="0047655C">
        <w:rPr>
          <w:rFonts w:ascii="Verdana" w:hAnsi="Verdana"/>
          <w:sz w:val="24"/>
          <w:szCs w:val="24"/>
          <w:lang w:val="en-GB"/>
        </w:rPr>
        <w:t xml:space="preserve"> Adjusted for </w:t>
      </w:r>
      <w:r w:rsidR="0047655C" w:rsidRPr="0047655C">
        <w:rPr>
          <w:rFonts w:ascii="Verdana" w:hAnsi="Verdana"/>
          <w:sz w:val="24"/>
          <w:szCs w:val="24"/>
          <w:lang w:val="en-GB"/>
        </w:rPr>
        <w:t xml:space="preserve">22% </w:t>
      </w:r>
      <w:r w:rsidR="00AB5E52" w:rsidRPr="0047655C">
        <w:rPr>
          <w:rFonts w:ascii="Verdana" w:hAnsi="Verdana"/>
          <w:sz w:val="24"/>
          <w:szCs w:val="24"/>
          <w:lang w:val="en-GB"/>
        </w:rPr>
        <w:t>inflation</w:t>
      </w:r>
      <w:r w:rsidR="0047655C" w:rsidRPr="0047655C">
        <w:rPr>
          <w:rFonts w:ascii="Verdana" w:hAnsi="Verdana"/>
          <w:sz w:val="24"/>
          <w:szCs w:val="24"/>
          <w:lang w:val="en-GB"/>
        </w:rPr>
        <w:t xml:space="preserve"> since 2021</w:t>
      </w:r>
      <w:r w:rsidR="00AB5E52" w:rsidRPr="0047655C">
        <w:rPr>
          <w:rFonts w:ascii="Verdana" w:hAnsi="Verdana"/>
          <w:sz w:val="24"/>
          <w:szCs w:val="24"/>
          <w:lang w:val="en-GB"/>
        </w:rPr>
        <w:t>, this is now €10,6</w:t>
      </w:r>
      <w:r w:rsidR="00DE6BAB">
        <w:rPr>
          <w:rFonts w:ascii="Verdana" w:hAnsi="Verdana"/>
          <w:sz w:val="24"/>
          <w:szCs w:val="24"/>
          <w:lang w:val="en-GB"/>
        </w:rPr>
        <w:t>5</w:t>
      </w:r>
      <w:r w:rsidR="00DC0CAB">
        <w:rPr>
          <w:rFonts w:ascii="Verdana" w:hAnsi="Verdana"/>
          <w:sz w:val="24"/>
          <w:szCs w:val="24"/>
          <w:lang w:val="en-GB"/>
        </w:rPr>
        <w:t>2</w:t>
      </w:r>
      <w:r w:rsidR="00AB5E52" w:rsidRPr="0047655C">
        <w:rPr>
          <w:rFonts w:ascii="Verdana" w:hAnsi="Verdana"/>
          <w:sz w:val="24"/>
          <w:szCs w:val="24"/>
          <w:lang w:val="en-GB"/>
        </w:rPr>
        <w:t xml:space="preserve"> - €15,0</w:t>
      </w:r>
      <w:r w:rsidR="00BE1CE7">
        <w:rPr>
          <w:rFonts w:ascii="Verdana" w:hAnsi="Verdana"/>
          <w:sz w:val="24"/>
          <w:szCs w:val="24"/>
          <w:lang w:val="en-GB"/>
        </w:rPr>
        <w:t>59</w:t>
      </w:r>
      <w:r w:rsidR="0047655C">
        <w:rPr>
          <w:rFonts w:ascii="Verdana" w:hAnsi="Verdana"/>
          <w:sz w:val="24"/>
          <w:szCs w:val="24"/>
          <w:lang w:val="en-GB"/>
        </w:rPr>
        <w:t>.</w:t>
      </w:r>
      <w:r w:rsidR="00622153" w:rsidRPr="0047655C">
        <w:rPr>
          <w:rStyle w:val="FootnoteReference"/>
          <w:rFonts w:ascii="Verdana" w:hAnsi="Verdana"/>
          <w:sz w:val="24"/>
          <w:szCs w:val="24"/>
          <w:lang w:val="en-GB"/>
        </w:rPr>
        <w:footnoteReference w:id="46"/>
      </w:r>
      <w:r w:rsidR="00AB5E52" w:rsidRPr="0047655C">
        <w:rPr>
          <w:rFonts w:ascii="Verdana" w:hAnsi="Verdana"/>
          <w:sz w:val="24"/>
          <w:szCs w:val="24"/>
          <w:lang w:val="en-GB"/>
        </w:rPr>
        <w:t xml:space="preserve"> </w:t>
      </w:r>
    </w:p>
    <w:p w14:paraId="733C3601" w14:textId="77777777" w:rsidR="00BE1CE7" w:rsidRDefault="00BE1CE7" w:rsidP="00BE1CE7">
      <w:pPr>
        <w:pStyle w:val="FootnoteText"/>
        <w:rPr>
          <w:rFonts w:ascii="Verdana" w:hAnsi="Verdana" w:cstheme="minorHAnsi"/>
          <w:sz w:val="24"/>
          <w:szCs w:val="24"/>
        </w:rPr>
      </w:pPr>
    </w:p>
    <w:p w14:paraId="0D9C8397" w14:textId="50E0B206" w:rsidR="006C6630" w:rsidRPr="00F134B7" w:rsidRDefault="00BE1CE7" w:rsidP="00F134B7">
      <w:pPr>
        <w:pStyle w:val="FootnoteText"/>
        <w:rPr>
          <w:rFonts w:ascii="Verdana" w:hAnsi="Verdana"/>
          <w:sz w:val="24"/>
          <w:szCs w:val="24"/>
        </w:rPr>
      </w:pPr>
      <w:r>
        <w:rPr>
          <w:rFonts w:ascii="Verdana" w:hAnsi="Verdana" w:cstheme="minorHAnsi"/>
          <w:sz w:val="24"/>
          <w:szCs w:val="24"/>
        </w:rPr>
        <w:t xml:space="preserve">More recently, the Economic and Social Research Institute published a paper </w:t>
      </w:r>
      <w:r w:rsidR="005E4A31">
        <w:rPr>
          <w:rFonts w:ascii="Verdana" w:hAnsi="Verdana" w:cstheme="minorHAnsi"/>
          <w:sz w:val="24"/>
          <w:szCs w:val="24"/>
        </w:rPr>
        <w:t xml:space="preserve">updating the </w:t>
      </w:r>
      <w:proofErr w:type="spellStart"/>
      <w:r w:rsidR="005E4A31">
        <w:rPr>
          <w:rFonts w:ascii="Verdana" w:hAnsi="Verdana" w:cstheme="minorHAnsi"/>
          <w:sz w:val="24"/>
          <w:szCs w:val="24"/>
        </w:rPr>
        <w:t>Indecon</w:t>
      </w:r>
      <w:proofErr w:type="spellEnd"/>
      <w:r w:rsidR="005E4A31">
        <w:rPr>
          <w:rFonts w:ascii="Verdana" w:hAnsi="Verdana" w:cstheme="minorHAnsi"/>
          <w:sz w:val="24"/>
          <w:szCs w:val="24"/>
        </w:rPr>
        <w:t xml:space="preserve"> figures, using </w:t>
      </w:r>
      <w:r w:rsidR="00F134B7">
        <w:rPr>
          <w:rFonts w:ascii="Verdana" w:hAnsi="Verdana" w:cstheme="minorHAnsi"/>
          <w:sz w:val="24"/>
          <w:szCs w:val="24"/>
        </w:rPr>
        <w:t>more recent data</w:t>
      </w:r>
      <w:r w:rsidR="006032B7">
        <w:rPr>
          <w:rFonts w:ascii="Verdana" w:hAnsi="Verdana" w:cstheme="minorHAnsi"/>
          <w:sz w:val="24"/>
          <w:szCs w:val="24"/>
        </w:rPr>
        <w:t>.</w:t>
      </w:r>
      <w:r w:rsidR="00295F0C">
        <w:rPr>
          <w:rStyle w:val="FootnoteReference"/>
          <w:rFonts w:ascii="Verdana" w:hAnsi="Verdana" w:cstheme="minorHAnsi"/>
          <w:sz w:val="24"/>
          <w:szCs w:val="24"/>
        </w:rPr>
        <w:footnoteReference w:id="47"/>
      </w:r>
      <w:r w:rsidR="00F134B7">
        <w:rPr>
          <w:rFonts w:ascii="Verdana" w:hAnsi="Verdana" w:cstheme="minorHAnsi"/>
          <w:sz w:val="24"/>
          <w:szCs w:val="24"/>
        </w:rPr>
        <w:t xml:space="preserve"> The study shows</w:t>
      </w:r>
      <w:r>
        <w:rPr>
          <w:rFonts w:ascii="Verdana" w:hAnsi="Verdana" w:cstheme="minorHAnsi"/>
          <w:sz w:val="24"/>
          <w:szCs w:val="24"/>
        </w:rPr>
        <w:t xml:space="preserve"> </w:t>
      </w:r>
      <w:r w:rsidRPr="006C6630">
        <w:rPr>
          <w:rFonts w:ascii="Verdana" w:hAnsi="Verdana" w:cstheme="minorHAnsi"/>
          <w:sz w:val="24"/>
          <w:szCs w:val="24"/>
        </w:rPr>
        <w:t>that</w:t>
      </w:r>
      <w:r w:rsidR="006C6630" w:rsidRPr="006C6630">
        <w:rPr>
          <w:rFonts w:ascii="Verdana" w:hAnsi="Verdana" w:cstheme="minorHAnsi"/>
          <w:sz w:val="24"/>
          <w:szCs w:val="24"/>
        </w:rPr>
        <w:t xml:space="preserve"> </w:t>
      </w:r>
      <w:r w:rsidR="006C6630" w:rsidRPr="00F134B7">
        <w:rPr>
          <w:rFonts w:ascii="Verdana" w:hAnsi="Verdana"/>
          <w:sz w:val="24"/>
          <w:szCs w:val="24"/>
        </w:rPr>
        <w:t xml:space="preserve">households with a disabled member “face significant financial </w:t>
      </w:r>
      <w:r w:rsidR="006C6630" w:rsidRPr="00F134B7">
        <w:rPr>
          <w:rFonts w:ascii="Verdana" w:hAnsi="Verdana"/>
          <w:sz w:val="24"/>
          <w:szCs w:val="24"/>
        </w:rPr>
        <w:lastRenderedPageBreak/>
        <w:t>burdens related to disability and have very high at risk of poverty (AROP) rates.”</w:t>
      </w:r>
      <w:r w:rsidR="005E4A31">
        <w:rPr>
          <w:rFonts w:ascii="Verdana" w:hAnsi="Verdana"/>
          <w:sz w:val="24"/>
          <w:szCs w:val="24"/>
        </w:rPr>
        <w:t xml:space="preserve"> The study established that:</w:t>
      </w:r>
      <w:r w:rsidR="006C6630" w:rsidRPr="00F134B7">
        <w:rPr>
          <w:rFonts w:ascii="Verdana" w:hAnsi="Verdana"/>
          <w:sz w:val="24"/>
          <w:szCs w:val="24"/>
        </w:rPr>
        <w:t> </w:t>
      </w:r>
    </w:p>
    <w:p w14:paraId="4870E09E" w14:textId="77777777" w:rsidR="006C6630" w:rsidRPr="006C6630" w:rsidRDefault="006C6630" w:rsidP="00EB633C">
      <w:pPr>
        <w:pStyle w:val="ListParagraph"/>
        <w:numPr>
          <w:ilvl w:val="0"/>
          <w:numId w:val="29"/>
        </w:numPr>
        <w:spacing w:before="240" w:line="276" w:lineRule="auto"/>
        <w:rPr>
          <w:rFonts w:ascii="Verdana" w:hAnsi="Verdana"/>
          <w:sz w:val="24"/>
          <w:szCs w:val="24"/>
        </w:rPr>
      </w:pPr>
      <w:r w:rsidRPr="006C6630">
        <w:rPr>
          <w:rFonts w:ascii="Verdana" w:hAnsi="Verdana"/>
          <w:sz w:val="24"/>
          <w:szCs w:val="24"/>
        </w:rPr>
        <w:t>These households are more likely than other household types to be at risk of poverty and have a lower standard of living.</w:t>
      </w:r>
    </w:p>
    <w:p w14:paraId="2D65E00C" w14:textId="77777777" w:rsidR="006C6630" w:rsidRPr="006C6630" w:rsidRDefault="006C6630" w:rsidP="00EB633C">
      <w:pPr>
        <w:pStyle w:val="ListParagraph"/>
        <w:numPr>
          <w:ilvl w:val="0"/>
          <w:numId w:val="29"/>
        </w:numPr>
        <w:spacing w:before="240" w:line="276" w:lineRule="auto"/>
        <w:rPr>
          <w:rFonts w:ascii="Verdana" w:hAnsi="Verdana"/>
          <w:sz w:val="24"/>
          <w:szCs w:val="24"/>
        </w:rPr>
      </w:pPr>
      <w:r w:rsidRPr="006C6630">
        <w:rPr>
          <w:rFonts w:ascii="Verdana" w:hAnsi="Verdana"/>
          <w:sz w:val="24"/>
          <w:szCs w:val="24"/>
        </w:rPr>
        <w:t>Disabled people face extra costs in the range of €488-€555 on average a week.</w:t>
      </w:r>
    </w:p>
    <w:p w14:paraId="3850ED40" w14:textId="77777777" w:rsidR="006C6630" w:rsidRPr="006C6630" w:rsidRDefault="006C6630" w:rsidP="00EB633C">
      <w:pPr>
        <w:pStyle w:val="ListParagraph"/>
        <w:numPr>
          <w:ilvl w:val="0"/>
          <w:numId w:val="29"/>
        </w:numPr>
        <w:spacing w:before="240" w:line="276" w:lineRule="auto"/>
        <w:rPr>
          <w:rFonts w:ascii="Verdana" w:hAnsi="Verdana"/>
          <w:sz w:val="24"/>
          <w:szCs w:val="24"/>
        </w:rPr>
      </w:pPr>
      <w:r w:rsidRPr="006C6630">
        <w:rPr>
          <w:rFonts w:ascii="Verdana" w:hAnsi="Verdana"/>
          <w:sz w:val="24"/>
          <w:szCs w:val="24"/>
        </w:rPr>
        <w:t>Disabled households required between 41% to 93% extra disposable income to achieve the same standard of living as a similar household with no disabled members.  </w:t>
      </w:r>
    </w:p>
    <w:p w14:paraId="13AA6F45" w14:textId="77777777" w:rsidR="006C6630" w:rsidRPr="006C6630" w:rsidRDefault="006C6630" w:rsidP="00EB633C">
      <w:pPr>
        <w:pStyle w:val="ListParagraph"/>
        <w:numPr>
          <w:ilvl w:val="0"/>
          <w:numId w:val="29"/>
        </w:numPr>
        <w:spacing w:before="240" w:line="276" w:lineRule="auto"/>
        <w:rPr>
          <w:rFonts w:ascii="Verdana" w:hAnsi="Verdana"/>
          <w:sz w:val="24"/>
          <w:szCs w:val="24"/>
        </w:rPr>
      </w:pPr>
      <w:r w:rsidRPr="006C6630">
        <w:rPr>
          <w:rFonts w:ascii="Verdana" w:hAnsi="Verdana"/>
          <w:sz w:val="24"/>
          <w:szCs w:val="24"/>
        </w:rPr>
        <w:t xml:space="preserve">The at risk of poverty (AROP) rate is substantially higher for disabled people - 24%, compared to 10% for non-disabled people. </w:t>
      </w:r>
    </w:p>
    <w:p w14:paraId="1936517F" w14:textId="0F035C38" w:rsidR="00BE1CE7" w:rsidRPr="00EB633C" w:rsidRDefault="00F134B7" w:rsidP="00EB633C">
      <w:pPr>
        <w:pStyle w:val="ListParagraph"/>
        <w:numPr>
          <w:ilvl w:val="0"/>
          <w:numId w:val="29"/>
        </w:numPr>
        <w:spacing w:before="240" w:line="276" w:lineRule="auto"/>
        <w:rPr>
          <w:rFonts w:ascii="Verdana" w:hAnsi="Verdana" w:cstheme="minorHAnsi"/>
          <w:sz w:val="24"/>
          <w:szCs w:val="24"/>
        </w:rPr>
      </w:pPr>
      <w:r>
        <w:rPr>
          <w:rFonts w:ascii="Verdana" w:hAnsi="Verdana"/>
          <w:sz w:val="24"/>
          <w:szCs w:val="24"/>
        </w:rPr>
        <w:t>W</w:t>
      </w:r>
      <w:r w:rsidR="006C6630" w:rsidRPr="006C6630">
        <w:rPr>
          <w:rFonts w:ascii="Verdana" w:hAnsi="Verdana"/>
          <w:sz w:val="24"/>
          <w:szCs w:val="24"/>
        </w:rPr>
        <w:t>hen Cost of Disability is factored in, the AROP rate increases to a staggering 65%-76%.</w:t>
      </w:r>
    </w:p>
    <w:p w14:paraId="5B25412D" w14:textId="414758CA" w:rsidR="00C07C67" w:rsidRDefault="00C07C67" w:rsidP="00371862">
      <w:pPr>
        <w:rPr>
          <w:rFonts w:ascii="Verdana" w:hAnsi="Verdana"/>
          <w:sz w:val="24"/>
          <w:szCs w:val="24"/>
          <w:lang w:val="en-US"/>
        </w:rPr>
      </w:pPr>
      <w:r>
        <w:rPr>
          <w:rFonts w:ascii="Verdana" w:hAnsi="Verdana"/>
          <w:sz w:val="24"/>
          <w:szCs w:val="24"/>
          <w:lang w:val="en-US"/>
        </w:rPr>
        <w:t>T</w:t>
      </w:r>
      <w:r w:rsidR="00B753E1">
        <w:rPr>
          <w:rFonts w:ascii="Verdana" w:hAnsi="Verdana"/>
          <w:sz w:val="24"/>
          <w:szCs w:val="24"/>
          <w:lang w:val="en-US"/>
        </w:rPr>
        <w:t xml:space="preserve">he current </w:t>
      </w:r>
      <w:r w:rsidR="00F23C5F">
        <w:rPr>
          <w:rFonts w:ascii="Verdana" w:hAnsi="Verdana"/>
          <w:sz w:val="24"/>
          <w:szCs w:val="24"/>
          <w:lang w:val="en-US"/>
        </w:rPr>
        <w:t xml:space="preserve">Disability Allowance provided to support disabled people who cannot work is set at a basic rate of €244 – this is </w:t>
      </w:r>
      <w:r>
        <w:rPr>
          <w:rFonts w:ascii="Verdana" w:hAnsi="Verdana"/>
          <w:sz w:val="24"/>
          <w:szCs w:val="24"/>
          <w:lang w:val="en-US"/>
        </w:rPr>
        <w:t xml:space="preserve">at maximum half the weekly extra expenses as outlined above, thus clearly deeply inadequate. </w:t>
      </w:r>
      <w:r w:rsidR="00A511B8">
        <w:rPr>
          <w:rFonts w:ascii="Verdana" w:hAnsi="Verdana"/>
          <w:sz w:val="24"/>
          <w:szCs w:val="24"/>
          <w:lang w:val="en-US"/>
        </w:rPr>
        <w:t xml:space="preserve">Equally these cost issues relate not just to low income, but also </w:t>
      </w:r>
      <w:r w:rsidR="003E3A66">
        <w:rPr>
          <w:rFonts w:ascii="Verdana" w:hAnsi="Verdana"/>
          <w:sz w:val="24"/>
          <w:szCs w:val="24"/>
          <w:lang w:val="en-US"/>
        </w:rPr>
        <w:t xml:space="preserve">to </w:t>
      </w:r>
      <w:r w:rsidR="00A511B8">
        <w:rPr>
          <w:rFonts w:ascii="Verdana" w:hAnsi="Verdana"/>
          <w:sz w:val="24"/>
          <w:szCs w:val="24"/>
          <w:lang w:val="en-US"/>
        </w:rPr>
        <w:t xml:space="preserve">lack of services and </w:t>
      </w:r>
      <w:proofErr w:type="gramStart"/>
      <w:r w:rsidR="00A511B8">
        <w:rPr>
          <w:rFonts w:ascii="Verdana" w:hAnsi="Verdana"/>
          <w:sz w:val="24"/>
          <w:szCs w:val="24"/>
          <w:lang w:val="en-US"/>
        </w:rPr>
        <w:t>supports</w:t>
      </w:r>
      <w:proofErr w:type="gramEnd"/>
      <w:r w:rsidR="0093638F">
        <w:rPr>
          <w:rFonts w:ascii="Verdana" w:hAnsi="Verdana"/>
          <w:sz w:val="24"/>
          <w:szCs w:val="24"/>
          <w:lang w:val="en-US"/>
        </w:rPr>
        <w:t xml:space="preserve"> (as discussed under other Articles)</w:t>
      </w:r>
      <w:r w:rsidR="003E3A66">
        <w:rPr>
          <w:rFonts w:ascii="Verdana" w:hAnsi="Verdana"/>
          <w:sz w:val="24"/>
          <w:szCs w:val="24"/>
          <w:lang w:val="en-US"/>
        </w:rPr>
        <w:t>, and</w:t>
      </w:r>
      <w:r w:rsidR="00F33456">
        <w:rPr>
          <w:rFonts w:ascii="Verdana" w:hAnsi="Verdana"/>
          <w:sz w:val="24"/>
          <w:szCs w:val="24"/>
          <w:lang w:val="en-US"/>
        </w:rPr>
        <w:t xml:space="preserve"> of</w:t>
      </w:r>
      <w:r w:rsidR="003E3A66">
        <w:rPr>
          <w:rFonts w:ascii="Verdana" w:hAnsi="Verdana"/>
          <w:sz w:val="24"/>
          <w:szCs w:val="24"/>
          <w:lang w:val="en-US"/>
        </w:rPr>
        <w:t xml:space="preserve"> a joined-up cross-Departmental approach to Cost of Disability</w:t>
      </w:r>
      <w:r w:rsidR="00A511B8">
        <w:rPr>
          <w:rFonts w:ascii="Verdana" w:hAnsi="Verdana"/>
          <w:sz w:val="24"/>
          <w:szCs w:val="24"/>
          <w:lang w:val="en-US"/>
        </w:rPr>
        <w:t>.</w:t>
      </w:r>
    </w:p>
    <w:p w14:paraId="55EB6923" w14:textId="2AF989B6" w:rsidR="00371862" w:rsidRPr="00371862" w:rsidRDefault="006E054C" w:rsidP="00371862">
      <w:pPr>
        <w:rPr>
          <w:rFonts w:ascii="Verdana" w:hAnsi="Verdana"/>
          <w:sz w:val="24"/>
          <w:szCs w:val="24"/>
          <w:lang w:val="en-US"/>
        </w:rPr>
      </w:pPr>
      <w:r>
        <w:rPr>
          <w:rFonts w:ascii="Verdana" w:hAnsi="Verdana"/>
          <w:sz w:val="24"/>
          <w:szCs w:val="24"/>
          <w:lang w:val="en-US"/>
        </w:rPr>
        <w:t>Over</w:t>
      </w:r>
      <w:r w:rsidR="00371862">
        <w:rPr>
          <w:rFonts w:ascii="Verdana" w:hAnsi="Verdana"/>
          <w:sz w:val="24"/>
          <w:szCs w:val="24"/>
          <w:lang w:val="en-US"/>
        </w:rPr>
        <w:t xml:space="preserve"> the past </w:t>
      </w:r>
      <w:r w:rsidR="009B16D6">
        <w:rPr>
          <w:rFonts w:ascii="Verdana" w:hAnsi="Verdana"/>
          <w:sz w:val="24"/>
          <w:szCs w:val="24"/>
          <w:lang w:val="en-US"/>
        </w:rPr>
        <w:t>three</w:t>
      </w:r>
      <w:r w:rsidR="00F30292">
        <w:rPr>
          <w:rFonts w:ascii="Verdana" w:hAnsi="Verdana"/>
          <w:sz w:val="24"/>
          <w:szCs w:val="24"/>
          <w:lang w:val="en-US"/>
        </w:rPr>
        <w:t xml:space="preserve"> </w:t>
      </w:r>
      <w:r w:rsidR="00371862">
        <w:rPr>
          <w:rFonts w:ascii="Verdana" w:hAnsi="Verdana"/>
          <w:sz w:val="24"/>
          <w:szCs w:val="24"/>
          <w:lang w:val="en-US"/>
        </w:rPr>
        <w:t xml:space="preserve">budgets, the government has provided </w:t>
      </w:r>
      <w:r w:rsidR="00295180">
        <w:rPr>
          <w:rFonts w:ascii="Verdana" w:hAnsi="Verdana"/>
          <w:sz w:val="24"/>
          <w:szCs w:val="24"/>
          <w:lang w:val="en-US"/>
        </w:rPr>
        <w:t xml:space="preserve">relatively small </w:t>
      </w:r>
      <w:r w:rsidR="00371862">
        <w:rPr>
          <w:rFonts w:ascii="Verdana" w:hAnsi="Verdana"/>
          <w:sz w:val="24"/>
          <w:szCs w:val="24"/>
          <w:lang w:val="en-US"/>
        </w:rPr>
        <w:t>once</w:t>
      </w:r>
      <w:r w:rsidR="08FDA736">
        <w:rPr>
          <w:rFonts w:ascii="Verdana" w:hAnsi="Verdana"/>
          <w:sz w:val="24"/>
          <w:szCs w:val="24"/>
          <w:lang w:val="en-US"/>
        </w:rPr>
        <w:t>-</w:t>
      </w:r>
      <w:r w:rsidR="00371862">
        <w:rPr>
          <w:rFonts w:ascii="Verdana" w:hAnsi="Verdana"/>
          <w:sz w:val="24"/>
          <w:szCs w:val="24"/>
          <w:lang w:val="en-US"/>
        </w:rPr>
        <w:t xml:space="preserve">off </w:t>
      </w:r>
      <w:r w:rsidR="00295180">
        <w:rPr>
          <w:rFonts w:ascii="Verdana" w:hAnsi="Verdana"/>
          <w:sz w:val="24"/>
          <w:szCs w:val="24"/>
          <w:lang w:val="en-US"/>
        </w:rPr>
        <w:t>annual</w:t>
      </w:r>
      <w:r w:rsidR="00371862">
        <w:rPr>
          <w:rFonts w:ascii="Verdana" w:hAnsi="Verdana"/>
          <w:sz w:val="24"/>
          <w:szCs w:val="24"/>
          <w:lang w:val="en-US"/>
        </w:rPr>
        <w:t xml:space="preserve"> payments to address the </w:t>
      </w:r>
      <w:r>
        <w:rPr>
          <w:rFonts w:ascii="Verdana" w:hAnsi="Verdana"/>
          <w:sz w:val="24"/>
          <w:szCs w:val="24"/>
          <w:lang w:val="en-US"/>
        </w:rPr>
        <w:t>C</w:t>
      </w:r>
      <w:r w:rsidR="00371862">
        <w:rPr>
          <w:rFonts w:ascii="Verdana" w:hAnsi="Verdana"/>
          <w:sz w:val="24"/>
          <w:szCs w:val="24"/>
          <w:lang w:val="en-US"/>
        </w:rPr>
        <w:t xml:space="preserve">ost of </w:t>
      </w:r>
      <w:r>
        <w:rPr>
          <w:rFonts w:ascii="Verdana" w:hAnsi="Verdana"/>
          <w:sz w:val="24"/>
          <w:szCs w:val="24"/>
          <w:lang w:val="en-US"/>
        </w:rPr>
        <w:t>D</w:t>
      </w:r>
      <w:r w:rsidR="00371862">
        <w:rPr>
          <w:rFonts w:ascii="Verdana" w:hAnsi="Verdana"/>
          <w:sz w:val="24"/>
          <w:szCs w:val="24"/>
          <w:lang w:val="en-US"/>
        </w:rPr>
        <w:t xml:space="preserve">isability, and while these </w:t>
      </w:r>
      <w:r>
        <w:rPr>
          <w:rFonts w:ascii="Verdana" w:hAnsi="Verdana"/>
          <w:sz w:val="24"/>
          <w:szCs w:val="24"/>
          <w:lang w:val="en-US"/>
        </w:rPr>
        <w:t>we</w:t>
      </w:r>
      <w:r w:rsidR="00371862">
        <w:rPr>
          <w:rFonts w:ascii="Verdana" w:hAnsi="Verdana"/>
          <w:sz w:val="24"/>
          <w:szCs w:val="24"/>
          <w:lang w:val="en-US"/>
        </w:rPr>
        <w:t>re welcomed</w:t>
      </w:r>
      <w:r w:rsidR="00814479">
        <w:rPr>
          <w:rFonts w:ascii="Verdana" w:hAnsi="Verdana"/>
          <w:sz w:val="24"/>
          <w:szCs w:val="24"/>
          <w:lang w:val="en-US"/>
        </w:rPr>
        <w:t xml:space="preserve"> as a first acknowledgement of this issue</w:t>
      </w:r>
      <w:r w:rsidR="00371862">
        <w:rPr>
          <w:rFonts w:ascii="Verdana" w:hAnsi="Verdana"/>
          <w:sz w:val="24"/>
          <w:szCs w:val="24"/>
          <w:lang w:val="en-US"/>
        </w:rPr>
        <w:t>, they d</w:t>
      </w:r>
      <w:r>
        <w:rPr>
          <w:rFonts w:ascii="Verdana" w:hAnsi="Verdana"/>
          <w:sz w:val="24"/>
          <w:szCs w:val="24"/>
          <w:lang w:val="en-US"/>
        </w:rPr>
        <w:t>id</w:t>
      </w:r>
      <w:r w:rsidR="00371862">
        <w:rPr>
          <w:rFonts w:ascii="Verdana" w:hAnsi="Verdana"/>
          <w:sz w:val="24"/>
          <w:szCs w:val="24"/>
          <w:lang w:val="en-US"/>
        </w:rPr>
        <w:t xml:space="preserve"> not cover </w:t>
      </w:r>
      <w:r w:rsidR="00814479">
        <w:rPr>
          <w:rFonts w:ascii="Verdana" w:hAnsi="Verdana"/>
          <w:sz w:val="24"/>
          <w:szCs w:val="24"/>
          <w:lang w:val="en-US"/>
        </w:rPr>
        <w:t xml:space="preserve">anywhere near </w:t>
      </w:r>
      <w:r w:rsidR="00371862">
        <w:rPr>
          <w:rFonts w:ascii="Verdana" w:hAnsi="Verdana"/>
          <w:sz w:val="24"/>
          <w:szCs w:val="24"/>
          <w:lang w:val="en-US"/>
        </w:rPr>
        <w:t xml:space="preserve">the entire extra </w:t>
      </w:r>
      <w:r w:rsidR="00814479">
        <w:rPr>
          <w:rFonts w:ascii="Verdana" w:hAnsi="Verdana"/>
          <w:sz w:val="24"/>
          <w:szCs w:val="24"/>
          <w:lang w:val="en-US"/>
        </w:rPr>
        <w:t>C</w:t>
      </w:r>
      <w:r w:rsidR="00371862">
        <w:rPr>
          <w:rFonts w:ascii="Verdana" w:hAnsi="Verdana"/>
          <w:sz w:val="24"/>
          <w:szCs w:val="24"/>
          <w:lang w:val="en-US"/>
        </w:rPr>
        <w:t xml:space="preserve">ost of </w:t>
      </w:r>
      <w:r w:rsidR="00814479">
        <w:rPr>
          <w:rFonts w:ascii="Verdana" w:hAnsi="Verdana"/>
          <w:sz w:val="24"/>
          <w:szCs w:val="24"/>
          <w:lang w:val="en-US"/>
        </w:rPr>
        <w:t>D</w:t>
      </w:r>
      <w:r w:rsidR="00371862">
        <w:rPr>
          <w:rFonts w:ascii="Verdana" w:hAnsi="Verdana"/>
          <w:sz w:val="24"/>
          <w:szCs w:val="24"/>
          <w:lang w:val="en-US"/>
        </w:rPr>
        <w:t xml:space="preserve">isability for most people. </w:t>
      </w:r>
      <w:r w:rsidR="00295180">
        <w:rPr>
          <w:rFonts w:ascii="Verdana" w:hAnsi="Verdana"/>
          <w:sz w:val="24"/>
          <w:szCs w:val="24"/>
          <w:lang w:val="en-US"/>
        </w:rPr>
        <w:t>The 2025</w:t>
      </w:r>
      <w:r w:rsidR="00371862">
        <w:rPr>
          <w:rFonts w:ascii="Verdana" w:hAnsi="Verdana"/>
          <w:sz w:val="24"/>
          <w:szCs w:val="24"/>
          <w:lang w:val="en-US"/>
        </w:rPr>
        <w:t xml:space="preserve"> </w:t>
      </w:r>
      <w:proofErr w:type="spellStart"/>
      <w:r w:rsidR="00814479">
        <w:rPr>
          <w:rFonts w:ascii="Verdana" w:hAnsi="Verdana"/>
          <w:sz w:val="24"/>
          <w:szCs w:val="24"/>
          <w:lang w:val="en-US"/>
        </w:rPr>
        <w:t>P</w:t>
      </w:r>
      <w:r w:rsidR="00371862">
        <w:rPr>
          <w:rFonts w:ascii="Verdana" w:hAnsi="Verdana"/>
          <w:sz w:val="24"/>
          <w:szCs w:val="24"/>
          <w:lang w:val="en-US"/>
        </w:rPr>
        <w:t>rogramme</w:t>
      </w:r>
      <w:proofErr w:type="spellEnd"/>
      <w:r w:rsidR="00371862">
        <w:rPr>
          <w:rFonts w:ascii="Verdana" w:hAnsi="Verdana"/>
          <w:sz w:val="24"/>
          <w:szCs w:val="24"/>
          <w:lang w:val="en-US"/>
        </w:rPr>
        <w:t xml:space="preserve"> for </w:t>
      </w:r>
      <w:r w:rsidR="00814479">
        <w:rPr>
          <w:rFonts w:ascii="Verdana" w:hAnsi="Verdana"/>
          <w:sz w:val="24"/>
          <w:szCs w:val="24"/>
          <w:lang w:val="en-US"/>
        </w:rPr>
        <w:t>G</w:t>
      </w:r>
      <w:r w:rsidR="00371862">
        <w:rPr>
          <w:rFonts w:ascii="Verdana" w:hAnsi="Verdana"/>
          <w:sz w:val="24"/>
          <w:szCs w:val="24"/>
          <w:lang w:val="en-US"/>
        </w:rPr>
        <w:t>overnment</w:t>
      </w:r>
      <w:r w:rsidR="009D04E5">
        <w:rPr>
          <w:rStyle w:val="FootnoteReference"/>
          <w:rFonts w:ascii="Verdana" w:hAnsi="Verdana"/>
          <w:sz w:val="24"/>
          <w:szCs w:val="24"/>
          <w:lang w:val="en-US"/>
        </w:rPr>
        <w:footnoteReference w:id="48"/>
      </w:r>
      <w:r w:rsidR="009D04E5">
        <w:rPr>
          <w:rFonts w:ascii="Verdana" w:hAnsi="Verdana"/>
          <w:sz w:val="24"/>
          <w:szCs w:val="24"/>
          <w:lang w:val="en-US"/>
        </w:rPr>
        <w:t xml:space="preserve"> pledges to create a </w:t>
      </w:r>
      <w:r w:rsidR="00740F1E">
        <w:rPr>
          <w:rFonts w:ascii="Verdana" w:hAnsi="Verdana"/>
          <w:sz w:val="24"/>
          <w:szCs w:val="24"/>
          <w:lang w:val="en-US"/>
        </w:rPr>
        <w:t>permanent annual</w:t>
      </w:r>
      <w:r w:rsidR="009D04E5">
        <w:rPr>
          <w:rFonts w:ascii="Verdana" w:hAnsi="Verdana"/>
          <w:sz w:val="24"/>
          <w:szCs w:val="24"/>
          <w:lang w:val="en-US"/>
        </w:rPr>
        <w:t xml:space="preserve"> </w:t>
      </w:r>
      <w:r w:rsidR="00EC1BF0">
        <w:rPr>
          <w:rFonts w:ascii="Verdana" w:hAnsi="Verdana"/>
          <w:sz w:val="24"/>
          <w:szCs w:val="24"/>
          <w:lang w:val="en-US"/>
        </w:rPr>
        <w:t>C</w:t>
      </w:r>
      <w:r w:rsidR="009D04E5">
        <w:rPr>
          <w:rFonts w:ascii="Verdana" w:hAnsi="Verdana"/>
          <w:sz w:val="24"/>
          <w:szCs w:val="24"/>
          <w:lang w:val="en-US"/>
        </w:rPr>
        <w:t xml:space="preserve">ost of </w:t>
      </w:r>
      <w:r w:rsidR="00EC1BF0">
        <w:rPr>
          <w:rFonts w:ascii="Verdana" w:hAnsi="Verdana"/>
          <w:sz w:val="24"/>
          <w:szCs w:val="24"/>
          <w:lang w:val="en-US"/>
        </w:rPr>
        <w:t>D</w:t>
      </w:r>
      <w:r w:rsidR="009D04E5">
        <w:rPr>
          <w:rFonts w:ascii="Verdana" w:hAnsi="Verdana"/>
          <w:sz w:val="24"/>
          <w:szCs w:val="24"/>
          <w:lang w:val="en-US"/>
        </w:rPr>
        <w:t>isability</w:t>
      </w:r>
      <w:r w:rsidR="00740F1E">
        <w:rPr>
          <w:rFonts w:ascii="Verdana" w:hAnsi="Verdana"/>
          <w:sz w:val="24"/>
          <w:szCs w:val="24"/>
          <w:lang w:val="en-US"/>
        </w:rPr>
        <w:t xml:space="preserve"> payment</w:t>
      </w:r>
      <w:r w:rsidR="009D04E5">
        <w:rPr>
          <w:rFonts w:ascii="Verdana" w:hAnsi="Verdana"/>
          <w:sz w:val="24"/>
          <w:szCs w:val="24"/>
          <w:lang w:val="en-US"/>
        </w:rPr>
        <w:t>, but so far there are few concrete details</w:t>
      </w:r>
      <w:r w:rsidR="00FE78EF">
        <w:rPr>
          <w:rFonts w:ascii="Verdana" w:hAnsi="Verdana"/>
          <w:sz w:val="24"/>
          <w:szCs w:val="24"/>
          <w:lang w:val="en-US"/>
        </w:rPr>
        <w:t xml:space="preserve"> on how that payment will work.</w:t>
      </w:r>
    </w:p>
    <w:p w14:paraId="64948741" w14:textId="3D17E7E0" w:rsidR="00D12DEA" w:rsidRDefault="00371862">
      <w:pPr>
        <w:rPr>
          <w:rFonts w:ascii="Verdana" w:hAnsi="Verdana"/>
          <w:sz w:val="24"/>
          <w:szCs w:val="24"/>
          <w:lang w:val="en-US"/>
        </w:rPr>
      </w:pPr>
      <w:r>
        <w:rPr>
          <w:rFonts w:ascii="Verdana" w:hAnsi="Verdana"/>
          <w:sz w:val="24"/>
          <w:szCs w:val="24"/>
          <w:lang w:val="en-US"/>
        </w:rPr>
        <w:t>For those living on Disability Allowance, the payment does not provide enough to live an independent life in the community. Participants in Rehab</w:t>
      </w:r>
      <w:r w:rsidR="00171BE2">
        <w:rPr>
          <w:rFonts w:ascii="Verdana" w:hAnsi="Verdana"/>
          <w:sz w:val="24"/>
          <w:szCs w:val="24"/>
          <w:lang w:val="en-US"/>
        </w:rPr>
        <w:t xml:space="preserve"> Group</w:t>
      </w:r>
      <w:r>
        <w:rPr>
          <w:rFonts w:ascii="Verdana" w:hAnsi="Verdana"/>
          <w:sz w:val="24"/>
          <w:szCs w:val="24"/>
          <w:lang w:val="en-US"/>
        </w:rPr>
        <w:t>’s focus group</w:t>
      </w:r>
      <w:r w:rsidR="00171BE2">
        <w:rPr>
          <w:rFonts w:ascii="Verdana" w:hAnsi="Verdana"/>
          <w:sz w:val="24"/>
          <w:szCs w:val="24"/>
          <w:lang w:val="en-US"/>
        </w:rPr>
        <w:t>s</w:t>
      </w:r>
      <w:r>
        <w:rPr>
          <w:rFonts w:ascii="Verdana" w:hAnsi="Verdana"/>
          <w:sz w:val="24"/>
          <w:szCs w:val="24"/>
          <w:lang w:val="en-US"/>
        </w:rPr>
        <w:t xml:space="preserve"> stated that </w:t>
      </w:r>
      <w:r w:rsidR="00FE78EF">
        <w:rPr>
          <w:rFonts w:ascii="Verdana" w:hAnsi="Verdana"/>
          <w:sz w:val="24"/>
          <w:szCs w:val="24"/>
          <w:lang w:val="en-US"/>
        </w:rPr>
        <w:t>the allowance barely addresses day</w:t>
      </w:r>
      <w:r w:rsidR="00F2212A">
        <w:rPr>
          <w:rFonts w:ascii="Verdana" w:hAnsi="Verdana"/>
          <w:sz w:val="24"/>
          <w:szCs w:val="24"/>
          <w:lang w:val="en-US"/>
        </w:rPr>
        <w:t>-</w:t>
      </w:r>
      <w:r w:rsidR="00FE78EF">
        <w:rPr>
          <w:rFonts w:ascii="Verdana" w:hAnsi="Verdana"/>
          <w:sz w:val="24"/>
          <w:szCs w:val="24"/>
          <w:lang w:val="en-US"/>
        </w:rPr>
        <w:t>to</w:t>
      </w:r>
      <w:r w:rsidR="00F2212A">
        <w:rPr>
          <w:rFonts w:ascii="Verdana" w:hAnsi="Verdana"/>
          <w:sz w:val="24"/>
          <w:szCs w:val="24"/>
          <w:lang w:val="en-US"/>
        </w:rPr>
        <w:t>-</w:t>
      </w:r>
      <w:r w:rsidR="00FE78EF">
        <w:rPr>
          <w:rFonts w:ascii="Verdana" w:hAnsi="Verdana"/>
          <w:sz w:val="24"/>
          <w:szCs w:val="24"/>
          <w:lang w:val="en-US"/>
        </w:rPr>
        <w:t>day expenses, and that</w:t>
      </w:r>
      <w:r w:rsidR="008E1A4A">
        <w:rPr>
          <w:rFonts w:ascii="Verdana" w:hAnsi="Verdana"/>
          <w:sz w:val="24"/>
          <w:szCs w:val="24"/>
          <w:lang w:val="en-US"/>
        </w:rPr>
        <w:t xml:space="preserve"> it left little for getting out of the house, </w:t>
      </w:r>
      <w:proofErr w:type="spellStart"/>
      <w:r w:rsidR="008E1A4A">
        <w:rPr>
          <w:rFonts w:ascii="Verdana" w:hAnsi="Verdana"/>
          <w:sz w:val="24"/>
          <w:szCs w:val="24"/>
          <w:lang w:val="en-US"/>
        </w:rPr>
        <w:t>sociali</w:t>
      </w:r>
      <w:r w:rsidR="00F05F54">
        <w:rPr>
          <w:rFonts w:ascii="Verdana" w:hAnsi="Verdana"/>
          <w:sz w:val="24"/>
          <w:szCs w:val="24"/>
          <w:lang w:val="en-US"/>
        </w:rPr>
        <w:t>s</w:t>
      </w:r>
      <w:r w:rsidR="008E1A4A">
        <w:rPr>
          <w:rFonts w:ascii="Verdana" w:hAnsi="Verdana"/>
          <w:sz w:val="24"/>
          <w:szCs w:val="24"/>
          <w:lang w:val="en-US"/>
        </w:rPr>
        <w:t>ing</w:t>
      </w:r>
      <w:proofErr w:type="spellEnd"/>
      <w:r w:rsidR="008E1A4A">
        <w:rPr>
          <w:rFonts w:ascii="Verdana" w:hAnsi="Verdana"/>
          <w:sz w:val="24"/>
          <w:szCs w:val="24"/>
          <w:lang w:val="en-US"/>
        </w:rPr>
        <w:t xml:space="preserve"> or engaging with the community. Staff at Rehab report linking people to food banks and other community supports.</w:t>
      </w:r>
    </w:p>
    <w:p w14:paraId="5DABA4E3" w14:textId="0B3995DD" w:rsidR="00A1473E" w:rsidRDefault="00B60F64" w:rsidP="00A1473E">
      <w:pPr>
        <w:rPr>
          <w:rFonts w:ascii="Verdana" w:hAnsi="Verdana"/>
          <w:sz w:val="24"/>
          <w:szCs w:val="24"/>
          <w:lang w:val="en-GB"/>
        </w:rPr>
      </w:pPr>
      <w:r>
        <w:rPr>
          <w:rFonts w:ascii="Verdana" w:hAnsi="Verdana"/>
          <w:sz w:val="24"/>
          <w:szCs w:val="24"/>
          <w:lang w:val="en-GB"/>
        </w:rPr>
        <w:t>The means-testing of social protection supports also creates great difficulties for people with disabilities and their families</w:t>
      </w:r>
      <w:r w:rsidR="00112532">
        <w:rPr>
          <w:rFonts w:ascii="Verdana" w:hAnsi="Verdana"/>
          <w:sz w:val="24"/>
          <w:szCs w:val="24"/>
          <w:lang w:val="en-GB"/>
        </w:rPr>
        <w:t>.</w:t>
      </w:r>
      <w:r w:rsidR="00E459A4">
        <w:rPr>
          <w:rStyle w:val="FootnoteReference"/>
          <w:rFonts w:ascii="Verdana" w:hAnsi="Verdana"/>
          <w:sz w:val="24"/>
          <w:szCs w:val="24"/>
          <w:lang w:val="en-GB"/>
        </w:rPr>
        <w:footnoteReference w:id="49"/>
      </w:r>
      <w:r>
        <w:rPr>
          <w:rFonts w:ascii="Verdana" w:hAnsi="Verdana"/>
          <w:sz w:val="24"/>
          <w:szCs w:val="24"/>
          <w:lang w:val="en-GB"/>
        </w:rPr>
        <w:t xml:space="preserve"> </w:t>
      </w:r>
      <w:r w:rsidR="00CE42CA">
        <w:rPr>
          <w:rFonts w:ascii="Verdana" w:hAnsi="Verdana"/>
          <w:sz w:val="24"/>
          <w:szCs w:val="24"/>
          <w:lang w:val="en-GB"/>
        </w:rPr>
        <w:t>I</w:t>
      </w:r>
      <w:r w:rsidR="006B3B63">
        <w:rPr>
          <w:rFonts w:ascii="Verdana" w:hAnsi="Verdana"/>
          <w:sz w:val="24"/>
          <w:szCs w:val="24"/>
          <w:lang w:val="en-GB"/>
        </w:rPr>
        <w:t xml:space="preserve">f someone </w:t>
      </w:r>
      <w:r w:rsidR="0006545B">
        <w:rPr>
          <w:rFonts w:ascii="Verdana" w:hAnsi="Verdana"/>
          <w:sz w:val="24"/>
          <w:szCs w:val="24"/>
          <w:lang w:val="en-GB"/>
        </w:rPr>
        <w:t xml:space="preserve">moves in with their romantic partner, lives at home with family or shares </w:t>
      </w:r>
      <w:r w:rsidR="0006545B">
        <w:rPr>
          <w:rFonts w:ascii="Verdana" w:hAnsi="Verdana"/>
          <w:sz w:val="24"/>
          <w:szCs w:val="24"/>
          <w:lang w:val="en-GB"/>
        </w:rPr>
        <w:lastRenderedPageBreak/>
        <w:t>a house with others, the full household income is considered when assessing their entitlement to supports.</w:t>
      </w:r>
      <w:r w:rsidR="003E7CAD">
        <w:rPr>
          <w:rFonts w:ascii="Verdana" w:hAnsi="Verdana"/>
          <w:sz w:val="24"/>
          <w:szCs w:val="24"/>
          <w:lang w:val="en-GB"/>
        </w:rPr>
        <w:t xml:space="preserve"> </w:t>
      </w:r>
      <w:r w:rsidR="003E7CAD" w:rsidRPr="001B57D2">
        <w:rPr>
          <w:rFonts w:ascii="Verdana" w:hAnsi="Verdana"/>
          <w:sz w:val="24"/>
          <w:szCs w:val="24"/>
          <w:lang w:val="en-GB"/>
        </w:rPr>
        <w:t>This creates and perpetuates negative stereotypes, and crucially, financial dependency. It is assumed that family members or partners will subsidise the extra costs that disabled people live with</w:t>
      </w:r>
      <w:r w:rsidR="003E7CAD">
        <w:rPr>
          <w:rFonts w:ascii="Verdana" w:hAnsi="Verdana"/>
          <w:sz w:val="24"/>
          <w:szCs w:val="24"/>
          <w:lang w:val="en-GB"/>
        </w:rPr>
        <w:t>, something which is unfair to everyone involved</w:t>
      </w:r>
      <w:r w:rsidR="00E459A4">
        <w:rPr>
          <w:rFonts w:ascii="Verdana" w:hAnsi="Verdana"/>
          <w:sz w:val="24"/>
          <w:szCs w:val="24"/>
          <w:lang w:val="en-GB"/>
        </w:rPr>
        <w:t>, and fails to vindicate rights under the UN CRPD</w:t>
      </w:r>
      <w:r w:rsidR="003E7CAD" w:rsidRPr="001B57D2">
        <w:rPr>
          <w:rFonts w:ascii="Verdana" w:hAnsi="Verdana"/>
          <w:sz w:val="24"/>
          <w:szCs w:val="24"/>
          <w:lang w:val="en-GB"/>
        </w:rPr>
        <w:t xml:space="preserve">. </w:t>
      </w:r>
      <w:r w:rsidR="00A1473E">
        <w:rPr>
          <w:rFonts w:ascii="Verdana" w:hAnsi="Verdana"/>
          <w:sz w:val="24"/>
          <w:szCs w:val="24"/>
          <w:lang w:val="en-GB"/>
        </w:rPr>
        <w:t>The i</w:t>
      </w:r>
      <w:r w:rsidR="00A1473E" w:rsidRPr="0073560D">
        <w:rPr>
          <w:rFonts w:ascii="Verdana" w:hAnsi="Verdana"/>
          <w:sz w:val="24"/>
          <w:szCs w:val="24"/>
          <w:lang w:val="en-GB"/>
        </w:rPr>
        <w:t>ndividualis</w:t>
      </w:r>
      <w:r w:rsidR="00A1473E">
        <w:rPr>
          <w:rFonts w:ascii="Verdana" w:hAnsi="Verdana"/>
          <w:sz w:val="24"/>
          <w:szCs w:val="24"/>
          <w:lang w:val="en-GB"/>
        </w:rPr>
        <w:t>ation of</w:t>
      </w:r>
      <w:r w:rsidR="00A1473E" w:rsidRPr="0073560D">
        <w:rPr>
          <w:rFonts w:ascii="Verdana" w:hAnsi="Verdana"/>
          <w:sz w:val="24"/>
          <w:szCs w:val="24"/>
          <w:lang w:val="en-GB"/>
        </w:rPr>
        <w:t xml:space="preserve"> social protection payments</w:t>
      </w:r>
      <w:r w:rsidR="00A1473E">
        <w:rPr>
          <w:rFonts w:ascii="Verdana" w:hAnsi="Verdana"/>
          <w:sz w:val="24"/>
          <w:szCs w:val="24"/>
          <w:lang w:val="en-GB"/>
        </w:rPr>
        <w:t xml:space="preserve"> </w:t>
      </w:r>
      <w:r w:rsidR="00F15D4F">
        <w:rPr>
          <w:rFonts w:ascii="Verdana" w:hAnsi="Verdana"/>
          <w:sz w:val="24"/>
          <w:szCs w:val="24"/>
          <w:lang w:val="en-GB"/>
        </w:rPr>
        <w:t>has been</w:t>
      </w:r>
      <w:r w:rsidR="00A1473E">
        <w:rPr>
          <w:rFonts w:ascii="Verdana" w:hAnsi="Verdana"/>
          <w:sz w:val="24"/>
          <w:szCs w:val="24"/>
          <w:lang w:val="en-GB"/>
        </w:rPr>
        <w:t xml:space="preserve"> recommended by the Joint Oireachtas</w:t>
      </w:r>
      <w:r w:rsidR="002F3C06">
        <w:rPr>
          <w:rFonts w:ascii="Verdana" w:hAnsi="Verdana"/>
          <w:sz w:val="24"/>
          <w:szCs w:val="24"/>
          <w:lang w:val="en-GB"/>
        </w:rPr>
        <w:t xml:space="preserve"> (Irish parliament)</w:t>
      </w:r>
      <w:r w:rsidR="00A1473E">
        <w:rPr>
          <w:rFonts w:ascii="Verdana" w:hAnsi="Verdana"/>
          <w:sz w:val="24"/>
          <w:szCs w:val="24"/>
          <w:lang w:val="en-GB"/>
        </w:rPr>
        <w:t xml:space="preserve"> Committee on Gender Equality, and the </w:t>
      </w:r>
      <w:r w:rsidR="002F3C06">
        <w:rPr>
          <w:rFonts w:ascii="Verdana" w:hAnsi="Verdana"/>
          <w:sz w:val="24"/>
          <w:szCs w:val="24"/>
          <w:lang w:val="en-GB"/>
        </w:rPr>
        <w:t xml:space="preserve">2021 </w:t>
      </w:r>
      <w:r w:rsidR="00A1473E">
        <w:rPr>
          <w:rFonts w:ascii="Verdana" w:hAnsi="Verdana"/>
          <w:sz w:val="24"/>
          <w:szCs w:val="24"/>
          <w:lang w:val="en-GB"/>
        </w:rPr>
        <w:t>Citizen’s Assembly</w:t>
      </w:r>
      <w:r w:rsidR="00840E2E">
        <w:rPr>
          <w:rFonts w:ascii="Verdana" w:hAnsi="Verdana"/>
          <w:sz w:val="24"/>
          <w:szCs w:val="24"/>
          <w:lang w:val="en-GB"/>
        </w:rPr>
        <w:t>.</w:t>
      </w:r>
      <w:r w:rsidR="00C31CE2">
        <w:rPr>
          <w:rStyle w:val="FootnoteReference"/>
          <w:rFonts w:ascii="Verdana" w:hAnsi="Verdana"/>
          <w:sz w:val="24"/>
          <w:szCs w:val="24"/>
          <w:lang w:val="en-GB"/>
        </w:rPr>
        <w:footnoteReference w:id="50"/>
      </w:r>
      <w:r w:rsidR="00A1473E">
        <w:rPr>
          <w:rFonts w:ascii="Verdana" w:hAnsi="Verdana"/>
          <w:sz w:val="24"/>
          <w:szCs w:val="24"/>
          <w:lang w:val="en-GB"/>
        </w:rPr>
        <w:t xml:space="preserve"> </w:t>
      </w:r>
    </w:p>
    <w:p w14:paraId="2BED3646" w14:textId="71172667" w:rsidR="00127D05" w:rsidRDefault="00127D05">
      <w:pPr>
        <w:rPr>
          <w:rFonts w:ascii="Verdana" w:hAnsi="Verdana"/>
          <w:sz w:val="24"/>
          <w:szCs w:val="24"/>
          <w:lang w:val="en-US"/>
        </w:rPr>
      </w:pPr>
      <w:r>
        <w:rPr>
          <w:rFonts w:ascii="Verdana" w:hAnsi="Verdana"/>
          <w:sz w:val="24"/>
          <w:szCs w:val="24"/>
          <w:lang w:val="en-US"/>
        </w:rPr>
        <w:t xml:space="preserve">There is also a lack </w:t>
      </w:r>
      <w:r w:rsidR="00F464E7">
        <w:rPr>
          <w:rFonts w:ascii="Verdana" w:hAnsi="Verdana"/>
          <w:sz w:val="24"/>
          <w:szCs w:val="24"/>
          <w:lang w:val="en-US"/>
        </w:rPr>
        <w:t>of</w:t>
      </w:r>
      <w:r>
        <w:rPr>
          <w:rFonts w:ascii="Verdana" w:hAnsi="Verdana"/>
          <w:sz w:val="24"/>
          <w:szCs w:val="24"/>
          <w:lang w:val="en-US"/>
        </w:rPr>
        <w:t xml:space="preserve"> </w:t>
      </w:r>
      <w:r w:rsidR="00F92804">
        <w:rPr>
          <w:rFonts w:ascii="Verdana" w:hAnsi="Verdana"/>
          <w:sz w:val="24"/>
          <w:szCs w:val="24"/>
          <w:lang w:val="en-US"/>
        </w:rPr>
        <w:t xml:space="preserve">a strong and clear strategy to address these issues, and to reduce poverty rates – the Roadmap for Social Inclusion </w:t>
      </w:r>
      <w:r w:rsidR="00D06863">
        <w:rPr>
          <w:rFonts w:ascii="Verdana" w:hAnsi="Verdana"/>
          <w:sz w:val="24"/>
          <w:szCs w:val="24"/>
          <w:lang w:val="en-US"/>
        </w:rPr>
        <w:t>commits to a</w:t>
      </w:r>
      <w:r w:rsidR="00AF359E">
        <w:rPr>
          <w:rFonts w:ascii="Verdana" w:hAnsi="Verdana"/>
          <w:sz w:val="24"/>
          <w:szCs w:val="24"/>
          <w:lang w:val="en-US"/>
        </w:rPr>
        <w:t xml:space="preserve"> poverty rate</w:t>
      </w:r>
      <w:r w:rsidR="00D06863">
        <w:rPr>
          <w:rFonts w:ascii="Verdana" w:hAnsi="Verdana"/>
          <w:sz w:val="24"/>
          <w:szCs w:val="24"/>
          <w:lang w:val="en-US"/>
        </w:rPr>
        <w:t xml:space="preserve"> reduction, but it does not outline the </w:t>
      </w:r>
      <w:r w:rsidR="00BB6C38">
        <w:rPr>
          <w:rFonts w:ascii="Verdana" w:hAnsi="Verdana"/>
          <w:sz w:val="24"/>
          <w:szCs w:val="24"/>
          <w:lang w:val="en-US"/>
        </w:rPr>
        <w:t>actions that will be taken to achieve this reduction.</w:t>
      </w:r>
      <w:r w:rsidR="00AF0B3A">
        <w:rPr>
          <w:rFonts w:ascii="Verdana" w:hAnsi="Verdana"/>
          <w:sz w:val="24"/>
          <w:szCs w:val="24"/>
          <w:lang w:val="en-US"/>
        </w:rPr>
        <w:t xml:space="preserve"> Recent reform proposals around </w:t>
      </w:r>
      <w:r w:rsidR="00062706">
        <w:rPr>
          <w:rFonts w:ascii="Verdana" w:hAnsi="Verdana"/>
          <w:sz w:val="24"/>
          <w:szCs w:val="24"/>
          <w:lang w:val="en-US"/>
        </w:rPr>
        <w:t xml:space="preserve">disability </w:t>
      </w:r>
      <w:r w:rsidR="00AF0B3A">
        <w:rPr>
          <w:rFonts w:ascii="Verdana" w:hAnsi="Verdana"/>
          <w:sz w:val="24"/>
          <w:szCs w:val="24"/>
          <w:lang w:val="en-US"/>
        </w:rPr>
        <w:t>social protection were also not in line with the UN CRPD, and did not once mention Ireland’s obligations under Article 28</w:t>
      </w:r>
      <w:r w:rsidR="00D56B88">
        <w:rPr>
          <w:rFonts w:ascii="Verdana" w:hAnsi="Verdana"/>
          <w:sz w:val="24"/>
          <w:szCs w:val="24"/>
          <w:lang w:val="en-US"/>
        </w:rPr>
        <w:t>.</w:t>
      </w:r>
      <w:r w:rsidR="00062706">
        <w:rPr>
          <w:rStyle w:val="FootnoteReference"/>
          <w:rFonts w:ascii="Verdana" w:hAnsi="Verdana"/>
          <w:sz w:val="24"/>
          <w:szCs w:val="24"/>
          <w:lang w:val="en-US"/>
        </w:rPr>
        <w:footnoteReference w:id="51"/>
      </w:r>
      <w:r w:rsidR="00AF0B3A">
        <w:rPr>
          <w:rFonts w:ascii="Verdana" w:hAnsi="Verdana"/>
          <w:sz w:val="24"/>
          <w:szCs w:val="24"/>
          <w:lang w:val="en-US"/>
        </w:rPr>
        <w:t xml:space="preserve"> </w:t>
      </w:r>
    </w:p>
    <w:p w14:paraId="041C7B17" w14:textId="4BD070C5" w:rsidR="005532B0" w:rsidRDefault="005532B0">
      <w:pPr>
        <w:rPr>
          <w:rFonts w:ascii="Verdana" w:hAnsi="Verdana"/>
          <w:sz w:val="24"/>
          <w:szCs w:val="24"/>
          <w:lang w:val="en-US"/>
        </w:rPr>
      </w:pPr>
      <w:r>
        <w:rPr>
          <w:rFonts w:ascii="Verdana" w:hAnsi="Verdana"/>
          <w:b/>
          <w:bCs/>
          <w:sz w:val="24"/>
          <w:szCs w:val="24"/>
          <w:lang w:val="en-US"/>
        </w:rPr>
        <w:t>Recommendations:</w:t>
      </w:r>
    </w:p>
    <w:p w14:paraId="3FA4BB6A" w14:textId="349B1503" w:rsidR="005532B0" w:rsidRDefault="005532B0" w:rsidP="005532B0">
      <w:pPr>
        <w:pStyle w:val="ListParagraph"/>
        <w:numPr>
          <w:ilvl w:val="0"/>
          <w:numId w:val="15"/>
        </w:numPr>
        <w:rPr>
          <w:rFonts w:ascii="Verdana" w:hAnsi="Verdana"/>
          <w:sz w:val="24"/>
          <w:szCs w:val="24"/>
          <w:lang w:val="en-US"/>
        </w:rPr>
      </w:pPr>
      <w:r>
        <w:rPr>
          <w:rFonts w:ascii="Verdana" w:hAnsi="Verdana"/>
          <w:sz w:val="24"/>
          <w:szCs w:val="24"/>
          <w:lang w:val="en-US"/>
        </w:rPr>
        <w:t>Reform the Disability Allowance so that it is enough to keep people out of poverty and support an independent life</w:t>
      </w:r>
      <w:r w:rsidR="302D4B5B" w:rsidRPr="00204659">
        <w:rPr>
          <w:rFonts w:ascii="Verdana" w:hAnsi="Verdana"/>
          <w:sz w:val="24"/>
          <w:szCs w:val="24"/>
          <w:lang w:val="en-US"/>
        </w:rPr>
        <w:t>.</w:t>
      </w:r>
    </w:p>
    <w:p w14:paraId="351750F5" w14:textId="789726B8" w:rsidR="005532B0" w:rsidRDefault="005532B0" w:rsidP="005532B0">
      <w:pPr>
        <w:pStyle w:val="ListParagraph"/>
        <w:numPr>
          <w:ilvl w:val="0"/>
          <w:numId w:val="15"/>
        </w:numPr>
        <w:rPr>
          <w:rFonts w:ascii="Verdana" w:hAnsi="Verdana"/>
          <w:sz w:val="24"/>
          <w:szCs w:val="24"/>
          <w:lang w:val="en-US"/>
        </w:rPr>
      </w:pPr>
      <w:r>
        <w:rPr>
          <w:rFonts w:ascii="Verdana" w:hAnsi="Verdana"/>
          <w:sz w:val="24"/>
          <w:szCs w:val="24"/>
          <w:lang w:val="en-US"/>
        </w:rPr>
        <w:t>Address the extra costs of disability</w:t>
      </w:r>
      <w:r w:rsidR="00CD17F2">
        <w:rPr>
          <w:rFonts w:ascii="Verdana" w:hAnsi="Verdana"/>
          <w:sz w:val="24"/>
          <w:szCs w:val="24"/>
          <w:lang w:val="en-US"/>
        </w:rPr>
        <w:t xml:space="preserve"> through a</w:t>
      </w:r>
      <w:r w:rsidR="007B28EC">
        <w:rPr>
          <w:rFonts w:ascii="Verdana" w:hAnsi="Verdana"/>
          <w:sz w:val="24"/>
          <w:szCs w:val="24"/>
          <w:lang w:val="en-US"/>
        </w:rPr>
        <w:t>n adequate weekly</w:t>
      </w:r>
      <w:r w:rsidR="00CD17F2">
        <w:rPr>
          <w:rFonts w:ascii="Verdana" w:hAnsi="Verdana"/>
          <w:sz w:val="24"/>
          <w:szCs w:val="24"/>
          <w:lang w:val="en-US"/>
        </w:rPr>
        <w:t xml:space="preserve"> Cost of Disability payment and </w:t>
      </w:r>
      <w:r w:rsidR="009D0FB9">
        <w:rPr>
          <w:rFonts w:ascii="Verdana" w:hAnsi="Verdana"/>
          <w:sz w:val="24"/>
          <w:szCs w:val="24"/>
          <w:lang w:val="en-US"/>
        </w:rPr>
        <w:t>by</w:t>
      </w:r>
      <w:r w:rsidR="00C87497">
        <w:rPr>
          <w:rFonts w:ascii="Verdana" w:hAnsi="Verdana"/>
          <w:sz w:val="24"/>
          <w:szCs w:val="24"/>
          <w:lang w:val="en-US"/>
        </w:rPr>
        <w:t xml:space="preserve"> developing a</w:t>
      </w:r>
      <w:r w:rsidR="007B28EC">
        <w:rPr>
          <w:rFonts w:ascii="Verdana" w:hAnsi="Verdana"/>
          <w:sz w:val="24"/>
          <w:szCs w:val="24"/>
          <w:lang w:val="en-US"/>
        </w:rPr>
        <w:t xml:space="preserve"> detailed cross-Departmental Action Plan</w:t>
      </w:r>
      <w:r w:rsidR="40FA7970" w:rsidRPr="431994CA">
        <w:rPr>
          <w:rFonts w:ascii="Verdana" w:hAnsi="Verdana"/>
          <w:sz w:val="24"/>
          <w:szCs w:val="24"/>
          <w:lang w:val="en-US"/>
        </w:rPr>
        <w:t>.</w:t>
      </w:r>
    </w:p>
    <w:p w14:paraId="6858864F" w14:textId="2EDCDE69" w:rsidR="00767209" w:rsidRDefault="00767209" w:rsidP="005532B0">
      <w:pPr>
        <w:pStyle w:val="ListParagraph"/>
        <w:numPr>
          <w:ilvl w:val="0"/>
          <w:numId w:val="15"/>
        </w:numPr>
        <w:rPr>
          <w:rFonts w:ascii="Verdana" w:hAnsi="Verdana"/>
          <w:sz w:val="24"/>
          <w:szCs w:val="24"/>
          <w:lang w:val="en-US"/>
        </w:rPr>
      </w:pPr>
      <w:r>
        <w:rPr>
          <w:rFonts w:ascii="Verdana" w:hAnsi="Verdana"/>
          <w:sz w:val="24"/>
          <w:szCs w:val="24"/>
          <w:lang w:val="en-US"/>
        </w:rPr>
        <w:t>Address issues like means-testing</w:t>
      </w:r>
      <w:r w:rsidR="001719B4">
        <w:rPr>
          <w:rFonts w:ascii="Verdana" w:hAnsi="Verdana"/>
          <w:sz w:val="24"/>
          <w:szCs w:val="24"/>
          <w:lang w:val="en-US"/>
        </w:rPr>
        <w:t xml:space="preserve"> (by at minimum only </w:t>
      </w:r>
      <w:r w:rsidR="0052788F">
        <w:rPr>
          <w:rFonts w:ascii="Verdana" w:hAnsi="Verdana"/>
          <w:sz w:val="24"/>
          <w:szCs w:val="24"/>
          <w:lang w:val="en-US"/>
        </w:rPr>
        <w:t xml:space="preserve">assessing </w:t>
      </w:r>
      <w:r w:rsidR="001719B4">
        <w:rPr>
          <w:rFonts w:ascii="Verdana" w:hAnsi="Verdana"/>
          <w:sz w:val="24"/>
          <w:szCs w:val="24"/>
          <w:lang w:val="en-US"/>
        </w:rPr>
        <w:t>the disabled person’s income)</w:t>
      </w:r>
      <w:r>
        <w:rPr>
          <w:rFonts w:ascii="Verdana" w:hAnsi="Verdana"/>
          <w:sz w:val="24"/>
          <w:szCs w:val="24"/>
          <w:lang w:val="en-US"/>
        </w:rPr>
        <w:t xml:space="preserve">, below poverty line </w:t>
      </w:r>
      <w:r w:rsidR="009D0FB9">
        <w:rPr>
          <w:rFonts w:ascii="Verdana" w:hAnsi="Verdana"/>
          <w:sz w:val="24"/>
          <w:szCs w:val="24"/>
          <w:lang w:val="en-US"/>
        </w:rPr>
        <w:t>social protection</w:t>
      </w:r>
      <w:r>
        <w:rPr>
          <w:rFonts w:ascii="Verdana" w:hAnsi="Verdana"/>
          <w:sz w:val="24"/>
          <w:szCs w:val="24"/>
          <w:lang w:val="en-US"/>
        </w:rPr>
        <w:t xml:space="preserve"> payments and </w:t>
      </w:r>
      <w:r w:rsidR="001719B4">
        <w:rPr>
          <w:rFonts w:ascii="Verdana" w:hAnsi="Verdana"/>
          <w:sz w:val="24"/>
          <w:szCs w:val="24"/>
          <w:lang w:val="en-US"/>
        </w:rPr>
        <w:t>benchmarking</w:t>
      </w:r>
      <w:r w:rsidR="009D0FB9">
        <w:rPr>
          <w:rFonts w:ascii="Verdana" w:hAnsi="Verdana"/>
          <w:sz w:val="24"/>
          <w:szCs w:val="24"/>
          <w:lang w:val="en-US"/>
        </w:rPr>
        <w:t>/indexation</w:t>
      </w:r>
      <w:r w:rsidR="001719B4">
        <w:rPr>
          <w:rFonts w:ascii="Verdana" w:hAnsi="Verdana"/>
          <w:sz w:val="24"/>
          <w:szCs w:val="24"/>
          <w:lang w:val="en-US"/>
        </w:rPr>
        <w:t xml:space="preserve"> of </w:t>
      </w:r>
      <w:r w:rsidR="0052788F">
        <w:rPr>
          <w:rFonts w:ascii="Verdana" w:hAnsi="Verdana"/>
          <w:sz w:val="24"/>
          <w:szCs w:val="24"/>
          <w:lang w:val="en-US"/>
        </w:rPr>
        <w:t xml:space="preserve">social protection </w:t>
      </w:r>
      <w:r w:rsidR="009D0FB9">
        <w:rPr>
          <w:rFonts w:ascii="Verdana" w:hAnsi="Verdana"/>
          <w:sz w:val="24"/>
          <w:szCs w:val="24"/>
          <w:lang w:val="en-US"/>
        </w:rPr>
        <w:t>levels</w:t>
      </w:r>
      <w:r w:rsidR="001719B4">
        <w:rPr>
          <w:rFonts w:ascii="Verdana" w:hAnsi="Verdana"/>
          <w:sz w:val="24"/>
          <w:szCs w:val="24"/>
          <w:lang w:val="en-US"/>
        </w:rPr>
        <w:t>, factoring in Cost of Disability.</w:t>
      </w:r>
    </w:p>
    <w:p w14:paraId="060FCA1E" w14:textId="510C510B" w:rsidR="00CC26B3" w:rsidRDefault="00D04369" w:rsidP="00CC26B3">
      <w:pPr>
        <w:rPr>
          <w:rFonts w:ascii="Verdana" w:hAnsi="Verdana"/>
          <w:b/>
          <w:bCs/>
          <w:sz w:val="24"/>
          <w:szCs w:val="24"/>
          <w:lang w:val="en-US"/>
        </w:rPr>
      </w:pPr>
      <w:r>
        <w:rPr>
          <w:rFonts w:ascii="Verdana" w:hAnsi="Verdana"/>
          <w:b/>
          <w:bCs/>
          <w:sz w:val="24"/>
          <w:szCs w:val="24"/>
          <w:lang w:val="en-US"/>
        </w:rPr>
        <w:t>Suggested Questions</w:t>
      </w:r>
    </w:p>
    <w:p w14:paraId="669E687B" w14:textId="679284C6" w:rsidR="00D04369" w:rsidRPr="00F05F54" w:rsidRDefault="00D04369" w:rsidP="00D04369">
      <w:pPr>
        <w:pStyle w:val="ListParagraph"/>
        <w:numPr>
          <w:ilvl w:val="0"/>
          <w:numId w:val="25"/>
        </w:numPr>
        <w:rPr>
          <w:rFonts w:ascii="Verdana" w:hAnsi="Verdana"/>
          <w:b/>
          <w:bCs/>
          <w:sz w:val="24"/>
          <w:szCs w:val="24"/>
          <w:lang w:val="en-US"/>
        </w:rPr>
      </w:pPr>
      <w:r>
        <w:rPr>
          <w:rFonts w:ascii="Verdana" w:hAnsi="Verdana"/>
          <w:sz w:val="24"/>
          <w:szCs w:val="24"/>
          <w:lang w:val="en-US"/>
        </w:rPr>
        <w:t xml:space="preserve">How will the state address the extra </w:t>
      </w:r>
      <w:r w:rsidR="00F05F54">
        <w:rPr>
          <w:rFonts w:ascii="Verdana" w:hAnsi="Verdana"/>
          <w:sz w:val="24"/>
          <w:szCs w:val="24"/>
          <w:lang w:val="en-US"/>
        </w:rPr>
        <w:t>C</w:t>
      </w:r>
      <w:r>
        <w:rPr>
          <w:rFonts w:ascii="Verdana" w:hAnsi="Verdana"/>
          <w:sz w:val="24"/>
          <w:szCs w:val="24"/>
          <w:lang w:val="en-US"/>
        </w:rPr>
        <w:t xml:space="preserve">ost of </w:t>
      </w:r>
      <w:r w:rsidR="00F05F54">
        <w:rPr>
          <w:rFonts w:ascii="Verdana" w:hAnsi="Verdana"/>
          <w:sz w:val="24"/>
          <w:szCs w:val="24"/>
          <w:lang w:val="en-US"/>
        </w:rPr>
        <w:t>D</w:t>
      </w:r>
      <w:r>
        <w:rPr>
          <w:rFonts w:ascii="Verdana" w:hAnsi="Verdana"/>
          <w:sz w:val="24"/>
          <w:szCs w:val="24"/>
          <w:lang w:val="en-US"/>
        </w:rPr>
        <w:t>isability to keep people out of poverty?</w:t>
      </w:r>
    </w:p>
    <w:p w14:paraId="44ABEBE6" w14:textId="70D165BA" w:rsidR="00D04369" w:rsidRPr="00F05F54" w:rsidRDefault="00D04369" w:rsidP="00F05F54">
      <w:pPr>
        <w:pStyle w:val="ListParagraph"/>
        <w:numPr>
          <w:ilvl w:val="0"/>
          <w:numId w:val="25"/>
        </w:numPr>
        <w:rPr>
          <w:rFonts w:ascii="Verdana" w:hAnsi="Verdana"/>
          <w:b/>
          <w:bCs/>
          <w:sz w:val="24"/>
          <w:szCs w:val="24"/>
          <w:lang w:val="en-US"/>
        </w:rPr>
      </w:pPr>
      <w:r>
        <w:rPr>
          <w:rFonts w:ascii="Verdana" w:hAnsi="Verdana"/>
          <w:sz w:val="24"/>
          <w:szCs w:val="24"/>
          <w:lang w:val="en-US"/>
        </w:rPr>
        <w:t>How does the state plan to reduce poverty among people with disabilities?</w:t>
      </w:r>
    </w:p>
    <w:p w14:paraId="3CC0B055" w14:textId="70E83EA2" w:rsidR="006D3ABF" w:rsidRDefault="006D3ABF" w:rsidP="00EF2FA3">
      <w:pPr>
        <w:pStyle w:val="Heading1"/>
        <w:rPr>
          <w:lang w:val="en-GB"/>
        </w:rPr>
      </w:pPr>
      <w:r>
        <w:rPr>
          <w:lang w:val="en-GB"/>
        </w:rPr>
        <w:t>Article 29 – Participation in Political and Public Life</w:t>
      </w:r>
    </w:p>
    <w:p w14:paraId="12354BD3" w14:textId="77777777" w:rsidR="008E1A4A" w:rsidRDefault="008E1A4A" w:rsidP="008E1A4A">
      <w:pPr>
        <w:rPr>
          <w:rFonts w:ascii="Verdana" w:hAnsi="Verdana"/>
          <w:sz w:val="24"/>
          <w:szCs w:val="24"/>
          <w:lang w:val="en-GB"/>
        </w:rPr>
      </w:pPr>
      <w:r>
        <w:rPr>
          <w:rFonts w:ascii="Verdana" w:hAnsi="Verdana"/>
          <w:sz w:val="24"/>
          <w:szCs w:val="24"/>
          <w:lang w:val="en-GB"/>
        </w:rPr>
        <w:t xml:space="preserve">According to a report from the European Disability Forum, the legal framework in Ireland is largely positive on Article 29. Ireland upholds the rights of all people with disabilities to vote in elections, including our local, </w:t>
      </w:r>
      <w:r>
        <w:rPr>
          <w:rFonts w:ascii="Verdana" w:hAnsi="Verdana"/>
          <w:sz w:val="24"/>
          <w:szCs w:val="24"/>
          <w:lang w:val="en-GB"/>
        </w:rPr>
        <w:lastRenderedPageBreak/>
        <w:t xml:space="preserve">national, and EU elections. No person is barred from voting </w:t>
      </w:r>
      <w:proofErr w:type="gramStart"/>
      <w:r>
        <w:rPr>
          <w:rFonts w:ascii="Verdana" w:hAnsi="Verdana"/>
          <w:sz w:val="24"/>
          <w:szCs w:val="24"/>
          <w:lang w:val="en-GB"/>
        </w:rPr>
        <w:t>on the basis of</w:t>
      </w:r>
      <w:proofErr w:type="gramEnd"/>
      <w:r>
        <w:rPr>
          <w:rFonts w:ascii="Verdana" w:hAnsi="Verdana"/>
          <w:sz w:val="24"/>
          <w:szCs w:val="24"/>
          <w:lang w:val="en-GB"/>
        </w:rPr>
        <w:t xml:space="preserve"> disability. People with a disability that may find the voting process inaccessible can seek assistance from a person of their choice.</w:t>
      </w:r>
      <w:r>
        <w:rPr>
          <w:rStyle w:val="FootnoteReference"/>
          <w:rFonts w:ascii="Verdana" w:hAnsi="Verdana"/>
          <w:sz w:val="24"/>
          <w:szCs w:val="24"/>
          <w:lang w:val="en-GB"/>
        </w:rPr>
        <w:footnoteReference w:id="52"/>
      </w:r>
      <w:r>
        <w:rPr>
          <w:rFonts w:ascii="Verdana" w:hAnsi="Verdana"/>
          <w:sz w:val="24"/>
          <w:szCs w:val="24"/>
          <w:lang w:val="en-GB"/>
        </w:rPr>
        <w:t xml:space="preserve"> </w:t>
      </w:r>
    </w:p>
    <w:p w14:paraId="21AA9BFF" w14:textId="476DF134" w:rsidR="008E1A4A" w:rsidRDefault="008E1A4A" w:rsidP="008E1A4A">
      <w:pPr>
        <w:rPr>
          <w:rFonts w:ascii="Verdana" w:hAnsi="Verdana"/>
          <w:sz w:val="24"/>
          <w:szCs w:val="24"/>
          <w:lang w:val="en-GB"/>
        </w:rPr>
      </w:pPr>
      <w:r>
        <w:rPr>
          <w:rFonts w:ascii="Verdana" w:hAnsi="Verdana"/>
          <w:sz w:val="24"/>
          <w:szCs w:val="24"/>
          <w:lang w:val="en-GB"/>
        </w:rPr>
        <w:t>Ireland also provides a postal vote option for those who are unable, by reason of disability, to vote at their voting station. People with disabilities whose polling station is inaccessible may also vote at another polling station that is accessible, though most polling place in Ireland are considered accessible.</w:t>
      </w:r>
      <w:r>
        <w:rPr>
          <w:rStyle w:val="FootnoteReference"/>
          <w:rFonts w:ascii="Verdana" w:hAnsi="Verdana"/>
          <w:sz w:val="24"/>
          <w:szCs w:val="24"/>
          <w:lang w:val="en-GB"/>
        </w:rPr>
        <w:footnoteReference w:id="53"/>
      </w:r>
      <w:r>
        <w:rPr>
          <w:rFonts w:ascii="Verdana" w:hAnsi="Verdana"/>
          <w:sz w:val="24"/>
          <w:szCs w:val="24"/>
          <w:lang w:val="en-GB"/>
        </w:rPr>
        <w:t xml:space="preserve"> </w:t>
      </w:r>
      <w:r w:rsidR="665B63A8">
        <w:rPr>
          <w:rFonts w:ascii="Verdana" w:hAnsi="Verdana"/>
          <w:sz w:val="24"/>
          <w:szCs w:val="24"/>
          <w:lang w:val="en-GB"/>
        </w:rPr>
        <w:t>However, a</w:t>
      </w:r>
      <w:r>
        <w:rPr>
          <w:rFonts w:ascii="Verdana" w:hAnsi="Verdana"/>
          <w:sz w:val="24"/>
          <w:szCs w:val="24"/>
          <w:lang w:val="en-GB"/>
        </w:rPr>
        <w:t xml:space="preserve"> review, </w:t>
      </w:r>
      <w:r w:rsidR="7870A160">
        <w:rPr>
          <w:rFonts w:ascii="Verdana" w:hAnsi="Verdana"/>
          <w:sz w:val="24"/>
          <w:szCs w:val="24"/>
          <w:lang w:val="en-GB"/>
        </w:rPr>
        <w:t>undertaken</w:t>
      </w:r>
      <w:r>
        <w:rPr>
          <w:rFonts w:ascii="Verdana" w:hAnsi="Verdana"/>
          <w:sz w:val="24"/>
          <w:szCs w:val="24"/>
          <w:lang w:val="en-GB"/>
        </w:rPr>
        <w:t xml:space="preserve"> by the Electoral Commission in 2024, found that of 100 polling places visited, 29 did not have wheelchair ramps. Looking only at polling stations previously deemed accessible, the Commission found that 21% did not allow a wheelchair user to easily and independently access the building and vote.</w:t>
      </w:r>
      <w:r>
        <w:rPr>
          <w:rStyle w:val="FootnoteReference"/>
          <w:rFonts w:ascii="Verdana" w:hAnsi="Verdana"/>
          <w:sz w:val="24"/>
          <w:szCs w:val="24"/>
          <w:lang w:val="en-GB"/>
        </w:rPr>
        <w:footnoteReference w:id="54"/>
      </w:r>
      <w:r>
        <w:rPr>
          <w:rFonts w:ascii="Verdana" w:hAnsi="Verdana"/>
          <w:sz w:val="24"/>
          <w:szCs w:val="24"/>
          <w:lang w:val="en-GB"/>
        </w:rPr>
        <w:t xml:space="preserve"> To determine the accessibility of a polling station, Ireland uses a checklist developed in 2018.</w:t>
      </w:r>
      <w:r>
        <w:rPr>
          <w:rStyle w:val="FootnoteReference"/>
          <w:rFonts w:ascii="Verdana" w:hAnsi="Verdana"/>
          <w:sz w:val="24"/>
          <w:szCs w:val="24"/>
          <w:lang w:val="en-GB"/>
        </w:rPr>
        <w:footnoteReference w:id="55"/>
      </w:r>
    </w:p>
    <w:p w14:paraId="292F3DE9" w14:textId="77777777" w:rsidR="008E1A4A" w:rsidRDefault="008E1A4A" w:rsidP="008E1A4A">
      <w:pPr>
        <w:rPr>
          <w:rFonts w:ascii="Verdana" w:hAnsi="Verdana"/>
          <w:sz w:val="24"/>
          <w:szCs w:val="24"/>
          <w:lang w:val="en-GB"/>
        </w:rPr>
      </w:pPr>
      <w:r>
        <w:rPr>
          <w:rFonts w:ascii="Verdana" w:hAnsi="Verdana"/>
          <w:sz w:val="24"/>
          <w:szCs w:val="24"/>
          <w:lang w:val="en-GB"/>
        </w:rPr>
        <w:t xml:space="preserve">Currently, Ireland also has no disability-based restrictions on the right to run for or hold office. Until 2022, the law (Electoral Act 1992), did bar people of “unsound mind” from holding office in the Dáil, the lower house of the Irish parliament. However, there are no known cases of a person being barred from holding office under this test, and in 2022, this qualification was removed from the Electoral Act by the </w:t>
      </w:r>
      <w:r w:rsidRPr="009241DD">
        <w:rPr>
          <w:rFonts w:ascii="Verdana" w:hAnsi="Verdana"/>
          <w:sz w:val="24"/>
          <w:szCs w:val="24"/>
          <w:lang w:val="en-GB"/>
        </w:rPr>
        <w:t>Assisted Decision-Making (Capacity) (Amendment) Act 2022</w:t>
      </w:r>
      <w:r>
        <w:rPr>
          <w:rFonts w:ascii="Verdana" w:hAnsi="Verdana"/>
          <w:sz w:val="24"/>
          <w:szCs w:val="24"/>
          <w:lang w:val="en-GB"/>
        </w:rPr>
        <w:t>.</w:t>
      </w:r>
    </w:p>
    <w:p w14:paraId="485046A5" w14:textId="77777777" w:rsidR="008E1A4A" w:rsidRDefault="008E1A4A" w:rsidP="008E1A4A">
      <w:pPr>
        <w:rPr>
          <w:rFonts w:ascii="Verdana" w:hAnsi="Verdana"/>
          <w:sz w:val="24"/>
          <w:szCs w:val="24"/>
          <w:lang w:val="en-GB"/>
        </w:rPr>
      </w:pPr>
      <w:r>
        <w:rPr>
          <w:rFonts w:ascii="Verdana" w:hAnsi="Verdana"/>
          <w:sz w:val="24"/>
          <w:szCs w:val="24"/>
          <w:lang w:val="en-GB"/>
        </w:rPr>
        <w:t xml:space="preserve">While the Irish legal framework for voting and holding office is very much in line with Article 29, its implementation requires greater scrutiny. DFI is aware of cases in which people have had difficulty accessing their postal ballot, and many people with disabilities find the application process difficult and arduous. </w:t>
      </w:r>
    </w:p>
    <w:p w14:paraId="523271FD" w14:textId="6BE91334" w:rsidR="008E1A4A" w:rsidRDefault="008E1A4A" w:rsidP="008E1A4A">
      <w:pPr>
        <w:rPr>
          <w:rFonts w:ascii="Verdana" w:hAnsi="Verdana"/>
          <w:sz w:val="24"/>
          <w:szCs w:val="24"/>
          <w:lang w:val="en-GB"/>
        </w:rPr>
      </w:pPr>
      <w:r>
        <w:rPr>
          <w:rFonts w:ascii="Verdana" w:hAnsi="Verdana"/>
          <w:sz w:val="24"/>
          <w:szCs w:val="24"/>
          <w:lang w:val="en-GB"/>
        </w:rPr>
        <w:t xml:space="preserve">To receive a postal vote as a person with a disability living at home, the voter must have their application signed by a medical practitioner such as a General Practitioner, GP. This can create a barrier, in relation to getting a timely access to a GP (who tend to have a very full case load and can often be booked out of appointments), as well as </w:t>
      </w:r>
      <w:r w:rsidR="00A378FA">
        <w:rPr>
          <w:rFonts w:ascii="Verdana" w:hAnsi="Verdana"/>
          <w:sz w:val="24"/>
          <w:szCs w:val="24"/>
          <w:lang w:val="en-GB"/>
        </w:rPr>
        <w:t xml:space="preserve">sometimes finding it difficult to </w:t>
      </w:r>
      <w:r>
        <w:rPr>
          <w:rFonts w:ascii="Verdana" w:hAnsi="Verdana"/>
          <w:sz w:val="24"/>
          <w:szCs w:val="24"/>
          <w:lang w:val="en-GB"/>
        </w:rPr>
        <w:t xml:space="preserve">get them to sign an application, to the point that some voters give up on the application. There is also a significant cost to a GP appointment for those who do not have a medical card. Many people have called for this process to be simplified by, for instance, allowing a wider range of professions, such as social workers or nurses, to sign off on the application. The window in which to request a postal vote is also very </w:t>
      </w:r>
      <w:r>
        <w:rPr>
          <w:rFonts w:ascii="Verdana" w:hAnsi="Verdana"/>
          <w:sz w:val="24"/>
          <w:szCs w:val="24"/>
          <w:lang w:val="en-GB"/>
        </w:rPr>
        <w:lastRenderedPageBreak/>
        <w:t>tight, between the date an election is called and the acceptance of a request for a postal vote. While a person can request a postal vote at any time, if an election is called, their request must be received no later than two days after the Dáil is dissolved.</w:t>
      </w:r>
      <w:r>
        <w:rPr>
          <w:rStyle w:val="FootnoteReference"/>
          <w:rFonts w:ascii="Verdana" w:hAnsi="Verdana"/>
          <w:sz w:val="24"/>
          <w:szCs w:val="24"/>
          <w:lang w:val="en-GB"/>
        </w:rPr>
        <w:footnoteReference w:id="56"/>
      </w:r>
      <w:r>
        <w:rPr>
          <w:rFonts w:ascii="Verdana" w:hAnsi="Verdana"/>
          <w:sz w:val="24"/>
          <w:szCs w:val="24"/>
          <w:lang w:val="en-GB"/>
        </w:rPr>
        <w:t xml:space="preserve"> While it’s usually possible to anticipate an election in Ireland, in the case of a snap election, this might give a person only a few days to complete their application. The Electoral Commission, in a </w:t>
      </w:r>
      <w:r w:rsidR="00CD2B7D">
        <w:rPr>
          <w:rFonts w:ascii="Verdana" w:hAnsi="Verdana"/>
          <w:sz w:val="24"/>
          <w:szCs w:val="24"/>
          <w:lang w:val="en-GB"/>
        </w:rPr>
        <w:t>2024</w:t>
      </w:r>
      <w:r>
        <w:rPr>
          <w:rFonts w:ascii="Verdana" w:hAnsi="Verdana"/>
          <w:sz w:val="24"/>
          <w:szCs w:val="24"/>
          <w:lang w:val="en-GB"/>
        </w:rPr>
        <w:t xml:space="preserve"> report, stated that the barriers to getting a postal vote amounted to a breach of Article 29, and have committed to researching the issue.</w:t>
      </w:r>
      <w:r>
        <w:rPr>
          <w:rStyle w:val="FootnoteReference"/>
          <w:rFonts w:ascii="Verdana" w:hAnsi="Verdana"/>
          <w:sz w:val="24"/>
          <w:szCs w:val="24"/>
          <w:lang w:val="en-GB"/>
        </w:rPr>
        <w:footnoteReference w:id="57"/>
      </w:r>
      <w:r>
        <w:rPr>
          <w:rFonts w:ascii="Verdana" w:hAnsi="Verdana"/>
          <w:sz w:val="24"/>
          <w:szCs w:val="24"/>
          <w:lang w:val="en-GB"/>
        </w:rPr>
        <w:t xml:space="preserve"> </w:t>
      </w:r>
    </w:p>
    <w:p w14:paraId="1D1835F7" w14:textId="67929146" w:rsidR="008E1A4A" w:rsidRDefault="008E1A4A" w:rsidP="008E1A4A">
      <w:pPr>
        <w:rPr>
          <w:rFonts w:ascii="Verdana" w:hAnsi="Verdana"/>
          <w:sz w:val="24"/>
          <w:szCs w:val="24"/>
          <w:lang w:val="en-GB"/>
        </w:rPr>
      </w:pPr>
      <w:r>
        <w:rPr>
          <w:rFonts w:ascii="Verdana" w:hAnsi="Verdana"/>
          <w:sz w:val="24"/>
          <w:szCs w:val="24"/>
          <w:lang w:val="en-GB"/>
        </w:rPr>
        <w:t>DFI has also received reports from people who were told that their polling station was physical</w:t>
      </w:r>
      <w:r w:rsidR="008104A4">
        <w:rPr>
          <w:rFonts w:ascii="Verdana" w:hAnsi="Verdana"/>
          <w:sz w:val="24"/>
          <w:szCs w:val="24"/>
          <w:lang w:val="en-GB"/>
        </w:rPr>
        <w:t>ly</w:t>
      </w:r>
      <w:r>
        <w:rPr>
          <w:rFonts w:ascii="Verdana" w:hAnsi="Verdana"/>
          <w:sz w:val="24"/>
          <w:szCs w:val="24"/>
          <w:lang w:val="en-GB"/>
        </w:rPr>
        <w:t xml:space="preserve"> </w:t>
      </w:r>
      <w:proofErr w:type="gramStart"/>
      <w:r>
        <w:rPr>
          <w:rFonts w:ascii="Verdana" w:hAnsi="Verdana"/>
          <w:sz w:val="24"/>
          <w:szCs w:val="24"/>
          <w:lang w:val="en-GB"/>
        </w:rPr>
        <w:t>accessible, but</w:t>
      </w:r>
      <w:proofErr w:type="gramEnd"/>
      <w:r>
        <w:rPr>
          <w:rFonts w:ascii="Verdana" w:hAnsi="Verdana"/>
          <w:sz w:val="24"/>
          <w:szCs w:val="24"/>
          <w:lang w:val="en-GB"/>
        </w:rPr>
        <w:t xml:space="preserve"> found on arrival that it was </w:t>
      </w:r>
      <w:r w:rsidR="254EE26D" w:rsidRPr="34BAEE87">
        <w:rPr>
          <w:rFonts w:ascii="Verdana" w:hAnsi="Verdana"/>
          <w:sz w:val="24"/>
          <w:szCs w:val="24"/>
          <w:lang w:val="en-GB"/>
        </w:rPr>
        <w:t>un</w:t>
      </w:r>
      <w:r>
        <w:rPr>
          <w:rFonts w:ascii="Verdana" w:hAnsi="Verdana"/>
          <w:sz w:val="24"/>
          <w:szCs w:val="24"/>
          <w:lang w:val="en-GB"/>
        </w:rPr>
        <w:t xml:space="preserve">able to accommodate their </w:t>
      </w:r>
      <w:proofErr w:type="gramStart"/>
      <w:r>
        <w:rPr>
          <w:rFonts w:ascii="Verdana" w:hAnsi="Verdana"/>
          <w:sz w:val="24"/>
          <w:szCs w:val="24"/>
          <w:lang w:val="en-GB"/>
        </w:rPr>
        <w:t>disability in particular</w:t>
      </w:r>
      <w:proofErr w:type="gramEnd"/>
      <w:r>
        <w:rPr>
          <w:rFonts w:ascii="Verdana" w:hAnsi="Verdana"/>
          <w:sz w:val="24"/>
          <w:szCs w:val="24"/>
          <w:lang w:val="en-GB"/>
        </w:rPr>
        <w:t xml:space="preserve">. For instance, voters encountered ramps or lifts that could not accommodate larger powered wheelchairs. Equally there have on occasions been issues with allowing guide dogs into polling stations. </w:t>
      </w:r>
    </w:p>
    <w:p w14:paraId="223F7A99" w14:textId="20EFCD7B" w:rsidR="008E1A4A" w:rsidRDefault="008E1A4A" w:rsidP="008E1A4A">
      <w:pPr>
        <w:rPr>
          <w:rFonts w:ascii="Verdana" w:hAnsi="Verdana"/>
          <w:sz w:val="24"/>
          <w:szCs w:val="24"/>
          <w:lang w:val="en-GB"/>
        </w:rPr>
      </w:pPr>
      <w:r>
        <w:rPr>
          <w:rFonts w:ascii="Verdana" w:hAnsi="Verdana"/>
          <w:sz w:val="24"/>
          <w:szCs w:val="24"/>
          <w:lang w:val="en-GB"/>
        </w:rPr>
        <w:t xml:space="preserve">Training of volunteers in polling </w:t>
      </w:r>
      <w:r w:rsidR="43F84E99">
        <w:rPr>
          <w:rFonts w:ascii="Verdana" w:hAnsi="Verdana"/>
          <w:sz w:val="24"/>
          <w:szCs w:val="24"/>
          <w:lang w:val="en-GB"/>
        </w:rPr>
        <w:t xml:space="preserve">stations </w:t>
      </w:r>
      <w:r>
        <w:rPr>
          <w:rFonts w:ascii="Verdana" w:hAnsi="Verdana"/>
          <w:sz w:val="24"/>
          <w:szCs w:val="24"/>
          <w:lang w:val="en-GB"/>
        </w:rPr>
        <w:t>to support people with disabilities c</w:t>
      </w:r>
      <w:r w:rsidR="1D8D74EA">
        <w:rPr>
          <w:rFonts w:ascii="Verdana" w:hAnsi="Verdana"/>
          <w:sz w:val="24"/>
          <w:szCs w:val="24"/>
          <w:lang w:val="en-GB"/>
        </w:rPr>
        <w:t>an</w:t>
      </w:r>
      <w:r>
        <w:rPr>
          <w:rFonts w:ascii="Verdana" w:hAnsi="Verdana"/>
          <w:sz w:val="24"/>
          <w:szCs w:val="24"/>
          <w:lang w:val="en-GB"/>
        </w:rPr>
        <w:t xml:space="preserve"> fall short. DFI has received reports of people who were told they could not have a trusted person assist them to vote, even though the law in Ireland allows for this. In addition, a person can only assist two people for each election or referendum.</w:t>
      </w:r>
      <w:r>
        <w:rPr>
          <w:rStyle w:val="FootnoteReference"/>
          <w:rFonts w:ascii="Verdana" w:hAnsi="Verdana"/>
          <w:sz w:val="24"/>
          <w:szCs w:val="24"/>
          <w:lang w:val="en-GB"/>
        </w:rPr>
        <w:footnoteReference w:id="58"/>
      </w:r>
      <w:r>
        <w:rPr>
          <w:rFonts w:ascii="Verdana" w:hAnsi="Verdana"/>
          <w:sz w:val="24"/>
          <w:szCs w:val="24"/>
          <w:lang w:val="en-GB"/>
        </w:rPr>
        <w:t xml:space="preserve"> For a Personal Assistant or a worker in a disability service, this may prevent them from assisting everyone who has requested their help. In addition, while in theory people with vision impairments are accommodated to vote independently, in practice many find the template used for independent voting so difficult that they must ask for assistance, therefore losing their right to a secret ballot.</w:t>
      </w:r>
      <w:r>
        <w:rPr>
          <w:rStyle w:val="FootnoteReference"/>
          <w:rFonts w:ascii="Verdana" w:hAnsi="Verdana"/>
          <w:sz w:val="24"/>
          <w:szCs w:val="24"/>
          <w:lang w:val="en-GB"/>
        </w:rPr>
        <w:footnoteReference w:id="59"/>
      </w:r>
    </w:p>
    <w:p w14:paraId="0892CF55" w14:textId="2AAAA726" w:rsidR="008E1A4A" w:rsidRDefault="008E1A4A" w:rsidP="008E1A4A">
      <w:pPr>
        <w:rPr>
          <w:rFonts w:ascii="Verdana" w:hAnsi="Verdana"/>
          <w:sz w:val="24"/>
          <w:szCs w:val="24"/>
          <w:lang w:val="en-GB"/>
        </w:rPr>
      </w:pPr>
      <w:r>
        <w:rPr>
          <w:rFonts w:ascii="Verdana" w:hAnsi="Verdana"/>
          <w:sz w:val="24"/>
          <w:szCs w:val="24"/>
          <w:lang w:val="en-GB"/>
        </w:rPr>
        <w:t xml:space="preserve">While there is no legal barrier preventing people with disabilities from running for or holding office, it is still very rare in Ireland for a person with a declared, known disability to hold office, and there </w:t>
      </w:r>
      <w:r w:rsidRPr="1EA06503">
        <w:rPr>
          <w:rFonts w:ascii="Verdana" w:hAnsi="Verdana"/>
          <w:sz w:val="24"/>
          <w:szCs w:val="24"/>
          <w:lang w:val="en-GB"/>
        </w:rPr>
        <w:t>do</w:t>
      </w:r>
      <w:r>
        <w:rPr>
          <w:rFonts w:ascii="Verdana" w:hAnsi="Verdana"/>
          <w:sz w:val="24"/>
          <w:szCs w:val="24"/>
          <w:lang w:val="en-GB"/>
        </w:rPr>
        <w:t xml:space="preserve"> not appear to be any official statistics tracking the number of people with disabilities in office. People with disabilities in Ireland are significantly less likely to be in employment, with one of the highest disability employment gaps, and lowest employment rates, in the EU</w:t>
      </w:r>
      <w:r w:rsidR="00EE5575">
        <w:rPr>
          <w:rFonts w:ascii="Verdana" w:hAnsi="Verdana"/>
          <w:sz w:val="24"/>
          <w:szCs w:val="24"/>
          <w:lang w:val="en-GB"/>
        </w:rPr>
        <w:t xml:space="preserve">, as well as high poverty rates. </w:t>
      </w:r>
      <w:proofErr w:type="gramStart"/>
      <w:r>
        <w:rPr>
          <w:rFonts w:ascii="Verdana" w:hAnsi="Verdana" w:cs="Arial"/>
          <w:sz w:val="24"/>
          <w:szCs w:val="24"/>
        </w:rPr>
        <w:t>All of</w:t>
      </w:r>
      <w:proofErr w:type="gramEnd"/>
      <w:r>
        <w:rPr>
          <w:rFonts w:ascii="Verdana" w:hAnsi="Verdana" w:cs="Arial"/>
          <w:sz w:val="24"/>
          <w:szCs w:val="24"/>
        </w:rPr>
        <w:t xml:space="preserve"> this</w:t>
      </w:r>
      <w:r>
        <w:rPr>
          <w:rFonts w:ascii="Verdana" w:hAnsi="Verdana"/>
          <w:sz w:val="24"/>
          <w:szCs w:val="24"/>
          <w:lang w:val="en-GB"/>
        </w:rPr>
        <w:t xml:space="preserve"> impacts on the resources and funding that people with disabilities have available to them to run for office, given that it is often a costly undertaking. There are no government resources or programmes provided to encourage people with disabilities to seek elected office.</w:t>
      </w:r>
    </w:p>
    <w:p w14:paraId="18F9FD1C" w14:textId="0E8C433D" w:rsidR="008E1A4A" w:rsidRPr="008E1A4A" w:rsidRDefault="008E1A4A" w:rsidP="00EF2FA3">
      <w:pPr>
        <w:pStyle w:val="Heading2"/>
        <w:rPr>
          <w:lang w:val="en-GB"/>
        </w:rPr>
      </w:pPr>
      <w:r>
        <w:rPr>
          <w:lang w:val="en-GB"/>
        </w:rPr>
        <w:lastRenderedPageBreak/>
        <w:t>Disabled Persons Organisations (DPOs)</w:t>
      </w:r>
    </w:p>
    <w:p w14:paraId="4743C06C" w14:textId="77777777" w:rsidR="008E1A4A" w:rsidRDefault="008E1A4A" w:rsidP="008E1A4A">
      <w:pPr>
        <w:rPr>
          <w:rFonts w:ascii="Verdana" w:hAnsi="Verdana"/>
          <w:sz w:val="24"/>
          <w:szCs w:val="24"/>
          <w:lang w:val="en-GB"/>
        </w:rPr>
      </w:pPr>
      <w:r>
        <w:rPr>
          <w:rFonts w:ascii="Verdana" w:hAnsi="Verdana"/>
          <w:sz w:val="24"/>
          <w:szCs w:val="24"/>
          <w:lang w:val="en-GB"/>
        </w:rPr>
        <w:t xml:space="preserve">Nothing in Irish law prevents a person with a disability from founding or joining a Disabled Persons Organisation, or DPO. However, Ireland does not currently have a robust, formal framework for DPOs to aid in their development or participation in government processes. </w:t>
      </w:r>
    </w:p>
    <w:p w14:paraId="0624A659" w14:textId="0D39CFD3" w:rsidR="00D12DEA" w:rsidRDefault="008E1A4A" w:rsidP="008E1A4A">
      <w:pPr>
        <w:rPr>
          <w:rFonts w:ascii="Verdana" w:hAnsi="Verdana"/>
          <w:sz w:val="24"/>
          <w:szCs w:val="24"/>
          <w:lang w:val="en-GB"/>
        </w:rPr>
      </w:pPr>
      <w:r>
        <w:rPr>
          <w:rFonts w:ascii="Verdana" w:hAnsi="Verdana"/>
          <w:sz w:val="24"/>
          <w:szCs w:val="24"/>
          <w:lang w:val="en-GB"/>
        </w:rPr>
        <w:t xml:space="preserve">In addition, Ireland has no formal definition of a </w:t>
      </w:r>
      <w:proofErr w:type="gramStart"/>
      <w:r>
        <w:rPr>
          <w:rFonts w:ascii="Verdana" w:hAnsi="Verdana"/>
          <w:sz w:val="24"/>
          <w:szCs w:val="24"/>
          <w:lang w:val="en-GB"/>
        </w:rPr>
        <w:t>DPO, and</w:t>
      </w:r>
      <w:proofErr w:type="gramEnd"/>
      <w:r>
        <w:rPr>
          <w:rFonts w:ascii="Verdana" w:hAnsi="Verdana"/>
          <w:sz w:val="24"/>
          <w:szCs w:val="24"/>
          <w:lang w:val="en-GB"/>
        </w:rPr>
        <w:t xml:space="preserve"> does not keep a register of DPOs currently active in the country.</w:t>
      </w:r>
      <w:r>
        <w:rPr>
          <w:rStyle w:val="FootnoteReference"/>
          <w:rFonts w:ascii="Verdana" w:hAnsi="Verdana"/>
          <w:sz w:val="24"/>
          <w:szCs w:val="24"/>
          <w:lang w:val="en-GB"/>
        </w:rPr>
        <w:footnoteReference w:id="60"/>
      </w:r>
      <w:r>
        <w:rPr>
          <w:rFonts w:ascii="Verdana" w:hAnsi="Verdana"/>
          <w:sz w:val="24"/>
          <w:szCs w:val="24"/>
          <w:lang w:val="en-GB"/>
        </w:rPr>
        <w:t xml:space="preserve"> While the Irish government has a variety of consultation mechanisms, no formal system for DPOs to participate in decision making has been created. Ireland also does not provide funding to DPOs on a sustained, multiannual basis that would allow them to develop capacity.</w:t>
      </w:r>
    </w:p>
    <w:p w14:paraId="47DCF2B4" w14:textId="21F108C3" w:rsidR="005532B0" w:rsidRDefault="00C536F6" w:rsidP="005532B0">
      <w:pPr>
        <w:rPr>
          <w:rFonts w:ascii="Verdana" w:hAnsi="Verdana"/>
          <w:b/>
          <w:bCs/>
          <w:sz w:val="24"/>
          <w:szCs w:val="24"/>
          <w:lang w:val="en-GB"/>
        </w:rPr>
      </w:pPr>
      <w:r>
        <w:rPr>
          <w:rFonts w:ascii="Verdana" w:hAnsi="Verdana"/>
          <w:b/>
          <w:bCs/>
          <w:sz w:val="24"/>
          <w:szCs w:val="24"/>
          <w:lang w:val="en-GB"/>
        </w:rPr>
        <w:t>Recommendations:</w:t>
      </w:r>
    </w:p>
    <w:p w14:paraId="46ECD1C8" w14:textId="20F7D3C5" w:rsidR="005532B0" w:rsidRPr="00441F2A" w:rsidRDefault="005532B0" w:rsidP="005532B0">
      <w:pPr>
        <w:pStyle w:val="ListParagraph"/>
        <w:numPr>
          <w:ilvl w:val="0"/>
          <w:numId w:val="17"/>
        </w:numPr>
        <w:rPr>
          <w:rFonts w:ascii="Verdana" w:hAnsi="Verdana"/>
          <w:b/>
          <w:bCs/>
          <w:sz w:val="24"/>
          <w:szCs w:val="24"/>
          <w:lang w:val="en-GB"/>
        </w:rPr>
      </w:pPr>
      <w:r>
        <w:rPr>
          <w:rFonts w:ascii="Verdana" w:hAnsi="Verdana"/>
          <w:sz w:val="24"/>
          <w:szCs w:val="24"/>
          <w:lang w:val="en-GB"/>
        </w:rPr>
        <w:t xml:space="preserve">Create formal </w:t>
      </w:r>
      <w:r w:rsidR="04CE936A" w:rsidRPr="2368DF52">
        <w:rPr>
          <w:rFonts w:ascii="Verdana" w:hAnsi="Verdana"/>
          <w:sz w:val="24"/>
          <w:szCs w:val="24"/>
          <w:lang w:val="en-GB"/>
        </w:rPr>
        <w:t xml:space="preserve">guidance </w:t>
      </w:r>
      <w:r w:rsidR="198B0E0E" w:rsidRPr="4DFB2E4C">
        <w:rPr>
          <w:rFonts w:ascii="Verdana" w:hAnsi="Verdana"/>
          <w:sz w:val="24"/>
          <w:szCs w:val="24"/>
          <w:lang w:val="en-GB"/>
        </w:rPr>
        <w:t xml:space="preserve">on </w:t>
      </w:r>
      <w:r w:rsidR="3034437B" w:rsidRPr="4DFB2E4C">
        <w:rPr>
          <w:rFonts w:ascii="Verdana" w:hAnsi="Verdana"/>
          <w:sz w:val="24"/>
          <w:szCs w:val="24"/>
          <w:lang w:val="en-GB"/>
        </w:rPr>
        <w:t>what</w:t>
      </w:r>
      <w:r>
        <w:rPr>
          <w:rFonts w:ascii="Verdana" w:hAnsi="Verdana"/>
          <w:sz w:val="24"/>
          <w:szCs w:val="24"/>
          <w:lang w:val="en-GB"/>
        </w:rPr>
        <w:t xml:space="preserve"> a DPO</w:t>
      </w:r>
      <w:r w:rsidR="00614A6E">
        <w:rPr>
          <w:rFonts w:ascii="Verdana" w:hAnsi="Verdana"/>
          <w:sz w:val="24"/>
          <w:szCs w:val="24"/>
          <w:lang w:val="en-GB"/>
        </w:rPr>
        <w:t xml:space="preserve"> is</w:t>
      </w:r>
      <w:r>
        <w:rPr>
          <w:rFonts w:ascii="Verdana" w:hAnsi="Verdana"/>
          <w:sz w:val="24"/>
          <w:szCs w:val="24"/>
          <w:lang w:val="en-GB"/>
        </w:rPr>
        <w:t>, and a formal mechanism for DPOs to participate in government decision making</w:t>
      </w:r>
      <w:r w:rsidR="509B0C57" w:rsidRPr="4DFB2E4C">
        <w:rPr>
          <w:rFonts w:ascii="Verdana" w:hAnsi="Verdana"/>
          <w:sz w:val="24"/>
          <w:szCs w:val="24"/>
          <w:lang w:val="en-GB"/>
        </w:rPr>
        <w:t>.</w:t>
      </w:r>
    </w:p>
    <w:p w14:paraId="6573E481" w14:textId="0B3273E7" w:rsidR="00441F2A" w:rsidRPr="00441F2A" w:rsidRDefault="00441F2A" w:rsidP="00441F2A">
      <w:pPr>
        <w:pStyle w:val="ListParagraph"/>
        <w:numPr>
          <w:ilvl w:val="0"/>
          <w:numId w:val="17"/>
        </w:numPr>
        <w:rPr>
          <w:rFonts w:ascii="Verdana" w:hAnsi="Verdana"/>
          <w:sz w:val="24"/>
          <w:szCs w:val="24"/>
          <w:lang w:val="en-GB"/>
        </w:rPr>
      </w:pPr>
      <w:r w:rsidRPr="00441F2A">
        <w:rPr>
          <w:rFonts w:ascii="Verdana" w:hAnsi="Verdana"/>
          <w:sz w:val="24"/>
          <w:szCs w:val="24"/>
          <w:lang w:val="en-GB"/>
        </w:rPr>
        <w:t>Provide adequate, ongoing, and sustainable funding to support Disabled Persons’ Organisations (DPOs).</w:t>
      </w:r>
    </w:p>
    <w:p w14:paraId="600E977A" w14:textId="6788001A" w:rsidR="005532B0" w:rsidRPr="005532B0" w:rsidRDefault="005532B0" w:rsidP="005532B0">
      <w:pPr>
        <w:pStyle w:val="ListParagraph"/>
        <w:numPr>
          <w:ilvl w:val="0"/>
          <w:numId w:val="17"/>
        </w:numPr>
        <w:rPr>
          <w:rFonts w:ascii="Verdana" w:hAnsi="Verdana"/>
          <w:sz w:val="24"/>
          <w:szCs w:val="24"/>
          <w:lang w:val="en-GB"/>
        </w:rPr>
      </w:pPr>
      <w:r>
        <w:rPr>
          <w:rFonts w:ascii="Verdana" w:hAnsi="Verdana"/>
          <w:sz w:val="24"/>
          <w:szCs w:val="24"/>
          <w:lang w:val="en-GB"/>
        </w:rPr>
        <w:t>Reform the postal vote to make it easier for people who cannot access polling stations to vote</w:t>
      </w:r>
      <w:r w:rsidR="10DE4A7D" w:rsidRPr="4A98B50C">
        <w:rPr>
          <w:rFonts w:ascii="Verdana" w:hAnsi="Verdana"/>
          <w:sz w:val="24"/>
          <w:szCs w:val="24"/>
          <w:lang w:val="en-GB"/>
        </w:rPr>
        <w:t>.</w:t>
      </w:r>
      <w:r w:rsidR="10DE4A7D" w:rsidRPr="1198BD27">
        <w:rPr>
          <w:rFonts w:ascii="Verdana" w:hAnsi="Verdana"/>
          <w:sz w:val="24"/>
          <w:szCs w:val="24"/>
          <w:lang w:val="en-GB"/>
        </w:rPr>
        <w:t xml:space="preserve"> Including removing </w:t>
      </w:r>
      <w:r w:rsidR="10DE4A7D" w:rsidRPr="737665CD">
        <w:rPr>
          <w:rFonts w:ascii="Verdana" w:hAnsi="Verdana"/>
          <w:sz w:val="24"/>
          <w:szCs w:val="24"/>
          <w:lang w:val="en-GB"/>
        </w:rPr>
        <w:t xml:space="preserve">the financial </w:t>
      </w:r>
      <w:r w:rsidR="10DE4A7D" w:rsidRPr="7118A331">
        <w:rPr>
          <w:rFonts w:ascii="Verdana" w:hAnsi="Verdana"/>
          <w:sz w:val="24"/>
          <w:szCs w:val="24"/>
          <w:lang w:val="en-GB"/>
        </w:rPr>
        <w:t xml:space="preserve">cost for </w:t>
      </w:r>
      <w:r w:rsidR="10DE4A7D" w:rsidRPr="20B6EBB6">
        <w:rPr>
          <w:rFonts w:ascii="Verdana" w:hAnsi="Verdana"/>
          <w:sz w:val="24"/>
          <w:szCs w:val="24"/>
          <w:lang w:val="en-GB"/>
        </w:rPr>
        <w:t xml:space="preserve">medical certification </w:t>
      </w:r>
      <w:r w:rsidR="10DE4A7D" w:rsidRPr="1255E9BC">
        <w:rPr>
          <w:rFonts w:ascii="Verdana" w:hAnsi="Verdana"/>
          <w:sz w:val="24"/>
          <w:szCs w:val="24"/>
          <w:lang w:val="en-GB"/>
        </w:rPr>
        <w:t xml:space="preserve">required to access this </w:t>
      </w:r>
      <w:r w:rsidR="10DE4A7D" w:rsidRPr="3D1242C6">
        <w:rPr>
          <w:rFonts w:ascii="Verdana" w:hAnsi="Verdana"/>
          <w:sz w:val="24"/>
          <w:szCs w:val="24"/>
          <w:lang w:val="en-GB"/>
        </w:rPr>
        <w:t>vote</w:t>
      </w:r>
      <w:r w:rsidR="10DE4A7D" w:rsidRPr="114CD986">
        <w:rPr>
          <w:rFonts w:ascii="Verdana" w:hAnsi="Verdana"/>
          <w:sz w:val="24"/>
          <w:szCs w:val="24"/>
          <w:lang w:val="en-GB"/>
        </w:rPr>
        <w:t xml:space="preserve">. </w:t>
      </w:r>
    </w:p>
    <w:p w14:paraId="1AE58AE2" w14:textId="07904A6B" w:rsidR="005532B0" w:rsidRPr="005532B0" w:rsidRDefault="005532B0" w:rsidP="005532B0">
      <w:pPr>
        <w:pStyle w:val="ListParagraph"/>
        <w:numPr>
          <w:ilvl w:val="0"/>
          <w:numId w:val="17"/>
        </w:numPr>
        <w:rPr>
          <w:rFonts w:ascii="Verdana" w:hAnsi="Verdana"/>
          <w:b/>
          <w:bCs/>
          <w:sz w:val="24"/>
          <w:szCs w:val="24"/>
          <w:lang w:val="en-GB"/>
        </w:rPr>
      </w:pPr>
      <w:r>
        <w:rPr>
          <w:rFonts w:ascii="Verdana" w:hAnsi="Verdana"/>
          <w:sz w:val="24"/>
          <w:szCs w:val="24"/>
          <w:lang w:val="en-GB"/>
        </w:rPr>
        <w:t xml:space="preserve">Create </w:t>
      </w:r>
      <w:r w:rsidR="00AA20FC">
        <w:rPr>
          <w:rFonts w:ascii="Verdana" w:hAnsi="Verdana"/>
          <w:sz w:val="24"/>
          <w:szCs w:val="24"/>
          <w:lang w:val="en-GB"/>
        </w:rPr>
        <w:t>and fund</w:t>
      </w:r>
      <w:r>
        <w:rPr>
          <w:rFonts w:ascii="Verdana" w:hAnsi="Verdana"/>
          <w:sz w:val="24"/>
          <w:szCs w:val="24"/>
          <w:lang w:val="en-GB"/>
        </w:rPr>
        <w:t xml:space="preserve"> a programme to encourage people with disabilities and other marginalised communities to run for office</w:t>
      </w:r>
      <w:r w:rsidR="470932E1" w:rsidRPr="114CD986">
        <w:rPr>
          <w:rFonts w:ascii="Verdana" w:hAnsi="Verdana"/>
          <w:sz w:val="24"/>
          <w:szCs w:val="24"/>
          <w:lang w:val="en-GB"/>
        </w:rPr>
        <w:t>.</w:t>
      </w:r>
    </w:p>
    <w:p w14:paraId="62D0F167" w14:textId="7EFAAD99" w:rsidR="005532B0" w:rsidRPr="005E4C05" w:rsidRDefault="005532B0" w:rsidP="005532B0">
      <w:pPr>
        <w:pStyle w:val="ListParagraph"/>
        <w:numPr>
          <w:ilvl w:val="0"/>
          <w:numId w:val="17"/>
        </w:numPr>
        <w:rPr>
          <w:rFonts w:ascii="Verdana" w:hAnsi="Verdana"/>
          <w:b/>
          <w:sz w:val="24"/>
          <w:szCs w:val="24"/>
          <w:lang w:val="en-GB"/>
        </w:rPr>
      </w:pPr>
      <w:r>
        <w:rPr>
          <w:rFonts w:ascii="Verdana" w:hAnsi="Verdana"/>
          <w:sz w:val="24"/>
          <w:szCs w:val="24"/>
          <w:lang w:val="en-GB"/>
        </w:rPr>
        <w:t xml:space="preserve">Ensure polling stations are truly </w:t>
      </w:r>
      <w:r w:rsidR="0F2240F9" w:rsidRPr="7E40B45F">
        <w:rPr>
          <w:rFonts w:ascii="Verdana" w:hAnsi="Verdana"/>
          <w:sz w:val="24"/>
          <w:szCs w:val="24"/>
          <w:lang w:val="en-GB"/>
        </w:rPr>
        <w:t xml:space="preserve">and fully </w:t>
      </w:r>
      <w:r>
        <w:rPr>
          <w:rFonts w:ascii="Verdana" w:hAnsi="Verdana"/>
          <w:sz w:val="24"/>
          <w:szCs w:val="24"/>
          <w:lang w:val="en-GB"/>
        </w:rPr>
        <w:t>accessible</w:t>
      </w:r>
      <w:r w:rsidR="7113B4F9" w:rsidRPr="114CD986">
        <w:rPr>
          <w:rFonts w:ascii="Verdana" w:hAnsi="Verdana"/>
          <w:sz w:val="24"/>
          <w:szCs w:val="24"/>
          <w:lang w:val="en-GB"/>
        </w:rPr>
        <w:t>.</w:t>
      </w:r>
    </w:p>
    <w:p w14:paraId="2F8C3035" w14:textId="57124C75" w:rsidR="003D31F1" w:rsidRDefault="00204AB8" w:rsidP="003D31F1">
      <w:pPr>
        <w:rPr>
          <w:rFonts w:ascii="Verdana" w:hAnsi="Verdana"/>
          <w:b/>
          <w:bCs/>
          <w:sz w:val="24"/>
          <w:szCs w:val="24"/>
          <w:lang w:val="en-GB"/>
        </w:rPr>
      </w:pPr>
      <w:r>
        <w:rPr>
          <w:rFonts w:ascii="Verdana" w:hAnsi="Verdana"/>
          <w:b/>
          <w:bCs/>
          <w:sz w:val="24"/>
          <w:szCs w:val="24"/>
          <w:lang w:val="en-GB"/>
        </w:rPr>
        <w:t>Suggested Questions</w:t>
      </w:r>
    </w:p>
    <w:p w14:paraId="034C1AAE" w14:textId="52E18CFC" w:rsidR="00204AB8" w:rsidRDefault="00204AB8" w:rsidP="00204AB8">
      <w:pPr>
        <w:pStyle w:val="ListParagraph"/>
        <w:numPr>
          <w:ilvl w:val="0"/>
          <w:numId w:val="26"/>
        </w:numPr>
        <w:rPr>
          <w:rFonts w:ascii="Verdana" w:hAnsi="Verdana"/>
          <w:sz w:val="24"/>
          <w:szCs w:val="24"/>
          <w:lang w:val="en-GB"/>
        </w:rPr>
      </w:pPr>
      <w:r>
        <w:rPr>
          <w:rFonts w:ascii="Verdana" w:hAnsi="Verdana"/>
          <w:sz w:val="24"/>
          <w:szCs w:val="24"/>
          <w:lang w:val="en-GB"/>
        </w:rPr>
        <w:t xml:space="preserve">How does the state plan to ensure the DPOs can participate in the </w:t>
      </w:r>
      <w:proofErr w:type="gramStart"/>
      <w:r>
        <w:rPr>
          <w:rFonts w:ascii="Verdana" w:hAnsi="Verdana"/>
          <w:sz w:val="24"/>
          <w:szCs w:val="24"/>
          <w:lang w:val="en-GB"/>
        </w:rPr>
        <w:t>decision making</w:t>
      </w:r>
      <w:proofErr w:type="gramEnd"/>
      <w:r>
        <w:rPr>
          <w:rFonts w:ascii="Verdana" w:hAnsi="Verdana"/>
          <w:sz w:val="24"/>
          <w:szCs w:val="24"/>
          <w:lang w:val="en-GB"/>
        </w:rPr>
        <w:t xml:space="preserve"> process on disability </w:t>
      </w:r>
      <w:r w:rsidR="00B819BD">
        <w:rPr>
          <w:rFonts w:ascii="Verdana" w:hAnsi="Verdana"/>
          <w:sz w:val="24"/>
          <w:szCs w:val="24"/>
          <w:lang w:val="en-GB"/>
        </w:rPr>
        <w:t>related issues?</w:t>
      </w:r>
    </w:p>
    <w:p w14:paraId="672A4E38" w14:textId="587501D8" w:rsidR="00B819BD" w:rsidRDefault="00B819BD" w:rsidP="00204AB8">
      <w:pPr>
        <w:pStyle w:val="ListParagraph"/>
        <w:numPr>
          <w:ilvl w:val="0"/>
          <w:numId w:val="26"/>
        </w:numPr>
        <w:rPr>
          <w:rFonts w:ascii="Verdana" w:hAnsi="Verdana"/>
          <w:sz w:val="24"/>
          <w:szCs w:val="24"/>
          <w:lang w:val="en-GB"/>
        </w:rPr>
      </w:pPr>
      <w:r>
        <w:rPr>
          <w:rFonts w:ascii="Verdana" w:hAnsi="Verdana"/>
          <w:sz w:val="24"/>
          <w:szCs w:val="24"/>
          <w:lang w:val="en-GB"/>
        </w:rPr>
        <w:t>Will the state address the remaining barriers to voting, such as the difficulty of accessing a postal vote, for people with disabilities?</w:t>
      </w:r>
    </w:p>
    <w:p w14:paraId="28ABB764" w14:textId="3053ED5B" w:rsidR="00B819BD" w:rsidRPr="005E4C05" w:rsidRDefault="008C4D46" w:rsidP="005E4C05">
      <w:pPr>
        <w:pStyle w:val="ListParagraph"/>
        <w:numPr>
          <w:ilvl w:val="0"/>
          <w:numId w:val="26"/>
        </w:numPr>
        <w:rPr>
          <w:rFonts w:ascii="Verdana" w:hAnsi="Verdana"/>
          <w:sz w:val="24"/>
          <w:szCs w:val="24"/>
          <w:lang w:val="en-GB"/>
        </w:rPr>
      </w:pPr>
      <w:r>
        <w:rPr>
          <w:rFonts w:ascii="Verdana" w:hAnsi="Verdana"/>
          <w:sz w:val="24"/>
          <w:szCs w:val="24"/>
          <w:lang w:val="en-GB"/>
        </w:rPr>
        <w:t>Will the state create a plan to support people with disabilities to run for office?</w:t>
      </w:r>
    </w:p>
    <w:p w14:paraId="5E22C52E" w14:textId="399008C0" w:rsidR="006D3ABF" w:rsidRDefault="006D3ABF" w:rsidP="00EF2FA3">
      <w:pPr>
        <w:pStyle w:val="Heading1"/>
        <w:rPr>
          <w:lang w:val="en-GB"/>
        </w:rPr>
      </w:pPr>
      <w:r>
        <w:rPr>
          <w:lang w:val="en-GB"/>
        </w:rPr>
        <w:t>Article 31 – Statistic and Data Collection</w:t>
      </w:r>
    </w:p>
    <w:p w14:paraId="0A59ACD6" w14:textId="08642790" w:rsidR="00C536F6" w:rsidRDefault="000871EE">
      <w:pPr>
        <w:rPr>
          <w:rFonts w:ascii="Verdana" w:hAnsi="Verdana"/>
          <w:sz w:val="24"/>
          <w:szCs w:val="24"/>
          <w:lang w:val="en-GB"/>
        </w:rPr>
      </w:pPr>
      <w:r>
        <w:rPr>
          <w:rFonts w:ascii="Verdana" w:hAnsi="Verdana"/>
          <w:sz w:val="24"/>
          <w:szCs w:val="24"/>
          <w:lang w:val="en-GB"/>
        </w:rPr>
        <w:t>In their Concluding Observations of the State’s Sixth and Seventh Reports, The Committee on the Elimination of Discrimination Against Women noted a lack of disaggregated data on “sex</w:t>
      </w:r>
      <w:r w:rsidRPr="000871EE">
        <w:rPr>
          <w:rFonts w:ascii="Verdana" w:hAnsi="Verdana"/>
          <w:sz w:val="24"/>
          <w:szCs w:val="24"/>
          <w:lang w:val="en-GB"/>
        </w:rPr>
        <w:t>, gender, ethnicity, disability and age.</w:t>
      </w:r>
      <w:r>
        <w:rPr>
          <w:rFonts w:ascii="Verdana" w:hAnsi="Verdana"/>
          <w:sz w:val="24"/>
          <w:szCs w:val="24"/>
          <w:lang w:val="en-GB"/>
        </w:rPr>
        <w:t>”</w:t>
      </w:r>
      <w:r>
        <w:rPr>
          <w:rStyle w:val="FootnoteReference"/>
          <w:rFonts w:ascii="Verdana" w:hAnsi="Verdana"/>
          <w:sz w:val="24"/>
          <w:szCs w:val="24"/>
          <w:lang w:val="en-GB"/>
        </w:rPr>
        <w:footnoteReference w:id="61"/>
      </w:r>
      <w:r w:rsidR="0016563E">
        <w:rPr>
          <w:rFonts w:ascii="Verdana" w:hAnsi="Verdana"/>
          <w:sz w:val="24"/>
          <w:szCs w:val="24"/>
          <w:lang w:val="en-GB"/>
        </w:rPr>
        <w:t xml:space="preserve"> Several organisations in this report have experienced the problems with Ireland’s data collection around disability. While the </w:t>
      </w:r>
      <w:r w:rsidR="0016563E">
        <w:rPr>
          <w:rFonts w:ascii="Verdana" w:hAnsi="Verdana"/>
          <w:sz w:val="24"/>
          <w:szCs w:val="24"/>
          <w:lang w:val="en-GB"/>
        </w:rPr>
        <w:lastRenderedPageBreak/>
        <w:t>Census does collect data about disabilities, include hearing impairments, it does not then disaggregate that data, so that</w:t>
      </w:r>
      <w:r w:rsidR="00D42C93">
        <w:rPr>
          <w:rFonts w:ascii="Verdana" w:hAnsi="Verdana"/>
          <w:sz w:val="24"/>
          <w:szCs w:val="24"/>
          <w:lang w:val="en-GB"/>
        </w:rPr>
        <w:t>, for example,</w:t>
      </w:r>
      <w:r w:rsidR="0016563E">
        <w:rPr>
          <w:rFonts w:ascii="Verdana" w:hAnsi="Verdana"/>
          <w:sz w:val="24"/>
          <w:szCs w:val="24"/>
          <w:lang w:val="en-GB"/>
        </w:rPr>
        <w:t xml:space="preserve"> Chime cannot use the Census to estimate the employment or educational attainment rates of </w:t>
      </w:r>
      <w:r w:rsidR="00D713E2">
        <w:rPr>
          <w:rFonts w:ascii="Verdana" w:hAnsi="Verdana"/>
          <w:sz w:val="24"/>
          <w:szCs w:val="24"/>
          <w:lang w:val="en-GB"/>
        </w:rPr>
        <w:t xml:space="preserve">Deaf and hard of hearing </w:t>
      </w:r>
      <w:r w:rsidR="0016563E">
        <w:rPr>
          <w:rFonts w:ascii="Verdana" w:hAnsi="Verdana"/>
          <w:sz w:val="24"/>
          <w:szCs w:val="24"/>
          <w:lang w:val="en-GB"/>
        </w:rPr>
        <w:t xml:space="preserve">people. Data on wheelchair use is not collected at all, which means it cannot be used by IWA. </w:t>
      </w:r>
      <w:r w:rsidR="0B63E602">
        <w:rPr>
          <w:rFonts w:ascii="Verdana" w:hAnsi="Verdana"/>
          <w:sz w:val="24"/>
          <w:szCs w:val="24"/>
          <w:lang w:val="en-GB"/>
        </w:rPr>
        <w:t xml:space="preserve">Data on people who are deaf blind is also not collected. </w:t>
      </w:r>
      <w:r w:rsidR="0016563E">
        <w:rPr>
          <w:rFonts w:ascii="Verdana" w:hAnsi="Verdana"/>
          <w:sz w:val="24"/>
          <w:szCs w:val="24"/>
          <w:lang w:val="en-GB"/>
        </w:rPr>
        <w:t>All of this means that both the government and organisations are operating with an information deficit, when they make or influence policy</w:t>
      </w:r>
      <w:r w:rsidR="00C536F6">
        <w:rPr>
          <w:rFonts w:ascii="Verdana" w:hAnsi="Verdana"/>
          <w:sz w:val="24"/>
          <w:szCs w:val="24"/>
          <w:lang w:val="en-GB"/>
        </w:rPr>
        <w:t>.</w:t>
      </w:r>
    </w:p>
    <w:p w14:paraId="17390A4F" w14:textId="19FE6F98" w:rsidR="005532B0" w:rsidRDefault="00C536F6" w:rsidP="005532B0">
      <w:pPr>
        <w:rPr>
          <w:rFonts w:ascii="Verdana" w:hAnsi="Verdana"/>
          <w:b/>
          <w:bCs/>
          <w:sz w:val="24"/>
          <w:szCs w:val="24"/>
          <w:lang w:val="en-GB"/>
        </w:rPr>
      </w:pPr>
      <w:r>
        <w:rPr>
          <w:rFonts w:ascii="Verdana" w:hAnsi="Verdana"/>
          <w:b/>
          <w:bCs/>
          <w:sz w:val="24"/>
          <w:szCs w:val="24"/>
          <w:lang w:val="en-GB"/>
        </w:rPr>
        <w:t>Recommendations:</w:t>
      </w:r>
    </w:p>
    <w:p w14:paraId="3FA0EBA2" w14:textId="66EE1FF7" w:rsidR="005532B0" w:rsidRPr="00B1761C" w:rsidRDefault="005532B0" w:rsidP="005532B0">
      <w:pPr>
        <w:pStyle w:val="ListParagraph"/>
        <w:numPr>
          <w:ilvl w:val="0"/>
          <w:numId w:val="19"/>
        </w:numPr>
        <w:rPr>
          <w:rFonts w:ascii="Verdana" w:hAnsi="Verdana"/>
          <w:b/>
          <w:bCs/>
          <w:sz w:val="24"/>
          <w:szCs w:val="24"/>
          <w:lang w:val="en-GB"/>
        </w:rPr>
      </w:pPr>
      <w:r>
        <w:rPr>
          <w:rFonts w:ascii="Verdana" w:hAnsi="Verdana"/>
          <w:sz w:val="24"/>
          <w:szCs w:val="24"/>
          <w:lang w:val="en-GB"/>
        </w:rPr>
        <w:t xml:space="preserve">Improve disaggregation of data around </w:t>
      </w:r>
      <w:proofErr w:type="gramStart"/>
      <w:r>
        <w:rPr>
          <w:rFonts w:ascii="Verdana" w:hAnsi="Verdana"/>
          <w:sz w:val="24"/>
          <w:szCs w:val="24"/>
          <w:lang w:val="en-GB"/>
        </w:rPr>
        <w:t>disability, and</w:t>
      </w:r>
      <w:proofErr w:type="gramEnd"/>
      <w:r>
        <w:rPr>
          <w:rFonts w:ascii="Verdana" w:hAnsi="Verdana"/>
          <w:sz w:val="24"/>
          <w:szCs w:val="24"/>
          <w:lang w:val="en-GB"/>
        </w:rPr>
        <w:t xml:space="preserve"> ensure that individuals and organisations can easily access this data.</w:t>
      </w:r>
    </w:p>
    <w:p w14:paraId="3C74D0E8" w14:textId="5F1FC39D" w:rsidR="00B1761C" w:rsidRPr="005E4C05" w:rsidRDefault="00B1761C" w:rsidP="005532B0">
      <w:pPr>
        <w:pStyle w:val="ListParagraph"/>
        <w:numPr>
          <w:ilvl w:val="0"/>
          <w:numId w:val="19"/>
        </w:numPr>
        <w:rPr>
          <w:rFonts w:ascii="Verdana" w:hAnsi="Verdana"/>
          <w:b/>
          <w:sz w:val="24"/>
          <w:szCs w:val="24"/>
          <w:lang w:val="en-GB"/>
        </w:rPr>
      </w:pPr>
      <w:r>
        <w:rPr>
          <w:rFonts w:ascii="Verdana" w:hAnsi="Verdana"/>
          <w:sz w:val="24"/>
          <w:szCs w:val="24"/>
          <w:lang w:val="en-GB"/>
        </w:rPr>
        <w:t>Consult with organisations and individuals around what information on disability is needed, so that policy and advocacy can be properly informed.</w:t>
      </w:r>
    </w:p>
    <w:p w14:paraId="19708E70" w14:textId="52173F4C" w:rsidR="008C4D46" w:rsidRDefault="008C4D46" w:rsidP="008C4D46">
      <w:pPr>
        <w:rPr>
          <w:rFonts w:ascii="Verdana" w:hAnsi="Verdana"/>
          <w:b/>
          <w:bCs/>
          <w:sz w:val="24"/>
          <w:szCs w:val="24"/>
          <w:lang w:val="en-GB"/>
        </w:rPr>
      </w:pPr>
      <w:r>
        <w:rPr>
          <w:rFonts w:ascii="Verdana" w:hAnsi="Verdana"/>
          <w:b/>
          <w:bCs/>
          <w:sz w:val="24"/>
          <w:szCs w:val="24"/>
          <w:lang w:val="en-GB"/>
        </w:rPr>
        <w:t>Suggested Questions</w:t>
      </w:r>
    </w:p>
    <w:p w14:paraId="48DBD020" w14:textId="2E1E2FB0" w:rsidR="008C4D46" w:rsidRPr="005E4C05" w:rsidRDefault="008C4D46" w:rsidP="008C4D46">
      <w:pPr>
        <w:pStyle w:val="ListParagraph"/>
        <w:numPr>
          <w:ilvl w:val="0"/>
          <w:numId w:val="27"/>
        </w:numPr>
        <w:rPr>
          <w:rFonts w:ascii="Verdana" w:hAnsi="Verdana"/>
          <w:b/>
          <w:sz w:val="24"/>
          <w:szCs w:val="24"/>
          <w:lang w:val="en-GB"/>
        </w:rPr>
      </w:pPr>
      <w:r>
        <w:rPr>
          <w:rFonts w:ascii="Verdana" w:hAnsi="Verdana"/>
          <w:sz w:val="24"/>
          <w:szCs w:val="24"/>
          <w:lang w:val="en-GB"/>
        </w:rPr>
        <w:t>How does the state plan to improve data gathering and disaggregation around disability?</w:t>
      </w:r>
    </w:p>
    <w:p w14:paraId="3C40AE0D" w14:textId="77777777" w:rsidR="00704B1F" w:rsidRDefault="00704B1F" w:rsidP="00704B1F">
      <w:pPr>
        <w:rPr>
          <w:rFonts w:ascii="Verdana" w:hAnsi="Verdana"/>
          <w:b/>
          <w:bCs/>
          <w:sz w:val="24"/>
          <w:szCs w:val="24"/>
          <w:lang w:val="en-GB"/>
        </w:rPr>
      </w:pPr>
    </w:p>
    <w:p w14:paraId="43D5FE34" w14:textId="77777777" w:rsidR="00704B1F" w:rsidRDefault="00704B1F" w:rsidP="00704B1F">
      <w:pPr>
        <w:rPr>
          <w:rFonts w:ascii="Verdana" w:hAnsi="Verdana"/>
          <w:b/>
          <w:bCs/>
          <w:sz w:val="24"/>
          <w:szCs w:val="24"/>
          <w:lang w:val="en-GB"/>
        </w:rPr>
      </w:pPr>
    </w:p>
    <w:p w14:paraId="12956ABB" w14:textId="77777777" w:rsidR="00125F38" w:rsidRPr="00125F38" w:rsidRDefault="00125F38" w:rsidP="00125F38">
      <w:pPr>
        <w:rPr>
          <w:rFonts w:ascii="Verdana" w:hAnsi="Verdana"/>
          <w:b/>
          <w:bCs/>
          <w:sz w:val="24"/>
          <w:szCs w:val="24"/>
          <w:lang w:val="en-GB"/>
        </w:rPr>
      </w:pPr>
    </w:p>
    <w:sectPr w:rsidR="00125F38" w:rsidRPr="00125F38">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ADDB6" w14:textId="77777777" w:rsidR="00C11A2F" w:rsidRDefault="00C11A2F" w:rsidP="009E22DD">
      <w:pPr>
        <w:spacing w:after="0" w:line="240" w:lineRule="auto"/>
      </w:pPr>
      <w:r>
        <w:separator/>
      </w:r>
    </w:p>
  </w:endnote>
  <w:endnote w:type="continuationSeparator" w:id="0">
    <w:p w14:paraId="30A7B43A" w14:textId="77777777" w:rsidR="00C11A2F" w:rsidRDefault="00C11A2F" w:rsidP="009E2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5881112"/>
      <w:docPartObj>
        <w:docPartGallery w:val="Page Numbers (Bottom of Page)"/>
        <w:docPartUnique/>
      </w:docPartObj>
    </w:sdtPr>
    <w:sdtEndPr/>
    <w:sdtContent>
      <w:p w14:paraId="3C63D666" w14:textId="7659D9E0" w:rsidR="0054524A" w:rsidRDefault="0054524A">
        <w:pPr>
          <w:pStyle w:val="Footer"/>
          <w:jc w:val="center"/>
        </w:pPr>
        <w:r>
          <w:fldChar w:fldCharType="begin"/>
        </w:r>
        <w:r>
          <w:instrText>PAGE   \* MERGEFORMAT</w:instrText>
        </w:r>
        <w:r>
          <w:fldChar w:fldCharType="separate"/>
        </w:r>
        <w:r>
          <w:rPr>
            <w:lang w:val="en-GB"/>
          </w:rPr>
          <w:t>2</w:t>
        </w:r>
        <w:r>
          <w:fldChar w:fldCharType="end"/>
        </w:r>
      </w:p>
    </w:sdtContent>
  </w:sdt>
  <w:p w14:paraId="18E4EE78" w14:textId="77777777" w:rsidR="002C6A21" w:rsidRDefault="002C6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A7724C" w14:textId="77777777" w:rsidR="00C11A2F" w:rsidRDefault="00C11A2F" w:rsidP="009E22DD">
      <w:pPr>
        <w:spacing w:after="0" w:line="240" w:lineRule="auto"/>
      </w:pPr>
      <w:r>
        <w:separator/>
      </w:r>
    </w:p>
  </w:footnote>
  <w:footnote w:type="continuationSeparator" w:id="0">
    <w:p w14:paraId="45E1B558" w14:textId="77777777" w:rsidR="00C11A2F" w:rsidRDefault="00C11A2F" w:rsidP="009E22DD">
      <w:pPr>
        <w:spacing w:after="0" w:line="240" w:lineRule="auto"/>
      </w:pPr>
      <w:r>
        <w:continuationSeparator/>
      </w:r>
    </w:p>
  </w:footnote>
  <w:footnote w:id="1">
    <w:p w14:paraId="5A420943" w14:textId="0551BF46" w:rsidR="002F3696" w:rsidRPr="002F3696" w:rsidRDefault="002F3696">
      <w:pPr>
        <w:pStyle w:val="FootnoteText"/>
        <w:rPr>
          <w:lang w:val="en-GB"/>
        </w:rPr>
      </w:pPr>
      <w:r>
        <w:rPr>
          <w:rStyle w:val="FootnoteReference"/>
        </w:rPr>
        <w:footnoteRef/>
      </w:r>
      <w:r>
        <w:t xml:space="preserve"> </w:t>
      </w:r>
      <w:hyperlink r:id="rId1" w:history="1">
        <w:r w:rsidRPr="00530E66">
          <w:rPr>
            <w:rStyle w:val="Hyperlink"/>
          </w:rPr>
          <w:t>https://www.irishrail.ie/en-ie/travel-information/accessibility-onboard-trains/planning-your-journey</w:t>
        </w:r>
      </w:hyperlink>
      <w:r>
        <w:t xml:space="preserve">; </w:t>
      </w:r>
      <w:hyperlink r:id="rId2" w:history="1">
        <w:r w:rsidRPr="00530E66">
          <w:rPr>
            <w:rStyle w:val="Hyperlink"/>
          </w:rPr>
          <w:t>https://www.transportforireland.ie/accessibility/travelling-with-a-visual-impairment/</w:t>
        </w:r>
      </w:hyperlink>
      <w:r>
        <w:t xml:space="preserve">  </w:t>
      </w:r>
    </w:p>
  </w:footnote>
  <w:footnote w:id="2">
    <w:p w14:paraId="506C63C3" w14:textId="411C8146" w:rsidR="00DF5037" w:rsidRPr="00DF5037" w:rsidRDefault="00DF5037">
      <w:pPr>
        <w:pStyle w:val="FootnoteText"/>
        <w:rPr>
          <w:lang w:val="en-GB"/>
        </w:rPr>
      </w:pPr>
      <w:r>
        <w:rPr>
          <w:rStyle w:val="FootnoteReference"/>
        </w:rPr>
        <w:footnoteRef/>
      </w:r>
      <w:r>
        <w:t xml:space="preserve"> </w:t>
      </w:r>
      <w:hyperlink r:id="rId3">
        <w:r w:rsidRPr="00DF5037">
          <w:rPr>
            <w:rStyle w:val="Hyperlink"/>
            <w:i/>
            <w:iCs/>
          </w:rPr>
          <w:t>Getting Nowhere: - Irish Wheelchair Association.</w:t>
        </w:r>
      </w:hyperlink>
    </w:p>
  </w:footnote>
  <w:footnote w:id="3">
    <w:p w14:paraId="578DA64A" w14:textId="329F9A4B" w:rsidR="00AA0D50" w:rsidRPr="005E4C05" w:rsidRDefault="00AA0D50">
      <w:pPr>
        <w:pStyle w:val="FootnoteText"/>
        <w:rPr>
          <w:lang w:val="en-GB"/>
        </w:rPr>
      </w:pPr>
      <w:r>
        <w:rPr>
          <w:rStyle w:val="FootnoteReference"/>
        </w:rPr>
        <w:footnoteRef/>
      </w:r>
      <w:r>
        <w:t xml:space="preserve"> </w:t>
      </w:r>
      <w:hyperlink r:id="rId4" w:anchor="page=null" w:history="1">
        <w:r w:rsidR="00A72CD0" w:rsidRPr="00E93C18">
          <w:rPr>
            <w:rStyle w:val="Hyperlink"/>
          </w:rPr>
          <w:t>https://ombudsman.ie/pdf/?file=https://assets.ombudsman.ie/media/285148/fdae4330-698d-4600-a307-8dd07c522b00.pdf#page=null</w:t>
        </w:r>
      </w:hyperlink>
      <w:r w:rsidR="00A72CD0">
        <w:t xml:space="preserve"> </w:t>
      </w:r>
    </w:p>
  </w:footnote>
  <w:footnote w:id="4">
    <w:p w14:paraId="61D3181D" w14:textId="5719913D" w:rsidR="00610D25" w:rsidRPr="00610D25" w:rsidRDefault="00610D25">
      <w:pPr>
        <w:pStyle w:val="FootnoteText"/>
        <w:rPr>
          <w:lang w:val="en-GB"/>
        </w:rPr>
      </w:pPr>
      <w:r>
        <w:rPr>
          <w:rStyle w:val="FootnoteReference"/>
        </w:rPr>
        <w:footnoteRef/>
      </w:r>
      <w:r>
        <w:t xml:space="preserve"> </w:t>
      </w:r>
      <w:hyperlink r:id="rId5" w:history="1">
        <w:r w:rsidRPr="005871F1">
          <w:rPr>
            <w:rStyle w:val="Hyperlink"/>
          </w:rPr>
          <w:t>https://assets.gov.ie/static/documents/national-physical-activity-plan.pdf</w:t>
        </w:r>
      </w:hyperlink>
      <w:r>
        <w:t xml:space="preserve"> </w:t>
      </w:r>
    </w:p>
  </w:footnote>
  <w:footnote w:id="5">
    <w:p w14:paraId="246DEB36" w14:textId="54AA7F7F" w:rsidR="00737B37" w:rsidRPr="00737B37" w:rsidRDefault="00737B37">
      <w:pPr>
        <w:pStyle w:val="FootnoteText"/>
        <w:rPr>
          <w:lang w:val="en-GB"/>
        </w:rPr>
      </w:pPr>
      <w:r>
        <w:rPr>
          <w:rStyle w:val="FootnoteReference"/>
        </w:rPr>
        <w:footnoteRef/>
      </w:r>
      <w:r>
        <w:t xml:space="preserve"> </w:t>
      </w:r>
      <w:hyperlink r:id="rId6" w:history="1">
        <w:r w:rsidRPr="00530E66">
          <w:rPr>
            <w:rStyle w:val="Hyperlink"/>
          </w:rPr>
          <w:t>https://nda.ie/publications/report-on-the-operation-of-the-irish-sign-language-act-2017-december-2021</w:t>
        </w:r>
      </w:hyperlink>
      <w:r>
        <w:t xml:space="preserve"> </w:t>
      </w:r>
    </w:p>
  </w:footnote>
  <w:footnote w:id="6">
    <w:p w14:paraId="1BD9B4F7" w14:textId="48C63412" w:rsidR="00491ED4" w:rsidRPr="00491ED4" w:rsidRDefault="00491ED4">
      <w:pPr>
        <w:pStyle w:val="FootnoteText"/>
        <w:rPr>
          <w:lang w:val="en-GB"/>
        </w:rPr>
      </w:pPr>
      <w:r>
        <w:rPr>
          <w:rStyle w:val="FootnoteReference"/>
        </w:rPr>
        <w:footnoteRef/>
      </w:r>
      <w:r>
        <w:t xml:space="preserve"> </w:t>
      </w:r>
      <w:hyperlink r:id="rId7" w:history="1">
        <w:r w:rsidRPr="00022583">
          <w:rPr>
            <w:rStyle w:val="Hyperlink"/>
          </w:rPr>
          <w:t>https://www.gov.ie/en/department-of-social-protection/publications/operational-guidelines-work-and-access/</w:t>
        </w:r>
      </w:hyperlink>
      <w:r>
        <w:t xml:space="preserve"> </w:t>
      </w:r>
    </w:p>
  </w:footnote>
  <w:footnote w:id="7">
    <w:p w14:paraId="3F1618C2" w14:textId="5B29A5EA" w:rsidR="00F65125" w:rsidRPr="00F65125" w:rsidRDefault="00F65125">
      <w:pPr>
        <w:pStyle w:val="FootnoteText"/>
        <w:rPr>
          <w:lang w:val="en-GB"/>
        </w:rPr>
      </w:pPr>
      <w:r>
        <w:rPr>
          <w:rStyle w:val="FootnoteReference"/>
        </w:rPr>
        <w:footnoteRef/>
      </w:r>
      <w:r>
        <w:t xml:space="preserve"> </w:t>
      </w:r>
      <w:hyperlink r:id="rId8" w:history="1">
        <w:r w:rsidRPr="001241A8">
          <w:rPr>
            <w:rStyle w:val="Hyperlink"/>
          </w:rPr>
          <w:t>https://www.hse.ie/eng/services/publications/mentalhealth/sharing-the-vision-implementation-plan-2022.pdf</w:t>
        </w:r>
      </w:hyperlink>
      <w:r>
        <w:t xml:space="preserve"> </w:t>
      </w:r>
    </w:p>
  </w:footnote>
  <w:footnote w:id="8">
    <w:p w14:paraId="3CE5A70F" w14:textId="4A14EB21" w:rsidR="00F65125" w:rsidRPr="00F65125" w:rsidRDefault="00F65125">
      <w:pPr>
        <w:pStyle w:val="FootnoteText"/>
        <w:rPr>
          <w:lang w:val="en-GB"/>
        </w:rPr>
      </w:pPr>
      <w:r>
        <w:rPr>
          <w:rStyle w:val="FootnoteReference"/>
        </w:rPr>
        <w:footnoteRef/>
      </w:r>
      <w:r>
        <w:t xml:space="preserve"> </w:t>
      </w:r>
      <w:hyperlink r:id="rId9" w:history="1">
        <w:r w:rsidRPr="001241A8">
          <w:rPr>
            <w:rStyle w:val="Hyperlink"/>
          </w:rPr>
          <w:t>https://www.3ts.ie/about-us/who-are-3ts/our-research/Accessing-Help-ED</w:t>
        </w:r>
      </w:hyperlink>
      <w:r>
        <w:t xml:space="preserve"> </w:t>
      </w:r>
    </w:p>
  </w:footnote>
  <w:footnote w:id="9">
    <w:p w14:paraId="58FB10DD" w14:textId="04BD93A4" w:rsidR="003B1A4C" w:rsidRPr="009E22DD" w:rsidRDefault="003B1A4C" w:rsidP="003B1A4C">
      <w:pPr>
        <w:pStyle w:val="FootnoteText"/>
        <w:rPr>
          <w:lang w:val="en-GB"/>
        </w:rPr>
      </w:pPr>
      <w:r>
        <w:rPr>
          <w:rStyle w:val="FootnoteReference"/>
        </w:rPr>
        <w:footnoteRef/>
      </w:r>
      <w:r>
        <w:t xml:space="preserve"> </w:t>
      </w:r>
      <w:hyperlink r:id="rId10" w:history="1">
        <w:r w:rsidRPr="00804DA7">
          <w:rPr>
            <w:rStyle w:val="Hyperlink"/>
            <w:rFonts w:ascii="Times New Roman" w:hAnsi="Times New Roman" w:cs="Times New Roman"/>
          </w:rPr>
          <w:t>Digital Inclusion and Access to Mental</w:t>
        </w:r>
      </w:hyperlink>
      <w:r>
        <w:t xml:space="preserve"> </w:t>
      </w:r>
    </w:p>
  </w:footnote>
  <w:footnote w:id="10">
    <w:p w14:paraId="06EE22B5" w14:textId="757D661E" w:rsidR="004F790A" w:rsidRPr="004F790A" w:rsidRDefault="004F790A">
      <w:pPr>
        <w:pStyle w:val="FootnoteText"/>
        <w:rPr>
          <w:lang w:val="en-GB"/>
        </w:rPr>
      </w:pPr>
      <w:r>
        <w:rPr>
          <w:rStyle w:val="FootnoteReference"/>
        </w:rPr>
        <w:footnoteRef/>
      </w:r>
      <w:r>
        <w:t xml:space="preserve"> </w:t>
      </w:r>
      <w:hyperlink r:id="rId11" w:history="1">
        <w:r w:rsidRPr="00FC705D">
          <w:rPr>
            <w:rStyle w:val="Hyperlink"/>
          </w:rPr>
          <w:t>https://www.disability-federation.ie/dfi-and-local-government1/bridging-the-gap-local-authiorities-and-disability.html</w:t>
        </w:r>
      </w:hyperlink>
      <w:r>
        <w:t xml:space="preserve"> </w:t>
      </w:r>
    </w:p>
  </w:footnote>
  <w:footnote w:id="11">
    <w:p w14:paraId="040B6369" w14:textId="0F65CD77" w:rsidR="00C545EB" w:rsidRPr="00C545EB" w:rsidRDefault="00C545EB">
      <w:pPr>
        <w:pStyle w:val="FootnoteText"/>
        <w:rPr>
          <w:lang w:val="en-GB"/>
        </w:rPr>
      </w:pPr>
      <w:r>
        <w:rPr>
          <w:rStyle w:val="FootnoteReference"/>
        </w:rPr>
        <w:footnoteRef/>
      </w:r>
      <w:r>
        <w:t xml:space="preserve"> </w:t>
      </w:r>
      <w:hyperlink r:id="rId12" w:history="1">
        <w:r w:rsidRPr="00022583">
          <w:rPr>
            <w:rStyle w:val="Hyperlink"/>
          </w:rPr>
          <w:t>https://www.irishtimes.com/ireland/housing-planning/2025/03/22/all-the-obstacles-in-front-of-us-why-is-there-such-a-shortage-of-homes-to-buy-and-rent-in-ireland/</w:t>
        </w:r>
      </w:hyperlink>
      <w:r>
        <w:t xml:space="preserve"> </w:t>
      </w:r>
    </w:p>
  </w:footnote>
  <w:footnote w:id="12">
    <w:p w14:paraId="7201F9F7" w14:textId="265937E3" w:rsidR="003A57A2" w:rsidRPr="003A57A2" w:rsidRDefault="003A57A2">
      <w:pPr>
        <w:pStyle w:val="FootnoteText"/>
        <w:rPr>
          <w:lang w:val="en-GB"/>
        </w:rPr>
      </w:pPr>
      <w:r>
        <w:rPr>
          <w:rStyle w:val="FootnoteReference"/>
        </w:rPr>
        <w:footnoteRef/>
      </w:r>
      <w:r>
        <w:t xml:space="preserve"> </w:t>
      </w:r>
      <w:hyperlink r:id="rId13" w:history="1">
        <w:r w:rsidRPr="00022583">
          <w:rPr>
            <w:rStyle w:val="Hyperlink"/>
          </w:rPr>
          <w:t>https://www.rte.ie/news/ireland/2025/0328/1504598-homeless-figures/</w:t>
        </w:r>
      </w:hyperlink>
      <w:r>
        <w:t xml:space="preserve"> </w:t>
      </w:r>
    </w:p>
  </w:footnote>
  <w:footnote w:id="13">
    <w:p w14:paraId="07643D64" w14:textId="77777777" w:rsidR="0053707B" w:rsidRPr="00EF5063" w:rsidRDefault="0053707B" w:rsidP="0053707B">
      <w:pPr>
        <w:pStyle w:val="FootnoteText"/>
        <w:rPr>
          <w:lang w:val="en-GB"/>
        </w:rPr>
      </w:pPr>
      <w:r>
        <w:rPr>
          <w:rStyle w:val="FootnoteReference"/>
        </w:rPr>
        <w:footnoteRef/>
      </w:r>
      <w:r>
        <w:t xml:space="preserve"> </w:t>
      </w:r>
      <w:r w:rsidRPr="00F502B3">
        <w:rPr>
          <w:rFonts w:ascii="Verdana" w:hAnsi="Verdana"/>
        </w:rPr>
        <w:t xml:space="preserve">Census (2023) </w:t>
      </w:r>
      <w:hyperlink r:id="rId14" w:history="1">
        <w:r w:rsidRPr="00F502B3">
          <w:rPr>
            <w:rStyle w:val="Hyperlink"/>
            <w:rFonts w:ascii="Verdana" w:hAnsi="Verdana"/>
          </w:rPr>
          <w:t>Census of the Population 2022</w:t>
        </w:r>
      </w:hyperlink>
    </w:p>
  </w:footnote>
  <w:footnote w:id="14">
    <w:p w14:paraId="5C68AF17" w14:textId="05B98108" w:rsidR="00466251" w:rsidRPr="005E4C05" w:rsidRDefault="00466251">
      <w:pPr>
        <w:pStyle w:val="FootnoteText"/>
        <w:rPr>
          <w:lang w:val="en-GB"/>
        </w:rPr>
      </w:pPr>
      <w:r>
        <w:rPr>
          <w:rStyle w:val="FootnoteReference"/>
        </w:rPr>
        <w:footnoteRef/>
      </w:r>
      <w:r>
        <w:t xml:space="preserve"> </w:t>
      </w:r>
      <w:r w:rsidRPr="00F502B3">
        <w:rPr>
          <w:rFonts w:ascii="Verdana" w:hAnsi="Verdana"/>
        </w:rPr>
        <w:t>Nursing Home Support Scheme (Fair Deal) data as of November 2023</w:t>
      </w:r>
    </w:p>
  </w:footnote>
  <w:footnote w:id="15">
    <w:p w14:paraId="6354E787" w14:textId="35A57458" w:rsidR="00417CAD" w:rsidRPr="00417CAD" w:rsidRDefault="00417CAD">
      <w:pPr>
        <w:pStyle w:val="FootnoteText"/>
        <w:rPr>
          <w:lang w:val="en-GB"/>
        </w:rPr>
      </w:pPr>
      <w:r>
        <w:rPr>
          <w:rStyle w:val="FootnoteReference"/>
        </w:rPr>
        <w:footnoteRef/>
      </w:r>
      <w:r>
        <w:t xml:space="preserve"> </w:t>
      </w:r>
      <w:hyperlink r:id="rId15" w:history="1">
        <w:r w:rsidRPr="00022583">
          <w:rPr>
            <w:rStyle w:val="Hyperlink"/>
          </w:rPr>
          <w:t>https://www.gov.ie/en/department-of-housing-local-government-and-heritage/publications/national-housing-strategy-for-disabled-people-2022-2027/</w:t>
        </w:r>
      </w:hyperlink>
      <w:r>
        <w:t xml:space="preserve"> </w:t>
      </w:r>
    </w:p>
  </w:footnote>
  <w:footnote w:id="16">
    <w:p w14:paraId="01578D81" w14:textId="65D764E9" w:rsidR="00BA78F9" w:rsidRPr="00BA78F9" w:rsidRDefault="00BA78F9">
      <w:pPr>
        <w:pStyle w:val="FootnoteText"/>
        <w:rPr>
          <w:lang w:val="en-GB"/>
        </w:rPr>
      </w:pPr>
      <w:r>
        <w:rPr>
          <w:rStyle w:val="FootnoteReference"/>
        </w:rPr>
        <w:footnoteRef/>
      </w:r>
      <w:r>
        <w:t xml:space="preserve"> </w:t>
      </w:r>
      <w:hyperlink r:id="rId16" w:history="1">
        <w:r w:rsidRPr="00022583">
          <w:rPr>
            <w:rStyle w:val="Hyperlink"/>
          </w:rPr>
          <w:t>https://www.rte.ie/news/europe/2023/1011/1410232-mental-health-eu/</w:t>
        </w:r>
      </w:hyperlink>
      <w:r>
        <w:t xml:space="preserve"> </w:t>
      </w:r>
    </w:p>
  </w:footnote>
  <w:footnote w:id="17">
    <w:p w14:paraId="01CAABB3" w14:textId="77777777" w:rsidR="00BA78F9" w:rsidRPr="009E22DD" w:rsidRDefault="00BA78F9" w:rsidP="00BA78F9">
      <w:pPr>
        <w:pStyle w:val="FootnoteText"/>
        <w:rPr>
          <w:lang w:val="en-GB"/>
        </w:rPr>
      </w:pPr>
      <w:r>
        <w:rPr>
          <w:rStyle w:val="FootnoteReference"/>
        </w:rPr>
        <w:footnoteRef/>
      </w:r>
      <w:r>
        <w:t xml:space="preserve"> </w:t>
      </w:r>
      <w:hyperlink r:id="rId17" w:history="1">
        <w:r w:rsidRPr="00134D8B">
          <w:rPr>
            <w:rStyle w:val="Hyperlink"/>
            <w:rFonts w:ascii="Times New Roman" w:hAnsi="Times New Roman" w:cs="Times New Roman"/>
          </w:rPr>
          <w:t>Breaking The Cycle: Addressing Mental Health And Homelessness through integrated care</w:t>
        </w:r>
      </w:hyperlink>
    </w:p>
  </w:footnote>
  <w:footnote w:id="18">
    <w:p w14:paraId="6FB2AE26" w14:textId="2957B077" w:rsidR="004F37D5" w:rsidRPr="004F37D5" w:rsidRDefault="004F37D5">
      <w:pPr>
        <w:pStyle w:val="FootnoteText"/>
        <w:rPr>
          <w:lang w:val="en-GB"/>
        </w:rPr>
      </w:pPr>
      <w:r>
        <w:rPr>
          <w:rStyle w:val="FootnoteReference"/>
        </w:rPr>
        <w:footnoteRef/>
      </w:r>
      <w:r>
        <w:t xml:space="preserve"> </w:t>
      </w:r>
      <w:hyperlink r:id="rId18" w:history="1">
        <w:r w:rsidRPr="00022583">
          <w:rPr>
            <w:rStyle w:val="Hyperlink"/>
          </w:rPr>
          <w:t>https://housingireland.ie/inclusion-ireland-two-sides-of-the-supported-independent-living-coin/</w:t>
        </w:r>
      </w:hyperlink>
      <w:r>
        <w:t xml:space="preserve"> </w:t>
      </w:r>
    </w:p>
  </w:footnote>
  <w:footnote w:id="19">
    <w:p w14:paraId="06C8829F" w14:textId="02E39CFC" w:rsidR="00622E99" w:rsidRPr="00622E99" w:rsidRDefault="00622E99">
      <w:pPr>
        <w:pStyle w:val="FootnoteText"/>
        <w:rPr>
          <w:lang w:val="en-GB"/>
        </w:rPr>
      </w:pPr>
      <w:r>
        <w:rPr>
          <w:rStyle w:val="FootnoteReference"/>
        </w:rPr>
        <w:footnoteRef/>
      </w:r>
      <w:r>
        <w:t xml:space="preserve"> </w:t>
      </w:r>
      <w:hyperlink r:id="rId19" w:history="1">
        <w:r w:rsidRPr="00022583">
          <w:rPr>
            <w:rStyle w:val="Hyperlink"/>
          </w:rPr>
          <w:t>https://icsh.ie/resources/capital-assistance-scheme-reference-document-june-2022/</w:t>
        </w:r>
      </w:hyperlink>
      <w:r>
        <w:t xml:space="preserve"> </w:t>
      </w:r>
    </w:p>
  </w:footnote>
  <w:footnote w:id="20">
    <w:p w14:paraId="594E4CF0" w14:textId="77777777" w:rsidR="00814B72" w:rsidRPr="009A0B9C" w:rsidRDefault="00814B72" w:rsidP="00814B72">
      <w:pPr>
        <w:pStyle w:val="FootnoteText"/>
        <w:rPr>
          <w:lang w:val="en-GB"/>
        </w:rPr>
      </w:pPr>
      <w:r>
        <w:rPr>
          <w:rStyle w:val="FootnoteReference"/>
        </w:rPr>
        <w:footnoteRef/>
      </w:r>
      <w:r>
        <w:t xml:space="preserve"> </w:t>
      </w:r>
      <w:hyperlink r:id="rId20" w:history="1">
        <w:r w:rsidRPr="00022583">
          <w:rPr>
            <w:rStyle w:val="Hyperlink"/>
          </w:rPr>
          <w:t>https://www.citizensinformation.ie/en/housing/housing-grants-and-schemes/housing-supports-for-older-people-and-people-with-disabilities/housing-adaptation-grant-for-people-with-disability/</w:t>
        </w:r>
      </w:hyperlink>
      <w:r>
        <w:t xml:space="preserve"> </w:t>
      </w:r>
    </w:p>
  </w:footnote>
  <w:footnote w:id="21">
    <w:p w14:paraId="2BEA79B1" w14:textId="77777777" w:rsidR="00814B72" w:rsidRPr="009A0B9C" w:rsidRDefault="00814B72" w:rsidP="00814B72">
      <w:pPr>
        <w:pStyle w:val="FootnoteText"/>
        <w:rPr>
          <w:lang w:val="en-GB"/>
        </w:rPr>
      </w:pPr>
      <w:r>
        <w:rPr>
          <w:rStyle w:val="FootnoteReference"/>
        </w:rPr>
        <w:footnoteRef/>
      </w:r>
      <w:r>
        <w:t xml:space="preserve"> </w:t>
      </w:r>
      <w:hyperlink r:id="rId21" w:history="1">
        <w:r w:rsidRPr="00022583">
          <w:rPr>
            <w:rStyle w:val="Hyperlink"/>
          </w:rPr>
          <w:t>https://www.citizensinformation.ie/en/housing/housing-grants-and-schemes/housing-supports-for-older-people-and-people-with-disabilities/housing-adaptation-grant-for-people-with-disability/</w:t>
        </w:r>
      </w:hyperlink>
      <w:r>
        <w:t xml:space="preserve"> </w:t>
      </w:r>
    </w:p>
  </w:footnote>
  <w:footnote w:id="22">
    <w:p w14:paraId="5D4B415B" w14:textId="77777777" w:rsidR="00814B72" w:rsidRPr="009A0B9C" w:rsidRDefault="00814B72" w:rsidP="00814B72">
      <w:pPr>
        <w:pStyle w:val="FootnoteText"/>
        <w:rPr>
          <w:lang w:val="en-GB"/>
        </w:rPr>
      </w:pPr>
      <w:r>
        <w:rPr>
          <w:rStyle w:val="FootnoteReference"/>
        </w:rPr>
        <w:footnoteRef/>
      </w:r>
      <w:r>
        <w:t xml:space="preserve"> </w:t>
      </w:r>
      <w:hyperlink r:id="rId22" w:history="1">
        <w:r w:rsidRPr="00022583">
          <w:rPr>
            <w:rStyle w:val="Hyperlink"/>
          </w:rPr>
          <w:t>https://monaghan.ie/housing/wp-content/uploads/sites/6/2021/02/Application-Form-for-Housing-Adaptation-Grants-for-Older-People-and-People-with-a-Disability.pdf</w:t>
        </w:r>
      </w:hyperlink>
      <w:r>
        <w:t xml:space="preserve"> </w:t>
      </w:r>
    </w:p>
  </w:footnote>
  <w:footnote w:id="23">
    <w:p w14:paraId="2B1739E5" w14:textId="77777777" w:rsidR="00814B72" w:rsidRPr="005E4C05" w:rsidRDefault="00814B72" w:rsidP="00814B72">
      <w:pPr>
        <w:pStyle w:val="FootnoteText"/>
        <w:rPr>
          <w:lang w:val="en-GB"/>
        </w:rPr>
      </w:pPr>
      <w:r>
        <w:rPr>
          <w:rStyle w:val="FootnoteReference"/>
        </w:rPr>
        <w:footnoteRef/>
      </w:r>
      <w:r>
        <w:t xml:space="preserve"> </w:t>
      </w:r>
      <w:hyperlink r:id="rId23" w:history="1">
        <w:r w:rsidRPr="00D44336">
          <w:rPr>
            <w:rStyle w:val="Hyperlink"/>
          </w:rPr>
          <w:t>https://www.disability-federation.ie/assets/files/pdf/disability_federation_of_ireland-_housing_adaptation_grant_review_submission.pdf</w:t>
        </w:r>
      </w:hyperlink>
      <w:r>
        <w:t xml:space="preserve"> </w:t>
      </w:r>
    </w:p>
  </w:footnote>
  <w:footnote w:id="24">
    <w:p w14:paraId="098E96C6" w14:textId="09A9B8E6" w:rsidR="00BC4C75" w:rsidRPr="00BC4C75" w:rsidRDefault="00BC4C75">
      <w:pPr>
        <w:pStyle w:val="FootnoteText"/>
        <w:rPr>
          <w:lang w:val="en-GB"/>
        </w:rPr>
      </w:pPr>
      <w:r>
        <w:rPr>
          <w:rStyle w:val="FootnoteReference"/>
        </w:rPr>
        <w:footnoteRef/>
      </w:r>
      <w:r>
        <w:t xml:space="preserve"> </w:t>
      </w:r>
      <w:hyperlink r:id="rId24" w:history="1">
        <w:r w:rsidRPr="00022583">
          <w:rPr>
            <w:rStyle w:val="Hyperlink"/>
          </w:rPr>
          <w:t>https://assets.gov.ie/static/documents/action-plan-for-disability-services-2024-2026.pdf</w:t>
        </w:r>
      </w:hyperlink>
      <w:r>
        <w:t xml:space="preserve"> </w:t>
      </w:r>
    </w:p>
  </w:footnote>
  <w:footnote w:id="25">
    <w:p w14:paraId="2C61A940" w14:textId="5373B39A" w:rsidR="00903D3A" w:rsidRPr="00903D3A" w:rsidRDefault="00903D3A">
      <w:pPr>
        <w:pStyle w:val="FootnoteText"/>
        <w:rPr>
          <w:lang w:val="en-GB"/>
        </w:rPr>
      </w:pPr>
      <w:r>
        <w:rPr>
          <w:rStyle w:val="FootnoteReference"/>
        </w:rPr>
        <w:footnoteRef/>
      </w:r>
      <w:r>
        <w:t xml:space="preserve"> </w:t>
      </w:r>
      <w:hyperlink r:id="rId25" w:history="1">
        <w:r w:rsidRPr="00022583">
          <w:rPr>
            <w:rStyle w:val="Hyperlink"/>
          </w:rPr>
          <w:t>https://www.gov.ie/en/department-of-children-disability-and-equality/press-releases/state-agrees-unprecedented-funding-proposals-for-pay-increases-as-part-of-a-new-relationship-with-health-and-social-care-workers/</w:t>
        </w:r>
      </w:hyperlink>
      <w:r>
        <w:t xml:space="preserve"> </w:t>
      </w:r>
    </w:p>
  </w:footnote>
  <w:footnote w:id="26">
    <w:p w14:paraId="4CA58D5C" w14:textId="3F7453F7" w:rsidR="003846AA" w:rsidRPr="003846AA" w:rsidRDefault="003846AA">
      <w:pPr>
        <w:pStyle w:val="FootnoteText"/>
        <w:rPr>
          <w:lang w:val="en-GB"/>
        </w:rPr>
      </w:pPr>
      <w:r>
        <w:rPr>
          <w:rStyle w:val="FootnoteReference"/>
        </w:rPr>
        <w:footnoteRef/>
      </w:r>
      <w:r>
        <w:t xml:space="preserve"> </w:t>
      </w:r>
      <w:hyperlink r:id="rId26" w:history="1">
        <w:r w:rsidRPr="00022583">
          <w:rPr>
            <w:rStyle w:val="Hyperlink"/>
          </w:rPr>
          <w:t>https://hcci.ie/homecare-in-ireland/statutory-home-support-scheme/</w:t>
        </w:r>
      </w:hyperlink>
      <w:r>
        <w:t xml:space="preserve"> </w:t>
      </w:r>
    </w:p>
  </w:footnote>
  <w:footnote w:id="27">
    <w:p w14:paraId="30DE8AF9" w14:textId="50F27A12" w:rsidR="007A25BA" w:rsidRPr="007A25BA" w:rsidRDefault="007A25BA">
      <w:pPr>
        <w:pStyle w:val="FootnoteText"/>
        <w:rPr>
          <w:lang w:val="en-GB"/>
        </w:rPr>
      </w:pPr>
      <w:r>
        <w:rPr>
          <w:rStyle w:val="FootnoteReference"/>
        </w:rPr>
        <w:footnoteRef/>
      </w:r>
      <w:r>
        <w:t xml:space="preserve"> </w:t>
      </w:r>
      <w:r>
        <w:rPr>
          <w:lang w:val="en-GB"/>
        </w:rPr>
        <w:t>Paragraph 420 of the state report</w:t>
      </w:r>
    </w:p>
  </w:footnote>
  <w:footnote w:id="28">
    <w:p w14:paraId="145B9CE7" w14:textId="77777777" w:rsidR="00E544D8" w:rsidRPr="00DD59D8" w:rsidRDefault="00E544D8" w:rsidP="00E544D8">
      <w:pPr>
        <w:pStyle w:val="FootnoteText"/>
        <w:rPr>
          <w:lang w:val="en-GB"/>
        </w:rPr>
      </w:pPr>
      <w:r>
        <w:rPr>
          <w:rStyle w:val="FootnoteReference"/>
        </w:rPr>
        <w:footnoteRef/>
      </w:r>
      <w:r>
        <w:t xml:space="preserve"> </w:t>
      </w:r>
      <w:hyperlink r:id="rId27" w:history="1">
        <w:r w:rsidRPr="00D44336">
          <w:rPr>
            <w:rStyle w:val="Hyperlink"/>
          </w:rPr>
          <w:t>https://www.rte.ie/news/politics/2025/0324/1503694-education-special-classes/</w:t>
        </w:r>
      </w:hyperlink>
      <w:r>
        <w:t xml:space="preserve"> </w:t>
      </w:r>
    </w:p>
  </w:footnote>
  <w:footnote w:id="29">
    <w:p w14:paraId="199F11DA" w14:textId="77777777" w:rsidR="00E544D8" w:rsidRPr="00DD59D8" w:rsidRDefault="00E544D8" w:rsidP="00E544D8">
      <w:pPr>
        <w:pStyle w:val="FootnoteText"/>
        <w:rPr>
          <w:lang w:val="en-GB"/>
        </w:rPr>
      </w:pPr>
      <w:r>
        <w:rPr>
          <w:rStyle w:val="FootnoteReference"/>
        </w:rPr>
        <w:footnoteRef/>
      </w:r>
      <w:r>
        <w:t xml:space="preserve"> </w:t>
      </w:r>
      <w:hyperlink r:id="rId28" w:history="1">
        <w:r w:rsidRPr="00D44336">
          <w:rPr>
            <w:rStyle w:val="Hyperlink"/>
          </w:rPr>
          <w:t>https://www.rte.ie/documents/news/2025/05/20250507-supporting-all-children-and-young-people-to-access-an-appropriate-education.pdf</w:t>
        </w:r>
      </w:hyperlink>
      <w:r>
        <w:t xml:space="preserve"> </w:t>
      </w:r>
    </w:p>
  </w:footnote>
  <w:footnote w:id="30">
    <w:p w14:paraId="067C9A10" w14:textId="77777777" w:rsidR="00E544D8" w:rsidRPr="00142C07" w:rsidRDefault="00E544D8" w:rsidP="00E544D8">
      <w:pPr>
        <w:pStyle w:val="FootnoteText"/>
        <w:rPr>
          <w:lang w:val="en-GB"/>
        </w:rPr>
      </w:pPr>
      <w:r>
        <w:rPr>
          <w:rStyle w:val="FootnoteReference"/>
        </w:rPr>
        <w:footnoteRef/>
      </w:r>
      <w:r>
        <w:t xml:space="preserve"> S.2 </w:t>
      </w:r>
      <w:hyperlink r:id="rId29" w:anchor="sec2" w:history="1">
        <w:r w:rsidRPr="0098174C">
          <w:rPr>
            <w:rStyle w:val="Hyperlink"/>
          </w:rPr>
          <w:t xml:space="preserve">The </w:t>
        </w:r>
        <w:r w:rsidRPr="0098174C">
          <w:rPr>
            <w:rStyle w:val="Hyperlink"/>
            <w:lang w:val="en-GB"/>
          </w:rPr>
          <w:t>Education for Persons with Special Educational Needs Act 2004</w:t>
        </w:r>
      </w:hyperlink>
    </w:p>
  </w:footnote>
  <w:footnote w:id="31">
    <w:p w14:paraId="2AE63A31" w14:textId="68566CD2" w:rsidR="001F1EFC" w:rsidRPr="005E4C05" w:rsidRDefault="001F1EFC">
      <w:pPr>
        <w:pStyle w:val="FootnoteText"/>
        <w:rPr>
          <w:lang w:val="en-GB"/>
        </w:rPr>
      </w:pPr>
      <w:r>
        <w:rPr>
          <w:rStyle w:val="FootnoteReference"/>
        </w:rPr>
        <w:footnoteRef/>
      </w:r>
      <w:r>
        <w:t xml:space="preserve"> </w:t>
      </w:r>
      <w:hyperlink r:id="rId30" w:history="1">
        <w:r w:rsidRPr="007A7AFE">
          <w:rPr>
            <w:rStyle w:val="Hyperlink"/>
          </w:rPr>
          <w:t>https://nda.ie/publications/discussion-paper-on-new-disability-employment-targets</w:t>
        </w:r>
      </w:hyperlink>
      <w:r>
        <w:t xml:space="preserve"> </w:t>
      </w:r>
    </w:p>
  </w:footnote>
  <w:footnote w:id="32">
    <w:p w14:paraId="66F96538" w14:textId="1D570F6E" w:rsidR="008417F9" w:rsidRPr="008417F9" w:rsidRDefault="008417F9">
      <w:pPr>
        <w:pStyle w:val="FootnoteText"/>
        <w:rPr>
          <w:lang w:val="en-GB"/>
        </w:rPr>
      </w:pPr>
      <w:r>
        <w:rPr>
          <w:rStyle w:val="FootnoteReference"/>
        </w:rPr>
        <w:footnoteRef/>
      </w:r>
      <w:r>
        <w:t xml:space="preserve"> </w:t>
      </w:r>
      <w:hyperlink r:id="rId31" w:history="1">
        <w:r w:rsidRPr="00022583">
          <w:rPr>
            <w:rStyle w:val="Hyperlink"/>
          </w:rPr>
          <w:t>https://www.gov.ie/en/department-of-social-protection/services/work-and-access/</w:t>
        </w:r>
      </w:hyperlink>
      <w:r>
        <w:t xml:space="preserve"> </w:t>
      </w:r>
    </w:p>
  </w:footnote>
  <w:footnote w:id="33">
    <w:p w14:paraId="3601C7A3" w14:textId="21A60BE6" w:rsidR="008417F9" w:rsidRPr="008417F9" w:rsidRDefault="008417F9">
      <w:pPr>
        <w:pStyle w:val="FootnoteText"/>
        <w:rPr>
          <w:lang w:val="en-GB"/>
        </w:rPr>
      </w:pPr>
      <w:r>
        <w:rPr>
          <w:rStyle w:val="FootnoteReference"/>
        </w:rPr>
        <w:footnoteRef/>
      </w:r>
      <w:r>
        <w:t xml:space="preserve"> </w:t>
      </w:r>
      <w:hyperlink r:id="rId32" w:history="1">
        <w:r w:rsidRPr="00022583">
          <w:rPr>
            <w:rStyle w:val="Hyperlink"/>
          </w:rPr>
          <w:t>https://www.gov.ie/en/department-of-social-protection/services/workplace-equipment-adaptation-grant/</w:t>
        </w:r>
      </w:hyperlink>
      <w:r>
        <w:t xml:space="preserve"> </w:t>
      </w:r>
    </w:p>
  </w:footnote>
  <w:footnote w:id="34">
    <w:p w14:paraId="0D3EA13A" w14:textId="78146D56" w:rsidR="00CA6BED" w:rsidRPr="00CA6BED" w:rsidRDefault="00CA6BED">
      <w:pPr>
        <w:pStyle w:val="FootnoteText"/>
        <w:rPr>
          <w:lang w:val="en-GB"/>
        </w:rPr>
      </w:pPr>
      <w:r>
        <w:rPr>
          <w:rStyle w:val="FootnoteReference"/>
        </w:rPr>
        <w:footnoteRef/>
      </w:r>
      <w:r>
        <w:t xml:space="preserve"> </w:t>
      </w:r>
      <w:hyperlink r:id="rId33" w:history="1">
        <w:r w:rsidRPr="00022583">
          <w:rPr>
            <w:rStyle w:val="Hyperlink"/>
          </w:rPr>
          <w:t>https://www.gov.ie/en/department-of-social-protection/services/wage-subsidy-scheme/</w:t>
        </w:r>
      </w:hyperlink>
      <w:r>
        <w:t xml:space="preserve"> </w:t>
      </w:r>
    </w:p>
  </w:footnote>
  <w:footnote w:id="35">
    <w:p w14:paraId="798EDB6C" w14:textId="77777777" w:rsidR="002638F9" w:rsidRDefault="002638F9" w:rsidP="002638F9">
      <w:pPr>
        <w:pStyle w:val="FootnoteText"/>
      </w:pPr>
      <w:r>
        <w:rPr>
          <w:rStyle w:val="FootnoteReference"/>
        </w:rPr>
        <w:footnoteRef/>
      </w:r>
      <w:r>
        <w:t xml:space="preserve"> </w:t>
      </w:r>
      <w:r w:rsidRPr="00B344E8">
        <w:t>https://www.businesspost.ie/politics/oecd-use-e22-billion-state-spend-to-provide-more-jobs-for-people-with-disabilities/</w:t>
      </w:r>
    </w:p>
  </w:footnote>
  <w:footnote w:id="36">
    <w:p w14:paraId="7E460D13" w14:textId="5AB3F533" w:rsidR="005B2A01" w:rsidRPr="005B2A01" w:rsidRDefault="005B2A01">
      <w:pPr>
        <w:pStyle w:val="FootnoteText"/>
        <w:rPr>
          <w:lang w:val="en-GB"/>
        </w:rPr>
      </w:pPr>
      <w:r>
        <w:rPr>
          <w:rStyle w:val="FootnoteReference"/>
        </w:rPr>
        <w:footnoteRef/>
      </w:r>
      <w:r>
        <w:t xml:space="preserve"> </w:t>
      </w:r>
      <w:hyperlink r:id="rId34" w:history="1">
        <w:r w:rsidRPr="00022583">
          <w:rPr>
            <w:rStyle w:val="Hyperlink"/>
          </w:rPr>
          <w:t>https://www.gov.ie/en/department-of-children-disability-and-equality/publications/comprehensive-employment-strategy-for-people-with-disabilities/</w:t>
        </w:r>
      </w:hyperlink>
      <w:r>
        <w:t xml:space="preserve"> </w:t>
      </w:r>
    </w:p>
  </w:footnote>
  <w:footnote w:id="37">
    <w:p w14:paraId="31082950" w14:textId="7EEA0EB5" w:rsidR="008C12C9" w:rsidRPr="005E4C05" w:rsidRDefault="008C12C9">
      <w:pPr>
        <w:pStyle w:val="FootnoteText"/>
        <w:rPr>
          <w:lang w:val="en-GB"/>
        </w:rPr>
      </w:pPr>
      <w:r>
        <w:rPr>
          <w:rStyle w:val="FootnoteReference"/>
        </w:rPr>
        <w:footnoteRef/>
      </w:r>
      <w:r>
        <w:t xml:space="preserve"> </w:t>
      </w:r>
      <w:hyperlink r:id="rId35" w:history="1">
        <w:r w:rsidR="000E1BE7" w:rsidRPr="00D44336">
          <w:rPr>
            <w:rStyle w:val="Hyperlink"/>
          </w:rPr>
          <w:t>https://nda.ie/publications/final-review-of-progress-under-the-comprehensive-employment-strategy-for-people-with-disabilities-2015-2024</w:t>
        </w:r>
      </w:hyperlink>
      <w:r w:rsidR="000E1BE7">
        <w:t xml:space="preserve"> </w:t>
      </w:r>
    </w:p>
  </w:footnote>
  <w:footnote w:id="38">
    <w:p w14:paraId="66B893C6" w14:textId="5E3EDB9F" w:rsidR="00067376" w:rsidRPr="00067376" w:rsidRDefault="00067376">
      <w:pPr>
        <w:pStyle w:val="FootnoteText"/>
        <w:rPr>
          <w:lang w:val="en-GB"/>
        </w:rPr>
      </w:pPr>
      <w:r>
        <w:rPr>
          <w:rStyle w:val="FootnoteReference"/>
        </w:rPr>
        <w:footnoteRef/>
      </w:r>
      <w:r>
        <w:t xml:space="preserve"> </w:t>
      </w:r>
      <w:hyperlink r:id="rId36" w:history="1">
        <w:r w:rsidRPr="00022583">
          <w:rPr>
            <w:rStyle w:val="Hyperlink"/>
          </w:rPr>
          <w:t>https://www.gov.ie/en/department-of-education/services/assistive-technology-grant/</w:t>
        </w:r>
      </w:hyperlink>
      <w:r>
        <w:t xml:space="preserve"> </w:t>
      </w:r>
    </w:p>
  </w:footnote>
  <w:footnote w:id="39">
    <w:p w14:paraId="3E4CA8ED" w14:textId="4B66AE56" w:rsidR="000148F4" w:rsidRPr="000148F4" w:rsidRDefault="000148F4">
      <w:pPr>
        <w:pStyle w:val="FootnoteText"/>
        <w:rPr>
          <w:lang w:val="en-GB"/>
        </w:rPr>
      </w:pPr>
      <w:r>
        <w:rPr>
          <w:rStyle w:val="FootnoteReference"/>
        </w:rPr>
        <w:footnoteRef/>
      </w:r>
      <w:r>
        <w:t xml:space="preserve"> </w:t>
      </w:r>
      <w:hyperlink r:id="rId37" w:history="1">
        <w:r w:rsidRPr="00022583">
          <w:rPr>
            <w:rStyle w:val="Hyperlink"/>
          </w:rPr>
          <w:t>https://www.hse.ie/eng/services/list/2/primarycare/community-funded-schemes/aids-and-appliances/</w:t>
        </w:r>
      </w:hyperlink>
      <w:r>
        <w:t xml:space="preserve"> </w:t>
      </w:r>
    </w:p>
  </w:footnote>
  <w:footnote w:id="40">
    <w:p w14:paraId="29C90D41" w14:textId="648964EF" w:rsidR="00981D8B" w:rsidRPr="00981D8B" w:rsidRDefault="00981D8B">
      <w:pPr>
        <w:pStyle w:val="FootnoteText"/>
        <w:rPr>
          <w:lang w:val="en-GB"/>
        </w:rPr>
      </w:pPr>
      <w:r>
        <w:rPr>
          <w:rStyle w:val="FootnoteReference"/>
        </w:rPr>
        <w:footnoteRef/>
      </w:r>
      <w:r>
        <w:t xml:space="preserve"> </w:t>
      </w:r>
      <w:hyperlink r:id="rId38" w:history="1">
        <w:r w:rsidRPr="00022583">
          <w:rPr>
            <w:rStyle w:val="Hyperlink"/>
          </w:rPr>
          <w:t>https://www.gov.ie/en/department-of-social-protection/services/treatment-benefit-scheme/</w:t>
        </w:r>
      </w:hyperlink>
      <w:r>
        <w:t xml:space="preserve"> </w:t>
      </w:r>
    </w:p>
  </w:footnote>
  <w:footnote w:id="41">
    <w:p w14:paraId="615A879C" w14:textId="1AB1A3E7" w:rsidR="00B33BE0" w:rsidRPr="00B33BE0" w:rsidRDefault="00B33BE0">
      <w:pPr>
        <w:pStyle w:val="FootnoteText"/>
        <w:rPr>
          <w:lang w:val="en-GB"/>
        </w:rPr>
      </w:pPr>
      <w:r>
        <w:rPr>
          <w:rStyle w:val="FootnoteReference"/>
        </w:rPr>
        <w:footnoteRef/>
      </w:r>
      <w:r>
        <w:t xml:space="preserve"> </w:t>
      </w:r>
      <w:r>
        <w:rPr>
          <w:lang w:val="en-GB"/>
        </w:rPr>
        <w:t xml:space="preserve">Equal Status Act, Section 5(2)(d); </w:t>
      </w:r>
      <w:hyperlink r:id="rId39" w:history="1">
        <w:r w:rsidRPr="00FC705D">
          <w:rPr>
            <w:rStyle w:val="Hyperlink"/>
            <w:lang w:val="en-GB"/>
          </w:rPr>
          <w:t>https://revisedacts.lawreform.ie/eli/2000/act/8/section/5/revised/en/html</w:t>
        </w:r>
      </w:hyperlink>
      <w:r>
        <w:rPr>
          <w:lang w:val="en-GB"/>
        </w:rPr>
        <w:t xml:space="preserve"> </w:t>
      </w:r>
    </w:p>
  </w:footnote>
  <w:footnote w:id="42">
    <w:p w14:paraId="109DBE6C" w14:textId="39027B02" w:rsidR="00F06E3F" w:rsidRPr="00F06E3F" w:rsidRDefault="00F06E3F">
      <w:pPr>
        <w:pStyle w:val="FootnoteText"/>
        <w:rPr>
          <w:lang w:val="en-GB"/>
        </w:rPr>
      </w:pPr>
      <w:r>
        <w:rPr>
          <w:rStyle w:val="FootnoteReference"/>
        </w:rPr>
        <w:footnoteRef/>
      </w:r>
      <w:r>
        <w:t xml:space="preserve"> </w:t>
      </w:r>
      <w:hyperlink r:id="rId40" w:history="1">
        <w:r w:rsidR="00EB11A3" w:rsidRPr="00EB11A3">
          <w:rPr>
            <w:rStyle w:val="Hyperlink"/>
          </w:rPr>
          <w:t>https://www.cso.ie/en/releasesandpublications/ep/p-silc/surveyonincomeandlivingconditionssilc2024/keyfindings/</w:t>
        </w:r>
      </w:hyperlink>
      <w:r>
        <w:t xml:space="preserve"> </w:t>
      </w:r>
    </w:p>
  </w:footnote>
  <w:footnote w:id="43">
    <w:p w14:paraId="0B5AE1D1" w14:textId="4A77D95E" w:rsidR="00ED256A" w:rsidRDefault="00ED256A">
      <w:pPr>
        <w:pStyle w:val="FootnoteText"/>
      </w:pPr>
      <w:r>
        <w:rPr>
          <w:rStyle w:val="FootnoteReference"/>
        </w:rPr>
        <w:footnoteRef/>
      </w:r>
      <w:r>
        <w:t xml:space="preserve"> </w:t>
      </w:r>
      <w:r w:rsidR="00EB11A3">
        <w:t xml:space="preserve">See for example </w:t>
      </w:r>
      <w:hyperlink r:id="rId41" w:history="1">
        <w:r w:rsidR="00813816" w:rsidRPr="00D048C4">
          <w:rPr>
            <w:rStyle w:val="Hyperlink"/>
          </w:rPr>
          <w:t>https://economy-finance.ec.europa.eu/document/download/7ec5fe18-b881-4140-b86a-7b22cb7a8580_en?filename=IE_CR_SWD_2025_207_1_EN_autre_document_travail_service_part1_v3.pdf</w:t>
        </w:r>
      </w:hyperlink>
      <w:r w:rsidR="00813816">
        <w:t xml:space="preserve"> </w:t>
      </w:r>
    </w:p>
  </w:footnote>
  <w:footnote w:id="44">
    <w:p w14:paraId="70497626" w14:textId="3AF57855" w:rsidR="00025C89" w:rsidRDefault="00025C89">
      <w:pPr>
        <w:pStyle w:val="FootnoteText"/>
      </w:pPr>
      <w:r>
        <w:rPr>
          <w:rStyle w:val="FootnoteReference"/>
        </w:rPr>
        <w:footnoteRef/>
      </w:r>
      <w:r>
        <w:t xml:space="preserve"> </w:t>
      </w:r>
      <w:hyperlink r:id="rId42" w:history="1">
        <w:r w:rsidRPr="00D048C4">
          <w:rPr>
            <w:rStyle w:val="Hyperlink"/>
          </w:rPr>
          <w:t>https://assets.gov.ie/static/documents/roadmap-for-social-inclusion-2020-2025-ambition-goals-commitments-fourth-progress-repo.pdf</w:t>
        </w:r>
      </w:hyperlink>
      <w:r>
        <w:t xml:space="preserve"> </w:t>
      </w:r>
    </w:p>
  </w:footnote>
  <w:footnote w:id="45">
    <w:p w14:paraId="1D62DBC4" w14:textId="77777777" w:rsidR="00CF35C5" w:rsidRPr="0077217E" w:rsidRDefault="00CF35C5" w:rsidP="00CF35C5">
      <w:pPr>
        <w:pStyle w:val="FootnoteText"/>
      </w:pPr>
      <w:r>
        <w:rPr>
          <w:rStyle w:val="FootnoteReference"/>
        </w:rPr>
        <w:footnoteRef/>
      </w:r>
      <w:r>
        <w:t xml:space="preserve"> </w:t>
      </w:r>
      <w:hyperlink r:id="rId43" w:history="1">
        <w:r w:rsidRPr="00041818">
          <w:rPr>
            <w:rStyle w:val="Hyperlink"/>
          </w:rPr>
          <w:t>https://www.gov.ie/en/publication/1d84e-the-cost-of-disability-in-ireland-research-report/</w:t>
        </w:r>
      </w:hyperlink>
    </w:p>
  </w:footnote>
  <w:footnote w:id="46">
    <w:p w14:paraId="09A4E286" w14:textId="18BC92A5" w:rsidR="00622153" w:rsidRPr="00740F1E" w:rsidRDefault="00622153">
      <w:pPr>
        <w:pStyle w:val="FootnoteText"/>
        <w:rPr>
          <w:rFonts w:ascii="Verdana" w:hAnsi="Verdana"/>
        </w:rPr>
      </w:pPr>
      <w:r>
        <w:rPr>
          <w:rStyle w:val="FootnoteReference"/>
        </w:rPr>
        <w:footnoteRef/>
      </w:r>
      <w:r>
        <w:t xml:space="preserve"> </w:t>
      </w:r>
      <w:r w:rsidRPr="00B02C6A">
        <w:rPr>
          <w:rFonts w:ascii="Verdana" w:hAnsi="Verdana"/>
        </w:rPr>
        <w:t xml:space="preserve"> </w:t>
      </w:r>
      <w:r w:rsidRPr="00D16AE5">
        <w:t xml:space="preserve">The </w:t>
      </w:r>
      <w:hyperlink r:id="rId44" w:history="1">
        <w:r w:rsidRPr="00D16AE5">
          <w:rPr>
            <w:rStyle w:val="Hyperlink"/>
          </w:rPr>
          <w:t>Consumer Price Index Inflation Calculator</w:t>
        </w:r>
      </w:hyperlink>
      <w:r w:rsidRPr="00D16AE5">
        <w:t xml:space="preserve"> shows inflation of 22% from January 2021 to </w:t>
      </w:r>
      <w:r w:rsidR="004143EC">
        <w:t xml:space="preserve">May </w:t>
      </w:r>
      <w:r w:rsidRPr="00D16AE5">
        <w:t>2025.</w:t>
      </w:r>
    </w:p>
  </w:footnote>
  <w:footnote w:id="47">
    <w:p w14:paraId="05D84101" w14:textId="517FFF08" w:rsidR="004143EC" w:rsidRDefault="00295F0C" w:rsidP="004143EC">
      <w:pPr>
        <w:pStyle w:val="FootnoteText"/>
      </w:pPr>
      <w:r>
        <w:rPr>
          <w:rStyle w:val="FootnoteReference"/>
        </w:rPr>
        <w:footnoteRef/>
      </w:r>
      <w:r>
        <w:t xml:space="preserve"> </w:t>
      </w:r>
      <w:hyperlink r:id="rId45" w:history="1">
        <w:r w:rsidR="006032B7" w:rsidRPr="00D048C4">
          <w:rPr>
            <w:rStyle w:val="Hyperlink"/>
          </w:rPr>
          <w:t>https://www.esri.ie/publications/adjusting-estimates-of-poverty-for-the-cost-of-disability</w:t>
        </w:r>
      </w:hyperlink>
      <w:r w:rsidR="006032B7">
        <w:t xml:space="preserve"> </w:t>
      </w:r>
    </w:p>
    <w:p w14:paraId="6818A8F3" w14:textId="5442891F" w:rsidR="00295F0C" w:rsidRDefault="00295F0C">
      <w:pPr>
        <w:pStyle w:val="FootnoteText"/>
      </w:pPr>
    </w:p>
  </w:footnote>
  <w:footnote w:id="48">
    <w:p w14:paraId="1ABEFDB7" w14:textId="1DD0C972" w:rsidR="009D04E5" w:rsidRPr="009D04E5" w:rsidRDefault="009D04E5">
      <w:pPr>
        <w:pStyle w:val="FootnoteText"/>
        <w:rPr>
          <w:lang w:val="en-GB"/>
        </w:rPr>
      </w:pPr>
      <w:r>
        <w:rPr>
          <w:rStyle w:val="FootnoteReference"/>
        </w:rPr>
        <w:footnoteRef/>
      </w:r>
      <w:r>
        <w:t xml:space="preserve"> </w:t>
      </w:r>
      <w:hyperlink r:id="rId46" w:history="1">
        <w:r w:rsidRPr="00FC705D">
          <w:rPr>
            <w:rStyle w:val="Hyperlink"/>
          </w:rPr>
          <w:t>https://www.gov.ie/en/department-of-the-taoiseach/publications/programme-for-government-2025-securing-irelands-future/</w:t>
        </w:r>
      </w:hyperlink>
      <w:r>
        <w:t xml:space="preserve"> </w:t>
      </w:r>
    </w:p>
  </w:footnote>
  <w:footnote w:id="49">
    <w:p w14:paraId="01590898" w14:textId="17B640ED" w:rsidR="00E459A4" w:rsidRDefault="00E459A4">
      <w:pPr>
        <w:pStyle w:val="FootnoteText"/>
      </w:pPr>
      <w:r>
        <w:rPr>
          <w:rStyle w:val="FootnoteReference"/>
        </w:rPr>
        <w:footnoteRef/>
      </w:r>
      <w:r>
        <w:t xml:space="preserve"> For more on this see </w:t>
      </w:r>
      <w:hyperlink r:id="rId47" w:history="1">
        <w:r w:rsidR="0056313A" w:rsidRPr="00D048C4">
          <w:rPr>
            <w:rStyle w:val="Hyperlink"/>
          </w:rPr>
          <w:t>https://www.disability-federation.ie/news/latest/2024/05/29/the-impact-of-means-testing-on-disability-allowanc/</w:t>
        </w:r>
      </w:hyperlink>
      <w:r w:rsidR="0056313A">
        <w:t xml:space="preserve"> and </w:t>
      </w:r>
      <w:hyperlink r:id="rId48" w:history="1">
        <w:r w:rsidR="00112532" w:rsidRPr="00D048C4">
          <w:rPr>
            <w:rStyle w:val="Hyperlink"/>
          </w:rPr>
          <w:t>https://www.oireachtas.ie/en/debates/debate/joint_committee_on_social_protection_community_and_rural_development_and_the_islands/2024-05-29/2/</w:t>
        </w:r>
      </w:hyperlink>
      <w:r w:rsidR="00112532">
        <w:t xml:space="preserve"> </w:t>
      </w:r>
    </w:p>
  </w:footnote>
  <w:footnote w:id="50">
    <w:p w14:paraId="08D1C017" w14:textId="38645997" w:rsidR="00C31CE2" w:rsidRDefault="00C31CE2">
      <w:pPr>
        <w:pStyle w:val="FootnoteText"/>
      </w:pPr>
      <w:r>
        <w:rPr>
          <w:rStyle w:val="FootnoteReference"/>
        </w:rPr>
        <w:footnoteRef/>
      </w:r>
      <w:r>
        <w:t xml:space="preserve"> See </w:t>
      </w:r>
      <w:hyperlink r:id="rId49" w:history="1">
        <w:r w:rsidRPr="00096C30">
          <w:rPr>
            <w:rStyle w:val="Hyperlink"/>
          </w:rPr>
          <w:t>https://data.oireachtas.ie/ie/oireachtas/committee/dail/33/joint_committee_on_gender_equality/reports/2022/2022-12-15_final-report-on-unfinished-democracy-achieving-gender-equality_en.pdf</w:t>
        </w:r>
      </w:hyperlink>
      <w:r w:rsidR="008C1794">
        <w:t xml:space="preserve"> </w:t>
      </w:r>
    </w:p>
  </w:footnote>
  <w:footnote w:id="51">
    <w:p w14:paraId="785DF392" w14:textId="6A4E59A3" w:rsidR="00062706" w:rsidRDefault="00062706">
      <w:pPr>
        <w:pStyle w:val="FootnoteText"/>
      </w:pPr>
      <w:r>
        <w:rPr>
          <w:rStyle w:val="FootnoteReference"/>
        </w:rPr>
        <w:footnoteRef/>
      </w:r>
      <w:r>
        <w:t xml:space="preserve"> </w:t>
      </w:r>
      <w:r w:rsidR="00B0762D">
        <w:t xml:space="preserve">For more on this see </w:t>
      </w:r>
      <w:hyperlink r:id="rId50" w:history="1">
        <w:r w:rsidR="00485A38" w:rsidRPr="00D048C4">
          <w:rPr>
            <w:rStyle w:val="Hyperlink"/>
          </w:rPr>
          <w:t>https://www.disability-federation.ie/publications/dfi-submission-on-green-paper-may-2024/</w:t>
        </w:r>
      </w:hyperlink>
      <w:r w:rsidR="00485A38">
        <w:t xml:space="preserve"> </w:t>
      </w:r>
    </w:p>
  </w:footnote>
  <w:footnote w:id="52">
    <w:p w14:paraId="7DE67AEF" w14:textId="77777777" w:rsidR="008E1A4A" w:rsidRPr="00A21F02" w:rsidRDefault="008E1A4A" w:rsidP="008E1A4A">
      <w:pPr>
        <w:pStyle w:val="FootnoteText"/>
        <w:rPr>
          <w:lang w:val="en-GB"/>
        </w:rPr>
      </w:pPr>
      <w:r>
        <w:rPr>
          <w:rStyle w:val="FootnoteReference"/>
        </w:rPr>
        <w:footnoteRef/>
      </w:r>
      <w:r>
        <w:t xml:space="preserve"> </w:t>
      </w:r>
      <w:hyperlink r:id="rId51" w:history="1">
        <w:r w:rsidRPr="00B10BC8">
          <w:rPr>
            <w:rStyle w:val="Hyperlink"/>
          </w:rPr>
          <w:t>https://www.edf-feph.org/content/uploads/2022/10/edf_hr_report_issue_6_2022_accessible.pdf</w:t>
        </w:r>
      </w:hyperlink>
    </w:p>
  </w:footnote>
  <w:footnote w:id="53">
    <w:p w14:paraId="0E072640" w14:textId="77777777" w:rsidR="008E1A4A" w:rsidRPr="004B5F14" w:rsidRDefault="008E1A4A" w:rsidP="008E1A4A">
      <w:pPr>
        <w:pStyle w:val="FootnoteText"/>
        <w:rPr>
          <w:lang w:val="en-GB"/>
        </w:rPr>
      </w:pPr>
      <w:r>
        <w:rPr>
          <w:rStyle w:val="FootnoteReference"/>
        </w:rPr>
        <w:footnoteRef/>
      </w:r>
      <w:r>
        <w:t xml:space="preserve"> </w:t>
      </w:r>
      <w:hyperlink r:id="rId52" w:history="1">
        <w:r w:rsidRPr="00B10BC8">
          <w:rPr>
            <w:rStyle w:val="Hyperlink"/>
          </w:rPr>
          <w:t>https://www.edf-feph.org/content/uploads/2022/10/edf_hr_report_issue_6_2022_accessible.pdf</w:t>
        </w:r>
      </w:hyperlink>
      <w:r>
        <w:t xml:space="preserve"> </w:t>
      </w:r>
    </w:p>
  </w:footnote>
  <w:footnote w:id="54">
    <w:p w14:paraId="43532FCE" w14:textId="77777777" w:rsidR="008E1A4A" w:rsidRPr="00630BFA" w:rsidRDefault="008E1A4A" w:rsidP="008E1A4A">
      <w:pPr>
        <w:pStyle w:val="FootnoteText"/>
        <w:rPr>
          <w:lang w:val="en-GB"/>
        </w:rPr>
      </w:pPr>
      <w:r>
        <w:rPr>
          <w:rStyle w:val="FootnoteReference"/>
        </w:rPr>
        <w:footnoteRef/>
      </w:r>
      <w:r>
        <w:t xml:space="preserve"> </w:t>
      </w:r>
      <w:hyperlink r:id="rId53" w:history="1">
        <w:r w:rsidRPr="00D102A8">
          <w:rPr>
            <w:rStyle w:val="Hyperlink"/>
          </w:rPr>
          <w:t>https://cdn.electoralcommission.ie/app/uploads/2024/12/06153929/Post-Electoral-Event-Review_7-June_English_Tagged.pdf</w:t>
        </w:r>
      </w:hyperlink>
      <w:r>
        <w:t xml:space="preserve"> </w:t>
      </w:r>
    </w:p>
  </w:footnote>
  <w:footnote w:id="55">
    <w:p w14:paraId="695DC168" w14:textId="77777777" w:rsidR="008E1A4A" w:rsidRPr="001C4303" w:rsidRDefault="008E1A4A" w:rsidP="008E1A4A">
      <w:pPr>
        <w:pStyle w:val="FootnoteText"/>
        <w:rPr>
          <w:lang w:val="en-GB"/>
        </w:rPr>
      </w:pPr>
      <w:r>
        <w:rPr>
          <w:rStyle w:val="FootnoteReference"/>
        </w:rPr>
        <w:footnoteRef/>
      </w:r>
      <w:r>
        <w:t xml:space="preserve"> </w:t>
      </w:r>
      <w:hyperlink r:id="rId54" w:history="1">
        <w:r w:rsidRPr="00D102A8">
          <w:rPr>
            <w:rStyle w:val="Hyperlink"/>
          </w:rPr>
          <w:t>https://nda.ie/uploads/publications/Accessibility-Checklist-for-Polling-Stations-April-2024-FINAL.docx</w:t>
        </w:r>
      </w:hyperlink>
      <w:r>
        <w:t xml:space="preserve"> </w:t>
      </w:r>
    </w:p>
  </w:footnote>
  <w:footnote w:id="56">
    <w:p w14:paraId="4CD1AF3D" w14:textId="77777777" w:rsidR="008E1A4A" w:rsidRPr="000E4841" w:rsidRDefault="008E1A4A" w:rsidP="008E1A4A">
      <w:pPr>
        <w:pStyle w:val="FootnoteText"/>
        <w:rPr>
          <w:lang w:val="en-GB"/>
        </w:rPr>
      </w:pPr>
      <w:r>
        <w:rPr>
          <w:rStyle w:val="FootnoteReference"/>
        </w:rPr>
        <w:footnoteRef/>
      </w:r>
      <w:r>
        <w:t xml:space="preserve"> </w:t>
      </w:r>
      <w:hyperlink r:id="rId55" w:history="1">
        <w:r w:rsidRPr="00B10BC8">
          <w:rPr>
            <w:rStyle w:val="Hyperlink"/>
          </w:rPr>
          <w:t>https://www.mayo.ie/getmedia/768d9bc1-26fe-40ba-a460-69e51f7ee20d/PV2-Illness-and-Disability.pdf</w:t>
        </w:r>
      </w:hyperlink>
      <w:r>
        <w:t xml:space="preserve"> </w:t>
      </w:r>
    </w:p>
  </w:footnote>
  <w:footnote w:id="57">
    <w:p w14:paraId="233C85B0" w14:textId="77777777" w:rsidR="008E1A4A" w:rsidRPr="00462B10" w:rsidRDefault="008E1A4A" w:rsidP="008E1A4A">
      <w:pPr>
        <w:pStyle w:val="FootnoteText"/>
        <w:rPr>
          <w:lang w:val="en-GB"/>
        </w:rPr>
      </w:pPr>
      <w:r>
        <w:rPr>
          <w:rStyle w:val="FootnoteReference"/>
        </w:rPr>
        <w:footnoteRef/>
      </w:r>
      <w:r>
        <w:t xml:space="preserve"> </w:t>
      </w:r>
      <w:hyperlink r:id="rId56" w:history="1">
        <w:r w:rsidRPr="00D102A8">
          <w:rPr>
            <w:rStyle w:val="Hyperlink"/>
          </w:rPr>
          <w:t>https://cdn.electoralcommission.ie/app/uploads/2024/09/03150406/Post-Electoral-Event-Review.pdf</w:t>
        </w:r>
      </w:hyperlink>
      <w:r>
        <w:t xml:space="preserve"> </w:t>
      </w:r>
    </w:p>
  </w:footnote>
  <w:footnote w:id="58">
    <w:p w14:paraId="63E17233" w14:textId="77777777" w:rsidR="008E1A4A" w:rsidRPr="00142F02" w:rsidRDefault="008E1A4A" w:rsidP="008E1A4A">
      <w:pPr>
        <w:pStyle w:val="FootnoteText"/>
        <w:rPr>
          <w:lang w:val="en-GB"/>
        </w:rPr>
      </w:pPr>
      <w:r>
        <w:rPr>
          <w:rStyle w:val="FootnoteReference"/>
        </w:rPr>
        <w:footnoteRef/>
      </w:r>
      <w:r>
        <w:t xml:space="preserve"> </w:t>
      </w:r>
      <w:hyperlink r:id="rId57" w:history="1">
        <w:r w:rsidRPr="00D102A8">
          <w:rPr>
            <w:rStyle w:val="Hyperlink"/>
          </w:rPr>
          <w:t>https://www.dlrcoco.ie/sites/dlrcoco/files/2023-10/Information%20for%20voters%20with%20disabilities.pdf</w:t>
        </w:r>
      </w:hyperlink>
      <w:r>
        <w:t xml:space="preserve"> </w:t>
      </w:r>
    </w:p>
  </w:footnote>
  <w:footnote w:id="59">
    <w:p w14:paraId="5AE6F062" w14:textId="77777777" w:rsidR="008E1A4A" w:rsidRPr="00AB5253" w:rsidRDefault="008E1A4A" w:rsidP="008E1A4A">
      <w:pPr>
        <w:pStyle w:val="FootnoteText"/>
        <w:rPr>
          <w:lang w:val="en-GB"/>
        </w:rPr>
      </w:pPr>
      <w:r>
        <w:rPr>
          <w:rStyle w:val="FootnoteReference"/>
        </w:rPr>
        <w:footnoteRef/>
      </w:r>
      <w:r>
        <w:t xml:space="preserve"> </w:t>
      </w:r>
      <w:hyperlink r:id="rId58" w:history="1">
        <w:r w:rsidRPr="00AB5253">
          <w:rPr>
            <w:rStyle w:val="Hyperlink"/>
          </w:rPr>
          <w:t>Voice of Vision Impairment Accessibility Report on Referendums of March 8th, 2024. – Voice of Vision Impairment</w:t>
        </w:r>
      </w:hyperlink>
    </w:p>
  </w:footnote>
  <w:footnote w:id="60">
    <w:p w14:paraId="286AF2E4" w14:textId="77777777" w:rsidR="008E1A4A" w:rsidRPr="0014722D" w:rsidRDefault="008E1A4A" w:rsidP="008E1A4A">
      <w:pPr>
        <w:pStyle w:val="FootnoteText"/>
        <w:rPr>
          <w:lang w:val="en-GB"/>
        </w:rPr>
      </w:pPr>
      <w:r>
        <w:rPr>
          <w:rStyle w:val="FootnoteReference"/>
        </w:rPr>
        <w:footnoteRef/>
      </w:r>
      <w:r>
        <w:t xml:space="preserve"> </w:t>
      </w:r>
      <w:hyperlink r:id="rId59" w:history="1">
        <w:r w:rsidRPr="00B10BC8">
          <w:rPr>
            <w:rStyle w:val="Hyperlink"/>
          </w:rPr>
          <w:t>https://nda.ie/uploads/publications/A-review-of-disabled-persons-organisations-and-their-participation-in-implementing-and-monitoring-uncrpd.pdf.pdf</w:t>
        </w:r>
      </w:hyperlink>
      <w:r>
        <w:t xml:space="preserve"> </w:t>
      </w:r>
    </w:p>
  </w:footnote>
  <w:footnote w:id="61">
    <w:p w14:paraId="48D61B03" w14:textId="403B3F49" w:rsidR="000871EE" w:rsidRPr="000871EE" w:rsidRDefault="000871EE">
      <w:pPr>
        <w:pStyle w:val="FootnoteText"/>
        <w:rPr>
          <w:lang w:val="en-GB"/>
        </w:rPr>
      </w:pPr>
      <w:r>
        <w:rPr>
          <w:rStyle w:val="FootnoteReference"/>
        </w:rPr>
        <w:footnoteRef/>
      </w:r>
      <w:r>
        <w:t xml:space="preserve"> </w:t>
      </w:r>
      <w:hyperlink r:id="rId60" w:history="1">
        <w:r w:rsidRPr="00FC705D">
          <w:rPr>
            <w:rStyle w:val="Hyperlink"/>
          </w:rPr>
          <w:t>https://docs.un.org/en/CEDAW/C/IRL/CO/6-7</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C9DB3" w14:textId="29E9E47C" w:rsidR="002C6A21" w:rsidRDefault="002C6A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25227"/>
    <w:multiLevelType w:val="multilevel"/>
    <w:tmpl w:val="E4C26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D1872"/>
    <w:multiLevelType w:val="hybridMultilevel"/>
    <w:tmpl w:val="1B40B91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15:restartNumberingAfterBreak="0">
    <w:nsid w:val="01222CC7"/>
    <w:multiLevelType w:val="hybridMultilevel"/>
    <w:tmpl w:val="3504421A"/>
    <w:lvl w:ilvl="0" w:tplc="18090001">
      <w:start w:val="1"/>
      <w:numFmt w:val="bullet"/>
      <w:lvlText w:val=""/>
      <w:lvlJc w:val="left"/>
      <w:pPr>
        <w:ind w:left="810" w:hanging="360"/>
      </w:pPr>
      <w:rPr>
        <w:rFonts w:ascii="Symbol" w:hAnsi="Symbol" w:hint="default"/>
      </w:rPr>
    </w:lvl>
    <w:lvl w:ilvl="1" w:tplc="18090003" w:tentative="1">
      <w:start w:val="1"/>
      <w:numFmt w:val="bullet"/>
      <w:lvlText w:val="o"/>
      <w:lvlJc w:val="left"/>
      <w:pPr>
        <w:ind w:left="1530" w:hanging="360"/>
      </w:pPr>
      <w:rPr>
        <w:rFonts w:ascii="Courier New" w:hAnsi="Courier New" w:cs="Courier New" w:hint="default"/>
      </w:rPr>
    </w:lvl>
    <w:lvl w:ilvl="2" w:tplc="18090005" w:tentative="1">
      <w:start w:val="1"/>
      <w:numFmt w:val="bullet"/>
      <w:lvlText w:val=""/>
      <w:lvlJc w:val="left"/>
      <w:pPr>
        <w:ind w:left="2250" w:hanging="360"/>
      </w:pPr>
      <w:rPr>
        <w:rFonts w:ascii="Wingdings" w:hAnsi="Wingdings" w:hint="default"/>
      </w:rPr>
    </w:lvl>
    <w:lvl w:ilvl="3" w:tplc="18090001" w:tentative="1">
      <w:start w:val="1"/>
      <w:numFmt w:val="bullet"/>
      <w:lvlText w:val=""/>
      <w:lvlJc w:val="left"/>
      <w:pPr>
        <w:ind w:left="2970" w:hanging="360"/>
      </w:pPr>
      <w:rPr>
        <w:rFonts w:ascii="Symbol" w:hAnsi="Symbol" w:hint="default"/>
      </w:rPr>
    </w:lvl>
    <w:lvl w:ilvl="4" w:tplc="18090003" w:tentative="1">
      <w:start w:val="1"/>
      <w:numFmt w:val="bullet"/>
      <w:lvlText w:val="o"/>
      <w:lvlJc w:val="left"/>
      <w:pPr>
        <w:ind w:left="3690" w:hanging="360"/>
      </w:pPr>
      <w:rPr>
        <w:rFonts w:ascii="Courier New" w:hAnsi="Courier New" w:cs="Courier New" w:hint="default"/>
      </w:rPr>
    </w:lvl>
    <w:lvl w:ilvl="5" w:tplc="18090005" w:tentative="1">
      <w:start w:val="1"/>
      <w:numFmt w:val="bullet"/>
      <w:lvlText w:val=""/>
      <w:lvlJc w:val="left"/>
      <w:pPr>
        <w:ind w:left="4410" w:hanging="360"/>
      </w:pPr>
      <w:rPr>
        <w:rFonts w:ascii="Wingdings" w:hAnsi="Wingdings" w:hint="default"/>
      </w:rPr>
    </w:lvl>
    <w:lvl w:ilvl="6" w:tplc="18090001" w:tentative="1">
      <w:start w:val="1"/>
      <w:numFmt w:val="bullet"/>
      <w:lvlText w:val=""/>
      <w:lvlJc w:val="left"/>
      <w:pPr>
        <w:ind w:left="5130" w:hanging="360"/>
      </w:pPr>
      <w:rPr>
        <w:rFonts w:ascii="Symbol" w:hAnsi="Symbol" w:hint="default"/>
      </w:rPr>
    </w:lvl>
    <w:lvl w:ilvl="7" w:tplc="18090003" w:tentative="1">
      <w:start w:val="1"/>
      <w:numFmt w:val="bullet"/>
      <w:lvlText w:val="o"/>
      <w:lvlJc w:val="left"/>
      <w:pPr>
        <w:ind w:left="5850" w:hanging="360"/>
      </w:pPr>
      <w:rPr>
        <w:rFonts w:ascii="Courier New" w:hAnsi="Courier New" w:cs="Courier New" w:hint="default"/>
      </w:rPr>
    </w:lvl>
    <w:lvl w:ilvl="8" w:tplc="18090005" w:tentative="1">
      <w:start w:val="1"/>
      <w:numFmt w:val="bullet"/>
      <w:lvlText w:val=""/>
      <w:lvlJc w:val="left"/>
      <w:pPr>
        <w:ind w:left="6570" w:hanging="360"/>
      </w:pPr>
      <w:rPr>
        <w:rFonts w:ascii="Wingdings" w:hAnsi="Wingdings" w:hint="default"/>
      </w:rPr>
    </w:lvl>
  </w:abstractNum>
  <w:abstractNum w:abstractNumId="3" w15:restartNumberingAfterBreak="0">
    <w:nsid w:val="04433BD8"/>
    <w:multiLevelType w:val="hybridMultilevel"/>
    <w:tmpl w:val="2588335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045D1F89"/>
    <w:multiLevelType w:val="hybridMultilevel"/>
    <w:tmpl w:val="09902EA0"/>
    <w:lvl w:ilvl="0" w:tplc="63369E94">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802A13"/>
    <w:multiLevelType w:val="hybridMultilevel"/>
    <w:tmpl w:val="8B70F3F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0C751154"/>
    <w:multiLevelType w:val="hybridMultilevel"/>
    <w:tmpl w:val="F8A2114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 w15:restartNumberingAfterBreak="0">
    <w:nsid w:val="10D60B5F"/>
    <w:multiLevelType w:val="hybridMultilevel"/>
    <w:tmpl w:val="EFCADA6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15E76EA1"/>
    <w:multiLevelType w:val="hybridMultilevel"/>
    <w:tmpl w:val="EB42D02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1BB53381"/>
    <w:multiLevelType w:val="hybridMultilevel"/>
    <w:tmpl w:val="3DE25E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15:restartNumberingAfterBreak="0">
    <w:nsid w:val="2162773E"/>
    <w:multiLevelType w:val="hybridMultilevel"/>
    <w:tmpl w:val="CABAC54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1" w15:restartNumberingAfterBreak="0">
    <w:nsid w:val="2E54150F"/>
    <w:multiLevelType w:val="hybridMultilevel"/>
    <w:tmpl w:val="356244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6CD04F5"/>
    <w:multiLevelType w:val="hybridMultilevel"/>
    <w:tmpl w:val="937CA4D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38567A32"/>
    <w:multiLevelType w:val="hybridMultilevel"/>
    <w:tmpl w:val="4D3EA52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3A911319"/>
    <w:multiLevelType w:val="hybridMultilevel"/>
    <w:tmpl w:val="9F86818E"/>
    <w:lvl w:ilvl="0" w:tplc="1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BA72775"/>
    <w:multiLevelType w:val="hybridMultilevel"/>
    <w:tmpl w:val="C44AD46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15:restartNumberingAfterBreak="0">
    <w:nsid w:val="3DA659A2"/>
    <w:multiLevelType w:val="hybridMultilevel"/>
    <w:tmpl w:val="FF8438B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3DF3451B"/>
    <w:multiLevelType w:val="hybridMultilevel"/>
    <w:tmpl w:val="CBF6463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3FEC71FB"/>
    <w:multiLevelType w:val="hybridMultilevel"/>
    <w:tmpl w:val="11D801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9" w15:restartNumberingAfterBreak="0">
    <w:nsid w:val="402B646C"/>
    <w:multiLevelType w:val="hybridMultilevel"/>
    <w:tmpl w:val="ACBEAAB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0" w15:restartNumberingAfterBreak="0">
    <w:nsid w:val="42946EFA"/>
    <w:multiLevelType w:val="hybridMultilevel"/>
    <w:tmpl w:val="95B4C16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1" w15:restartNumberingAfterBreak="0">
    <w:nsid w:val="4DBC5C3C"/>
    <w:multiLevelType w:val="hybridMultilevel"/>
    <w:tmpl w:val="4D86A05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2" w15:restartNumberingAfterBreak="0">
    <w:nsid w:val="507C66EA"/>
    <w:multiLevelType w:val="hybridMultilevel"/>
    <w:tmpl w:val="CE40F8B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3" w15:restartNumberingAfterBreak="0">
    <w:nsid w:val="51C7734F"/>
    <w:multiLevelType w:val="hybridMultilevel"/>
    <w:tmpl w:val="B8AC5522"/>
    <w:lvl w:ilvl="0" w:tplc="18090005">
      <w:start w:val="1"/>
      <w:numFmt w:val="bullet"/>
      <w:lvlText w:val=""/>
      <w:lvlJc w:val="left"/>
      <w:pPr>
        <w:ind w:left="720" w:hanging="360"/>
      </w:pPr>
      <w:rPr>
        <w:rFonts w:ascii="Wingdings" w:hAnsi="Wingding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4" w15:restartNumberingAfterBreak="0">
    <w:nsid w:val="594E3DF7"/>
    <w:multiLevelType w:val="hybridMultilevel"/>
    <w:tmpl w:val="DBFE37B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5" w15:restartNumberingAfterBreak="0">
    <w:nsid w:val="5D6E13BB"/>
    <w:multiLevelType w:val="hybridMultilevel"/>
    <w:tmpl w:val="2B98DB1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6" w15:restartNumberingAfterBreak="0">
    <w:nsid w:val="60E45462"/>
    <w:multiLevelType w:val="hybridMultilevel"/>
    <w:tmpl w:val="852C6358"/>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7" w15:restartNumberingAfterBreak="0">
    <w:nsid w:val="6BE218FC"/>
    <w:multiLevelType w:val="hybridMultilevel"/>
    <w:tmpl w:val="73B8D77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8" w15:restartNumberingAfterBreak="0">
    <w:nsid w:val="703033D4"/>
    <w:multiLevelType w:val="hybridMultilevel"/>
    <w:tmpl w:val="0C4E4F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15:restartNumberingAfterBreak="0">
    <w:nsid w:val="74EA734E"/>
    <w:multiLevelType w:val="hybridMultilevel"/>
    <w:tmpl w:val="A712D918"/>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834689713">
    <w:abstractNumId w:val="16"/>
  </w:num>
  <w:num w:numId="2" w16cid:durableId="87964506">
    <w:abstractNumId w:val="0"/>
  </w:num>
  <w:num w:numId="3" w16cid:durableId="318315168">
    <w:abstractNumId w:val="4"/>
  </w:num>
  <w:num w:numId="4" w16cid:durableId="590552421">
    <w:abstractNumId w:val="23"/>
  </w:num>
  <w:num w:numId="5" w16cid:durableId="1418285504">
    <w:abstractNumId w:val="2"/>
  </w:num>
  <w:num w:numId="6" w16cid:durableId="634676913">
    <w:abstractNumId w:val="22"/>
  </w:num>
  <w:num w:numId="7" w16cid:durableId="1177157945">
    <w:abstractNumId w:val="10"/>
  </w:num>
  <w:num w:numId="8" w16cid:durableId="251672678">
    <w:abstractNumId w:val="25"/>
  </w:num>
  <w:num w:numId="9" w16cid:durableId="1238370308">
    <w:abstractNumId w:val="18"/>
  </w:num>
  <w:num w:numId="10" w16cid:durableId="175778035">
    <w:abstractNumId w:val="12"/>
  </w:num>
  <w:num w:numId="11" w16cid:durableId="678316315">
    <w:abstractNumId w:val="26"/>
  </w:num>
  <w:num w:numId="12" w16cid:durableId="1018117687">
    <w:abstractNumId w:val="3"/>
  </w:num>
  <w:num w:numId="13" w16cid:durableId="1735355797">
    <w:abstractNumId w:val="20"/>
  </w:num>
  <w:num w:numId="14" w16cid:durableId="349648735">
    <w:abstractNumId w:val="27"/>
  </w:num>
  <w:num w:numId="15" w16cid:durableId="271593609">
    <w:abstractNumId w:val="15"/>
  </w:num>
  <w:num w:numId="16" w16cid:durableId="181281102">
    <w:abstractNumId w:val="24"/>
  </w:num>
  <w:num w:numId="17" w16cid:durableId="1899588825">
    <w:abstractNumId w:val="1"/>
  </w:num>
  <w:num w:numId="18" w16cid:durableId="1793788214">
    <w:abstractNumId w:val="7"/>
  </w:num>
  <w:num w:numId="19" w16cid:durableId="348530234">
    <w:abstractNumId w:val="13"/>
  </w:num>
  <w:num w:numId="20" w16cid:durableId="2006471469">
    <w:abstractNumId w:val="11"/>
  </w:num>
  <w:num w:numId="21" w16cid:durableId="1959140555">
    <w:abstractNumId w:val="19"/>
  </w:num>
  <w:num w:numId="22" w16cid:durableId="427233495">
    <w:abstractNumId w:val="21"/>
  </w:num>
  <w:num w:numId="23" w16cid:durableId="882251817">
    <w:abstractNumId w:val="8"/>
  </w:num>
  <w:num w:numId="24" w16cid:durableId="2065174281">
    <w:abstractNumId w:val="6"/>
  </w:num>
  <w:num w:numId="25" w16cid:durableId="750005548">
    <w:abstractNumId w:val="9"/>
  </w:num>
  <w:num w:numId="26" w16cid:durableId="855928767">
    <w:abstractNumId w:val="17"/>
  </w:num>
  <w:num w:numId="27" w16cid:durableId="2060544066">
    <w:abstractNumId w:val="28"/>
  </w:num>
  <w:num w:numId="28" w16cid:durableId="1537884026">
    <w:abstractNumId w:val="29"/>
  </w:num>
  <w:num w:numId="29" w16cid:durableId="1227186494">
    <w:abstractNumId w:val="14"/>
  </w:num>
  <w:num w:numId="30" w16cid:durableId="13566900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70"/>
    <w:rsid w:val="00001C19"/>
    <w:rsid w:val="00003558"/>
    <w:rsid w:val="000038BE"/>
    <w:rsid w:val="00004966"/>
    <w:rsid w:val="00005549"/>
    <w:rsid w:val="000056CE"/>
    <w:rsid w:val="000067F1"/>
    <w:rsid w:val="00006965"/>
    <w:rsid w:val="00006DB8"/>
    <w:rsid w:val="000123AF"/>
    <w:rsid w:val="00012A1F"/>
    <w:rsid w:val="000145C5"/>
    <w:rsid w:val="000148F4"/>
    <w:rsid w:val="00014F84"/>
    <w:rsid w:val="000169A8"/>
    <w:rsid w:val="000178A3"/>
    <w:rsid w:val="00020754"/>
    <w:rsid w:val="0002075A"/>
    <w:rsid w:val="00020C35"/>
    <w:rsid w:val="000214C6"/>
    <w:rsid w:val="0002166E"/>
    <w:rsid w:val="000217D8"/>
    <w:rsid w:val="000230DA"/>
    <w:rsid w:val="00023D53"/>
    <w:rsid w:val="00023E9B"/>
    <w:rsid w:val="0002485D"/>
    <w:rsid w:val="00024EF0"/>
    <w:rsid w:val="00025C89"/>
    <w:rsid w:val="00025CDA"/>
    <w:rsid w:val="000320E2"/>
    <w:rsid w:val="00032E16"/>
    <w:rsid w:val="000331EC"/>
    <w:rsid w:val="00034C60"/>
    <w:rsid w:val="00035A93"/>
    <w:rsid w:val="00035FDE"/>
    <w:rsid w:val="00036BD9"/>
    <w:rsid w:val="00037629"/>
    <w:rsid w:val="0004019D"/>
    <w:rsid w:val="000403AF"/>
    <w:rsid w:val="00040594"/>
    <w:rsid w:val="00040A95"/>
    <w:rsid w:val="00041307"/>
    <w:rsid w:val="00042BAC"/>
    <w:rsid w:val="00042F9B"/>
    <w:rsid w:val="0004477F"/>
    <w:rsid w:val="0004488B"/>
    <w:rsid w:val="000456C1"/>
    <w:rsid w:val="000474C4"/>
    <w:rsid w:val="0005046A"/>
    <w:rsid w:val="0005087B"/>
    <w:rsid w:val="00050DA4"/>
    <w:rsid w:val="00052A86"/>
    <w:rsid w:val="00052DDF"/>
    <w:rsid w:val="000536B6"/>
    <w:rsid w:val="00053B15"/>
    <w:rsid w:val="00054164"/>
    <w:rsid w:val="00055E03"/>
    <w:rsid w:val="00056709"/>
    <w:rsid w:val="000575C3"/>
    <w:rsid w:val="0005771F"/>
    <w:rsid w:val="00057C42"/>
    <w:rsid w:val="00060860"/>
    <w:rsid w:val="0006116D"/>
    <w:rsid w:val="00062706"/>
    <w:rsid w:val="000638AA"/>
    <w:rsid w:val="00063D92"/>
    <w:rsid w:val="00063DF4"/>
    <w:rsid w:val="00063EE5"/>
    <w:rsid w:val="0006520F"/>
    <w:rsid w:val="0006545B"/>
    <w:rsid w:val="00065F84"/>
    <w:rsid w:val="00066CB9"/>
    <w:rsid w:val="00066F3F"/>
    <w:rsid w:val="00067376"/>
    <w:rsid w:val="0006740B"/>
    <w:rsid w:val="00067B5A"/>
    <w:rsid w:val="00067E9E"/>
    <w:rsid w:val="00070636"/>
    <w:rsid w:val="00070948"/>
    <w:rsid w:val="00071507"/>
    <w:rsid w:val="000718ED"/>
    <w:rsid w:val="000730CA"/>
    <w:rsid w:val="00074204"/>
    <w:rsid w:val="00074CA5"/>
    <w:rsid w:val="00075A71"/>
    <w:rsid w:val="00075C1F"/>
    <w:rsid w:val="00075C4D"/>
    <w:rsid w:val="00075F1D"/>
    <w:rsid w:val="00080952"/>
    <w:rsid w:val="000814A2"/>
    <w:rsid w:val="0008219D"/>
    <w:rsid w:val="00083385"/>
    <w:rsid w:val="0008374B"/>
    <w:rsid w:val="0008564A"/>
    <w:rsid w:val="00085902"/>
    <w:rsid w:val="0008600E"/>
    <w:rsid w:val="0008630E"/>
    <w:rsid w:val="000871EE"/>
    <w:rsid w:val="000874C9"/>
    <w:rsid w:val="00090454"/>
    <w:rsid w:val="00091F36"/>
    <w:rsid w:val="00093992"/>
    <w:rsid w:val="00093C73"/>
    <w:rsid w:val="0009538B"/>
    <w:rsid w:val="000953D4"/>
    <w:rsid w:val="00095622"/>
    <w:rsid w:val="0009571C"/>
    <w:rsid w:val="000A14C0"/>
    <w:rsid w:val="000A15A3"/>
    <w:rsid w:val="000A2FDA"/>
    <w:rsid w:val="000A37AE"/>
    <w:rsid w:val="000A4EC4"/>
    <w:rsid w:val="000A6E01"/>
    <w:rsid w:val="000ABF3B"/>
    <w:rsid w:val="000B0144"/>
    <w:rsid w:val="000B1332"/>
    <w:rsid w:val="000B187B"/>
    <w:rsid w:val="000B235F"/>
    <w:rsid w:val="000B3998"/>
    <w:rsid w:val="000B496E"/>
    <w:rsid w:val="000B4F5E"/>
    <w:rsid w:val="000B5EFC"/>
    <w:rsid w:val="000B6964"/>
    <w:rsid w:val="000C08C5"/>
    <w:rsid w:val="000C0E25"/>
    <w:rsid w:val="000C3B86"/>
    <w:rsid w:val="000C4DF4"/>
    <w:rsid w:val="000C58BC"/>
    <w:rsid w:val="000C613C"/>
    <w:rsid w:val="000C73A0"/>
    <w:rsid w:val="000D087C"/>
    <w:rsid w:val="000D08FF"/>
    <w:rsid w:val="000D154A"/>
    <w:rsid w:val="000D233A"/>
    <w:rsid w:val="000D365C"/>
    <w:rsid w:val="000D3823"/>
    <w:rsid w:val="000D3BAA"/>
    <w:rsid w:val="000D4E3D"/>
    <w:rsid w:val="000D5299"/>
    <w:rsid w:val="000D5DC4"/>
    <w:rsid w:val="000D75CE"/>
    <w:rsid w:val="000E1BE7"/>
    <w:rsid w:val="000E2F7A"/>
    <w:rsid w:val="000E3B0E"/>
    <w:rsid w:val="000E40AD"/>
    <w:rsid w:val="000E470B"/>
    <w:rsid w:val="000E5B5B"/>
    <w:rsid w:val="000F03DA"/>
    <w:rsid w:val="000F1307"/>
    <w:rsid w:val="000F21A5"/>
    <w:rsid w:val="000F26C9"/>
    <w:rsid w:val="000F4F7B"/>
    <w:rsid w:val="000F52E5"/>
    <w:rsid w:val="000F53B0"/>
    <w:rsid w:val="000F56AF"/>
    <w:rsid w:val="000F7A2B"/>
    <w:rsid w:val="00100E81"/>
    <w:rsid w:val="0010196E"/>
    <w:rsid w:val="001026F8"/>
    <w:rsid w:val="00102D94"/>
    <w:rsid w:val="00103B9C"/>
    <w:rsid w:val="00104A74"/>
    <w:rsid w:val="00105417"/>
    <w:rsid w:val="0010595B"/>
    <w:rsid w:val="00105DA3"/>
    <w:rsid w:val="00105F60"/>
    <w:rsid w:val="00106200"/>
    <w:rsid w:val="001066E7"/>
    <w:rsid w:val="00106CDC"/>
    <w:rsid w:val="001078B9"/>
    <w:rsid w:val="00111795"/>
    <w:rsid w:val="00111A18"/>
    <w:rsid w:val="00112532"/>
    <w:rsid w:val="00112767"/>
    <w:rsid w:val="00112C4A"/>
    <w:rsid w:val="00112C60"/>
    <w:rsid w:val="0011365F"/>
    <w:rsid w:val="001138AE"/>
    <w:rsid w:val="00113928"/>
    <w:rsid w:val="0011511E"/>
    <w:rsid w:val="00115522"/>
    <w:rsid w:val="00115A2F"/>
    <w:rsid w:val="001163CF"/>
    <w:rsid w:val="00117782"/>
    <w:rsid w:val="0012065D"/>
    <w:rsid w:val="00122229"/>
    <w:rsid w:val="0012440F"/>
    <w:rsid w:val="00124F6D"/>
    <w:rsid w:val="00125AA1"/>
    <w:rsid w:val="00125F38"/>
    <w:rsid w:val="00126305"/>
    <w:rsid w:val="00126D15"/>
    <w:rsid w:val="001277BB"/>
    <w:rsid w:val="001277E0"/>
    <w:rsid w:val="00127D05"/>
    <w:rsid w:val="0013091E"/>
    <w:rsid w:val="00130A35"/>
    <w:rsid w:val="00130BED"/>
    <w:rsid w:val="00131A84"/>
    <w:rsid w:val="00131CB4"/>
    <w:rsid w:val="00133B88"/>
    <w:rsid w:val="001341B4"/>
    <w:rsid w:val="0013460B"/>
    <w:rsid w:val="0013470F"/>
    <w:rsid w:val="0013547E"/>
    <w:rsid w:val="00136EC7"/>
    <w:rsid w:val="0013761C"/>
    <w:rsid w:val="00141D2D"/>
    <w:rsid w:val="0014330D"/>
    <w:rsid w:val="00143E36"/>
    <w:rsid w:val="00144986"/>
    <w:rsid w:val="00144C77"/>
    <w:rsid w:val="00144F94"/>
    <w:rsid w:val="0014613C"/>
    <w:rsid w:val="00146546"/>
    <w:rsid w:val="001470D4"/>
    <w:rsid w:val="001505B9"/>
    <w:rsid w:val="00151309"/>
    <w:rsid w:val="001518D4"/>
    <w:rsid w:val="00151F84"/>
    <w:rsid w:val="0015202F"/>
    <w:rsid w:val="001521A5"/>
    <w:rsid w:val="001526D2"/>
    <w:rsid w:val="0015405C"/>
    <w:rsid w:val="00154A46"/>
    <w:rsid w:val="00154B51"/>
    <w:rsid w:val="00154C40"/>
    <w:rsid w:val="0015518E"/>
    <w:rsid w:val="00155F98"/>
    <w:rsid w:val="00156FF0"/>
    <w:rsid w:val="0016083D"/>
    <w:rsid w:val="0016498C"/>
    <w:rsid w:val="001654CE"/>
    <w:rsid w:val="0016563E"/>
    <w:rsid w:val="00165EE5"/>
    <w:rsid w:val="00165FD7"/>
    <w:rsid w:val="00166470"/>
    <w:rsid w:val="00166AAB"/>
    <w:rsid w:val="00166BAF"/>
    <w:rsid w:val="0017007A"/>
    <w:rsid w:val="0017124F"/>
    <w:rsid w:val="00171402"/>
    <w:rsid w:val="001719B4"/>
    <w:rsid w:val="00171BE2"/>
    <w:rsid w:val="00171DC8"/>
    <w:rsid w:val="001720A2"/>
    <w:rsid w:val="0017380E"/>
    <w:rsid w:val="0017386B"/>
    <w:rsid w:val="0017447C"/>
    <w:rsid w:val="0017634F"/>
    <w:rsid w:val="00180484"/>
    <w:rsid w:val="00181738"/>
    <w:rsid w:val="001819B4"/>
    <w:rsid w:val="00181C2A"/>
    <w:rsid w:val="001829C0"/>
    <w:rsid w:val="00182C6D"/>
    <w:rsid w:val="00183B20"/>
    <w:rsid w:val="00184549"/>
    <w:rsid w:val="00185A7B"/>
    <w:rsid w:val="00186137"/>
    <w:rsid w:val="00186517"/>
    <w:rsid w:val="00186D15"/>
    <w:rsid w:val="0018733C"/>
    <w:rsid w:val="00190C9C"/>
    <w:rsid w:val="00190CF3"/>
    <w:rsid w:val="00190F68"/>
    <w:rsid w:val="0019188D"/>
    <w:rsid w:val="00191969"/>
    <w:rsid w:val="00192955"/>
    <w:rsid w:val="001936BE"/>
    <w:rsid w:val="00193CE7"/>
    <w:rsid w:val="00193F8B"/>
    <w:rsid w:val="0019408F"/>
    <w:rsid w:val="00194436"/>
    <w:rsid w:val="001945A5"/>
    <w:rsid w:val="00195633"/>
    <w:rsid w:val="00196C2F"/>
    <w:rsid w:val="001974D0"/>
    <w:rsid w:val="00197967"/>
    <w:rsid w:val="001A0047"/>
    <w:rsid w:val="001A0DAB"/>
    <w:rsid w:val="001A1516"/>
    <w:rsid w:val="001B0719"/>
    <w:rsid w:val="001B2AA3"/>
    <w:rsid w:val="001B2D3E"/>
    <w:rsid w:val="001B2F40"/>
    <w:rsid w:val="001B34A3"/>
    <w:rsid w:val="001B420E"/>
    <w:rsid w:val="001B714D"/>
    <w:rsid w:val="001B7455"/>
    <w:rsid w:val="001C0CBB"/>
    <w:rsid w:val="001C1B2B"/>
    <w:rsid w:val="001C23DB"/>
    <w:rsid w:val="001C28BD"/>
    <w:rsid w:val="001C4686"/>
    <w:rsid w:val="001C5F87"/>
    <w:rsid w:val="001C7C0A"/>
    <w:rsid w:val="001D1A31"/>
    <w:rsid w:val="001D30E3"/>
    <w:rsid w:val="001D422E"/>
    <w:rsid w:val="001D5E94"/>
    <w:rsid w:val="001D69C0"/>
    <w:rsid w:val="001E1717"/>
    <w:rsid w:val="001E3B51"/>
    <w:rsid w:val="001E4625"/>
    <w:rsid w:val="001E58B5"/>
    <w:rsid w:val="001E59D8"/>
    <w:rsid w:val="001E6039"/>
    <w:rsid w:val="001F1D2A"/>
    <w:rsid w:val="001F1EFC"/>
    <w:rsid w:val="001F5EEF"/>
    <w:rsid w:val="001F6F34"/>
    <w:rsid w:val="001F713C"/>
    <w:rsid w:val="001F71EC"/>
    <w:rsid w:val="001F7D7A"/>
    <w:rsid w:val="002001AE"/>
    <w:rsid w:val="00200578"/>
    <w:rsid w:val="002008CA"/>
    <w:rsid w:val="00204473"/>
    <w:rsid w:val="002045F6"/>
    <w:rsid w:val="00204659"/>
    <w:rsid w:val="00204836"/>
    <w:rsid w:val="00204AB8"/>
    <w:rsid w:val="00204F80"/>
    <w:rsid w:val="0020661F"/>
    <w:rsid w:val="002069B9"/>
    <w:rsid w:val="00206AD4"/>
    <w:rsid w:val="00206C7F"/>
    <w:rsid w:val="00207982"/>
    <w:rsid w:val="00210C95"/>
    <w:rsid w:val="00210DF7"/>
    <w:rsid w:val="00211191"/>
    <w:rsid w:val="00213AA8"/>
    <w:rsid w:val="00214110"/>
    <w:rsid w:val="00214EDF"/>
    <w:rsid w:val="0021689B"/>
    <w:rsid w:val="002179FA"/>
    <w:rsid w:val="00217D46"/>
    <w:rsid w:val="002208CE"/>
    <w:rsid w:val="002215EF"/>
    <w:rsid w:val="002217C0"/>
    <w:rsid w:val="002231CB"/>
    <w:rsid w:val="002237EC"/>
    <w:rsid w:val="00223C56"/>
    <w:rsid w:val="00224C3B"/>
    <w:rsid w:val="00225071"/>
    <w:rsid w:val="002258D6"/>
    <w:rsid w:val="002259CF"/>
    <w:rsid w:val="00225F1E"/>
    <w:rsid w:val="00226152"/>
    <w:rsid w:val="00226895"/>
    <w:rsid w:val="00226C59"/>
    <w:rsid w:val="002277D3"/>
    <w:rsid w:val="00231B31"/>
    <w:rsid w:val="00231F03"/>
    <w:rsid w:val="0023714C"/>
    <w:rsid w:val="00240CDF"/>
    <w:rsid w:val="00240EF4"/>
    <w:rsid w:val="0024249E"/>
    <w:rsid w:val="00243D57"/>
    <w:rsid w:val="00246456"/>
    <w:rsid w:val="002466DD"/>
    <w:rsid w:val="002466FF"/>
    <w:rsid w:val="002478DC"/>
    <w:rsid w:val="00247C1B"/>
    <w:rsid w:val="002508BC"/>
    <w:rsid w:val="00251EC9"/>
    <w:rsid w:val="0025301E"/>
    <w:rsid w:val="00253682"/>
    <w:rsid w:val="0025432D"/>
    <w:rsid w:val="00255156"/>
    <w:rsid w:val="00256AFC"/>
    <w:rsid w:val="00260DF5"/>
    <w:rsid w:val="0026232F"/>
    <w:rsid w:val="00262596"/>
    <w:rsid w:val="002638F9"/>
    <w:rsid w:val="00264047"/>
    <w:rsid w:val="00265939"/>
    <w:rsid w:val="00265BC0"/>
    <w:rsid w:val="00265D04"/>
    <w:rsid w:val="00265D61"/>
    <w:rsid w:val="002667D9"/>
    <w:rsid w:val="00266970"/>
    <w:rsid w:val="00266B13"/>
    <w:rsid w:val="00266FC6"/>
    <w:rsid w:val="0027054A"/>
    <w:rsid w:val="00271612"/>
    <w:rsid w:val="00272B92"/>
    <w:rsid w:val="00274E17"/>
    <w:rsid w:val="00275391"/>
    <w:rsid w:val="0027607F"/>
    <w:rsid w:val="002765F5"/>
    <w:rsid w:val="00276EA2"/>
    <w:rsid w:val="00280867"/>
    <w:rsid w:val="00280BE2"/>
    <w:rsid w:val="00282478"/>
    <w:rsid w:val="00283A2A"/>
    <w:rsid w:val="00284069"/>
    <w:rsid w:val="002843A1"/>
    <w:rsid w:val="00284BAA"/>
    <w:rsid w:val="00284DD0"/>
    <w:rsid w:val="0028517C"/>
    <w:rsid w:val="002853C6"/>
    <w:rsid w:val="0028698A"/>
    <w:rsid w:val="00286B8D"/>
    <w:rsid w:val="00290179"/>
    <w:rsid w:val="00290414"/>
    <w:rsid w:val="0029061E"/>
    <w:rsid w:val="00290F17"/>
    <w:rsid w:val="00292941"/>
    <w:rsid w:val="00292A64"/>
    <w:rsid w:val="00293007"/>
    <w:rsid w:val="002932CA"/>
    <w:rsid w:val="00293870"/>
    <w:rsid w:val="00293A20"/>
    <w:rsid w:val="0029408C"/>
    <w:rsid w:val="00294444"/>
    <w:rsid w:val="00295180"/>
    <w:rsid w:val="00295F0C"/>
    <w:rsid w:val="00297FA1"/>
    <w:rsid w:val="002A0DB8"/>
    <w:rsid w:val="002A1538"/>
    <w:rsid w:val="002A3CD1"/>
    <w:rsid w:val="002A436B"/>
    <w:rsid w:val="002A5802"/>
    <w:rsid w:val="002A5EAE"/>
    <w:rsid w:val="002A6B42"/>
    <w:rsid w:val="002A7EA6"/>
    <w:rsid w:val="002B0868"/>
    <w:rsid w:val="002B242B"/>
    <w:rsid w:val="002B2D97"/>
    <w:rsid w:val="002B32C5"/>
    <w:rsid w:val="002B417E"/>
    <w:rsid w:val="002B55FB"/>
    <w:rsid w:val="002B59F9"/>
    <w:rsid w:val="002B69CD"/>
    <w:rsid w:val="002B6A31"/>
    <w:rsid w:val="002B6FDF"/>
    <w:rsid w:val="002B705B"/>
    <w:rsid w:val="002C105A"/>
    <w:rsid w:val="002C13C0"/>
    <w:rsid w:val="002C1AB7"/>
    <w:rsid w:val="002C2109"/>
    <w:rsid w:val="002C3AF5"/>
    <w:rsid w:val="002C467E"/>
    <w:rsid w:val="002C4E2F"/>
    <w:rsid w:val="002C5D1D"/>
    <w:rsid w:val="002C697B"/>
    <w:rsid w:val="002C6A21"/>
    <w:rsid w:val="002C6D2A"/>
    <w:rsid w:val="002C79D0"/>
    <w:rsid w:val="002D1055"/>
    <w:rsid w:val="002D13F2"/>
    <w:rsid w:val="002D22BF"/>
    <w:rsid w:val="002D24F8"/>
    <w:rsid w:val="002D32C7"/>
    <w:rsid w:val="002D3392"/>
    <w:rsid w:val="002D7030"/>
    <w:rsid w:val="002D7F62"/>
    <w:rsid w:val="002E06C6"/>
    <w:rsid w:val="002E097E"/>
    <w:rsid w:val="002E10EF"/>
    <w:rsid w:val="002E1136"/>
    <w:rsid w:val="002E1411"/>
    <w:rsid w:val="002E1778"/>
    <w:rsid w:val="002E2367"/>
    <w:rsid w:val="002E359B"/>
    <w:rsid w:val="002E64F2"/>
    <w:rsid w:val="002E66E9"/>
    <w:rsid w:val="002E7CF6"/>
    <w:rsid w:val="002F2542"/>
    <w:rsid w:val="002F3696"/>
    <w:rsid w:val="002F3C06"/>
    <w:rsid w:val="002F4D63"/>
    <w:rsid w:val="002F51BE"/>
    <w:rsid w:val="002F57B5"/>
    <w:rsid w:val="002F5821"/>
    <w:rsid w:val="002F582E"/>
    <w:rsid w:val="002F6701"/>
    <w:rsid w:val="002F693D"/>
    <w:rsid w:val="002F75E9"/>
    <w:rsid w:val="002F7F6F"/>
    <w:rsid w:val="003008F8"/>
    <w:rsid w:val="00300C01"/>
    <w:rsid w:val="00301689"/>
    <w:rsid w:val="003016DD"/>
    <w:rsid w:val="0030379E"/>
    <w:rsid w:val="00304656"/>
    <w:rsid w:val="00304ED5"/>
    <w:rsid w:val="003051B7"/>
    <w:rsid w:val="00306D50"/>
    <w:rsid w:val="003079BE"/>
    <w:rsid w:val="0031066F"/>
    <w:rsid w:val="0031120D"/>
    <w:rsid w:val="003115EA"/>
    <w:rsid w:val="00311EED"/>
    <w:rsid w:val="003128A1"/>
    <w:rsid w:val="00312FA7"/>
    <w:rsid w:val="00313EDD"/>
    <w:rsid w:val="00313F15"/>
    <w:rsid w:val="00317559"/>
    <w:rsid w:val="00317F24"/>
    <w:rsid w:val="00320192"/>
    <w:rsid w:val="00320D91"/>
    <w:rsid w:val="003217F2"/>
    <w:rsid w:val="003220D1"/>
    <w:rsid w:val="00323369"/>
    <w:rsid w:val="00323464"/>
    <w:rsid w:val="00324D14"/>
    <w:rsid w:val="003258C5"/>
    <w:rsid w:val="00326053"/>
    <w:rsid w:val="00326548"/>
    <w:rsid w:val="00326578"/>
    <w:rsid w:val="00326CC9"/>
    <w:rsid w:val="00331936"/>
    <w:rsid w:val="00332B69"/>
    <w:rsid w:val="00333837"/>
    <w:rsid w:val="00333F3E"/>
    <w:rsid w:val="003358BF"/>
    <w:rsid w:val="00336EE2"/>
    <w:rsid w:val="0033744A"/>
    <w:rsid w:val="00337714"/>
    <w:rsid w:val="00340A83"/>
    <w:rsid w:val="003419BC"/>
    <w:rsid w:val="0034388C"/>
    <w:rsid w:val="00344941"/>
    <w:rsid w:val="0034499F"/>
    <w:rsid w:val="00344A9B"/>
    <w:rsid w:val="00345DE8"/>
    <w:rsid w:val="003460B7"/>
    <w:rsid w:val="003475A7"/>
    <w:rsid w:val="00347DB9"/>
    <w:rsid w:val="00350F44"/>
    <w:rsid w:val="003521A6"/>
    <w:rsid w:val="00352763"/>
    <w:rsid w:val="00353A95"/>
    <w:rsid w:val="00353ED2"/>
    <w:rsid w:val="003547AC"/>
    <w:rsid w:val="00355206"/>
    <w:rsid w:val="0035529E"/>
    <w:rsid w:val="003565CF"/>
    <w:rsid w:val="0035785B"/>
    <w:rsid w:val="00357DA5"/>
    <w:rsid w:val="0036013E"/>
    <w:rsid w:val="00360649"/>
    <w:rsid w:val="00362AC0"/>
    <w:rsid w:val="00363A8E"/>
    <w:rsid w:val="0036485E"/>
    <w:rsid w:val="00364953"/>
    <w:rsid w:val="00364D7F"/>
    <w:rsid w:val="00364F5D"/>
    <w:rsid w:val="00365420"/>
    <w:rsid w:val="0037108B"/>
    <w:rsid w:val="00371862"/>
    <w:rsid w:val="00373C0B"/>
    <w:rsid w:val="00373C21"/>
    <w:rsid w:val="00374D60"/>
    <w:rsid w:val="0037542E"/>
    <w:rsid w:val="0037546B"/>
    <w:rsid w:val="0037648E"/>
    <w:rsid w:val="003844A4"/>
    <w:rsid w:val="003846AA"/>
    <w:rsid w:val="00384AD8"/>
    <w:rsid w:val="00384C99"/>
    <w:rsid w:val="00385A39"/>
    <w:rsid w:val="00385F29"/>
    <w:rsid w:val="0038785C"/>
    <w:rsid w:val="00390FAF"/>
    <w:rsid w:val="003911E9"/>
    <w:rsid w:val="00391343"/>
    <w:rsid w:val="003915A5"/>
    <w:rsid w:val="0039200A"/>
    <w:rsid w:val="0039240B"/>
    <w:rsid w:val="00392664"/>
    <w:rsid w:val="00393670"/>
    <w:rsid w:val="003939A9"/>
    <w:rsid w:val="00393A0A"/>
    <w:rsid w:val="00393A9D"/>
    <w:rsid w:val="003943F6"/>
    <w:rsid w:val="003944A6"/>
    <w:rsid w:val="00395F6D"/>
    <w:rsid w:val="003966E3"/>
    <w:rsid w:val="0039682E"/>
    <w:rsid w:val="00397EF2"/>
    <w:rsid w:val="003A0908"/>
    <w:rsid w:val="003A17CC"/>
    <w:rsid w:val="003A1BE4"/>
    <w:rsid w:val="003A2081"/>
    <w:rsid w:val="003A2339"/>
    <w:rsid w:val="003A2ABD"/>
    <w:rsid w:val="003A3EBE"/>
    <w:rsid w:val="003A57A2"/>
    <w:rsid w:val="003A594E"/>
    <w:rsid w:val="003A5977"/>
    <w:rsid w:val="003A5F42"/>
    <w:rsid w:val="003A60D8"/>
    <w:rsid w:val="003A7A91"/>
    <w:rsid w:val="003A7D39"/>
    <w:rsid w:val="003B0CAB"/>
    <w:rsid w:val="003B1A4C"/>
    <w:rsid w:val="003B1C33"/>
    <w:rsid w:val="003B20B0"/>
    <w:rsid w:val="003B260B"/>
    <w:rsid w:val="003B2E20"/>
    <w:rsid w:val="003B3953"/>
    <w:rsid w:val="003B6B19"/>
    <w:rsid w:val="003B6CA1"/>
    <w:rsid w:val="003B767F"/>
    <w:rsid w:val="003C0E71"/>
    <w:rsid w:val="003C3A14"/>
    <w:rsid w:val="003C4218"/>
    <w:rsid w:val="003C4535"/>
    <w:rsid w:val="003C5F7E"/>
    <w:rsid w:val="003C6305"/>
    <w:rsid w:val="003C6AF1"/>
    <w:rsid w:val="003C6E90"/>
    <w:rsid w:val="003C6EF5"/>
    <w:rsid w:val="003C7C57"/>
    <w:rsid w:val="003D0783"/>
    <w:rsid w:val="003D112E"/>
    <w:rsid w:val="003D1F78"/>
    <w:rsid w:val="003D31F1"/>
    <w:rsid w:val="003D39F4"/>
    <w:rsid w:val="003D5C95"/>
    <w:rsid w:val="003D5D89"/>
    <w:rsid w:val="003D7A0C"/>
    <w:rsid w:val="003E2301"/>
    <w:rsid w:val="003E3A66"/>
    <w:rsid w:val="003E4740"/>
    <w:rsid w:val="003E48BF"/>
    <w:rsid w:val="003E7CAD"/>
    <w:rsid w:val="003F0345"/>
    <w:rsid w:val="003F20E3"/>
    <w:rsid w:val="003F24B2"/>
    <w:rsid w:val="003F33BA"/>
    <w:rsid w:val="003F5AA3"/>
    <w:rsid w:val="003F7B1E"/>
    <w:rsid w:val="00400BE9"/>
    <w:rsid w:val="00402325"/>
    <w:rsid w:val="00402B7E"/>
    <w:rsid w:val="004034A6"/>
    <w:rsid w:val="00406B59"/>
    <w:rsid w:val="00410AA0"/>
    <w:rsid w:val="00411D90"/>
    <w:rsid w:val="00412396"/>
    <w:rsid w:val="00413121"/>
    <w:rsid w:val="004143EC"/>
    <w:rsid w:val="00415284"/>
    <w:rsid w:val="00415324"/>
    <w:rsid w:val="00415DCB"/>
    <w:rsid w:val="00416DB0"/>
    <w:rsid w:val="00417BFA"/>
    <w:rsid w:val="00417CAD"/>
    <w:rsid w:val="00417D9D"/>
    <w:rsid w:val="00417E9A"/>
    <w:rsid w:val="00420300"/>
    <w:rsid w:val="00420944"/>
    <w:rsid w:val="004219CC"/>
    <w:rsid w:val="00421A28"/>
    <w:rsid w:val="00421B95"/>
    <w:rsid w:val="0042210E"/>
    <w:rsid w:val="0042241C"/>
    <w:rsid w:val="004225E9"/>
    <w:rsid w:val="0042292E"/>
    <w:rsid w:val="00423706"/>
    <w:rsid w:val="00423D36"/>
    <w:rsid w:val="00424B86"/>
    <w:rsid w:val="00424E69"/>
    <w:rsid w:val="00424EFE"/>
    <w:rsid w:val="00425BFE"/>
    <w:rsid w:val="004264DE"/>
    <w:rsid w:val="00432C95"/>
    <w:rsid w:val="00436BEB"/>
    <w:rsid w:val="004373DE"/>
    <w:rsid w:val="004378BF"/>
    <w:rsid w:val="00441554"/>
    <w:rsid w:val="00441F2A"/>
    <w:rsid w:val="004422E3"/>
    <w:rsid w:val="004425D2"/>
    <w:rsid w:val="00442DEE"/>
    <w:rsid w:val="00443B4B"/>
    <w:rsid w:val="00444E92"/>
    <w:rsid w:val="00445595"/>
    <w:rsid w:val="00446477"/>
    <w:rsid w:val="004465C0"/>
    <w:rsid w:val="00446A9F"/>
    <w:rsid w:val="00446C0E"/>
    <w:rsid w:val="004512BC"/>
    <w:rsid w:val="0045179C"/>
    <w:rsid w:val="004523DA"/>
    <w:rsid w:val="00452D28"/>
    <w:rsid w:val="00453657"/>
    <w:rsid w:val="00453C62"/>
    <w:rsid w:val="004544FE"/>
    <w:rsid w:val="00454694"/>
    <w:rsid w:val="004561EE"/>
    <w:rsid w:val="00456970"/>
    <w:rsid w:val="00456983"/>
    <w:rsid w:val="004575C8"/>
    <w:rsid w:val="004600A6"/>
    <w:rsid w:val="004600C3"/>
    <w:rsid w:val="00460530"/>
    <w:rsid w:val="0046111E"/>
    <w:rsid w:val="00461C7B"/>
    <w:rsid w:val="0046207D"/>
    <w:rsid w:val="00462DF1"/>
    <w:rsid w:val="00466251"/>
    <w:rsid w:val="0046767E"/>
    <w:rsid w:val="00467A61"/>
    <w:rsid w:val="0047022F"/>
    <w:rsid w:val="00470B25"/>
    <w:rsid w:val="0047137C"/>
    <w:rsid w:val="00471CE2"/>
    <w:rsid w:val="00471D13"/>
    <w:rsid w:val="00472A20"/>
    <w:rsid w:val="00473746"/>
    <w:rsid w:val="00474D3F"/>
    <w:rsid w:val="0047655C"/>
    <w:rsid w:val="00477106"/>
    <w:rsid w:val="004828F5"/>
    <w:rsid w:val="00483D54"/>
    <w:rsid w:val="00484BC1"/>
    <w:rsid w:val="00485A38"/>
    <w:rsid w:val="00486426"/>
    <w:rsid w:val="0048732A"/>
    <w:rsid w:val="004875E3"/>
    <w:rsid w:val="00490EDD"/>
    <w:rsid w:val="00491ED4"/>
    <w:rsid w:val="00492AEC"/>
    <w:rsid w:val="004937F4"/>
    <w:rsid w:val="00494218"/>
    <w:rsid w:val="00494351"/>
    <w:rsid w:val="00494487"/>
    <w:rsid w:val="004956FA"/>
    <w:rsid w:val="004963AB"/>
    <w:rsid w:val="00496855"/>
    <w:rsid w:val="0049799E"/>
    <w:rsid w:val="00497A6F"/>
    <w:rsid w:val="004A06AE"/>
    <w:rsid w:val="004A0C3A"/>
    <w:rsid w:val="004A1C99"/>
    <w:rsid w:val="004A28DB"/>
    <w:rsid w:val="004A315D"/>
    <w:rsid w:val="004A339A"/>
    <w:rsid w:val="004A5B07"/>
    <w:rsid w:val="004A5BDB"/>
    <w:rsid w:val="004A5C85"/>
    <w:rsid w:val="004A60B4"/>
    <w:rsid w:val="004A61F6"/>
    <w:rsid w:val="004B07B0"/>
    <w:rsid w:val="004B0967"/>
    <w:rsid w:val="004B176F"/>
    <w:rsid w:val="004B3792"/>
    <w:rsid w:val="004B4BB2"/>
    <w:rsid w:val="004B4E4E"/>
    <w:rsid w:val="004B5F1A"/>
    <w:rsid w:val="004B610D"/>
    <w:rsid w:val="004B6434"/>
    <w:rsid w:val="004B6557"/>
    <w:rsid w:val="004B6B47"/>
    <w:rsid w:val="004B77D2"/>
    <w:rsid w:val="004C1681"/>
    <w:rsid w:val="004C175B"/>
    <w:rsid w:val="004C1957"/>
    <w:rsid w:val="004C2F31"/>
    <w:rsid w:val="004C4B2A"/>
    <w:rsid w:val="004C70A0"/>
    <w:rsid w:val="004C737A"/>
    <w:rsid w:val="004D0191"/>
    <w:rsid w:val="004D03F0"/>
    <w:rsid w:val="004D0A7F"/>
    <w:rsid w:val="004D1E8A"/>
    <w:rsid w:val="004D25A5"/>
    <w:rsid w:val="004D3283"/>
    <w:rsid w:val="004D42C4"/>
    <w:rsid w:val="004D46AE"/>
    <w:rsid w:val="004D4B5D"/>
    <w:rsid w:val="004D62E1"/>
    <w:rsid w:val="004D6C99"/>
    <w:rsid w:val="004D7339"/>
    <w:rsid w:val="004D7B4A"/>
    <w:rsid w:val="004E028F"/>
    <w:rsid w:val="004E1452"/>
    <w:rsid w:val="004E1AFA"/>
    <w:rsid w:val="004E21C3"/>
    <w:rsid w:val="004E37AA"/>
    <w:rsid w:val="004E4727"/>
    <w:rsid w:val="004E478D"/>
    <w:rsid w:val="004E4996"/>
    <w:rsid w:val="004E4B87"/>
    <w:rsid w:val="004E6AE9"/>
    <w:rsid w:val="004E716A"/>
    <w:rsid w:val="004F13F8"/>
    <w:rsid w:val="004F1BCE"/>
    <w:rsid w:val="004F1C82"/>
    <w:rsid w:val="004F1F27"/>
    <w:rsid w:val="004F37D5"/>
    <w:rsid w:val="004F3F7E"/>
    <w:rsid w:val="004F437F"/>
    <w:rsid w:val="004F4C0D"/>
    <w:rsid w:val="004F657E"/>
    <w:rsid w:val="004F71A4"/>
    <w:rsid w:val="004F78F9"/>
    <w:rsid w:val="004F790A"/>
    <w:rsid w:val="004F79C7"/>
    <w:rsid w:val="004F7C0D"/>
    <w:rsid w:val="0050199F"/>
    <w:rsid w:val="00501C55"/>
    <w:rsid w:val="00503169"/>
    <w:rsid w:val="0050490E"/>
    <w:rsid w:val="00506D20"/>
    <w:rsid w:val="00510250"/>
    <w:rsid w:val="00510D6C"/>
    <w:rsid w:val="005112C9"/>
    <w:rsid w:val="005118CC"/>
    <w:rsid w:val="00511E40"/>
    <w:rsid w:val="00512D90"/>
    <w:rsid w:val="00512D97"/>
    <w:rsid w:val="00514F53"/>
    <w:rsid w:val="00520EF8"/>
    <w:rsid w:val="0052136E"/>
    <w:rsid w:val="00521601"/>
    <w:rsid w:val="00523C37"/>
    <w:rsid w:val="00523FF8"/>
    <w:rsid w:val="00525D70"/>
    <w:rsid w:val="005262DA"/>
    <w:rsid w:val="0052706E"/>
    <w:rsid w:val="0052788F"/>
    <w:rsid w:val="005302C8"/>
    <w:rsid w:val="00530FE5"/>
    <w:rsid w:val="005314D8"/>
    <w:rsid w:val="0053174E"/>
    <w:rsid w:val="00533276"/>
    <w:rsid w:val="0053445E"/>
    <w:rsid w:val="0053579B"/>
    <w:rsid w:val="0053707B"/>
    <w:rsid w:val="00537C02"/>
    <w:rsid w:val="0054076B"/>
    <w:rsid w:val="00540CB3"/>
    <w:rsid w:val="00541595"/>
    <w:rsid w:val="00542725"/>
    <w:rsid w:val="00543B51"/>
    <w:rsid w:val="0054524A"/>
    <w:rsid w:val="00546E49"/>
    <w:rsid w:val="0054740B"/>
    <w:rsid w:val="00550195"/>
    <w:rsid w:val="0055096B"/>
    <w:rsid w:val="00550BB9"/>
    <w:rsid w:val="00550D97"/>
    <w:rsid w:val="0055113D"/>
    <w:rsid w:val="005532B0"/>
    <w:rsid w:val="00553CD7"/>
    <w:rsid w:val="0055507E"/>
    <w:rsid w:val="00555B1E"/>
    <w:rsid w:val="00556AAA"/>
    <w:rsid w:val="0055761E"/>
    <w:rsid w:val="00562CDA"/>
    <w:rsid w:val="0056313A"/>
    <w:rsid w:val="00564447"/>
    <w:rsid w:val="00565859"/>
    <w:rsid w:val="00565E19"/>
    <w:rsid w:val="00566BD4"/>
    <w:rsid w:val="0057096A"/>
    <w:rsid w:val="00571682"/>
    <w:rsid w:val="00572221"/>
    <w:rsid w:val="0057237D"/>
    <w:rsid w:val="00574A10"/>
    <w:rsid w:val="0057525F"/>
    <w:rsid w:val="005753D9"/>
    <w:rsid w:val="005762AE"/>
    <w:rsid w:val="00581FB7"/>
    <w:rsid w:val="00582317"/>
    <w:rsid w:val="005831FD"/>
    <w:rsid w:val="00583517"/>
    <w:rsid w:val="005836F4"/>
    <w:rsid w:val="00584A7E"/>
    <w:rsid w:val="00585095"/>
    <w:rsid w:val="00586D38"/>
    <w:rsid w:val="00587707"/>
    <w:rsid w:val="005901B2"/>
    <w:rsid w:val="00591CEA"/>
    <w:rsid w:val="00592E80"/>
    <w:rsid w:val="00596F3B"/>
    <w:rsid w:val="005977BD"/>
    <w:rsid w:val="005A0F7F"/>
    <w:rsid w:val="005A3E6A"/>
    <w:rsid w:val="005A486A"/>
    <w:rsid w:val="005A4C6B"/>
    <w:rsid w:val="005A5166"/>
    <w:rsid w:val="005A5AB4"/>
    <w:rsid w:val="005A5E3F"/>
    <w:rsid w:val="005A7559"/>
    <w:rsid w:val="005B168B"/>
    <w:rsid w:val="005B1E1A"/>
    <w:rsid w:val="005B2568"/>
    <w:rsid w:val="005B2A01"/>
    <w:rsid w:val="005B2B65"/>
    <w:rsid w:val="005B35F6"/>
    <w:rsid w:val="005B39A5"/>
    <w:rsid w:val="005B45FB"/>
    <w:rsid w:val="005B6120"/>
    <w:rsid w:val="005B6F61"/>
    <w:rsid w:val="005C0764"/>
    <w:rsid w:val="005C5A62"/>
    <w:rsid w:val="005C6910"/>
    <w:rsid w:val="005C74AA"/>
    <w:rsid w:val="005D04BF"/>
    <w:rsid w:val="005D0E57"/>
    <w:rsid w:val="005D467F"/>
    <w:rsid w:val="005D4EDB"/>
    <w:rsid w:val="005D5CBE"/>
    <w:rsid w:val="005D5D07"/>
    <w:rsid w:val="005D6044"/>
    <w:rsid w:val="005D6BDB"/>
    <w:rsid w:val="005D7064"/>
    <w:rsid w:val="005E087D"/>
    <w:rsid w:val="005E1FAC"/>
    <w:rsid w:val="005E2435"/>
    <w:rsid w:val="005E2983"/>
    <w:rsid w:val="005E4A31"/>
    <w:rsid w:val="005E4C05"/>
    <w:rsid w:val="005E5153"/>
    <w:rsid w:val="005E64EA"/>
    <w:rsid w:val="005F06E5"/>
    <w:rsid w:val="005F14EB"/>
    <w:rsid w:val="005F28C5"/>
    <w:rsid w:val="005F2C2A"/>
    <w:rsid w:val="005F2D83"/>
    <w:rsid w:val="005F2DF5"/>
    <w:rsid w:val="005F4114"/>
    <w:rsid w:val="005F4261"/>
    <w:rsid w:val="005F442D"/>
    <w:rsid w:val="005F5759"/>
    <w:rsid w:val="005F5D53"/>
    <w:rsid w:val="005F5E01"/>
    <w:rsid w:val="005F659C"/>
    <w:rsid w:val="005F6AF2"/>
    <w:rsid w:val="005F6D27"/>
    <w:rsid w:val="0060155A"/>
    <w:rsid w:val="00601FC4"/>
    <w:rsid w:val="00602515"/>
    <w:rsid w:val="00602564"/>
    <w:rsid w:val="0060310D"/>
    <w:rsid w:val="006032B7"/>
    <w:rsid w:val="006036EB"/>
    <w:rsid w:val="006037E7"/>
    <w:rsid w:val="006042E4"/>
    <w:rsid w:val="00606005"/>
    <w:rsid w:val="00606175"/>
    <w:rsid w:val="00606266"/>
    <w:rsid w:val="00607233"/>
    <w:rsid w:val="00607F9C"/>
    <w:rsid w:val="006104A5"/>
    <w:rsid w:val="00610D25"/>
    <w:rsid w:val="00610EB0"/>
    <w:rsid w:val="00611F8C"/>
    <w:rsid w:val="00612FC4"/>
    <w:rsid w:val="006144C5"/>
    <w:rsid w:val="00614A6E"/>
    <w:rsid w:val="00614D98"/>
    <w:rsid w:val="006156D7"/>
    <w:rsid w:val="00616286"/>
    <w:rsid w:val="006166D4"/>
    <w:rsid w:val="00616D34"/>
    <w:rsid w:val="006202F6"/>
    <w:rsid w:val="006205B0"/>
    <w:rsid w:val="00620628"/>
    <w:rsid w:val="00621432"/>
    <w:rsid w:val="00621719"/>
    <w:rsid w:val="00622153"/>
    <w:rsid w:val="0062239E"/>
    <w:rsid w:val="00622CC3"/>
    <w:rsid w:val="00622CD1"/>
    <w:rsid w:val="00622D49"/>
    <w:rsid w:val="00622E99"/>
    <w:rsid w:val="00623200"/>
    <w:rsid w:val="006257C6"/>
    <w:rsid w:val="00626769"/>
    <w:rsid w:val="0062697A"/>
    <w:rsid w:val="0062699C"/>
    <w:rsid w:val="006278B6"/>
    <w:rsid w:val="00627B2D"/>
    <w:rsid w:val="00631535"/>
    <w:rsid w:val="006315C2"/>
    <w:rsid w:val="00631CF4"/>
    <w:rsid w:val="00632453"/>
    <w:rsid w:val="0063265E"/>
    <w:rsid w:val="00632953"/>
    <w:rsid w:val="00632CDC"/>
    <w:rsid w:val="006333D3"/>
    <w:rsid w:val="0063481D"/>
    <w:rsid w:val="0063558C"/>
    <w:rsid w:val="00636185"/>
    <w:rsid w:val="006364D9"/>
    <w:rsid w:val="00636F09"/>
    <w:rsid w:val="00637EE9"/>
    <w:rsid w:val="00640856"/>
    <w:rsid w:val="00640E5A"/>
    <w:rsid w:val="00641250"/>
    <w:rsid w:val="006432C9"/>
    <w:rsid w:val="006458E0"/>
    <w:rsid w:val="00646808"/>
    <w:rsid w:val="00647036"/>
    <w:rsid w:val="006505A3"/>
    <w:rsid w:val="00650C5A"/>
    <w:rsid w:val="00651578"/>
    <w:rsid w:val="006520CD"/>
    <w:rsid w:val="006526A8"/>
    <w:rsid w:val="00652CC5"/>
    <w:rsid w:val="006536FD"/>
    <w:rsid w:val="006554DF"/>
    <w:rsid w:val="006555FD"/>
    <w:rsid w:val="006565D2"/>
    <w:rsid w:val="00656710"/>
    <w:rsid w:val="00661B0E"/>
    <w:rsid w:val="0066362D"/>
    <w:rsid w:val="00663683"/>
    <w:rsid w:val="006666C9"/>
    <w:rsid w:val="00667822"/>
    <w:rsid w:val="006679A9"/>
    <w:rsid w:val="00670F52"/>
    <w:rsid w:val="006713F0"/>
    <w:rsid w:val="00671F44"/>
    <w:rsid w:val="00673305"/>
    <w:rsid w:val="00674634"/>
    <w:rsid w:val="00674BED"/>
    <w:rsid w:val="00675257"/>
    <w:rsid w:val="0067531D"/>
    <w:rsid w:val="006762BF"/>
    <w:rsid w:val="00677D76"/>
    <w:rsid w:val="00680C49"/>
    <w:rsid w:val="0068277D"/>
    <w:rsid w:val="00683EA0"/>
    <w:rsid w:val="00684948"/>
    <w:rsid w:val="00685F73"/>
    <w:rsid w:val="00686B79"/>
    <w:rsid w:val="00686CED"/>
    <w:rsid w:val="006907EE"/>
    <w:rsid w:val="0069209F"/>
    <w:rsid w:val="00692716"/>
    <w:rsid w:val="006947A3"/>
    <w:rsid w:val="006949BD"/>
    <w:rsid w:val="006958F2"/>
    <w:rsid w:val="00695D51"/>
    <w:rsid w:val="00695DBA"/>
    <w:rsid w:val="00695F1E"/>
    <w:rsid w:val="006962BA"/>
    <w:rsid w:val="00696573"/>
    <w:rsid w:val="006A0636"/>
    <w:rsid w:val="006A1AA5"/>
    <w:rsid w:val="006A520A"/>
    <w:rsid w:val="006A5BF0"/>
    <w:rsid w:val="006A6284"/>
    <w:rsid w:val="006A7144"/>
    <w:rsid w:val="006A7D80"/>
    <w:rsid w:val="006A7E23"/>
    <w:rsid w:val="006B1CDB"/>
    <w:rsid w:val="006B2378"/>
    <w:rsid w:val="006B333C"/>
    <w:rsid w:val="006B341D"/>
    <w:rsid w:val="006B3B63"/>
    <w:rsid w:val="006B4A26"/>
    <w:rsid w:val="006B4A5E"/>
    <w:rsid w:val="006B5733"/>
    <w:rsid w:val="006B5C03"/>
    <w:rsid w:val="006B5D50"/>
    <w:rsid w:val="006B6564"/>
    <w:rsid w:val="006B6D92"/>
    <w:rsid w:val="006B7780"/>
    <w:rsid w:val="006B7B06"/>
    <w:rsid w:val="006C11F7"/>
    <w:rsid w:val="006C15A2"/>
    <w:rsid w:val="006C1F45"/>
    <w:rsid w:val="006C294C"/>
    <w:rsid w:val="006C4423"/>
    <w:rsid w:val="006C5614"/>
    <w:rsid w:val="006C6630"/>
    <w:rsid w:val="006C66BD"/>
    <w:rsid w:val="006C6816"/>
    <w:rsid w:val="006C7393"/>
    <w:rsid w:val="006D19D6"/>
    <w:rsid w:val="006D1D0E"/>
    <w:rsid w:val="006D1E37"/>
    <w:rsid w:val="006D2050"/>
    <w:rsid w:val="006D37FB"/>
    <w:rsid w:val="006D3ABF"/>
    <w:rsid w:val="006D4F48"/>
    <w:rsid w:val="006D56F9"/>
    <w:rsid w:val="006D66D3"/>
    <w:rsid w:val="006D6CF3"/>
    <w:rsid w:val="006E0416"/>
    <w:rsid w:val="006E054C"/>
    <w:rsid w:val="006E09B2"/>
    <w:rsid w:val="006E1AF1"/>
    <w:rsid w:val="006E2A15"/>
    <w:rsid w:val="006E568C"/>
    <w:rsid w:val="006E5757"/>
    <w:rsid w:val="006E6A81"/>
    <w:rsid w:val="006E743C"/>
    <w:rsid w:val="006F0AFE"/>
    <w:rsid w:val="006F0ED1"/>
    <w:rsid w:val="006F1803"/>
    <w:rsid w:val="006F1B17"/>
    <w:rsid w:val="006F220D"/>
    <w:rsid w:val="006F420D"/>
    <w:rsid w:val="006F4465"/>
    <w:rsid w:val="006F44E6"/>
    <w:rsid w:val="006F46AD"/>
    <w:rsid w:val="006F55DB"/>
    <w:rsid w:val="006F5911"/>
    <w:rsid w:val="006F66C5"/>
    <w:rsid w:val="006F71AA"/>
    <w:rsid w:val="00700A19"/>
    <w:rsid w:val="0070102E"/>
    <w:rsid w:val="00701FA5"/>
    <w:rsid w:val="0070349F"/>
    <w:rsid w:val="00704B1F"/>
    <w:rsid w:val="00704BE5"/>
    <w:rsid w:val="00705014"/>
    <w:rsid w:val="00706453"/>
    <w:rsid w:val="00706FDA"/>
    <w:rsid w:val="0070722B"/>
    <w:rsid w:val="00710342"/>
    <w:rsid w:val="00710E66"/>
    <w:rsid w:val="00712E7E"/>
    <w:rsid w:val="00713F0F"/>
    <w:rsid w:val="00714A7A"/>
    <w:rsid w:val="00715BEF"/>
    <w:rsid w:val="00716083"/>
    <w:rsid w:val="0071671F"/>
    <w:rsid w:val="00716849"/>
    <w:rsid w:val="00720353"/>
    <w:rsid w:val="00720B97"/>
    <w:rsid w:val="00720F22"/>
    <w:rsid w:val="0072194A"/>
    <w:rsid w:val="00721F77"/>
    <w:rsid w:val="0072246F"/>
    <w:rsid w:val="00722993"/>
    <w:rsid w:val="0072369A"/>
    <w:rsid w:val="0072449D"/>
    <w:rsid w:val="0073048D"/>
    <w:rsid w:val="0073106F"/>
    <w:rsid w:val="007315DE"/>
    <w:rsid w:val="007317B6"/>
    <w:rsid w:val="007332AC"/>
    <w:rsid w:val="00737B37"/>
    <w:rsid w:val="00737B56"/>
    <w:rsid w:val="007409ED"/>
    <w:rsid w:val="00740EA5"/>
    <w:rsid w:val="00740F1E"/>
    <w:rsid w:val="007411EA"/>
    <w:rsid w:val="00741531"/>
    <w:rsid w:val="0074178F"/>
    <w:rsid w:val="00742A7C"/>
    <w:rsid w:val="00745B3F"/>
    <w:rsid w:val="0074788A"/>
    <w:rsid w:val="00747E32"/>
    <w:rsid w:val="00750E3B"/>
    <w:rsid w:val="0075468A"/>
    <w:rsid w:val="00755E81"/>
    <w:rsid w:val="00756F89"/>
    <w:rsid w:val="00761E97"/>
    <w:rsid w:val="00762EFA"/>
    <w:rsid w:val="00763B10"/>
    <w:rsid w:val="00764A08"/>
    <w:rsid w:val="0076561B"/>
    <w:rsid w:val="0076640B"/>
    <w:rsid w:val="007669E4"/>
    <w:rsid w:val="00767209"/>
    <w:rsid w:val="00770750"/>
    <w:rsid w:val="00771042"/>
    <w:rsid w:val="007711C3"/>
    <w:rsid w:val="00771C8F"/>
    <w:rsid w:val="00772367"/>
    <w:rsid w:val="00772A7D"/>
    <w:rsid w:val="007733AC"/>
    <w:rsid w:val="00774258"/>
    <w:rsid w:val="0077580A"/>
    <w:rsid w:val="0077708F"/>
    <w:rsid w:val="00777250"/>
    <w:rsid w:val="00777623"/>
    <w:rsid w:val="007819F1"/>
    <w:rsid w:val="00781EBA"/>
    <w:rsid w:val="007840F8"/>
    <w:rsid w:val="00784895"/>
    <w:rsid w:val="00784CEF"/>
    <w:rsid w:val="0078704E"/>
    <w:rsid w:val="007876D6"/>
    <w:rsid w:val="007915C0"/>
    <w:rsid w:val="00791A45"/>
    <w:rsid w:val="00791AF4"/>
    <w:rsid w:val="0079233F"/>
    <w:rsid w:val="00793C7E"/>
    <w:rsid w:val="00795147"/>
    <w:rsid w:val="0079690E"/>
    <w:rsid w:val="0079711B"/>
    <w:rsid w:val="00797D9B"/>
    <w:rsid w:val="007A1E98"/>
    <w:rsid w:val="007A25BA"/>
    <w:rsid w:val="007A2A34"/>
    <w:rsid w:val="007A3659"/>
    <w:rsid w:val="007A4FFE"/>
    <w:rsid w:val="007A59E6"/>
    <w:rsid w:val="007A61B6"/>
    <w:rsid w:val="007A61D6"/>
    <w:rsid w:val="007A6BA8"/>
    <w:rsid w:val="007A6C7A"/>
    <w:rsid w:val="007A79C4"/>
    <w:rsid w:val="007A7CBA"/>
    <w:rsid w:val="007B00D0"/>
    <w:rsid w:val="007B03F3"/>
    <w:rsid w:val="007B0952"/>
    <w:rsid w:val="007B0C4F"/>
    <w:rsid w:val="007B0DDB"/>
    <w:rsid w:val="007B2353"/>
    <w:rsid w:val="007B28EC"/>
    <w:rsid w:val="007B2992"/>
    <w:rsid w:val="007B34DC"/>
    <w:rsid w:val="007B380A"/>
    <w:rsid w:val="007B4FDB"/>
    <w:rsid w:val="007B5595"/>
    <w:rsid w:val="007B609C"/>
    <w:rsid w:val="007B70DC"/>
    <w:rsid w:val="007C05C7"/>
    <w:rsid w:val="007C0DAB"/>
    <w:rsid w:val="007C3359"/>
    <w:rsid w:val="007C49FB"/>
    <w:rsid w:val="007C68C2"/>
    <w:rsid w:val="007C6E66"/>
    <w:rsid w:val="007C7295"/>
    <w:rsid w:val="007C74C2"/>
    <w:rsid w:val="007C7FC5"/>
    <w:rsid w:val="007D0925"/>
    <w:rsid w:val="007D0928"/>
    <w:rsid w:val="007D1200"/>
    <w:rsid w:val="007D20C3"/>
    <w:rsid w:val="007D2BC3"/>
    <w:rsid w:val="007D59D8"/>
    <w:rsid w:val="007D68A2"/>
    <w:rsid w:val="007D79DD"/>
    <w:rsid w:val="007E114D"/>
    <w:rsid w:val="007E11A5"/>
    <w:rsid w:val="007E20DE"/>
    <w:rsid w:val="007E2EB7"/>
    <w:rsid w:val="007E3442"/>
    <w:rsid w:val="007E3711"/>
    <w:rsid w:val="007E425B"/>
    <w:rsid w:val="007E4574"/>
    <w:rsid w:val="007E5A37"/>
    <w:rsid w:val="007E5C78"/>
    <w:rsid w:val="007E5F8D"/>
    <w:rsid w:val="007E7D8E"/>
    <w:rsid w:val="007F035A"/>
    <w:rsid w:val="007F18AE"/>
    <w:rsid w:val="007F2BAE"/>
    <w:rsid w:val="007F43D5"/>
    <w:rsid w:val="007F4F5C"/>
    <w:rsid w:val="007F5149"/>
    <w:rsid w:val="007F6696"/>
    <w:rsid w:val="007F6DDA"/>
    <w:rsid w:val="007F75D9"/>
    <w:rsid w:val="00800BFE"/>
    <w:rsid w:val="00801E71"/>
    <w:rsid w:val="00801F7E"/>
    <w:rsid w:val="00803F72"/>
    <w:rsid w:val="00804390"/>
    <w:rsid w:val="00804D7B"/>
    <w:rsid w:val="00807EB7"/>
    <w:rsid w:val="0081038D"/>
    <w:rsid w:val="008104A4"/>
    <w:rsid w:val="00811BF2"/>
    <w:rsid w:val="00812424"/>
    <w:rsid w:val="0081348F"/>
    <w:rsid w:val="00813816"/>
    <w:rsid w:val="00813FB1"/>
    <w:rsid w:val="00814220"/>
    <w:rsid w:val="00814479"/>
    <w:rsid w:val="00814B72"/>
    <w:rsid w:val="008158D1"/>
    <w:rsid w:val="008160EA"/>
    <w:rsid w:val="0081719F"/>
    <w:rsid w:val="00817761"/>
    <w:rsid w:val="00817BC5"/>
    <w:rsid w:val="00820128"/>
    <w:rsid w:val="00822DB3"/>
    <w:rsid w:val="00823BCF"/>
    <w:rsid w:val="00823E51"/>
    <w:rsid w:val="00827A7C"/>
    <w:rsid w:val="0083252C"/>
    <w:rsid w:val="00833450"/>
    <w:rsid w:val="00833E7E"/>
    <w:rsid w:val="00835AEF"/>
    <w:rsid w:val="0083662A"/>
    <w:rsid w:val="008369B6"/>
    <w:rsid w:val="00836B24"/>
    <w:rsid w:val="008379EC"/>
    <w:rsid w:val="0084015E"/>
    <w:rsid w:val="00840860"/>
    <w:rsid w:val="00840E2E"/>
    <w:rsid w:val="008417F9"/>
    <w:rsid w:val="0084258E"/>
    <w:rsid w:val="00842BCE"/>
    <w:rsid w:val="00842BD6"/>
    <w:rsid w:val="00843556"/>
    <w:rsid w:val="00843817"/>
    <w:rsid w:val="00845560"/>
    <w:rsid w:val="00845CB9"/>
    <w:rsid w:val="0085097B"/>
    <w:rsid w:val="0085164F"/>
    <w:rsid w:val="00851DA1"/>
    <w:rsid w:val="00852D72"/>
    <w:rsid w:val="008530A2"/>
    <w:rsid w:val="00854706"/>
    <w:rsid w:val="008552D6"/>
    <w:rsid w:val="00855506"/>
    <w:rsid w:val="0085577E"/>
    <w:rsid w:val="00855914"/>
    <w:rsid w:val="0085627A"/>
    <w:rsid w:val="00856327"/>
    <w:rsid w:val="0085728C"/>
    <w:rsid w:val="008577CE"/>
    <w:rsid w:val="00857802"/>
    <w:rsid w:val="00860F0B"/>
    <w:rsid w:val="00861027"/>
    <w:rsid w:val="008640E2"/>
    <w:rsid w:val="0086470F"/>
    <w:rsid w:val="00864CA9"/>
    <w:rsid w:val="008655BB"/>
    <w:rsid w:val="008659B8"/>
    <w:rsid w:val="00865A83"/>
    <w:rsid w:val="00865D43"/>
    <w:rsid w:val="008669CB"/>
    <w:rsid w:val="00867647"/>
    <w:rsid w:val="0087018D"/>
    <w:rsid w:val="008704DD"/>
    <w:rsid w:val="00870A7C"/>
    <w:rsid w:val="00871B83"/>
    <w:rsid w:val="00871F2A"/>
    <w:rsid w:val="00873CF3"/>
    <w:rsid w:val="008805A4"/>
    <w:rsid w:val="008814DF"/>
    <w:rsid w:val="00882346"/>
    <w:rsid w:val="0088296A"/>
    <w:rsid w:val="00882B2F"/>
    <w:rsid w:val="008836C4"/>
    <w:rsid w:val="00884599"/>
    <w:rsid w:val="00891071"/>
    <w:rsid w:val="0089188B"/>
    <w:rsid w:val="00893228"/>
    <w:rsid w:val="008936E6"/>
    <w:rsid w:val="00893794"/>
    <w:rsid w:val="008967BD"/>
    <w:rsid w:val="008A0430"/>
    <w:rsid w:val="008A075F"/>
    <w:rsid w:val="008A0DFE"/>
    <w:rsid w:val="008A1CC7"/>
    <w:rsid w:val="008A28EF"/>
    <w:rsid w:val="008A3D3B"/>
    <w:rsid w:val="008A5624"/>
    <w:rsid w:val="008A5ECE"/>
    <w:rsid w:val="008A5F0E"/>
    <w:rsid w:val="008A7222"/>
    <w:rsid w:val="008A7CB3"/>
    <w:rsid w:val="008B0856"/>
    <w:rsid w:val="008B23DC"/>
    <w:rsid w:val="008B25E5"/>
    <w:rsid w:val="008B2AE6"/>
    <w:rsid w:val="008B3D67"/>
    <w:rsid w:val="008B4370"/>
    <w:rsid w:val="008B4706"/>
    <w:rsid w:val="008B4CE6"/>
    <w:rsid w:val="008B6DB0"/>
    <w:rsid w:val="008B706F"/>
    <w:rsid w:val="008B7D74"/>
    <w:rsid w:val="008C02F8"/>
    <w:rsid w:val="008C0D1F"/>
    <w:rsid w:val="008C12C9"/>
    <w:rsid w:val="008C1794"/>
    <w:rsid w:val="008C1813"/>
    <w:rsid w:val="008C345A"/>
    <w:rsid w:val="008C4D46"/>
    <w:rsid w:val="008C5421"/>
    <w:rsid w:val="008C5615"/>
    <w:rsid w:val="008C56FA"/>
    <w:rsid w:val="008C67BD"/>
    <w:rsid w:val="008C6B30"/>
    <w:rsid w:val="008C7029"/>
    <w:rsid w:val="008C72F6"/>
    <w:rsid w:val="008C7EC2"/>
    <w:rsid w:val="008D01A7"/>
    <w:rsid w:val="008D0CF2"/>
    <w:rsid w:val="008D16D0"/>
    <w:rsid w:val="008D18EA"/>
    <w:rsid w:val="008D2CE4"/>
    <w:rsid w:val="008D2DE3"/>
    <w:rsid w:val="008D3114"/>
    <w:rsid w:val="008D51C9"/>
    <w:rsid w:val="008D53E3"/>
    <w:rsid w:val="008D5508"/>
    <w:rsid w:val="008D564B"/>
    <w:rsid w:val="008D7D59"/>
    <w:rsid w:val="008E031C"/>
    <w:rsid w:val="008E1A4A"/>
    <w:rsid w:val="008E26B2"/>
    <w:rsid w:val="008E3018"/>
    <w:rsid w:val="008E470F"/>
    <w:rsid w:val="008E58DC"/>
    <w:rsid w:val="008E6032"/>
    <w:rsid w:val="008E71EF"/>
    <w:rsid w:val="008E7BBE"/>
    <w:rsid w:val="008F00AA"/>
    <w:rsid w:val="008F139C"/>
    <w:rsid w:val="008F25C9"/>
    <w:rsid w:val="008F3582"/>
    <w:rsid w:val="008F4DBF"/>
    <w:rsid w:val="008F704B"/>
    <w:rsid w:val="008F76AA"/>
    <w:rsid w:val="008F7DD8"/>
    <w:rsid w:val="009009CD"/>
    <w:rsid w:val="0090132F"/>
    <w:rsid w:val="0090150B"/>
    <w:rsid w:val="00903D3A"/>
    <w:rsid w:val="009040F0"/>
    <w:rsid w:val="00905858"/>
    <w:rsid w:val="009059C3"/>
    <w:rsid w:val="00905AF8"/>
    <w:rsid w:val="00905ED9"/>
    <w:rsid w:val="00910630"/>
    <w:rsid w:val="009117A5"/>
    <w:rsid w:val="009135D0"/>
    <w:rsid w:val="009139A6"/>
    <w:rsid w:val="009162DF"/>
    <w:rsid w:val="0091661B"/>
    <w:rsid w:val="00920E33"/>
    <w:rsid w:val="00925006"/>
    <w:rsid w:val="0092517A"/>
    <w:rsid w:val="00925564"/>
    <w:rsid w:val="0092660A"/>
    <w:rsid w:val="00930F12"/>
    <w:rsid w:val="00931878"/>
    <w:rsid w:val="0093263A"/>
    <w:rsid w:val="00932DE2"/>
    <w:rsid w:val="00932F58"/>
    <w:rsid w:val="009334CF"/>
    <w:rsid w:val="0093398C"/>
    <w:rsid w:val="00933ADC"/>
    <w:rsid w:val="00934A39"/>
    <w:rsid w:val="00934E7E"/>
    <w:rsid w:val="00935DC5"/>
    <w:rsid w:val="00935FE0"/>
    <w:rsid w:val="0093638F"/>
    <w:rsid w:val="00943C7F"/>
    <w:rsid w:val="009444E4"/>
    <w:rsid w:val="00944B15"/>
    <w:rsid w:val="009450DF"/>
    <w:rsid w:val="009457A2"/>
    <w:rsid w:val="009458D6"/>
    <w:rsid w:val="0094690F"/>
    <w:rsid w:val="00946EFE"/>
    <w:rsid w:val="00947CA8"/>
    <w:rsid w:val="009504A9"/>
    <w:rsid w:val="00950CF8"/>
    <w:rsid w:val="00951240"/>
    <w:rsid w:val="009518DD"/>
    <w:rsid w:val="00954D3A"/>
    <w:rsid w:val="0095570E"/>
    <w:rsid w:val="00955A0D"/>
    <w:rsid w:val="00955BFB"/>
    <w:rsid w:val="00956897"/>
    <w:rsid w:val="00957385"/>
    <w:rsid w:val="00957CB4"/>
    <w:rsid w:val="0096002C"/>
    <w:rsid w:val="009609AA"/>
    <w:rsid w:val="00963016"/>
    <w:rsid w:val="00964F80"/>
    <w:rsid w:val="00965F2F"/>
    <w:rsid w:val="0096760F"/>
    <w:rsid w:val="00967644"/>
    <w:rsid w:val="00967E25"/>
    <w:rsid w:val="009703B1"/>
    <w:rsid w:val="00971006"/>
    <w:rsid w:val="0097358A"/>
    <w:rsid w:val="009739F5"/>
    <w:rsid w:val="009748F3"/>
    <w:rsid w:val="00974DEA"/>
    <w:rsid w:val="00976169"/>
    <w:rsid w:val="009805ED"/>
    <w:rsid w:val="00981768"/>
    <w:rsid w:val="00981D8B"/>
    <w:rsid w:val="00982327"/>
    <w:rsid w:val="00983176"/>
    <w:rsid w:val="009833B5"/>
    <w:rsid w:val="00984829"/>
    <w:rsid w:val="009849AE"/>
    <w:rsid w:val="00984F1D"/>
    <w:rsid w:val="0098532B"/>
    <w:rsid w:val="00985B2C"/>
    <w:rsid w:val="00986BD4"/>
    <w:rsid w:val="00986DBE"/>
    <w:rsid w:val="00987796"/>
    <w:rsid w:val="00991745"/>
    <w:rsid w:val="00991902"/>
    <w:rsid w:val="009932E8"/>
    <w:rsid w:val="00994665"/>
    <w:rsid w:val="00996D21"/>
    <w:rsid w:val="00999FBD"/>
    <w:rsid w:val="009A050B"/>
    <w:rsid w:val="009A0B9C"/>
    <w:rsid w:val="009A3E07"/>
    <w:rsid w:val="009A441E"/>
    <w:rsid w:val="009A5041"/>
    <w:rsid w:val="009A6708"/>
    <w:rsid w:val="009A735D"/>
    <w:rsid w:val="009A73AF"/>
    <w:rsid w:val="009A7DBF"/>
    <w:rsid w:val="009B16D6"/>
    <w:rsid w:val="009B47C5"/>
    <w:rsid w:val="009B4B04"/>
    <w:rsid w:val="009B50C3"/>
    <w:rsid w:val="009B5269"/>
    <w:rsid w:val="009B6481"/>
    <w:rsid w:val="009B6E4B"/>
    <w:rsid w:val="009B727E"/>
    <w:rsid w:val="009C0ACF"/>
    <w:rsid w:val="009C0C68"/>
    <w:rsid w:val="009C15D5"/>
    <w:rsid w:val="009C1B39"/>
    <w:rsid w:val="009C4002"/>
    <w:rsid w:val="009C6C81"/>
    <w:rsid w:val="009C6F89"/>
    <w:rsid w:val="009C7601"/>
    <w:rsid w:val="009D04E5"/>
    <w:rsid w:val="009D0FB9"/>
    <w:rsid w:val="009D128C"/>
    <w:rsid w:val="009D1E12"/>
    <w:rsid w:val="009D2253"/>
    <w:rsid w:val="009D3183"/>
    <w:rsid w:val="009D3188"/>
    <w:rsid w:val="009D3CAB"/>
    <w:rsid w:val="009D4804"/>
    <w:rsid w:val="009D4C01"/>
    <w:rsid w:val="009D661C"/>
    <w:rsid w:val="009D6D3C"/>
    <w:rsid w:val="009D70DA"/>
    <w:rsid w:val="009E02FC"/>
    <w:rsid w:val="009E1018"/>
    <w:rsid w:val="009E1D3C"/>
    <w:rsid w:val="009E22DD"/>
    <w:rsid w:val="009E2833"/>
    <w:rsid w:val="009E29BF"/>
    <w:rsid w:val="009E4619"/>
    <w:rsid w:val="009E4F43"/>
    <w:rsid w:val="009E5202"/>
    <w:rsid w:val="009E59B8"/>
    <w:rsid w:val="009E6143"/>
    <w:rsid w:val="009E6AE0"/>
    <w:rsid w:val="009F0C51"/>
    <w:rsid w:val="009F19B1"/>
    <w:rsid w:val="009F1CE9"/>
    <w:rsid w:val="009F2206"/>
    <w:rsid w:val="009F33CE"/>
    <w:rsid w:val="009F40D4"/>
    <w:rsid w:val="009F4DA8"/>
    <w:rsid w:val="009F5A8C"/>
    <w:rsid w:val="009F6406"/>
    <w:rsid w:val="009F6860"/>
    <w:rsid w:val="00A002D4"/>
    <w:rsid w:val="00A006BC"/>
    <w:rsid w:val="00A012B1"/>
    <w:rsid w:val="00A013C2"/>
    <w:rsid w:val="00A014B7"/>
    <w:rsid w:val="00A019EF"/>
    <w:rsid w:val="00A02119"/>
    <w:rsid w:val="00A04379"/>
    <w:rsid w:val="00A06F68"/>
    <w:rsid w:val="00A070B2"/>
    <w:rsid w:val="00A07223"/>
    <w:rsid w:val="00A10FE2"/>
    <w:rsid w:val="00A11C29"/>
    <w:rsid w:val="00A1228F"/>
    <w:rsid w:val="00A126B0"/>
    <w:rsid w:val="00A13E13"/>
    <w:rsid w:val="00A1473E"/>
    <w:rsid w:val="00A147E5"/>
    <w:rsid w:val="00A15105"/>
    <w:rsid w:val="00A2095C"/>
    <w:rsid w:val="00A209DE"/>
    <w:rsid w:val="00A20CD8"/>
    <w:rsid w:val="00A23D69"/>
    <w:rsid w:val="00A244DC"/>
    <w:rsid w:val="00A27480"/>
    <w:rsid w:val="00A30417"/>
    <w:rsid w:val="00A306D6"/>
    <w:rsid w:val="00A30D4A"/>
    <w:rsid w:val="00A317B3"/>
    <w:rsid w:val="00A327D7"/>
    <w:rsid w:val="00A3286F"/>
    <w:rsid w:val="00A36200"/>
    <w:rsid w:val="00A36350"/>
    <w:rsid w:val="00A36FB9"/>
    <w:rsid w:val="00A378FA"/>
    <w:rsid w:val="00A40E05"/>
    <w:rsid w:val="00A41552"/>
    <w:rsid w:val="00A4226D"/>
    <w:rsid w:val="00A42B4D"/>
    <w:rsid w:val="00A43F09"/>
    <w:rsid w:val="00A443C5"/>
    <w:rsid w:val="00A449A4"/>
    <w:rsid w:val="00A44B1F"/>
    <w:rsid w:val="00A46F2A"/>
    <w:rsid w:val="00A46FDB"/>
    <w:rsid w:val="00A47C8F"/>
    <w:rsid w:val="00A50239"/>
    <w:rsid w:val="00A50968"/>
    <w:rsid w:val="00A511B8"/>
    <w:rsid w:val="00A51B92"/>
    <w:rsid w:val="00A536D0"/>
    <w:rsid w:val="00A53D0B"/>
    <w:rsid w:val="00A53E68"/>
    <w:rsid w:val="00A54520"/>
    <w:rsid w:val="00A5682B"/>
    <w:rsid w:val="00A571E1"/>
    <w:rsid w:val="00A6025A"/>
    <w:rsid w:val="00A60BC2"/>
    <w:rsid w:val="00A60F7F"/>
    <w:rsid w:val="00A6197A"/>
    <w:rsid w:val="00A63559"/>
    <w:rsid w:val="00A6477A"/>
    <w:rsid w:val="00A64C25"/>
    <w:rsid w:val="00A6564C"/>
    <w:rsid w:val="00A6591C"/>
    <w:rsid w:val="00A65988"/>
    <w:rsid w:val="00A65B3E"/>
    <w:rsid w:val="00A67C93"/>
    <w:rsid w:val="00A71547"/>
    <w:rsid w:val="00A71B7F"/>
    <w:rsid w:val="00A71C09"/>
    <w:rsid w:val="00A72595"/>
    <w:rsid w:val="00A72C47"/>
    <w:rsid w:val="00A72CD0"/>
    <w:rsid w:val="00A7694E"/>
    <w:rsid w:val="00A76F02"/>
    <w:rsid w:val="00A80667"/>
    <w:rsid w:val="00A80B39"/>
    <w:rsid w:val="00A80F72"/>
    <w:rsid w:val="00A81F5A"/>
    <w:rsid w:val="00A82585"/>
    <w:rsid w:val="00A8275F"/>
    <w:rsid w:val="00A83C1D"/>
    <w:rsid w:val="00A84B01"/>
    <w:rsid w:val="00A84E50"/>
    <w:rsid w:val="00A8628B"/>
    <w:rsid w:val="00A901D2"/>
    <w:rsid w:val="00A90646"/>
    <w:rsid w:val="00A90CB9"/>
    <w:rsid w:val="00A910B3"/>
    <w:rsid w:val="00A947C4"/>
    <w:rsid w:val="00A94A41"/>
    <w:rsid w:val="00A950A4"/>
    <w:rsid w:val="00A955D2"/>
    <w:rsid w:val="00A95DE1"/>
    <w:rsid w:val="00A960AC"/>
    <w:rsid w:val="00A96880"/>
    <w:rsid w:val="00A96D1E"/>
    <w:rsid w:val="00A9783C"/>
    <w:rsid w:val="00AA0803"/>
    <w:rsid w:val="00AA0D50"/>
    <w:rsid w:val="00AA1A4F"/>
    <w:rsid w:val="00AA20FC"/>
    <w:rsid w:val="00AA22ED"/>
    <w:rsid w:val="00AA23A6"/>
    <w:rsid w:val="00AA286A"/>
    <w:rsid w:val="00AA3030"/>
    <w:rsid w:val="00AA3160"/>
    <w:rsid w:val="00AA3991"/>
    <w:rsid w:val="00AA3C1F"/>
    <w:rsid w:val="00AA3E5B"/>
    <w:rsid w:val="00AA5CBD"/>
    <w:rsid w:val="00AA5EDF"/>
    <w:rsid w:val="00AB1299"/>
    <w:rsid w:val="00AB2234"/>
    <w:rsid w:val="00AB2886"/>
    <w:rsid w:val="00AB351C"/>
    <w:rsid w:val="00AB36C9"/>
    <w:rsid w:val="00AB4408"/>
    <w:rsid w:val="00AB4B2B"/>
    <w:rsid w:val="00AB4D3A"/>
    <w:rsid w:val="00AB4FEC"/>
    <w:rsid w:val="00AB5E52"/>
    <w:rsid w:val="00AB5FB7"/>
    <w:rsid w:val="00AB6177"/>
    <w:rsid w:val="00AB6D1E"/>
    <w:rsid w:val="00AB6DFB"/>
    <w:rsid w:val="00AC09AA"/>
    <w:rsid w:val="00AC1597"/>
    <w:rsid w:val="00AC20D6"/>
    <w:rsid w:val="00AC453D"/>
    <w:rsid w:val="00AC46DB"/>
    <w:rsid w:val="00AC4AA4"/>
    <w:rsid w:val="00AC6777"/>
    <w:rsid w:val="00AC7912"/>
    <w:rsid w:val="00AC7FE4"/>
    <w:rsid w:val="00AD020E"/>
    <w:rsid w:val="00AD02AC"/>
    <w:rsid w:val="00AD056F"/>
    <w:rsid w:val="00AD25B7"/>
    <w:rsid w:val="00AD2A96"/>
    <w:rsid w:val="00AD2C0E"/>
    <w:rsid w:val="00AD2E7C"/>
    <w:rsid w:val="00AD331B"/>
    <w:rsid w:val="00AD4B24"/>
    <w:rsid w:val="00AD5030"/>
    <w:rsid w:val="00AD636F"/>
    <w:rsid w:val="00AD6851"/>
    <w:rsid w:val="00AD7477"/>
    <w:rsid w:val="00AD7575"/>
    <w:rsid w:val="00AD7A67"/>
    <w:rsid w:val="00AD7CD7"/>
    <w:rsid w:val="00AE19C1"/>
    <w:rsid w:val="00AE2AE7"/>
    <w:rsid w:val="00AE333F"/>
    <w:rsid w:val="00AE346A"/>
    <w:rsid w:val="00AE3BB9"/>
    <w:rsid w:val="00AE3E25"/>
    <w:rsid w:val="00AE421D"/>
    <w:rsid w:val="00AE6820"/>
    <w:rsid w:val="00AE753F"/>
    <w:rsid w:val="00AE7845"/>
    <w:rsid w:val="00AE7943"/>
    <w:rsid w:val="00AF0233"/>
    <w:rsid w:val="00AF0365"/>
    <w:rsid w:val="00AF0637"/>
    <w:rsid w:val="00AF0B3A"/>
    <w:rsid w:val="00AF0B43"/>
    <w:rsid w:val="00AF11D4"/>
    <w:rsid w:val="00AF1668"/>
    <w:rsid w:val="00AF1AE7"/>
    <w:rsid w:val="00AF1B20"/>
    <w:rsid w:val="00AF2745"/>
    <w:rsid w:val="00AF359E"/>
    <w:rsid w:val="00AF3B3F"/>
    <w:rsid w:val="00AF3D0F"/>
    <w:rsid w:val="00AF422E"/>
    <w:rsid w:val="00AF4622"/>
    <w:rsid w:val="00AF5072"/>
    <w:rsid w:val="00AF5395"/>
    <w:rsid w:val="00AF556A"/>
    <w:rsid w:val="00AF5A4C"/>
    <w:rsid w:val="00AF5F8A"/>
    <w:rsid w:val="00AF6123"/>
    <w:rsid w:val="00B029D0"/>
    <w:rsid w:val="00B02BB1"/>
    <w:rsid w:val="00B03434"/>
    <w:rsid w:val="00B03EDD"/>
    <w:rsid w:val="00B04720"/>
    <w:rsid w:val="00B0522A"/>
    <w:rsid w:val="00B056BC"/>
    <w:rsid w:val="00B0762D"/>
    <w:rsid w:val="00B0784F"/>
    <w:rsid w:val="00B11711"/>
    <w:rsid w:val="00B12A06"/>
    <w:rsid w:val="00B1338A"/>
    <w:rsid w:val="00B134D5"/>
    <w:rsid w:val="00B13667"/>
    <w:rsid w:val="00B13904"/>
    <w:rsid w:val="00B1540C"/>
    <w:rsid w:val="00B15497"/>
    <w:rsid w:val="00B155AE"/>
    <w:rsid w:val="00B15BDB"/>
    <w:rsid w:val="00B170A6"/>
    <w:rsid w:val="00B1761C"/>
    <w:rsid w:val="00B2138C"/>
    <w:rsid w:val="00B21D93"/>
    <w:rsid w:val="00B22ECC"/>
    <w:rsid w:val="00B234CE"/>
    <w:rsid w:val="00B23737"/>
    <w:rsid w:val="00B26BB3"/>
    <w:rsid w:val="00B3126C"/>
    <w:rsid w:val="00B332E9"/>
    <w:rsid w:val="00B33BE0"/>
    <w:rsid w:val="00B33FB1"/>
    <w:rsid w:val="00B3550F"/>
    <w:rsid w:val="00B35BF4"/>
    <w:rsid w:val="00B36547"/>
    <w:rsid w:val="00B36923"/>
    <w:rsid w:val="00B37734"/>
    <w:rsid w:val="00B4051A"/>
    <w:rsid w:val="00B40D36"/>
    <w:rsid w:val="00B4344D"/>
    <w:rsid w:val="00B43B00"/>
    <w:rsid w:val="00B4719D"/>
    <w:rsid w:val="00B47B2C"/>
    <w:rsid w:val="00B501C0"/>
    <w:rsid w:val="00B503ED"/>
    <w:rsid w:val="00B509F8"/>
    <w:rsid w:val="00B5240D"/>
    <w:rsid w:val="00B525AD"/>
    <w:rsid w:val="00B5361C"/>
    <w:rsid w:val="00B579D1"/>
    <w:rsid w:val="00B60166"/>
    <w:rsid w:val="00B607CE"/>
    <w:rsid w:val="00B60AC0"/>
    <w:rsid w:val="00B60F64"/>
    <w:rsid w:val="00B6167D"/>
    <w:rsid w:val="00B6419E"/>
    <w:rsid w:val="00B66780"/>
    <w:rsid w:val="00B6750F"/>
    <w:rsid w:val="00B71FAC"/>
    <w:rsid w:val="00B7207C"/>
    <w:rsid w:val="00B726D9"/>
    <w:rsid w:val="00B72766"/>
    <w:rsid w:val="00B73561"/>
    <w:rsid w:val="00B753E1"/>
    <w:rsid w:val="00B76C5C"/>
    <w:rsid w:val="00B80242"/>
    <w:rsid w:val="00B813E5"/>
    <w:rsid w:val="00B819BD"/>
    <w:rsid w:val="00B81ED9"/>
    <w:rsid w:val="00B81F5B"/>
    <w:rsid w:val="00B826DF"/>
    <w:rsid w:val="00B82AB6"/>
    <w:rsid w:val="00B83D02"/>
    <w:rsid w:val="00B83DC7"/>
    <w:rsid w:val="00B84C18"/>
    <w:rsid w:val="00B86C03"/>
    <w:rsid w:val="00B86DAF"/>
    <w:rsid w:val="00B9075E"/>
    <w:rsid w:val="00B91DB3"/>
    <w:rsid w:val="00B93B79"/>
    <w:rsid w:val="00B945D3"/>
    <w:rsid w:val="00B953B4"/>
    <w:rsid w:val="00B9591A"/>
    <w:rsid w:val="00B967D3"/>
    <w:rsid w:val="00BA0B91"/>
    <w:rsid w:val="00BA1A58"/>
    <w:rsid w:val="00BA22E4"/>
    <w:rsid w:val="00BA2326"/>
    <w:rsid w:val="00BA39F4"/>
    <w:rsid w:val="00BA3F03"/>
    <w:rsid w:val="00BA41A5"/>
    <w:rsid w:val="00BA4D42"/>
    <w:rsid w:val="00BA4DB8"/>
    <w:rsid w:val="00BA500E"/>
    <w:rsid w:val="00BA53D3"/>
    <w:rsid w:val="00BA59EB"/>
    <w:rsid w:val="00BA62AF"/>
    <w:rsid w:val="00BA630F"/>
    <w:rsid w:val="00BA7006"/>
    <w:rsid w:val="00BA7672"/>
    <w:rsid w:val="00BA78F9"/>
    <w:rsid w:val="00BB093D"/>
    <w:rsid w:val="00BB1537"/>
    <w:rsid w:val="00BB1DC3"/>
    <w:rsid w:val="00BB31C3"/>
    <w:rsid w:val="00BB32F7"/>
    <w:rsid w:val="00BB33B9"/>
    <w:rsid w:val="00BB34BF"/>
    <w:rsid w:val="00BB4491"/>
    <w:rsid w:val="00BB4971"/>
    <w:rsid w:val="00BB5399"/>
    <w:rsid w:val="00BB6C38"/>
    <w:rsid w:val="00BC1B48"/>
    <w:rsid w:val="00BC1D8C"/>
    <w:rsid w:val="00BC32EA"/>
    <w:rsid w:val="00BC491F"/>
    <w:rsid w:val="00BC4C75"/>
    <w:rsid w:val="00BC63F1"/>
    <w:rsid w:val="00BD0183"/>
    <w:rsid w:val="00BD1830"/>
    <w:rsid w:val="00BD1847"/>
    <w:rsid w:val="00BD1E71"/>
    <w:rsid w:val="00BD1E80"/>
    <w:rsid w:val="00BD2847"/>
    <w:rsid w:val="00BD505D"/>
    <w:rsid w:val="00BD5A29"/>
    <w:rsid w:val="00BD6C03"/>
    <w:rsid w:val="00BE12BE"/>
    <w:rsid w:val="00BE1CE7"/>
    <w:rsid w:val="00BE234F"/>
    <w:rsid w:val="00BE318D"/>
    <w:rsid w:val="00BE38AA"/>
    <w:rsid w:val="00BE3B92"/>
    <w:rsid w:val="00BE51D7"/>
    <w:rsid w:val="00BE6F79"/>
    <w:rsid w:val="00BE79B0"/>
    <w:rsid w:val="00BE7EF5"/>
    <w:rsid w:val="00BF2BF1"/>
    <w:rsid w:val="00BF4652"/>
    <w:rsid w:val="00BF4E23"/>
    <w:rsid w:val="00BF5774"/>
    <w:rsid w:val="00BF65D7"/>
    <w:rsid w:val="00BF6C08"/>
    <w:rsid w:val="00C004A3"/>
    <w:rsid w:val="00C00B6A"/>
    <w:rsid w:val="00C00DE1"/>
    <w:rsid w:val="00C01C81"/>
    <w:rsid w:val="00C02727"/>
    <w:rsid w:val="00C02856"/>
    <w:rsid w:val="00C03576"/>
    <w:rsid w:val="00C037FD"/>
    <w:rsid w:val="00C05122"/>
    <w:rsid w:val="00C05E65"/>
    <w:rsid w:val="00C06B9C"/>
    <w:rsid w:val="00C07A9B"/>
    <w:rsid w:val="00C07C67"/>
    <w:rsid w:val="00C11A2F"/>
    <w:rsid w:val="00C127E7"/>
    <w:rsid w:val="00C12FCB"/>
    <w:rsid w:val="00C166FC"/>
    <w:rsid w:val="00C16D32"/>
    <w:rsid w:val="00C201BF"/>
    <w:rsid w:val="00C2180F"/>
    <w:rsid w:val="00C2191F"/>
    <w:rsid w:val="00C23C87"/>
    <w:rsid w:val="00C30BE8"/>
    <w:rsid w:val="00C31CE2"/>
    <w:rsid w:val="00C32FB3"/>
    <w:rsid w:val="00C331BD"/>
    <w:rsid w:val="00C3650B"/>
    <w:rsid w:val="00C3690B"/>
    <w:rsid w:val="00C36C65"/>
    <w:rsid w:val="00C374A9"/>
    <w:rsid w:val="00C376C4"/>
    <w:rsid w:val="00C40953"/>
    <w:rsid w:val="00C4194B"/>
    <w:rsid w:val="00C4359D"/>
    <w:rsid w:val="00C43C47"/>
    <w:rsid w:val="00C44816"/>
    <w:rsid w:val="00C44D0F"/>
    <w:rsid w:val="00C455BF"/>
    <w:rsid w:val="00C462CE"/>
    <w:rsid w:val="00C46B09"/>
    <w:rsid w:val="00C479B7"/>
    <w:rsid w:val="00C47C9A"/>
    <w:rsid w:val="00C50557"/>
    <w:rsid w:val="00C51675"/>
    <w:rsid w:val="00C517F6"/>
    <w:rsid w:val="00C536F6"/>
    <w:rsid w:val="00C5456D"/>
    <w:rsid w:val="00C545EB"/>
    <w:rsid w:val="00C54FAC"/>
    <w:rsid w:val="00C550E1"/>
    <w:rsid w:val="00C5619E"/>
    <w:rsid w:val="00C62611"/>
    <w:rsid w:val="00C63D4E"/>
    <w:rsid w:val="00C63E9C"/>
    <w:rsid w:val="00C642F4"/>
    <w:rsid w:val="00C64334"/>
    <w:rsid w:val="00C705E6"/>
    <w:rsid w:val="00C72822"/>
    <w:rsid w:val="00C7355C"/>
    <w:rsid w:val="00C73EB2"/>
    <w:rsid w:val="00C7410E"/>
    <w:rsid w:val="00C758D5"/>
    <w:rsid w:val="00C77A9D"/>
    <w:rsid w:val="00C8116F"/>
    <w:rsid w:val="00C827C3"/>
    <w:rsid w:val="00C82B45"/>
    <w:rsid w:val="00C82C3C"/>
    <w:rsid w:val="00C8439B"/>
    <w:rsid w:val="00C84602"/>
    <w:rsid w:val="00C850C1"/>
    <w:rsid w:val="00C85466"/>
    <w:rsid w:val="00C85840"/>
    <w:rsid w:val="00C85D2A"/>
    <w:rsid w:val="00C863EC"/>
    <w:rsid w:val="00C86B32"/>
    <w:rsid w:val="00C86C61"/>
    <w:rsid w:val="00C87497"/>
    <w:rsid w:val="00C87C15"/>
    <w:rsid w:val="00C90F5D"/>
    <w:rsid w:val="00C91F09"/>
    <w:rsid w:val="00C937A7"/>
    <w:rsid w:val="00C964BD"/>
    <w:rsid w:val="00C96648"/>
    <w:rsid w:val="00C97E0A"/>
    <w:rsid w:val="00CA1ACF"/>
    <w:rsid w:val="00CA31BE"/>
    <w:rsid w:val="00CA3708"/>
    <w:rsid w:val="00CA5812"/>
    <w:rsid w:val="00CA6028"/>
    <w:rsid w:val="00CA6BED"/>
    <w:rsid w:val="00CA6D0F"/>
    <w:rsid w:val="00CA6F4D"/>
    <w:rsid w:val="00CA70F5"/>
    <w:rsid w:val="00CA7751"/>
    <w:rsid w:val="00CB0F6F"/>
    <w:rsid w:val="00CB23FF"/>
    <w:rsid w:val="00CB24CC"/>
    <w:rsid w:val="00CB2B33"/>
    <w:rsid w:val="00CB3023"/>
    <w:rsid w:val="00CB3818"/>
    <w:rsid w:val="00CB520F"/>
    <w:rsid w:val="00CB5EB0"/>
    <w:rsid w:val="00CC2592"/>
    <w:rsid w:val="00CC26B3"/>
    <w:rsid w:val="00CC350D"/>
    <w:rsid w:val="00CC42AC"/>
    <w:rsid w:val="00CC448E"/>
    <w:rsid w:val="00CC5141"/>
    <w:rsid w:val="00CC55B5"/>
    <w:rsid w:val="00CC6358"/>
    <w:rsid w:val="00CC71C9"/>
    <w:rsid w:val="00CC7775"/>
    <w:rsid w:val="00CC77E3"/>
    <w:rsid w:val="00CD027C"/>
    <w:rsid w:val="00CD0E94"/>
    <w:rsid w:val="00CD17F2"/>
    <w:rsid w:val="00CD20FC"/>
    <w:rsid w:val="00CD2B7D"/>
    <w:rsid w:val="00CD3F6B"/>
    <w:rsid w:val="00CD4D4B"/>
    <w:rsid w:val="00CD55E1"/>
    <w:rsid w:val="00CD65E2"/>
    <w:rsid w:val="00CD74EA"/>
    <w:rsid w:val="00CD7B0D"/>
    <w:rsid w:val="00CD7D61"/>
    <w:rsid w:val="00CD7DB5"/>
    <w:rsid w:val="00CE08D3"/>
    <w:rsid w:val="00CE0E20"/>
    <w:rsid w:val="00CE135B"/>
    <w:rsid w:val="00CE1CDD"/>
    <w:rsid w:val="00CE3657"/>
    <w:rsid w:val="00CE3820"/>
    <w:rsid w:val="00CE3F9F"/>
    <w:rsid w:val="00CE42CA"/>
    <w:rsid w:val="00CE444F"/>
    <w:rsid w:val="00CE49A6"/>
    <w:rsid w:val="00CE6FF3"/>
    <w:rsid w:val="00CE725C"/>
    <w:rsid w:val="00CE7C8C"/>
    <w:rsid w:val="00CE7ED5"/>
    <w:rsid w:val="00CF1465"/>
    <w:rsid w:val="00CF16AE"/>
    <w:rsid w:val="00CF1F20"/>
    <w:rsid w:val="00CF2893"/>
    <w:rsid w:val="00CF2BEA"/>
    <w:rsid w:val="00CF35C5"/>
    <w:rsid w:val="00CF45C1"/>
    <w:rsid w:val="00CF4D6E"/>
    <w:rsid w:val="00CF597C"/>
    <w:rsid w:val="00CF5DF4"/>
    <w:rsid w:val="00CF623D"/>
    <w:rsid w:val="00CF7529"/>
    <w:rsid w:val="00CF7BA6"/>
    <w:rsid w:val="00D0016B"/>
    <w:rsid w:val="00D00CFE"/>
    <w:rsid w:val="00D012AB"/>
    <w:rsid w:val="00D01A46"/>
    <w:rsid w:val="00D02EBB"/>
    <w:rsid w:val="00D034FB"/>
    <w:rsid w:val="00D036F3"/>
    <w:rsid w:val="00D03A15"/>
    <w:rsid w:val="00D03F27"/>
    <w:rsid w:val="00D04369"/>
    <w:rsid w:val="00D04DD0"/>
    <w:rsid w:val="00D06863"/>
    <w:rsid w:val="00D06EFD"/>
    <w:rsid w:val="00D0776C"/>
    <w:rsid w:val="00D10A89"/>
    <w:rsid w:val="00D10F49"/>
    <w:rsid w:val="00D12DEA"/>
    <w:rsid w:val="00D13074"/>
    <w:rsid w:val="00D13BEE"/>
    <w:rsid w:val="00D15170"/>
    <w:rsid w:val="00D16AE5"/>
    <w:rsid w:val="00D22527"/>
    <w:rsid w:val="00D23BFE"/>
    <w:rsid w:val="00D242A8"/>
    <w:rsid w:val="00D24704"/>
    <w:rsid w:val="00D24DA5"/>
    <w:rsid w:val="00D268A9"/>
    <w:rsid w:val="00D2783B"/>
    <w:rsid w:val="00D27CB8"/>
    <w:rsid w:val="00D30A79"/>
    <w:rsid w:val="00D30CF6"/>
    <w:rsid w:val="00D313E2"/>
    <w:rsid w:val="00D31F7B"/>
    <w:rsid w:val="00D33482"/>
    <w:rsid w:val="00D33D97"/>
    <w:rsid w:val="00D3430D"/>
    <w:rsid w:val="00D343B1"/>
    <w:rsid w:val="00D3451E"/>
    <w:rsid w:val="00D36982"/>
    <w:rsid w:val="00D369FB"/>
    <w:rsid w:val="00D42C93"/>
    <w:rsid w:val="00D42D07"/>
    <w:rsid w:val="00D446E0"/>
    <w:rsid w:val="00D44749"/>
    <w:rsid w:val="00D44C66"/>
    <w:rsid w:val="00D45C22"/>
    <w:rsid w:val="00D45DE7"/>
    <w:rsid w:val="00D47ADF"/>
    <w:rsid w:val="00D47D1A"/>
    <w:rsid w:val="00D5058E"/>
    <w:rsid w:val="00D50742"/>
    <w:rsid w:val="00D5107C"/>
    <w:rsid w:val="00D52A1B"/>
    <w:rsid w:val="00D539D6"/>
    <w:rsid w:val="00D5410D"/>
    <w:rsid w:val="00D54469"/>
    <w:rsid w:val="00D54672"/>
    <w:rsid w:val="00D55DB3"/>
    <w:rsid w:val="00D56094"/>
    <w:rsid w:val="00D56B88"/>
    <w:rsid w:val="00D56E58"/>
    <w:rsid w:val="00D61CFF"/>
    <w:rsid w:val="00D62136"/>
    <w:rsid w:val="00D624E5"/>
    <w:rsid w:val="00D6265F"/>
    <w:rsid w:val="00D62F5F"/>
    <w:rsid w:val="00D65289"/>
    <w:rsid w:val="00D6594A"/>
    <w:rsid w:val="00D65E98"/>
    <w:rsid w:val="00D66540"/>
    <w:rsid w:val="00D668D2"/>
    <w:rsid w:val="00D70D88"/>
    <w:rsid w:val="00D713E2"/>
    <w:rsid w:val="00D72289"/>
    <w:rsid w:val="00D743D3"/>
    <w:rsid w:val="00D74561"/>
    <w:rsid w:val="00D74E91"/>
    <w:rsid w:val="00D751F6"/>
    <w:rsid w:val="00D75B7F"/>
    <w:rsid w:val="00D77150"/>
    <w:rsid w:val="00D774A9"/>
    <w:rsid w:val="00D81E76"/>
    <w:rsid w:val="00D8213C"/>
    <w:rsid w:val="00D8316E"/>
    <w:rsid w:val="00D8453F"/>
    <w:rsid w:val="00D8462D"/>
    <w:rsid w:val="00D846F5"/>
    <w:rsid w:val="00D84D4C"/>
    <w:rsid w:val="00D859FD"/>
    <w:rsid w:val="00D87236"/>
    <w:rsid w:val="00D874C3"/>
    <w:rsid w:val="00D9115A"/>
    <w:rsid w:val="00D91344"/>
    <w:rsid w:val="00D916EB"/>
    <w:rsid w:val="00D918BA"/>
    <w:rsid w:val="00D91EF9"/>
    <w:rsid w:val="00D92B7F"/>
    <w:rsid w:val="00D92D22"/>
    <w:rsid w:val="00D94CDB"/>
    <w:rsid w:val="00D94EC4"/>
    <w:rsid w:val="00D9514B"/>
    <w:rsid w:val="00D963DE"/>
    <w:rsid w:val="00DA0350"/>
    <w:rsid w:val="00DA10B9"/>
    <w:rsid w:val="00DA2125"/>
    <w:rsid w:val="00DA32D9"/>
    <w:rsid w:val="00DA3549"/>
    <w:rsid w:val="00DA547A"/>
    <w:rsid w:val="00DA5981"/>
    <w:rsid w:val="00DA5BBF"/>
    <w:rsid w:val="00DA7016"/>
    <w:rsid w:val="00DA733F"/>
    <w:rsid w:val="00DA7584"/>
    <w:rsid w:val="00DB0712"/>
    <w:rsid w:val="00DB1B0A"/>
    <w:rsid w:val="00DB2063"/>
    <w:rsid w:val="00DB3CA4"/>
    <w:rsid w:val="00DB6284"/>
    <w:rsid w:val="00DB7366"/>
    <w:rsid w:val="00DB758C"/>
    <w:rsid w:val="00DB7629"/>
    <w:rsid w:val="00DB7857"/>
    <w:rsid w:val="00DC02CD"/>
    <w:rsid w:val="00DC03E7"/>
    <w:rsid w:val="00DC0CAB"/>
    <w:rsid w:val="00DC1616"/>
    <w:rsid w:val="00DC2264"/>
    <w:rsid w:val="00DC35B7"/>
    <w:rsid w:val="00DC4005"/>
    <w:rsid w:val="00DC401B"/>
    <w:rsid w:val="00DC457B"/>
    <w:rsid w:val="00DC460C"/>
    <w:rsid w:val="00DC6BEA"/>
    <w:rsid w:val="00DC7090"/>
    <w:rsid w:val="00DC7387"/>
    <w:rsid w:val="00DC7A82"/>
    <w:rsid w:val="00DD0D6C"/>
    <w:rsid w:val="00DD1BEC"/>
    <w:rsid w:val="00DD2343"/>
    <w:rsid w:val="00DD2CDC"/>
    <w:rsid w:val="00DD31EA"/>
    <w:rsid w:val="00DD53A5"/>
    <w:rsid w:val="00DD6659"/>
    <w:rsid w:val="00DD69AB"/>
    <w:rsid w:val="00DD6BAF"/>
    <w:rsid w:val="00DD6F29"/>
    <w:rsid w:val="00DD70CE"/>
    <w:rsid w:val="00DD715A"/>
    <w:rsid w:val="00DD7388"/>
    <w:rsid w:val="00DD79F3"/>
    <w:rsid w:val="00DE07B1"/>
    <w:rsid w:val="00DE1C89"/>
    <w:rsid w:val="00DE240B"/>
    <w:rsid w:val="00DE34E1"/>
    <w:rsid w:val="00DE397C"/>
    <w:rsid w:val="00DE3F0F"/>
    <w:rsid w:val="00DE519B"/>
    <w:rsid w:val="00DE55BF"/>
    <w:rsid w:val="00DE5912"/>
    <w:rsid w:val="00DE59BF"/>
    <w:rsid w:val="00DE640F"/>
    <w:rsid w:val="00DE6BAB"/>
    <w:rsid w:val="00DE723F"/>
    <w:rsid w:val="00DF1985"/>
    <w:rsid w:val="00DF1A2D"/>
    <w:rsid w:val="00DF1FF7"/>
    <w:rsid w:val="00DF2FA0"/>
    <w:rsid w:val="00DF5037"/>
    <w:rsid w:val="00DF58EF"/>
    <w:rsid w:val="00DF644A"/>
    <w:rsid w:val="00DF680F"/>
    <w:rsid w:val="00DF6D14"/>
    <w:rsid w:val="00E01810"/>
    <w:rsid w:val="00E044D6"/>
    <w:rsid w:val="00E04C09"/>
    <w:rsid w:val="00E051D1"/>
    <w:rsid w:val="00E05632"/>
    <w:rsid w:val="00E0589A"/>
    <w:rsid w:val="00E058C3"/>
    <w:rsid w:val="00E0742D"/>
    <w:rsid w:val="00E11A82"/>
    <w:rsid w:val="00E13103"/>
    <w:rsid w:val="00E13876"/>
    <w:rsid w:val="00E13BA8"/>
    <w:rsid w:val="00E14206"/>
    <w:rsid w:val="00E159F1"/>
    <w:rsid w:val="00E1647D"/>
    <w:rsid w:val="00E17C80"/>
    <w:rsid w:val="00E20DCC"/>
    <w:rsid w:val="00E221B6"/>
    <w:rsid w:val="00E228CD"/>
    <w:rsid w:val="00E24735"/>
    <w:rsid w:val="00E2483F"/>
    <w:rsid w:val="00E25275"/>
    <w:rsid w:val="00E2745A"/>
    <w:rsid w:val="00E27C00"/>
    <w:rsid w:val="00E3097A"/>
    <w:rsid w:val="00E32095"/>
    <w:rsid w:val="00E323A1"/>
    <w:rsid w:val="00E345AC"/>
    <w:rsid w:val="00E3603D"/>
    <w:rsid w:val="00E41BD5"/>
    <w:rsid w:val="00E42F1A"/>
    <w:rsid w:val="00E431F4"/>
    <w:rsid w:val="00E43334"/>
    <w:rsid w:val="00E43678"/>
    <w:rsid w:val="00E445A1"/>
    <w:rsid w:val="00E448CB"/>
    <w:rsid w:val="00E4548D"/>
    <w:rsid w:val="00E459A4"/>
    <w:rsid w:val="00E45CCF"/>
    <w:rsid w:val="00E473F1"/>
    <w:rsid w:val="00E5089B"/>
    <w:rsid w:val="00E50CC0"/>
    <w:rsid w:val="00E51623"/>
    <w:rsid w:val="00E519F6"/>
    <w:rsid w:val="00E528BE"/>
    <w:rsid w:val="00E544D8"/>
    <w:rsid w:val="00E54BCD"/>
    <w:rsid w:val="00E54FFF"/>
    <w:rsid w:val="00E55BCF"/>
    <w:rsid w:val="00E572A2"/>
    <w:rsid w:val="00E574C3"/>
    <w:rsid w:val="00E57C90"/>
    <w:rsid w:val="00E60032"/>
    <w:rsid w:val="00E600F5"/>
    <w:rsid w:val="00E60173"/>
    <w:rsid w:val="00E61E05"/>
    <w:rsid w:val="00E6292B"/>
    <w:rsid w:val="00E63177"/>
    <w:rsid w:val="00E63948"/>
    <w:rsid w:val="00E63C51"/>
    <w:rsid w:val="00E63F47"/>
    <w:rsid w:val="00E63F76"/>
    <w:rsid w:val="00E648EB"/>
    <w:rsid w:val="00E64DB5"/>
    <w:rsid w:val="00E66142"/>
    <w:rsid w:val="00E66EEA"/>
    <w:rsid w:val="00E6781C"/>
    <w:rsid w:val="00E67A3B"/>
    <w:rsid w:val="00E71FAB"/>
    <w:rsid w:val="00E732BB"/>
    <w:rsid w:val="00E73DC4"/>
    <w:rsid w:val="00E744C7"/>
    <w:rsid w:val="00E760C2"/>
    <w:rsid w:val="00E761C1"/>
    <w:rsid w:val="00E76FF3"/>
    <w:rsid w:val="00E778E5"/>
    <w:rsid w:val="00E80D7C"/>
    <w:rsid w:val="00E81634"/>
    <w:rsid w:val="00E81773"/>
    <w:rsid w:val="00E8296C"/>
    <w:rsid w:val="00E82A1B"/>
    <w:rsid w:val="00E83D15"/>
    <w:rsid w:val="00E85128"/>
    <w:rsid w:val="00E86839"/>
    <w:rsid w:val="00E8701A"/>
    <w:rsid w:val="00E8720E"/>
    <w:rsid w:val="00E900AA"/>
    <w:rsid w:val="00E900D8"/>
    <w:rsid w:val="00E92980"/>
    <w:rsid w:val="00E9306E"/>
    <w:rsid w:val="00E93455"/>
    <w:rsid w:val="00E943D0"/>
    <w:rsid w:val="00E94F96"/>
    <w:rsid w:val="00E96420"/>
    <w:rsid w:val="00EA0319"/>
    <w:rsid w:val="00EA0E3B"/>
    <w:rsid w:val="00EA14FC"/>
    <w:rsid w:val="00EA1B2D"/>
    <w:rsid w:val="00EA1EAD"/>
    <w:rsid w:val="00EA1F57"/>
    <w:rsid w:val="00EA256F"/>
    <w:rsid w:val="00EA31C7"/>
    <w:rsid w:val="00EA34A2"/>
    <w:rsid w:val="00EA390C"/>
    <w:rsid w:val="00EA4028"/>
    <w:rsid w:val="00EA4B91"/>
    <w:rsid w:val="00EA5B29"/>
    <w:rsid w:val="00EA5E7F"/>
    <w:rsid w:val="00EA5F1C"/>
    <w:rsid w:val="00EA6217"/>
    <w:rsid w:val="00EA7336"/>
    <w:rsid w:val="00EB020F"/>
    <w:rsid w:val="00EB0322"/>
    <w:rsid w:val="00EB0404"/>
    <w:rsid w:val="00EB0AFA"/>
    <w:rsid w:val="00EB11A3"/>
    <w:rsid w:val="00EB1493"/>
    <w:rsid w:val="00EB1E4E"/>
    <w:rsid w:val="00EB3D57"/>
    <w:rsid w:val="00EB5182"/>
    <w:rsid w:val="00EB6268"/>
    <w:rsid w:val="00EB633C"/>
    <w:rsid w:val="00EB6DFD"/>
    <w:rsid w:val="00EB73DB"/>
    <w:rsid w:val="00EB7782"/>
    <w:rsid w:val="00EB7BF2"/>
    <w:rsid w:val="00EB7E41"/>
    <w:rsid w:val="00EC0052"/>
    <w:rsid w:val="00EC0274"/>
    <w:rsid w:val="00EC1039"/>
    <w:rsid w:val="00EC19F6"/>
    <w:rsid w:val="00EC1A48"/>
    <w:rsid w:val="00EC1BF0"/>
    <w:rsid w:val="00EC40EC"/>
    <w:rsid w:val="00EC4309"/>
    <w:rsid w:val="00EC46F6"/>
    <w:rsid w:val="00EC56E6"/>
    <w:rsid w:val="00EC656A"/>
    <w:rsid w:val="00EC70AB"/>
    <w:rsid w:val="00EC72FB"/>
    <w:rsid w:val="00EC77D3"/>
    <w:rsid w:val="00ED02DE"/>
    <w:rsid w:val="00ED0614"/>
    <w:rsid w:val="00ED11F4"/>
    <w:rsid w:val="00ED1872"/>
    <w:rsid w:val="00ED1C9C"/>
    <w:rsid w:val="00ED256A"/>
    <w:rsid w:val="00ED2B79"/>
    <w:rsid w:val="00ED2CE2"/>
    <w:rsid w:val="00ED3FD8"/>
    <w:rsid w:val="00ED66BE"/>
    <w:rsid w:val="00EE1840"/>
    <w:rsid w:val="00EE2309"/>
    <w:rsid w:val="00EE2DC8"/>
    <w:rsid w:val="00EE3BAE"/>
    <w:rsid w:val="00EE4E8B"/>
    <w:rsid w:val="00EE5575"/>
    <w:rsid w:val="00EE6F6B"/>
    <w:rsid w:val="00EF095D"/>
    <w:rsid w:val="00EF1363"/>
    <w:rsid w:val="00EF1E64"/>
    <w:rsid w:val="00EF2547"/>
    <w:rsid w:val="00EF29A1"/>
    <w:rsid w:val="00EF2FA3"/>
    <w:rsid w:val="00EF34D8"/>
    <w:rsid w:val="00EF3FDB"/>
    <w:rsid w:val="00EF4E52"/>
    <w:rsid w:val="00EF5B93"/>
    <w:rsid w:val="00EF61AC"/>
    <w:rsid w:val="00F00A46"/>
    <w:rsid w:val="00F00C8C"/>
    <w:rsid w:val="00F00D91"/>
    <w:rsid w:val="00F01945"/>
    <w:rsid w:val="00F01A28"/>
    <w:rsid w:val="00F01FE6"/>
    <w:rsid w:val="00F0383E"/>
    <w:rsid w:val="00F03D93"/>
    <w:rsid w:val="00F040BB"/>
    <w:rsid w:val="00F05595"/>
    <w:rsid w:val="00F05F54"/>
    <w:rsid w:val="00F066EA"/>
    <w:rsid w:val="00F06B1B"/>
    <w:rsid w:val="00F06E3F"/>
    <w:rsid w:val="00F06EFF"/>
    <w:rsid w:val="00F070C7"/>
    <w:rsid w:val="00F07237"/>
    <w:rsid w:val="00F1014A"/>
    <w:rsid w:val="00F12523"/>
    <w:rsid w:val="00F13083"/>
    <w:rsid w:val="00F134B7"/>
    <w:rsid w:val="00F137F0"/>
    <w:rsid w:val="00F13AE1"/>
    <w:rsid w:val="00F13CF0"/>
    <w:rsid w:val="00F14E49"/>
    <w:rsid w:val="00F15D4F"/>
    <w:rsid w:val="00F16058"/>
    <w:rsid w:val="00F177AE"/>
    <w:rsid w:val="00F17BAB"/>
    <w:rsid w:val="00F204A0"/>
    <w:rsid w:val="00F21F34"/>
    <w:rsid w:val="00F2212A"/>
    <w:rsid w:val="00F227ED"/>
    <w:rsid w:val="00F23C5F"/>
    <w:rsid w:val="00F25F83"/>
    <w:rsid w:val="00F2666C"/>
    <w:rsid w:val="00F2673A"/>
    <w:rsid w:val="00F30292"/>
    <w:rsid w:val="00F310C2"/>
    <w:rsid w:val="00F31C1E"/>
    <w:rsid w:val="00F31F52"/>
    <w:rsid w:val="00F327B9"/>
    <w:rsid w:val="00F32B6F"/>
    <w:rsid w:val="00F33456"/>
    <w:rsid w:val="00F3476C"/>
    <w:rsid w:val="00F36203"/>
    <w:rsid w:val="00F362B4"/>
    <w:rsid w:val="00F36705"/>
    <w:rsid w:val="00F372CB"/>
    <w:rsid w:val="00F40467"/>
    <w:rsid w:val="00F41445"/>
    <w:rsid w:val="00F42425"/>
    <w:rsid w:val="00F44C2A"/>
    <w:rsid w:val="00F44F60"/>
    <w:rsid w:val="00F451EF"/>
    <w:rsid w:val="00F461D2"/>
    <w:rsid w:val="00F464E7"/>
    <w:rsid w:val="00F46888"/>
    <w:rsid w:val="00F46EFF"/>
    <w:rsid w:val="00F47576"/>
    <w:rsid w:val="00F475CF"/>
    <w:rsid w:val="00F47B3A"/>
    <w:rsid w:val="00F47DD5"/>
    <w:rsid w:val="00F506A8"/>
    <w:rsid w:val="00F50F78"/>
    <w:rsid w:val="00F51F16"/>
    <w:rsid w:val="00F52231"/>
    <w:rsid w:val="00F52A16"/>
    <w:rsid w:val="00F52A94"/>
    <w:rsid w:val="00F52D2D"/>
    <w:rsid w:val="00F530A0"/>
    <w:rsid w:val="00F53823"/>
    <w:rsid w:val="00F559B1"/>
    <w:rsid w:val="00F55A1A"/>
    <w:rsid w:val="00F605F4"/>
    <w:rsid w:val="00F6093F"/>
    <w:rsid w:val="00F60D62"/>
    <w:rsid w:val="00F60F07"/>
    <w:rsid w:val="00F61352"/>
    <w:rsid w:val="00F61DA3"/>
    <w:rsid w:val="00F61E12"/>
    <w:rsid w:val="00F6248D"/>
    <w:rsid w:val="00F6269A"/>
    <w:rsid w:val="00F62FB9"/>
    <w:rsid w:val="00F64024"/>
    <w:rsid w:val="00F65125"/>
    <w:rsid w:val="00F65554"/>
    <w:rsid w:val="00F65DDD"/>
    <w:rsid w:val="00F6631D"/>
    <w:rsid w:val="00F676E0"/>
    <w:rsid w:val="00F711A4"/>
    <w:rsid w:val="00F723B8"/>
    <w:rsid w:val="00F72604"/>
    <w:rsid w:val="00F72AF6"/>
    <w:rsid w:val="00F73A45"/>
    <w:rsid w:val="00F7519F"/>
    <w:rsid w:val="00F76E60"/>
    <w:rsid w:val="00F77529"/>
    <w:rsid w:val="00F8079A"/>
    <w:rsid w:val="00F812E6"/>
    <w:rsid w:val="00F821AE"/>
    <w:rsid w:val="00F82932"/>
    <w:rsid w:val="00F82AAD"/>
    <w:rsid w:val="00F8312C"/>
    <w:rsid w:val="00F83660"/>
    <w:rsid w:val="00F84C17"/>
    <w:rsid w:val="00F84DFF"/>
    <w:rsid w:val="00F85E82"/>
    <w:rsid w:val="00F86C44"/>
    <w:rsid w:val="00F873D9"/>
    <w:rsid w:val="00F90050"/>
    <w:rsid w:val="00F90081"/>
    <w:rsid w:val="00F91B79"/>
    <w:rsid w:val="00F91D82"/>
    <w:rsid w:val="00F92804"/>
    <w:rsid w:val="00F92CFA"/>
    <w:rsid w:val="00F94B09"/>
    <w:rsid w:val="00F9514D"/>
    <w:rsid w:val="00F96866"/>
    <w:rsid w:val="00F974E6"/>
    <w:rsid w:val="00F97869"/>
    <w:rsid w:val="00F978BB"/>
    <w:rsid w:val="00FA03FB"/>
    <w:rsid w:val="00FA547A"/>
    <w:rsid w:val="00FA6E00"/>
    <w:rsid w:val="00FA7D48"/>
    <w:rsid w:val="00FB0353"/>
    <w:rsid w:val="00FB04CA"/>
    <w:rsid w:val="00FB2316"/>
    <w:rsid w:val="00FB25A9"/>
    <w:rsid w:val="00FB3263"/>
    <w:rsid w:val="00FB3F6C"/>
    <w:rsid w:val="00FB40D6"/>
    <w:rsid w:val="00FB418F"/>
    <w:rsid w:val="00FB4DAF"/>
    <w:rsid w:val="00FB63BE"/>
    <w:rsid w:val="00FB64D7"/>
    <w:rsid w:val="00FB7AB2"/>
    <w:rsid w:val="00FC188F"/>
    <w:rsid w:val="00FC25F6"/>
    <w:rsid w:val="00FC288A"/>
    <w:rsid w:val="00FC32EF"/>
    <w:rsid w:val="00FC3AE8"/>
    <w:rsid w:val="00FC5772"/>
    <w:rsid w:val="00FC5D34"/>
    <w:rsid w:val="00FC6898"/>
    <w:rsid w:val="00FC6C68"/>
    <w:rsid w:val="00FD1277"/>
    <w:rsid w:val="00FD1AE3"/>
    <w:rsid w:val="00FD3359"/>
    <w:rsid w:val="00FD3525"/>
    <w:rsid w:val="00FD45BA"/>
    <w:rsid w:val="00FD4C2C"/>
    <w:rsid w:val="00FD50DD"/>
    <w:rsid w:val="00FD66C7"/>
    <w:rsid w:val="00FD6C61"/>
    <w:rsid w:val="00FD7098"/>
    <w:rsid w:val="00FD79DA"/>
    <w:rsid w:val="00FD7B0B"/>
    <w:rsid w:val="00FD7CEB"/>
    <w:rsid w:val="00FD7CFD"/>
    <w:rsid w:val="00FE027B"/>
    <w:rsid w:val="00FE08AF"/>
    <w:rsid w:val="00FE18B6"/>
    <w:rsid w:val="00FE597B"/>
    <w:rsid w:val="00FE78EF"/>
    <w:rsid w:val="00FF0573"/>
    <w:rsid w:val="00FF1009"/>
    <w:rsid w:val="00FF176B"/>
    <w:rsid w:val="00FF1B8E"/>
    <w:rsid w:val="00FF2288"/>
    <w:rsid w:val="00FF457F"/>
    <w:rsid w:val="00FF47E5"/>
    <w:rsid w:val="00FF47FE"/>
    <w:rsid w:val="00FF5BC5"/>
    <w:rsid w:val="00FF5DDA"/>
    <w:rsid w:val="00FF616C"/>
    <w:rsid w:val="00FF6281"/>
    <w:rsid w:val="00FF6894"/>
    <w:rsid w:val="00FF7AE5"/>
    <w:rsid w:val="010D78BD"/>
    <w:rsid w:val="01BA3CF5"/>
    <w:rsid w:val="01BB8AB8"/>
    <w:rsid w:val="01D8F03F"/>
    <w:rsid w:val="02408CAE"/>
    <w:rsid w:val="0256CD6D"/>
    <w:rsid w:val="0263F6B3"/>
    <w:rsid w:val="02B96AC4"/>
    <w:rsid w:val="02BA9E1C"/>
    <w:rsid w:val="02DCF310"/>
    <w:rsid w:val="02E70BD1"/>
    <w:rsid w:val="03360E7B"/>
    <w:rsid w:val="035054CC"/>
    <w:rsid w:val="045E55F9"/>
    <w:rsid w:val="046E5899"/>
    <w:rsid w:val="047E85AF"/>
    <w:rsid w:val="04A30749"/>
    <w:rsid w:val="04AF0736"/>
    <w:rsid w:val="04C8BC09"/>
    <w:rsid w:val="04CE936A"/>
    <w:rsid w:val="04DA340F"/>
    <w:rsid w:val="0568869D"/>
    <w:rsid w:val="05B646CF"/>
    <w:rsid w:val="06363858"/>
    <w:rsid w:val="0666FF24"/>
    <w:rsid w:val="0698AB5D"/>
    <w:rsid w:val="06A61E74"/>
    <w:rsid w:val="06E1830E"/>
    <w:rsid w:val="070638F2"/>
    <w:rsid w:val="07241EFA"/>
    <w:rsid w:val="077588D3"/>
    <w:rsid w:val="07ADB9FF"/>
    <w:rsid w:val="0817C39E"/>
    <w:rsid w:val="08186FBC"/>
    <w:rsid w:val="08BAAEE9"/>
    <w:rsid w:val="08D07C7D"/>
    <w:rsid w:val="08F54E78"/>
    <w:rsid w:val="08FDA736"/>
    <w:rsid w:val="0A45562E"/>
    <w:rsid w:val="0A591814"/>
    <w:rsid w:val="0A718B95"/>
    <w:rsid w:val="0AA24C00"/>
    <w:rsid w:val="0B0B7099"/>
    <w:rsid w:val="0B574955"/>
    <w:rsid w:val="0B63E602"/>
    <w:rsid w:val="0B7B337E"/>
    <w:rsid w:val="0B912FFF"/>
    <w:rsid w:val="0BB6D2CF"/>
    <w:rsid w:val="0C07A96D"/>
    <w:rsid w:val="0C16D25C"/>
    <w:rsid w:val="0C408D07"/>
    <w:rsid w:val="0CB2A6EB"/>
    <w:rsid w:val="0CD360DF"/>
    <w:rsid w:val="0CF06512"/>
    <w:rsid w:val="0CF5EA39"/>
    <w:rsid w:val="0D0724D9"/>
    <w:rsid w:val="0D1ADA03"/>
    <w:rsid w:val="0D487182"/>
    <w:rsid w:val="0D543FE8"/>
    <w:rsid w:val="0D75D1E1"/>
    <w:rsid w:val="0D8C535B"/>
    <w:rsid w:val="0DA447AF"/>
    <w:rsid w:val="0DB15341"/>
    <w:rsid w:val="0DCD9442"/>
    <w:rsid w:val="0E5B2AD1"/>
    <w:rsid w:val="0E5F56C8"/>
    <w:rsid w:val="0E611F2B"/>
    <w:rsid w:val="0EB5750E"/>
    <w:rsid w:val="0EBB1285"/>
    <w:rsid w:val="0ECF4627"/>
    <w:rsid w:val="0F0178B0"/>
    <w:rsid w:val="0F01D53F"/>
    <w:rsid w:val="0F2240F9"/>
    <w:rsid w:val="0FAD0CFD"/>
    <w:rsid w:val="0FE76ED2"/>
    <w:rsid w:val="0FF89FC6"/>
    <w:rsid w:val="1012E725"/>
    <w:rsid w:val="10DE4A7D"/>
    <w:rsid w:val="114CD986"/>
    <w:rsid w:val="114FED4F"/>
    <w:rsid w:val="1160DAA9"/>
    <w:rsid w:val="1198BD27"/>
    <w:rsid w:val="11CA18B6"/>
    <w:rsid w:val="1255E9BC"/>
    <w:rsid w:val="125AFFFC"/>
    <w:rsid w:val="12918900"/>
    <w:rsid w:val="12FC8221"/>
    <w:rsid w:val="133A4BEE"/>
    <w:rsid w:val="13514BE4"/>
    <w:rsid w:val="1357C088"/>
    <w:rsid w:val="13586EF2"/>
    <w:rsid w:val="1372FE81"/>
    <w:rsid w:val="137E7D17"/>
    <w:rsid w:val="13827EFB"/>
    <w:rsid w:val="1390D7AF"/>
    <w:rsid w:val="139623A2"/>
    <w:rsid w:val="13B070BB"/>
    <w:rsid w:val="13CC04E5"/>
    <w:rsid w:val="140E0842"/>
    <w:rsid w:val="14409BD8"/>
    <w:rsid w:val="145D46AB"/>
    <w:rsid w:val="145F48E3"/>
    <w:rsid w:val="1498B2D0"/>
    <w:rsid w:val="14BF97FE"/>
    <w:rsid w:val="150686B2"/>
    <w:rsid w:val="152D95BF"/>
    <w:rsid w:val="153E5979"/>
    <w:rsid w:val="153E67B3"/>
    <w:rsid w:val="158324F9"/>
    <w:rsid w:val="158DB115"/>
    <w:rsid w:val="15E4BB97"/>
    <w:rsid w:val="15FDBE86"/>
    <w:rsid w:val="16401CF7"/>
    <w:rsid w:val="16B881FD"/>
    <w:rsid w:val="16C312B3"/>
    <w:rsid w:val="16D80A02"/>
    <w:rsid w:val="16F1B212"/>
    <w:rsid w:val="16F71B58"/>
    <w:rsid w:val="17144FFA"/>
    <w:rsid w:val="1755A540"/>
    <w:rsid w:val="176737BF"/>
    <w:rsid w:val="176CE932"/>
    <w:rsid w:val="17765792"/>
    <w:rsid w:val="17FAC1F1"/>
    <w:rsid w:val="18BC9EE1"/>
    <w:rsid w:val="18CE24BB"/>
    <w:rsid w:val="18D48962"/>
    <w:rsid w:val="18F2B199"/>
    <w:rsid w:val="18F48896"/>
    <w:rsid w:val="192F1B7A"/>
    <w:rsid w:val="198B0E0E"/>
    <w:rsid w:val="19AC98D5"/>
    <w:rsid w:val="1A22AE80"/>
    <w:rsid w:val="1A636177"/>
    <w:rsid w:val="1A9D9957"/>
    <w:rsid w:val="1AA676FD"/>
    <w:rsid w:val="1AEFB44D"/>
    <w:rsid w:val="1AF6BC98"/>
    <w:rsid w:val="1BA926C4"/>
    <w:rsid w:val="1BF9EF42"/>
    <w:rsid w:val="1CDC1372"/>
    <w:rsid w:val="1D280AA9"/>
    <w:rsid w:val="1D39EA4A"/>
    <w:rsid w:val="1D478357"/>
    <w:rsid w:val="1D5850EA"/>
    <w:rsid w:val="1D755EDA"/>
    <w:rsid w:val="1D79C66C"/>
    <w:rsid w:val="1D8D74EA"/>
    <w:rsid w:val="1D90240A"/>
    <w:rsid w:val="1DAB530D"/>
    <w:rsid w:val="1DD24A78"/>
    <w:rsid w:val="1DDD9C67"/>
    <w:rsid w:val="1E1118EC"/>
    <w:rsid w:val="1E219A9E"/>
    <w:rsid w:val="1E38291E"/>
    <w:rsid w:val="1E76452D"/>
    <w:rsid w:val="1E99133F"/>
    <w:rsid w:val="1EA06503"/>
    <w:rsid w:val="1F5F1180"/>
    <w:rsid w:val="1F7FA2A6"/>
    <w:rsid w:val="1FB27037"/>
    <w:rsid w:val="1FF127BA"/>
    <w:rsid w:val="1FFEBA01"/>
    <w:rsid w:val="202051D8"/>
    <w:rsid w:val="2052A7A6"/>
    <w:rsid w:val="2083568B"/>
    <w:rsid w:val="20B6EBB6"/>
    <w:rsid w:val="20C440BE"/>
    <w:rsid w:val="20DDE8E9"/>
    <w:rsid w:val="20FF0849"/>
    <w:rsid w:val="210E5045"/>
    <w:rsid w:val="214232A6"/>
    <w:rsid w:val="214DFB11"/>
    <w:rsid w:val="21507B31"/>
    <w:rsid w:val="21935052"/>
    <w:rsid w:val="21CFD83B"/>
    <w:rsid w:val="21D9D183"/>
    <w:rsid w:val="21E78552"/>
    <w:rsid w:val="21EE2F12"/>
    <w:rsid w:val="2264CC80"/>
    <w:rsid w:val="22696A95"/>
    <w:rsid w:val="22750C7F"/>
    <w:rsid w:val="22B67FC8"/>
    <w:rsid w:val="22F4AF0C"/>
    <w:rsid w:val="230C208A"/>
    <w:rsid w:val="2348892A"/>
    <w:rsid w:val="23531EB3"/>
    <w:rsid w:val="2368DF52"/>
    <w:rsid w:val="238BF152"/>
    <w:rsid w:val="23A6FB96"/>
    <w:rsid w:val="242867A4"/>
    <w:rsid w:val="242C731F"/>
    <w:rsid w:val="24327F96"/>
    <w:rsid w:val="247CD50D"/>
    <w:rsid w:val="24B3EFE5"/>
    <w:rsid w:val="2533D42A"/>
    <w:rsid w:val="254EE26D"/>
    <w:rsid w:val="255A1F8D"/>
    <w:rsid w:val="2574AD35"/>
    <w:rsid w:val="257AA3E8"/>
    <w:rsid w:val="2598BBE8"/>
    <w:rsid w:val="25D85CB7"/>
    <w:rsid w:val="2618438B"/>
    <w:rsid w:val="267F0B58"/>
    <w:rsid w:val="26A402CB"/>
    <w:rsid w:val="2714C209"/>
    <w:rsid w:val="272EA50A"/>
    <w:rsid w:val="27339D00"/>
    <w:rsid w:val="2750853A"/>
    <w:rsid w:val="27F30678"/>
    <w:rsid w:val="280E3A10"/>
    <w:rsid w:val="2838AAC2"/>
    <w:rsid w:val="28417DB9"/>
    <w:rsid w:val="28564CBA"/>
    <w:rsid w:val="2870A0B7"/>
    <w:rsid w:val="287AEDF7"/>
    <w:rsid w:val="288DDAE9"/>
    <w:rsid w:val="28A59EA2"/>
    <w:rsid w:val="2906F179"/>
    <w:rsid w:val="290AD3F6"/>
    <w:rsid w:val="291B36B8"/>
    <w:rsid w:val="293B4465"/>
    <w:rsid w:val="29D7C58D"/>
    <w:rsid w:val="2A20E948"/>
    <w:rsid w:val="2A5ECE31"/>
    <w:rsid w:val="2A601560"/>
    <w:rsid w:val="2A6A02EA"/>
    <w:rsid w:val="2A82AFB2"/>
    <w:rsid w:val="2A8D1E6C"/>
    <w:rsid w:val="2A92E5DF"/>
    <w:rsid w:val="2AAC559D"/>
    <w:rsid w:val="2AB4B6DE"/>
    <w:rsid w:val="2B2BF076"/>
    <w:rsid w:val="2BC097D6"/>
    <w:rsid w:val="2BC3858A"/>
    <w:rsid w:val="2BD9E1B9"/>
    <w:rsid w:val="2C094EB4"/>
    <w:rsid w:val="2C12AA6B"/>
    <w:rsid w:val="2C6417D9"/>
    <w:rsid w:val="2C918647"/>
    <w:rsid w:val="2C9953EB"/>
    <w:rsid w:val="2CACD025"/>
    <w:rsid w:val="2D1F35CE"/>
    <w:rsid w:val="2D6003E8"/>
    <w:rsid w:val="2D7663A8"/>
    <w:rsid w:val="2DFC97AC"/>
    <w:rsid w:val="2E1D5449"/>
    <w:rsid w:val="2F04D237"/>
    <w:rsid w:val="2F24EA3C"/>
    <w:rsid w:val="2FB5F70E"/>
    <w:rsid w:val="2FE67B84"/>
    <w:rsid w:val="302D4B5B"/>
    <w:rsid w:val="3034437B"/>
    <w:rsid w:val="304A36EA"/>
    <w:rsid w:val="305C2B96"/>
    <w:rsid w:val="30605900"/>
    <w:rsid w:val="307C8D02"/>
    <w:rsid w:val="308A0A10"/>
    <w:rsid w:val="30B62F69"/>
    <w:rsid w:val="30ECEEE1"/>
    <w:rsid w:val="310B5A4E"/>
    <w:rsid w:val="315E0E9C"/>
    <w:rsid w:val="31655AE8"/>
    <w:rsid w:val="318FD16C"/>
    <w:rsid w:val="31CD5D54"/>
    <w:rsid w:val="320D3F66"/>
    <w:rsid w:val="3212BA78"/>
    <w:rsid w:val="32431CB3"/>
    <w:rsid w:val="3258404C"/>
    <w:rsid w:val="3297C280"/>
    <w:rsid w:val="338288AD"/>
    <w:rsid w:val="33C3AB77"/>
    <w:rsid w:val="33C59AA5"/>
    <w:rsid w:val="33C93F08"/>
    <w:rsid w:val="33D52B24"/>
    <w:rsid w:val="33E4AADD"/>
    <w:rsid w:val="3431B788"/>
    <w:rsid w:val="343F0727"/>
    <w:rsid w:val="3473ACC1"/>
    <w:rsid w:val="3475ADD5"/>
    <w:rsid w:val="34A0023C"/>
    <w:rsid w:val="34BAEE87"/>
    <w:rsid w:val="34FE2E9B"/>
    <w:rsid w:val="351E3307"/>
    <w:rsid w:val="35A81BAE"/>
    <w:rsid w:val="35B74D4A"/>
    <w:rsid w:val="35DBAFFE"/>
    <w:rsid w:val="3673D7B4"/>
    <w:rsid w:val="36757A60"/>
    <w:rsid w:val="3698F45F"/>
    <w:rsid w:val="36B12967"/>
    <w:rsid w:val="36CFA332"/>
    <w:rsid w:val="36E2D43B"/>
    <w:rsid w:val="3740E2F0"/>
    <w:rsid w:val="379E7DED"/>
    <w:rsid w:val="37B1585D"/>
    <w:rsid w:val="38064431"/>
    <w:rsid w:val="38133B0A"/>
    <w:rsid w:val="383542FE"/>
    <w:rsid w:val="38A735CA"/>
    <w:rsid w:val="38E18BE5"/>
    <w:rsid w:val="39983382"/>
    <w:rsid w:val="39C99D49"/>
    <w:rsid w:val="39E2834C"/>
    <w:rsid w:val="3A00D615"/>
    <w:rsid w:val="3A39A2FA"/>
    <w:rsid w:val="3A7491F5"/>
    <w:rsid w:val="3A9B6E45"/>
    <w:rsid w:val="3AE84639"/>
    <w:rsid w:val="3B18EE03"/>
    <w:rsid w:val="3B27AFF0"/>
    <w:rsid w:val="3BB7E843"/>
    <w:rsid w:val="3BD0C679"/>
    <w:rsid w:val="3BD8EE3E"/>
    <w:rsid w:val="3C02136D"/>
    <w:rsid w:val="3C49A065"/>
    <w:rsid w:val="3C4B58D1"/>
    <w:rsid w:val="3C4DCB41"/>
    <w:rsid w:val="3C5726E0"/>
    <w:rsid w:val="3C7B7915"/>
    <w:rsid w:val="3C89DCDC"/>
    <w:rsid w:val="3CDB3E8A"/>
    <w:rsid w:val="3D0AD01B"/>
    <w:rsid w:val="3D1242C6"/>
    <w:rsid w:val="3D13799F"/>
    <w:rsid w:val="3D478E7D"/>
    <w:rsid w:val="3D649CDB"/>
    <w:rsid w:val="3DA25AE8"/>
    <w:rsid w:val="3E2877D5"/>
    <w:rsid w:val="3F0392D2"/>
    <w:rsid w:val="3F048692"/>
    <w:rsid w:val="3F063301"/>
    <w:rsid w:val="3F0D66F6"/>
    <w:rsid w:val="3F1829CA"/>
    <w:rsid w:val="3F51114F"/>
    <w:rsid w:val="3F5319FD"/>
    <w:rsid w:val="3FAAFA11"/>
    <w:rsid w:val="3FCD2295"/>
    <w:rsid w:val="401AD1AD"/>
    <w:rsid w:val="403E0124"/>
    <w:rsid w:val="40625D66"/>
    <w:rsid w:val="4069CF80"/>
    <w:rsid w:val="409C279C"/>
    <w:rsid w:val="40ABB54F"/>
    <w:rsid w:val="40B11DCA"/>
    <w:rsid w:val="40C68552"/>
    <w:rsid w:val="40DD8F6D"/>
    <w:rsid w:val="40DFBE29"/>
    <w:rsid w:val="40FA7970"/>
    <w:rsid w:val="410A3893"/>
    <w:rsid w:val="41B82F0B"/>
    <w:rsid w:val="41B84CD8"/>
    <w:rsid w:val="41C8F4CA"/>
    <w:rsid w:val="41FB70D9"/>
    <w:rsid w:val="42330E90"/>
    <w:rsid w:val="4243C3C0"/>
    <w:rsid w:val="427F48D5"/>
    <w:rsid w:val="4284984E"/>
    <w:rsid w:val="42984A8B"/>
    <w:rsid w:val="42B7E646"/>
    <w:rsid w:val="43191E5B"/>
    <w:rsid w:val="431994CA"/>
    <w:rsid w:val="43251B57"/>
    <w:rsid w:val="433761EF"/>
    <w:rsid w:val="4347E8E8"/>
    <w:rsid w:val="43CD7A17"/>
    <w:rsid w:val="43CE2E6A"/>
    <w:rsid w:val="43F84E99"/>
    <w:rsid w:val="4420BE07"/>
    <w:rsid w:val="448117B1"/>
    <w:rsid w:val="44988347"/>
    <w:rsid w:val="44D309A7"/>
    <w:rsid w:val="44FFBB80"/>
    <w:rsid w:val="4505EB8A"/>
    <w:rsid w:val="45087CC3"/>
    <w:rsid w:val="457CF8A7"/>
    <w:rsid w:val="467C4E1D"/>
    <w:rsid w:val="46F59BE6"/>
    <w:rsid w:val="470932E1"/>
    <w:rsid w:val="4733F5DD"/>
    <w:rsid w:val="4762AD9D"/>
    <w:rsid w:val="47633023"/>
    <w:rsid w:val="476515DE"/>
    <w:rsid w:val="47687F4A"/>
    <w:rsid w:val="478A67B9"/>
    <w:rsid w:val="47B966EE"/>
    <w:rsid w:val="47CC9292"/>
    <w:rsid w:val="4896C70D"/>
    <w:rsid w:val="48D7D6BF"/>
    <w:rsid w:val="48E03D01"/>
    <w:rsid w:val="490A2273"/>
    <w:rsid w:val="49106F96"/>
    <w:rsid w:val="4923FC98"/>
    <w:rsid w:val="4935B02F"/>
    <w:rsid w:val="494C4897"/>
    <w:rsid w:val="4960BE59"/>
    <w:rsid w:val="49E1AA4C"/>
    <w:rsid w:val="4A03EF55"/>
    <w:rsid w:val="4A363732"/>
    <w:rsid w:val="4A814EE9"/>
    <w:rsid w:val="4A984B43"/>
    <w:rsid w:val="4A98B50C"/>
    <w:rsid w:val="4ADE9744"/>
    <w:rsid w:val="4AFD2793"/>
    <w:rsid w:val="4B0C21A4"/>
    <w:rsid w:val="4B13E59C"/>
    <w:rsid w:val="4BB97029"/>
    <w:rsid w:val="4BFE678E"/>
    <w:rsid w:val="4C3FEFAF"/>
    <w:rsid w:val="4C5F2CD3"/>
    <w:rsid w:val="4CED553F"/>
    <w:rsid w:val="4D261504"/>
    <w:rsid w:val="4D83F079"/>
    <w:rsid w:val="4D944C2B"/>
    <w:rsid w:val="4DFB2E4C"/>
    <w:rsid w:val="4E0EADC8"/>
    <w:rsid w:val="4E0FB3A5"/>
    <w:rsid w:val="4E3C2131"/>
    <w:rsid w:val="4E467DB1"/>
    <w:rsid w:val="4E481D78"/>
    <w:rsid w:val="4EBD647C"/>
    <w:rsid w:val="4EF3E149"/>
    <w:rsid w:val="4EF90D46"/>
    <w:rsid w:val="4F65A380"/>
    <w:rsid w:val="4F699CAA"/>
    <w:rsid w:val="4F747C50"/>
    <w:rsid w:val="5003E598"/>
    <w:rsid w:val="50425BD7"/>
    <w:rsid w:val="509B0C57"/>
    <w:rsid w:val="50AC3154"/>
    <w:rsid w:val="50CD2276"/>
    <w:rsid w:val="50EA819E"/>
    <w:rsid w:val="5128A9C8"/>
    <w:rsid w:val="512AEA06"/>
    <w:rsid w:val="51453BAB"/>
    <w:rsid w:val="5171BC6C"/>
    <w:rsid w:val="51748D0A"/>
    <w:rsid w:val="51B0E753"/>
    <w:rsid w:val="51BFF6AE"/>
    <w:rsid w:val="51C1BB5D"/>
    <w:rsid w:val="51FBBB95"/>
    <w:rsid w:val="525D4423"/>
    <w:rsid w:val="5284EAB1"/>
    <w:rsid w:val="52AA84A3"/>
    <w:rsid w:val="52B519EA"/>
    <w:rsid w:val="53534904"/>
    <w:rsid w:val="53666357"/>
    <w:rsid w:val="545067A2"/>
    <w:rsid w:val="5455CE42"/>
    <w:rsid w:val="54833304"/>
    <w:rsid w:val="54D8B713"/>
    <w:rsid w:val="5514425F"/>
    <w:rsid w:val="55BE8B79"/>
    <w:rsid w:val="55C19558"/>
    <w:rsid w:val="55DDB237"/>
    <w:rsid w:val="55F10DB9"/>
    <w:rsid w:val="5644A5E7"/>
    <w:rsid w:val="5684E114"/>
    <w:rsid w:val="56B15650"/>
    <w:rsid w:val="579099AE"/>
    <w:rsid w:val="58414C87"/>
    <w:rsid w:val="5866986B"/>
    <w:rsid w:val="58ACF3B5"/>
    <w:rsid w:val="58B89841"/>
    <w:rsid w:val="58D9A239"/>
    <w:rsid w:val="58FF8AEE"/>
    <w:rsid w:val="5996FB78"/>
    <w:rsid w:val="5A958CCC"/>
    <w:rsid w:val="5AAB978A"/>
    <w:rsid w:val="5AB03664"/>
    <w:rsid w:val="5ABFDFC0"/>
    <w:rsid w:val="5B12E5F1"/>
    <w:rsid w:val="5B1C40D1"/>
    <w:rsid w:val="5B7A4A35"/>
    <w:rsid w:val="5B94B0B7"/>
    <w:rsid w:val="5BB80E93"/>
    <w:rsid w:val="5BD2B51B"/>
    <w:rsid w:val="5BFFB823"/>
    <w:rsid w:val="5C113E58"/>
    <w:rsid w:val="5C44F3D6"/>
    <w:rsid w:val="5C57D7C4"/>
    <w:rsid w:val="5C62445D"/>
    <w:rsid w:val="5C835ED7"/>
    <w:rsid w:val="5C92F071"/>
    <w:rsid w:val="5CCA52BD"/>
    <w:rsid w:val="5CD61158"/>
    <w:rsid w:val="5CF0E8CE"/>
    <w:rsid w:val="5D4E9676"/>
    <w:rsid w:val="5D5025C5"/>
    <w:rsid w:val="5D56F49E"/>
    <w:rsid w:val="5D6FA796"/>
    <w:rsid w:val="5D85BC3A"/>
    <w:rsid w:val="5E4A2088"/>
    <w:rsid w:val="5EB3FBD2"/>
    <w:rsid w:val="5EB6CD77"/>
    <w:rsid w:val="5EE9458C"/>
    <w:rsid w:val="5EFA42B4"/>
    <w:rsid w:val="5F11D075"/>
    <w:rsid w:val="5F2C0A26"/>
    <w:rsid w:val="5F3BD9CF"/>
    <w:rsid w:val="5F99336A"/>
    <w:rsid w:val="5F9BBE4D"/>
    <w:rsid w:val="5FDB4D74"/>
    <w:rsid w:val="5FFF3E6A"/>
    <w:rsid w:val="6055D576"/>
    <w:rsid w:val="6073E306"/>
    <w:rsid w:val="609EB914"/>
    <w:rsid w:val="60D04F6D"/>
    <w:rsid w:val="60EA43F8"/>
    <w:rsid w:val="61046C24"/>
    <w:rsid w:val="61056B1E"/>
    <w:rsid w:val="610A9DE5"/>
    <w:rsid w:val="61B3E198"/>
    <w:rsid w:val="61CE6266"/>
    <w:rsid w:val="623D7C4F"/>
    <w:rsid w:val="626B6B52"/>
    <w:rsid w:val="62717CD6"/>
    <w:rsid w:val="6305EC55"/>
    <w:rsid w:val="63088881"/>
    <w:rsid w:val="630E3841"/>
    <w:rsid w:val="632D8224"/>
    <w:rsid w:val="634BA0A3"/>
    <w:rsid w:val="648F3E89"/>
    <w:rsid w:val="649261B0"/>
    <w:rsid w:val="64AB0252"/>
    <w:rsid w:val="64DBE1E0"/>
    <w:rsid w:val="652BA551"/>
    <w:rsid w:val="65A7F0D9"/>
    <w:rsid w:val="65D3469E"/>
    <w:rsid w:val="65F2474B"/>
    <w:rsid w:val="6610C9B6"/>
    <w:rsid w:val="661E59F2"/>
    <w:rsid w:val="662316D8"/>
    <w:rsid w:val="66295F2A"/>
    <w:rsid w:val="6656BEE1"/>
    <w:rsid w:val="665B63A8"/>
    <w:rsid w:val="66AD56A8"/>
    <w:rsid w:val="66D0BD28"/>
    <w:rsid w:val="66DA0E02"/>
    <w:rsid w:val="66FFA3AE"/>
    <w:rsid w:val="673842A6"/>
    <w:rsid w:val="674E28C2"/>
    <w:rsid w:val="676FFBA5"/>
    <w:rsid w:val="67710F3A"/>
    <w:rsid w:val="67851B23"/>
    <w:rsid w:val="6797B5C1"/>
    <w:rsid w:val="67F9F0C9"/>
    <w:rsid w:val="68211B13"/>
    <w:rsid w:val="688F6DFD"/>
    <w:rsid w:val="68AB0D55"/>
    <w:rsid w:val="68BA4256"/>
    <w:rsid w:val="68E69BB2"/>
    <w:rsid w:val="69F33D85"/>
    <w:rsid w:val="6A1954DB"/>
    <w:rsid w:val="6AE862BE"/>
    <w:rsid w:val="6AF63348"/>
    <w:rsid w:val="6B00E9A3"/>
    <w:rsid w:val="6B0105F9"/>
    <w:rsid w:val="6B20B7FC"/>
    <w:rsid w:val="6B5EF7FC"/>
    <w:rsid w:val="6B72525E"/>
    <w:rsid w:val="6B7AF0DC"/>
    <w:rsid w:val="6B7BA68D"/>
    <w:rsid w:val="6B7DD106"/>
    <w:rsid w:val="6B93906E"/>
    <w:rsid w:val="6BE6E118"/>
    <w:rsid w:val="6BFA1FB7"/>
    <w:rsid w:val="6C172652"/>
    <w:rsid w:val="6C3406D9"/>
    <w:rsid w:val="6C7E200F"/>
    <w:rsid w:val="6CA06F54"/>
    <w:rsid w:val="6CA0D72B"/>
    <w:rsid w:val="6CE35AAC"/>
    <w:rsid w:val="6D0E7D76"/>
    <w:rsid w:val="6D5BE713"/>
    <w:rsid w:val="6D7B7C07"/>
    <w:rsid w:val="6D955816"/>
    <w:rsid w:val="6DC4C9E0"/>
    <w:rsid w:val="6E4B7516"/>
    <w:rsid w:val="6E89631C"/>
    <w:rsid w:val="6EE2E4A5"/>
    <w:rsid w:val="6EFD2111"/>
    <w:rsid w:val="6F40AA43"/>
    <w:rsid w:val="6FB397D0"/>
    <w:rsid w:val="6FBDC19F"/>
    <w:rsid w:val="6FD4AAE1"/>
    <w:rsid w:val="7062DB03"/>
    <w:rsid w:val="70865633"/>
    <w:rsid w:val="7090E909"/>
    <w:rsid w:val="70B852E5"/>
    <w:rsid w:val="7113B4F9"/>
    <w:rsid w:val="7118A331"/>
    <w:rsid w:val="7143C887"/>
    <w:rsid w:val="714EA57E"/>
    <w:rsid w:val="7166B3BF"/>
    <w:rsid w:val="719E64D1"/>
    <w:rsid w:val="71DC4BFE"/>
    <w:rsid w:val="71DDCEF7"/>
    <w:rsid w:val="71F743ED"/>
    <w:rsid w:val="72469C0C"/>
    <w:rsid w:val="7282F634"/>
    <w:rsid w:val="734AC90B"/>
    <w:rsid w:val="7367F477"/>
    <w:rsid w:val="73707E54"/>
    <w:rsid w:val="737665CD"/>
    <w:rsid w:val="73CA34D8"/>
    <w:rsid w:val="73CCC823"/>
    <w:rsid w:val="73FBBBF0"/>
    <w:rsid w:val="7415946B"/>
    <w:rsid w:val="7457CB25"/>
    <w:rsid w:val="7461908A"/>
    <w:rsid w:val="74F20D0F"/>
    <w:rsid w:val="74F78F10"/>
    <w:rsid w:val="751898FA"/>
    <w:rsid w:val="756AC1F6"/>
    <w:rsid w:val="77E104CD"/>
    <w:rsid w:val="77E48183"/>
    <w:rsid w:val="77F8650B"/>
    <w:rsid w:val="7870A160"/>
    <w:rsid w:val="7883B2A9"/>
    <w:rsid w:val="7899AAD5"/>
    <w:rsid w:val="78A2BC85"/>
    <w:rsid w:val="78BFDC8B"/>
    <w:rsid w:val="78DB89F5"/>
    <w:rsid w:val="78E479A7"/>
    <w:rsid w:val="793F3A45"/>
    <w:rsid w:val="7946BFBC"/>
    <w:rsid w:val="796733E7"/>
    <w:rsid w:val="7A3AC25B"/>
    <w:rsid w:val="7AD60C5D"/>
    <w:rsid w:val="7B173F7C"/>
    <w:rsid w:val="7B1A0C19"/>
    <w:rsid w:val="7B677113"/>
    <w:rsid w:val="7B71F289"/>
    <w:rsid w:val="7B82F939"/>
    <w:rsid w:val="7B84E0AD"/>
    <w:rsid w:val="7BB07284"/>
    <w:rsid w:val="7BDC08E1"/>
    <w:rsid w:val="7BEFA80F"/>
    <w:rsid w:val="7C05E035"/>
    <w:rsid w:val="7CFD6CE6"/>
    <w:rsid w:val="7D3DC167"/>
    <w:rsid w:val="7D4D4C4B"/>
    <w:rsid w:val="7D90BEDC"/>
    <w:rsid w:val="7DD07C7A"/>
    <w:rsid w:val="7E10408F"/>
    <w:rsid w:val="7E40B45F"/>
    <w:rsid w:val="7E56F283"/>
    <w:rsid w:val="7ED58171"/>
    <w:rsid w:val="7F13ADC7"/>
    <w:rsid w:val="7F19ADD4"/>
  </w:rsids>
  <m:mathPr>
    <m:mathFont m:val="Cambria Math"/>
    <m:brkBin m:val="before"/>
    <m:brkBinSub m:val="--"/>
    <m:smallFrac m:val="0"/>
    <m:dispDef/>
    <m:lMargin m:val="0"/>
    <m:rMargin m:val="0"/>
    <m:defJc m:val="centerGroup"/>
    <m:wrapIndent m:val="1440"/>
    <m:intLim m:val="subSup"/>
    <m:naryLim m:val="undOvr"/>
  </m:mathPr>
  <w:themeFontLang w:val="en-I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05750"/>
  <w15:chartTrackingRefBased/>
  <w15:docId w15:val="{49F09D8D-65D1-4092-ACC5-516625786C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594E"/>
  </w:style>
  <w:style w:type="paragraph" w:styleId="Heading1">
    <w:name w:val="heading 1"/>
    <w:basedOn w:val="Normal"/>
    <w:next w:val="Normal"/>
    <w:link w:val="Heading1Char"/>
    <w:uiPriority w:val="9"/>
    <w:qFormat/>
    <w:rsid w:val="00525D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25D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25D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5D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5D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5D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5D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5D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5D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5D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25D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25D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5D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5D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5D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5D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5D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5D70"/>
    <w:rPr>
      <w:rFonts w:eastAsiaTheme="majorEastAsia" w:cstheme="majorBidi"/>
      <w:color w:val="272727" w:themeColor="text1" w:themeTint="D8"/>
    </w:rPr>
  </w:style>
  <w:style w:type="paragraph" w:styleId="Title">
    <w:name w:val="Title"/>
    <w:basedOn w:val="Normal"/>
    <w:next w:val="Normal"/>
    <w:link w:val="TitleChar"/>
    <w:uiPriority w:val="10"/>
    <w:qFormat/>
    <w:rsid w:val="00525D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5D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5D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5D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5D70"/>
    <w:pPr>
      <w:spacing w:before="160"/>
      <w:jc w:val="center"/>
    </w:pPr>
    <w:rPr>
      <w:i/>
      <w:iCs/>
      <w:color w:val="404040" w:themeColor="text1" w:themeTint="BF"/>
    </w:rPr>
  </w:style>
  <w:style w:type="character" w:customStyle="1" w:styleId="QuoteChar">
    <w:name w:val="Quote Char"/>
    <w:basedOn w:val="DefaultParagraphFont"/>
    <w:link w:val="Quote"/>
    <w:uiPriority w:val="29"/>
    <w:rsid w:val="00525D70"/>
    <w:rPr>
      <w:i/>
      <w:iCs/>
      <w:color w:val="404040" w:themeColor="text1" w:themeTint="BF"/>
    </w:rPr>
  </w:style>
  <w:style w:type="paragraph" w:styleId="ListParagraph">
    <w:name w:val="List Paragraph"/>
    <w:basedOn w:val="Normal"/>
    <w:link w:val="ListParagraphChar"/>
    <w:uiPriority w:val="34"/>
    <w:qFormat/>
    <w:rsid w:val="00525D70"/>
    <w:pPr>
      <w:ind w:left="720"/>
      <w:contextualSpacing/>
    </w:pPr>
  </w:style>
  <w:style w:type="character" w:styleId="IntenseEmphasis">
    <w:name w:val="Intense Emphasis"/>
    <w:basedOn w:val="DefaultParagraphFont"/>
    <w:uiPriority w:val="21"/>
    <w:qFormat/>
    <w:rsid w:val="00525D70"/>
    <w:rPr>
      <w:i/>
      <w:iCs/>
      <w:color w:val="0F4761" w:themeColor="accent1" w:themeShade="BF"/>
    </w:rPr>
  </w:style>
  <w:style w:type="paragraph" w:styleId="IntenseQuote">
    <w:name w:val="Intense Quote"/>
    <w:basedOn w:val="Normal"/>
    <w:next w:val="Normal"/>
    <w:link w:val="IntenseQuoteChar"/>
    <w:uiPriority w:val="30"/>
    <w:qFormat/>
    <w:rsid w:val="00525D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5D70"/>
    <w:rPr>
      <w:i/>
      <w:iCs/>
      <w:color w:val="0F4761" w:themeColor="accent1" w:themeShade="BF"/>
    </w:rPr>
  </w:style>
  <w:style w:type="character" w:styleId="IntenseReference">
    <w:name w:val="Intense Reference"/>
    <w:basedOn w:val="DefaultParagraphFont"/>
    <w:uiPriority w:val="32"/>
    <w:qFormat/>
    <w:rsid w:val="00525D70"/>
    <w:rPr>
      <w:b/>
      <w:bCs/>
      <w:smallCaps/>
      <w:color w:val="0F4761" w:themeColor="accent1" w:themeShade="BF"/>
      <w:spacing w:val="5"/>
    </w:rPr>
  </w:style>
  <w:style w:type="paragraph" w:styleId="FootnoteText">
    <w:name w:val="footnote text"/>
    <w:aliases w:val="Footnote Text Char2 Char1,Footnote Text Char Char1 Char1,Footnote Text Char1 Char Char Char,Footnote Text Char Char Char Char Char,Footnote Text Char1 Char1 Char,Footnote Text Char Char Char1 Char,Char,Char Char Char,F1,Footnotes,FA Fu,o,f"/>
    <w:basedOn w:val="Normal"/>
    <w:link w:val="FootnoteTextChar"/>
    <w:uiPriority w:val="99"/>
    <w:unhideWhenUsed/>
    <w:qFormat/>
    <w:rsid w:val="009E22DD"/>
    <w:pPr>
      <w:spacing w:after="0" w:line="240" w:lineRule="auto"/>
    </w:pPr>
    <w:rPr>
      <w:sz w:val="20"/>
      <w:szCs w:val="20"/>
    </w:rPr>
  </w:style>
  <w:style w:type="character" w:customStyle="1" w:styleId="FootnoteTextChar">
    <w:name w:val="Footnote Text Char"/>
    <w:aliases w:val="Footnote Text Char2 Char1 Char,Footnote Text Char Char1 Char1 Char,Footnote Text Char1 Char Char Char Char,Footnote Text Char Char Char Char Char Char,Footnote Text Char1 Char1 Char Char,Footnote Text Char Char Char1 Char Char,F1 Char"/>
    <w:basedOn w:val="DefaultParagraphFont"/>
    <w:link w:val="FootnoteText"/>
    <w:uiPriority w:val="99"/>
    <w:qFormat/>
    <w:rsid w:val="009E22DD"/>
    <w:rPr>
      <w:sz w:val="20"/>
      <w:szCs w:val="20"/>
    </w:rPr>
  </w:style>
  <w:style w:type="character" w:styleId="FootnoteReference">
    <w:name w:val="footnote reference"/>
    <w:aliases w:val="4_G,Footnote Reference Number,ftref,Footnote symbol,Footnote Refernece,4_G Char Char Char Char Char Char Char,Footnotes refss Char Char Char Char Char Char Char,ftref Char Char Char Char Char Char Char,Fußnotenzeichen_Raxen,Ref,4_G Ch"/>
    <w:basedOn w:val="DefaultParagraphFont"/>
    <w:link w:val="4GCharCharCharCharCharChar"/>
    <w:uiPriority w:val="99"/>
    <w:unhideWhenUsed/>
    <w:qFormat/>
    <w:rsid w:val="009E22DD"/>
    <w:rPr>
      <w:vertAlign w:val="superscript"/>
    </w:rPr>
  </w:style>
  <w:style w:type="character" w:styleId="Hyperlink">
    <w:name w:val="Hyperlink"/>
    <w:basedOn w:val="DefaultParagraphFont"/>
    <w:uiPriority w:val="99"/>
    <w:unhideWhenUsed/>
    <w:rsid w:val="009E22DD"/>
    <w:rPr>
      <w:color w:val="467886" w:themeColor="hyperlink"/>
      <w:u w:val="single"/>
    </w:rPr>
  </w:style>
  <w:style w:type="character" w:styleId="CommentReference">
    <w:name w:val="annotation reference"/>
    <w:basedOn w:val="DefaultParagraphFont"/>
    <w:uiPriority w:val="99"/>
    <w:semiHidden/>
    <w:unhideWhenUsed/>
    <w:rsid w:val="0017386B"/>
    <w:rPr>
      <w:sz w:val="16"/>
      <w:szCs w:val="16"/>
    </w:rPr>
  </w:style>
  <w:style w:type="paragraph" w:styleId="CommentText">
    <w:name w:val="annotation text"/>
    <w:basedOn w:val="Normal"/>
    <w:link w:val="CommentTextChar"/>
    <w:uiPriority w:val="99"/>
    <w:unhideWhenUsed/>
    <w:rsid w:val="0017386B"/>
    <w:pPr>
      <w:spacing w:line="240" w:lineRule="auto"/>
    </w:pPr>
    <w:rPr>
      <w:sz w:val="20"/>
      <w:szCs w:val="20"/>
    </w:rPr>
  </w:style>
  <w:style w:type="character" w:customStyle="1" w:styleId="CommentTextChar">
    <w:name w:val="Comment Text Char"/>
    <w:basedOn w:val="DefaultParagraphFont"/>
    <w:link w:val="CommentText"/>
    <w:uiPriority w:val="99"/>
    <w:rsid w:val="0017386B"/>
    <w:rPr>
      <w:sz w:val="20"/>
      <w:szCs w:val="20"/>
    </w:rPr>
  </w:style>
  <w:style w:type="character" w:styleId="UnresolvedMention">
    <w:name w:val="Unresolved Mention"/>
    <w:basedOn w:val="DefaultParagraphFont"/>
    <w:uiPriority w:val="99"/>
    <w:semiHidden/>
    <w:unhideWhenUsed/>
    <w:rsid w:val="00610D25"/>
    <w:rPr>
      <w:color w:val="605E5C"/>
      <w:shd w:val="clear" w:color="auto" w:fill="E1DFDD"/>
    </w:rPr>
  </w:style>
  <w:style w:type="paragraph" w:styleId="Header">
    <w:name w:val="header"/>
    <w:basedOn w:val="Normal"/>
    <w:link w:val="HeaderChar"/>
    <w:uiPriority w:val="99"/>
    <w:unhideWhenUsed/>
    <w:rsid w:val="002C6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6A21"/>
  </w:style>
  <w:style w:type="paragraph" w:styleId="Footer">
    <w:name w:val="footer"/>
    <w:basedOn w:val="Normal"/>
    <w:link w:val="FooterChar"/>
    <w:uiPriority w:val="99"/>
    <w:unhideWhenUsed/>
    <w:rsid w:val="002C6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6A21"/>
  </w:style>
  <w:style w:type="paragraph" w:styleId="Revision">
    <w:name w:val="Revision"/>
    <w:hidden/>
    <w:uiPriority w:val="99"/>
    <w:semiHidden/>
    <w:rsid w:val="00AB5FB7"/>
    <w:pPr>
      <w:spacing w:after="0" w:line="240" w:lineRule="auto"/>
    </w:pPr>
  </w:style>
  <w:style w:type="paragraph" w:styleId="NormalWeb">
    <w:name w:val="Normal (Web)"/>
    <w:basedOn w:val="Normal"/>
    <w:uiPriority w:val="99"/>
    <w:unhideWhenUsed/>
    <w:rsid w:val="0096760F"/>
    <w:pPr>
      <w:spacing w:before="100" w:beforeAutospacing="1" w:after="100" w:afterAutospacing="1" w:line="240" w:lineRule="auto"/>
    </w:pPr>
    <w:rPr>
      <w:rFonts w:ascii="Times New Roman" w:eastAsia="Times New Roman" w:hAnsi="Times New Roman" w:cs="Times New Roman"/>
      <w:kern w:val="0"/>
      <w:sz w:val="24"/>
      <w:szCs w:val="24"/>
      <w:lang w:eastAsia="en-IE"/>
      <w14:ligatures w14:val="none"/>
    </w:rPr>
  </w:style>
  <w:style w:type="character" w:styleId="Mention">
    <w:name w:val="Mention"/>
    <w:basedOn w:val="DefaultParagraphFont"/>
    <w:uiPriority w:val="99"/>
    <w:unhideWhenUsed/>
    <w:rsid w:val="0096760F"/>
    <w:rPr>
      <w:color w:val="2B579A"/>
    </w:rPr>
  </w:style>
  <w:style w:type="paragraph" w:styleId="CommentSubject">
    <w:name w:val="annotation subject"/>
    <w:basedOn w:val="CommentText"/>
    <w:next w:val="CommentText"/>
    <w:link w:val="CommentSubjectChar"/>
    <w:uiPriority w:val="99"/>
    <w:semiHidden/>
    <w:unhideWhenUsed/>
    <w:rsid w:val="0096760F"/>
    <w:rPr>
      <w:b/>
      <w:bCs/>
    </w:rPr>
  </w:style>
  <w:style w:type="character" w:customStyle="1" w:styleId="CommentSubjectChar">
    <w:name w:val="Comment Subject Char"/>
    <w:basedOn w:val="CommentTextChar"/>
    <w:link w:val="CommentSubject"/>
    <w:uiPriority w:val="99"/>
    <w:semiHidden/>
    <w:rsid w:val="0096760F"/>
    <w:rPr>
      <w:b/>
      <w:bCs/>
      <w:sz w:val="20"/>
      <w:szCs w:val="20"/>
    </w:rPr>
  </w:style>
  <w:style w:type="paragraph" w:customStyle="1" w:styleId="4GCharCharCharCharCharChar">
    <w:name w:val="4_G Char Char Char Char Char Char"/>
    <w:aliases w:val="Footnotes refss Char Char Char Char Char Char,ftref Char Char Char Char Char Char,BVI fnr Char Char Char Char Char Char,BVI fnr Car Car Char Char Char Char Char Char"/>
    <w:basedOn w:val="Normal"/>
    <w:link w:val="FootnoteReference"/>
    <w:uiPriority w:val="99"/>
    <w:rsid w:val="00CF35C5"/>
    <w:pPr>
      <w:spacing w:line="240" w:lineRule="exact"/>
      <w:jc w:val="both"/>
    </w:pPr>
    <w:rPr>
      <w:vertAlign w:val="superscript"/>
    </w:rPr>
  </w:style>
  <w:style w:type="character" w:customStyle="1" w:styleId="ListParagraphChar">
    <w:name w:val="List Paragraph Char"/>
    <w:basedOn w:val="DefaultParagraphFont"/>
    <w:link w:val="ListParagraph"/>
    <w:uiPriority w:val="34"/>
    <w:rsid w:val="006C6630"/>
  </w:style>
  <w:style w:type="character" w:styleId="FollowedHyperlink">
    <w:name w:val="FollowedHyperlink"/>
    <w:basedOn w:val="DefaultParagraphFont"/>
    <w:uiPriority w:val="99"/>
    <w:semiHidden/>
    <w:unhideWhenUsed/>
    <w:rsid w:val="00CD4D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2401473">
      <w:bodyDiv w:val="1"/>
      <w:marLeft w:val="0"/>
      <w:marRight w:val="0"/>
      <w:marTop w:val="0"/>
      <w:marBottom w:val="0"/>
      <w:divBdr>
        <w:top w:val="none" w:sz="0" w:space="0" w:color="auto"/>
        <w:left w:val="none" w:sz="0" w:space="0" w:color="auto"/>
        <w:bottom w:val="none" w:sz="0" w:space="0" w:color="auto"/>
        <w:right w:val="none" w:sz="0" w:space="0" w:color="auto"/>
      </w:divBdr>
    </w:div>
    <w:div w:id="642465681">
      <w:bodyDiv w:val="1"/>
      <w:marLeft w:val="0"/>
      <w:marRight w:val="0"/>
      <w:marTop w:val="0"/>
      <w:marBottom w:val="0"/>
      <w:divBdr>
        <w:top w:val="none" w:sz="0" w:space="0" w:color="auto"/>
        <w:left w:val="none" w:sz="0" w:space="0" w:color="auto"/>
        <w:bottom w:val="none" w:sz="0" w:space="0" w:color="auto"/>
        <w:right w:val="none" w:sz="0" w:space="0" w:color="auto"/>
      </w:divBdr>
    </w:div>
    <w:div w:id="648022743">
      <w:bodyDiv w:val="1"/>
      <w:marLeft w:val="0"/>
      <w:marRight w:val="0"/>
      <w:marTop w:val="0"/>
      <w:marBottom w:val="0"/>
      <w:divBdr>
        <w:top w:val="none" w:sz="0" w:space="0" w:color="auto"/>
        <w:left w:val="none" w:sz="0" w:space="0" w:color="auto"/>
        <w:bottom w:val="none" w:sz="0" w:space="0" w:color="auto"/>
        <w:right w:val="none" w:sz="0" w:space="0" w:color="auto"/>
      </w:divBdr>
    </w:div>
    <w:div w:id="947547283">
      <w:bodyDiv w:val="1"/>
      <w:marLeft w:val="0"/>
      <w:marRight w:val="0"/>
      <w:marTop w:val="0"/>
      <w:marBottom w:val="0"/>
      <w:divBdr>
        <w:top w:val="none" w:sz="0" w:space="0" w:color="auto"/>
        <w:left w:val="none" w:sz="0" w:space="0" w:color="auto"/>
        <w:bottom w:val="none" w:sz="0" w:space="0" w:color="auto"/>
        <w:right w:val="none" w:sz="0" w:space="0" w:color="auto"/>
      </w:divBdr>
    </w:div>
    <w:div w:id="948899740">
      <w:bodyDiv w:val="1"/>
      <w:marLeft w:val="0"/>
      <w:marRight w:val="0"/>
      <w:marTop w:val="0"/>
      <w:marBottom w:val="0"/>
      <w:divBdr>
        <w:top w:val="none" w:sz="0" w:space="0" w:color="auto"/>
        <w:left w:val="none" w:sz="0" w:space="0" w:color="auto"/>
        <w:bottom w:val="none" w:sz="0" w:space="0" w:color="auto"/>
        <w:right w:val="none" w:sz="0" w:space="0" w:color="auto"/>
      </w:divBdr>
    </w:div>
    <w:div w:id="1080637775">
      <w:bodyDiv w:val="1"/>
      <w:marLeft w:val="0"/>
      <w:marRight w:val="0"/>
      <w:marTop w:val="0"/>
      <w:marBottom w:val="0"/>
      <w:divBdr>
        <w:top w:val="none" w:sz="0" w:space="0" w:color="auto"/>
        <w:left w:val="none" w:sz="0" w:space="0" w:color="auto"/>
        <w:bottom w:val="none" w:sz="0" w:space="0" w:color="auto"/>
        <w:right w:val="none" w:sz="0" w:space="0" w:color="auto"/>
      </w:divBdr>
    </w:div>
    <w:div w:id="1085760092">
      <w:bodyDiv w:val="1"/>
      <w:marLeft w:val="0"/>
      <w:marRight w:val="0"/>
      <w:marTop w:val="0"/>
      <w:marBottom w:val="0"/>
      <w:divBdr>
        <w:top w:val="none" w:sz="0" w:space="0" w:color="auto"/>
        <w:left w:val="none" w:sz="0" w:space="0" w:color="auto"/>
        <w:bottom w:val="none" w:sz="0" w:space="0" w:color="auto"/>
        <w:right w:val="none" w:sz="0" w:space="0" w:color="auto"/>
      </w:divBdr>
      <w:divsChild>
        <w:div w:id="1466701877">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578711258">
      <w:bodyDiv w:val="1"/>
      <w:marLeft w:val="0"/>
      <w:marRight w:val="0"/>
      <w:marTop w:val="0"/>
      <w:marBottom w:val="0"/>
      <w:divBdr>
        <w:top w:val="none" w:sz="0" w:space="0" w:color="auto"/>
        <w:left w:val="none" w:sz="0" w:space="0" w:color="auto"/>
        <w:bottom w:val="none" w:sz="0" w:space="0" w:color="auto"/>
        <w:right w:val="none" w:sz="0" w:space="0" w:color="auto"/>
      </w:divBdr>
    </w:div>
    <w:div w:id="1602453328">
      <w:bodyDiv w:val="1"/>
      <w:marLeft w:val="0"/>
      <w:marRight w:val="0"/>
      <w:marTop w:val="0"/>
      <w:marBottom w:val="0"/>
      <w:divBdr>
        <w:top w:val="none" w:sz="0" w:space="0" w:color="auto"/>
        <w:left w:val="none" w:sz="0" w:space="0" w:color="auto"/>
        <w:bottom w:val="none" w:sz="0" w:space="0" w:color="auto"/>
        <w:right w:val="none" w:sz="0" w:space="0" w:color="auto"/>
      </w:divBdr>
    </w:div>
    <w:div w:id="1639143401">
      <w:bodyDiv w:val="1"/>
      <w:marLeft w:val="0"/>
      <w:marRight w:val="0"/>
      <w:marTop w:val="0"/>
      <w:marBottom w:val="0"/>
      <w:divBdr>
        <w:top w:val="none" w:sz="0" w:space="0" w:color="auto"/>
        <w:left w:val="none" w:sz="0" w:space="0" w:color="auto"/>
        <w:bottom w:val="none" w:sz="0" w:space="0" w:color="auto"/>
        <w:right w:val="none" w:sz="0" w:space="0" w:color="auto"/>
      </w:divBdr>
    </w:div>
    <w:div w:id="1695617137">
      <w:bodyDiv w:val="1"/>
      <w:marLeft w:val="0"/>
      <w:marRight w:val="0"/>
      <w:marTop w:val="0"/>
      <w:marBottom w:val="0"/>
      <w:divBdr>
        <w:top w:val="none" w:sz="0" w:space="0" w:color="auto"/>
        <w:left w:val="none" w:sz="0" w:space="0" w:color="auto"/>
        <w:bottom w:val="none" w:sz="0" w:space="0" w:color="auto"/>
        <w:right w:val="none" w:sz="0" w:space="0" w:color="auto"/>
      </w:divBdr>
    </w:div>
    <w:div w:id="1796673255">
      <w:bodyDiv w:val="1"/>
      <w:marLeft w:val="0"/>
      <w:marRight w:val="0"/>
      <w:marTop w:val="0"/>
      <w:marBottom w:val="0"/>
      <w:divBdr>
        <w:top w:val="none" w:sz="0" w:space="0" w:color="auto"/>
        <w:left w:val="none" w:sz="0" w:space="0" w:color="auto"/>
        <w:bottom w:val="none" w:sz="0" w:space="0" w:color="auto"/>
        <w:right w:val="none" w:sz="0" w:space="0" w:color="auto"/>
      </w:divBdr>
      <w:divsChild>
        <w:div w:id="1643534108">
          <w:blockQuote w:val="1"/>
          <w:marLeft w:val="96"/>
          <w:marRight w:val="0"/>
          <w:marTop w:val="0"/>
          <w:marBottom w:val="0"/>
          <w:divBdr>
            <w:top w:val="none" w:sz="0" w:space="0" w:color="auto"/>
            <w:left w:val="single" w:sz="6" w:space="6" w:color="CCCCCC"/>
            <w:bottom w:val="none" w:sz="0" w:space="0" w:color="auto"/>
            <w:right w:val="none" w:sz="0" w:space="0" w:color="auto"/>
          </w:divBdr>
        </w:div>
      </w:divsChild>
    </w:div>
    <w:div w:id="1837111760">
      <w:bodyDiv w:val="1"/>
      <w:marLeft w:val="0"/>
      <w:marRight w:val="0"/>
      <w:marTop w:val="0"/>
      <w:marBottom w:val="0"/>
      <w:divBdr>
        <w:top w:val="none" w:sz="0" w:space="0" w:color="auto"/>
        <w:left w:val="none" w:sz="0" w:space="0" w:color="auto"/>
        <w:bottom w:val="none" w:sz="0" w:space="0" w:color="auto"/>
        <w:right w:val="none" w:sz="0" w:space="0" w:color="auto"/>
      </w:divBdr>
    </w:div>
    <w:div w:id="2047678434">
      <w:bodyDiv w:val="1"/>
      <w:marLeft w:val="0"/>
      <w:marRight w:val="0"/>
      <w:marTop w:val="0"/>
      <w:marBottom w:val="0"/>
      <w:divBdr>
        <w:top w:val="none" w:sz="0" w:space="0" w:color="auto"/>
        <w:left w:val="none" w:sz="0" w:space="0" w:color="auto"/>
        <w:bottom w:val="none" w:sz="0" w:space="0" w:color="auto"/>
        <w:right w:val="none" w:sz="0" w:space="0" w:color="auto"/>
      </w:divBdr>
    </w:div>
    <w:div w:id="2089036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entalhealthreform.ie/"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rte.ie/news/ireland/2025/0328/1504598-homeless-figures/" TargetMode="External"/><Relationship Id="rId18" Type="http://schemas.openxmlformats.org/officeDocument/2006/relationships/hyperlink" Target="https://housingireland.ie/inclusion-ireland-two-sides-of-the-supported-independent-living-coin/" TargetMode="External"/><Relationship Id="rId26" Type="http://schemas.openxmlformats.org/officeDocument/2006/relationships/hyperlink" Target="https://hcci.ie/homecare-in-ireland/statutory-home-support-scheme/" TargetMode="External"/><Relationship Id="rId39" Type="http://schemas.openxmlformats.org/officeDocument/2006/relationships/hyperlink" Target="https://revisedacts.lawreform.ie/eli/2000/act/8/section/5/revised/en/html" TargetMode="External"/><Relationship Id="rId21" Type="http://schemas.openxmlformats.org/officeDocument/2006/relationships/hyperlink" Target="https://www.citizensinformation.ie/en/housing/housing-grants-and-schemes/housing-supports-for-older-people-and-people-with-disabilities/housing-adaptation-grant-for-people-with-disability/" TargetMode="External"/><Relationship Id="rId34" Type="http://schemas.openxmlformats.org/officeDocument/2006/relationships/hyperlink" Target="https://www.gov.ie/en/department-of-children-disability-and-equality/publications/comprehensive-employment-strategy-for-people-with-disabilities/" TargetMode="External"/><Relationship Id="rId42" Type="http://schemas.openxmlformats.org/officeDocument/2006/relationships/hyperlink" Target="https://assets.gov.ie/static/documents/roadmap-for-social-inclusion-2020-2025-ambition-goals-commitments-fourth-progress-repo.pdf" TargetMode="External"/><Relationship Id="rId47" Type="http://schemas.openxmlformats.org/officeDocument/2006/relationships/hyperlink" Target="https://www.disability-federation.ie/news/latest/2024/05/29/the-impact-of-means-testing-on-disability-allowanc/" TargetMode="External"/><Relationship Id="rId50" Type="http://schemas.openxmlformats.org/officeDocument/2006/relationships/hyperlink" Target="https://www.disability-federation.ie/publications/dfi-submission-on-green-paper-may-2024/" TargetMode="External"/><Relationship Id="rId55" Type="http://schemas.openxmlformats.org/officeDocument/2006/relationships/hyperlink" Target="https://www.mayo.ie/getmedia/768d9bc1-26fe-40ba-a460-69e51f7ee20d/PV2-Illness-and-Disability.pdf" TargetMode="External"/><Relationship Id="rId7" Type="http://schemas.openxmlformats.org/officeDocument/2006/relationships/hyperlink" Target="https://www.gov.ie/en/department-of-social-protection/publications/operational-guidelines-work-and-access/" TargetMode="External"/><Relationship Id="rId2" Type="http://schemas.openxmlformats.org/officeDocument/2006/relationships/hyperlink" Target="https://www.transportforireland.ie/accessibility/travelling-with-a-visual-impairment/" TargetMode="External"/><Relationship Id="rId16" Type="http://schemas.openxmlformats.org/officeDocument/2006/relationships/hyperlink" Target="https://www.rte.ie/news/europe/2023/1011/1410232-mental-health-eu/" TargetMode="External"/><Relationship Id="rId29" Type="http://schemas.openxmlformats.org/officeDocument/2006/relationships/hyperlink" Target="https://www.irishstatutebook.ie/eli/2004/act/30/section/2/enacted/en/html" TargetMode="External"/><Relationship Id="rId11" Type="http://schemas.openxmlformats.org/officeDocument/2006/relationships/hyperlink" Target="https://www.disability-federation.ie/dfi-and-local-government1/bridging-the-gap-local-authiorities-and-disability.html" TargetMode="External"/><Relationship Id="rId24" Type="http://schemas.openxmlformats.org/officeDocument/2006/relationships/hyperlink" Target="https://assets.gov.ie/static/documents/action-plan-for-disability-services-2024-2026.pdf" TargetMode="External"/><Relationship Id="rId32" Type="http://schemas.openxmlformats.org/officeDocument/2006/relationships/hyperlink" Target="https://www.gov.ie/en/department-of-social-protection/services/workplace-equipment-adaptation-grant/" TargetMode="External"/><Relationship Id="rId37" Type="http://schemas.openxmlformats.org/officeDocument/2006/relationships/hyperlink" Target="https://www.hse.ie/eng/services/list/2/primarycare/community-funded-schemes/aids-and-appliances/" TargetMode="External"/><Relationship Id="rId40" Type="http://schemas.openxmlformats.org/officeDocument/2006/relationships/hyperlink" Target="https://www.cso.ie/en/releasesandpublications/ep/p-silc/surveyonincomeandlivingconditionssilc2024/keyfindings/" TargetMode="External"/><Relationship Id="rId45" Type="http://schemas.openxmlformats.org/officeDocument/2006/relationships/hyperlink" Target="https://www.esri.ie/publications/adjusting-estimates-of-poverty-for-the-cost-of-disability" TargetMode="External"/><Relationship Id="rId53" Type="http://schemas.openxmlformats.org/officeDocument/2006/relationships/hyperlink" Target="https://cdn.electoralcommission.ie/app/uploads/2024/12/06153929/Post-Electoral-Event-Review_7-June_English_Tagged.pdf" TargetMode="External"/><Relationship Id="rId58" Type="http://schemas.openxmlformats.org/officeDocument/2006/relationships/hyperlink" Target="https://vvi.ie/voice-of-vision-impairment-accessibility-report-on-referendums-of-march-8th-2024/" TargetMode="External"/><Relationship Id="rId5" Type="http://schemas.openxmlformats.org/officeDocument/2006/relationships/hyperlink" Target="https://assets.gov.ie/static/documents/national-physical-activity-plan.pdf" TargetMode="External"/><Relationship Id="rId19" Type="http://schemas.openxmlformats.org/officeDocument/2006/relationships/hyperlink" Target="https://icsh.ie/resources/capital-assistance-scheme-reference-document-june-2022/" TargetMode="External"/><Relationship Id="rId4" Type="http://schemas.openxmlformats.org/officeDocument/2006/relationships/hyperlink" Target="https://ombudsman.ie/pdf/?file=https://assets.ombudsman.ie/media/285148/fdae4330-698d-4600-a307-8dd07c522b00.pdf" TargetMode="External"/><Relationship Id="rId9" Type="http://schemas.openxmlformats.org/officeDocument/2006/relationships/hyperlink" Target="https://www.3ts.ie/about-us/who-are-3ts/our-research/Accessing-Help-ED" TargetMode="External"/><Relationship Id="rId14" Type="http://schemas.openxmlformats.org/officeDocument/2006/relationships/hyperlink" Target="https://www.cso.ie/en/releasesandpublications/ep/p-cpp4/censusofpopulation2022profile4-disabilityhealthandcarers/disability/" TargetMode="External"/><Relationship Id="rId22" Type="http://schemas.openxmlformats.org/officeDocument/2006/relationships/hyperlink" Target="https://monaghan.ie/housing/wp-content/uploads/sites/6/2021/02/Application-Form-for-Housing-Adaptation-Grants-for-Older-People-and-People-with-a-Disability.pdf" TargetMode="External"/><Relationship Id="rId27" Type="http://schemas.openxmlformats.org/officeDocument/2006/relationships/hyperlink" Target="https://www.rte.ie/news/politics/2025/0324/1503694-education-special-classes/" TargetMode="External"/><Relationship Id="rId30" Type="http://schemas.openxmlformats.org/officeDocument/2006/relationships/hyperlink" Target="https://nda.ie/publications/discussion-paper-on-new-disability-employment-targets" TargetMode="External"/><Relationship Id="rId35" Type="http://schemas.openxmlformats.org/officeDocument/2006/relationships/hyperlink" Target="https://nda.ie/publications/final-review-of-progress-under-the-comprehensive-employment-strategy-for-people-with-disabilities-2015-2024" TargetMode="External"/><Relationship Id="rId43" Type="http://schemas.openxmlformats.org/officeDocument/2006/relationships/hyperlink" Target="https://www.gov.ie/en/publication/1d84e-the-cost-of-disability-in-ireland-research-report/" TargetMode="External"/><Relationship Id="rId48" Type="http://schemas.openxmlformats.org/officeDocument/2006/relationships/hyperlink" Target="https://www.oireachtas.ie/en/debates/debate/joint_committee_on_social_protection_community_and_rural_development_and_the_islands/2024-05-29/2/" TargetMode="External"/><Relationship Id="rId56" Type="http://schemas.openxmlformats.org/officeDocument/2006/relationships/hyperlink" Target="https://cdn.electoralcommission.ie/app/uploads/2024/09/03150406/Post-Electoral-Event-Review.pdf" TargetMode="External"/><Relationship Id="rId8" Type="http://schemas.openxmlformats.org/officeDocument/2006/relationships/hyperlink" Target="https://www.hse.ie/eng/services/publications/mentalhealth/sharing-the-vision-implementation-plan-2022.pdf" TargetMode="External"/><Relationship Id="rId51" Type="http://schemas.openxmlformats.org/officeDocument/2006/relationships/hyperlink" Target="https://www.edf-feph.org/content/uploads/2022/10/edf_hr_report_issue_6_2022_accessible.pdf" TargetMode="External"/><Relationship Id="rId3" Type="http://schemas.openxmlformats.org/officeDocument/2006/relationships/hyperlink" Target="https://www.iwa.ie/get-involved/advocacy-campaigns/our-campaigns/getting-nowhere-time-for-true-access/" TargetMode="External"/><Relationship Id="rId12" Type="http://schemas.openxmlformats.org/officeDocument/2006/relationships/hyperlink" Target="https://www.irishtimes.com/ireland/housing-planning/2025/03/22/all-the-obstacles-in-front-of-us-why-is-there-such-a-shortage-of-homes-to-buy-and-rent-in-ireland/" TargetMode="External"/><Relationship Id="rId17" Type="http://schemas.openxmlformats.org/officeDocument/2006/relationships/hyperlink" Target="https://ie.depaulcharity.org/wp-content/uploads/sites/2/2025/03/Depaul_Mental_Health_Homelessness_Report_ResearchBrief_.pdf?_gl=1*1johujf*_up*MQ..*_ga*MTc2ODA4OTcwOS4xNzQ1MzMyNTI2*_ga_6C44L64P00*MTc0NTMzMjUyNS4xLjAuMTc0NTMzMjUyNS4wLjAuMA.." TargetMode="External"/><Relationship Id="rId25" Type="http://schemas.openxmlformats.org/officeDocument/2006/relationships/hyperlink" Target="https://www.gov.ie/en/department-of-children-disability-and-equality/press-releases/state-agrees-unprecedented-funding-proposals-for-pay-increases-as-part-of-a-new-relationship-with-health-and-social-care-workers/" TargetMode="External"/><Relationship Id="rId33" Type="http://schemas.openxmlformats.org/officeDocument/2006/relationships/hyperlink" Target="https://www.gov.ie/en/department-of-social-protection/services/wage-subsidy-scheme/" TargetMode="External"/><Relationship Id="rId38" Type="http://schemas.openxmlformats.org/officeDocument/2006/relationships/hyperlink" Target="https://www.gov.ie/en/department-of-social-protection/services/treatment-benefit-scheme/" TargetMode="External"/><Relationship Id="rId46" Type="http://schemas.openxmlformats.org/officeDocument/2006/relationships/hyperlink" Target="https://www.gov.ie/en/department-of-the-taoiseach/publications/programme-for-government-2025-securing-irelands-future/" TargetMode="External"/><Relationship Id="rId59" Type="http://schemas.openxmlformats.org/officeDocument/2006/relationships/hyperlink" Target="https://nda.ie/uploads/publications/A-review-of-disabled-persons-organisations-and-their-participation-in-implementing-and-monitoring-uncrpd.pdf.pdf" TargetMode="External"/><Relationship Id="rId20" Type="http://schemas.openxmlformats.org/officeDocument/2006/relationships/hyperlink" Target="https://www.citizensinformation.ie/en/housing/housing-grants-and-schemes/housing-supports-for-older-people-and-people-with-disabilities/housing-adaptation-grant-for-people-with-disability/" TargetMode="External"/><Relationship Id="rId41" Type="http://schemas.openxmlformats.org/officeDocument/2006/relationships/hyperlink" Target="https://economy-finance.ec.europa.eu/document/download/7ec5fe18-b881-4140-b86a-7b22cb7a8580_en?filename=IE_CR_SWD_2025_207_1_EN_autre_document_travail_service_part1_v3.pdf" TargetMode="External"/><Relationship Id="rId54" Type="http://schemas.openxmlformats.org/officeDocument/2006/relationships/hyperlink" Target="https://nda.ie/uploads/publications/Accessibility-Checklist-for-Polling-Stations-April-2024-FINAL.docx" TargetMode="External"/><Relationship Id="rId1" Type="http://schemas.openxmlformats.org/officeDocument/2006/relationships/hyperlink" Target="https://www.irishrail.ie/en-ie/travel-information/accessibility-onboard-trains/planning-your-journey" TargetMode="External"/><Relationship Id="rId6" Type="http://schemas.openxmlformats.org/officeDocument/2006/relationships/hyperlink" Target="https://nda.ie/publications/report-on-the-operation-of-the-irish-sign-language-act-2017-december-2021" TargetMode="External"/><Relationship Id="rId15" Type="http://schemas.openxmlformats.org/officeDocument/2006/relationships/hyperlink" Target="https://www.gov.ie/en/department-of-housing-local-government-and-heritage/publications/national-housing-strategy-for-disabled-people-2022-2027/" TargetMode="External"/><Relationship Id="rId23" Type="http://schemas.openxmlformats.org/officeDocument/2006/relationships/hyperlink" Target="https://www.disability-federation.ie/assets/files/pdf/disability_federation_of_ireland-_housing_adaptation_grant_review_submission.pdf" TargetMode="External"/><Relationship Id="rId28" Type="http://schemas.openxmlformats.org/officeDocument/2006/relationships/hyperlink" Target="https://www.rte.ie/documents/news/2025/05/20250507-supporting-all-children-and-young-people-to-access-an-appropriate-education.pdf" TargetMode="External"/><Relationship Id="rId36" Type="http://schemas.openxmlformats.org/officeDocument/2006/relationships/hyperlink" Target="https://www.gov.ie/en/department-of-education/services/assistive-technology-grant/" TargetMode="External"/><Relationship Id="rId49" Type="http://schemas.openxmlformats.org/officeDocument/2006/relationships/hyperlink" Target="https://data.oireachtas.ie/ie/oireachtas/committee/dail/33/joint_committee_on_gender_equality/reports/2022/2022-12-15_final-report-on-unfinished-democracy-achieving-gender-equality_en.pdf" TargetMode="External"/><Relationship Id="rId57" Type="http://schemas.openxmlformats.org/officeDocument/2006/relationships/hyperlink" Target="https://www.dlrcoco.ie/sites/dlrcoco/files/2023-10/Information%20for%20voters%20with%20disabilities.pdf" TargetMode="External"/><Relationship Id="rId10" Type="http://schemas.openxmlformats.org/officeDocument/2006/relationships/hyperlink" Target="file:///C:/Users/Louise/Downloads/Health%20Services%20https:/mentalhealthreform.ie/wp-content/uploads/2023/10/Mental-Health-Reform_Digital-Inclustion_Executive-Summary_2023-111023.pdf" TargetMode="External"/><Relationship Id="rId31" Type="http://schemas.openxmlformats.org/officeDocument/2006/relationships/hyperlink" Target="https://www.gov.ie/en/department-of-social-protection/services/work-and-access/" TargetMode="External"/><Relationship Id="rId44" Type="http://schemas.openxmlformats.org/officeDocument/2006/relationships/hyperlink" Target="https://visual.cso.ie/?body=entity/cpicalculator" TargetMode="External"/><Relationship Id="rId52" Type="http://schemas.openxmlformats.org/officeDocument/2006/relationships/hyperlink" Target="https://www.edf-feph.org/content/uploads/2022/10/edf_hr_report_issue_6_2022_accessible.pdf" TargetMode="External"/><Relationship Id="rId60" Type="http://schemas.openxmlformats.org/officeDocument/2006/relationships/hyperlink" Target="https://docs.un.org/en/CEDAW/C/IRL/CO/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d48aaa8e29c1fef86800fdedbe4eee49">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22f23b4f927627c331d9f25d80a47f0b"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43d6523-f909-4250-bbe1-6bcdc0c7194c">
      <Terms xmlns="http://schemas.microsoft.com/office/infopath/2007/PartnerControls"/>
    </lcf76f155ced4ddcb4097134ff3c332f>
    <TaxCatchAll xmlns="985ec44e-1bab-4c0b-9df0-6ba128686fc9" xsi:nil="true"/>
    <Document_x0020_Date xmlns="985ec44e-1bab-4c0b-9df0-6ba128686fc9">2026-01-14T11:16:48+00:00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46B51-EEA4-43CF-BD72-0C6974EA3241}"/>
</file>

<file path=customXml/itemProps2.xml><?xml version="1.0" encoding="utf-8"?>
<ds:datastoreItem xmlns:ds="http://schemas.openxmlformats.org/officeDocument/2006/customXml" ds:itemID="{5598A743-79B7-441E-AD02-49E4B65A12B8}">
  <ds:schemaRefs>
    <ds:schemaRef ds:uri="http://schemas.microsoft.com/office/2006/metadata/properties"/>
    <ds:schemaRef ds:uri="http://schemas.microsoft.com/office/infopath/2007/PartnerControls"/>
    <ds:schemaRef ds:uri="c40e25fb-e272-425b-adc5-9a2ce2e7ea7f"/>
    <ds:schemaRef ds:uri="44ed1dcb-e838-4891-b37f-f3e1d2990902"/>
  </ds:schemaRefs>
</ds:datastoreItem>
</file>

<file path=customXml/itemProps3.xml><?xml version="1.0" encoding="utf-8"?>
<ds:datastoreItem xmlns:ds="http://schemas.openxmlformats.org/officeDocument/2006/customXml" ds:itemID="{A6CBBF79-A5D7-4A0D-84AA-D2724FDF4865}">
  <ds:schemaRefs>
    <ds:schemaRef ds:uri="http://schemas.microsoft.com/sharepoint/v3/contenttype/forms"/>
  </ds:schemaRefs>
</ds:datastoreItem>
</file>

<file path=customXml/itemProps4.xml><?xml version="1.0" encoding="utf-8"?>
<ds:datastoreItem xmlns:ds="http://schemas.openxmlformats.org/officeDocument/2006/customXml" ds:itemID="{F8D267CC-F276-4EF1-A95F-C4208F8E8650}">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8</TotalTime>
  <Pages>29</Pages>
  <Words>9028</Words>
  <Characters>51464</Characters>
  <Application>Microsoft Office Word</Application>
  <DocSecurity>4</DocSecurity>
  <Lines>428</Lines>
  <Paragraphs>120</Paragraphs>
  <ScaleCrop>false</ScaleCrop>
  <Company/>
  <LinksUpToDate>false</LinksUpToDate>
  <CharactersWithSpaces>60372</CharactersWithSpaces>
  <SharedDoc>false</SharedDoc>
  <HLinks>
    <vt:vector size="366" baseType="variant">
      <vt:variant>
        <vt:i4>1638466</vt:i4>
      </vt:variant>
      <vt:variant>
        <vt:i4>0</vt:i4>
      </vt:variant>
      <vt:variant>
        <vt:i4>0</vt:i4>
      </vt:variant>
      <vt:variant>
        <vt:i4>5</vt:i4>
      </vt:variant>
      <vt:variant>
        <vt:lpwstr>http://www.mentalhealthreform.ie/</vt:lpwstr>
      </vt:variant>
      <vt:variant>
        <vt:lpwstr/>
      </vt:variant>
      <vt:variant>
        <vt:i4>1179717</vt:i4>
      </vt:variant>
      <vt:variant>
        <vt:i4>177</vt:i4>
      </vt:variant>
      <vt:variant>
        <vt:i4>0</vt:i4>
      </vt:variant>
      <vt:variant>
        <vt:i4>5</vt:i4>
      </vt:variant>
      <vt:variant>
        <vt:lpwstr>https://docs.un.org/en/CEDAW/C/IRL/CO/6-7</vt:lpwstr>
      </vt:variant>
      <vt:variant>
        <vt:lpwstr/>
      </vt:variant>
      <vt:variant>
        <vt:i4>65536</vt:i4>
      </vt:variant>
      <vt:variant>
        <vt:i4>174</vt:i4>
      </vt:variant>
      <vt:variant>
        <vt:i4>0</vt:i4>
      </vt:variant>
      <vt:variant>
        <vt:i4>5</vt:i4>
      </vt:variant>
      <vt:variant>
        <vt:lpwstr>https://nda.ie/uploads/publications/A-review-of-disabled-persons-organisations-and-their-participation-in-implementing-and-monitoring-uncrpd.pdf.pdf</vt:lpwstr>
      </vt:variant>
      <vt:variant>
        <vt:lpwstr/>
      </vt:variant>
      <vt:variant>
        <vt:i4>1376282</vt:i4>
      </vt:variant>
      <vt:variant>
        <vt:i4>171</vt:i4>
      </vt:variant>
      <vt:variant>
        <vt:i4>0</vt:i4>
      </vt:variant>
      <vt:variant>
        <vt:i4>5</vt:i4>
      </vt:variant>
      <vt:variant>
        <vt:lpwstr>https://vvi.ie/voice-of-vision-impairment-accessibility-report-on-referendums-of-march-8th-2024/</vt:lpwstr>
      </vt:variant>
      <vt:variant>
        <vt:lpwstr/>
      </vt:variant>
      <vt:variant>
        <vt:i4>7667822</vt:i4>
      </vt:variant>
      <vt:variant>
        <vt:i4>168</vt:i4>
      </vt:variant>
      <vt:variant>
        <vt:i4>0</vt:i4>
      </vt:variant>
      <vt:variant>
        <vt:i4>5</vt:i4>
      </vt:variant>
      <vt:variant>
        <vt:lpwstr>https://www.dlrcoco.ie/sites/dlrcoco/files/2023-10/Information for voters with disabilities.pdf</vt:lpwstr>
      </vt:variant>
      <vt:variant>
        <vt:lpwstr/>
      </vt:variant>
      <vt:variant>
        <vt:i4>6684735</vt:i4>
      </vt:variant>
      <vt:variant>
        <vt:i4>165</vt:i4>
      </vt:variant>
      <vt:variant>
        <vt:i4>0</vt:i4>
      </vt:variant>
      <vt:variant>
        <vt:i4>5</vt:i4>
      </vt:variant>
      <vt:variant>
        <vt:lpwstr>https://cdn.electoralcommission.ie/app/uploads/2024/09/03150406/Post-Electoral-Event-Review.pdf</vt:lpwstr>
      </vt:variant>
      <vt:variant>
        <vt:lpwstr/>
      </vt:variant>
      <vt:variant>
        <vt:i4>5570646</vt:i4>
      </vt:variant>
      <vt:variant>
        <vt:i4>162</vt:i4>
      </vt:variant>
      <vt:variant>
        <vt:i4>0</vt:i4>
      </vt:variant>
      <vt:variant>
        <vt:i4>5</vt:i4>
      </vt:variant>
      <vt:variant>
        <vt:lpwstr>https://www.mayo.ie/getmedia/768d9bc1-26fe-40ba-a460-69e51f7ee20d/PV2-Illness-and-Disability.pdf</vt:lpwstr>
      </vt:variant>
      <vt:variant>
        <vt:lpwstr/>
      </vt:variant>
      <vt:variant>
        <vt:i4>6357043</vt:i4>
      </vt:variant>
      <vt:variant>
        <vt:i4>159</vt:i4>
      </vt:variant>
      <vt:variant>
        <vt:i4>0</vt:i4>
      </vt:variant>
      <vt:variant>
        <vt:i4>5</vt:i4>
      </vt:variant>
      <vt:variant>
        <vt:lpwstr>https://nda.ie/uploads/publications/Accessibility-Checklist-for-Polling-Stations-April-2024-FINAL.docx</vt:lpwstr>
      </vt:variant>
      <vt:variant>
        <vt:lpwstr/>
      </vt:variant>
      <vt:variant>
        <vt:i4>8060953</vt:i4>
      </vt:variant>
      <vt:variant>
        <vt:i4>156</vt:i4>
      </vt:variant>
      <vt:variant>
        <vt:i4>0</vt:i4>
      </vt:variant>
      <vt:variant>
        <vt:i4>5</vt:i4>
      </vt:variant>
      <vt:variant>
        <vt:lpwstr>https://cdn.electoralcommission.ie/app/uploads/2024/12/06153929/Post-Electoral-Event-Review_7-June_English_Tagged.pdf</vt:lpwstr>
      </vt:variant>
      <vt:variant>
        <vt:lpwstr/>
      </vt:variant>
      <vt:variant>
        <vt:i4>3407976</vt:i4>
      </vt:variant>
      <vt:variant>
        <vt:i4>153</vt:i4>
      </vt:variant>
      <vt:variant>
        <vt:i4>0</vt:i4>
      </vt:variant>
      <vt:variant>
        <vt:i4>5</vt:i4>
      </vt:variant>
      <vt:variant>
        <vt:lpwstr>https://www.edf-feph.org/content/uploads/2022/10/edf_hr_report_issue_6_2022_accessible.pdf</vt:lpwstr>
      </vt:variant>
      <vt:variant>
        <vt:lpwstr/>
      </vt:variant>
      <vt:variant>
        <vt:i4>3407976</vt:i4>
      </vt:variant>
      <vt:variant>
        <vt:i4>150</vt:i4>
      </vt:variant>
      <vt:variant>
        <vt:i4>0</vt:i4>
      </vt:variant>
      <vt:variant>
        <vt:i4>5</vt:i4>
      </vt:variant>
      <vt:variant>
        <vt:lpwstr>https://www.edf-feph.org/content/uploads/2022/10/edf_hr_report_issue_6_2022_accessible.pdf</vt:lpwstr>
      </vt:variant>
      <vt:variant>
        <vt:lpwstr/>
      </vt:variant>
      <vt:variant>
        <vt:i4>1376274</vt:i4>
      </vt:variant>
      <vt:variant>
        <vt:i4>147</vt:i4>
      </vt:variant>
      <vt:variant>
        <vt:i4>0</vt:i4>
      </vt:variant>
      <vt:variant>
        <vt:i4>5</vt:i4>
      </vt:variant>
      <vt:variant>
        <vt:lpwstr>https://www.disability-federation.ie/publications/dfi-submission-on-green-paper-may-2024/</vt:lpwstr>
      </vt:variant>
      <vt:variant>
        <vt:lpwstr/>
      </vt:variant>
      <vt:variant>
        <vt:i4>2359336</vt:i4>
      </vt:variant>
      <vt:variant>
        <vt:i4>144</vt:i4>
      </vt:variant>
      <vt:variant>
        <vt:i4>0</vt:i4>
      </vt:variant>
      <vt:variant>
        <vt:i4>5</vt:i4>
      </vt:variant>
      <vt:variant>
        <vt:lpwstr>https://data.oireachtas.ie/ie/oireachtas/committee/dail/33/joint_committee_on_gender_equality/reports/2022/2022-12-15_final-report-on-unfinished-democracy-achieving-gender-equality_en.pdf</vt:lpwstr>
      </vt:variant>
      <vt:variant>
        <vt:lpwstr/>
      </vt:variant>
      <vt:variant>
        <vt:i4>6225981</vt:i4>
      </vt:variant>
      <vt:variant>
        <vt:i4>141</vt:i4>
      </vt:variant>
      <vt:variant>
        <vt:i4>0</vt:i4>
      </vt:variant>
      <vt:variant>
        <vt:i4>5</vt:i4>
      </vt:variant>
      <vt:variant>
        <vt:lpwstr>https://www.oireachtas.ie/en/debates/debate/joint_committee_on_social_protection_community_and_rural_development_and_the_islands/2024-05-29/2/</vt:lpwstr>
      </vt:variant>
      <vt:variant>
        <vt:lpwstr/>
      </vt:variant>
      <vt:variant>
        <vt:i4>8126497</vt:i4>
      </vt:variant>
      <vt:variant>
        <vt:i4>138</vt:i4>
      </vt:variant>
      <vt:variant>
        <vt:i4>0</vt:i4>
      </vt:variant>
      <vt:variant>
        <vt:i4>5</vt:i4>
      </vt:variant>
      <vt:variant>
        <vt:lpwstr>https://www.disability-federation.ie/news/latest/2024/05/29/the-impact-of-means-testing-on-disability-allowanc/</vt:lpwstr>
      </vt:variant>
      <vt:variant>
        <vt:lpwstr/>
      </vt:variant>
      <vt:variant>
        <vt:i4>2556004</vt:i4>
      </vt:variant>
      <vt:variant>
        <vt:i4>135</vt:i4>
      </vt:variant>
      <vt:variant>
        <vt:i4>0</vt:i4>
      </vt:variant>
      <vt:variant>
        <vt:i4>5</vt:i4>
      </vt:variant>
      <vt:variant>
        <vt:lpwstr>https://www.gov.ie/en/department-of-the-taoiseach/publications/programme-for-government-2025-securing-irelands-future/</vt:lpwstr>
      </vt:variant>
      <vt:variant>
        <vt:lpwstr/>
      </vt:variant>
      <vt:variant>
        <vt:i4>3473507</vt:i4>
      </vt:variant>
      <vt:variant>
        <vt:i4>132</vt:i4>
      </vt:variant>
      <vt:variant>
        <vt:i4>0</vt:i4>
      </vt:variant>
      <vt:variant>
        <vt:i4>5</vt:i4>
      </vt:variant>
      <vt:variant>
        <vt:lpwstr>https://www.esri.ie/publications/adjusting-estimates-of-poverty-for-the-cost-of-disability</vt:lpwstr>
      </vt:variant>
      <vt:variant>
        <vt:lpwstr/>
      </vt:variant>
      <vt:variant>
        <vt:i4>786517</vt:i4>
      </vt:variant>
      <vt:variant>
        <vt:i4>129</vt:i4>
      </vt:variant>
      <vt:variant>
        <vt:i4>0</vt:i4>
      </vt:variant>
      <vt:variant>
        <vt:i4>5</vt:i4>
      </vt:variant>
      <vt:variant>
        <vt:lpwstr>https://visual.cso.ie/?body=entity/cpicalculator</vt:lpwstr>
      </vt:variant>
      <vt:variant>
        <vt:lpwstr/>
      </vt:variant>
      <vt:variant>
        <vt:i4>2359349</vt:i4>
      </vt:variant>
      <vt:variant>
        <vt:i4>126</vt:i4>
      </vt:variant>
      <vt:variant>
        <vt:i4>0</vt:i4>
      </vt:variant>
      <vt:variant>
        <vt:i4>5</vt:i4>
      </vt:variant>
      <vt:variant>
        <vt:lpwstr>https://www.gov.ie/en/publication/1d84e-the-cost-of-disability-in-ireland-research-report/</vt:lpwstr>
      </vt:variant>
      <vt:variant>
        <vt:lpwstr/>
      </vt:variant>
      <vt:variant>
        <vt:i4>983054</vt:i4>
      </vt:variant>
      <vt:variant>
        <vt:i4>123</vt:i4>
      </vt:variant>
      <vt:variant>
        <vt:i4>0</vt:i4>
      </vt:variant>
      <vt:variant>
        <vt:i4>5</vt:i4>
      </vt:variant>
      <vt:variant>
        <vt:lpwstr>https://assets.gov.ie/static/documents/roadmap-for-social-inclusion-2020-2025-ambition-goals-commitments-fourth-progress-repo.pdf</vt:lpwstr>
      </vt:variant>
      <vt:variant>
        <vt:lpwstr/>
      </vt:variant>
      <vt:variant>
        <vt:i4>5439604</vt:i4>
      </vt:variant>
      <vt:variant>
        <vt:i4>120</vt:i4>
      </vt:variant>
      <vt:variant>
        <vt:i4>0</vt:i4>
      </vt:variant>
      <vt:variant>
        <vt:i4>5</vt:i4>
      </vt:variant>
      <vt:variant>
        <vt:lpwstr>https://economy-finance.ec.europa.eu/document/download/7ec5fe18-b881-4140-b86a-7b22cb7a8580_en?filename=IE_CR_SWD_2025_207_1_EN_autre_document_travail_service_part1_v3.pdf</vt:lpwstr>
      </vt:variant>
      <vt:variant>
        <vt:lpwstr/>
      </vt:variant>
      <vt:variant>
        <vt:i4>2293861</vt:i4>
      </vt:variant>
      <vt:variant>
        <vt:i4>117</vt:i4>
      </vt:variant>
      <vt:variant>
        <vt:i4>0</vt:i4>
      </vt:variant>
      <vt:variant>
        <vt:i4>5</vt:i4>
      </vt:variant>
      <vt:variant>
        <vt:lpwstr>https://www.cso.ie/en/releasesandpublications/ep/p-silc/surveyonincomeandlivingconditionssilc2024/keyfindings/</vt:lpwstr>
      </vt:variant>
      <vt:variant>
        <vt:lpwstr/>
      </vt:variant>
      <vt:variant>
        <vt:i4>1966104</vt:i4>
      </vt:variant>
      <vt:variant>
        <vt:i4>114</vt:i4>
      </vt:variant>
      <vt:variant>
        <vt:i4>0</vt:i4>
      </vt:variant>
      <vt:variant>
        <vt:i4>5</vt:i4>
      </vt:variant>
      <vt:variant>
        <vt:lpwstr>https://revisedacts.lawreform.ie/eli/2000/act/8/section/5/revised/en/html</vt:lpwstr>
      </vt:variant>
      <vt:variant>
        <vt:lpwstr/>
      </vt:variant>
      <vt:variant>
        <vt:i4>1114193</vt:i4>
      </vt:variant>
      <vt:variant>
        <vt:i4>111</vt:i4>
      </vt:variant>
      <vt:variant>
        <vt:i4>0</vt:i4>
      </vt:variant>
      <vt:variant>
        <vt:i4>5</vt:i4>
      </vt:variant>
      <vt:variant>
        <vt:lpwstr>https://www.gov.ie/en/department-of-social-protection/services/treatment-benefit-scheme/</vt:lpwstr>
      </vt:variant>
      <vt:variant>
        <vt:lpwstr/>
      </vt:variant>
      <vt:variant>
        <vt:i4>6160454</vt:i4>
      </vt:variant>
      <vt:variant>
        <vt:i4>108</vt:i4>
      </vt:variant>
      <vt:variant>
        <vt:i4>0</vt:i4>
      </vt:variant>
      <vt:variant>
        <vt:i4>5</vt:i4>
      </vt:variant>
      <vt:variant>
        <vt:lpwstr>https://www.hse.ie/eng/services/list/2/primarycare/community-funded-schemes/aids-and-appliances/</vt:lpwstr>
      </vt:variant>
      <vt:variant>
        <vt:lpwstr/>
      </vt:variant>
      <vt:variant>
        <vt:i4>3407920</vt:i4>
      </vt:variant>
      <vt:variant>
        <vt:i4>105</vt:i4>
      </vt:variant>
      <vt:variant>
        <vt:i4>0</vt:i4>
      </vt:variant>
      <vt:variant>
        <vt:i4>5</vt:i4>
      </vt:variant>
      <vt:variant>
        <vt:lpwstr>https://www.gov.ie/en/department-of-education/services/assistive-technology-grant/</vt:lpwstr>
      </vt:variant>
      <vt:variant>
        <vt:lpwstr/>
      </vt:variant>
      <vt:variant>
        <vt:i4>2162804</vt:i4>
      </vt:variant>
      <vt:variant>
        <vt:i4>102</vt:i4>
      </vt:variant>
      <vt:variant>
        <vt:i4>0</vt:i4>
      </vt:variant>
      <vt:variant>
        <vt:i4>5</vt:i4>
      </vt:variant>
      <vt:variant>
        <vt:lpwstr>https://nda.ie/publications/final-review-of-progress-under-the-comprehensive-employment-strategy-for-people-with-disabilities-2015-2024</vt:lpwstr>
      </vt:variant>
      <vt:variant>
        <vt:lpwstr/>
      </vt:variant>
      <vt:variant>
        <vt:i4>4391000</vt:i4>
      </vt:variant>
      <vt:variant>
        <vt:i4>99</vt:i4>
      </vt:variant>
      <vt:variant>
        <vt:i4>0</vt:i4>
      </vt:variant>
      <vt:variant>
        <vt:i4>5</vt:i4>
      </vt:variant>
      <vt:variant>
        <vt:lpwstr>https://www.gov.ie/en/department-of-children-disability-and-equality/publications/comprehensive-employment-strategy-for-people-with-disabilities/</vt:lpwstr>
      </vt:variant>
      <vt:variant>
        <vt:lpwstr/>
      </vt:variant>
      <vt:variant>
        <vt:i4>3342392</vt:i4>
      </vt:variant>
      <vt:variant>
        <vt:i4>96</vt:i4>
      </vt:variant>
      <vt:variant>
        <vt:i4>0</vt:i4>
      </vt:variant>
      <vt:variant>
        <vt:i4>5</vt:i4>
      </vt:variant>
      <vt:variant>
        <vt:lpwstr>https://www.gov.ie/en/department-of-social-protection/services/wage-subsidy-scheme/</vt:lpwstr>
      </vt:variant>
      <vt:variant>
        <vt:lpwstr/>
      </vt:variant>
      <vt:variant>
        <vt:i4>5439579</vt:i4>
      </vt:variant>
      <vt:variant>
        <vt:i4>93</vt:i4>
      </vt:variant>
      <vt:variant>
        <vt:i4>0</vt:i4>
      </vt:variant>
      <vt:variant>
        <vt:i4>5</vt:i4>
      </vt:variant>
      <vt:variant>
        <vt:lpwstr>https://www.gov.ie/en/department-of-social-protection/services/workplace-equipment-adaptation-grant/</vt:lpwstr>
      </vt:variant>
      <vt:variant>
        <vt:lpwstr/>
      </vt:variant>
      <vt:variant>
        <vt:i4>3932219</vt:i4>
      </vt:variant>
      <vt:variant>
        <vt:i4>90</vt:i4>
      </vt:variant>
      <vt:variant>
        <vt:i4>0</vt:i4>
      </vt:variant>
      <vt:variant>
        <vt:i4>5</vt:i4>
      </vt:variant>
      <vt:variant>
        <vt:lpwstr>https://www.gov.ie/en/department-of-social-protection/services/work-and-access/</vt:lpwstr>
      </vt:variant>
      <vt:variant>
        <vt:lpwstr/>
      </vt:variant>
      <vt:variant>
        <vt:i4>6094940</vt:i4>
      </vt:variant>
      <vt:variant>
        <vt:i4>87</vt:i4>
      </vt:variant>
      <vt:variant>
        <vt:i4>0</vt:i4>
      </vt:variant>
      <vt:variant>
        <vt:i4>5</vt:i4>
      </vt:variant>
      <vt:variant>
        <vt:lpwstr>https://nda.ie/publications/discussion-paper-on-new-disability-employment-targets</vt:lpwstr>
      </vt:variant>
      <vt:variant>
        <vt:lpwstr/>
      </vt:variant>
      <vt:variant>
        <vt:i4>4325464</vt:i4>
      </vt:variant>
      <vt:variant>
        <vt:i4>84</vt:i4>
      </vt:variant>
      <vt:variant>
        <vt:i4>0</vt:i4>
      </vt:variant>
      <vt:variant>
        <vt:i4>5</vt:i4>
      </vt:variant>
      <vt:variant>
        <vt:lpwstr>https://www.irishstatutebook.ie/eli/2004/act/30/section/2/enacted/en/html</vt:lpwstr>
      </vt:variant>
      <vt:variant>
        <vt:lpwstr>sec2</vt:lpwstr>
      </vt:variant>
      <vt:variant>
        <vt:i4>2883629</vt:i4>
      </vt:variant>
      <vt:variant>
        <vt:i4>81</vt:i4>
      </vt:variant>
      <vt:variant>
        <vt:i4>0</vt:i4>
      </vt:variant>
      <vt:variant>
        <vt:i4>5</vt:i4>
      </vt:variant>
      <vt:variant>
        <vt:lpwstr>https://www.rte.ie/documents/news/2025/05/20250507-supporting-all-children-and-young-people-to-access-an-appropriate-education.pdf</vt:lpwstr>
      </vt:variant>
      <vt:variant>
        <vt:lpwstr/>
      </vt:variant>
      <vt:variant>
        <vt:i4>1114125</vt:i4>
      </vt:variant>
      <vt:variant>
        <vt:i4>78</vt:i4>
      </vt:variant>
      <vt:variant>
        <vt:i4>0</vt:i4>
      </vt:variant>
      <vt:variant>
        <vt:i4>5</vt:i4>
      </vt:variant>
      <vt:variant>
        <vt:lpwstr>https://www.rte.ie/news/politics/2025/0324/1503694-education-special-classes/</vt:lpwstr>
      </vt:variant>
      <vt:variant>
        <vt:lpwstr/>
      </vt:variant>
      <vt:variant>
        <vt:i4>2621502</vt:i4>
      </vt:variant>
      <vt:variant>
        <vt:i4>75</vt:i4>
      </vt:variant>
      <vt:variant>
        <vt:i4>0</vt:i4>
      </vt:variant>
      <vt:variant>
        <vt:i4>5</vt:i4>
      </vt:variant>
      <vt:variant>
        <vt:lpwstr>https://hcci.ie/homecare-in-ireland/statutory-home-support-scheme/</vt:lpwstr>
      </vt:variant>
      <vt:variant>
        <vt:lpwstr/>
      </vt:variant>
      <vt:variant>
        <vt:i4>1245188</vt:i4>
      </vt:variant>
      <vt:variant>
        <vt:i4>72</vt:i4>
      </vt:variant>
      <vt:variant>
        <vt:i4>0</vt:i4>
      </vt:variant>
      <vt:variant>
        <vt:i4>5</vt:i4>
      </vt:variant>
      <vt:variant>
        <vt:lpwstr>https://www.gov.ie/en/department-of-children-disability-and-equality/press-releases/state-agrees-unprecedented-funding-proposals-for-pay-increases-as-part-of-a-new-relationship-with-health-and-social-care-workers/</vt:lpwstr>
      </vt:variant>
      <vt:variant>
        <vt:lpwstr/>
      </vt:variant>
      <vt:variant>
        <vt:i4>524377</vt:i4>
      </vt:variant>
      <vt:variant>
        <vt:i4>69</vt:i4>
      </vt:variant>
      <vt:variant>
        <vt:i4>0</vt:i4>
      </vt:variant>
      <vt:variant>
        <vt:i4>5</vt:i4>
      </vt:variant>
      <vt:variant>
        <vt:lpwstr>https://assets.gov.ie/static/documents/action-plan-for-disability-services-2024-2026.pdf</vt:lpwstr>
      </vt:variant>
      <vt:variant>
        <vt:lpwstr/>
      </vt:variant>
      <vt:variant>
        <vt:i4>2359334</vt:i4>
      </vt:variant>
      <vt:variant>
        <vt:i4>66</vt:i4>
      </vt:variant>
      <vt:variant>
        <vt:i4>0</vt:i4>
      </vt:variant>
      <vt:variant>
        <vt:i4>5</vt:i4>
      </vt:variant>
      <vt:variant>
        <vt:lpwstr>https://www.disability-federation.ie/assets/files/pdf/disability_federation_of_ireland-_housing_adaptation_grant_review_submission.pdf</vt:lpwstr>
      </vt:variant>
      <vt:variant>
        <vt:lpwstr/>
      </vt:variant>
      <vt:variant>
        <vt:i4>2555960</vt:i4>
      </vt:variant>
      <vt:variant>
        <vt:i4>63</vt:i4>
      </vt:variant>
      <vt:variant>
        <vt:i4>0</vt:i4>
      </vt:variant>
      <vt:variant>
        <vt:i4>5</vt:i4>
      </vt:variant>
      <vt:variant>
        <vt:lpwstr>https://monaghan.ie/housing/wp-content/uploads/sites/6/2021/02/Application-Form-for-Housing-Adaptation-Grants-for-Older-People-and-People-with-a-Disability.pdf</vt:lpwstr>
      </vt:variant>
      <vt:variant>
        <vt:lpwstr/>
      </vt:variant>
      <vt:variant>
        <vt:i4>6160458</vt:i4>
      </vt:variant>
      <vt:variant>
        <vt:i4>60</vt:i4>
      </vt:variant>
      <vt:variant>
        <vt:i4>0</vt:i4>
      </vt:variant>
      <vt:variant>
        <vt:i4>5</vt:i4>
      </vt:variant>
      <vt:variant>
        <vt:lpwstr>https://www.citizensinformation.ie/en/housing/housing-grants-and-schemes/housing-supports-for-older-people-and-people-with-disabilities/housing-adaptation-grant-for-people-with-disability/</vt:lpwstr>
      </vt:variant>
      <vt:variant>
        <vt:lpwstr/>
      </vt:variant>
      <vt:variant>
        <vt:i4>6160458</vt:i4>
      </vt:variant>
      <vt:variant>
        <vt:i4>57</vt:i4>
      </vt:variant>
      <vt:variant>
        <vt:i4>0</vt:i4>
      </vt:variant>
      <vt:variant>
        <vt:i4>5</vt:i4>
      </vt:variant>
      <vt:variant>
        <vt:lpwstr>https://www.citizensinformation.ie/en/housing/housing-grants-and-schemes/housing-supports-for-older-people-and-people-with-disabilities/housing-adaptation-grant-for-people-with-disability/</vt:lpwstr>
      </vt:variant>
      <vt:variant>
        <vt:lpwstr/>
      </vt:variant>
      <vt:variant>
        <vt:i4>2031623</vt:i4>
      </vt:variant>
      <vt:variant>
        <vt:i4>54</vt:i4>
      </vt:variant>
      <vt:variant>
        <vt:i4>0</vt:i4>
      </vt:variant>
      <vt:variant>
        <vt:i4>5</vt:i4>
      </vt:variant>
      <vt:variant>
        <vt:lpwstr>https://icsh.ie/resources/capital-assistance-scheme-reference-document-june-2022/</vt:lpwstr>
      </vt:variant>
      <vt:variant>
        <vt:lpwstr/>
      </vt:variant>
      <vt:variant>
        <vt:i4>6815866</vt:i4>
      </vt:variant>
      <vt:variant>
        <vt:i4>51</vt:i4>
      </vt:variant>
      <vt:variant>
        <vt:i4>0</vt:i4>
      </vt:variant>
      <vt:variant>
        <vt:i4>5</vt:i4>
      </vt:variant>
      <vt:variant>
        <vt:lpwstr>https://housingireland.ie/inclusion-ireland-two-sides-of-the-supported-independent-living-coin/</vt:lpwstr>
      </vt:variant>
      <vt:variant>
        <vt:lpwstr/>
      </vt:variant>
      <vt:variant>
        <vt:i4>7798795</vt:i4>
      </vt:variant>
      <vt:variant>
        <vt:i4>48</vt:i4>
      </vt:variant>
      <vt:variant>
        <vt:i4>0</vt:i4>
      </vt:variant>
      <vt:variant>
        <vt:i4>5</vt:i4>
      </vt:variant>
      <vt:variant>
        <vt:lpwstr>https://ie.depaulcharity.org/wp-content/uploads/sites/2/2025/03/Depaul_Mental_Health_Homelessness_Report_ResearchBrief_.pdf?_gl=1*1johujf*_up*MQ..*_ga*MTc2ODA4OTcwOS4xNzQ1MzMyNTI2*_ga_6C44L64P00*MTc0NTMzMjUyNS4xLjAuMTc0NTMzMjUyNS4wLjAuMA..</vt:lpwstr>
      </vt:variant>
      <vt:variant>
        <vt:lpwstr/>
      </vt:variant>
      <vt:variant>
        <vt:i4>7602209</vt:i4>
      </vt:variant>
      <vt:variant>
        <vt:i4>45</vt:i4>
      </vt:variant>
      <vt:variant>
        <vt:i4>0</vt:i4>
      </vt:variant>
      <vt:variant>
        <vt:i4>5</vt:i4>
      </vt:variant>
      <vt:variant>
        <vt:lpwstr>https://www.rte.ie/news/europe/2023/1011/1410232-mental-health-eu/</vt:lpwstr>
      </vt:variant>
      <vt:variant>
        <vt:lpwstr/>
      </vt:variant>
      <vt:variant>
        <vt:i4>2162731</vt:i4>
      </vt:variant>
      <vt:variant>
        <vt:i4>42</vt:i4>
      </vt:variant>
      <vt:variant>
        <vt:i4>0</vt:i4>
      </vt:variant>
      <vt:variant>
        <vt:i4>5</vt:i4>
      </vt:variant>
      <vt:variant>
        <vt:lpwstr>https://www.gov.ie/en/department-of-housing-local-government-and-heritage/publications/national-housing-strategy-for-disabled-people-2022-2027/</vt:lpwstr>
      </vt:variant>
      <vt:variant>
        <vt:lpwstr/>
      </vt:variant>
      <vt:variant>
        <vt:i4>4915287</vt:i4>
      </vt:variant>
      <vt:variant>
        <vt:i4>39</vt:i4>
      </vt:variant>
      <vt:variant>
        <vt:i4>0</vt:i4>
      </vt:variant>
      <vt:variant>
        <vt:i4>5</vt:i4>
      </vt:variant>
      <vt:variant>
        <vt:lpwstr>https://www.cso.ie/en/releasesandpublications/ep/p-cpp4/censusofpopulation2022profile4-disabilityhealthandcarers/disability/</vt:lpwstr>
      </vt:variant>
      <vt:variant>
        <vt:lpwstr/>
      </vt:variant>
      <vt:variant>
        <vt:i4>4128872</vt:i4>
      </vt:variant>
      <vt:variant>
        <vt:i4>36</vt:i4>
      </vt:variant>
      <vt:variant>
        <vt:i4>0</vt:i4>
      </vt:variant>
      <vt:variant>
        <vt:i4>5</vt:i4>
      </vt:variant>
      <vt:variant>
        <vt:lpwstr>https://www.rte.ie/news/ireland/2025/0328/1504598-homeless-figures/</vt:lpwstr>
      </vt:variant>
      <vt:variant>
        <vt:lpwstr/>
      </vt:variant>
      <vt:variant>
        <vt:i4>1703944</vt:i4>
      </vt:variant>
      <vt:variant>
        <vt:i4>33</vt:i4>
      </vt:variant>
      <vt:variant>
        <vt:i4>0</vt:i4>
      </vt:variant>
      <vt:variant>
        <vt:i4>5</vt:i4>
      </vt:variant>
      <vt:variant>
        <vt:lpwstr>https://www.irishtimes.com/ireland/housing-planning/2025/03/22/all-the-obstacles-in-front-of-us-why-is-there-such-a-shortage-of-homes-to-buy-and-rent-in-ireland/</vt:lpwstr>
      </vt:variant>
      <vt:variant>
        <vt:lpwstr/>
      </vt:variant>
      <vt:variant>
        <vt:i4>7929897</vt:i4>
      </vt:variant>
      <vt:variant>
        <vt:i4>30</vt:i4>
      </vt:variant>
      <vt:variant>
        <vt:i4>0</vt:i4>
      </vt:variant>
      <vt:variant>
        <vt:i4>5</vt:i4>
      </vt:variant>
      <vt:variant>
        <vt:lpwstr>https://www.disability-federation.ie/dfi-and-local-government1/bridging-the-gap-local-authiorities-and-disability.html</vt:lpwstr>
      </vt:variant>
      <vt:variant>
        <vt:lpwstr/>
      </vt:variant>
      <vt:variant>
        <vt:i4>5439609</vt:i4>
      </vt:variant>
      <vt:variant>
        <vt:i4>27</vt:i4>
      </vt:variant>
      <vt:variant>
        <vt:i4>0</vt:i4>
      </vt:variant>
      <vt:variant>
        <vt:i4>5</vt:i4>
      </vt:variant>
      <vt:variant>
        <vt:lpwstr>C:\Users\Louise\Downloads\Health Services https:\mentalhealthreform.ie\wp-content\uploads\2023\10\Mental-Health-Reform_Digital-Inclustion_Executive-Summary_2023-111023.pdf</vt:lpwstr>
      </vt:variant>
      <vt:variant>
        <vt:lpwstr/>
      </vt:variant>
      <vt:variant>
        <vt:i4>6684708</vt:i4>
      </vt:variant>
      <vt:variant>
        <vt:i4>24</vt:i4>
      </vt:variant>
      <vt:variant>
        <vt:i4>0</vt:i4>
      </vt:variant>
      <vt:variant>
        <vt:i4>5</vt:i4>
      </vt:variant>
      <vt:variant>
        <vt:lpwstr>https://www.3ts.ie/about-us/who-are-3ts/our-research/Accessing-Help-ED</vt:lpwstr>
      </vt:variant>
      <vt:variant>
        <vt:lpwstr/>
      </vt:variant>
      <vt:variant>
        <vt:i4>1245191</vt:i4>
      </vt:variant>
      <vt:variant>
        <vt:i4>21</vt:i4>
      </vt:variant>
      <vt:variant>
        <vt:i4>0</vt:i4>
      </vt:variant>
      <vt:variant>
        <vt:i4>5</vt:i4>
      </vt:variant>
      <vt:variant>
        <vt:lpwstr>https://www.hse.ie/eng/services/publications/mentalhealth/sharing-the-vision-implementation-plan-2022.pdf</vt:lpwstr>
      </vt:variant>
      <vt:variant>
        <vt:lpwstr/>
      </vt:variant>
      <vt:variant>
        <vt:i4>2490480</vt:i4>
      </vt:variant>
      <vt:variant>
        <vt:i4>18</vt:i4>
      </vt:variant>
      <vt:variant>
        <vt:i4>0</vt:i4>
      </vt:variant>
      <vt:variant>
        <vt:i4>5</vt:i4>
      </vt:variant>
      <vt:variant>
        <vt:lpwstr>https://www.gov.ie/en/department-of-social-protection/publications/operational-guidelines-work-and-access/</vt:lpwstr>
      </vt:variant>
      <vt:variant>
        <vt:lpwstr/>
      </vt:variant>
      <vt:variant>
        <vt:i4>5111839</vt:i4>
      </vt:variant>
      <vt:variant>
        <vt:i4>15</vt:i4>
      </vt:variant>
      <vt:variant>
        <vt:i4>0</vt:i4>
      </vt:variant>
      <vt:variant>
        <vt:i4>5</vt:i4>
      </vt:variant>
      <vt:variant>
        <vt:lpwstr>https://nda.ie/publications/report-on-the-operation-of-the-irish-sign-language-act-2017-december-2021</vt:lpwstr>
      </vt:variant>
      <vt:variant>
        <vt:lpwstr/>
      </vt:variant>
      <vt:variant>
        <vt:i4>3407931</vt:i4>
      </vt:variant>
      <vt:variant>
        <vt:i4>12</vt:i4>
      </vt:variant>
      <vt:variant>
        <vt:i4>0</vt:i4>
      </vt:variant>
      <vt:variant>
        <vt:i4>5</vt:i4>
      </vt:variant>
      <vt:variant>
        <vt:lpwstr>https://assets.gov.ie/static/documents/national-physical-activity-plan.pdf</vt:lpwstr>
      </vt:variant>
      <vt:variant>
        <vt:lpwstr/>
      </vt:variant>
      <vt:variant>
        <vt:i4>5505102</vt:i4>
      </vt:variant>
      <vt:variant>
        <vt:i4>9</vt:i4>
      </vt:variant>
      <vt:variant>
        <vt:i4>0</vt:i4>
      </vt:variant>
      <vt:variant>
        <vt:i4>5</vt:i4>
      </vt:variant>
      <vt:variant>
        <vt:lpwstr>https://ombudsman.ie/pdf/?file=https://assets.ombudsman.ie/media/285148/fdae4330-698d-4600-a307-8dd07c522b00.pdf</vt:lpwstr>
      </vt:variant>
      <vt:variant>
        <vt:lpwstr>page=null</vt:lpwstr>
      </vt:variant>
      <vt:variant>
        <vt:i4>7012476</vt:i4>
      </vt:variant>
      <vt:variant>
        <vt:i4>6</vt:i4>
      </vt:variant>
      <vt:variant>
        <vt:i4>0</vt:i4>
      </vt:variant>
      <vt:variant>
        <vt:i4>5</vt:i4>
      </vt:variant>
      <vt:variant>
        <vt:lpwstr>https://www.iwa.ie/get-involved/advocacy-campaigns/our-campaigns/getting-nowhere-time-for-true-access/</vt:lpwstr>
      </vt:variant>
      <vt:variant>
        <vt:lpwstr/>
      </vt:variant>
      <vt:variant>
        <vt:i4>65627</vt:i4>
      </vt:variant>
      <vt:variant>
        <vt:i4>3</vt:i4>
      </vt:variant>
      <vt:variant>
        <vt:i4>0</vt:i4>
      </vt:variant>
      <vt:variant>
        <vt:i4>5</vt:i4>
      </vt:variant>
      <vt:variant>
        <vt:lpwstr>https://www.transportforireland.ie/accessibility/travelling-with-a-visual-impairment/</vt:lpwstr>
      </vt:variant>
      <vt:variant>
        <vt:lpwstr/>
      </vt:variant>
      <vt:variant>
        <vt:i4>786512</vt:i4>
      </vt:variant>
      <vt:variant>
        <vt:i4>0</vt:i4>
      </vt:variant>
      <vt:variant>
        <vt:i4>0</vt:i4>
      </vt:variant>
      <vt:variant>
        <vt:i4>5</vt:i4>
      </vt:variant>
      <vt:variant>
        <vt:lpwstr>https://www.irishrail.ie/en-ie/travel-information/accessibility-onboard-trains/planning-your-journey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Meredith Raley</dc:creator>
  <cp:keywords/>
  <dc:description/>
  <cp:lastModifiedBy>Robert OUKO</cp:lastModifiedBy>
  <cp:revision>2</cp:revision>
  <dcterms:created xsi:type="dcterms:W3CDTF">2026-01-14T11:16:00Z</dcterms:created>
  <dcterms:modified xsi:type="dcterms:W3CDTF">2026-01-14T11:16:00Z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