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250320" w14:textId="77777777" w:rsidR="00292183" w:rsidRPr="00CE1B15" w:rsidRDefault="00292183" w:rsidP="00B47040">
      <w:pPr>
        <w:spacing w:before="240" w:line="240" w:lineRule="auto"/>
        <w:jc w:val="center"/>
        <w:rPr>
          <w:rFonts w:cstheme="minorHAnsi"/>
          <w:b/>
          <w:bCs/>
          <w:sz w:val="40"/>
          <w:szCs w:val="40"/>
        </w:rPr>
      </w:pPr>
    </w:p>
    <w:p w14:paraId="20F5C90E" w14:textId="77777777" w:rsidR="00292183" w:rsidRPr="00CE1B15" w:rsidRDefault="00292183" w:rsidP="00B47040">
      <w:pPr>
        <w:spacing w:before="240" w:line="240" w:lineRule="auto"/>
        <w:jc w:val="center"/>
        <w:rPr>
          <w:rFonts w:cstheme="minorHAnsi"/>
          <w:b/>
          <w:bCs/>
          <w:sz w:val="40"/>
          <w:szCs w:val="40"/>
        </w:rPr>
      </w:pPr>
    </w:p>
    <w:p w14:paraId="102EDD2E" w14:textId="77777777" w:rsidR="00292183" w:rsidRPr="00CE1B15" w:rsidRDefault="00292183" w:rsidP="00B47040">
      <w:pPr>
        <w:spacing w:before="240" w:line="240" w:lineRule="auto"/>
        <w:jc w:val="center"/>
        <w:rPr>
          <w:rFonts w:cstheme="minorHAnsi"/>
          <w:b/>
          <w:bCs/>
          <w:sz w:val="40"/>
          <w:szCs w:val="40"/>
        </w:rPr>
      </w:pPr>
    </w:p>
    <w:p w14:paraId="70E7DEF0" w14:textId="77777777" w:rsidR="00292183" w:rsidRPr="00CE1B15" w:rsidRDefault="00292183" w:rsidP="00B47040">
      <w:pPr>
        <w:spacing w:before="240" w:line="240" w:lineRule="auto"/>
        <w:jc w:val="center"/>
        <w:rPr>
          <w:rFonts w:cstheme="minorHAnsi"/>
          <w:b/>
          <w:bCs/>
          <w:sz w:val="40"/>
          <w:szCs w:val="40"/>
        </w:rPr>
      </w:pPr>
    </w:p>
    <w:p w14:paraId="0A6083FE" w14:textId="77777777" w:rsidR="00292183" w:rsidRPr="00CE1B15" w:rsidRDefault="00292183" w:rsidP="00B47040">
      <w:pPr>
        <w:spacing w:before="240" w:line="240" w:lineRule="auto"/>
        <w:jc w:val="center"/>
        <w:rPr>
          <w:rFonts w:cstheme="minorHAnsi"/>
          <w:b/>
          <w:bCs/>
          <w:sz w:val="40"/>
          <w:szCs w:val="40"/>
        </w:rPr>
      </w:pPr>
    </w:p>
    <w:p w14:paraId="33B462D8" w14:textId="77777777" w:rsidR="00292183" w:rsidRPr="009E7910" w:rsidRDefault="00292183" w:rsidP="00B47040">
      <w:pPr>
        <w:spacing w:before="240" w:line="240" w:lineRule="auto"/>
        <w:jc w:val="center"/>
        <w:rPr>
          <w:rFonts w:cstheme="minorHAnsi"/>
          <w:b/>
          <w:bCs/>
          <w:color w:val="5B9BD5" w:themeColor="accent1"/>
          <w:sz w:val="40"/>
          <w:szCs w:val="40"/>
          <w:lang w:val="en-US"/>
        </w:rPr>
      </w:pPr>
      <w:r w:rsidRPr="009E7910">
        <w:rPr>
          <w:rFonts w:cstheme="minorHAnsi"/>
          <w:b/>
          <w:bCs/>
          <w:color w:val="5B9BD5" w:themeColor="accent1"/>
          <w:sz w:val="40"/>
          <w:szCs w:val="40"/>
          <w:lang w:val="en-US"/>
        </w:rPr>
        <w:t xml:space="preserve">BOLIVIA </w:t>
      </w:r>
    </w:p>
    <w:p w14:paraId="2A40BB75" w14:textId="77777777" w:rsidR="00292183" w:rsidRPr="009E7910" w:rsidRDefault="00292183" w:rsidP="00B47040">
      <w:pPr>
        <w:spacing w:before="240" w:line="240" w:lineRule="auto"/>
        <w:jc w:val="center"/>
        <w:rPr>
          <w:rFonts w:cstheme="minorHAnsi"/>
          <w:b/>
          <w:bCs/>
          <w:color w:val="5B9BD5" w:themeColor="accent1"/>
          <w:sz w:val="40"/>
          <w:szCs w:val="40"/>
          <w:lang w:val="en-US"/>
        </w:rPr>
      </w:pPr>
    </w:p>
    <w:p w14:paraId="106439D2" w14:textId="77777777" w:rsidR="00292183" w:rsidRPr="009E7910" w:rsidRDefault="00292183" w:rsidP="00B47040">
      <w:pPr>
        <w:spacing w:before="240" w:line="240" w:lineRule="auto"/>
        <w:jc w:val="center"/>
        <w:rPr>
          <w:rFonts w:cstheme="minorHAnsi"/>
          <w:b/>
          <w:bCs/>
          <w:color w:val="5B9BD5" w:themeColor="accent1"/>
          <w:sz w:val="40"/>
          <w:szCs w:val="40"/>
          <w:lang w:val="en-US"/>
        </w:rPr>
      </w:pPr>
    </w:p>
    <w:p w14:paraId="7245C0A9" w14:textId="3F8F9BEB" w:rsidR="00C72A99" w:rsidRPr="009E7910" w:rsidRDefault="00C72A99" w:rsidP="00B47040">
      <w:pPr>
        <w:spacing w:before="240" w:line="240" w:lineRule="auto"/>
        <w:jc w:val="center"/>
        <w:rPr>
          <w:rFonts w:cstheme="minorHAnsi"/>
          <w:b/>
          <w:bCs/>
          <w:color w:val="5B9BD5" w:themeColor="accent1"/>
          <w:sz w:val="40"/>
          <w:szCs w:val="40"/>
          <w:lang w:val="en-US"/>
        </w:rPr>
      </w:pPr>
      <w:r w:rsidRPr="009E7910">
        <w:rPr>
          <w:rFonts w:cstheme="minorHAnsi"/>
          <w:b/>
          <w:bCs/>
          <w:color w:val="5B9BD5" w:themeColor="accent1"/>
          <w:sz w:val="40"/>
          <w:szCs w:val="40"/>
          <w:lang w:val="en-US"/>
        </w:rPr>
        <w:t xml:space="preserve">ADDITIONAL REPORT OF THE COALITION OF CIVIL SOCIETY ORGANIZATIONS ON </w:t>
      </w:r>
      <w:r w:rsidR="00A63E0C" w:rsidRPr="009E7910">
        <w:rPr>
          <w:rFonts w:cstheme="minorHAnsi"/>
          <w:b/>
          <w:bCs/>
          <w:color w:val="5B9BD5" w:themeColor="accent1"/>
          <w:sz w:val="40"/>
          <w:szCs w:val="40"/>
          <w:lang w:val="en-US"/>
        </w:rPr>
        <w:t>CHILDREN’S AND ADOLESCENTS’</w:t>
      </w:r>
      <w:r w:rsidRPr="009E7910">
        <w:rPr>
          <w:rFonts w:cstheme="minorHAnsi"/>
          <w:b/>
          <w:bCs/>
          <w:color w:val="5B9BD5" w:themeColor="accent1"/>
          <w:sz w:val="40"/>
          <w:szCs w:val="40"/>
          <w:lang w:val="en-US"/>
        </w:rPr>
        <w:t xml:space="preserve"> HUMAN RIGHTS</w:t>
      </w:r>
      <w:r w:rsidR="00A63E0C" w:rsidRPr="009E7910">
        <w:rPr>
          <w:rFonts w:cstheme="minorHAnsi"/>
          <w:b/>
          <w:bCs/>
          <w:color w:val="5B9BD5" w:themeColor="accent1"/>
          <w:sz w:val="40"/>
          <w:szCs w:val="40"/>
          <w:lang w:val="en-US"/>
        </w:rPr>
        <w:t xml:space="preserve"> </w:t>
      </w:r>
      <w:r w:rsidRPr="009E7910">
        <w:rPr>
          <w:rFonts w:cstheme="minorHAnsi"/>
          <w:b/>
          <w:bCs/>
          <w:color w:val="5B9BD5" w:themeColor="accent1"/>
          <w:sz w:val="40"/>
          <w:szCs w:val="40"/>
          <w:lang w:val="en-US"/>
        </w:rPr>
        <w:t>TO THE COMMITTEE ON THE RIGHTS OF THE CHILD (CRC)</w:t>
      </w:r>
    </w:p>
    <w:p w14:paraId="6AF0814C" w14:textId="77777777" w:rsidR="00292183" w:rsidRPr="009E7910" w:rsidRDefault="00292183" w:rsidP="00B47040">
      <w:pPr>
        <w:spacing w:before="240" w:line="240" w:lineRule="auto"/>
        <w:jc w:val="center"/>
        <w:rPr>
          <w:rFonts w:cstheme="minorHAnsi"/>
          <w:b/>
          <w:bCs/>
          <w:color w:val="5B9BD5" w:themeColor="accent1"/>
          <w:sz w:val="40"/>
          <w:szCs w:val="40"/>
          <w:lang w:val="en-US"/>
        </w:rPr>
      </w:pPr>
    </w:p>
    <w:p w14:paraId="279D32BA" w14:textId="77777777" w:rsidR="00292183" w:rsidRPr="009E7910" w:rsidRDefault="00292183" w:rsidP="00B47040">
      <w:pPr>
        <w:spacing w:before="240" w:line="240" w:lineRule="auto"/>
        <w:jc w:val="center"/>
        <w:rPr>
          <w:rFonts w:cstheme="minorHAnsi"/>
          <w:b/>
          <w:bCs/>
          <w:color w:val="5B9BD5" w:themeColor="accent1"/>
          <w:sz w:val="40"/>
          <w:szCs w:val="40"/>
          <w:lang w:val="en-US"/>
        </w:rPr>
      </w:pPr>
    </w:p>
    <w:p w14:paraId="54AFD59F" w14:textId="77777777" w:rsidR="00292183" w:rsidRPr="009E7910" w:rsidRDefault="00292183" w:rsidP="00B47040">
      <w:pPr>
        <w:spacing w:before="240" w:line="240" w:lineRule="auto"/>
        <w:jc w:val="center"/>
        <w:rPr>
          <w:rFonts w:cstheme="minorHAnsi"/>
          <w:b/>
          <w:bCs/>
          <w:color w:val="5B9BD5" w:themeColor="accent1"/>
          <w:sz w:val="40"/>
          <w:szCs w:val="40"/>
          <w:lang w:val="en-US"/>
        </w:rPr>
      </w:pPr>
    </w:p>
    <w:p w14:paraId="78A31C9C" w14:textId="44421B90" w:rsidR="00292183" w:rsidRPr="009E7910" w:rsidRDefault="00292183" w:rsidP="00B47040">
      <w:pPr>
        <w:spacing w:before="240" w:line="240" w:lineRule="auto"/>
        <w:jc w:val="center"/>
        <w:rPr>
          <w:rFonts w:cstheme="minorHAnsi"/>
          <w:b/>
          <w:bCs/>
          <w:color w:val="5B9BD5" w:themeColor="accent1"/>
          <w:sz w:val="40"/>
          <w:szCs w:val="40"/>
          <w:lang w:val="en-US"/>
        </w:rPr>
      </w:pPr>
      <w:r w:rsidRPr="009E7910">
        <w:rPr>
          <w:rFonts w:cstheme="minorHAnsi"/>
          <w:b/>
          <w:bCs/>
          <w:color w:val="5B9BD5" w:themeColor="accent1"/>
          <w:sz w:val="40"/>
          <w:szCs w:val="40"/>
          <w:lang w:val="en-US"/>
        </w:rPr>
        <w:t>A</w:t>
      </w:r>
      <w:r w:rsidR="0025766E" w:rsidRPr="009E7910">
        <w:rPr>
          <w:rFonts w:cstheme="minorHAnsi"/>
          <w:b/>
          <w:bCs/>
          <w:color w:val="5B9BD5" w:themeColor="accent1"/>
          <w:sz w:val="40"/>
          <w:szCs w:val="40"/>
          <w:lang w:val="en-US"/>
        </w:rPr>
        <w:t>U</w:t>
      </w:r>
      <w:r w:rsidRPr="009E7910">
        <w:rPr>
          <w:rFonts w:cstheme="minorHAnsi"/>
          <w:b/>
          <w:bCs/>
          <w:color w:val="5B9BD5" w:themeColor="accent1"/>
          <w:sz w:val="40"/>
          <w:szCs w:val="40"/>
          <w:lang w:val="en-US"/>
        </w:rPr>
        <w:t>G</w:t>
      </w:r>
      <w:r w:rsidR="0025766E" w:rsidRPr="009E7910">
        <w:rPr>
          <w:rFonts w:cstheme="minorHAnsi"/>
          <w:b/>
          <w:bCs/>
          <w:color w:val="5B9BD5" w:themeColor="accent1"/>
          <w:sz w:val="40"/>
          <w:szCs w:val="40"/>
          <w:lang w:val="en-US"/>
        </w:rPr>
        <w:t>U</w:t>
      </w:r>
      <w:r w:rsidRPr="009E7910">
        <w:rPr>
          <w:rFonts w:cstheme="minorHAnsi"/>
          <w:b/>
          <w:bCs/>
          <w:color w:val="5B9BD5" w:themeColor="accent1"/>
          <w:sz w:val="40"/>
          <w:szCs w:val="40"/>
          <w:lang w:val="en-US"/>
        </w:rPr>
        <w:t>ST 2022</w:t>
      </w:r>
    </w:p>
    <w:p w14:paraId="248D836F" w14:textId="77777777" w:rsidR="00A17982" w:rsidRPr="00F61A2E" w:rsidRDefault="00A17982" w:rsidP="00B47040">
      <w:pPr>
        <w:spacing w:before="240" w:line="240" w:lineRule="auto"/>
        <w:jc w:val="center"/>
        <w:rPr>
          <w:rFonts w:cstheme="minorHAnsi"/>
          <w:b/>
          <w:color w:val="C00000"/>
          <w:sz w:val="24"/>
          <w:szCs w:val="24"/>
          <w:lang w:val="en-US"/>
        </w:rPr>
      </w:pPr>
    </w:p>
    <w:p w14:paraId="63F80F6A" w14:textId="77777777" w:rsidR="00B47040" w:rsidRPr="008D7424" w:rsidRDefault="00B47040" w:rsidP="00B47040">
      <w:pPr>
        <w:spacing w:before="240" w:line="240" w:lineRule="auto"/>
        <w:jc w:val="both"/>
        <w:rPr>
          <w:rFonts w:eastAsia="Times New Roman" w:cstheme="minorHAnsi"/>
          <w:sz w:val="24"/>
          <w:szCs w:val="24"/>
          <w:lang w:val="en-US"/>
        </w:rPr>
      </w:pPr>
    </w:p>
    <w:p w14:paraId="3E744A65" w14:textId="77777777" w:rsidR="00B47040" w:rsidRPr="008D7424" w:rsidRDefault="00B47040" w:rsidP="00B47040">
      <w:pPr>
        <w:spacing w:before="240" w:line="240" w:lineRule="auto"/>
        <w:jc w:val="both"/>
        <w:rPr>
          <w:rFonts w:eastAsia="Times New Roman" w:cstheme="minorHAnsi"/>
          <w:sz w:val="24"/>
          <w:szCs w:val="24"/>
          <w:lang w:val="en-US"/>
        </w:rPr>
      </w:pPr>
    </w:p>
    <w:p w14:paraId="08F77A54" w14:textId="0CD56312" w:rsidR="00D924D5" w:rsidRPr="009E7910" w:rsidRDefault="00D924D5" w:rsidP="00F904B6">
      <w:pPr>
        <w:pStyle w:val="BodyText"/>
        <w:spacing w:after="0"/>
        <w:ind w:firstLine="0"/>
        <w:rPr>
          <w:rFonts w:asciiTheme="minorHAnsi" w:eastAsiaTheme="minorHAnsi" w:hAnsiTheme="minorHAnsi" w:cstheme="minorHAnsi"/>
          <w:b/>
          <w:bCs/>
          <w:color w:val="5B9BD5" w:themeColor="accent1"/>
          <w:kern w:val="0"/>
          <w:sz w:val="28"/>
          <w:szCs w:val="28"/>
          <w:lang w:val="en-US"/>
        </w:rPr>
      </w:pPr>
      <w:r w:rsidRPr="009E7910">
        <w:rPr>
          <w:rFonts w:asciiTheme="minorHAnsi" w:eastAsiaTheme="minorHAnsi" w:hAnsiTheme="minorHAnsi" w:cstheme="minorHAnsi"/>
          <w:b/>
          <w:bCs/>
          <w:color w:val="5B9BD5" w:themeColor="accent1"/>
          <w:kern w:val="0"/>
          <w:sz w:val="28"/>
          <w:szCs w:val="28"/>
          <w:lang w:val="en-US"/>
        </w:rPr>
        <w:lastRenderedPageBreak/>
        <w:t>LIST OF CIVIL SOCIETY ORGANIZATIONS THAT MAKE UP THE COALITION AND SUBMIT THE REPORT</w:t>
      </w:r>
    </w:p>
    <w:p w14:paraId="2D20D4E5" w14:textId="77777777" w:rsidR="00F904B6" w:rsidRPr="008D7424" w:rsidRDefault="00F904B6" w:rsidP="00F904B6">
      <w:pPr>
        <w:pStyle w:val="BodyText"/>
        <w:spacing w:after="0"/>
        <w:rPr>
          <w:rFonts w:asciiTheme="minorHAnsi" w:hAnsiTheme="minorHAnsi" w:cstheme="minorHAnsi"/>
          <w:b/>
          <w:lang w:val="en-US"/>
        </w:rPr>
      </w:pPr>
    </w:p>
    <w:p w14:paraId="21901EC5" w14:textId="0B7C8C5C" w:rsidR="00F60752" w:rsidRPr="00CE1B15" w:rsidRDefault="00CD15D8" w:rsidP="00F904B6">
      <w:pPr>
        <w:pStyle w:val="ListParagraph"/>
        <w:numPr>
          <w:ilvl w:val="0"/>
          <w:numId w:val="7"/>
        </w:numPr>
        <w:jc w:val="left"/>
      </w:pPr>
      <w:r w:rsidRPr="00CE1B15">
        <w:t xml:space="preserve">SOS </w:t>
      </w:r>
      <w:proofErr w:type="spellStart"/>
      <w:r w:rsidRPr="00CE1B15">
        <w:t>Children’s</w:t>
      </w:r>
      <w:proofErr w:type="spellEnd"/>
      <w:r w:rsidRPr="00CE1B15">
        <w:t xml:space="preserve"> </w:t>
      </w:r>
      <w:proofErr w:type="spellStart"/>
      <w:r w:rsidRPr="00CE1B15">
        <w:t>Villages</w:t>
      </w:r>
      <w:proofErr w:type="spellEnd"/>
    </w:p>
    <w:p w14:paraId="44214EC8" w14:textId="677DC0DB" w:rsidR="00715046" w:rsidRPr="008D7424" w:rsidRDefault="00C2030B" w:rsidP="00F904B6">
      <w:pPr>
        <w:pStyle w:val="ListParagraph"/>
        <w:numPr>
          <w:ilvl w:val="0"/>
          <w:numId w:val="7"/>
        </w:numPr>
        <w:jc w:val="left"/>
        <w:rPr>
          <w:lang w:val="en-US"/>
        </w:rPr>
      </w:pPr>
      <w:r w:rsidRPr="00CE1B15">
        <w:rPr>
          <w:rStyle w:val="q4iawc"/>
          <w:lang w:val="en"/>
        </w:rPr>
        <w:t>Association of Adoptive Families of Cochabamba</w:t>
      </w:r>
    </w:p>
    <w:p w14:paraId="63F745D4" w14:textId="7290035C" w:rsidR="00F60752" w:rsidRPr="008D7424" w:rsidRDefault="00715046" w:rsidP="00715046">
      <w:pPr>
        <w:pStyle w:val="ListParagraph"/>
        <w:numPr>
          <w:ilvl w:val="0"/>
          <w:numId w:val="7"/>
        </w:numPr>
        <w:jc w:val="left"/>
        <w:rPr>
          <w:lang w:val="en-US"/>
        </w:rPr>
      </w:pPr>
      <w:r w:rsidRPr="00CE1B15">
        <w:rPr>
          <w:rStyle w:val="q4iawc"/>
          <w:lang w:val="en"/>
        </w:rPr>
        <w:t>Association of fathers, mothers of children and young people with disabilities</w:t>
      </w:r>
      <w:r w:rsidR="00F60752" w:rsidRPr="008D7424">
        <w:rPr>
          <w:lang w:val="en-US"/>
        </w:rPr>
        <w:t xml:space="preserve"> “</w:t>
      </w:r>
      <w:proofErr w:type="spellStart"/>
      <w:r w:rsidR="00F60752" w:rsidRPr="008D7424">
        <w:rPr>
          <w:lang w:val="en-US"/>
        </w:rPr>
        <w:t>Jach´a</w:t>
      </w:r>
      <w:proofErr w:type="spellEnd"/>
      <w:r w:rsidR="00F60752" w:rsidRPr="008D7424">
        <w:rPr>
          <w:lang w:val="en-US"/>
        </w:rPr>
        <w:t xml:space="preserve"> </w:t>
      </w:r>
      <w:proofErr w:type="spellStart"/>
      <w:r w:rsidR="00F60752" w:rsidRPr="008D7424">
        <w:rPr>
          <w:lang w:val="en-US"/>
        </w:rPr>
        <w:t>Uru</w:t>
      </w:r>
      <w:proofErr w:type="spellEnd"/>
      <w:r w:rsidR="00F60752" w:rsidRPr="008D7424">
        <w:rPr>
          <w:lang w:val="en-US"/>
        </w:rPr>
        <w:t>”</w:t>
      </w:r>
    </w:p>
    <w:p w14:paraId="203EBCBF" w14:textId="4A55550C" w:rsidR="00F60752" w:rsidRPr="008D7424" w:rsidRDefault="00F60752" w:rsidP="00F904B6">
      <w:pPr>
        <w:pStyle w:val="ListParagraph"/>
        <w:numPr>
          <w:ilvl w:val="0"/>
          <w:numId w:val="7"/>
        </w:numPr>
        <w:jc w:val="left"/>
        <w:rPr>
          <w:lang w:val="en-US"/>
        </w:rPr>
      </w:pPr>
      <w:r w:rsidRPr="008D7424">
        <w:rPr>
          <w:lang w:val="en-US"/>
        </w:rPr>
        <w:t xml:space="preserve">ASONGS- </w:t>
      </w:r>
      <w:r w:rsidR="00CB4D10" w:rsidRPr="00CE1B15">
        <w:rPr>
          <w:rStyle w:val="q4iawc"/>
          <w:lang w:val="en"/>
        </w:rPr>
        <w:t xml:space="preserve">Network of </w:t>
      </w:r>
      <w:r w:rsidR="00AE1A05" w:rsidRPr="00CE1B15">
        <w:rPr>
          <w:rStyle w:val="q4iawc"/>
          <w:lang w:val="en"/>
        </w:rPr>
        <w:t xml:space="preserve">Health </w:t>
      </w:r>
      <w:r w:rsidR="00CB4D10" w:rsidRPr="00CE1B15">
        <w:rPr>
          <w:rStyle w:val="q4iawc"/>
          <w:lang w:val="en"/>
        </w:rPr>
        <w:t xml:space="preserve">Organizations </w:t>
      </w:r>
      <w:r w:rsidR="00474B00" w:rsidRPr="008D7424">
        <w:rPr>
          <w:lang w:val="en-US"/>
        </w:rPr>
        <w:t>- Cochabamba</w:t>
      </w:r>
    </w:p>
    <w:p w14:paraId="21DB9FFD" w14:textId="7CFE852D" w:rsidR="00F60752" w:rsidRPr="00CE1B15" w:rsidRDefault="00F60752" w:rsidP="00F904B6">
      <w:pPr>
        <w:pStyle w:val="ListParagraph"/>
        <w:numPr>
          <w:ilvl w:val="0"/>
          <w:numId w:val="7"/>
        </w:numPr>
        <w:jc w:val="left"/>
      </w:pPr>
      <w:r w:rsidRPr="00CE1B15">
        <w:t xml:space="preserve">Casa de la Mujer </w:t>
      </w:r>
      <w:r w:rsidR="00474B00" w:rsidRPr="00CE1B15">
        <w:t xml:space="preserve">– Santa Cruz </w:t>
      </w:r>
    </w:p>
    <w:p w14:paraId="01957405" w14:textId="738D70D2" w:rsidR="00F60752" w:rsidRPr="00CE1B15" w:rsidRDefault="00F60752" w:rsidP="00F904B6">
      <w:pPr>
        <w:pStyle w:val="ListParagraph"/>
        <w:numPr>
          <w:ilvl w:val="0"/>
          <w:numId w:val="7"/>
        </w:numPr>
        <w:jc w:val="left"/>
      </w:pPr>
      <w:r w:rsidRPr="00CE1B15">
        <w:t xml:space="preserve">Católicas por el Derecho a Decidir </w:t>
      </w:r>
      <w:r w:rsidR="00DF62BE" w:rsidRPr="00CE1B15">
        <w:t>- CDD</w:t>
      </w:r>
    </w:p>
    <w:p w14:paraId="5D90A5C0" w14:textId="77777777" w:rsidR="00F60752" w:rsidRPr="00CE1B15" w:rsidRDefault="00F60752" w:rsidP="00BA1E91">
      <w:pPr>
        <w:pStyle w:val="ListParagraph"/>
        <w:numPr>
          <w:ilvl w:val="0"/>
          <w:numId w:val="7"/>
        </w:numPr>
        <w:jc w:val="left"/>
        <w:rPr>
          <w:bCs/>
        </w:rPr>
      </w:pPr>
      <w:r w:rsidRPr="00CE1B15">
        <w:t xml:space="preserve">CCIMCAT - Centro de Capacitación e Investigación de la Mujer Campesina de Tarija </w:t>
      </w:r>
    </w:p>
    <w:p w14:paraId="1133B0F6" w14:textId="49B70D47" w:rsidR="00F60752" w:rsidRPr="00CE1B15" w:rsidRDefault="00F60752" w:rsidP="00F904B6">
      <w:pPr>
        <w:pStyle w:val="ListParagraph"/>
        <w:numPr>
          <w:ilvl w:val="0"/>
          <w:numId w:val="7"/>
        </w:numPr>
        <w:jc w:val="left"/>
      </w:pPr>
      <w:r w:rsidRPr="00CE1B15">
        <w:t>CEINDES - Centro de Investigación para el Desarrollo Socioeconómico</w:t>
      </w:r>
    </w:p>
    <w:p w14:paraId="07189620" w14:textId="77777777" w:rsidR="00F60752" w:rsidRPr="00CE1B15" w:rsidRDefault="00F60752" w:rsidP="00F904B6">
      <w:pPr>
        <w:pStyle w:val="ListParagraph"/>
        <w:numPr>
          <w:ilvl w:val="0"/>
          <w:numId w:val="7"/>
        </w:numPr>
        <w:jc w:val="left"/>
      </w:pPr>
      <w:r w:rsidRPr="00CE1B15">
        <w:t xml:space="preserve">Centro intercultural transdisciplinario restaurativo </w:t>
      </w:r>
      <w:proofErr w:type="spellStart"/>
      <w:r w:rsidRPr="00CE1B15">
        <w:t>Yachay</w:t>
      </w:r>
      <w:proofErr w:type="spellEnd"/>
      <w:r w:rsidRPr="00CE1B15">
        <w:t xml:space="preserve"> </w:t>
      </w:r>
      <w:proofErr w:type="spellStart"/>
      <w:r w:rsidRPr="00CE1B15">
        <w:t>Wasi</w:t>
      </w:r>
      <w:proofErr w:type="spellEnd"/>
    </w:p>
    <w:p w14:paraId="55440B69" w14:textId="134184AC" w:rsidR="00F60752" w:rsidRPr="00CE1B15" w:rsidRDefault="00F60752" w:rsidP="00F34ABD">
      <w:pPr>
        <w:pStyle w:val="ListParagraph"/>
        <w:numPr>
          <w:ilvl w:val="0"/>
          <w:numId w:val="7"/>
        </w:numPr>
        <w:jc w:val="left"/>
      </w:pPr>
      <w:r w:rsidRPr="00CE1B15">
        <w:t xml:space="preserve">CIES </w:t>
      </w:r>
      <w:r w:rsidR="00371888" w:rsidRPr="00CE1B15">
        <w:t xml:space="preserve">Sexual and </w:t>
      </w:r>
      <w:proofErr w:type="spellStart"/>
      <w:r w:rsidR="00371888" w:rsidRPr="00CE1B15">
        <w:t>Reproductive</w:t>
      </w:r>
      <w:proofErr w:type="spellEnd"/>
      <w:r w:rsidR="00371888" w:rsidRPr="00CE1B15">
        <w:t xml:space="preserve"> </w:t>
      </w:r>
      <w:proofErr w:type="spellStart"/>
      <w:r w:rsidR="00371888" w:rsidRPr="00CE1B15">
        <w:t>Health</w:t>
      </w:r>
      <w:proofErr w:type="spellEnd"/>
    </w:p>
    <w:p w14:paraId="538B6797" w14:textId="43E2AC9C" w:rsidR="00A72CEB" w:rsidRPr="008D7424" w:rsidRDefault="00A72CEB" w:rsidP="00F34ABD">
      <w:pPr>
        <w:pStyle w:val="ListParagraph"/>
        <w:numPr>
          <w:ilvl w:val="0"/>
          <w:numId w:val="7"/>
        </w:numPr>
        <w:jc w:val="left"/>
        <w:rPr>
          <w:lang w:val="en-US"/>
        </w:rPr>
      </w:pPr>
      <w:r w:rsidRPr="00CE1B15">
        <w:rPr>
          <w:rStyle w:val="q4iawc"/>
          <w:lang w:val="en"/>
        </w:rPr>
        <w:t>Bolivian Coalition for Children’s and Adolescents’ Rights</w:t>
      </w:r>
    </w:p>
    <w:p w14:paraId="431660D6" w14:textId="4C8DB9E6" w:rsidR="00DF62BE" w:rsidRPr="00CE1B15" w:rsidRDefault="00DF62BE" w:rsidP="00F904B6">
      <w:pPr>
        <w:pStyle w:val="ListParagraph"/>
        <w:numPr>
          <w:ilvl w:val="0"/>
          <w:numId w:val="7"/>
        </w:numPr>
        <w:jc w:val="left"/>
      </w:pPr>
      <w:r w:rsidRPr="00CE1B15">
        <w:rPr>
          <w:rFonts w:eastAsia="Times New Roman" w:cstheme="minorHAnsi"/>
          <w:bCs/>
          <w:lang w:val="es-BO"/>
        </w:rPr>
        <w:t>Comité Latinoamericano y Caribeño para la Defensa de los Derechos de las Mujeres (CLADEM Bolivia</w:t>
      </w:r>
      <w:r w:rsidRPr="00CE1B15">
        <w:rPr>
          <w:rFonts w:ascii="Times New Roman" w:eastAsia="Times New Roman" w:hAnsi="Times New Roman" w:cs="Times New Roman"/>
          <w:b/>
          <w:lang w:val="es-BO"/>
        </w:rPr>
        <w:t>)</w:t>
      </w:r>
    </w:p>
    <w:p w14:paraId="19017968" w14:textId="681DB9F0" w:rsidR="00F60752" w:rsidRPr="00CE1B15" w:rsidRDefault="00F60752" w:rsidP="00F904B6">
      <w:pPr>
        <w:pStyle w:val="ListParagraph"/>
        <w:numPr>
          <w:ilvl w:val="0"/>
          <w:numId w:val="7"/>
        </w:numPr>
        <w:jc w:val="left"/>
      </w:pPr>
      <w:r w:rsidRPr="00CE1B15">
        <w:t>Comunidad de Derechos Humanos -</w:t>
      </w:r>
      <w:r w:rsidR="00DB1748" w:rsidRPr="00CE1B15">
        <w:t xml:space="preserve"> </w:t>
      </w:r>
      <w:r w:rsidRPr="00CE1B15">
        <w:t>CDH</w:t>
      </w:r>
    </w:p>
    <w:p w14:paraId="689B53D6" w14:textId="77777777" w:rsidR="00F60752" w:rsidRPr="00CE1B15" w:rsidRDefault="00F60752" w:rsidP="00F904B6">
      <w:pPr>
        <w:pStyle w:val="ListParagraph"/>
        <w:numPr>
          <w:ilvl w:val="0"/>
          <w:numId w:val="7"/>
        </w:numPr>
        <w:jc w:val="left"/>
      </w:pPr>
      <w:r w:rsidRPr="00CE1B15">
        <w:t>Consejo de Niñas, Niños y Adolescentes Trabajadores Organizados de Potosí - CONNAT'SOP</w:t>
      </w:r>
    </w:p>
    <w:p w14:paraId="29EC1667" w14:textId="5BE3E425" w:rsidR="00F60752" w:rsidRPr="00CE1B15" w:rsidRDefault="00F60752" w:rsidP="00F904B6">
      <w:pPr>
        <w:pStyle w:val="ListParagraph"/>
        <w:numPr>
          <w:ilvl w:val="0"/>
          <w:numId w:val="7"/>
        </w:numPr>
        <w:jc w:val="left"/>
      </w:pPr>
      <w:r w:rsidRPr="00CE1B15">
        <w:t>ECO JOVENES Bolivia</w:t>
      </w:r>
    </w:p>
    <w:p w14:paraId="50B43A07" w14:textId="2D230F89" w:rsidR="00DF62BE" w:rsidRPr="00CE1B15" w:rsidRDefault="00DF62BE" w:rsidP="00F904B6">
      <w:pPr>
        <w:pStyle w:val="ListParagraph"/>
        <w:numPr>
          <w:ilvl w:val="0"/>
          <w:numId w:val="7"/>
        </w:numPr>
        <w:jc w:val="left"/>
        <w:rPr>
          <w:rFonts w:cstheme="minorHAnsi"/>
          <w:bCs/>
        </w:rPr>
      </w:pPr>
      <w:r w:rsidRPr="00CE1B15">
        <w:rPr>
          <w:rFonts w:eastAsia="Times New Roman" w:cstheme="minorHAnsi"/>
          <w:bCs/>
          <w:lang w:val="es-BO"/>
        </w:rPr>
        <w:t xml:space="preserve">Equality </w:t>
      </w:r>
      <w:proofErr w:type="spellStart"/>
      <w:r w:rsidRPr="00CE1B15">
        <w:rPr>
          <w:rFonts w:eastAsia="Times New Roman" w:cstheme="minorHAnsi"/>
          <w:bCs/>
          <w:lang w:val="es-BO"/>
        </w:rPr>
        <w:t>Now</w:t>
      </w:r>
      <w:proofErr w:type="spellEnd"/>
    </w:p>
    <w:p w14:paraId="61244934" w14:textId="77777777" w:rsidR="00F60752" w:rsidRPr="00CE1B15" w:rsidRDefault="00F60752" w:rsidP="00F904B6">
      <w:pPr>
        <w:pStyle w:val="ListParagraph"/>
        <w:numPr>
          <w:ilvl w:val="0"/>
          <w:numId w:val="7"/>
        </w:numPr>
        <w:jc w:val="left"/>
      </w:pPr>
      <w:r w:rsidRPr="00CE1B15">
        <w:t>Familias Saludables “FAMISAL”</w:t>
      </w:r>
    </w:p>
    <w:p w14:paraId="48193D49" w14:textId="77777777" w:rsidR="00F60752" w:rsidRPr="00CE1B15" w:rsidRDefault="00F60752" w:rsidP="00F904B6">
      <w:pPr>
        <w:pStyle w:val="ListParagraph"/>
        <w:numPr>
          <w:ilvl w:val="0"/>
          <w:numId w:val="7"/>
        </w:numPr>
        <w:jc w:val="left"/>
      </w:pPr>
      <w:r w:rsidRPr="00CE1B15">
        <w:t xml:space="preserve">FUBE - Fundación una Brisa de Esperanza </w:t>
      </w:r>
    </w:p>
    <w:p w14:paraId="0B50FADB" w14:textId="77777777" w:rsidR="00F60752" w:rsidRPr="00CE1B15" w:rsidRDefault="00F60752" w:rsidP="00F904B6">
      <w:pPr>
        <w:pStyle w:val="ListParagraph"/>
        <w:numPr>
          <w:ilvl w:val="0"/>
          <w:numId w:val="7"/>
        </w:numPr>
        <w:jc w:val="left"/>
      </w:pPr>
      <w:r w:rsidRPr="00CE1B15">
        <w:t>Fundación Alalay</w:t>
      </w:r>
    </w:p>
    <w:p w14:paraId="3CB45529" w14:textId="77777777" w:rsidR="00F60752" w:rsidRPr="00CE1B15" w:rsidRDefault="00F60752" w:rsidP="00F904B6">
      <w:pPr>
        <w:pStyle w:val="ListParagraph"/>
        <w:numPr>
          <w:ilvl w:val="0"/>
          <w:numId w:val="7"/>
        </w:numPr>
        <w:jc w:val="left"/>
      </w:pPr>
      <w:r w:rsidRPr="00CE1B15">
        <w:t>Fundación COMPA</w:t>
      </w:r>
    </w:p>
    <w:p w14:paraId="6D33E92C" w14:textId="77777777" w:rsidR="00F60752" w:rsidRPr="00CE1B15" w:rsidRDefault="00F60752" w:rsidP="00F904B6">
      <w:pPr>
        <w:pStyle w:val="ListParagraph"/>
        <w:numPr>
          <w:ilvl w:val="0"/>
          <w:numId w:val="7"/>
        </w:numPr>
        <w:jc w:val="left"/>
      </w:pPr>
      <w:r w:rsidRPr="00CE1B15">
        <w:t xml:space="preserve">Fundación </w:t>
      </w:r>
      <w:proofErr w:type="spellStart"/>
      <w:r w:rsidRPr="00CE1B15">
        <w:t>Kallpa</w:t>
      </w:r>
      <w:proofErr w:type="spellEnd"/>
      <w:r w:rsidRPr="00CE1B15">
        <w:t xml:space="preserve"> (Cochabamba)</w:t>
      </w:r>
    </w:p>
    <w:p w14:paraId="7B8530AC" w14:textId="77777777" w:rsidR="00F60752" w:rsidRPr="00CE1B15" w:rsidRDefault="00F60752" w:rsidP="00F904B6">
      <w:pPr>
        <w:pStyle w:val="ListParagraph"/>
        <w:numPr>
          <w:ilvl w:val="0"/>
          <w:numId w:val="7"/>
        </w:numPr>
        <w:jc w:val="left"/>
      </w:pPr>
      <w:r w:rsidRPr="00CE1B15">
        <w:t>Fundación La Paz</w:t>
      </w:r>
    </w:p>
    <w:p w14:paraId="3FA921B5" w14:textId="77777777" w:rsidR="00F60752" w:rsidRPr="00CE1B15" w:rsidRDefault="00F60752" w:rsidP="00F904B6">
      <w:pPr>
        <w:pStyle w:val="ListParagraph"/>
        <w:numPr>
          <w:ilvl w:val="0"/>
          <w:numId w:val="7"/>
        </w:numPr>
        <w:jc w:val="left"/>
      </w:pPr>
      <w:r w:rsidRPr="00CE1B15">
        <w:t>Fundación Levántate Mujer</w:t>
      </w:r>
    </w:p>
    <w:p w14:paraId="567EF3E5" w14:textId="77777777" w:rsidR="00F60752" w:rsidRPr="00CE1B15" w:rsidRDefault="00F60752" w:rsidP="00F904B6">
      <w:pPr>
        <w:pStyle w:val="ListParagraph"/>
        <w:numPr>
          <w:ilvl w:val="0"/>
          <w:numId w:val="7"/>
        </w:numPr>
        <w:jc w:val="left"/>
      </w:pPr>
      <w:r w:rsidRPr="00CE1B15">
        <w:t xml:space="preserve">Fundación </w:t>
      </w:r>
      <w:proofErr w:type="spellStart"/>
      <w:r w:rsidRPr="00CE1B15">
        <w:t>Machaq</w:t>
      </w:r>
      <w:proofErr w:type="spellEnd"/>
      <w:r w:rsidRPr="00CE1B15">
        <w:t xml:space="preserve"> Amauta</w:t>
      </w:r>
    </w:p>
    <w:p w14:paraId="5F5F7B8B" w14:textId="77777777" w:rsidR="00F60752" w:rsidRPr="00CE1B15" w:rsidRDefault="00F60752" w:rsidP="008D0100">
      <w:pPr>
        <w:pStyle w:val="ListParagraph"/>
        <w:numPr>
          <w:ilvl w:val="0"/>
          <w:numId w:val="7"/>
        </w:numPr>
        <w:jc w:val="left"/>
      </w:pPr>
      <w:r w:rsidRPr="00CE1B15">
        <w:t xml:space="preserve">Jóvenes Unidos Buscando Oportunidades Diferentes – JUBOD – </w:t>
      </w:r>
      <w:proofErr w:type="spellStart"/>
      <w:r w:rsidRPr="00CE1B15">
        <w:t>Zudañez</w:t>
      </w:r>
      <w:proofErr w:type="spellEnd"/>
      <w:r w:rsidRPr="00CE1B15">
        <w:t xml:space="preserve"> - Chuquisaca</w:t>
      </w:r>
    </w:p>
    <w:p w14:paraId="6D137E27" w14:textId="77777777" w:rsidR="00F60752" w:rsidRPr="00CE1B15" w:rsidRDefault="00F60752" w:rsidP="00EA55E3">
      <w:pPr>
        <w:pStyle w:val="ListParagraph"/>
        <w:numPr>
          <w:ilvl w:val="0"/>
          <w:numId w:val="7"/>
        </w:numPr>
      </w:pPr>
      <w:r w:rsidRPr="00CE1B15">
        <w:t xml:space="preserve">JSLDH- Jóvenes Sin Límite Dejando Huellas, San Ramón – Santa Cruz </w:t>
      </w:r>
    </w:p>
    <w:p w14:paraId="1FDB8546" w14:textId="77777777" w:rsidR="00F60752" w:rsidRPr="00CE1B15" w:rsidRDefault="00F60752" w:rsidP="00335BC3">
      <w:pPr>
        <w:pStyle w:val="ListParagraph"/>
        <w:numPr>
          <w:ilvl w:val="0"/>
          <w:numId w:val="7"/>
        </w:numPr>
        <w:jc w:val="left"/>
      </w:pPr>
      <w:r w:rsidRPr="00CE1B15">
        <w:t>JUBE - Juventud unida buscando ser escuchada – Incahuasi - Chuquisaca</w:t>
      </w:r>
    </w:p>
    <w:p w14:paraId="43947F82" w14:textId="77777777" w:rsidR="00F60752" w:rsidRPr="00CE1B15" w:rsidRDefault="00F60752" w:rsidP="00335BC3">
      <w:pPr>
        <w:pStyle w:val="ListParagraph"/>
        <w:numPr>
          <w:ilvl w:val="0"/>
          <w:numId w:val="7"/>
        </w:numPr>
      </w:pPr>
      <w:r w:rsidRPr="00CE1B15">
        <w:t xml:space="preserve">JUCSO - Jóvenes Unidos Creando Sueños y Oportunidades - San Javier – Santa Cruz </w:t>
      </w:r>
    </w:p>
    <w:p w14:paraId="32EC7718" w14:textId="77777777" w:rsidR="00F60752" w:rsidRPr="00CE1B15" w:rsidRDefault="00F60752" w:rsidP="008D0100">
      <w:pPr>
        <w:pStyle w:val="ListParagraph"/>
        <w:numPr>
          <w:ilvl w:val="0"/>
          <w:numId w:val="7"/>
        </w:numPr>
        <w:jc w:val="left"/>
      </w:pPr>
      <w:r w:rsidRPr="00CE1B15">
        <w:t xml:space="preserve">Juventud Unida de Patacamaya – La Paz </w:t>
      </w:r>
    </w:p>
    <w:p w14:paraId="34A19788" w14:textId="5EC8E94D" w:rsidR="00F60752" w:rsidRPr="00CE1B15" w:rsidRDefault="00F60752" w:rsidP="00F904B6">
      <w:pPr>
        <w:pStyle w:val="ListParagraph"/>
        <w:numPr>
          <w:ilvl w:val="0"/>
          <w:numId w:val="7"/>
        </w:numPr>
        <w:jc w:val="left"/>
      </w:pPr>
      <w:r w:rsidRPr="00CE1B15">
        <w:t xml:space="preserve">La Linterna </w:t>
      </w:r>
      <w:r w:rsidR="00DD7DF9" w:rsidRPr="00CE1B15">
        <w:t xml:space="preserve">Cine Club </w:t>
      </w:r>
    </w:p>
    <w:p w14:paraId="363EFEA5" w14:textId="7610AAB4" w:rsidR="00F60752" w:rsidRPr="00CE1B15" w:rsidRDefault="00567967" w:rsidP="00F904B6">
      <w:pPr>
        <w:pStyle w:val="ListParagraph"/>
        <w:numPr>
          <w:ilvl w:val="0"/>
          <w:numId w:val="7"/>
        </w:numPr>
        <w:jc w:val="left"/>
      </w:pPr>
      <w:r w:rsidRPr="00CE1B15">
        <w:t xml:space="preserve">Human Rights </w:t>
      </w:r>
      <w:proofErr w:type="spellStart"/>
      <w:r w:rsidRPr="00CE1B15">
        <w:t>Observatory</w:t>
      </w:r>
      <w:proofErr w:type="spellEnd"/>
      <w:r w:rsidR="00F60752" w:rsidRPr="00CE1B15">
        <w:t xml:space="preserve"> - Chuquisaca</w:t>
      </w:r>
    </w:p>
    <w:p w14:paraId="29BBC94C" w14:textId="5447F2C8" w:rsidR="00F60752" w:rsidRPr="00CE1B15" w:rsidRDefault="005144D2" w:rsidP="00F904B6">
      <w:pPr>
        <w:pStyle w:val="ListParagraph"/>
        <w:numPr>
          <w:ilvl w:val="0"/>
          <w:numId w:val="7"/>
        </w:numPr>
        <w:jc w:val="left"/>
      </w:pPr>
      <w:r w:rsidRPr="00CE1B15">
        <w:t xml:space="preserve">Legal Office for </w:t>
      </w:r>
      <w:proofErr w:type="spellStart"/>
      <w:r w:rsidRPr="00CE1B15">
        <w:t>Woemn</w:t>
      </w:r>
      <w:proofErr w:type="spellEnd"/>
      <w:r w:rsidR="00F60752" w:rsidRPr="00CE1B15">
        <w:t xml:space="preserve"> </w:t>
      </w:r>
      <w:r w:rsidR="00333781" w:rsidRPr="00CE1B15">
        <w:t xml:space="preserve">- </w:t>
      </w:r>
      <w:r w:rsidR="00F60752" w:rsidRPr="00CE1B15">
        <w:t>Cochabamba</w:t>
      </w:r>
    </w:p>
    <w:p w14:paraId="24263BC8" w14:textId="4260D1E2" w:rsidR="00F60752" w:rsidRPr="00CE1B15" w:rsidRDefault="00067DAE" w:rsidP="00F904B6">
      <w:pPr>
        <w:pStyle w:val="ListParagraph"/>
        <w:numPr>
          <w:ilvl w:val="0"/>
          <w:numId w:val="7"/>
        </w:numPr>
        <w:jc w:val="left"/>
      </w:pPr>
      <w:r w:rsidRPr="00CE1B15">
        <w:t xml:space="preserve">NGO </w:t>
      </w:r>
      <w:r w:rsidR="00F60752" w:rsidRPr="00CE1B15">
        <w:t xml:space="preserve">Realidades </w:t>
      </w:r>
    </w:p>
    <w:p w14:paraId="69D032F5" w14:textId="77777777" w:rsidR="00F60752" w:rsidRPr="00CE1B15" w:rsidRDefault="00F60752" w:rsidP="00335BC3">
      <w:pPr>
        <w:pStyle w:val="ListParagraph"/>
        <w:numPr>
          <w:ilvl w:val="0"/>
          <w:numId w:val="7"/>
        </w:numPr>
        <w:jc w:val="left"/>
      </w:pPr>
      <w:r w:rsidRPr="00CE1B15">
        <w:t>PJTM - Poder juvenil transformando el mundo – El Puente – Tarija</w:t>
      </w:r>
    </w:p>
    <w:p w14:paraId="733FCFE5" w14:textId="77777777" w:rsidR="00F60752" w:rsidRPr="00CE1B15" w:rsidRDefault="00F60752" w:rsidP="00F904B6">
      <w:pPr>
        <w:pStyle w:val="ListParagraph"/>
        <w:numPr>
          <w:ilvl w:val="0"/>
          <w:numId w:val="7"/>
        </w:numPr>
        <w:jc w:val="left"/>
      </w:pPr>
      <w:r w:rsidRPr="00CE1B15">
        <w:t>Plan International</w:t>
      </w:r>
    </w:p>
    <w:p w14:paraId="3A419711" w14:textId="65A80137" w:rsidR="004521FF" w:rsidRPr="008D7424" w:rsidRDefault="004521FF" w:rsidP="00F904B6">
      <w:pPr>
        <w:pStyle w:val="ListParagraph"/>
        <w:numPr>
          <w:ilvl w:val="0"/>
          <w:numId w:val="7"/>
        </w:numPr>
        <w:jc w:val="left"/>
        <w:rPr>
          <w:lang w:val="en-US"/>
        </w:rPr>
      </w:pPr>
      <w:r w:rsidRPr="00CE1B15">
        <w:rPr>
          <w:rStyle w:val="q4iawc"/>
          <w:lang w:val="en"/>
        </w:rPr>
        <w:t xml:space="preserve">Bolivian Adolescents’ and Youth Platform for Sexual </w:t>
      </w:r>
      <w:r w:rsidR="00677A6E" w:rsidRPr="00CE1B15">
        <w:rPr>
          <w:rStyle w:val="q4iawc"/>
          <w:lang w:val="en"/>
        </w:rPr>
        <w:t xml:space="preserve">and </w:t>
      </w:r>
      <w:r w:rsidRPr="00CE1B15">
        <w:rPr>
          <w:rStyle w:val="q4iawc"/>
          <w:lang w:val="en"/>
        </w:rPr>
        <w:t>Reproductive Rights</w:t>
      </w:r>
    </w:p>
    <w:p w14:paraId="0A41F3D3" w14:textId="5E47F511" w:rsidR="00F60752" w:rsidRPr="008D7424" w:rsidRDefault="00933AA6" w:rsidP="00F904B6">
      <w:pPr>
        <w:pStyle w:val="ListParagraph"/>
        <w:numPr>
          <w:ilvl w:val="0"/>
          <w:numId w:val="7"/>
        </w:numPr>
        <w:jc w:val="left"/>
        <w:rPr>
          <w:lang w:val="en-US"/>
        </w:rPr>
      </w:pPr>
      <w:r w:rsidRPr="00CE1B15">
        <w:rPr>
          <w:rStyle w:val="q4iawc"/>
          <w:lang w:val="en"/>
        </w:rPr>
        <w:lastRenderedPageBreak/>
        <w:t>Research and Specialized Training Platform</w:t>
      </w:r>
      <w:r w:rsidR="00F60752" w:rsidRPr="008D7424">
        <w:rPr>
          <w:lang w:val="en-US"/>
        </w:rPr>
        <w:t xml:space="preserve"> </w:t>
      </w:r>
      <w:r w:rsidR="00C73BD0" w:rsidRPr="008D7424">
        <w:rPr>
          <w:lang w:val="en-US"/>
        </w:rPr>
        <w:t>–</w:t>
      </w:r>
      <w:r w:rsidR="002418AB" w:rsidRPr="008D7424">
        <w:rPr>
          <w:lang w:val="en-US"/>
        </w:rPr>
        <w:t xml:space="preserve"> </w:t>
      </w:r>
      <w:r w:rsidR="00F60752" w:rsidRPr="008D7424">
        <w:rPr>
          <w:lang w:val="en-US"/>
        </w:rPr>
        <w:t>Chuquisaca</w:t>
      </w:r>
    </w:p>
    <w:p w14:paraId="1F338ABF" w14:textId="5B1A0A64" w:rsidR="00F60752" w:rsidRPr="008D7424" w:rsidRDefault="00C73BD0" w:rsidP="00C73BD0">
      <w:pPr>
        <w:pStyle w:val="ListParagraph"/>
        <w:numPr>
          <w:ilvl w:val="0"/>
          <w:numId w:val="7"/>
        </w:numPr>
        <w:jc w:val="left"/>
        <w:rPr>
          <w:lang w:val="en-US"/>
        </w:rPr>
      </w:pPr>
      <w:r w:rsidRPr="00CE1B15">
        <w:rPr>
          <w:rStyle w:val="q4iawc"/>
          <w:lang w:val="en"/>
        </w:rPr>
        <w:t>Platform of Adolescents’ and Young People’s Networks of the Department</w:t>
      </w:r>
      <w:r w:rsidR="00F60752" w:rsidRPr="008D7424">
        <w:rPr>
          <w:lang w:val="en-US"/>
        </w:rPr>
        <w:t xml:space="preserve"> </w:t>
      </w:r>
      <w:r w:rsidRPr="008D7424">
        <w:rPr>
          <w:lang w:val="en-US"/>
        </w:rPr>
        <w:t>of</w:t>
      </w:r>
      <w:r w:rsidR="00F60752" w:rsidRPr="008D7424">
        <w:rPr>
          <w:lang w:val="en-US"/>
        </w:rPr>
        <w:t xml:space="preserve"> La Paz </w:t>
      </w:r>
      <w:proofErr w:type="spellStart"/>
      <w:r w:rsidR="00F60752" w:rsidRPr="008D7424">
        <w:rPr>
          <w:lang w:val="en-US"/>
        </w:rPr>
        <w:t>Wayna</w:t>
      </w:r>
      <w:proofErr w:type="spellEnd"/>
      <w:r w:rsidR="00F60752" w:rsidRPr="008D7424">
        <w:rPr>
          <w:lang w:val="en-US"/>
        </w:rPr>
        <w:t xml:space="preserve"> </w:t>
      </w:r>
      <w:proofErr w:type="spellStart"/>
      <w:r w:rsidR="00F60752" w:rsidRPr="008D7424">
        <w:rPr>
          <w:lang w:val="en-US"/>
        </w:rPr>
        <w:t>Ajayu</w:t>
      </w:r>
      <w:proofErr w:type="spellEnd"/>
      <w:r w:rsidR="00F60752" w:rsidRPr="008D7424">
        <w:rPr>
          <w:lang w:val="en-US"/>
        </w:rPr>
        <w:t xml:space="preserve"> </w:t>
      </w:r>
    </w:p>
    <w:p w14:paraId="175E717E" w14:textId="52C3C6C4" w:rsidR="00F60752" w:rsidRPr="008D7424" w:rsidRDefault="00F60752" w:rsidP="00F904B6">
      <w:pPr>
        <w:pStyle w:val="ListParagraph"/>
        <w:numPr>
          <w:ilvl w:val="0"/>
          <w:numId w:val="7"/>
        </w:numPr>
        <w:jc w:val="left"/>
        <w:rPr>
          <w:lang w:val="en-US"/>
        </w:rPr>
      </w:pPr>
      <w:proofErr w:type="spellStart"/>
      <w:r w:rsidRPr="008D7424">
        <w:rPr>
          <w:lang w:val="en-US"/>
        </w:rPr>
        <w:t>Psinergia</w:t>
      </w:r>
      <w:proofErr w:type="spellEnd"/>
      <w:r w:rsidRPr="008D7424">
        <w:rPr>
          <w:lang w:val="en-US"/>
        </w:rPr>
        <w:t xml:space="preserve"> – </w:t>
      </w:r>
      <w:r w:rsidR="0019322A" w:rsidRPr="00CE1B15">
        <w:rPr>
          <w:rStyle w:val="q4iawc"/>
          <w:lang w:val="en"/>
        </w:rPr>
        <w:t>Human Research and Development Center</w:t>
      </w:r>
    </w:p>
    <w:p w14:paraId="1D34B9C7" w14:textId="3B1F3C5C" w:rsidR="00F60752" w:rsidRPr="00CE1B15" w:rsidRDefault="00F60752" w:rsidP="008D0100">
      <w:pPr>
        <w:pStyle w:val="ListParagraph"/>
        <w:numPr>
          <w:ilvl w:val="0"/>
          <w:numId w:val="7"/>
        </w:numPr>
        <w:jc w:val="left"/>
      </w:pPr>
      <w:r w:rsidRPr="00CE1B15">
        <w:t>Red de Adolescentes Preparados y Adolescentes Luchando por la Igualdad de Género - RED-RAP-ALIG</w:t>
      </w:r>
      <w:r w:rsidR="00314722" w:rsidRPr="00CE1B15">
        <w:t xml:space="preserve"> -</w:t>
      </w:r>
      <w:r w:rsidRPr="00CE1B15">
        <w:t xml:space="preserve"> Tarabuco – Chuquisaca</w:t>
      </w:r>
    </w:p>
    <w:p w14:paraId="0AC7DA51" w14:textId="56126D45" w:rsidR="00F60752" w:rsidRPr="008D7424" w:rsidRDefault="008B2407" w:rsidP="00381916">
      <w:pPr>
        <w:pStyle w:val="ListParagraph"/>
        <w:numPr>
          <w:ilvl w:val="0"/>
          <w:numId w:val="7"/>
        </w:numPr>
        <w:jc w:val="left"/>
        <w:rPr>
          <w:lang w:val="en-US"/>
        </w:rPr>
      </w:pPr>
      <w:r w:rsidRPr="00CE1B15">
        <w:rPr>
          <w:rStyle w:val="q4iawc"/>
          <w:lang w:val="en"/>
        </w:rPr>
        <w:t>Network of Adolescents and Young People</w:t>
      </w:r>
      <w:r w:rsidR="00F60752" w:rsidRPr="008D7424">
        <w:rPr>
          <w:lang w:val="en-US"/>
        </w:rPr>
        <w:t xml:space="preserve"> “Alba”</w:t>
      </w:r>
    </w:p>
    <w:p w14:paraId="300F12CB" w14:textId="2C8AD99C" w:rsidR="00F60752" w:rsidRPr="00CE1B15" w:rsidRDefault="006978CB" w:rsidP="008D0100">
      <w:pPr>
        <w:pStyle w:val="ListParagraph"/>
        <w:numPr>
          <w:ilvl w:val="0"/>
          <w:numId w:val="7"/>
        </w:numPr>
        <w:jc w:val="left"/>
      </w:pPr>
      <w:r w:rsidRPr="008D7424">
        <w:rPr>
          <w:rStyle w:val="q4iawc"/>
          <w:lang w:val="es-BO"/>
        </w:rPr>
        <w:t xml:space="preserve">Network </w:t>
      </w:r>
      <w:proofErr w:type="spellStart"/>
      <w:r w:rsidRPr="008D7424">
        <w:rPr>
          <w:rStyle w:val="q4iawc"/>
          <w:lang w:val="es-BO"/>
        </w:rPr>
        <w:t>of</w:t>
      </w:r>
      <w:proofErr w:type="spellEnd"/>
      <w:r w:rsidRPr="008D7424">
        <w:rPr>
          <w:rStyle w:val="q4iawc"/>
          <w:lang w:val="es-BO"/>
        </w:rPr>
        <w:t xml:space="preserve"> </w:t>
      </w:r>
      <w:proofErr w:type="spellStart"/>
      <w:r w:rsidRPr="008D7424">
        <w:rPr>
          <w:rStyle w:val="q4iawc"/>
          <w:lang w:val="es-BO"/>
        </w:rPr>
        <w:t>Adolescents</w:t>
      </w:r>
      <w:proofErr w:type="spellEnd"/>
      <w:r w:rsidRPr="008D7424">
        <w:rPr>
          <w:rStyle w:val="q4iawc"/>
          <w:lang w:val="es-BO"/>
        </w:rPr>
        <w:t xml:space="preserve"> and Young People</w:t>
      </w:r>
      <w:r w:rsidRPr="00CE1B15">
        <w:t xml:space="preserve"> </w:t>
      </w:r>
      <w:r w:rsidR="00F60752" w:rsidRPr="00CE1B15">
        <w:t xml:space="preserve">“Alza Tu Voz para que Nadie se quede Atrás” Porongo - Santa Cruz  </w:t>
      </w:r>
    </w:p>
    <w:p w14:paraId="4D50C685" w14:textId="3F8AE7C1" w:rsidR="00F60752" w:rsidRPr="008D7424" w:rsidRDefault="00FD0166" w:rsidP="008D0100">
      <w:pPr>
        <w:pStyle w:val="ListParagraph"/>
        <w:numPr>
          <w:ilvl w:val="0"/>
          <w:numId w:val="7"/>
        </w:numPr>
        <w:jc w:val="left"/>
        <w:rPr>
          <w:lang w:val="en-US"/>
        </w:rPr>
      </w:pPr>
      <w:r w:rsidRPr="00CE1B15">
        <w:rPr>
          <w:rStyle w:val="q4iawc"/>
          <w:lang w:val="en"/>
        </w:rPr>
        <w:t>Network of Adolescents and Young People</w:t>
      </w:r>
      <w:r w:rsidRPr="008D7424">
        <w:rPr>
          <w:lang w:val="en-US"/>
        </w:rPr>
        <w:t xml:space="preserve"> </w:t>
      </w:r>
      <w:r w:rsidR="00F60752" w:rsidRPr="008D7424">
        <w:rPr>
          <w:lang w:val="en-US"/>
        </w:rPr>
        <w:t>“</w:t>
      </w:r>
      <w:proofErr w:type="spellStart"/>
      <w:r w:rsidR="00F60752" w:rsidRPr="008D7424">
        <w:rPr>
          <w:lang w:val="en-US"/>
        </w:rPr>
        <w:t>Atrévete</w:t>
      </w:r>
      <w:proofErr w:type="spellEnd"/>
      <w:r w:rsidR="00F60752" w:rsidRPr="008D7424">
        <w:rPr>
          <w:lang w:val="en-US"/>
        </w:rPr>
        <w:t xml:space="preserve">” La Paz </w:t>
      </w:r>
    </w:p>
    <w:p w14:paraId="2EDCAED0" w14:textId="0B364D80" w:rsidR="00F60752" w:rsidRPr="00CE1B15" w:rsidRDefault="00FD0166" w:rsidP="008D0100">
      <w:pPr>
        <w:pStyle w:val="ListParagraph"/>
        <w:numPr>
          <w:ilvl w:val="0"/>
          <w:numId w:val="7"/>
        </w:numPr>
        <w:jc w:val="left"/>
      </w:pPr>
      <w:r w:rsidRPr="00CE1B15">
        <w:t xml:space="preserve">Network </w:t>
      </w:r>
      <w:proofErr w:type="spellStart"/>
      <w:r w:rsidRPr="00CE1B15">
        <w:t>of</w:t>
      </w:r>
      <w:proofErr w:type="spellEnd"/>
      <w:r w:rsidRPr="00CE1B15">
        <w:t xml:space="preserve"> </w:t>
      </w:r>
      <w:proofErr w:type="spellStart"/>
      <w:r w:rsidR="00F60752" w:rsidRPr="00CE1B15">
        <w:t>Co</w:t>
      </w:r>
      <w:r w:rsidR="006B4057" w:rsidRPr="00CE1B15">
        <w:t>l</w:t>
      </w:r>
      <w:r w:rsidR="00F60752" w:rsidRPr="00CE1B15">
        <w:t>quencha</w:t>
      </w:r>
      <w:proofErr w:type="spellEnd"/>
      <w:r w:rsidR="00F60752" w:rsidRPr="00CE1B15">
        <w:t xml:space="preserve"> – La Paz </w:t>
      </w:r>
    </w:p>
    <w:p w14:paraId="632B3AE0" w14:textId="1CB1BBCB" w:rsidR="00F60752" w:rsidRPr="008D7424" w:rsidRDefault="00B45E45" w:rsidP="008D0100">
      <w:pPr>
        <w:pStyle w:val="ListParagraph"/>
        <w:numPr>
          <w:ilvl w:val="0"/>
          <w:numId w:val="7"/>
        </w:numPr>
        <w:jc w:val="left"/>
        <w:rPr>
          <w:lang w:val="en-US"/>
        </w:rPr>
      </w:pPr>
      <w:r w:rsidRPr="00CE1B15">
        <w:rPr>
          <w:rStyle w:val="q4iawc"/>
          <w:lang w:val="en"/>
        </w:rPr>
        <w:t xml:space="preserve">Network of Young People of the Municipality of </w:t>
      </w:r>
      <w:proofErr w:type="spellStart"/>
      <w:r w:rsidR="00F60752" w:rsidRPr="008D7424">
        <w:rPr>
          <w:lang w:val="en-US"/>
        </w:rPr>
        <w:t>Tiquina</w:t>
      </w:r>
      <w:proofErr w:type="spellEnd"/>
      <w:r w:rsidR="00F60752" w:rsidRPr="008D7424">
        <w:rPr>
          <w:lang w:val="en-US"/>
        </w:rPr>
        <w:t xml:space="preserve"> – La Paz </w:t>
      </w:r>
    </w:p>
    <w:p w14:paraId="0C7E9100" w14:textId="22721C34" w:rsidR="00F60752" w:rsidRPr="00CE1B15" w:rsidRDefault="00DD70EB" w:rsidP="008D0100">
      <w:pPr>
        <w:pStyle w:val="ListParagraph"/>
        <w:numPr>
          <w:ilvl w:val="0"/>
          <w:numId w:val="7"/>
        </w:numPr>
        <w:jc w:val="left"/>
      </w:pPr>
      <w:r w:rsidRPr="00CE1B15">
        <w:rPr>
          <w:rStyle w:val="q4iawc"/>
          <w:lang w:val="en"/>
        </w:rPr>
        <w:t>Network of Adolescents and Young People</w:t>
      </w:r>
      <w:r w:rsidRPr="00CE1B15">
        <w:t xml:space="preserve"> </w:t>
      </w:r>
      <w:r w:rsidR="00F60752" w:rsidRPr="00CE1B15">
        <w:t xml:space="preserve">“PREJUVENILES ENFOCADOS”, </w:t>
      </w:r>
      <w:proofErr w:type="spellStart"/>
      <w:r w:rsidR="00F60752" w:rsidRPr="00CE1B15">
        <w:t>Distri</w:t>
      </w:r>
      <w:r w:rsidR="000E5F75" w:rsidRPr="00CE1B15">
        <w:t>ct</w:t>
      </w:r>
      <w:proofErr w:type="spellEnd"/>
      <w:r w:rsidR="00F60752" w:rsidRPr="00CE1B15">
        <w:t xml:space="preserve"> 6, Santa Cruz de la Sierra</w:t>
      </w:r>
    </w:p>
    <w:p w14:paraId="6E8D5682" w14:textId="67445306" w:rsidR="00F60752" w:rsidRPr="008D7424" w:rsidRDefault="001367FC" w:rsidP="008D0100">
      <w:pPr>
        <w:pStyle w:val="ListParagraph"/>
        <w:numPr>
          <w:ilvl w:val="0"/>
          <w:numId w:val="7"/>
        </w:numPr>
        <w:jc w:val="left"/>
        <w:rPr>
          <w:lang w:val="en-US"/>
        </w:rPr>
      </w:pPr>
      <w:r w:rsidRPr="00CE1B15">
        <w:rPr>
          <w:rStyle w:val="q4iawc"/>
          <w:lang w:val="en"/>
        </w:rPr>
        <w:t>Network of Leaders</w:t>
      </w:r>
      <w:r w:rsidRPr="008D7424">
        <w:rPr>
          <w:lang w:val="en-US"/>
        </w:rPr>
        <w:t xml:space="preserve"> </w:t>
      </w:r>
      <w:proofErr w:type="spellStart"/>
      <w:r w:rsidR="00F60752" w:rsidRPr="008D7424">
        <w:rPr>
          <w:lang w:val="en-US"/>
        </w:rPr>
        <w:t>Caranavi</w:t>
      </w:r>
      <w:proofErr w:type="spellEnd"/>
      <w:r w:rsidR="00F60752" w:rsidRPr="008D7424">
        <w:rPr>
          <w:lang w:val="en-US"/>
        </w:rPr>
        <w:t xml:space="preserve"> – La Paz  </w:t>
      </w:r>
    </w:p>
    <w:p w14:paraId="3F3CAB31" w14:textId="1390AD22" w:rsidR="00F60752" w:rsidRPr="008D7424" w:rsidRDefault="00FF5754" w:rsidP="008D0100">
      <w:pPr>
        <w:pStyle w:val="ListParagraph"/>
        <w:numPr>
          <w:ilvl w:val="0"/>
          <w:numId w:val="7"/>
        </w:numPr>
        <w:jc w:val="left"/>
        <w:rPr>
          <w:lang w:val="en-US"/>
        </w:rPr>
      </w:pPr>
      <w:r w:rsidRPr="008D7424">
        <w:rPr>
          <w:lang w:val="en-US"/>
        </w:rPr>
        <w:t xml:space="preserve">Network of the Municipality of </w:t>
      </w:r>
      <w:r w:rsidR="00F60752" w:rsidRPr="008D7424">
        <w:rPr>
          <w:lang w:val="en-US"/>
        </w:rPr>
        <w:t xml:space="preserve">Sorata – La Paz </w:t>
      </w:r>
    </w:p>
    <w:p w14:paraId="15805B48" w14:textId="3E2B206F" w:rsidR="00F60752" w:rsidRPr="00CE1B15" w:rsidRDefault="00DF5C15" w:rsidP="008D0100">
      <w:pPr>
        <w:pStyle w:val="ListParagraph"/>
        <w:numPr>
          <w:ilvl w:val="0"/>
          <w:numId w:val="7"/>
        </w:numPr>
        <w:jc w:val="left"/>
      </w:pPr>
      <w:r w:rsidRPr="00CE1B15">
        <w:t>Network</w:t>
      </w:r>
      <w:r w:rsidR="00F60752" w:rsidRPr="00CE1B15">
        <w:t xml:space="preserve"> Madre de Jesús de Machaca – La Paz </w:t>
      </w:r>
    </w:p>
    <w:p w14:paraId="783AA2E2" w14:textId="767AFD50" w:rsidR="00F60752" w:rsidRPr="00CE1B15" w:rsidRDefault="00F60752" w:rsidP="00F904B6">
      <w:pPr>
        <w:pStyle w:val="ListParagraph"/>
        <w:numPr>
          <w:ilvl w:val="0"/>
          <w:numId w:val="7"/>
        </w:numPr>
        <w:jc w:val="left"/>
      </w:pPr>
      <w:r w:rsidRPr="00CE1B15">
        <w:t xml:space="preserve">Red por </w:t>
      </w:r>
      <w:r w:rsidR="00474B00" w:rsidRPr="00CE1B15">
        <w:t>mi Derecho a Tener una Familia - Cochabamba</w:t>
      </w:r>
    </w:p>
    <w:p w14:paraId="7C87AE1C" w14:textId="77777777" w:rsidR="00F60752" w:rsidRPr="00CE1B15" w:rsidRDefault="00F60752" w:rsidP="00F904B6">
      <w:pPr>
        <w:pStyle w:val="ListParagraph"/>
        <w:numPr>
          <w:ilvl w:val="0"/>
          <w:numId w:val="7"/>
        </w:numPr>
        <w:jc w:val="left"/>
      </w:pPr>
      <w:r w:rsidRPr="00CE1B15">
        <w:t xml:space="preserve">RELCA – Red de Líderes y Lideresas de </w:t>
      </w:r>
      <w:proofErr w:type="spellStart"/>
      <w:r w:rsidRPr="00CE1B15">
        <w:t>Calamarca</w:t>
      </w:r>
      <w:proofErr w:type="spellEnd"/>
      <w:r w:rsidRPr="00CE1B15">
        <w:t xml:space="preserve"> - La Paz </w:t>
      </w:r>
    </w:p>
    <w:p w14:paraId="7C2F6BAB" w14:textId="77777777" w:rsidR="00F60752" w:rsidRPr="00CE1B15" w:rsidRDefault="00F60752" w:rsidP="00F904B6">
      <w:pPr>
        <w:pStyle w:val="ListParagraph"/>
        <w:numPr>
          <w:ilvl w:val="0"/>
          <w:numId w:val="7"/>
        </w:numPr>
        <w:jc w:val="left"/>
      </w:pPr>
      <w:r w:rsidRPr="00CE1B15">
        <w:t xml:space="preserve">RELSI – Red de Líderes y Lideresas de Sica </w:t>
      </w:r>
      <w:proofErr w:type="spellStart"/>
      <w:r w:rsidRPr="00CE1B15">
        <w:t>Sica</w:t>
      </w:r>
      <w:proofErr w:type="spellEnd"/>
      <w:r w:rsidRPr="00CE1B15">
        <w:t xml:space="preserve"> – La Paz</w:t>
      </w:r>
    </w:p>
    <w:p w14:paraId="424276EE" w14:textId="77777777" w:rsidR="00F60752" w:rsidRPr="00CE1B15" w:rsidRDefault="00F60752" w:rsidP="00F904B6">
      <w:pPr>
        <w:pStyle w:val="ListParagraph"/>
        <w:numPr>
          <w:ilvl w:val="0"/>
          <w:numId w:val="7"/>
        </w:numPr>
        <w:jc w:val="left"/>
      </w:pPr>
      <w:proofErr w:type="spellStart"/>
      <w:r w:rsidRPr="00CE1B15">
        <w:t>Save</w:t>
      </w:r>
      <w:proofErr w:type="spellEnd"/>
      <w:r w:rsidRPr="00CE1B15">
        <w:t xml:space="preserve"> </w:t>
      </w:r>
      <w:proofErr w:type="spellStart"/>
      <w:r w:rsidRPr="00CE1B15">
        <w:t>The</w:t>
      </w:r>
      <w:proofErr w:type="spellEnd"/>
      <w:r w:rsidRPr="00CE1B15">
        <w:t xml:space="preserve"> </w:t>
      </w:r>
      <w:proofErr w:type="spellStart"/>
      <w:r w:rsidRPr="00CE1B15">
        <w:t>Children</w:t>
      </w:r>
      <w:proofErr w:type="spellEnd"/>
      <w:r w:rsidRPr="00CE1B15">
        <w:t xml:space="preserve"> </w:t>
      </w:r>
    </w:p>
    <w:p w14:paraId="0AD97363" w14:textId="77777777" w:rsidR="00F60752" w:rsidRPr="00CE1B15" w:rsidRDefault="00F60752" w:rsidP="00F904B6">
      <w:pPr>
        <w:pStyle w:val="ListParagraph"/>
        <w:numPr>
          <w:ilvl w:val="0"/>
          <w:numId w:val="7"/>
        </w:numPr>
        <w:jc w:val="left"/>
      </w:pPr>
      <w:r w:rsidRPr="00CE1B15">
        <w:t>Sociedad Católica San José</w:t>
      </w:r>
    </w:p>
    <w:p w14:paraId="532C5828" w14:textId="77777777" w:rsidR="00F60752" w:rsidRPr="00CE1B15" w:rsidRDefault="00F60752" w:rsidP="00F904B6">
      <w:pPr>
        <w:pStyle w:val="ListParagraph"/>
        <w:numPr>
          <w:ilvl w:val="0"/>
          <w:numId w:val="7"/>
        </w:numPr>
        <w:jc w:val="left"/>
      </w:pPr>
      <w:r w:rsidRPr="00CE1B15">
        <w:t xml:space="preserve">Terre des </w:t>
      </w:r>
      <w:proofErr w:type="spellStart"/>
      <w:r w:rsidRPr="00CE1B15">
        <w:t>Hommes</w:t>
      </w:r>
      <w:proofErr w:type="spellEnd"/>
      <w:r w:rsidRPr="00CE1B15">
        <w:t xml:space="preserve"> </w:t>
      </w:r>
      <w:proofErr w:type="spellStart"/>
      <w:r w:rsidRPr="00CE1B15">
        <w:t>Suisse</w:t>
      </w:r>
      <w:proofErr w:type="spellEnd"/>
    </w:p>
    <w:p w14:paraId="1B084659" w14:textId="7A4626AF" w:rsidR="00F904B6" w:rsidRPr="00CE1B15" w:rsidRDefault="00F904B6" w:rsidP="00F904B6">
      <w:pPr>
        <w:spacing w:after="0" w:line="240" w:lineRule="auto"/>
        <w:jc w:val="both"/>
        <w:rPr>
          <w:rFonts w:cstheme="minorHAnsi"/>
          <w:b/>
          <w:lang w:val="es-CO"/>
        </w:rPr>
      </w:pPr>
    </w:p>
    <w:p w14:paraId="72A6BD55" w14:textId="77777777" w:rsidR="00F60752" w:rsidRPr="00CE1B15" w:rsidRDefault="00F60752" w:rsidP="00B47040">
      <w:pPr>
        <w:spacing w:before="240" w:line="240" w:lineRule="auto"/>
        <w:jc w:val="center"/>
        <w:rPr>
          <w:rFonts w:cstheme="minorHAnsi"/>
          <w:b/>
          <w:bCs/>
          <w:sz w:val="28"/>
          <w:szCs w:val="28"/>
        </w:rPr>
      </w:pPr>
    </w:p>
    <w:p w14:paraId="65361908" w14:textId="77777777" w:rsidR="00F60752" w:rsidRPr="00CE1B15" w:rsidRDefault="00F60752" w:rsidP="00B47040">
      <w:pPr>
        <w:spacing w:before="240" w:line="240" w:lineRule="auto"/>
        <w:jc w:val="center"/>
        <w:rPr>
          <w:rFonts w:cstheme="minorHAnsi"/>
          <w:b/>
          <w:bCs/>
          <w:sz w:val="28"/>
          <w:szCs w:val="28"/>
        </w:rPr>
      </w:pPr>
    </w:p>
    <w:p w14:paraId="16D78416" w14:textId="77777777" w:rsidR="00F60752" w:rsidRPr="00CE1B15" w:rsidRDefault="00F60752" w:rsidP="00B47040">
      <w:pPr>
        <w:spacing w:before="240" w:line="240" w:lineRule="auto"/>
        <w:jc w:val="center"/>
        <w:rPr>
          <w:rFonts w:cstheme="minorHAnsi"/>
          <w:b/>
          <w:bCs/>
          <w:sz w:val="28"/>
          <w:szCs w:val="28"/>
        </w:rPr>
      </w:pPr>
    </w:p>
    <w:p w14:paraId="5983FC78" w14:textId="77777777" w:rsidR="00F60752" w:rsidRPr="00CE1B15" w:rsidRDefault="00F60752" w:rsidP="00B47040">
      <w:pPr>
        <w:spacing w:before="240" w:line="240" w:lineRule="auto"/>
        <w:jc w:val="center"/>
        <w:rPr>
          <w:rFonts w:cstheme="minorHAnsi"/>
          <w:b/>
          <w:bCs/>
          <w:sz w:val="28"/>
          <w:szCs w:val="28"/>
        </w:rPr>
      </w:pPr>
    </w:p>
    <w:p w14:paraId="47E36241" w14:textId="77777777" w:rsidR="00F60752" w:rsidRPr="00CE1B15" w:rsidRDefault="00F60752" w:rsidP="00B47040">
      <w:pPr>
        <w:spacing w:before="240" w:line="240" w:lineRule="auto"/>
        <w:jc w:val="center"/>
        <w:rPr>
          <w:rFonts w:cstheme="minorHAnsi"/>
          <w:b/>
          <w:bCs/>
          <w:sz w:val="28"/>
          <w:szCs w:val="28"/>
        </w:rPr>
      </w:pPr>
    </w:p>
    <w:p w14:paraId="3A2391E2" w14:textId="77777777" w:rsidR="00F60752" w:rsidRPr="00CE1B15" w:rsidRDefault="00F60752" w:rsidP="00B47040">
      <w:pPr>
        <w:spacing w:before="240" w:line="240" w:lineRule="auto"/>
        <w:jc w:val="center"/>
        <w:rPr>
          <w:rFonts w:cstheme="minorHAnsi"/>
          <w:b/>
          <w:bCs/>
          <w:sz w:val="28"/>
          <w:szCs w:val="28"/>
        </w:rPr>
      </w:pPr>
    </w:p>
    <w:p w14:paraId="024A37D9" w14:textId="77777777" w:rsidR="00F60752" w:rsidRPr="00CE1B15" w:rsidRDefault="00F60752" w:rsidP="00B47040">
      <w:pPr>
        <w:spacing w:before="240" w:line="240" w:lineRule="auto"/>
        <w:jc w:val="center"/>
        <w:rPr>
          <w:rFonts w:cstheme="minorHAnsi"/>
          <w:b/>
          <w:bCs/>
          <w:sz w:val="28"/>
          <w:szCs w:val="28"/>
        </w:rPr>
      </w:pPr>
    </w:p>
    <w:p w14:paraId="4E0A19A6" w14:textId="77777777" w:rsidR="00F60752" w:rsidRPr="00CE1B15" w:rsidRDefault="00F60752" w:rsidP="00B47040">
      <w:pPr>
        <w:spacing w:before="240" w:line="240" w:lineRule="auto"/>
        <w:jc w:val="center"/>
        <w:rPr>
          <w:rFonts w:cstheme="minorHAnsi"/>
          <w:b/>
          <w:bCs/>
          <w:sz w:val="28"/>
          <w:szCs w:val="28"/>
        </w:rPr>
      </w:pPr>
    </w:p>
    <w:p w14:paraId="74B9B99C" w14:textId="77777777" w:rsidR="00F60752" w:rsidRPr="00CE1B15" w:rsidRDefault="00F60752" w:rsidP="00B47040">
      <w:pPr>
        <w:spacing w:before="240" w:line="240" w:lineRule="auto"/>
        <w:jc w:val="center"/>
        <w:rPr>
          <w:rFonts w:cstheme="minorHAnsi"/>
          <w:b/>
          <w:bCs/>
          <w:sz w:val="28"/>
          <w:szCs w:val="28"/>
        </w:rPr>
      </w:pPr>
    </w:p>
    <w:p w14:paraId="1C203DFB" w14:textId="77777777" w:rsidR="00A15DCE" w:rsidRPr="009E7910" w:rsidRDefault="00A15DCE" w:rsidP="00A15DCE">
      <w:pPr>
        <w:spacing w:before="240" w:line="240" w:lineRule="auto"/>
        <w:jc w:val="center"/>
        <w:rPr>
          <w:rFonts w:cstheme="minorHAnsi"/>
          <w:b/>
          <w:bCs/>
          <w:color w:val="5B9BD5" w:themeColor="accent1"/>
          <w:sz w:val="28"/>
          <w:szCs w:val="28"/>
          <w:lang w:val="en-US"/>
        </w:rPr>
      </w:pPr>
      <w:r w:rsidRPr="009E7910">
        <w:rPr>
          <w:rFonts w:cstheme="minorHAnsi"/>
          <w:b/>
          <w:bCs/>
          <w:color w:val="5B9BD5" w:themeColor="accent1"/>
          <w:sz w:val="28"/>
          <w:szCs w:val="28"/>
          <w:lang w:val="en-US"/>
        </w:rPr>
        <w:lastRenderedPageBreak/>
        <w:t>ADDITIONAL REPORT OF THE COALITION OF CIVIL SOCIETY ORGANIZATIONS ON CHILDREN’S AND ADOLESCENTS’ HUMAN RIGHTS TO THE COMMITTEE ON THE RIGHTS OF THE CHILD (CRC)</w:t>
      </w:r>
    </w:p>
    <w:p w14:paraId="2E2AA973" w14:textId="45DF8995" w:rsidR="002925ED" w:rsidRPr="008D7424" w:rsidRDefault="00EB4ACA" w:rsidP="00240480">
      <w:pPr>
        <w:pStyle w:val="ListParagraph"/>
        <w:numPr>
          <w:ilvl w:val="0"/>
          <w:numId w:val="6"/>
        </w:numPr>
        <w:spacing w:before="240" w:after="240"/>
        <w:rPr>
          <w:rFonts w:eastAsia="Times New Roman" w:cstheme="minorHAnsi"/>
          <w:lang w:val="en-US"/>
        </w:rPr>
      </w:pPr>
      <w:r w:rsidRPr="00CE1B15">
        <w:rPr>
          <w:rStyle w:val="q4iawc"/>
          <w:lang w:val="en"/>
        </w:rPr>
        <w:t>In view</w:t>
      </w:r>
      <w:r w:rsidR="002925ED" w:rsidRPr="00CE1B15">
        <w:rPr>
          <w:rStyle w:val="q4iawc"/>
          <w:lang w:val="en"/>
        </w:rPr>
        <w:t xml:space="preserve"> of the procedure for submitting periodic reports to the Committee on the Rights of the Child, the COALITION OF CIVIL SOCIETY ORGANIZATIONS ON </w:t>
      </w:r>
      <w:r w:rsidRPr="00CE1B15">
        <w:rPr>
          <w:rStyle w:val="q4iawc"/>
          <w:lang w:val="en"/>
        </w:rPr>
        <w:t>CHILDREN’S AND ADOLESCENTS’</w:t>
      </w:r>
      <w:r w:rsidR="002925ED" w:rsidRPr="00CE1B15">
        <w:rPr>
          <w:rStyle w:val="q4iawc"/>
          <w:lang w:val="en"/>
        </w:rPr>
        <w:t xml:space="preserve"> HUMAN RIGHTS presented</w:t>
      </w:r>
      <w:r w:rsidR="003F5AC1" w:rsidRPr="00CE1B15">
        <w:rPr>
          <w:rStyle w:val="q4iawc"/>
          <w:lang w:val="en"/>
        </w:rPr>
        <w:t xml:space="preserve"> </w:t>
      </w:r>
      <w:r w:rsidR="002925ED" w:rsidRPr="00CE1B15">
        <w:rPr>
          <w:rStyle w:val="q4iawc"/>
          <w:lang w:val="en"/>
        </w:rPr>
        <w:t xml:space="preserve">its alternative report </w:t>
      </w:r>
      <w:r w:rsidR="003F5AC1" w:rsidRPr="00CE1B15">
        <w:rPr>
          <w:rStyle w:val="q4iawc"/>
          <w:lang w:val="en"/>
        </w:rPr>
        <w:t xml:space="preserve">in 2020 </w:t>
      </w:r>
      <w:r w:rsidR="002925ED" w:rsidRPr="00CE1B15">
        <w:rPr>
          <w:rStyle w:val="q4iawc"/>
          <w:lang w:val="en"/>
        </w:rPr>
        <w:t>based on the recommendations made to the</w:t>
      </w:r>
      <w:r w:rsidR="002925ED" w:rsidRPr="00CE1B15">
        <w:rPr>
          <w:rStyle w:val="viiyi"/>
          <w:lang w:val="en"/>
        </w:rPr>
        <w:t xml:space="preserve"> </w:t>
      </w:r>
      <w:r w:rsidR="002925ED" w:rsidRPr="00CE1B15">
        <w:rPr>
          <w:rStyle w:val="q4iawc"/>
          <w:lang w:val="en"/>
        </w:rPr>
        <w:t xml:space="preserve">Plurinational State of Bolivia by the Committee, in the fourth periodic report of Bolivia (CRC/C/BOL/4) </w:t>
      </w:r>
      <w:r w:rsidR="00A27BC2" w:rsidRPr="00CE1B15">
        <w:rPr>
          <w:rStyle w:val="q4iawc"/>
          <w:lang w:val="en"/>
        </w:rPr>
        <w:t>during</w:t>
      </w:r>
      <w:r w:rsidR="002925ED" w:rsidRPr="00CE1B15">
        <w:rPr>
          <w:rStyle w:val="q4iawc"/>
          <w:lang w:val="en"/>
        </w:rPr>
        <w:t xml:space="preserve"> its 1430th and 1431st sessions (CRC/C/SR.1430 and 1431), held on September 17, 2009,</w:t>
      </w:r>
      <w:r w:rsidR="002925ED" w:rsidRPr="00CE1B15">
        <w:rPr>
          <w:rStyle w:val="viiyi"/>
          <w:lang w:val="en"/>
        </w:rPr>
        <w:t xml:space="preserve"> </w:t>
      </w:r>
      <w:r w:rsidR="002925ED" w:rsidRPr="00CE1B15">
        <w:rPr>
          <w:rStyle w:val="q4iawc"/>
          <w:lang w:val="en"/>
        </w:rPr>
        <w:t xml:space="preserve">and approved </w:t>
      </w:r>
      <w:r w:rsidR="00733C06" w:rsidRPr="00CE1B15">
        <w:rPr>
          <w:rStyle w:val="q4iawc"/>
          <w:lang w:val="en"/>
        </w:rPr>
        <w:t>during</w:t>
      </w:r>
      <w:r w:rsidR="002925ED" w:rsidRPr="00CE1B15">
        <w:rPr>
          <w:rStyle w:val="q4iawc"/>
          <w:lang w:val="en"/>
        </w:rPr>
        <w:t xml:space="preserve"> its 1452nd session, held on October 2, 2009.</w:t>
      </w:r>
    </w:p>
    <w:p w14:paraId="557AB319" w14:textId="2310FFAC" w:rsidR="0069698D" w:rsidRPr="008D7424" w:rsidRDefault="00B63E03" w:rsidP="00240480">
      <w:pPr>
        <w:pStyle w:val="ListParagraph"/>
        <w:numPr>
          <w:ilvl w:val="0"/>
          <w:numId w:val="6"/>
        </w:numPr>
        <w:spacing w:before="240" w:after="240"/>
        <w:rPr>
          <w:rFonts w:eastAsia="Times New Roman" w:cstheme="minorHAnsi"/>
          <w:lang w:val="en-US"/>
        </w:rPr>
      </w:pPr>
      <w:r w:rsidRPr="00CE1B15">
        <w:rPr>
          <w:rStyle w:val="q4iawc"/>
          <w:lang w:val="en"/>
        </w:rPr>
        <w:t xml:space="preserve">Later, in 2021, the Coalition participated in a meeting with </w:t>
      </w:r>
      <w:r w:rsidR="00082BEE" w:rsidRPr="00CE1B15">
        <w:rPr>
          <w:rStyle w:val="q4iawc"/>
          <w:lang w:val="en"/>
        </w:rPr>
        <w:t xml:space="preserve">Committee </w:t>
      </w:r>
      <w:r w:rsidRPr="00CE1B15">
        <w:rPr>
          <w:rStyle w:val="q4iawc"/>
          <w:lang w:val="en"/>
        </w:rPr>
        <w:t>e</w:t>
      </w:r>
      <w:r w:rsidR="00082BEE" w:rsidRPr="00CE1B15">
        <w:rPr>
          <w:rStyle w:val="q4iawc"/>
          <w:lang w:val="en"/>
        </w:rPr>
        <w:t xml:space="preserve">xperts </w:t>
      </w:r>
      <w:r w:rsidRPr="00CE1B15">
        <w:rPr>
          <w:rStyle w:val="q4iawc"/>
          <w:lang w:val="en"/>
        </w:rPr>
        <w:t>together with other civil society organizations, and then sent a complementary report answering the questions asked by the Committee.</w:t>
      </w:r>
      <w:r w:rsidRPr="00CE1B15">
        <w:rPr>
          <w:rStyle w:val="viiyi"/>
          <w:lang w:val="en"/>
        </w:rPr>
        <w:t xml:space="preserve"> </w:t>
      </w:r>
      <w:r w:rsidRPr="00CE1B15">
        <w:rPr>
          <w:rStyle w:val="q4iawc"/>
          <w:lang w:val="en"/>
        </w:rPr>
        <w:t xml:space="preserve">In addition, the girls and boys who participated in the </w:t>
      </w:r>
      <w:r w:rsidR="00CD0F12" w:rsidRPr="00CE1B15">
        <w:rPr>
          <w:rStyle w:val="q4iawc"/>
          <w:lang w:val="en"/>
        </w:rPr>
        <w:t>drafting</w:t>
      </w:r>
      <w:r w:rsidRPr="00CE1B15">
        <w:rPr>
          <w:rStyle w:val="q4iawc"/>
          <w:lang w:val="en"/>
        </w:rPr>
        <w:t xml:space="preserve"> of the </w:t>
      </w:r>
      <w:r w:rsidR="006B0279" w:rsidRPr="00CE1B15">
        <w:rPr>
          <w:rStyle w:val="q4iawc"/>
          <w:lang w:val="en"/>
        </w:rPr>
        <w:t xml:space="preserve">Coalition’s </w:t>
      </w:r>
      <w:r w:rsidRPr="00CE1B15">
        <w:rPr>
          <w:rStyle w:val="q4iawc"/>
          <w:lang w:val="en"/>
        </w:rPr>
        <w:t xml:space="preserve">alternative report attended a virtual meeting with the </w:t>
      </w:r>
      <w:r w:rsidR="00220C90" w:rsidRPr="00CE1B15">
        <w:rPr>
          <w:rStyle w:val="q4iawc"/>
          <w:lang w:val="en"/>
        </w:rPr>
        <w:t xml:space="preserve">Committee </w:t>
      </w:r>
      <w:r w:rsidRPr="00CE1B15">
        <w:rPr>
          <w:rStyle w:val="q4iawc"/>
          <w:lang w:val="en"/>
        </w:rPr>
        <w:t>experts.</w:t>
      </w:r>
    </w:p>
    <w:p w14:paraId="717A17E9" w14:textId="07CD8835" w:rsidR="0025464D" w:rsidRPr="008D7424" w:rsidRDefault="0056759A" w:rsidP="00240480">
      <w:pPr>
        <w:pStyle w:val="ListParagraph"/>
        <w:numPr>
          <w:ilvl w:val="0"/>
          <w:numId w:val="6"/>
        </w:numPr>
        <w:spacing w:before="240" w:after="240"/>
        <w:rPr>
          <w:rFonts w:eastAsia="Times New Roman" w:cstheme="minorHAnsi"/>
          <w:lang w:val="en-US"/>
        </w:rPr>
      </w:pPr>
      <w:r w:rsidRPr="00CE1B15">
        <w:rPr>
          <w:rStyle w:val="q4iawc"/>
          <w:lang w:val="en"/>
        </w:rPr>
        <w:t xml:space="preserve">Having defined the dates of the constructive dialogue with the Plurinational State of Bolivia for the 91st Session of the Committee on the Rights of the Child between August 29 and September 23, 2022, the COALITION presents additional information to this </w:t>
      </w:r>
      <w:r w:rsidR="009A0B5F" w:rsidRPr="00CE1B15">
        <w:rPr>
          <w:rStyle w:val="q4iawc"/>
          <w:lang w:val="en"/>
        </w:rPr>
        <w:t>treaty body</w:t>
      </w:r>
      <w:r w:rsidRPr="00CE1B15">
        <w:rPr>
          <w:rStyle w:val="q4iawc"/>
          <w:lang w:val="en"/>
        </w:rPr>
        <w:t>.</w:t>
      </w:r>
    </w:p>
    <w:p w14:paraId="7C67A39F" w14:textId="77777777" w:rsidR="00726153" w:rsidRPr="008D7424" w:rsidRDefault="00726153" w:rsidP="00240480">
      <w:pPr>
        <w:pStyle w:val="ListParagraph"/>
        <w:spacing w:before="240" w:after="240"/>
        <w:ind w:left="786" w:firstLine="0"/>
        <w:rPr>
          <w:rFonts w:eastAsia="Times New Roman" w:cstheme="minorHAnsi"/>
          <w:lang w:val="en-US"/>
        </w:rPr>
      </w:pPr>
    </w:p>
    <w:p w14:paraId="556B60EF" w14:textId="2F311434" w:rsidR="00A314A7" w:rsidRPr="009E7910" w:rsidRDefault="00A314A7" w:rsidP="00240480">
      <w:pPr>
        <w:pStyle w:val="ListParagraph"/>
        <w:spacing w:before="240" w:after="240"/>
        <w:ind w:firstLine="0"/>
        <w:rPr>
          <w:rFonts w:cstheme="minorHAnsi"/>
          <w:b/>
          <w:bCs/>
          <w:color w:val="5B9BD5" w:themeColor="accent1"/>
          <w:lang w:val="en-US"/>
        </w:rPr>
      </w:pPr>
      <w:r w:rsidRPr="009E7910">
        <w:rPr>
          <w:rFonts w:cstheme="minorHAnsi"/>
          <w:b/>
          <w:bCs/>
          <w:color w:val="5B9BD5" w:themeColor="accent1"/>
          <w:lang w:val="en-US"/>
        </w:rPr>
        <w:t>LEGISLATIVE FRAMEWORK (Follow-up of recommendation para. 8)</w:t>
      </w:r>
    </w:p>
    <w:p w14:paraId="51054D66" w14:textId="354ED3BF" w:rsidR="00B7601F" w:rsidRPr="009E7910" w:rsidRDefault="00B7601F" w:rsidP="00E4781E">
      <w:pPr>
        <w:spacing w:after="240" w:line="240" w:lineRule="auto"/>
        <w:ind w:left="426" w:firstLine="294"/>
        <w:jc w:val="both"/>
        <w:rPr>
          <w:rFonts w:eastAsia="Times New Roman" w:cstheme="minorHAnsi"/>
          <w:b/>
          <w:iCs/>
          <w:color w:val="5B9BD5" w:themeColor="accent1"/>
          <w:sz w:val="24"/>
          <w:szCs w:val="24"/>
          <w:lang w:val="en-US"/>
        </w:rPr>
      </w:pPr>
      <w:r w:rsidRPr="009E7910">
        <w:rPr>
          <w:rFonts w:eastAsia="Times New Roman" w:cstheme="minorHAnsi"/>
          <w:b/>
          <w:iCs/>
          <w:color w:val="5B9BD5" w:themeColor="accent1"/>
          <w:sz w:val="24"/>
          <w:szCs w:val="24"/>
          <w:lang w:val="en-US"/>
        </w:rPr>
        <w:t>Definition of the crime of rape based on the use of force and not on lack of consent</w:t>
      </w:r>
    </w:p>
    <w:p w14:paraId="0969904B" w14:textId="6F560236" w:rsidR="0032309D" w:rsidRPr="008D7424" w:rsidRDefault="00E15B1C" w:rsidP="00DE1468">
      <w:pPr>
        <w:pStyle w:val="ListParagraph"/>
        <w:numPr>
          <w:ilvl w:val="0"/>
          <w:numId w:val="6"/>
        </w:numPr>
        <w:spacing w:before="120" w:after="240"/>
        <w:rPr>
          <w:rStyle w:val="q4iawc"/>
          <w:rFonts w:cstheme="minorHAnsi"/>
          <w:lang w:val="en-US"/>
        </w:rPr>
      </w:pPr>
      <w:r w:rsidRPr="00CE1B15">
        <w:rPr>
          <w:rStyle w:val="q4iawc"/>
          <w:lang w:val="en"/>
        </w:rPr>
        <w:t>Legal d</w:t>
      </w:r>
      <w:r w:rsidR="00470658" w:rsidRPr="00CE1B15">
        <w:rPr>
          <w:rStyle w:val="q4iawc"/>
          <w:lang w:val="en"/>
        </w:rPr>
        <w:t>efinitions of rape that are based on force or threat of force, as opposed to non-consent to sexual intercourse, fail to meet international human rights standards</w:t>
      </w:r>
      <w:r w:rsidR="001C5617" w:rsidRPr="00CE1B15">
        <w:rPr>
          <w:rFonts w:cstheme="minorHAnsi"/>
          <w:vertAlign w:val="superscript"/>
        </w:rPr>
        <w:footnoteReference w:id="1"/>
      </w:r>
      <w:r w:rsidR="00470658" w:rsidRPr="00CE1B15">
        <w:rPr>
          <w:rStyle w:val="q4iawc"/>
          <w:lang w:val="en"/>
        </w:rPr>
        <w:t>.</w:t>
      </w:r>
      <w:r w:rsidR="00470658" w:rsidRPr="00CE1B15">
        <w:rPr>
          <w:rStyle w:val="viiyi"/>
          <w:lang w:val="en"/>
        </w:rPr>
        <w:t xml:space="preserve"> </w:t>
      </w:r>
      <w:r w:rsidR="00470658" w:rsidRPr="00CE1B15">
        <w:rPr>
          <w:rStyle w:val="q4iawc"/>
          <w:lang w:val="en"/>
        </w:rPr>
        <w:t>These are problematic for several reasons: for example, force-based definitions of rape risk leaving certain types of rape unpunished, contribute to the perpetuation of rape myths and the perception that it is the</w:t>
      </w:r>
      <w:r w:rsidR="00230713" w:rsidRPr="00CE1B15">
        <w:rPr>
          <w:rStyle w:val="q4iawc"/>
          <w:lang w:val="en"/>
        </w:rPr>
        <w:t xml:space="preserve"> victims’</w:t>
      </w:r>
      <w:r w:rsidR="00470658" w:rsidRPr="00CE1B15">
        <w:rPr>
          <w:rStyle w:val="q4iawc"/>
          <w:lang w:val="en"/>
        </w:rPr>
        <w:t xml:space="preserve"> responsibility to protect themselves; furthermore, they significantly limit the extent to which rape crimes can be successfully prosecuted, leaving room for impunity.</w:t>
      </w:r>
    </w:p>
    <w:p w14:paraId="7728C4BD" w14:textId="6978413D" w:rsidR="00261B2E" w:rsidRPr="008D7424" w:rsidRDefault="00700898" w:rsidP="00C4682D">
      <w:pPr>
        <w:pStyle w:val="ListParagraph"/>
        <w:numPr>
          <w:ilvl w:val="0"/>
          <w:numId w:val="6"/>
        </w:numPr>
        <w:spacing w:before="120" w:after="240"/>
        <w:rPr>
          <w:rStyle w:val="q4iawc"/>
          <w:rFonts w:cstheme="minorHAnsi"/>
          <w:lang w:val="en-US"/>
        </w:rPr>
      </w:pPr>
      <w:r w:rsidRPr="00CE1B15">
        <w:rPr>
          <w:rStyle w:val="q4iawc"/>
          <w:lang w:val="en"/>
        </w:rPr>
        <w:t xml:space="preserve">The definition of violation </w:t>
      </w:r>
      <w:r w:rsidR="00353F13" w:rsidRPr="00CE1B15">
        <w:rPr>
          <w:rStyle w:val="q4iawc"/>
          <w:lang w:val="en"/>
        </w:rPr>
        <w:t>in</w:t>
      </w:r>
      <w:r w:rsidRPr="00CE1B15">
        <w:rPr>
          <w:rStyle w:val="q4iawc"/>
          <w:lang w:val="en"/>
        </w:rPr>
        <w:t xml:space="preserve"> the Bolivian Penal Code is based on force, requiring intimidation, physical or psychological violence, taking advantage of a serious mental illness or insufficient intelligence of the victim, as well as any other incapacitating cause that prevents the victim from resisting</w:t>
      </w:r>
      <w:r w:rsidR="00215EA1" w:rsidRPr="00CE1B15">
        <w:rPr>
          <w:rFonts w:cstheme="minorHAnsi"/>
          <w:vertAlign w:val="superscript"/>
        </w:rPr>
        <w:footnoteReference w:id="2"/>
      </w:r>
      <w:r w:rsidRPr="00CE1B15">
        <w:rPr>
          <w:rStyle w:val="q4iawc"/>
          <w:lang w:val="en"/>
        </w:rPr>
        <w:t>.</w:t>
      </w:r>
      <w:r w:rsidRPr="00CE1B15">
        <w:rPr>
          <w:rStyle w:val="viiyi"/>
          <w:lang w:val="en"/>
        </w:rPr>
        <w:t xml:space="preserve"> </w:t>
      </w:r>
      <w:r w:rsidRPr="00CE1B15">
        <w:rPr>
          <w:rStyle w:val="q4iawc"/>
          <w:lang w:val="en"/>
        </w:rPr>
        <w:t>In addition, the law does not define the term "consent" or</w:t>
      </w:r>
      <w:r w:rsidR="006A39CE" w:rsidRPr="00CE1B15">
        <w:rPr>
          <w:rStyle w:val="q4iawc"/>
          <w:lang w:val="en"/>
        </w:rPr>
        <w:t xml:space="preserve"> establish </w:t>
      </w:r>
      <w:r w:rsidR="00160E48" w:rsidRPr="00CE1B15">
        <w:rPr>
          <w:rStyle w:val="q4iawc"/>
          <w:lang w:val="en"/>
        </w:rPr>
        <w:t>as</w:t>
      </w:r>
      <w:r w:rsidR="006A39CE" w:rsidRPr="00CE1B15">
        <w:rPr>
          <w:rStyle w:val="q4iawc"/>
          <w:lang w:val="en"/>
        </w:rPr>
        <w:t>sumptions against consent.</w:t>
      </w:r>
      <w:r w:rsidR="006A39CE" w:rsidRPr="008D7424">
        <w:rPr>
          <w:rStyle w:val="q4iawc"/>
          <w:lang w:val="en-US"/>
        </w:rPr>
        <w:t xml:space="preserve"> </w:t>
      </w:r>
      <w:r w:rsidR="006A39CE" w:rsidRPr="00CE1B15">
        <w:rPr>
          <w:rStyle w:val="q4iawc"/>
          <w:lang w:val="en"/>
        </w:rPr>
        <w:t xml:space="preserve">This definition is also applicable to the case of rape in which the victim is over fourteen (14) and under eighteen (18) years of age, </w:t>
      </w:r>
      <w:r w:rsidR="008A7B2A" w:rsidRPr="00CE1B15">
        <w:rPr>
          <w:rStyle w:val="q4iawc"/>
          <w:lang w:val="en"/>
        </w:rPr>
        <w:t>provided for in the</w:t>
      </w:r>
      <w:r w:rsidR="006A39CE" w:rsidRPr="00CE1B15">
        <w:rPr>
          <w:rStyle w:val="q4iawc"/>
          <w:lang w:val="en"/>
        </w:rPr>
        <w:t xml:space="preserve"> aggravating circumstance of the crime of rape (Art. 310), </w:t>
      </w:r>
      <w:r w:rsidR="006A39CE" w:rsidRPr="00CE1B15">
        <w:rPr>
          <w:rStyle w:val="q4iawc"/>
          <w:lang w:val="en"/>
        </w:rPr>
        <w:lastRenderedPageBreak/>
        <w:t>applying the penalty of</w:t>
      </w:r>
      <w:r w:rsidR="006A39CE" w:rsidRPr="008D7424">
        <w:rPr>
          <w:rStyle w:val="q4iawc"/>
          <w:lang w:val="en-US"/>
        </w:rPr>
        <w:t xml:space="preserve"> </w:t>
      </w:r>
      <w:r w:rsidR="00896628" w:rsidRPr="00CE1B15">
        <w:rPr>
          <w:rStyle w:val="q4iawc"/>
          <w:lang w:val="en"/>
        </w:rPr>
        <w:t>t</w:t>
      </w:r>
      <w:r w:rsidR="006A39CE" w:rsidRPr="00CE1B15">
        <w:rPr>
          <w:rStyle w:val="q4iawc"/>
          <w:lang w:val="en"/>
        </w:rPr>
        <w:t>wenty (20) to twenty-five (25) years of imprisonment, but subject to the requirements described above.</w:t>
      </w:r>
    </w:p>
    <w:p w14:paraId="456BBE37" w14:textId="6296C8FC" w:rsidR="000813D7" w:rsidRPr="008D7424" w:rsidRDefault="000813D7" w:rsidP="00C4682D">
      <w:pPr>
        <w:pStyle w:val="ListParagraph"/>
        <w:numPr>
          <w:ilvl w:val="0"/>
          <w:numId w:val="6"/>
        </w:numPr>
        <w:spacing w:before="120" w:after="240"/>
        <w:rPr>
          <w:rFonts w:cstheme="minorHAnsi"/>
          <w:lang w:val="en-US"/>
        </w:rPr>
      </w:pPr>
      <w:r w:rsidRPr="00CE1B15">
        <w:rPr>
          <w:rStyle w:val="q4iawc"/>
          <w:lang w:val="en"/>
        </w:rPr>
        <w:t>Bolivian criminal law also contemplates the figure of rape of an infant, girl, boy or adolescent (Art. 308º Bis), applicable when the rape was committed against a person of either sex under fourteen (14) years of age, even if</w:t>
      </w:r>
      <w:r w:rsidRPr="00CE1B15">
        <w:rPr>
          <w:rStyle w:val="viiyi"/>
          <w:lang w:val="en"/>
        </w:rPr>
        <w:t xml:space="preserve"> </w:t>
      </w:r>
      <w:r w:rsidRPr="00CE1B15">
        <w:rPr>
          <w:rStyle w:val="q4iawc"/>
          <w:lang w:val="en"/>
        </w:rPr>
        <w:t xml:space="preserve">there is </w:t>
      </w:r>
      <w:r w:rsidR="0006522C" w:rsidRPr="00CE1B15">
        <w:rPr>
          <w:rStyle w:val="q4iawc"/>
          <w:lang w:val="en"/>
        </w:rPr>
        <w:t xml:space="preserve">no </w:t>
      </w:r>
      <w:r w:rsidRPr="00CE1B15">
        <w:rPr>
          <w:rStyle w:val="q4iawc"/>
          <w:lang w:val="en"/>
        </w:rPr>
        <w:t>use of force or intimidation and consent is alleged</w:t>
      </w:r>
      <w:r w:rsidR="0006522C" w:rsidRPr="00CE1B15">
        <w:rPr>
          <w:rStyle w:val="q4iawc"/>
          <w:lang w:val="en"/>
        </w:rPr>
        <w:t>,</w:t>
      </w:r>
      <w:r w:rsidRPr="00CE1B15">
        <w:rPr>
          <w:rStyle w:val="q4iawc"/>
          <w:lang w:val="en"/>
        </w:rPr>
        <w:t xml:space="preserve"> with a penalty of twenty (20) to twenty-five (25) years and if there are aggravating circumstances it rises to thirty (30) years without the right to pardon.</w:t>
      </w:r>
    </w:p>
    <w:p w14:paraId="3E050CD0" w14:textId="5EE4D313" w:rsidR="00FD4BA1" w:rsidRPr="009E7910" w:rsidRDefault="0073754F" w:rsidP="00240480">
      <w:pPr>
        <w:spacing w:before="120" w:after="240" w:line="240" w:lineRule="auto"/>
        <w:ind w:firstLine="720"/>
        <w:jc w:val="both"/>
        <w:rPr>
          <w:rFonts w:eastAsia="Times New Roman" w:cstheme="minorHAnsi"/>
          <w:b/>
          <w:iCs/>
          <w:color w:val="5B9BD5" w:themeColor="accent1"/>
          <w:sz w:val="24"/>
          <w:szCs w:val="24"/>
          <w:lang w:val="en-US"/>
        </w:rPr>
      </w:pPr>
      <w:r w:rsidRPr="009E7910">
        <w:rPr>
          <w:rFonts w:eastAsia="Times New Roman" w:cstheme="minorHAnsi"/>
          <w:b/>
          <w:iCs/>
          <w:color w:val="5B9BD5" w:themeColor="accent1"/>
          <w:sz w:val="24"/>
          <w:szCs w:val="24"/>
          <w:lang w:val="en-US"/>
        </w:rPr>
        <w:t xml:space="preserve">The attenuated figure of </w:t>
      </w:r>
      <w:r w:rsidR="006C3707" w:rsidRPr="009E7910">
        <w:rPr>
          <w:rFonts w:eastAsia="Times New Roman" w:cstheme="minorHAnsi"/>
          <w:b/>
          <w:iCs/>
          <w:color w:val="5B9BD5" w:themeColor="accent1"/>
          <w:sz w:val="24"/>
          <w:szCs w:val="24"/>
          <w:lang w:val="en-US"/>
        </w:rPr>
        <w:t xml:space="preserve">statutory </w:t>
      </w:r>
      <w:r w:rsidRPr="009E7910">
        <w:rPr>
          <w:rFonts w:eastAsia="Times New Roman" w:cstheme="minorHAnsi"/>
          <w:b/>
          <w:iCs/>
          <w:color w:val="5B9BD5" w:themeColor="accent1"/>
          <w:sz w:val="24"/>
          <w:szCs w:val="24"/>
          <w:lang w:val="en-US"/>
        </w:rPr>
        <w:t>rape</w:t>
      </w:r>
    </w:p>
    <w:p w14:paraId="754BA2BE" w14:textId="6487013E" w:rsidR="006263A6" w:rsidRPr="008D7424" w:rsidRDefault="006263A6" w:rsidP="00240480">
      <w:pPr>
        <w:pStyle w:val="ListParagraph"/>
        <w:numPr>
          <w:ilvl w:val="0"/>
          <w:numId w:val="6"/>
        </w:numPr>
        <w:spacing w:before="120" w:after="240"/>
        <w:rPr>
          <w:rStyle w:val="q4iawc"/>
          <w:rFonts w:cstheme="minorHAnsi"/>
          <w:lang w:val="en-US"/>
        </w:rPr>
      </w:pPr>
      <w:r w:rsidRPr="00CE1B15">
        <w:rPr>
          <w:rStyle w:val="q4iawc"/>
          <w:lang w:val="en"/>
        </w:rPr>
        <w:t>The crime of statutory rape usually describes cases in which an adult has sexual relations, through seduction or deception, with a minor over the legal age of consent.</w:t>
      </w:r>
      <w:r w:rsidRPr="00CE1B15">
        <w:rPr>
          <w:rStyle w:val="viiyi"/>
          <w:lang w:val="en"/>
        </w:rPr>
        <w:t xml:space="preserve"> </w:t>
      </w:r>
      <w:r w:rsidRPr="00CE1B15">
        <w:rPr>
          <w:rStyle w:val="q4iawc"/>
          <w:lang w:val="en"/>
        </w:rPr>
        <w:t>The penalties for statutory rape are usually much lower than the applicable penalties for rape.</w:t>
      </w:r>
      <w:r w:rsidRPr="00CE1B15">
        <w:rPr>
          <w:rStyle w:val="viiyi"/>
          <w:lang w:val="en"/>
        </w:rPr>
        <w:t xml:space="preserve"> </w:t>
      </w:r>
      <w:r w:rsidRPr="00CE1B15">
        <w:rPr>
          <w:rStyle w:val="q4iawc"/>
          <w:lang w:val="en"/>
        </w:rPr>
        <w:t>The existence of this discriminatory crime contributes to the impunity of rapists in relation to adolescent girls, since it ignores the unequal power dynamics between adults and adolescents, perpetuates harmful myths and stereotypes about adolescent girls and allows adults who rape adolescent girls</w:t>
      </w:r>
      <w:r w:rsidRPr="00CE1B15">
        <w:rPr>
          <w:rStyle w:val="viiyi"/>
          <w:lang w:val="en"/>
        </w:rPr>
        <w:t xml:space="preserve"> </w:t>
      </w:r>
      <w:r w:rsidRPr="00CE1B15">
        <w:rPr>
          <w:rStyle w:val="q4iawc"/>
          <w:lang w:val="en"/>
        </w:rPr>
        <w:t xml:space="preserve">avoid the full consequences of </w:t>
      </w:r>
      <w:r w:rsidR="00C53D49" w:rsidRPr="00CE1B15">
        <w:rPr>
          <w:rStyle w:val="q4iawc"/>
          <w:lang w:val="en"/>
        </w:rPr>
        <w:t>their</w:t>
      </w:r>
      <w:r w:rsidRPr="00CE1B15">
        <w:rPr>
          <w:rStyle w:val="q4iawc"/>
          <w:lang w:val="en"/>
        </w:rPr>
        <w:t xml:space="preserve"> crime.</w:t>
      </w:r>
      <w:r w:rsidR="00D9409E" w:rsidRPr="00CE1B15">
        <w:rPr>
          <w:rStyle w:val="q4iawc"/>
          <w:lang w:val="en"/>
        </w:rPr>
        <w:t xml:space="preserve"> The existence of provisions on </w:t>
      </w:r>
      <w:r w:rsidR="00035825" w:rsidRPr="00CE1B15">
        <w:rPr>
          <w:rStyle w:val="q4iawc"/>
          <w:lang w:val="en"/>
        </w:rPr>
        <w:t xml:space="preserve">statutory </w:t>
      </w:r>
      <w:r w:rsidR="00D9409E" w:rsidRPr="00CE1B15">
        <w:rPr>
          <w:rStyle w:val="q4iawc"/>
          <w:lang w:val="en"/>
        </w:rPr>
        <w:t xml:space="preserve">rape </w:t>
      </w:r>
      <w:proofErr w:type="gramStart"/>
      <w:r w:rsidR="00D9409E" w:rsidRPr="00CE1B15">
        <w:rPr>
          <w:rStyle w:val="q4iawc"/>
          <w:lang w:val="en"/>
        </w:rPr>
        <w:t>deny</w:t>
      </w:r>
      <w:proofErr w:type="gramEnd"/>
      <w:r w:rsidR="00D9409E" w:rsidRPr="00CE1B15">
        <w:rPr>
          <w:rStyle w:val="q4iawc"/>
          <w:lang w:val="en"/>
        </w:rPr>
        <w:t xml:space="preserve"> adolescent victims access to justice, which is why the United Nations Special Rapporteur on Violence against Women recommended that provisions on </w:t>
      </w:r>
      <w:r w:rsidR="000A56B6" w:rsidRPr="00CE1B15">
        <w:rPr>
          <w:rStyle w:val="q4iawc"/>
          <w:lang w:val="en"/>
        </w:rPr>
        <w:t xml:space="preserve">statutory </w:t>
      </w:r>
      <w:r w:rsidR="00D9409E" w:rsidRPr="00CE1B15">
        <w:rPr>
          <w:rStyle w:val="q4iawc"/>
          <w:lang w:val="en"/>
        </w:rPr>
        <w:t>rape, when they exist, should be abolished</w:t>
      </w:r>
      <w:r w:rsidR="007C7BD1" w:rsidRPr="00CE1B15">
        <w:rPr>
          <w:rFonts w:cstheme="minorHAnsi"/>
          <w:vertAlign w:val="superscript"/>
        </w:rPr>
        <w:footnoteReference w:id="3"/>
      </w:r>
      <w:r w:rsidR="00D9409E" w:rsidRPr="00CE1B15">
        <w:rPr>
          <w:rStyle w:val="q4iawc"/>
          <w:lang w:val="en"/>
        </w:rPr>
        <w:t>.</w:t>
      </w:r>
      <w:r w:rsidR="00D9409E" w:rsidRPr="00CE1B15">
        <w:rPr>
          <w:rStyle w:val="viiyi"/>
          <w:lang w:val="en"/>
        </w:rPr>
        <w:t xml:space="preserve"> </w:t>
      </w:r>
      <w:r w:rsidR="00D9409E" w:rsidRPr="00CE1B15">
        <w:rPr>
          <w:rStyle w:val="q4iawc"/>
          <w:lang w:val="en"/>
        </w:rPr>
        <w:t>However, the repeal of discriminatory statutory rape laws must be accompanied by a comprehensive review of sexual violence laws, including the adoption of consent-based definitions of rape, to ensure that adolescent girls are protected from sexual violence everywhere</w:t>
      </w:r>
      <w:r w:rsidR="0079262C" w:rsidRPr="00CE1B15">
        <w:rPr>
          <w:rStyle w:val="q4iawc"/>
          <w:lang w:val="en"/>
        </w:rPr>
        <w:t xml:space="preserve"> and under any </w:t>
      </w:r>
      <w:r w:rsidR="00D9409E" w:rsidRPr="00CE1B15">
        <w:rPr>
          <w:rStyle w:val="q4iawc"/>
          <w:lang w:val="en"/>
        </w:rPr>
        <w:t>circumstances.</w:t>
      </w:r>
    </w:p>
    <w:p w14:paraId="2A479ED0" w14:textId="10BD993C" w:rsidR="00090CE5" w:rsidRPr="008D7424" w:rsidRDefault="00090CE5" w:rsidP="00240480">
      <w:pPr>
        <w:pStyle w:val="ListParagraph"/>
        <w:numPr>
          <w:ilvl w:val="0"/>
          <w:numId w:val="6"/>
        </w:numPr>
        <w:spacing w:before="120" w:after="240"/>
        <w:rPr>
          <w:rStyle w:val="q4iawc"/>
          <w:rFonts w:cstheme="minorHAnsi"/>
          <w:lang w:val="en-US"/>
        </w:rPr>
      </w:pPr>
      <w:r w:rsidRPr="00CE1B15">
        <w:rPr>
          <w:rStyle w:val="q4iawc"/>
          <w:lang w:val="en"/>
        </w:rPr>
        <w:t xml:space="preserve">Furthermore, in the Bolivian justice system, the </w:t>
      </w:r>
      <w:r w:rsidR="000E56CF" w:rsidRPr="00CE1B15">
        <w:rPr>
          <w:rStyle w:val="q4iawc"/>
          <w:lang w:val="en"/>
        </w:rPr>
        <w:t xml:space="preserve">lesser crime </w:t>
      </w:r>
      <w:r w:rsidRPr="00CE1B15">
        <w:rPr>
          <w:rStyle w:val="q4iawc"/>
          <w:lang w:val="en"/>
        </w:rPr>
        <w:t>of statutory rape is often used to evade rape charges, thus denying</w:t>
      </w:r>
      <w:r w:rsidR="00F25478" w:rsidRPr="00CE1B15">
        <w:rPr>
          <w:rStyle w:val="q4iawc"/>
          <w:lang w:val="en"/>
        </w:rPr>
        <w:t xml:space="preserve"> </w:t>
      </w:r>
      <w:r w:rsidRPr="00CE1B15">
        <w:rPr>
          <w:rStyle w:val="q4iawc"/>
          <w:lang w:val="en"/>
        </w:rPr>
        <w:t xml:space="preserve">adolescent rape victims </w:t>
      </w:r>
      <w:r w:rsidR="009A1923" w:rsidRPr="00CE1B15">
        <w:rPr>
          <w:rStyle w:val="q4iawc"/>
          <w:lang w:val="en"/>
        </w:rPr>
        <w:t>justice,</w:t>
      </w:r>
      <w:r w:rsidR="00F25478" w:rsidRPr="00CE1B15">
        <w:rPr>
          <w:rStyle w:val="q4iawc"/>
          <w:lang w:val="en"/>
        </w:rPr>
        <w:t xml:space="preserve"> </w:t>
      </w:r>
      <w:r w:rsidRPr="00CE1B15">
        <w:rPr>
          <w:rStyle w:val="q4iawc"/>
          <w:lang w:val="en"/>
        </w:rPr>
        <w:t>and weakening the general legal framework against sexual violence.</w:t>
      </w:r>
      <w:r w:rsidRPr="00CE1B15">
        <w:rPr>
          <w:rStyle w:val="viiyi"/>
          <w:lang w:val="en"/>
        </w:rPr>
        <w:t xml:space="preserve"> </w:t>
      </w:r>
      <w:r w:rsidRPr="00CE1B15">
        <w:rPr>
          <w:rStyle w:val="q4iawc"/>
          <w:lang w:val="en"/>
        </w:rPr>
        <w:t>Bolivian courts have been using the crime of statutory rape to allow adults who rape teenage girls to avoid the full consequences of their crime.</w:t>
      </w:r>
    </w:p>
    <w:p w14:paraId="136ABCF6" w14:textId="4F795D59" w:rsidR="00FB469A" w:rsidRPr="008D7424" w:rsidRDefault="00EA5F35" w:rsidP="00FB469A">
      <w:pPr>
        <w:pStyle w:val="ListParagraph"/>
        <w:numPr>
          <w:ilvl w:val="0"/>
          <w:numId w:val="6"/>
        </w:numPr>
        <w:spacing w:before="120" w:after="240"/>
        <w:rPr>
          <w:rFonts w:eastAsia="Times New Roman" w:cstheme="minorHAnsi"/>
          <w:iCs/>
          <w:lang w:val="en-US"/>
        </w:rPr>
      </w:pPr>
      <w:r w:rsidRPr="00CE1B15">
        <w:rPr>
          <w:rStyle w:val="q4iawc"/>
          <w:lang w:val="en"/>
        </w:rPr>
        <w:t xml:space="preserve">Specifically, the Bolivian Penal Code contains a </w:t>
      </w:r>
      <w:r w:rsidR="00935C93" w:rsidRPr="00CE1B15">
        <w:rPr>
          <w:rStyle w:val="q4iawc"/>
          <w:lang w:val="en"/>
        </w:rPr>
        <w:t xml:space="preserve">provision of </w:t>
      </w:r>
      <w:r w:rsidRPr="00CE1B15">
        <w:rPr>
          <w:rStyle w:val="q4iawc"/>
          <w:lang w:val="en"/>
        </w:rPr>
        <w:t>statutory</w:t>
      </w:r>
      <w:r w:rsidR="00935C93" w:rsidRPr="00CE1B15">
        <w:rPr>
          <w:rStyle w:val="q4iawc"/>
          <w:lang w:val="en"/>
        </w:rPr>
        <w:t xml:space="preserve"> rape,</w:t>
      </w:r>
      <w:r w:rsidRPr="00CE1B15">
        <w:rPr>
          <w:rStyle w:val="q4iawc"/>
          <w:lang w:val="en"/>
        </w:rPr>
        <w:t xml:space="preserve"> whereby sexual intercourse with a person between the ages of 14 and 18, through seduction or deception, is considered statutory rape</w:t>
      </w:r>
      <w:r w:rsidR="00D514BC" w:rsidRPr="00CE1B15">
        <w:rPr>
          <w:rFonts w:eastAsia="Times New Roman" w:cstheme="minorHAnsi"/>
          <w:vertAlign w:val="superscript"/>
        </w:rPr>
        <w:footnoteReference w:id="4"/>
      </w:r>
      <w:r w:rsidRPr="00CE1B15">
        <w:rPr>
          <w:rStyle w:val="q4iawc"/>
          <w:lang w:val="en"/>
        </w:rPr>
        <w:t>.</w:t>
      </w:r>
      <w:r w:rsidRPr="00CE1B15">
        <w:rPr>
          <w:rStyle w:val="viiyi"/>
          <w:lang w:val="en"/>
        </w:rPr>
        <w:t xml:space="preserve"> </w:t>
      </w:r>
      <w:r w:rsidRPr="00CE1B15">
        <w:rPr>
          <w:rStyle w:val="q4iawc"/>
          <w:lang w:val="en"/>
        </w:rPr>
        <w:t>The crime of statutory rape is punishable by a lesser prison sentence of between 3 and 6 years, compared to the prison sentence of 15 to 20 years for the crime of rape</w:t>
      </w:r>
      <w:r w:rsidR="001771EB" w:rsidRPr="00CE1B15">
        <w:rPr>
          <w:rStyle w:val="q4iawc"/>
          <w:lang w:val="en"/>
        </w:rPr>
        <w:t>.</w:t>
      </w:r>
      <w:r w:rsidR="00FD4BA1" w:rsidRPr="008D7424">
        <w:rPr>
          <w:rFonts w:eastAsia="Times New Roman" w:cstheme="minorHAnsi"/>
          <w:lang w:val="en-US"/>
        </w:rPr>
        <w:t xml:space="preserve"> </w:t>
      </w:r>
      <w:r w:rsidR="00FB469A" w:rsidRPr="00CE1B15">
        <w:rPr>
          <w:rStyle w:val="q4iawc"/>
          <w:lang w:val="en"/>
        </w:rPr>
        <w:t>This approach suggests a notion of hierarchy, whereby some perpetrators are considered less guilty than others for the same acts that constitute the crime of rape, implying that some victims are less damaged by the experience and therefore less deserving</w:t>
      </w:r>
      <w:r w:rsidR="00FB469A" w:rsidRPr="00CE1B15">
        <w:rPr>
          <w:rStyle w:val="viiyi"/>
          <w:lang w:val="en"/>
        </w:rPr>
        <w:t xml:space="preserve"> </w:t>
      </w:r>
      <w:r w:rsidR="00FB469A" w:rsidRPr="00CE1B15">
        <w:rPr>
          <w:rStyle w:val="q4iawc"/>
          <w:lang w:val="en"/>
        </w:rPr>
        <w:t xml:space="preserve">of </w:t>
      </w:r>
      <w:r w:rsidR="00476757" w:rsidRPr="00CE1B15">
        <w:rPr>
          <w:rStyle w:val="q4iawc"/>
          <w:lang w:val="en"/>
        </w:rPr>
        <w:t>j</w:t>
      </w:r>
      <w:r w:rsidR="00FB469A" w:rsidRPr="00CE1B15">
        <w:rPr>
          <w:rStyle w:val="q4iawc"/>
          <w:lang w:val="en"/>
        </w:rPr>
        <w:t>ustice.</w:t>
      </w:r>
      <w:r w:rsidR="00C40AAA" w:rsidRPr="00CE1B15">
        <w:rPr>
          <w:rStyle w:val="q4iawc"/>
          <w:lang w:val="en"/>
        </w:rPr>
        <w:t xml:space="preserve"> This hierarchical approach to the same crime - non-consensual sexual intercourse - has a normative effect, which in turn has an impact on the way rape is considered and treated within the criminal justice system in </w:t>
      </w:r>
      <w:r w:rsidR="00C40AAA" w:rsidRPr="00CE1B15">
        <w:rPr>
          <w:rStyle w:val="q4iawc"/>
          <w:lang w:val="en"/>
        </w:rPr>
        <w:lastRenderedPageBreak/>
        <w:t>general.</w:t>
      </w:r>
      <w:r w:rsidR="00C40AAA" w:rsidRPr="008D7424">
        <w:rPr>
          <w:rStyle w:val="q4iawc"/>
          <w:lang w:val="en-US"/>
        </w:rPr>
        <w:t xml:space="preserve"> </w:t>
      </w:r>
      <w:r w:rsidR="00C40AAA" w:rsidRPr="00CE1B15">
        <w:rPr>
          <w:rStyle w:val="q4iawc"/>
          <w:lang w:val="en"/>
        </w:rPr>
        <w:t xml:space="preserve">Non-consensual sexual intercourse should be treated universally as a serious crime and any aggravating circumstance, such as the additional use of violence, should be </w:t>
      </w:r>
      <w:proofErr w:type="gramStart"/>
      <w:r w:rsidR="00C40AAA" w:rsidRPr="00CE1B15">
        <w:rPr>
          <w:rStyle w:val="q4iawc"/>
          <w:lang w:val="en"/>
        </w:rPr>
        <w:t>taken into account</w:t>
      </w:r>
      <w:proofErr w:type="gramEnd"/>
      <w:r w:rsidR="00C40AAA" w:rsidRPr="00CE1B15">
        <w:rPr>
          <w:rStyle w:val="q4iawc"/>
          <w:lang w:val="en"/>
        </w:rPr>
        <w:t xml:space="preserve"> with the sanctions applied for aggravating circumstances.</w:t>
      </w:r>
    </w:p>
    <w:p w14:paraId="14561779" w14:textId="3E8D8DD7" w:rsidR="00FD4BA1" w:rsidRPr="009E7910" w:rsidRDefault="00D7093F" w:rsidP="00240480">
      <w:pPr>
        <w:spacing w:before="120" w:after="240" w:line="240" w:lineRule="auto"/>
        <w:ind w:left="786"/>
        <w:jc w:val="both"/>
        <w:rPr>
          <w:rFonts w:eastAsia="Times New Roman" w:cstheme="minorHAnsi"/>
          <w:b/>
          <w:iCs/>
          <w:color w:val="5B9BD5" w:themeColor="accent1"/>
          <w:sz w:val="24"/>
          <w:szCs w:val="24"/>
        </w:rPr>
      </w:pPr>
      <w:proofErr w:type="spellStart"/>
      <w:r w:rsidRPr="009E7910">
        <w:rPr>
          <w:rFonts w:eastAsia="Times New Roman" w:cstheme="minorHAnsi"/>
          <w:b/>
          <w:iCs/>
          <w:color w:val="5B9BD5" w:themeColor="accent1"/>
          <w:sz w:val="24"/>
          <w:szCs w:val="24"/>
        </w:rPr>
        <w:t>Limitations</w:t>
      </w:r>
      <w:proofErr w:type="spellEnd"/>
      <w:r w:rsidRPr="009E7910">
        <w:rPr>
          <w:rFonts w:eastAsia="Times New Roman" w:cstheme="minorHAnsi"/>
          <w:b/>
          <w:iCs/>
          <w:color w:val="5B9BD5" w:themeColor="accent1"/>
          <w:sz w:val="24"/>
          <w:szCs w:val="24"/>
        </w:rPr>
        <w:t xml:space="preserve"> </w:t>
      </w:r>
      <w:proofErr w:type="spellStart"/>
      <w:r w:rsidRPr="009E7910">
        <w:rPr>
          <w:rFonts w:eastAsia="Times New Roman" w:cstheme="minorHAnsi"/>
          <w:b/>
          <w:iCs/>
          <w:color w:val="5B9BD5" w:themeColor="accent1"/>
          <w:sz w:val="24"/>
          <w:szCs w:val="24"/>
        </w:rPr>
        <w:t>of</w:t>
      </w:r>
      <w:proofErr w:type="spellEnd"/>
      <w:r w:rsidRPr="009E7910">
        <w:rPr>
          <w:rFonts w:eastAsia="Times New Roman" w:cstheme="minorHAnsi"/>
          <w:b/>
          <w:iCs/>
          <w:color w:val="5B9BD5" w:themeColor="accent1"/>
          <w:sz w:val="24"/>
          <w:szCs w:val="24"/>
        </w:rPr>
        <w:t xml:space="preserve"> </w:t>
      </w:r>
      <w:proofErr w:type="spellStart"/>
      <w:r w:rsidRPr="009E7910">
        <w:rPr>
          <w:rFonts w:eastAsia="Times New Roman" w:cstheme="minorHAnsi"/>
          <w:b/>
          <w:iCs/>
          <w:color w:val="5B9BD5" w:themeColor="accent1"/>
          <w:sz w:val="24"/>
          <w:szCs w:val="24"/>
        </w:rPr>
        <w:t>the</w:t>
      </w:r>
      <w:proofErr w:type="spellEnd"/>
      <w:r w:rsidRPr="009E7910">
        <w:rPr>
          <w:rFonts w:eastAsia="Times New Roman" w:cstheme="minorHAnsi"/>
          <w:b/>
          <w:iCs/>
          <w:color w:val="5B9BD5" w:themeColor="accent1"/>
          <w:sz w:val="24"/>
          <w:szCs w:val="24"/>
        </w:rPr>
        <w:t xml:space="preserve"> </w:t>
      </w:r>
      <w:proofErr w:type="spellStart"/>
      <w:r w:rsidRPr="009E7910">
        <w:rPr>
          <w:rFonts w:eastAsia="Times New Roman" w:cstheme="minorHAnsi"/>
          <w:b/>
          <w:iCs/>
          <w:color w:val="5B9BD5" w:themeColor="accent1"/>
          <w:sz w:val="24"/>
          <w:szCs w:val="24"/>
        </w:rPr>
        <w:t>crime</w:t>
      </w:r>
      <w:proofErr w:type="spellEnd"/>
      <w:r w:rsidR="00C732AE" w:rsidRPr="009E7910">
        <w:rPr>
          <w:rFonts w:eastAsia="Times New Roman" w:cstheme="minorHAnsi"/>
          <w:b/>
          <w:iCs/>
          <w:color w:val="5B9BD5" w:themeColor="accent1"/>
          <w:sz w:val="24"/>
          <w:szCs w:val="24"/>
        </w:rPr>
        <w:t xml:space="preserve">  </w:t>
      </w:r>
    </w:p>
    <w:p w14:paraId="0933D15D" w14:textId="77777777" w:rsidR="006D756C" w:rsidRPr="00CE1B15" w:rsidRDefault="004A27F8" w:rsidP="00ED3F01">
      <w:pPr>
        <w:numPr>
          <w:ilvl w:val="0"/>
          <w:numId w:val="6"/>
        </w:numPr>
        <w:spacing w:after="0" w:line="240" w:lineRule="auto"/>
        <w:jc w:val="both"/>
        <w:rPr>
          <w:rStyle w:val="q4iawc"/>
          <w:lang w:val="en"/>
        </w:rPr>
      </w:pPr>
      <w:r w:rsidRPr="00CE1B15">
        <w:rPr>
          <w:rStyle w:val="q4iawc"/>
          <w:sz w:val="24"/>
          <w:szCs w:val="24"/>
          <w:lang w:val="en"/>
        </w:rPr>
        <w:t xml:space="preserve">The short statute of limitations during which rape cases can be </w:t>
      </w:r>
      <w:r w:rsidR="00AC7DB3" w:rsidRPr="00CE1B15">
        <w:rPr>
          <w:rStyle w:val="q4iawc"/>
          <w:sz w:val="24"/>
          <w:szCs w:val="24"/>
          <w:lang w:val="en"/>
        </w:rPr>
        <w:t>presented</w:t>
      </w:r>
      <w:r w:rsidRPr="00CE1B15">
        <w:rPr>
          <w:rStyle w:val="q4iawc"/>
          <w:sz w:val="24"/>
          <w:szCs w:val="24"/>
          <w:lang w:val="en"/>
        </w:rPr>
        <w:t xml:space="preserve"> impede access to justice for survivors, particularly given the various factors that cause delays in reporting.</w:t>
      </w:r>
      <w:r w:rsidRPr="00CE1B15">
        <w:rPr>
          <w:rStyle w:val="viiyi"/>
          <w:sz w:val="24"/>
          <w:szCs w:val="24"/>
          <w:lang w:val="en"/>
        </w:rPr>
        <w:t xml:space="preserve"> </w:t>
      </w:r>
      <w:r w:rsidRPr="00CE1B15">
        <w:rPr>
          <w:rStyle w:val="q4iawc"/>
          <w:sz w:val="24"/>
          <w:szCs w:val="24"/>
          <w:lang w:val="en"/>
        </w:rPr>
        <w:t>A rape victim only has 8 years to come forward to report the crime, before prosecution is no longer possible</w:t>
      </w:r>
      <w:r w:rsidR="006A08E6" w:rsidRPr="00CE1B15">
        <w:rPr>
          <w:rFonts w:eastAsia="Times New Roman" w:cstheme="minorHAnsi"/>
          <w:sz w:val="24"/>
          <w:szCs w:val="24"/>
          <w:vertAlign w:val="superscript"/>
        </w:rPr>
        <w:footnoteReference w:id="5"/>
      </w:r>
      <w:r w:rsidRPr="00CE1B15">
        <w:rPr>
          <w:rStyle w:val="q4iawc"/>
          <w:sz w:val="24"/>
          <w:szCs w:val="24"/>
          <w:lang w:val="en"/>
        </w:rPr>
        <w:t>.</w:t>
      </w:r>
      <w:r w:rsidR="0034757E" w:rsidRPr="008D7424">
        <w:rPr>
          <w:rFonts w:eastAsia="Times New Roman" w:cstheme="minorHAnsi"/>
          <w:sz w:val="24"/>
          <w:szCs w:val="24"/>
          <w:vertAlign w:val="superscript"/>
          <w:lang w:val="en-US"/>
        </w:rPr>
        <w:t xml:space="preserve"> </w:t>
      </w:r>
      <w:r w:rsidRPr="00CE1B15">
        <w:rPr>
          <w:rStyle w:val="q4iawc"/>
          <w:sz w:val="24"/>
          <w:szCs w:val="24"/>
          <w:lang w:val="en"/>
        </w:rPr>
        <w:t>The statute of limitations for crimes related to sexual violence for minor victims is extended and only begins to run four years after the age of majority (which is 18 years)</w:t>
      </w:r>
      <w:r w:rsidR="00FD4BA1" w:rsidRPr="00CE1B15">
        <w:rPr>
          <w:rFonts w:eastAsia="Times New Roman" w:cstheme="minorHAnsi"/>
          <w:sz w:val="24"/>
          <w:szCs w:val="24"/>
          <w:vertAlign w:val="superscript"/>
        </w:rPr>
        <w:footnoteReference w:id="6"/>
      </w:r>
      <w:r w:rsidR="003729A6" w:rsidRPr="00CE1B15">
        <w:rPr>
          <w:rStyle w:val="q4iawc"/>
          <w:sz w:val="24"/>
          <w:szCs w:val="24"/>
          <w:lang w:val="en"/>
        </w:rPr>
        <w:t>.</w:t>
      </w:r>
      <w:r w:rsidR="004D5914" w:rsidRPr="00CE1B15">
        <w:rPr>
          <w:rStyle w:val="q4iawc"/>
          <w:sz w:val="24"/>
          <w:szCs w:val="24"/>
          <w:lang w:val="en"/>
        </w:rPr>
        <w:t xml:space="preserve"> Therefore, </w:t>
      </w:r>
      <w:r w:rsidR="003865C4" w:rsidRPr="00CE1B15">
        <w:rPr>
          <w:rStyle w:val="q4iawc"/>
          <w:sz w:val="24"/>
          <w:szCs w:val="24"/>
          <w:lang w:val="en"/>
        </w:rPr>
        <w:t>underage</w:t>
      </w:r>
      <w:r w:rsidR="004D5914" w:rsidRPr="00CE1B15">
        <w:rPr>
          <w:rStyle w:val="q4iawc"/>
          <w:sz w:val="24"/>
          <w:szCs w:val="24"/>
          <w:lang w:val="en"/>
        </w:rPr>
        <w:t xml:space="preserve"> rape victims have up to the age of 30 to file a case.</w:t>
      </w:r>
      <w:r w:rsidR="004D5914" w:rsidRPr="008D7424">
        <w:rPr>
          <w:rStyle w:val="q4iawc"/>
          <w:sz w:val="24"/>
          <w:szCs w:val="24"/>
          <w:lang w:val="en-US"/>
        </w:rPr>
        <w:t xml:space="preserve"> </w:t>
      </w:r>
      <w:r w:rsidR="004D5914" w:rsidRPr="00CE1B15">
        <w:rPr>
          <w:rStyle w:val="q4iawc"/>
          <w:sz w:val="24"/>
          <w:szCs w:val="24"/>
          <w:lang w:val="en"/>
        </w:rPr>
        <w:t>The statute of limitations imposes an overwhelming burden on victims and allows perpetrators to evade punishment.</w:t>
      </w:r>
      <w:r w:rsidR="004D5914" w:rsidRPr="008D7424">
        <w:rPr>
          <w:rStyle w:val="q4iawc"/>
          <w:sz w:val="24"/>
          <w:szCs w:val="24"/>
          <w:lang w:val="en-US"/>
        </w:rPr>
        <w:t xml:space="preserve"> </w:t>
      </w:r>
      <w:r w:rsidR="004D5914" w:rsidRPr="00CE1B15">
        <w:rPr>
          <w:rStyle w:val="q4iawc"/>
          <w:sz w:val="24"/>
          <w:szCs w:val="24"/>
          <w:lang w:val="en"/>
        </w:rPr>
        <w:t>The ongoing trauma, stigma, harm, and sometimes the threat and fear experienced as a result of sexual violence may prevent the victim from reporting the crime or delay reporting.</w:t>
      </w:r>
      <w:r w:rsidR="004D5914" w:rsidRPr="008D7424">
        <w:rPr>
          <w:rStyle w:val="q4iawc"/>
          <w:sz w:val="24"/>
          <w:szCs w:val="24"/>
          <w:lang w:val="en-US"/>
        </w:rPr>
        <w:t xml:space="preserve"> </w:t>
      </w:r>
      <w:r w:rsidR="004D5914" w:rsidRPr="00CE1B15">
        <w:rPr>
          <w:rStyle w:val="q4iawc"/>
          <w:sz w:val="24"/>
          <w:szCs w:val="24"/>
          <w:lang w:val="en"/>
        </w:rPr>
        <w:t>This could be particularly true in the context of child sexual violence, where the violations are not even recognized as such by the victim until many years later, or in situations of coercive domestic or intimate partner violence, or for example in the context</w:t>
      </w:r>
      <w:r w:rsidR="004D5914" w:rsidRPr="008D7424">
        <w:rPr>
          <w:rStyle w:val="q4iawc"/>
          <w:sz w:val="24"/>
          <w:szCs w:val="24"/>
          <w:lang w:val="en-US"/>
        </w:rPr>
        <w:t xml:space="preserve"> </w:t>
      </w:r>
      <w:r w:rsidR="004D5914" w:rsidRPr="00CE1B15">
        <w:rPr>
          <w:rStyle w:val="q4iawc"/>
          <w:sz w:val="24"/>
          <w:szCs w:val="24"/>
          <w:lang w:val="en"/>
        </w:rPr>
        <w:t>of conflict, political violence or social unrest.</w:t>
      </w:r>
    </w:p>
    <w:p w14:paraId="38BE5D69" w14:textId="4A493F44" w:rsidR="009901B4" w:rsidRPr="00CE1B15" w:rsidRDefault="009901B4" w:rsidP="00C34A8D">
      <w:pPr>
        <w:numPr>
          <w:ilvl w:val="0"/>
          <w:numId w:val="6"/>
        </w:numPr>
        <w:spacing w:after="240" w:line="240" w:lineRule="auto"/>
        <w:jc w:val="both"/>
        <w:rPr>
          <w:rStyle w:val="q4iawc"/>
          <w:lang w:val="en"/>
        </w:rPr>
      </w:pPr>
      <w:r w:rsidRPr="00CE1B15">
        <w:rPr>
          <w:rStyle w:val="q4iawc"/>
          <w:sz w:val="24"/>
          <w:szCs w:val="24"/>
          <w:lang w:val="en"/>
        </w:rPr>
        <w:t>Furthermore, the filing of a complaint of sexual violence by a minor is almost impossible, since it requires the authorization of the parents, the assistance of a</w:t>
      </w:r>
      <w:r w:rsidR="009F0156" w:rsidRPr="00CE1B15">
        <w:rPr>
          <w:rStyle w:val="q4iawc"/>
          <w:sz w:val="24"/>
          <w:szCs w:val="24"/>
          <w:lang w:val="en"/>
        </w:rPr>
        <w:t>n</w:t>
      </w:r>
      <w:r w:rsidRPr="00CE1B15">
        <w:rPr>
          <w:rStyle w:val="q4iawc"/>
          <w:sz w:val="24"/>
          <w:szCs w:val="24"/>
          <w:lang w:val="en"/>
        </w:rPr>
        <w:t xml:space="preserve"> organization or an ombudsman.</w:t>
      </w:r>
      <w:r w:rsidRPr="008D7424">
        <w:rPr>
          <w:rStyle w:val="q4iawc"/>
          <w:sz w:val="24"/>
          <w:szCs w:val="24"/>
          <w:lang w:val="en-US"/>
        </w:rPr>
        <w:t xml:space="preserve"> </w:t>
      </w:r>
      <w:r w:rsidRPr="00CE1B15">
        <w:rPr>
          <w:rStyle w:val="q4iawc"/>
          <w:sz w:val="24"/>
          <w:szCs w:val="24"/>
          <w:lang w:val="en"/>
        </w:rPr>
        <w:t>This is problematic, as often the perpetrators themselves are family or community members or other family members;</w:t>
      </w:r>
      <w:r w:rsidRPr="008D7424">
        <w:rPr>
          <w:rStyle w:val="q4iawc"/>
          <w:sz w:val="24"/>
          <w:szCs w:val="24"/>
          <w:lang w:val="en-US"/>
        </w:rPr>
        <w:t xml:space="preserve"> </w:t>
      </w:r>
      <w:r w:rsidRPr="00CE1B15">
        <w:rPr>
          <w:rStyle w:val="q4iawc"/>
          <w:sz w:val="24"/>
          <w:szCs w:val="24"/>
          <w:lang w:val="en"/>
        </w:rPr>
        <w:t>therefore, they may not be willing to help the survivor report the crime.</w:t>
      </w:r>
      <w:r w:rsidRPr="008D7424">
        <w:rPr>
          <w:rStyle w:val="q4iawc"/>
          <w:sz w:val="24"/>
          <w:szCs w:val="24"/>
          <w:lang w:val="en-US"/>
        </w:rPr>
        <w:t xml:space="preserve"> </w:t>
      </w:r>
      <w:r w:rsidRPr="00CE1B15">
        <w:rPr>
          <w:rStyle w:val="q4iawc"/>
          <w:sz w:val="24"/>
          <w:szCs w:val="24"/>
          <w:lang w:val="en"/>
        </w:rPr>
        <w:t>This contributes to a general lack of reporting of sexual violence against minors, which in turn adds to the culture of impunity in such cases.</w:t>
      </w:r>
      <w:r w:rsidRPr="008D7424">
        <w:rPr>
          <w:rStyle w:val="q4iawc"/>
          <w:sz w:val="24"/>
          <w:szCs w:val="24"/>
          <w:lang w:val="en-US"/>
        </w:rPr>
        <w:t xml:space="preserve"> </w:t>
      </w:r>
      <w:r w:rsidR="00413BA7" w:rsidRPr="00CE1B15">
        <w:rPr>
          <w:rStyle w:val="q4iawc"/>
          <w:sz w:val="24"/>
          <w:szCs w:val="24"/>
          <w:lang w:val="en"/>
        </w:rPr>
        <w:t>C</w:t>
      </w:r>
      <w:r w:rsidRPr="00CE1B15">
        <w:rPr>
          <w:rStyle w:val="q4iawc"/>
          <w:sz w:val="24"/>
          <w:szCs w:val="24"/>
          <w:lang w:val="en"/>
        </w:rPr>
        <w:t>ases have been reported in which a teenage girl was sexually abused by her stepfather and her mother refused to allow her to report the crime to the police.</w:t>
      </w:r>
    </w:p>
    <w:p w14:paraId="3C011785" w14:textId="4DEAD04F" w:rsidR="00C329BF" w:rsidRPr="009E7910" w:rsidRDefault="00B5745F" w:rsidP="00F801FE">
      <w:pPr>
        <w:pStyle w:val="ListParagraph"/>
        <w:spacing w:before="240" w:after="240"/>
        <w:ind w:left="786" w:firstLine="0"/>
        <w:rPr>
          <w:rFonts w:cstheme="minorHAnsi"/>
          <w:b/>
          <w:bCs/>
          <w:color w:val="5B9BD5" w:themeColor="accent1"/>
        </w:rPr>
      </w:pPr>
      <w:proofErr w:type="spellStart"/>
      <w:r w:rsidRPr="009E7910">
        <w:rPr>
          <w:rFonts w:cstheme="minorHAnsi"/>
          <w:b/>
          <w:bCs/>
          <w:color w:val="5B9BD5" w:themeColor="accent1"/>
        </w:rPr>
        <w:t>Recommendations</w:t>
      </w:r>
      <w:proofErr w:type="spellEnd"/>
    </w:p>
    <w:p w14:paraId="4446549E" w14:textId="77777777" w:rsidR="00F801FE" w:rsidRPr="00CE1B15" w:rsidRDefault="00F801FE" w:rsidP="00F801FE">
      <w:pPr>
        <w:pStyle w:val="ListParagraph"/>
        <w:spacing w:before="240" w:after="240"/>
        <w:ind w:left="786" w:firstLine="0"/>
        <w:rPr>
          <w:rFonts w:cstheme="minorHAnsi"/>
          <w:b/>
          <w:bCs/>
        </w:rPr>
      </w:pPr>
    </w:p>
    <w:p w14:paraId="1C83ABEB" w14:textId="50A62978" w:rsidR="00584A5B" w:rsidRPr="008D7424" w:rsidRDefault="00584A5B" w:rsidP="00240480">
      <w:pPr>
        <w:pStyle w:val="ListParagraph"/>
        <w:numPr>
          <w:ilvl w:val="0"/>
          <w:numId w:val="6"/>
        </w:numPr>
        <w:spacing w:after="240"/>
        <w:rPr>
          <w:rStyle w:val="q4iawc"/>
          <w:rFonts w:eastAsia="Times New Roman" w:cstheme="minorHAnsi"/>
          <w:b/>
          <w:lang w:val="en-US"/>
        </w:rPr>
      </w:pPr>
      <w:r w:rsidRPr="00CE1B15">
        <w:rPr>
          <w:rStyle w:val="q4iawc"/>
          <w:lang w:val="en"/>
        </w:rPr>
        <w:t xml:space="preserve">Ensure that the definition of the crime of rape is modified so that it is not based on the requirement to prove </w:t>
      </w:r>
      <w:r w:rsidR="00A1379D" w:rsidRPr="00CE1B15">
        <w:rPr>
          <w:rStyle w:val="q4iawc"/>
          <w:lang w:val="en"/>
        </w:rPr>
        <w:t xml:space="preserve">the use of </w:t>
      </w:r>
      <w:r w:rsidRPr="00CE1B15">
        <w:rPr>
          <w:rStyle w:val="q4iawc"/>
          <w:lang w:val="en"/>
        </w:rPr>
        <w:t>force, but instead covers all forms of penetration with a body part or object committed without the consent of the victim,</w:t>
      </w:r>
      <w:r w:rsidRPr="00CE1B15">
        <w:rPr>
          <w:rStyle w:val="viiyi"/>
          <w:lang w:val="en"/>
        </w:rPr>
        <w:t xml:space="preserve"> </w:t>
      </w:r>
      <w:r w:rsidRPr="00CE1B15">
        <w:rPr>
          <w:rStyle w:val="q4iawc"/>
          <w:lang w:val="en"/>
        </w:rPr>
        <w:t>and under a wide range of coercive circumstances.</w:t>
      </w:r>
      <w:r w:rsidRPr="00CE1B15">
        <w:rPr>
          <w:rStyle w:val="viiyi"/>
          <w:lang w:val="en"/>
        </w:rPr>
        <w:t xml:space="preserve"> </w:t>
      </w:r>
      <w:r w:rsidRPr="00CE1B15">
        <w:rPr>
          <w:rStyle w:val="q4iawc"/>
          <w:lang w:val="en"/>
        </w:rPr>
        <w:t xml:space="preserve">Ensure that the law recognizes that there are circumstances in which consent is not possible and that the issue of exploitation, including sexual violence in </w:t>
      </w:r>
      <w:r w:rsidR="006C2540" w:rsidRPr="00CE1B15">
        <w:rPr>
          <w:rStyle w:val="q4iawc"/>
          <w:lang w:val="en"/>
        </w:rPr>
        <w:t xml:space="preserve">a family </w:t>
      </w:r>
      <w:r w:rsidRPr="00CE1B15">
        <w:rPr>
          <w:rStyle w:val="q4iawc"/>
          <w:lang w:val="en"/>
        </w:rPr>
        <w:t xml:space="preserve">context or other relationship in which there is particular dependency, </w:t>
      </w:r>
      <w:r w:rsidR="001B5884" w:rsidRPr="00CE1B15">
        <w:rPr>
          <w:rStyle w:val="q4iawc"/>
          <w:lang w:val="en"/>
        </w:rPr>
        <w:t xml:space="preserve">unequal power relations </w:t>
      </w:r>
      <w:proofErr w:type="gramStart"/>
      <w:r w:rsidR="00901E78" w:rsidRPr="00CE1B15">
        <w:rPr>
          <w:rStyle w:val="q4iawc"/>
          <w:lang w:val="en"/>
        </w:rPr>
        <w:t>has</w:t>
      </w:r>
      <w:proofErr w:type="gramEnd"/>
      <w:r w:rsidR="00901E78" w:rsidRPr="00CE1B15">
        <w:rPr>
          <w:rStyle w:val="q4iawc"/>
          <w:lang w:val="en"/>
        </w:rPr>
        <w:t xml:space="preserve"> to</w:t>
      </w:r>
      <w:r w:rsidRPr="00CE1B15">
        <w:rPr>
          <w:rStyle w:val="q4iawc"/>
          <w:lang w:val="en"/>
        </w:rPr>
        <w:t xml:space="preserve"> be considered more broadly.</w:t>
      </w:r>
    </w:p>
    <w:p w14:paraId="1C5CEF13" w14:textId="77777777" w:rsidR="007951AC" w:rsidRPr="008D7424" w:rsidRDefault="007951AC" w:rsidP="007951AC">
      <w:pPr>
        <w:pStyle w:val="ListParagraph"/>
        <w:spacing w:after="240"/>
        <w:ind w:left="786" w:firstLine="0"/>
        <w:rPr>
          <w:rStyle w:val="q4iawc"/>
          <w:rFonts w:eastAsia="Times New Roman" w:cstheme="minorHAnsi"/>
          <w:b/>
          <w:lang w:val="en-US"/>
        </w:rPr>
      </w:pPr>
    </w:p>
    <w:p w14:paraId="7E5E68A8" w14:textId="0D937503" w:rsidR="00837F24" w:rsidRPr="008D7424" w:rsidRDefault="00FB2979" w:rsidP="00F4515A">
      <w:pPr>
        <w:pStyle w:val="ListParagraph"/>
        <w:numPr>
          <w:ilvl w:val="0"/>
          <w:numId w:val="6"/>
        </w:numPr>
        <w:spacing w:after="240"/>
        <w:rPr>
          <w:rFonts w:eastAsia="Times New Roman" w:cstheme="minorHAnsi"/>
          <w:b/>
          <w:lang w:val="en-US"/>
        </w:rPr>
      </w:pPr>
      <w:r w:rsidRPr="00CE1B15">
        <w:rPr>
          <w:rStyle w:val="q4iawc"/>
          <w:lang w:val="en"/>
        </w:rPr>
        <w:lastRenderedPageBreak/>
        <w:t>Repeal the crime of statutory rape contained in article 309 of the Penal Code.</w:t>
      </w:r>
      <w:r w:rsidRPr="00CE1B15">
        <w:rPr>
          <w:rStyle w:val="viiyi"/>
          <w:lang w:val="en"/>
        </w:rPr>
        <w:t xml:space="preserve"> </w:t>
      </w:r>
      <w:r w:rsidRPr="00CE1B15">
        <w:rPr>
          <w:rStyle w:val="q4iawc"/>
          <w:lang w:val="en"/>
        </w:rPr>
        <w:t>The repeal of discriminatory statutory rape provisions must be accompanied by a comprehensive review of sexual violence laws, including the adoption of a consent-based definition of rape to ensure that adolescent girls are protected from sexual violence in all circumstances.</w:t>
      </w:r>
      <w:r w:rsidR="00F457FF" w:rsidRPr="00CE1B15">
        <w:rPr>
          <w:rStyle w:val="q4iawc"/>
          <w:lang w:val="en"/>
        </w:rPr>
        <w:t xml:space="preserve"> This</w:t>
      </w:r>
      <w:r w:rsidR="008E3692" w:rsidRPr="00CE1B15">
        <w:rPr>
          <w:rStyle w:val="q4iawc"/>
          <w:lang w:val="en"/>
        </w:rPr>
        <w:t>, again,</w:t>
      </w:r>
      <w:r w:rsidR="00F457FF" w:rsidRPr="00CE1B15">
        <w:rPr>
          <w:rStyle w:val="q4iawc"/>
          <w:lang w:val="en"/>
        </w:rPr>
        <w:t xml:space="preserve"> is because the current law requires </w:t>
      </w:r>
      <w:r w:rsidR="0051221C" w:rsidRPr="00CE1B15">
        <w:rPr>
          <w:rStyle w:val="q4iawc"/>
          <w:lang w:val="en"/>
        </w:rPr>
        <w:t>proving</w:t>
      </w:r>
      <w:r w:rsidR="00F457FF" w:rsidRPr="00CE1B15">
        <w:rPr>
          <w:rStyle w:val="q4iawc"/>
          <w:lang w:val="en"/>
        </w:rPr>
        <w:t xml:space="preserve"> additional </w:t>
      </w:r>
      <w:r w:rsidR="0051221C" w:rsidRPr="00CE1B15">
        <w:rPr>
          <w:rStyle w:val="q4iawc"/>
          <w:lang w:val="en"/>
        </w:rPr>
        <w:t xml:space="preserve">circumstances of </w:t>
      </w:r>
      <w:r w:rsidR="00F457FF" w:rsidRPr="00CE1B15">
        <w:rPr>
          <w:rStyle w:val="q4iawc"/>
          <w:lang w:val="en"/>
        </w:rPr>
        <w:t xml:space="preserve">violence and resistance, which is not always possible and does not </w:t>
      </w:r>
      <w:proofErr w:type="gramStart"/>
      <w:r w:rsidR="00F457FF" w:rsidRPr="00CE1B15">
        <w:rPr>
          <w:rStyle w:val="q4iawc"/>
          <w:lang w:val="en"/>
        </w:rPr>
        <w:t>take into account</w:t>
      </w:r>
      <w:proofErr w:type="gramEnd"/>
      <w:r w:rsidR="00F457FF" w:rsidRPr="00CE1B15">
        <w:rPr>
          <w:rStyle w:val="q4iawc"/>
          <w:lang w:val="en"/>
        </w:rPr>
        <w:t xml:space="preserve"> the many different </w:t>
      </w:r>
      <w:r w:rsidR="0051221C" w:rsidRPr="00CE1B15">
        <w:rPr>
          <w:rStyle w:val="q4iawc"/>
          <w:lang w:val="en"/>
        </w:rPr>
        <w:t xml:space="preserve">protective </w:t>
      </w:r>
      <w:r w:rsidR="00F457FF" w:rsidRPr="00CE1B15">
        <w:rPr>
          <w:rStyle w:val="q4iawc"/>
          <w:lang w:val="en"/>
        </w:rPr>
        <w:t>reactions to rape, such as freezing instead of fighting back or feeling</w:t>
      </w:r>
      <w:r w:rsidR="00F457FF" w:rsidRPr="008D7424">
        <w:rPr>
          <w:rStyle w:val="q4iawc"/>
          <w:lang w:val="en-US"/>
        </w:rPr>
        <w:t xml:space="preserve"> </w:t>
      </w:r>
      <w:r w:rsidR="00F457FF" w:rsidRPr="00CE1B15">
        <w:rPr>
          <w:rStyle w:val="q4iawc"/>
          <w:lang w:val="en"/>
        </w:rPr>
        <w:t xml:space="preserve">confused in situations of exploitation under power relations, for example, </w:t>
      </w:r>
      <w:r w:rsidR="00142F0A" w:rsidRPr="00CE1B15">
        <w:rPr>
          <w:rStyle w:val="q4iawc"/>
          <w:lang w:val="en"/>
        </w:rPr>
        <w:t>in cases of</w:t>
      </w:r>
      <w:r w:rsidR="00F457FF" w:rsidRPr="00CE1B15">
        <w:rPr>
          <w:rStyle w:val="q4iawc"/>
          <w:lang w:val="en"/>
        </w:rPr>
        <w:t xml:space="preserve"> incest or rape </w:t>
      </w:r>
      <w:r w:rsidR="00142F0A" w:rsidRPr="00CE1B15">
        <w:rPr>
          <w:rStyle w:val="q4iawc"/>
          <w:lang w:val="en"/>
        </w:rPr>
        <w:t xml:space="preserve">committed </w:t>
      </w:r>
      <w:r w:rsidR="00F457FF" w:rsidRPr="00CE1B15">
        <w:rPr>
          <w:rStyle w:val="q4iawc"/>
          <w:lang w:val="en"/>
        </w:rPr>
        <w:t xml:space="preserve">by teachers, tutors, </w:t>
      </w:r>
      <w:r w:rsidR="00142F0A" w:rsidRPr="00CE1B15">
        <w:rPr>
          <w:rStyle w:val="q4iawc"/>
          <w:lang w:val="en"/>
        </w:rPr>
        <w:t>priests</w:t>
      </w:r>
      <w:r w:rsidR="00F457FF" w:rsidRPr="00CE1B15">
        <w:rPr>
          <w:rStyle w:val="q4iawc"/>
          <w:lang w:val="en"/>
        </w:rPr>
        <w:t>, etc.</w:t>
      </w:r>
      <w:r w:rsidR="00F457FF" w:rsidRPr="008D7424">
        <w:rPr>
          <w:rStyle w:val="q4iawc"/>
          <w:lang w:val="en-US"/>
        </w:rPr>
        <w:t xml:space="preserve"> </w:t>
      </w:r>
      <w:r w:rsidR="00F457FF" w:rsidRPr="00CE1B15">
        <w:rPr>
          <w:rStyle w:val="q4iawc"/>
          <w:lang w:val="en"/>
        </w:rPr>
        <w:t xml:space="preserve">While existing statutory rape provisions remain </w:t>
      </w:r>
      <w:r w:rsidR="00091F75" w:rsidRPr="00CE1B15">
        <w:rPr>
          <w:rStyle w:val="q4iawc"/>
          <w:lang w:val="en"/>
        </w:rPr>
        <w:t>in</w:t>
      </w:r>
      <w:r w:rsidR="00F457FF" w:rsidRPr="00CE1B15">
        <w:rPr>
          <w:rStyle w:val="q4iawc"/>
          <w:lang w:val="en"/>
        </w:rPr>
        <w:t xml:space="preserve"> the statute </w:t>
      </w:r>
      <w:r w:rsidR="00091F75" w:rsidRPr="00CE1B15">
        <w:rPr>
          <w:rStyle w:val="q4iawc"/>
          <w:lang w:val="en"/>
        </w:rPr>
        <w:t>regulations</w:t>
      </w:r>
      <w:r w:rsidR="00F457FF" w:rsidRPr="00CE1B15">
        <w:rPr>
          <w:rStyle w:val="q4iawc"/>
          <w:lang w:val="en"/>
        </w:rPr>
        <w:t>, prosecutors and judges must ensure that acts of sexual violence against adolescent girls who meet the threshold definition of rape should always be prosecuted/charged with rape and not</w:t>
      </w:r>
      <w:r w:rsidR="00F457FF" w:rsidRPr="008D7424">
        <w:rPr>
          <w:rStyle w:val="q4iawc"/>
          <w:lang w:val="en-US"/>
        </w:rPr>
        <w:t xml:space="preserve"> </w:t>
      </w:r>
      <w:r w:rsidR="00D43749" w:rsidRPr="00CE1B15">
        <w:rPr>
          <w:rStyle w:val="q4iawc"/>
          <w:lang w:val="en"/>
        </w:rPr>
        <w:t>statutory</w:t>
      </w:r>
      <w:r w:rsidR="00F457FF" w:rsidRPr="00CE1B15">
        <w:rPr>
          <w:rStyle w:val="q4iawc"/>
          <w:lang w:val="en"/>
        </w:rPr>
        <w:t xml:space="preserve"> rape</w:t>
      </w:r>
      <w:r w:rsidR="0011254D" w:rsidRPr="00CE1B15">
        <w:rPr>
          <w:rStyle w:val="q4iawc"/>
          <w:lang w:val="en"/>
        </w:rPr>
        <w:t>.</w:t>
      </w:r>
    </w:p>
    <w:p w14:paraId="06E202B9" w14:textId="77777777" w:rsidR="00837F24" w:rsidRPr="008D7424" w:rsidRDefault="00837F24" w:rsidP="00240480">
      <w:pPr>
        <w:pStyle w:val="ListParagraph"/>
        <w:spacing w:after="240"/>
        <w:ind w:left="786" w:firstLine="0"/>
        <w:rPr>
          <w:rFonts w:eastAsia="Times New Roman" w:cstheme="minorHAnsi"/>
          <w:lang w:val="en-US"/>
        </w:rPr>
      </w:pPr>
    </w:p>
    <w:p w14:paraId="31E845AD" w14:textId="5F8DCCED" w:rsidR="00F4515A" w:rsidRPr="00CE1B15" w:rsidRDefault="00F4515A" w:rsidP="00F4515A">
      <w:pPr>
        <w:pStyle w:val="ListParagraph"/>
        <w:numPr>
          <w:ilvl w:val="0"/>
          <w:numId w:val="6"/>
        </w:numPr>
        <w:spacing w:after="240"/>
        <w:rPr>
          <w:rStyle w:val="q4iawc"/>
          <w:lang w:val="en"/>
        </w:rPr>
      </w:pPr>
      <w:r w:rsidRPr="00CE1B15">
        <w:rPr>
          <w:rStyle w:val="q4iawc"/>
          <w:lang w:val="en"/>
        </w:rPr>
        <w:t xml:space="preserve">Eliminate the statute of limitations for the crime of rape </w:t>
      </w:r>
      <w:r w:rsidR="00575A0F" w:rsidRPr="00CE1B15">
        <w:rPr>
          <w:rStyle w:val="q4iawc"/>
          <w:lang w:val="en"/>
        </w:rPr>
        <w:t>to</w:t>
      </w:r>
      <w:r w:rsidRPr="00CE1B15">
        <w:rPr>
          <w:rStyle w:val="q4iawc"/>
          <w:lang w:val="en"/>
        </w:rPr>
        <w:t xml:space="preserve"> ensure that the prosecution of rape, both in cases of adult </w:t>
      </w:r>
      <w:r w:rsidR="00575A0F" w:rsidRPr="00CE1B15">
        <w:rPr>
          <w:rStyle w:val="q4iawc"/>
          <w:lang w:val="en"/>
        </w:rPr>
        <w:t xml:space="preserve">and minor </w:t>
      </w:r>
      <w:r w:rsidRPr="00CE1B15">
        <w:rPr>
          <w:rStyle w:val="q4iawc"/>
          <w:lang w:val="en"/>
        </w:rPr>
        <w:t>victims</w:t>
      </w:r>
      <w:r w:rsidR="00575A0F" w:rsidRPr="00CE1B15">
        <w:rPr>
          <w:rStyle w:val="q4iawc"/>
          <w:lang w:val="en"/>
        </w:rPr>
        <w:t>,</w:t>
      </w:r>
      <w:r w:rsidRPr="00CE1B15">
        <w:rPr>
          <w:rStyle w:val="q4iawc"/>
          <w:lang w:val="en"/>
        </w:rPr>
        <w:t xml:space="preserve"> is not subject to any statute of limitations period in any circumstance, whether it is carried out in times of peace or conflict.</w:t>
      </w:r>
    </w:p>
    <w:p w14:paraId="54FB2566" w14:textId="77777777" w:rsidR="00F4515A" w:rsidRPr="008D7424" w:rsidRDefault="00F4515A" w:rsidP="00F4515A">
      <w:pPr>
        <w:pStyle w:val="ListParagraph"/>
        <w:rPr>
          <w:rFonts w:eastAsia="Times New Roman" w:cstheme="minorHAnsi"/>
          <w:lang w:val="en-US"/>
        </w:rPr>
      </w:pPr>
    </w:p>
    <w:p w14:paraId="61C08BAF" w14:textId="1F5FE1B7" w:rsidR="00756A0C" w:rsidRPr="009E7910" w:rsidRDefault="00BB2E7E" w:rsidP="00240480">
      <w:pPr>
        <w:pStyle w:val="ListParagraph"/>
        <w:spacing w:before="240" w:after="240"/>
        <w:ind w:firstLine="0"/>
        <w:rPr>
          <w:rFonts w:cstheme="minorHAnsi"/>
          <w:b/>
          <w:bCs/>
          <w:color w:val="5B9BD5" w:themeColor="accent1"/>
          <w:lang w:val="en-US"/>
        </w:rPr>
      </w:pPr>
      <w:r w:rsidRPr="009E7910">
        <w:rPr>
          <w:rFonts w:cstheme="minorHAnsi"/>
          <w:b/>
          <w:bCs/>
          <w:color w:val="5B9BD5" w:themeColor="accent1"/>
          <w:lang w:val="en-US"/>
        </w:rPr>
        <w:t>VIOLENCE AGAINST CHILDREN AND ADOLESCENTS</w:t>
      </w:r>
      <w:r w:rsidR="00E43BDB" w:rsidRPr="009E7910">
        <w:rPr>
          <w:rFonts w:cstheme="minorHAnsi"/>
          <w:b/>
          <w:bCs/>
          <w:color w:val="5B9BD5" w:themeColor="accent1"/>
          <w:lang w:val="en-US"/>
        </w:rPr>
        <w:t xml:space="preserve"> </w:t>
      </w:r>
    </w:p>
    <w:p w14:paraId="49D29599" w14:textId="2AC397E0" w:rsidR="00120F47" w:rsidRPr="009E7910" w:rsidRDefault="00BB2E7E" w:rsidP="00240480">
      <w:pPr>
        <w:pStyle w:val="NormalWeb"/>
        <w:shd w:val="clear" w:color="auto" w:fill="FFFFFF"/>
        <w:spacing w:before="240" w:beforeAutospacing="0" w:after="240" w:afterAutospacing="0"/>
        <w:ind w:left="786"/>
        <w:jc w:val="both"/>
        <w:rPr>
          <w:rFonts w:asciiTheme="minorHAnsi" w:hAnsiTheme="minorHAnsi" w:cstheme="minorHAnsi"/>
          <w:b/>
          <w:bCs/>
          <w:color w:val="5B9BD5" w:themeColor="accent1"/>
        </w:rPr>
      </w:pPr>
      <w:r w:rsidRPr="009E7910">
        <w:rPr>
          <w:rFonts w:asciiTheme="minorHAnsi" w:hAnsiTheme="minorHAnsi" w:cstheme="minorHAnsi"/>
          <w:b/>
          <w:bCs/>
          <w:color w:val="5B9BD5" w:themeColor="accent1"/>
        </w:rPr>
        <w:t>Lack of access to justice</w:t>
      </w:r>
    </w:p>
    <w:p w14:paraId="2A5B361F" w14:textId="4C8AB313" w:rsidR="0085583D" w:rsidRPr="00CE1B15" w:rsidRDefault="0067444B" w:rsidP="00077CE0">
      <w:pPr>
        <w:pStyle w:val="NormalWeb"/>
        <w:numPr>
          <w:ilvl w:val="0"/>
          <w:numId w:val="6"/>
        </w:numPr>
        <w:shd w:val="clear" w:color="auto" w:fill="FFFFFF"/>
        <w:spacing w:before="240" w:beforeAutospacing="0" w:after="240" w:afterAutospacing="0"/>
        <w:jc w:val="both"/>
        <w:rPr>
          <w:rFonts w:eastAsiaTheme="minorHAnsi" w:cstheme="minorBidi"/>
          <w:lang w:val="en"/>
        </w:rPr>
      </w:pPr>
      <w:r w:rsidRPr="00CE1B15">
        <w:rPr>
          <w:rStyle w:val="q4iawc"/>
          <w:rFonts w:asciiTheme="minorHAnsi" w:eastAsiaTheme="minorHAnsi" w:hAnsiTheme="minorHAnsi" w:cstheme="minorBidi"/>
          <w:lang w:val="en"/>
        </w:rPr>
        <w:t xml:space="preserve">The number of </w:t>
      </w:r>
      <w:r w:rsidR="00DB75C8" w:rsidRPr="00CE1B15">
        <w:rPr>
          <w:rStyle w:val="q4iawc"/>
          <w:rFonts w:asciiTheme="minorHAnsi" w:eastAsiaTheme="minorHAnsi" w:hAnsiTheme="minorHAnsi" w:cstheme="minorBidi"/>
          <w:lang w:val="en"/>
        </w:rPr>
        <w:t xml:space="preserve">infanticide </w:t>
      </w:r>
      <w:r w:rsidRPr="00CE1B15">
        <w:rPr>
          <w:rStyle w:val="q4iawc"/>
          <w:rFonts w:asciiTheme="minorHAnsi" w:eastAsiaTheme="minorHAnsi" w:hAnsiTheme="minorHAnsi" w:cstheme="minorBidi"/>
          <w:lang w:val="en"/>
        </w:rPr>
        <w:t>cases</w:t>
      </w:r>
      <w:r w:rsidR="00DB75C8" w:rsidRPr="00CE1B15">
        <w:rPr>
          <w:rStyle w:val="q4iawc"/>
          <w:rFonts w:asciiTheme="minorHAnsi" w:eastAsiaTheme="minorHAnsi" w:hAnsiTheme="minorHAnsi" w:cstheme="minorBidi"/>
          <w:lang w:val="en"/>
        </w:rPr>
        <w:t xml:space="preserve"> </w:t>
      </w:r>
      <w:r w:rsidRPr="00CE1B15">
        <w:rPr>
          <w:rStyle w:val="q4iawc"/>
          <w:rFonts w:asciiTheme="minorHAnsi" w:eastAsiaTheme="minorHAnsi" w:hAnsiTheme="minorHAnsi" w:cstheme="minorBidi"/>
          <w:lang w:val="en"/>
        </w:rPr>
        <w:t xml:space="preserve">in recent years is worrying, </w:t>
      </w:r>
      <w:r w:rsidR="00DC0D3D" w:rsidRPr="00CE1B15">
        <w:rPr>
          <w:rStyle w:val="q4iawc"/>
          <w:rFonts w:asciiTheme="minorHAnsi" w:eastAsiaTheme="minorHAnsi" w:hAnsiTheme="minorHAnsi" w:cstheme="minorBidi"/>
          <w:lang w:val="en"/>
        </w:rPr>
        <w:t xml:space="preserve">as is </w:t>
      </w:r>
      <w:r w:rsidRPr="00CE1B15">
        <w:rPr>
          <w:rStyle w:val="q4iawc"/>
          <w:rFonts w:asciiTheme="minorHAnsi" w:eastAsiaTheme="minorHAnsi" w:hAnsiTheme="minorHAnsi" w:cstheme="minorBidi"/>
          <w:lang w:val="en"/>
        </w:rPr>
        <w:t xml:space="preserve">the level of cruelty </w:t>
      </w:r>
      <w:r w:rsidR="00DC0D3D" w:rsidRPr="00CE1B15">
        <w:rPr>
          <w:rStyle w:val="q4iawc"/>
          <w:rFonts w:asciiTheme="minorHAnsi" w:eastAsiaTheme="minorHAnsi" w:hAnsiTheme="minorHAnsi" w:cstheme="minorBidi"/>
          <w:lang w:val="en"/>
        </w:rPr>
        <w:t>of</w:t>
      </w:r>
      <w:r w:rsidRPr="00CE1B15">
        <w:rPr>
          <w:rStyle w:val="q4iawc"/>
          <w:rFonts w:asciiTheme="minorHAnsi" w:eastAsiaTheme="minorHAnsi" w:hAnsiTheme="minorHAnsi" w:cstheme="minorBidi"/>
          <w:lang w:val="en"/>
        </w:rPr>
        <w:t xml:space="preserve"> which girls and boys were victims.</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According to data from the State Attorney General's Office, between January 1 and July 18, 2022, 23 boys and girls were murdered</w:t>
      </w:r>
      <w:r w:rsidR="00DB6E54" w:rsidRPr="00CE1B15">
        <w:rPr>
          <w:rStyle w:val="FootnoteReference"/>
          <w:rFonts w:asciiTheme="minorHAnsi" w:hAnsiTheme="minorHAnsi" w:cstheme="minorHAnsi"/>
          <w:shd w:val="clear" w:color="auto" w:fill="FFFFFF"/>
          <w:lang w:val="es-BO"/>
        </w:rPr>
        <w:footnoteReference w:id="7"/>
      </w:r>
      <w:r w:rsidRPr="00CE1B15">
        <w:rPr>
          <w:rStyle w:val="q4iawc"/>
          <w:rFonts w:asciiTheme="minorHAnsi" w:eastAsiaTheme="minorHAnsi" w:hAnsiTheme="minorHAnsi" w:cstheme="minorBidi"/>
          <w:lang w:val="en"/>
        </w:rPr>
        <w:t xml:space="preserve">. A similar number of victims were recorded between January 1 and July 30, 2021. According to data from the </w:t>
      </w:r>
      <w:r w:rsidR="00DB6E54" w:rsidRPr="00CE1B15">
        <w:rPr>
          <w:rStyle w:val="q4iawc"/>
          <w:rFonts w:asciiTheme="minorHAnsi" w:eastAsiaTheme="minorHAnsi" w:hAnsiTheme="minorHAnsi" w:cstheme="minorBidi"/>
          <w:lang w:val="en"/>
        </w:rPr>
        <w:t xml:space="preserve">Forensic </w:t>
      </w:r>
      <w:r w:rsidRPr="00CE1B15">
        <w:rPr>
          <w:rStyle w:val="q4iawc"/>
          <w:rFonts w:asciiTheme="minorHAnsi" w:eastAsiaTheme="minorHAnsi" w:hAnsiTheme="minorHAnsi" w:cstheme="minorBidi"/>
          <w:lang w:val="en"/>
        </w:rPr>
        <w:t>Research Institute (IDIF), the autopsies of the girls and boys killed so far in 2022 revealed that eight children were strangled or suffocated, five were beaten to death, five were poisoned, two were stabbed</w:t>
      </w:r>
      <w:r w:rsidR="00A55C69" w:rsidRPr="00CE1B15">
        <w:rPr>
          <w:rStyle w:val="q4iawc"/>
          <w:rFonts w:asciiTheme="minorHAnsi" w:eastAsiaTheme="minorHAnsi" w:hAnsiTheme="minorHAnsi" w:cstheme="minorBidi"/>
          <w:lang w:val="en"/>
        </w:rPr>
        <w:t>,</w:t>
      </w:r>
      <w:r w:rsidRPr="00CE1B15">
        <w:rPr>
          <w:rStyle w:val="q4iawc"/>
          <w:rFonts w:asciiTheme="minorHAnsi" w:eastAsiaTheme="minorHAnsi" w:hAnsiTheme="minorHAnsi" w:cstheme="minorBidi"/>
          <w:lang w:val="en"/>
        </w:rPr>
        <w:t xml:space="preserve"> and the cause of death of another</w:t>
      </w:r>
      <w:r w:rsidR="00A55C69" w:rsidRPr="00CE1B15">
        <w:rPr>
          <w:rStyle w:val="q4iawc"/>
          <w:rFonts w:asciiTheme="minorHAnsi" w:eastAsiaTheme="minorHAnsi" w:hAnsiTheme="minorHAnsi" w:cstheme="minorBidi"/>
          <w:lang w:val="en"/>
        </w:rPr>
        <w:t xml:space="preserve"> </w:t>
      </w:r>
      <w:r w:rsidRPr="00CE1B15">
        <w:rPr>
          <w:rStyle w:val="q4iawc"/>
          <w:rFonts w:asciiTheme="minorHAnsi" w:eastAsiaTheme="minorHAnsi" w:hAnsiTheme="minorHAnsi" w:cstheme="minorBidi"/>
          <w:lang w:val="en"/>
        </w:rPr>
        <w:t>still</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is under investigation</w:t>
      </w:r>
      <w:r w:rsidR="00286A90" w:rsidRPr="00CE1B15">
        <w:rPr>
          <w:rStyle w:val="FootnoteReference"/>
          <w:rFonts w:asciiTheme="minorHAnsi" w:hAnsiTheme="minorHAnsi" w:cstheme="minorHAnsi"/>
          <w:lang w:val="es-BO"/>
        </w:rPr>
        <w:footnoteReference w:id="8"/>
      </w:r>
      <w:r w:rsidR="00076452" w:rsidRPr="008D7424">
        <w:rPr>
          <w:rFonts w:asciiTheme="minorHAnsi" w:hAnsiTheme="minorHAnsi" w:cstheme="minorHAnsi"/>
        </w:rPr>
        <w:t>.</w:t>
      </w:r>
    </w:p>
    <w:p w14:paraId="64E93044" w14:textId="70D30392" w:rsidR="00F44641" w:rsidRPr="00CE1B15" w:rsidRDefault="00601891" w:rsidP="00FC25F1">
      <w:pPr>
        <w:pStyle w:val="NormalWeb"/>
        <w:numPr>
          <w:ilvl w:val="0"/>
          <w:numId w:val="6"/>
        </w:numPr>
        <w:shd w:val="clear" w:color="auto" w:fill="FFFFFF"/>
        <w:spacing w:before="240" w:beforeAutospacing="0" w:after="240" w:afterAutospacing="0"/>
        <w:jc w:val="both"/>
        <w:rPr>
          <w:rFonts w:eastAsiaTheme="minorHAnsi" w:cstheme="minorBidi"/>
          <w:lang w:val="en"/>
        </w:rPr>
      </w:pPr>
      <w:proofErr w:type="gramStart"/>
      <w:r w:rsidRPr="00CE1B15">
        <w:rPr>
          <w:rStyle w:val="q4iawc"/>
          <w:rFonts w:asciiTheme="minorHAnsi" w:eastAsiaTheme="minorHAnsi" w:hAnsiTheme="minorHAnsi" w:cstheme="minorBidi"/>
          <w:lang w:val="en"/>
        </w:rPr>
        <w:t>In regard to</w:t>
      </w:r>
      <w:proofErr w:type="gramEnd"/>
      <w:r w:rsidR="00821BB8" w:rsidRPr="00CE1B15">
        <w:rPr>
          <w:rStyle w:val="q4iawc"/>
          <w:rFonts w:asciiTheme="minorHAnsi" w:eastAsiaTheme="minorHAnsi" w:hAnsiTheme="minorHAnsi" w:cstheme="minorBidi"/>
          <w:lang w:val="en"/>
        </w:rPr>
        <w:t xml:space="preserve"> sexual assaults,</w:t>
      </w:r>
      <w:r w:rsidRPr="00CE1B15">
        <w:rPr>
          <w:rStyle w:val="q4iawc"/>
          <w:rFonts w:asciiTheme="minorHAnsi" w:eastAsiaTheme="minorHAnsi" w:hAnsiTheme="minorHAnsi" w:cstheme="minorBidi"/>
          <w:lang w:val="en"/>
        </w:rPr>
        <w:t xml:space="preserve"> in 2021</w:t>
      </w:r>
      <w:r w:rsidR="00821BB8" w:rsidRPr="00CE1B15">
        <w:rPr>
          <w:rStyle w:val="q4iawc"/>
          <w:rFonts w:asciiTheme="minorHAnsi" w:eastAsiaTheme="minorHAnsi" w:hAnsiTheme="minorHAnsi" w:cstheme="minorBidi"/>
          <w:lang w:val="en"/>
        </w:rPr>
        <w:t xml:space="preserve"> the State Attorney General's Office</w:t>
      </w:r>
      <w:r w:rsidRPr="00CE1B15">
        <w:rPr>
          <w:rStyle w:val="q4iawc"/>
          <w:rFonts w:asciiTheme="minorHAnsi" w:eastAsiaTheme="minorHAnsi" w:hAnsiTheme="minorHAnsi" w:cstheme="minorBidi"/>
          <w:lang w:val="en"/>
        </w:rPr>
        <w:t xml:space="preserve"> </w:t>
      </w:r>
      <w:r w:rsidR="00821BB8" w:rsidRPr="00CE1B15">
        <w:rPr>
          <w:rStyle w:val="q4iawc"/>
          <w:rFonts w:asciiTheme="minorHAnsi" w:eastAsiaTheme="minorHAnsi" w:hAnsiTheme="minorHAnsi" w:cstheme="minorBidi"/>
          <w:lang w:val="en"/>
        </w:rPr>
        <w:t xml:space="preserve">registered 2,078 cases for the crime of </w:t>
      </w:r>
      <w:r w:rsidR="00BE5BAA" w:rsidRPr="00CE1B15">
        <w:rPr>
          <w:rStyle w:val="q4iawc"/>
          <w:rFonts w:asciiTheme="minorHAnsi" w:eastAsiaTheme="minorHAnsi" w:hAnsiTheme="minorHAnsi" w:cstheme="minorBidi"/>
          <w:lang w:val="en"/>
        </w:rPr>
        <w:t>r</w:t>
      </w:r>
      <w:r w:rsidR="00821BB8" w:rsidRPr="00CE1B15">
        <w:rPr>
          <w:rStyle w:val="q4iawc"/>
          <w:rFonts w:asciiTheme="minorHAnsi" w:eastAsiaTheme="minorHAnsi" w:hAnsiTheme="minorHAnsi" w:cstheme="minorBidi"/>
          <w:lang w:val="en"/>
        </w:rPr>
        <w:t xml:space="preserve">ape of an </w:t>
      </w:r>
      <w:r w:rsidR="00BE5BAA" w:rsidRPr="00CE1B15">
        <w:rPr>
          <w:rStyle w:val="q4iawc"/>
          <w:rFonts w:asciiTheme="minorHAnsi" w:eastAsiaTheme="minorHAnsi" w:hAnsiTheme="minorHAnsi" w:cstheme="minorBidi"/>
          <w:lang w:val="en"/>
        </w:rPr>
        <w:t>i</w:t>
      </w:r>
      <w:r w:rsidR="00821BB8" w:rsidRPr="00CE1B15">
        <w:rPr>
          <w:rStyle w:val="q4iawc"/>
          <w:rFonts w:asciiTheme="minorHAnsi" w:eastAsiaTheme="minorHAnsi" w:hAnsiTheme="minorHAnsi" w:cstheme="minorBidi"/>
          <w:lang w:val="en"/>
        </w:rPr>
        <w:t xml:space="preserve">nfant, </w:t>
      </w:r>
      <w:r w:rsidR="00624298" w:rsidRPr="00CE1B15">
        <w:rPr>
          <w:rStyle w:val="q4iawc"/>
          <w:rFonts w:asciiTheme="minorHAnsi" w:eastAsiaTheme="minorHAnsi" w:hAnsiTheme="minorHAnsi" w:cstheme="minorBidi"/>
          <w:lang w:val="en"/>
        </w:rPr>
        <w:t xml:space="preserve">child </w:t>
      </w:r>
      <w:r w:rsidR="00821BB8" w:rsidRPr="00CE1B15">
        <w:rPr>
          <w:rStyle w:val="q4iawc"/>
          <w:rFonts w:asciiTheme="minorHAnsi" w:eastAsiaTheme="minorHAnsi" w:hAnsiTheme="minorHAnsi" w:cstheme="minorBidi"/>
          <w:lang w:val="en"/>
        </w:rPr>
        <w:t xml:space="preserve">or </w:t>
      </w:r>
      <w:r w:rsidR="00624298" w:rsidRPr="00CE1B15">
        <w:rPr>
          <w:rStyle w:val="q4iawc"/>
          <w:rFonts w:asciiTheme="minorHAnsi" w:eastAsiaTheme="minorHAnsi" w:hAnsiTheme="minorHAnsi" w:cstheme="minorBidi"/>
          <w:lang w:val="en"/>
        </w:rPr>
        <w:t>a</w:t>
      </w:r>
      <w:r w:rsidR="00821BB8" w:rsidRPr="00CE1B15">
        <w:rPr>
          <w:rStyle w:val="q4iawc"/>
          <w:rFonts w:asciiTheme="minorHAnsi" w:eastAsiaTheme="minorHAnsi" w:hAnsiTheme="minorHAnsi" w:cstheme="minorBidi"/>
          <w:lang w:val="en"/>
        </w:rPr>
        <w:t>dolescent and 1,548 for</w:t>
      </w:r>
      <w:r w:rsidR="00BE5BAA" w:rsidRPr="00CE1B15">
        <w:rPr>
          <w:rStyle w:val="q4iawc"/>
          <w:rFonts w:asciiTheme="minorHAnsi" w:eastAsiaTheme="minorHAnsi" w:hAnsiTheme="minorHAnsi" w:cstheme="minorBidi"/>
          <w:lang w:val="en"/>
        </w:rPr>
        <w:t xml:space="preserve"> </w:t>
      </w:r>
      <w:r w:rsidR="00624298" w:rsidRPr="00CE1B15">
        <w:rPr>
          <w:rStyle w:val="q4iawc"/>
          <w:rFonts w:asciiTheme="minorHAnsi" w:eastAsiaTheme="minorHAnsi" w:hAnsiTheme="minorHAnsi" w:cstheme="minorBidi"/>
          <w:lang w:val="en"/>
        </w:rPr>
        <w:t>s</w:t>
      </w:r>
      <w:r w:rsidR="00BE5BAA" w:rsidRPr="00CE1B15">
        <w:rPr>
          <w:rStyle w:val="q4iawc"/>
          <w:rFonts w:asciiTheme="minorHAnsi" w:eastAsiaTheme="minorHAnsi" w:hAnsiTheme="minorHAnsi" w:cstheme="minorBidi"/>
          <w:lang w:val="en"/>
        </w:rPr>
        <w:t>tatutory</w:t>
      </w:r>
      <w:r w:rsidR="00821BB8" w:rsidRPr="00CE1B15">
        <w:rPr>
          <w:rStyle w:val="q4iawc"/>
          <w:rFonts w:asciiTheme="minorHAnsi" w:eastAsiaTheme="minorHAnsi" w:hAnsiTheme="minorHAnsi" w:cstheme="minorBidi"/>
          <w:lang w:val="en"/>
        </w:rPr>
        <w:t xml:space="preserve"> </w:t>
      </w:r>
      <w:r w:rsidR="00624298" w:rsidRPr="00CE1B15">
        <w:rPr>
          <w:rStyle w:val="q4iawc"/>
          <w:rFonts w:asciiTheme="minorHAnsi" w:eastAsiaTheme="minorHAnsi" w:hAnsiTheme="minorHAnsi" w:cstheme="minorBidi"/>
          <w:lang w:val="en"/>
        </w:rPr>
        <w:t>r</w:t>
      </w:r>
      <w:r w:rsidR="00821BB8" w:rsidRPr="00CE1B15">
        <w:rPr>
          <w:rStyle w:val="q4iawc"/>
          <w:rFonts w:asciiTheme="minorHAnsi" w:eastAsiaTheme="minorHAnsi" w:hAnsiTheme="minorHAnsi" w:cstheme="minorBidi"/>
          <w:lang w:val="en"/>
        </w:rPr>
        <w:t>ape</w:t>
      </w:r>
      <w:r w:rsidR="00FC25F1" w:rsidRPr="00CE1B15">
        <w:rPr>
          <w:rStyle w:val="FootnoteReference"/>
          <w:rFonts w:asciiTheme="minorHAnsi" w:hAnsiTheme="minorHAnsi" w:cstheme="minorHAnsi"/>
          <w:shd w:val="clear" w:color="auto" w:fill="FFFFFF"/>
          <w:lang w:val="es-BO"/>
        </w:rPr>
        <w:footnoteReference w:id="9"/>
      </w:r>
      <w:r w:rsidR="00821BB8" w:rsidRPr="00CE1B15">
        <w:rPr>
          <w:rStyle w:val="q4iawc"/>
          <w:rFonts w:asciiTheme="minorHAnsi" w:eastAsiaTheme="minorHAnsi" w:hAnsiTheme="minorHAnsi" w:cstheme="minorBidi"/>
          <w:lang w:val="en"/>
        </w:rPr>
        <w:t>, while in the first semester of 2022</w:t>
      </w:r>
      <w:r w:rsidR="00624298" w:rsidRPr="00CE1B15">
        <w:rPr>
          <w:rStyle w:val="q4iawc"/>
          <w:rFonts w:asciiTheme="minorHAnsi" w:eastAsiaTheme="minorHAnsi" w:hAnsiTheme="minorHAnsi" w:cstheme="minorBidi"/>
          <w:lang w:val="en"/>
        </w:rPr>
        <w:t>,</w:t>
      </w:r>
      <w:r w:rsidR="00821BB8" w:rsidRPr="00CE1B15">
        <w:rPr>
          <w:rStyle w:val="q4iawc"/>
          <w:rFonts w:asciiTheme="minorHAnsi" w:eastAsiaTheme="minorHAnsi" w:hAnsiTheme="minorHAnsi" w:cstheme="minorBidi"/>
          <w:lang w:val="en"/>
        </w:rPr>
        <w:t xml:space="preserve"> 1,318 cases</w:t>
      </w:r>
      <w:r w:rsidR="007645F7" w:rsidRPr="00CE1B15">
        <w:rPr>
          <w:rStyle w:val="q4iawc"/>
          <w:rFonts w:asciiTheme="minorHAnsi" w:eastAsiaTheme="minorHAnsi" w:hAnsiTheme="minorHAnsi" w:cstheme="minorBidi"/>
          <w:lang w:val="en"/>
        </w:rPr>
        <w:t xml:space="preserve"> of rape</w:t>
      </w:r>
      <w:r w:rsidR="00821BB8" w:rsidRPr="00CE1B15">
        <w:rPr>
          <w:rStyle w:val="q4iawc"/>
          <w:rFonts w:asciiTheme="minorHAnsi" w:eastAsiaTheme="minorHAnsi" w:hAnsiTheme="minorHAnsi" w:cstheme="minorBidi"/>
          <w:lang w:val="en"/>
        </w:rPr>
        <w:t xml:space="preserve"> and 806 cases of</w:t>
      </w:r>
      <w:r w:rsidR="00947AF8" w:rsidRPr="00CE1B15">
        <w:rPr>
          <w:rStyle w:val="q4iawc"/>
          <w:rFonts w:asciiTheme="minorHAnsi" w:eastAsiaTheme="minorHAnsi" w:hAnsiTheme="minorHAnsi" w:cstheme="minorBidi"/>
          <w:lang w:val="en"/>
        </w:rPr>
        <w:t xml:space="preserve"> statutory r</w:t>
      </w:r>
      <w:r w:rsidR="00821BB8" w:rsidRPr="00CE1B15">
        <w:rPr>
          <w:rStyle w:val="q4iawc"/>
          <w:rFonts w:asciiTheme="minorHAnsi" w:eastAsiaTheme="minorHAnsi" w:hAnsiTheme="minorHAnsi" w:cstheme="minorBidi"/>
          <w:lang w:val="en"/>
        </w:rPr>
        <w:t>ape</w:t>
      </w:r>
      <w:r w:rsidR="00947AF8" w:rsidRPr="00CE1B15">
        <w:rPr>
          <w:rStyle w:val="q4iawc"/>
          <w:rFonts w:asciiTheme="minorHAnsi" w:eastAsiaTheme="minorHAnsi" w:hAnsiTheme="minorHAnsi" w:cstheme="minorBidi"/>
          <w:lang w:val="en"/>
        </w:rPr>
        <w:t xml:space="preserve"> of an infant, child or adolescent were recorded</w:t>
      </w:r>
      <w:r w:rsidR="00FC25F1" w:rsidRPr="00CE1B15">
        <w:rPr>
          <w:rStyle w:val="FootnoteReference"/>
          <w:rFonts w:asciiTheme="minorHAnsi" w:hAnsiTheme="minorHAnsi" w:cstheme="minorHAnsi"/>
          <w:shd w:val="clear" w:color="auto" w:fill="FFFFFF"/>
          <w:lang w:val="es-BO"/>
        </w:rPr>
        <w:footnoteReference w:id="10"/>
      </w:r>
      <w:r w:rsidR="00821BB8" w:rsidRPr="00CE1B15">
        <w:rPr>
          <w:rStyle w:val="q4iawc"/>
          <w:rFonts w:asciiTheme="minorHAnsi" w:eastAsiaTheme="minorHAnsi" w:hAnsiTheme="minorHAnsi" w:cstheme="minorBidi"/>
          <w:lang w:val="en"/>
        </w:rPr>
        <w:t>.</w:t>
      </w:r>
    </w:p>
    <w:p w14:paraId="60ED9B49" w14:textId="5867AF30" w:rsidR="0043336A" w:rsidRPr="00CE1B15" w:rsidRDefault="00982693" w:rsidP="00C47007">
      <w:pPr>
        <w:pStyle w:val="NormalWeb"/>
        <w:numPr>
          <w:ilvl w:val="0"/>
          <w:numId w:val="6"/>
        </w:numPr>
        <w:shd w:val="clear" w:color="auto" w:fill="FFFFFF"/>
        <w:spacing w:before="240" w:beforeAutospacing="0" w:after="240" w:afterAutospacing="0"/>
        <w:jc w:val="both"/>
        <w:rPr>
          <w:rFonts w:eastAsiaTheme="minorHAnsi" w:cstheme="minorBidi"/>
          <w:lang w:val="en"/>
        </w:rPr>
      </w:pPr>
      <w:proofErr w:type="gramStart"/>
      <w:r w:rsidRPr="00CE1B15">
        <w:rPr>
          <w:rStyle w:val="q4iawc"/>
          <w:rFonts w:asciiTheme="minorHAnsi" w:eastAsiaTheme="minorHAnsi" w:hAnsiTheme="minorHAnsi" w:cstheme="minorBidi"/>
          <w:lang w:val="en"/>
        </w:rPr>
        <w:t>In light of</w:t>
      </w:r>
      <w:proofErr w:type="gramEnd"/>
      <w:r w:rsidRPr="00CE1B15">
        <w:rPr>
          <w:rStyle w:val="q4iawc"/>
          <w:rFonts w:asciiTheme="minorHAnsi" w:eastAsiaTheme="minorHAnsi" w:hAnsiTheme="minorHAnsi" w:cstheme="minorBidi"/>
          <w:lang w:val="en"/>
        </w:rPr>
        <w:t xml:space="preserve"> these data, UNICEF Bolivia expressed its concern and noted that violence against children is unjustifiable </w:t>
      </w:r>
      <w:r w:rsidR="00875D62" w:rsidRPr="00CE1B15">
        <w:rPr>
          <w:rStyle w:val="q4iawc"/>
          <w:rFonts w:asciiTheme="minorHAnsi" w:eastAsiaTheme="minorHAnsi" w:hAnsiTheme="minorHAnsi" w:cstheme="minorBidi"/>
          <w:lang w:val="en"/>
        </w:rPr>
        <w:t>as well as</w:t>
      </w:r>
      <w:r w:rsidRPr="00CE1B15">
        <w:rPr>
          <w:rStyle w:val="q4iawc"/>
          <w:rFonts w:asciiTheme="minorHAnsi" w:eastAsiaTheme="minorHAnsi" w:hAnsiTheme="minorHAnsi" w:cstheme="minorBidi"/>
          <w:lang w:val="en"/>
        </w:rPr>
        <w:t xml:space="preserve"> preventable and highlighted the importance of working together: starting with the fathers and mothers, government agencies of the protecti</w:t>
      </w:r>
      <w:r w:rsidR="00FE0A46" w:rsidRPr="00CE1B15">
        <w:rPr>
          <w:rStyle w:val="q4iawc"/>
          <w:rFonts w:asciiTheme="minorHAnsi" w:eastAsiaTheme="minorHAnsi" w:hAnsiTheme="minorHAnsi" w:cstheme="minorBidi"/>
          <w:lang w:val="en"/>
        </w:rPr>
        <w:t>ve</w:t>
      </w:r>
      <w:r w:rsidRPr="00CE1B15">
        <w:rPr>
          <w:rStyle w:val="q4iawc"/>
          <w:rFonts w:asciiTheme="minorHAnsi" w:eastAsiaTheme="minorHAnsi" w:hAnsiTheme="minorHAnsi" w:cstheme="minorBidi"/>
          <w:lang w:val="en"/>
        </w:rPr>
        <w:t xml:space="preserve"> system at the</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central, departmental and municipal</w:t>
      </w:r>
      <w:r w:rsidR="00FE0A46" w:rsidRPr="00CE1B15">
        <w:rPr>
          <w:rStyle w:val="q4iawc"/>
          <w:rFonts w:asciiTheme="minorHAnsi" w:eastAsiaTheme="minorHAnsi" w:hAnsiTheme="minorHAnsi" w:cstheme="minorBidi"/>
          <w:lang w:val="en"/>
        </w:rPr>
        <w:t xml:space="preserve"> level</w:t>
      </w:r>
      <w:r w:rsidRPr="00CE1B15">
        <w:rPr>
          <w:rStyle w:val="q4iawc"/>
          <w:rFonts w:asciiTheme="minorHAnsi" w:eastAsiaTheme="minorHAnsi" w:hAnsiTheme="minorHAnsi" w:cstheme="minorBidi"/>
          <w:lang w:val="en"/>
        </w:rPr>
        <w:t>, Judicial Branch, Bolivian Police, non-governmental organizations, civil society and international cooperation to protect children and prevent all forms of violence</w:t>
      </w:r>
      <w:r w:rsidR="0043336A" w:rsidRPr="00CE1B15">
        <w:rPr>
          <w:rStyle w:val="FootnoteReference"/>
          <w:rFonts w:asciiTheme="minorHAnsi" w:hAnsiTheme="minorHAnsi" w:cstheme="minorHAnsi"/>
          <w:shd w:val="clear" w:color="auto" w:fill="FFFFFF"/>
          <w:lang w:val="es-BO"/>
        </w:rPr>
        <w:footnoteReference w:id="11"/>
      </w:r>
      <w:r w:rsidR="0043336A" w:rsidRPr="008D7424">
        <w:rPr>
          <w:rFonts w:asciiTheme="minorHAnsi" w:hAnsiTheme="minorHAnsi" w:cstheme="minorHAnsi"/>
          <w:shd w:val="clear" w:color="auto" w:fill="FFFFFF"/>
        </w:rPr>
        <w:t>.</w:t>
      </w:r>
    </w:p>
    <w:p w14:paraId="0380B318" w14:textId="33D51F34" w:rsidR="008D77C9" w:rsidRPr="00CE1B15" w:rsidRDefault="008D77C9" w:rsidP="00240480">
      <w:pPr>
        <w:numPr>
          <w:ilvl w:val="0"/>
          <w:numId w:val="6"/>
        </w:numPr>
        <w:spacing w:after="240" w:line="240" w:lineRule="auto"/>
        <w:jc w:val="both"/>
        <w:rPr>
          <w:rStyle w:val="q4iawc"/>
          <w:lang w:val="en"/>
        </w:rPr>
      </w:pPr>
      <w:r w:rsidRPr="00CE1B15">
        <w:rPr>
          <w:rStyle w:val="q4iawc"/>
          <w:sz w:val="24"/>
          <w:szCs w:val="24"/>
          <w:lang w:val="en"/>
        </w:rPr>
        <w:t xml:space="preserve">Another obstacle </w:t>
      </w:r>
      <w:r w:rsidR="00784510" w:rsidRPr="00CE1B15">
        <w:rPr>
          <w:rStyle w:val="q4iawc"/>
          <w:sz w:val="24"/>
          <w:szCs w:val="24"/>
          <w:lang w:val="en"/>
        </w:rPr>
        <w:t xml:space="preserve">to get access to justice </w:t>
      </w:r>
      <w:r w:rsidRPr="00CE1B15">
        <w:rPr>
          <w:rStyle w:val="q4iawc"/>
          <w:sz w:val="24"/>
          <w:szCs w:val="24"/>
          <w:lang w:val="en"/>
        </w:rPr>
        <w:t>for adolescents who have suffered violence is caused by the lack of procedures or the inefficient execution of procedures to ensure the recapture of the perpetrators.</w:t>
      </w:r>
      <w:r w:rsidRPr="008D7424">
        <w:rPr>
          <w:rStyle w:val="q4iawc"/>
          <w:sz w:val="24"/>
          <w:szCs w:val="24"/>
          <w:lang w:val="en-US"/>
        </w:rPr>
        <w:t xml:space="preserve"> </w:t>
      </w:r>
      <w:r w:rsidRPr="00CE1B15">
        <w:rPr>
          <w:rStyle w:val="q4iawc"/>
          <w:sz w:val="24"/>
          <w:szCs w:val="24"/>
          <w:lang w:val="en"/>
        </w:rPr>
        <w:t>Although Bolivia has a procedure for the initial detention of perpetrators</w:t>
      </w:r>
      <w:r w:rsidR="00311894" w:rsidRPr="00CE1B15">
        <w:rPr>
          <w:rStyle w:val="q4iawc"/>
          <w:sz w:val="24"/>
          <w:szCs w:val="24"/>
          <w:lang w:val="en"/>
        </w:rPr>
        <w:t xml:space="preserve"> in place</w:t>
      </w:r>
      <w:r w:rsidRPr="00CE1B15">
        <w:rPr>
          <w:rStyle w:val="q4iawc"/>
          <w:sz w:val="24"/>
          <w:szCs w:val="24"/>
          <w:lang w:val="en"/>
        </w:rPr>
        <w:t>, once they have paid bail or agreed to alternative measures for preventive detention, in addition to economic bail, for personal, work or other reasons, and have been</w:t>
      </w:r>
      <w:r w:rsidRPr="008D7424">
        <w:rPr>
          <w:rStyle w:val="q4iawc"/>
          <w:sz w:val="24"/>
          <w:szCs w:val="24"/>
          <w:lang w:val="en-US"/>
        </w:rPr>
        <w:t xml:space="preserve"> </w:t>
      </w:r>
      <w:r w:rsidRPr="00CE1B15">
        <w:rPr>
          <w:rStyle w:val="q4iawc"/>
          <w:sz w:val="24"/>
          <w:szCs w:val="24"/>
          <w:lang w:val="en"/>
        </w:rPr>
        <w:t>released, there is no effective procedure for their detention.</w:t>
      </w:r>
      <w:r w:rsidRPr="008D7424">
        <w:rPr>
          <w:rStyle w:val="q4iawc"/>
          <w:sz w:val="24"/>
          <w:szCs w:val="24"/>
          <w:lang w:val="en-US"/>
        </w:rPr>
        <w:t xml:space="preserve"> </w:t>
      </w:r>
      <w:r w:rsidRPr="00CE1B15">
        <w:rPr>
          <w:rStyle w:val="q4iawc"/>
          <w:sz w:val="24"/>
          <w:szCs w:val="24"/>
          <w:lang w:val="en"/>
        </w:rPr>
        <w:t>This can lead to situations where the perpetrator may escape justice by fleeing the country.</w:t>
      </w:r>
      <w:r w:rsidRPr="008D7424">
        <w:rPr>
          <w:rStyle w:val="q4iawc"/>
          <w:sz w:val="24"/>
          <w:szCs w:val="24"/>
          <w:lang w:val="en-US"/>
        </w:rPr>
        <w:t xml:space="preserve"> </w:t>
      </w:r>
      <w:r w:rsidRPr="00CE1B15">
        <w:rPr>
          <w:rStyle w:val="q4iawc"/>
          <w:sz w:val="24"/>
          <w:szCs w:val="24"/>
          <w:lang w:val="en"/>
        </w:rPr>
        <w:t>This often leaves the victim responsible for searching and finding her assailants.</w:t>
      </w:r>
      <w:r w:rsidRPr="008D7424">
        <w:rPr>
          <w:rStyle w:val="q4iawc"/>
          <w:sz w:val="24"/>
          <w:szCs w:val="24"/>
          <w:lang w:val="en-US"/>
        </w:rPr>
        <w:t xml:space="preserve"> </w:t>
      </w:r>
      <w:r w:rsidRPr="00CE1B15">
        <w:rPr>
          <w:rStyle w:val="q4iawc"/>
          <w:sz w:val="24"/>
          <w:szCs w:val="24"/>
          <w:lang w:val="en"/>
        </w:rPr>
        <w:t>Laws and policies such as these must be amended to allow rape survivors the means to access justice.</w:t>
      </w:r>
    </w:p>
    <w:p w14:paraId="43222C95" w14:textId="41A2C655" w:rsidR="00683903" w:rsidRPr="009E7910" w:rsidRDefault="00683903" w:rsidP="00240480">
      <w:pPr>
        <w:pStyle w:val="ListParagraph"/>
        <w:spacing w:before="240" w:after="240"/>
        <w:ind w:left="786" w:firstLine="0"/>
        <w:rPr>
          <w:rFonts w:cstheme="minorHAnsi"/>
          <w:b/>
          <w:bCs/>
          <w:color w:val="5B9BD5" w:themeColor="accent1"/>
        </w:rPr>
      </w:pPr>
      <w:proofErr w:type="spellStart"/>
      <w:r w:rsidRPr="009E7910">
        <w:rPr>
          <w:rFonts w:cstheme="minorHAnsi"/>
          <w:b/>
          <w:bCs/>
          <w:color w:val="5B9BD5" w:themeColor="accent1"/>
        </w:rPr>
        <w:t>Reco</w:t>
      </w:r>
      <w:r w:rsidR="0024088A" w:rsidRPr="009E7910">
        <w:rPr>
          <w:rFonts w:cstheme="minorHAnsi"/>
          <w:b/>
          <w:bCs/>
          <w:color w:val="5B9BD5" w:themeColor="accent1"/>
        </w:rPr>
        <w:t>m</w:t>
      </w:r>
      <w:r w:rsidRPr="009E7910">
        <w:rPr>
          <w:rFonts w:cstheme="minorHAnsi"/>
          <w:b/>
          <w:bCs/>
          <w:color w:val="5B9BD5" w:themeColor="accent1"/>
        </w:rPr>
        <w:t>menda</w:t>
      </w:r>
      <w:r w:rsidR="0024088A" w:rsidRPr="009E7910">
        <w:rPr>
          <w:rFonts w:cstheme="minorHAnsi"/>
          <w:b/>
          <w:bCs/>
          <w:color w:val="5B9BD5" w:themeColor="accent1"/>
        </w:rPr>
        <w:t>t</w:t>
      </w:r>
      <w:r w:rsidRPr="009E7910">
        <w:rPr>
          <w:rFonts w:cstheme="minorHAnsi"/>
          <w:b/>
          <w:bCs/>
          <w:color w:val="5B9BD5" w:themeColor="accent1"/>
        </w:rPr>
        <w:t>ions</w:t>
      </w:r>
      <w:proofErr w:type="spellEnd"/>
      <w:r w:rsidRPr="009E7910">
        <w:rPr>
          <w:rFonts w:cstheme="minorHAnsi"/>
          <w:b/>
          <w:bCs/>
          <w:color w:val="5B9BD5" w:themeColor="accent1"/>
        </w:rPr>
        <w:t xml:space="preserve"> </w:t>
      </w:r>
    </w:p>
    <w:p w14:paraId="6AA08DF1" w14:textId="57710915" w:rsidR="00806A1C" w:rsidRPr="00CE1B15" w:rsidRDefault="00806A1C" w:rsidP="00240480">
      <w:pPr>
        <w:pStyle w:val="NormalWeb"/>
        <w:numPr>
          <w:ilvl w:val="0"/>
          <w:numId w:val="6"/>
        </w:numPr>
        <w:shd w:val="clear" w:color="auto" w:fill="FFFFFF"/>
        <w:spacing w:before="240" w:beforeAutospacing="0" w:after="240" w:afterAutospacing="0"/>
        <w:jc w:val="both"/>
        <w:rPr>
          <w:rStyle w:val="q4iawc"/>
          <w:rFonts w:eastAsiaTheme="minorHAnsi" w:cstheme="minorBidi"/>
          <w:lang w:val="en"/>
        </w:rPr>
      </w:pPr>
      <w:r w:rsidRPr="00CE1B15">
        <w:rPr>
          <w:rStyle w:val="q4iawc"/>
          <w:rFonts w:asciiTheme="minorHAnsi" w:eastAsiaTheme="minorHAnsi" w:hAnsiTheme="minorHAnsi" w:cstheme="minorBidi"/>
          <w:lang w:val="en"/>
        </w:rPr>
        <w:t>The State must eradicate violence against children and adolescents, for this</w:t>
      </w:r>
      <w:r w:rsidR="00F71E77" w:rsidRPr="00CE1B15">
        <w:rPr>
          <w:rStyle w:val="q4iawc"/>
          <w:rFonts w:asciiTheme="minorHAnsi" w:eastAsiaTheme="minorHAnsi" w:hAnsiTheme="minorHAnsi" w:cstheme="minorBidi"/>
          <w:lang w:val="en"/>
        </w:rPr>
        <w:t>,</w:t>
      </w:r>
      <w:r w:rsidRPr="00CE1B15">
        <w:rPr>
          <w:rStyle w:val="q4iawc"/>
          <w:rFonts w:asciiTheme="minorHAnsi" w:eastAsiaTheme="minorHAnsi" w:hAnsiTheme="minorHAnsi" w:cstheme="minorBidi"/>
          <w:lang w:val="en"/>
        </w:rPr>
        <w:t xml:space="preserve"> it </w:t>
      </w:r>
      <w:proofErr w:type="gramStart"/>
      <w:r w:rsidR="00F74D9A" w:rsidRPr="00CE1B15">
        <w:rPr>
          <w:rStyle w:val="q4iawc"/>
          <w:rFonts w:asciiTheme="minorHAnsi" w:eastAsiaTheme="minorHAnsi" w:hAnsiTheme="minorHAnsi" w:cstheme="minorBidi"/>
          <w:lang w:val="en"/>
        </w:rPr>
        <w:t>has to</w:t>
      </w:r>
      <w:proofErr w:type="gramEnd"/>
      <w:r w:rsidRPr="00CE1B15">
        <w:rPr>
          <w:rStyle w:val="q4iawc"/>
          <w:rFonts w:asciiTheme="minorHAnsi" w:eastAsiaTheme="minorHAnsi" w:hAnsiTheme="minorHAnsi" w:cstheme="minorBidi"/>
          <w:lang w:val="en"/>
        </w:rPr>
        <w:t xml:space="preserve"> effectively prevent, address and punish all forms of violence, abuse and exploitation against children and adolescents, in addition to strengthening its institutions and</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social services for</w:t>
      </w:r>
      <w:r w:rsidR="00D76B4A" w:rsidRPr="00CE1B15">
        <w:rPr>
          <w:rStyle w:val="q4iawc"/>
          <w:rFonts w:asciiTheme="minorHAnsi" w:eastAsiaTheme="minorHAnsi" w:hAnsiTheme="minorHAnsi" w:cstheme="minorBidi"/>
          <w:lang w:val="en"/>
        </w:rPr>
        <w:t xml:space="preserve"> </w:t>
      </w:r>
      <w:r w:rsidR="00237D78" w:rsidRPr="00CE1B15">
        <w:rPr>
          <w:rStyle w:val="q4iawc"/>
          <w:rFonts w:asciiTheme="minorHAnsi" w:eastAsiaTheme="minorHAnsi" w:hAnsiTheme="minorHAnsi" w:cstheme="minorBidi"/>
          <w:lang w:val="en"/>
        </w:rPr>
        <w:t>a</w:t>
      </w:r>
      <w:r w:rsidRPr="00CE1B15">
        <w:rPr>
          <w:rStyle w:val="q4iawc"/>
          <w:rFonts w:asciiTheme="minorHAnsi" w:eastAsiaTheme="minorHAnsi" w:hAnsiTheme="minorHAnsi" w:cstheme="minorBidi"/>
          <w:lang w:val="en"/>
        </w:rPr>
        <w:t xml:space="preserve"> comprehensive protection of victims.</w:t>
      </w:r>
    </w:p>
    <w:p w14:paraId="26765A20" w14:textId="2E318709" w:rsidR="00A05927" w:rsidRPr="00CE1B15" w:rsidRDefault="00A05927" w:rsidP="00240480">
      <w:pPr>
        <w:pStyle w:val="NormalWeb"/>
        <w:numPr>
          <w:ilvl w:val="0"/>
          <w:numId w:val="6"/>
        </w:numPr>
        <w:shd w:val="clear" w:color="auto" w:fill="FFFFFF"/>
        <w:spacing w:before="240" w:beforeAutospacing="0" w:after="240" w:afterAutospacing="0"/>
        <w:jc w:val="both"/>
        <w:rPr>
          <w:rStyle w:val="q4iawc"/>
          <w:rFonts w:asciiTheme="minorHAnsi" w:eastAsiaTheme="minorHAnsi" w:hAnsiTheme="minorHAnsi" w:cstheme="minorBidi"/>
          <w:lang w:val="en"/>
        </w:rPr>
      </w:pPr>
      <w:r w:rsidRPr="00CE1B15">
        <w:rPr>
          <w:rStyle w:val="q4iawc"/>
          <w:rFonts w:asciiTheme="minorHAnsi" w:eastAsiaTheme="minorHAnsi" w:hAnsiTheme="minorHAnsi" w:cstheme="minorBidi"/>
          <w:lang w:val="en"/>
        </w:rPr>
        <w:t>The State Attorney General's Office and the Bolivian Police must investigate cases of violence against children as a priority and with due diligence, as well as allocate the necessary financial and human resources, guaranteeing that no case remains unpunished.</w:t>
      </w:r>
    </w:p>
    <w:p w14:paraId="6AD95608" w14:textId="05FEC1E8" w:rsidR="00FF5CE1" w:rsidRPr="00CE1B15" w:rsidRDefault="007C0ECC" w:rsidP="009D0D43">
      <w:pPr>
        <w:pStyle w:val="NormalWeb"/>
        <w:numPr>
          <w:ilvl w:val="0"/>
          <w:numId w:val="6"/>
        </w:numPr>
        <w:shd w:val="clear" w:color="auto" w:fill="FFFFFF"/>
        <w:spacing w:before="240" w:beforeAutospacing="0" w:after="240" w:afterAutospacing="0"/>
        <w:jc w:val="both"/>
        <w:rPr>
          <w:rStyle w:val="q4iawc"/>
          <w:rFonts w:asciiTheme="minorHAnsi" w:eastAsiaTheme="minorHAnsi" w:hAnsiTheme="minorHAnsi" w:cstheme="minorBidi"/>
          <w:lang w:val="en"/>
        </w:rPr>
      </w:pPr>
      <w:r w:rsidRPr="00CE1B15">
        <w:rPr>
          <w:rStyle w:val="q4iawc"/>
          <w:rFonts w:asciiTheme="minorHAnsi" w:eastAsiaTheme="minorHAnsi" w:hAnsiTheme="minorHAnsi" w:cstheme="minorBidi"/>
          <w:lang w:val="en"/>
        </w:rPr>
        <w:t xml:space="preserve">The State must increase the resources allocated to the prevention and response to violence </w:t>
      </w:r>
      <w:r w:rsidR="002653B7" w:rsidRPr="00CE1B15">
        <w:rPr>
          <w:rStyle w:val="q4iawc"/>
          <w:rFonts w:asciiTheme="minorHAnsi" w:eastAsiaTheme="minorHAnsi" w:hAnsiTheme="minorHAnsi" w:cstheme="minorBidi"/>
          <w:lang w:val="en"/>
        </w:rPr>
        <w:t xml:space="preserve">at all levels </w:t>
      </w:r>
      <w:r w:rsidRPr="00CE1B15">
        <w:rPr>
          <w:rStyle w:val="q4iawc"/>
          <w:rFonts w:asciiTheme="minorHAnsi" w:eastAsiaTheme="minorHAnsi" w:hAnsiTheme="minorHAnsi" w:cstheme="minorBidi"/>
          <w:lang w:val="en"/>
        </w:rPr>
        <w:t>and improve access to a justice system with differentiated</w:t>
      </w:r>
      <w:r w:rsidR="00BC1661" w:rsidRPr="00CE1B15">
        <w:rPr>
          <w:rStyle w:val="q4iawc"/>
          <w:rFonts w:asciiTheme="minorHAnsi" w:eastAsiaTheme="minorHAnsi" w:hAnsiTheme="minorHAnsi" w:cstheme="minorBidi"/>
          <w:lang w:val="en"/>
        </w:rPr>
        <w:t xml:space="preserve"> (and adequate)</w:t>
      </w:r>
      <w:r w:rsidRPr="00CE1B15">
        <w:rPr>
          <w:rStyle w:val="q4iawc"/>
          <w:rFonts w:asciiTheme="minorHAnsi" w:eastAsiaTheme="minorHAnsi" w:hAnsiTheme="minorHAnsi" w:cstheme="minorBidi"/>
          <w:lang w:val="en"/>
        </w:rPr>
        <w:t xml:space="preserve"> care for </w:t>
      </w:r>
      <w:r w:rsidR="00BC1661" w:rsidRPr="00CE1B15">
        <w:rPr>
          <w:rStyle w:val="q4iawc"/>
          <w:rFonts w:asciiTheme="minorHAnsi" w:eastAsiaTheme="minorHAnsi" w:hAnsiTheme="minorHAnsi" w:cstheme="minorBidi"/>
          <w:lang w:val="en"/>
        </w:rPr>
        <w:t>children</w:t>
      </w:r>
      <w:r w:rsidRPr="00CE1B15">
        <w:rPr>
          <w:rStyle w:val="q4iawc"/>
          <w:rFonts w:asciiTheme="minorHAnsi" w:eastAsiaTheme="minorHAnsi" w:hAnsiTheme="minorHAnsi" w:cstheme="minorBidi"/>
          <w:lang w:val="en"/>
        </w:rPr>
        <w:t xml:space="preserve"> and adolescents and to protect</w:t>
      </w:r>
      <w:r w:rsidR="00BA52B9" w:rsidRPr="00CE1B15">
        <w:rPr>
          <w:rStyle w:val="q4iawc"/>
          <w:rFonts w:asciiTheme="minorHAnsi" w:eastAsiaTheme="minorHAnsi" w:hAnsiTheme="minorHAnsi" w:cstheme="minorBidi"/>
          <w:lang w:val="en"/>
        </w:rPr>
        <w:t>ive</w:t>
      </w:r>
      <w:r w:rsidRPr="00CE1B15">
        <w:rPr>
          <w:rStyle w:val="q4iawc"/>
          <w:rFonts w:asciiTheme="minorHAnsi" w:eastAsiaTheme="minorHAnsi" w:hAnsiTheme="minorHAnsi" w:cstheme="minorBidi"/>
          <w:lang w:val="en"/>
        </w:rPr>
        <w:t xml:space="preserve"> services</w:t>
      </w:r>
      <w:r w:rsidR="00DE6E52" w:rsidRPr="00CE1B15">
        <w:rPr>
          <w:rStyle w:val="q4iawc"/>
          <w:rFonts w:asciiTheme="minorHAnsi" w:eastAsiaTheme="minorHAnsi" w:hAnsiTheme="minorHAnsi" w:cstheme="minorBidi"/>
          <w:lang w:val="en"/>
        </w:rPr>
        <w:t xml:space="preserve"> specialized in the protection of</w:t>
      </w:r>
      <w:r w:rsidRPr="00CE1B15">
        <w:rPr>
          <w:rStyle w:val="q4iawc"/>
          <w:rFonts w:asciiTheme="minorHAnsi" w:eastAsiaTheme="minorHAnsi" w:hAnsiTheme="minorHAnsi" w:cstheme="minorBidi"/>
          <w:lang w:val="en"/>
        </w:rPr>
        <w:t xml:space="preserve"> children and adolescents.</w:t>
      </w:r>
    </w:p>
    <w:p w14:paraId="03C3C6CA" w14:textId="3FB394FC" w:rsidR="00683903" w:rsidRPr="00CE1B15" w:rsidRDefault="001664DE" w:rsidP="00770F35">
      <w:pPr>
        <w:pStyle w:val="NormalWeb"/>
        <w:numPr>
          <w:ilvl w:val="0"/>
          <w:numId w:val="6"/>
        </w:numPr>
        <w:shd w:val="clear" w:color="auto" w:fill="FFFFFF"/>
        <w:spacing w:before="240" w:beforeAutospacing="0" w:after="240" w:afterAutospacing="0"/>
        <w:jc w:val="both"/>
        <w:rPr>
          <w:rFonts w:eastAsiaTheme="minorHAnsi" w:cstheme="minorBidi"/>
          <w:lang w:val="en"/>
        </w:rPr>
      </w:pPr>
      <w:r w:rsidRPr="00CE1B15">
        <w:rPr>
          <w:rStyle w:val="q4iawc"/>
          <w:rFonts w:asciiTheme="minorHAnsi" w:eastAsiaTheme="minorHAnsi" w:hAnsiTheme="minorHAnsi" w:cstheme="minorBidi"/>
          <w:lang w:val="en"/>
        </w:rPr>
        <w:t>Personnel who know and investigate cases of violence against children and adolescents must be specialized and sensitized, the number of psychosocial support teams for victims, avoid re-victimization</w:t>
      </w:r>
      <w:r w:rsidR="00FC12C1" w:rsidRPr="00CE1B15">
        <w:rPr>
          <w:rStyle w:val="q4iawc"/>
          <w:rFonts w:asciiTheme="minorHAnsi" w:eastAsiaTheme="minorHAnsi" w:hAnsiTheme="minorHAnsi" w:cstheme="minorBidi"/>
          <w:lang w:val="en"/>
        </w:rPr>
        <w:t xml:space="preserve"> must be enlarged</w:t>
      </w:r>
      <w:r w:rsidRPr="00CE1B15">
        <w:rPr>
          <w:rStyle w:val="q4iawc"/>
          <w:rFonts w:asciiTheme="minorHAnsi" w:eastAsiaTheme="minorHAnsi" w:hAnsiTheme="minorHAnsi" w:cstheme="minorBidi"/>
          <w:lang w:val="en"/>
        </w:rPr>
        <w:t xml:space="preserve"> and act</w:t>
      </w:r>
      <w:r w:rsidR="001B6139" w:rsidRPr="00CE1B15">
        <w:rPr>
          <w:rStyle w:val="q4iawc"/>
          <w:rFonts w:asciiTheme="minorHAnsi" w:eastAsiaTheme="minorHAnsi" w:hAnsiTheme="minorHAnsi" w:cstheme="minorBidi"/>
          <w:lang w:val="en"/>
        </w:rPr>
        <w:t xml:space="preserve">ions </w:t>
      </w:r>
      <w:proofErr w:type="gramStart"/>
      <w:r w:rsidR="001B6139" w:rsidRPr="00CE1B15">
        <w:rPr>
          <w:rStyle w:val="q4iawc"/>
          <w:rFonts w:asciiTheme="minorHAnsi" w:eastAsiaTheme="minorHAnsi" w:hAnsiTheme="minorHAnsi" w:cstheme="minorBidi"/>
          <w:lang w:val="en"/>
        </w:rPr>
        <w:t>have to</w:t>
      </w:r>
      <w:proofErr w:type="gramEnd"/>
      <w:r w:rsidR="001B6139" w:rsidRPr="00CE1B15">
        <w:rPr>
          <w:rStyle w:val="q4iawc"/>
          <w:rFonts w:asciiTheme="minorHAnsi" w:eastAsiaTheme="minorHAnsi" w:hAnsiTheme="minorHAnsi" w:cstheme="minorBidi"/>
          <w:lang w:val="en"/>
        </w:rPr>
        <w:t xml:space="preserve"> be carried out</w:t>
      </w:r>
      <w:r w:rsidRPr="00CE1B15">
        <w:rPr>
          <w:rStyle w:val="q4iawc"/>
          <w:rFonts w:asciiTheme="minorHAnsi" w:eastAsiaTheme="minorHAnsi" w:hAnsiTheme="minorHAnsi" w:cstheme="minorBidi"/>
          <w:lang w:val="en"/>
        </w:rPr>
        <w:t xml:space="preserve"> quickly.</w:t>
      </w:r>
      <w:r w:rsidRPr="00CE1B15">
        <w:rPr>
          <w:rStyle w:val="q4iawc"/>
          <w:rFonts w:asciiTheme="minorHAnsi" w:eastAsiaTheme="minorHAnsi" w:hAnsiTheme="minorHAnsi" w:cstheme="minorBidi"/>
        </w:rPr>
        <w:t xml:space="preserve"> </w:t>
      </w:r>
      <w:proofErr w:type="gramStart"/>
      <w:r w:rsidRPr="00CE1B15">
        <w:rPr>
          <w:rStyle w:val="q4iawc"/>
          <w:rFonts w:asciiTheme="minorHAnsi" w:eastAsiaTheme="minorHAnsi" w:hAnsiTheme="minorHAnsi" w:cstheme="minorBidi"/>
          <w:lang w:val="en"/>
        </w:rPr>
        <w:t>In particular, sexual</w:t>
      </w:r>
      <w:proofErr w:type="gramEnd"/>
      <w:r w:rsidRPr="00CE1B15">
        <w:rPr>
          <w:rStyle w:val="q4iawc"/>
          <w:rFonts w:asciiTheme="minorHAnsi" w:eastAsiaTheme="minorHAnsi" w:hAnsiTheme="minorHAnsi" w:cstheme="minorBidi"/>
          <w:lang w:val="en"/>
        </w:rPr>
        <w:t xml:space="preserve"> violence laws</w:t>
      </w:r>
      <w:r w:rsidR="00E84017" w:rsidRPr="00CE1B15">
        <w:rPr>
          <w:rStyle w:val="q4iawc"/>
          <w:rFonts w:asciiTheme="minorHAnsi" w:eastAsiaTheme="minorHAnsi" w:hAnsiTheme="minorHAnsi" w:cstheme="minorBidi"/>
          <w:lang w:val="en"/>
        </w:rPr>
        <w:t xml:space="preserve"> have to be implemented effectively</w:t>
      </w:r>
      <w:r w:rsidRPr="00CE1B15">
        <w:rPr>
          <w:rStyle w:val="q4iawc"/>
          <w:rFonts w:asciiTheme="minorHAnsi" w:eastAsiaTheme="minorHAnsi" w:hAnsiTheme="minorHAnsi" w:cstheme="minorBidi"/>
          <w:lang w:val="en"/>
        </w:rPr>
        <w:t>,</w:t>
      </w:r>
      <w:r w:rsidR="00E84017" w:rsidRPr="00CE1B15">
        <w:rPr>
          <w:rStyle w:val="q4iawc"/>
          <w:rFonts w:asciiTheme="minorHAnsi" w:eastAsiaTheme="minorHAnsi" w:hAnsiTheme="minorHAnsi" w:cstheme="minorBidi"/>
          <w:lang w:val="en"/>
        </w:rPr>
        <w:t xml:space="preserve"> this </w:t>
      </w:r>
      <w:r w:rsidRPr="00CE1B15">
        <w:rPr>
          <w:rStyle w:val="q4iawc"/>
          <w:rFonts w:asciiTheme="minorHAnsi" w:eastAsiaTheme="minorHAnsi" w:hAnsiTheme="minorHAnsi" w:cstheme="minorBidi"/>
          <w:lang w:val="en"/>
        </w:rPr>
        <w:t>inclu</w:t>
      </w:r>
      <w:r w:rsidR="00E84017" w:rsidRPr="00CE1B15">
        <w:rPr>
          <w:rStyle w:val="q4iawc"/>
          <w:rFonts w:asciiTheme="minorHAnsi" w:eastAsiaTheme="minorHAnsi" w:hAnsiTheme="minorHAnsi" w:cstheme="minorBidi"/>
          <w:lang w:val="en"/>
        </w:rPr>
        <w:t>des</w:t>
      </w:r>
      <w:r w:rsidRPr="00CE1B15">
        <w:rPr>
          <w:rStyle w:val="q4iawc"/>
          <w:rFonts w:asciiTheme="minorHAnsi" w:eastAsiaTheme="minorHAnsi" w:hAnsiTheme="minorHAnsi" w:cstheme="minorBidi"/>
          <w:lang w:val="en"/>
        </w:rPr>
        <w:t xml:space="preserve"> training justice system officials </w:t>
      </w:r>
      <w:r w:rsidR="00016B44" w:rsidRPr="00CE1B15">
        <w:rPr>
          <w:rStyle w:val="q4iawc"/>
          <w:rFonts w:asciiTheme="minorHAnsi" w:eastAsiaTheme="minorHAnsi" w:hAnsiTheme="minorHAnsi" w:cstheme="minorBidi"/>
          <w:lang w:val="en"/>
        </w:rPr>
        <w:t xml:space="preserve">and </w:t>
      </w:r>
      <w:r w:rsidRPr="00CE1B15">
        <w:rPr>
          <w:rStyle w:val="q4iawc"/>
          <w:rFonts w:asciiTheme="minorHAnsi" w:eastAsiaTheme="minorHAnsi" w:hAnsiTheme="minorHAnsi" w:cstheme="minorBidi"/>
          <w:lang w:val="en"/>
        </w:rPr>
        <w:t>police, prosecutors, forensic doctors, and judges, to deal specifically with sexual violence cases in a focused manner</w:t>
      </w:r>
      <w:r w:rsidR="00ED250C" w:rsidRPr="00CE1B15">
        <w:rPr>
          <w:rStyle w:val="q4iawc"/>
          <w:rFonts w:asciiTheme="minorHAnsi" w:eastAsiaTheme="minorHAnsi" w:hAnsiTheme="minorHAnsi" w:cstheme="minorBidi"/>
          <w:lang w:val="en"/>
        </w:rPr>
        <w:t>.</w:t>
      </w:r>
      <w:r w:rsidR="00404532" w:rsidRPr="00CE1B15">
        <w:rPr>
          <w:rStyle w:val="q4iawc"/>
          <w:rFonts w:asciiTheme="minorHAnsi" w:eastAsiaTheme="minorHAnsi" w:hAnsiTheme="minorHAnsi" w:cstheme="minorBidi"/>
          <w:lang w:val="en"/>
        </w:rPr>
        <w:t xml:space="preserve"> </w:t>
      </w:r>
      <w:r w:rsidR="001D6515" w:rsidRPr="00CE1B15">
        <w:rPr>
          <w:rStyle w:val="q4iawc"/>
          <w:rFonts w:asciiTheme="minorHAnsi" w:eastAsiaTheme="minorHAnsi" w:hAnsiTheme="minorHAnsi" w:cstheme="minorBidi"/>
          <w:lang w:val="en"/>
        </w:rPr>
        <w:t xml:space="preserve">The approach </w:t>
      </w:r>
      <w:proofErr w:type="gramStart"/>
      <w:r w:rsidR="001D6515" w:rsidRPr="00CE1B15">
        <w:rPr>
          <w:rStyle w:val="q4iawc"/>
          <w:rFonts w:asciiTheme="minorHAnsi" w:eastAsiaTheme="minorHAnsi" w:hAnsiTheme="minorHAnsi" w:cstheme="minorBidi"/>
          <w:lang w:val="en"/>
        </w:rPr>
        <w:t>has to</w:t>
      </w:r>
      <w:proofErr w:type="gramEnd"/>
      <w:r w:rsidR="001D6515" w:rsidRPr="00CE1B15">
        <w:rPr>
          <w:rStyle w:val="q4iawc"/>
          <w:rFonts w:asciiTheme="minorHAnsi" w:eastAsiaTheme="minorHAnsi" w:hAnsiTheme="minorHAnsi" w:cstheme="minorBidi"/>
          <w:lang w:val="en"/>
        </w:rPr>
        <w:t xml:space="preserve"> be t</w:t>
      </w:r>
      <w:r w:rsidRPr="00CE1B15">
        <w:rPr>
          <w:rStyle w:val="q4iawc"/>
          <w:rFonts w:asciiTheme="minorHAnsi" w:eastAsiaTheme="minorHAnsi" w:hAnsiTheme="minorHAnsi" w:cstheme="minorBidi"/>
          <w:lang w:val="en"/>
        </w:rPr>
        <w:t>rauma</w:t>
      </w:r>
      <w:r w:rsidR="001D6515" w:rsidRPr="00CE1B15">
        <w:rPr>
          <w:rStyle w:val="q4iawc"/>
          <w:rFonts w:asciiTheme="minorHAnsi" w:eastAsiaTheme="minorHAnsi" w:hAnsiTheme="minorHAnsi" w:cstheme="minorBidi"/>
          <w:lang w:val="en"/>
        </w:rPr>
        <w:t xml:space="preserve"> </w:t>
      </w:r>
      <w:r w:rsidRPr="00CE1B15">
        <w:rPr>
          <w:rStyle w:val="q4iawc"/>
          <w:rFonts w:asciiTheme="minorHAnsi" w:eastAsiaTheme="minorHAnsi" w:hAnsiTheme="minorHAnsi" w:cstheme="minorBidi"/>
          <w:lang w:val="en"/>
        </w:rPr>
        <w:t>and victim</w:t>
      </w:r>
      <w:r w:rsidR="001D6515" w:rsidRPr="00CE1B15">
        <w:rPr>
          <w:rStyle w:val="q4iawc"/>
          <w:rFonts w:asciiTheme="minorHAnsi" w:eastAsiaTheme="minorHAnsi" w:hAnsiTheme="minorHAnsi" w:cstheme="minorBidi"/>
          <w:lang w:val="en"/>
        </w:rPr>
        <w:t xml:space="preserve"> </w:t>
      </w:r>
      <w:r w:rsidR="00D342C2" w:rsidRPr="00CE1B15">
        <w:rPr>
          <w:rStyle w:val="q4iawc"/>
          <w:rFonts w:asciiTheme="minorHAnsi" w:eastAsiaTheme="minorHAnsi" w:hAnsiTheme="minorHAnsi" w:cstheme="minorBidi"/>
          <w:lang w:val="en"/>
        </w:rPr>
        <w:t>centered and</w:t>
      </w:r>
      <w:r w:rsidR="001D6515" w:rsidRPr="00CE1B15">
        <w:rPr>
          <w:rStyle w:val="q4iawc"/>
          <w:rFonts w:asciiTheme="minorHAnsi" w:eastAsiaTheme="minorHAnsi" w:hAnsiTheme="minorHAnsi" w:cstheme="minorBidi"/>
          <w:lang w:val="en"/>
        </w:rPr>
        <w:t xml:space="preserve"> needs to</w:t>
      </w:r>
      <w:r w:rsidRPr="00CE1B15">
        <w:rPr>
          <w:rStyle w:val="q4iawc"/>
          <w:rFonts w:asciiTheme="minorHAnsi" w:eastAsiaTheme="minorHAnsi" w:hAnsiTheme="minorHAnsi" w:cstheme="minorBidi"/>
          <w:lang w:val="en"/>
        </w:rPr>
        <w:t xml:space="preserve"> implement investigation and prosecution protocols to guide the implementation of sexual violence legislation and the handling of such cases in the justice system.</w:t>
      </w:r>
    </w:p>
    <w:p w14:paraId="365E1601" w14:textId="7CF3A60B" w:rsidR="005574F2" w:rsidRPr="00CE1B15" w:rsidRDefault="005574F2" w:rsidP="00240480">
      <w:pPr>
        <w:pStyle w:val="NormalWeb"/>
        <w:numPr>
          <w:ilvl w:val="0"/>
          <w:numId w:val="6"/>
        </w:numPr>
        <w:shd w:val="clear" w:color="auto" w:fill="FFFFFF"/>
        <w:spacing w:before="240" w:beforeAutospacing="0" w:after="240" w:afterAutospacing="0"/>
        <w:jc w:val="both"/>
        <w:rPr>
          <w:rStyle w:val="q4iawc"/>
          <w:rFonts w:eastAsiaTheme="minorHAnsi" w:cstheme="minorBidi"/>
          <w:lang w:val="en"/>
        </w:rPr>
      </w:pPr>
      <w:r w:rsidRPr="00CE1B15">
        <w:rPr>
          <w:rStyle w:val="q4iawc"/>
          <w:rFonts w:asciiTheme="minorHAnsi" w:eastAsiaTheme="minorHAnsi" w:hAnsiTheme="minorHAnsi" w:cstheme="minorBidi"/>
          <w:lang w:val="en"/>
        </w:rPr>
        <w:t>The municipal governments must allocate sufficient resources to the</w:t>
      </w:r>
      <w:r w:rsidR="00821B7A" w:rsidRPr="00CE1B15">
        <w:rPr>
          <w:rStyle w:val="q4iawc"/>
          <w:rFonts w:asciiTheme="minorHAnsi" w:eastAsiaTheme="minorHAnsi" w:hAnsiTheme="minorHAnsi" w:cstheme="minorBidi"/>
          <w:lang w:val="en"/>
        </w:rPr>
        <w:t xml:space="preserve"> Office of the</w:t>
      </w:r>
      <w:r w:rsidRPr="00CE1B15">
        <w:rPr>
          <w:rStyle w:val="q4iawc"/>
          <w:rFonts w:asciiTheme="minorHAnsi" w:eastAsiaTheme="minorHAnsi" w:hAnsiTheme="minorHAnsi" w:cstheme="minorBidi"/>
          <w:lang w:val="en"/>
        </w:rPr>
        <w:t xml:space="preserve"> Ombuds</w:t>
      </w:r>
      <w:r w:rsidR="00821B7A" w:rsidRPr="00CE1B15">
        <w:rPr>
          <w:rStyle w:val="q4iawc"/>
          <w:rFonts w:asciiTheme="minorHAnsi" w:eastAsiaTheme="minorHAnsi" w:hAnsiTheme="minorHAnsi" w:cstheme="minorBidi"/>
          <w:lang w:val="en"/>
        </w:rPr>
        <w:t>person</w:t>
      </w:r>
      <w:r w:rsidR="003778CE" w:rsidRPr="00CE1B15">
        <w:rPr>
          <w:rStyle w:val="q4iawc"/>
          <w:rFonts w:asciiTheme="minorHAnsi" w:eastAsiaTheme="minorHAnsi" w:hAnsiTheme="minorHAnsi" w:cstheme="minorBidi"/>
          <w:lang w:val="en"/>
        </w:rPr>
        <w:t xml:space="preserve"> </w:t>
      </w:r>
      <w:r w:rsidRPr="00CE1B15">
        <w:rPr>
          <w:rStyle w:val="q4iawc"/>
          <w:rFonts w:asciiTheme="minorHAnsi" w:eastAsiaTheme="minorHAnsi" w:hAnsiTheme="minorHAnsi" w:cstheme="minorBidi"/>
          <w:lang w:val="en"/>
        </w:rPr>
        <w:t>for Children and Adolescents, providing them with complete multidisciplinary teams and institutiona</w:t>
      </w:r>
      <w:r w:rsidR="00973356" w:rsidRPr="00CE1B15">
        <w:rPr>
          <w:rStyle w:val="q4iawc"/>
          <w:rFonts w:asciiTheme="minorHAnsi" w:eastAsiaTheme="minorHAnsi" w:hAnsiTheme="minorHAnsi" w:cstheme="minorBidi"/>
          <w:lang w:val="en"/>
        </w:rPr>
        <w:t>lly established</w:t>
      </w:r>
      <w:r w:rsidRPr="00CE1B15">
        <w:rPr>
          <w:rStyle w:val="q4iawc"/>
          <w:rFonts w:asciiTheme="minorHAnsi" w:eastAsiaTheme="minorHAnsi" w:hAnsiTheme="minorHAnsi" w:cstheme="minorBidi"/>
          <w:lang w:val="en"/>
        </w:rPr>
        <w:t xml:space="preserve">, specialized personnel, selected </w:t>
      </w:r>
      <w:r w:rsidR="00405718" w:rsidRPr="00CE1B15">
        <w:rPr>
          <w:rStyle w:val="q4iawc"/>
          <w:rFonts w:asciiTheme="minorHAnsi" w:eastAsiaTheme="minorHAnsi" w:hAnsiTheme="minorHAnsi" w:cstheme="minorBidi"/>
          <w:lang w:val="en"/>
        </w:rPr>
        <w:t xml:space="preserve">in </w:t>
      </w:r>
      <w:r w:rsidRPr="00CE1B15">
        <w:rPr>
          <w:rStyle w:val="q4iawc"/>
          <w:rFonts w:asciiTheme="minorHAnsi" w:eastAsiaTheme="minorHAnsi" w:hAnsiTheme="minorHAnsi" w:cstheme="minorBidi"/>
          <w:lang w:val="en"/>
        </w:rPr>
        <w:t>a transparent, public merit-based contest with the participation of civil society.</w:t>
      </w:r>
    </w:p>
    <w:p w14:paraId="42E64CA0" w14:textId="5733FD97" w:rsidR="0075153D" w:rsidRPr="00CE1B15" w:rsidRDefault="0075153D" w:rsidP="00240480">
      <w:pPr>
        <w:pStyle w:val="NormalWeb"/>
        <w:numPr>
          <w:ilvl w:val="0"/>
          <w:numId w:val="6"/>
        </w:numPr>
        <w:shd w:val="clear" w:color="auto" w:fill="FFFFFF"/>
        <w:spacing w:before="240" w:beforeAutospacing="0" w:after="240" w:afterAutospacing="0"/>
        <w:jc w:val="both"/>
        <w:rPr>
          <w:rStyle w:val="q4iawc"/>
          <w:rFonts w:eastAsiaTheme="minorHAnsi" w:cstheme="minorBidi"/>
          <w:lang w:val="en"/>
        </w:rPr>
      </w:pPr>
      <w:r w:rsidRPr="00CE1B15">
        <w:rPr>
          <w:rStyle w:val="q4iawc"/>
          <w:rFonts w:asciiTheme="minorHAnsi" w:eastAsiaTheme="minorHAnsi" w:hAnsiTheme="minorHAnsi" w:cstheme="minorBidi"/>
          <w:lang w:val="en"/>
        </w:rPr>
        <w:t>The agencies for the protection of children and adolescents must implement support programs that include security measures and therapy for children and adolescents who have been victims of violence, so that as far as possible they can overcome the</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trauma and return to normal life.</w:t>
      </w:r>
    </w:p>
    <w:p w14:paraId="3A7B8C91" w14:textId="30CC5C36" w:rsidR="000E7FBC" w:rsidRPr="00CE1B15" w:rsidRDefault="00444FE2" w:rsidP="000E7FBC">
      <w:pPr>
        <w:pStyle w:val="ListParagraph"/>
        <w:numPr>
          <w:ilvl w:val="0"/>
          <w:numId w:val="6"/>
        </w:numPr>
        <w:shd w:val="clear" w:color="auto" w:fill="FFFFFF"/>
        <w:spacing w:after="240"/>
        <w:ind w:left="782" w:hanging="357"/>
        <w:rPr>
          <w:rStyle w:val="q4iawc"/>
          <w:lang w:val="en"/>
        </w:rPr>
      </w:pPr>
      <w:r w:rsidRPr="00CE1B15">
        <w:rPr>
          <w:rStyle w:val="q4iawc"/>
          <w:lang w:val="en"/>
        </w:rPr>
        <w:t>The central government, departmental governments and municipal governments, in a coordinated and planned manner, must implement sustained actions to raise awareness and provide information on issues of violence against children and adolescents, how to prevent and report it, particularly in educational units, in spaces frequented by children and adolescents</w:t>
      </w:r>
      <w:r w:rsidR="00996B72" w:rsidRPr="00CE1B15">
        <w:rPr>
          <w:rStyle w:val="q4iawc"/>
          <w:lang w:val="en"/>
        </w:rPr>
        <w:t>,</w:t>
      </w:r>
      <w:r w:rsidRPr="00CE1B15">
        <w:rPr>
          <w:rStyle w:val="q4iawc"/>
          <w:lang w:val="en"/>
        </w:rPr>
        <w:t xml:space="preserve"> and in families.</w:t>
      </w:r>
    </w:p>
    <w:p w14:paraId="2AFA4CAD" w14:textId="77777777" w:rsidR="000E7FBC" w:rsidRPr="00CE1B15" w:rsidRDefault="000E7FBC" w:rsidP="000E7FBC">
      <w:pPr>
        <w:pStyle w:val="ListParagraph"/>
        <w:shd w:val="clear" w:color="auto" w:fill="FFFFFF"/>
        <w:spacing w:after="240"/>
        <w:ind w:left="782" w:firstLine="0"/>
        <w:rPr>
          <w:rStyle w:val="q4iawc"/>
          <w:lang w:val="en"/>
        </w:rPr>
      </w:pPr>
    </w:p>
    <w:p w14:paraId="1616290F" w14:textId="1FF4B9F5" w:rsidR="003E3C2E" w:rsidRPr="00CE1B15" w:rsidRDefault="000E7FBC" w:rsidP="000E7FBC">
      <w:pPr>
        <w:pStyle w:val="ListParagraph"/>
        <w:numPr>
          <w:ilvl w:val="0"/>
          <w:numId w:val="6"/>
        </w:numPr>
        <w:shd w:val="clear" w:color="auto" w:fill="FFFFFF"/>
        <w:spacing w:after="240"/>
        <w:ind w:left="782" w:hanging="357"/>
        <w:rPr>
          <w:rStyle w:val="q4iawc"/>
          <w:lang w:val="en"/>
        </w:rPr>
      </w:pPr>
      <w:r w:rsidRPr="00CE1B15">
        <w:rPr>
          <w:rStyle w:val="q4iawc"/>
          <w:lang w:val="en"/>
        </w:rPr>
        <w:t>Consider the implementation of a policy of capture and recapture of perpetrators</w:t>
      </w:r>
      <w:r w:rsidR="0060148D" w:rsidRPr="00CE1B15">
        <w:rPr>
          <w:rStyle w:val="q4iawc"/>
          <w:lang w:val="en"/>
        </w:rPr>
        <w:t xml:space="preserve"> in its criminal policy</w:t>
      </w:r>
      <w:r w:rsidRPr="00CE1B15">
        <w:rPr>
          <w:rStyle w:val="q4iawc"/>
          <w:lang w:val="en"/>
        </w:rPr>
        <w:t xml:space="preserve"> and allocate the necessary resources for it</w:t>
      </w:r>
      <w:r w:rsidR="00885433" w:rsidRPr="00CE1B15">
        <w:rPr>
          <w:rStyle w:val="q4iawc"/>
          <w:lang w:val="en"/>
        </w:rPr>
        <w:t xml:space="preserve"> in its criminal policy</w:t>
      </w:r>
      <w:r w:rsidRPr="00CE1B15">
        <w:rPr>
          <w:rStyle w:val="q4iawc"/>
          <w:lang w:val="en"/>
        </w:rPr>
        <w:t xml:space="preserve">. </w:t>
      </w:r>
      <w:r w:rsidR="006956B8" w:rsidRPr="00CE1B15">
        <w:rPr>
          <w:rStyle w:val="q4iawc"/>
          <w:lang w:val="en"/>
        </w:rPr>
        <w:t>Similarly</w:t>
      </w:r>
      <w:r w:rsidRPr="00CE1B15">
        <w:rPr>
          <w:rStyle w:val="q4iawc"/>
          <w:lang w:val="en"/>
        </w:rPr>
        <w:t xml:space="preserve">, the State must monitor and control the perpetrators of </w:t>
      </w:r>
      <w:r w:rsidR="003C2EFC" w:rsidRPr="00CE1B15">
        <w:rPr>
          <w:rStyle w:val="q4iawc"/>
          <w:lang w:val="en"/>
        </w:rPr>
        <w:t xml:space="preserve">violent </w:t>
      </w:r>
      <w:r w:rsidRPr="00CE1B15">
        <w:rPr>
          <w:rStyle w:val="q4iawc"/>
          <w:lang w:val="en"/>
        </w:rPr>
        <w:t xml:space="preserve">crimes, especially </w:t>
      </w:r>
      <w:r w:rsidR="007D0121" w:rsidRPr="00CE1B15">
        <w:rPr>
          <w:rStyle w:val="q4iawc"/>
          <w:lang w:val="en"/>
        </w:rPr>
        <w:t xml:space="preserve">those </w:t>
      </w:r>
      <w:r w:rsidRPr="00CE1B15">
        <w:rPr>
          <w:rStyle w:val="q4iawc"/>
          <w:lang w:val="en"/>
        </w:rPr>
        <w:t xml:space="preserve">of a sexual nature, against children and adolescents when they </w:t>
      </w:r>
      <w:r w:rsidR="00CF15FE" w:rsidRPr="00CE1B15">
        <w:rPr>
          <w:rStyle w:val="q4iawc"/>
          <w:lang w:val="en"/>
        </w:rPr>
        <w:t>are released into</w:t>
      </w:r>
      <w:r w:rsidRPr="00CE1B15">
        <w:rPr>
          <w:rStyle w:val="q4iawc"/>
          <w:lang w:val="en"/>
        </w:rPr>
        <w:t xml:space="preserve"> freedom or under alternative measures to detention, in such a way as to ensure their </w:t>
      </w:r>
      <w:r w:rsidR="000611AE" w:rsidRPr="00CE1B15">
        <w:rPr>
          <w:rStyle w:val="q4iawc"/>
          <w:lang w:val="en"/>
        </w:rPr>
        <w:t xml:space="preserve">compliance with </w:t>
      </w:r>
      <w:r w:rsidR="00CF15FE" w:rsidRPr="00CE1B15">
        <w:rPr>
          <w:rStyle w:val="q4iawc"/>
          <w:lang w:val="en"/>
        </w:rPr>
        <w:t>the</w:t>
      </w:r>
      <w:r w:rsidRPr="00CE1B15">
        <w:rPr>
          <w:rStyle w:val="q4iawc"/>
          <w:lang w:val="en"/>
        </w:rPr>
        <w:t xml:space="preserve"> judicial process and that </w:t>
      </w:r>
      <w:r w:rsidR="00CF15FE" w:rsidRPr="00CE1B15">
        <w:rPr>
          <w:rStyle w:val="q4iawc"/>
          <w:lang w:val="en"/>
        </w:rPr>
        <w:t>their</w:t>
      </w:r>
      <w:r w:rsidRPr="00CE1B15">
        <w:rPr>
          <w:rStyle w:val="q4iawc"/>
          <w:lang w:val="en"/>
        </w:rPr>
        <w:t xml:space="preserve"> victims are protected</w:t>
      </w:r>
      <w:r w:rsidR="00CF15FE" w:rsidRPr="00CE1B15">
        <w:rPr>
          <w:rStyle w:val="q4iawc"/>
          <w:lang w:val="en"/>
        </w:rPr>
        <w:t>.</w:t>
      </w:r>
    </w:p>
    <w:p w14:paraId="4A474E6E" w14:textId="77777777" w:rsidR="000E7FBC" w:rsidRPr="008D7424" w:rsidRDefault="000E7FBC" w:rsidP="003E3C2E">
      <w:pPr>
        <w:pStyle w:val="ListParagraph"/>
        <w:shd w:val="clear" w:color="auto" w:fill="FFFFFF"/>
        <w:spacing w:before="240" w:after="240"/>
        <w:ind w:left="782" w:firstLine="0"/>
        <w:rPr>
          <w:rFonts w:cstheme="minorHAnsi"/>
          <w:shd w:val="clear" w:color="auto" w:fill="FFFFFF"/>
          <w:lang w:val="en-US"/>
        </w:rPr>
      </w:pPr>
    </w:p>
    <w:p w14:paraId="3EF63B99" w14:textId="3BF7BDF1" w:rsidR="00633BB3" w:rsidRPr="009E7910" w:rsidRDefault="00C93053" w:rsidP="00240480">
      <w:pPr>
        <w:pStyle w:val="ListParagraph"/>
        <w:shd w:val="clear" w:color="auto" w:fill="FFFFFF"/>
        <w:spacing w:before="240" w:after="240"/>
        <w:ind w:left="786" w:firstLine="0"/>
        <w:rPr>
          <w:rFonts w:cstheme="minorHAnsi"/>
          <w:b/>
          <w:bCs/>
          <w:color w:val="5B9BD5" w:themeColor="accent1"/>
          <w:shd w:val="clear" w:color="auto" w:fill="FFFFFF"/>
          <w:lang w:val="en-US"/>
        </w:rPr>
      </w:pPr>
      <w:r w:rsidRPr="009E7910">
        <w:rPr>
          <w:rFonts w:cstheme="minorHAnsi"/>
          <w:b/>
          <w:bCs/>
          <w:color w:val="5B9BD5" w:themeColor="accent1"/>
          <w:shd w:val="clear" w:color="auto" w:fill="FFFFFF"/>
          <w:lang w:val="en-US"/>
        </w:rPr>
        <w:t>Children and adolescents with disabilities</w:t>
      </w:r>
      <w:r w:rsidR="00327A94" w:rsidRPr="009E7910">
        <w:rPr>
          <w:rFonts w:cstheme="minorHAnsi"/>
          <w:b/>
          <w:bCs/>
          <w:color w:val="5B9BD5" w:themeColor="accent1"/>
          <w:shd w:val="clear" w:color="auto" w:fill="FFFFFF"/>
          <w:lang w:val="en-US"/>
        </w:rPr>
        <w:t xml:space="preserve"> </w:t>
      </w:r>
    </w:p>
    <w:p w14:paraId="0CC992AB" w14:textId="37083D41" w:rsidR="007C462E" w:rsidRPr="00CE1B15" w:rsidRDefault="00E726E8" w:rsidP="00240480">
      <w:pPr>
        <w:numPr>
          <w:ilvl w:val="0"/>
          <w:numId w:val="6"/>
        </w:numPr>
        <w:spacing w:before="120" w:after="240" w:line="240" w:lineRule="auto"/>
        <w:ind w:left="782" w:hanging="357"/>
        <w:jc w:val="both"/>
        <w:rPr>
          <w:rStyle w:val="q4iawc"/>
          <w:lang w:val="en"/>
        </w:rPr>
      </w:pPr>
      <w:r w:rsidRPr="00CE1B15">
        <w:rPr>
          <w:rStyle w:val="q4iawc"/>
          <w:sz w:val="24"/>
          <w:szCs w:val="24"/>
          <w:lang w:val="en"/>
        </w:rPr>
        <w:t>Female a</w:t>
      </w:r>
      <w:r w:rsidR="007C462E" w:rsidRPr="00CE1B15">
        <w:rPr>
          <w:rStyle w:val="q4iawc"/>
          <w:sz w:val="24"/>
          <w:szCs w:val="24"/>
          <w:lang w:val="en"/>
        </w:rPr>
        <w:t>dolescent</w:t>
      </w:r>
      <w:r w:rsidRPr="00CE1B15">
        <w:rPr>
          <w:rStyle w:val="q4iawc"/>
          <w:sz w:val="24"/>
          <w:szCs w:val="24"/>
          <w:lang w:val="en"/>
        </w:rPr>
        <w:t>s</w:t>
      </w:r>
      <w:r w:rsidR="007C462E" w:rsidRPr="00CE1B15">
        <w:rPr>
          <w:rStyle w:val="q4iawc"/>
          <w:sz w:val="24"/>
          <w:szCs w:val="24"/>
          <w:lang w:val="en"/>
        </w:rPr>
        <w:t xml:space="preserve"> and girls are particularly vulnerable to various forms of sexual violence.</w:t>
      </w:r>
      <w:r w:rsidR="007C462E" w:rsidRPr="008D7424">
        <w:rPr>
          <w:rStyle w:val="q4iawc"/>
          <w:sz w:val="24"/>
          <w:szCs w:val="24"/>
          <w:lang w:val="en-US"/>
        </w:rPr>
        <w:t xml:space="preserve"> </w:t>
      </w:r>
      <w:r w:rsidR="007C462E" w:rsidRPr="00CE1B15">
        <w:rPr>
          <w:rStyle w:val="q4iawc"/>
          <w:sz w:val="24"/>
          <w:szCs w:val="24"/>
          <w:lang w:val="en"/>
        </w:rPr>
        <w:t xml:space="preserve">They face intersecting forms of discrimination based on their sex, </w:t>
      </w:r>
      <w:proofErr w:type="gramStart"/>
      <w:r w:rsidR="007C462E" w:rsidRPr="00CE1B15">
        <w:rPr>
          <w:rStyle w:val="q4iawc"/>
          <w:sz w:val="24"/>
          <w:szCs w:val="24"/>
          <w:lang w:val="en"/>
        </w:rPr>
        <w:t>gender</w:t>
      </w:r>
      <w:proofErr w:type="gramEnd"/>
      <w:r w:rsidR="007C462E" w:rsidRPr="00CE1B15">
        <w:rPr>
          <w:rStyle w:val="q4iawc"/>
          <w:sz w:val="24"/>
          <w:szCs w:val="24"/>
          <w:lang w:val="en"/>
        </w:rPr>
        <w:t xml:space="preserve"> and disability</w:t>
      </w:r>
      <w:r w:rsidR="001110B9" w:rsidRPr="00CE1B15">
        <w:rPr>
          <w:rStyle w:val="q4iawc"/>
          <w:sz w:val="24"/>
          <w:szCs w:val="24"/>
          <w:lang w:val="en"/>
        </w:rPr>
        <w:t>; i</w:t>
      </w:r>
      <w:r w:rsidR="007C462E" w:rsidRPr="00CE1B15">
        <w:rPr>
          <w:rStyle w:val="q4iawc"/>
          <w:sz w:val="24"/>
          <w:szCs w:val="24"/>
          <w:lang w:val="en"/>
        </w:rPr>
        <w:t xml:space="preserve">ncluding </w:t>
      </w:r>
      <w:r w:rsidR="001110B9" w:rsidRPr="00CE1B15">
        <w:rPr>
          <w:rStyle w:val="q4iawc"/>
          <w:sz w:val="24"/>
          <w:szCs w:val="24"/>
          <w:lang w:val="en"/>
        </w:rPr>
        <w:t xml:space="preserve">in cases </w:t>
      </w:r>
      <w:r w:rsidR="007C462E" w:rsidRPr="00CE1B15">
        <w:rPr>
          <w:rStyle w:val="q4iawc"/>
          <w:sz w:val="24"/>
          <w:szCs w:val="24"/>
          <w:lang w:val="en"/>
        </w:rPr>
        <w:t>whe</w:t>
      </w:r>
      <w:r w:rsidR="001110B9" w:rsidRPr="00CE1B15">
        <w:rPr>
          <w:rStyle w:val="q4iawc"/>
          <w:sz w:val="24"/>
          <w:szCs w:val="24"/>
          <w:lang w:val="en"/>
        </w:rPr>
        <w:t>re</w:t>
      </w:r>
      <w:r w:rsidR="007C462E" w:rsidRPr="00CE1B15">
        <w:rPr>
          <w:rStyle w:val="q4iawc"/>
          <w:sz w:val="24"/>
          <w:szCs w:val="24"/>
          <w:lang w:val="en"/>
        </w:rPr>
        <w:t xml:space="preserve"> </w:t>
      </w:r>
      <w:r w:rsidR="001110B9" w:rsidRPr="00CE1B15">
        <w:rPr>
          <w:rStyle w:val="q4iawc"/>
          <w:sz w:val="24"/>
          <w:szCs w:val="24"/>
          <w:lang w:val="en"/>
        </w:rPr>
        <w:t xml:space="preserve">barriers of </w:t>
      </w:r>
      <w:r w:rsidR="007C462E" w:rsidRPr="00CE1B15">
        <w:rPr>
          <w:rStyle w:val="q4iawc"/>
          <w:sz w:val="24"/>
          <w:szCs w:val="24"/>
          <w:lang w:val="en"/>
        </w:rPr>
        <w:t>legal response</w:t>
      </w:r>
      <w:r w:rsidR="00312492" w:rsidRPr="00CE1B15">
        <w:rPr>
          <w:rStyle w:val="q4iawc"/>
          <w:sz w:val="24"/>
          <w:szCs w:val="24"/>
          <w:lang w:val="en"/>
        </w:rPr>
        <w:t xml:space="preserve"> </w:t>
      </w:r>
      <w:r w:rsidR="007C462E" w:rsidRPr="00CE1B15">
        <w:rPr>
          <w:rStyle w:val="q4iawc"/>
          <w:sz w:val="24"/>
          <w:szCs w:val="24"/>
          <w:lang w:val="en"/>
        </w:rPr>
        <w:t>and</w:t>
      </w:r>
      <w:r w:rsidR="001110B9" w:rsidRPr="00CE1B15">
        <w:rPr>
          <w:rStyle w:val="q4iawc"/>
          <w:sz w:val="24"/>
          <w:szCs w:val="24"/>
          <w:lang w:val="en"/>
        </w:rPr>
        <w:t xml:space="preserve"> criminal justice and</w:t>
      </w:r>
      <w:r w:rsidR="007C462E" w:rsidRPr="00CE1B15">
        <w:rPr>
          <w:rStyle w:val="q4iawc"/>
          <w:sz w:val="24"/>
          <w:szCs w:val="24"/>
          <w:lang w:val="en"/>
        </w:rPr>
        <w:t xml:space="preserve"> ways to overcome them</w:t>
      </w:r>
      <w:r w:rsidR="001110B9" w:rsidRPr="00CE1B15">
        <w:rPr>
          <w:rStyle w:val="q4iawc"/>
          <w:sz w:val="24"/>
          <w:szCs w:val="24"/>
          <w:lang w:val="en"/>
        </w:rPr>
        <w:t xml:space="preserve"> have to be faced</w:t>
      </w:r>
      <w:r w:rsidR="007C462E" w:rsidRPr="00CE1B15">
        <w:rPr>
          <w:rStyle w:val="q4iawc"/>
          <w:sz w:val="24"/>
          <w:szCs w:val="24"/>
          <w:lang w:val="en"/>
        </w:rPr>
        <w:t>, as well as stereotypes and vulnerabilities that make it difficult for survivors with disabilities to be believed when they report incidents of sexual violence.</w:t>
      </w:r>
      <w:r w:rsidR="00DF1151" w:rsidRPr="00CE1B15">
        <w:rPr>
          <w:rStyle w:val="q4iawc"/>
          <w:sz w:val="24"/>
          <w:szCs w:val="24"/>
          <w:lang w:val="en"/>
        </w:rPr>
        <w:t xml:space="preserve"> Therefore, although rape is about power and control, not desirability, the evidence provided by a woman with physical, mental or intellectual disabilities may be considered unreliable based on discriminatory or stereotypical ideas.</w:t>
      </w:r>
      <w:r w:rsidR="00DF1151" w:rsidRPr="008D7424">
        <w:rPr>
          <w:rStyle w:val="q4iawc"/>
          <w:sz w:val="24"/>
          <w:szCs w:val="24"/>
          <w:lang w:val="en-US"/>
        </w:rPr>
        <w:t xml:space="preserve"> </w:t>
      </w:r>
      <w:r w:rsidR="00DF1151" w:rsidRPr="00CE1B15">
        <w:rPr>
          <w:rStyle w:val="q4iawc"/>
          <w:sz w:val="24"/>
          <w:szCs w:val="24"/>
          <w:lang w:val="en"/>
        </w:rPr>
        <w:t>Examples of this may include such things as the assumption that her condition prevents her from providing an accurate description of the circumstances of the case or that a woman with a disability would not be sexually desirable, so she could not have been raped</w:t>
      </w:r>
      <w:r w:rsidR="00890201" w:rsidRPr="00CE1B15">
        <w:rPr>
          <w:rFonts w:eastAsia="Times New Roman" w:cstheme="minorHAnsi"/>
          <w:i/>
          <w:sz w:val="24"/>
          <w:szCs w:val="24"/>
          <w:vertAlign w:val="superscript"/>
        </w:rPr>
        <w:footnoteReference w:id="12"/>
      </w:r>
      <w:r w:rsidR="00DF1151" w:rsidRPr="00CE1B15">
        <w:rPr>
          <w:rStyle w:val="q4iawc"/>
          <w:sz w:val="24"/>
          <w:szCs w:val="24"/>
          <w:lang w:val="en"/>
        </w:rPr>
        <w:t>.</w:t>
      </w:r>
    </w:p>
    <w:p w14:paraId="5974F365" w14:textId="2FC1ACFA" w:rsidR="00080D38" w:rsidRPr="00CE1B15" w:rsidRDefault="00570040" w:rsidP="00240480">
      <w:pPr>
        <w:numPr>
          <w:ilvl w:val="0"/>
          <w:numId w:val="6"/>
        </w:numPr>
        <w:spacing w:before="120" w:after="240" w:line="240" w:lineRule="auto"/>
        <w:ind w:left="782" w:hanging="357"/>
        <w:jc w:val="both"/>
        <w:rPr>
          <w:rStyle w:val="q4iawc"/>
          <w:lang w:val="en"/>
        </w:rPr>
      </w:pPr>
      <w:r w:rsidRPr="00CE1B15">
        <w:rPr>
          <w:rStyle w:val="q4iawc"/>
          <w:sz w:val="24"/>
          <w:szCs w:val="24"/>
          <w:lang w:val="en"/>
        </w:rPr>
        <w:t>Their caregivers, guardians, teachers or others with power over them may take advantage of their specific disabilities to abuse, coerce and control them,</w:t>
      </w:r>
      <w:r w:rsidR="00085A9C" w:rsidRPr="00CE1B15">
        <w:rPr>
          <w:rStyle w:val="q4iawc"/>
          <w:sz w:val="24"/>
          <w:szCs w:val="24"/>
          <w:lang w:val="en"/>
        </w:rPr>
        <w:t xml:space="preserve"> or even</w:t>
      </w:r>
      <w:r w:rsidRPr="00CE1B15">
        <w:rPr>
          <w:rStyle w:val="q4iawc"/>
          <w:sz w:val="24"/>
          <w:szCs w:val="24"/>
          <w:lang w:val="en"/>
        </w:rPr>
        <w:t xml:space="preserve"> abando</w:t>
      </w:r>
      <w:r w:rsidR="00085A9C" w:rsidRPr="00CE1B15">
        <w:rPr>
          <w:rStyle w:val="q4iawc"/>
          <w:sz w:val="24"/>
          <w:szCs w:val="24"/>
          <w:lang w:val="en"/>
        </w:rPr>
        <w:t>n them</w:t>
      </w:r>
      <w:r w:rsidRPr="00CE1B15">
        <w:rPr>
          <w:rStyle w:val="q4iawc"/>
          <w:sz w:val="24"/>
          <w:szCs w:val="24"/>
          <w:lang w:val="en"/>
        </w:rPr>
        <w:t>;</w:t>
      </w:r>
      <w:r w:rsidRPr="008D7424">
        <w:rPr>
          <w:rStyle w:val="q4iawc"/>
          <w:sz w:val="24"/>
          <w:szCs w:val="24"/>
          <w:lang w:val="en-US"/>
        </w:rPr>
        <w:t xml:space="preserve"> </w:t>
      </w:r>
      <w:r w:rsidRPr="00CE1B15">
        <w:rPr>
          <w:rStyle w:val="q4iawc"/>
          <w:sz w:val="24"/>
          <w:szCs w:val="24"/>
          <w:lang w:val="en"/>
        </w:rPr>
        <w:t>bullying, verbal abuse and teasing;</w:t>
      </w:r>
      <w:r w:rsidRPr="008D7424">
        <w:rPr>
          <w:rStyle w:val="q4iawc"/>
          <w:sz w:val="24"/>
          <w:szCs w:val="24"/>
          <w:lang w:val="en-US"/>
        </w:rPr>
        <w:t xml:space="preserve"> </w:t>
      </w:r>
      <w:r w:rsidRPr="00CE1B15">
        <w:rPr>
          <w:rStyle w:val="q4iawc"/>
          <w:sz w:val="24"/>
          <w:szCs w:val="24"/>
          <w:lang w:val="en"/>
        </w:rPr>
        <w:t>refusing to help them in communication;</w:t>
      </w:r>
      <w:r w:rsidRPr="008D7424">
        <w:rPr>
          <w:rStyle w:val="q4iawc"/>
          <w:sz w:val="24"/>
          <w:szCs w:val="24"/>
          <w:lang w:val="en-US"/>
        </w:rPr>
        <w:t xml:space="preserve"> </w:t>
      </w:r>
      <w:r w:rsidRPr="00CE1B15">
        <w:rPr>
          <w:rStyle w:val="q4iawc"/>
          <w:sz w:val="24"/>
          <w:szCs w:val="24"/>
          <w:lang w:val="en"/>
        </w:rPr>
        <w:t>refusing to move them or help them with the daily activities of personal hygiene or menstruation;</w:t>
      </w:r>
      <w:r w:rsidRPr="008D7424">
        <w:rPr>
          <w:rStyle w:val="q4iawc"/>
          <w:sz w:val="24"/>
          <w:szCs w:val="24"/>
          <w:lang w:val="en-US"/>
        </w:rPr>
        <w:t xml:space="preserve"> </w:t>
      </w:r>
      <w:r w:rsidRPr="00CE1B15">
        <w:rPr>
          <w:rStyle w:val="q4iawc"/>
          <w:sz w:val="24"/>
          <w:szCs w:val="24"/>
          <w:lang w:val="en"/>
        </w:rPr>
        <w:t>food or water retention;</w:t>
      </w:r>
      <w:r w:rsidRPr="008D7424">
        <w:rPr>
          <w:rStyle w:val="q4iawc"/>
          <w:sz w:val="24"/>
          <w:szCs w:val="24"/>
          <w:lang w:val="en-US"/>
        </w:rPr>
        <w:t xml:space="preserve"> </w:t>
      </w:r>
      <w:r w:rsidRPr="00CE1B15">
        <w:rPr>
          <w:rStyle w:val="q4iawc"/>
          <w:sz w:val="24"/>
          <w:szCs w:val="24"/>
          <w:lang w:val="en"/>
        </w:rPr>
        <w:t>exercise control by restricting access to family, friends, or others;</w:t>
      </w:r>
      <w:r w:rsidRPr="008D7424">
        <w:rPr>
          <w:rStyle w:val="q4iawc"/>
          <w:sz w:val="24"/>
          <w:szCs w:val="24"/>
          <w:lang w:val="en-US"/>
        </w:rPr>
        <w:t xml:space="preserve"> </w:t>
      </w:r>
      <w:r w:rsidRPr="00CE1B15">
        <w:rPr>
          <w:rStyle w:val="q4iawc"/>
          <w:sz w:val="24"/>
          <w:szCs w:val="24"/>
          <w:lang w:val="en"/>
        </w:rPr>
        <w:t>and commit various forms of sexual violence, psychological or economic violence, abuse of the defenselessness of the victim or all of the above.</w:t>
      </w:r>
    </w:p>
    <w:p w14:paraId="1CB1DF1F" w14:textId="3AFBD89E" w:rsidR="00A300E3" w:rsidRPr="00CE1B15" w:rsidRDefault="00EF3F9B" w:rsidP="00240480">
      <w:pPr>
        <w:numPr>
          <w:ilvl w:val="0"/>
          <w:numId w:val="6"/>
        </w:numPr>
        <w:spacing w:before="120" w:after="240" w:line="240" w:lineRule="auto"/>
        <w:ind w:left="782" w:hanging="357"/>
        <w:jc w:val="both"/>
        <w:rPr>
          <w:rStyle w:val="q4iawc"/>
          <w:lang w:val="en"/>
        </w:rPr>
      </w:pPr>
      <w:r w:rsidRPr="00CE1B15">
        <w:rPr>
          <w:rStyle w:val="q4iawc"/>
          <w:sz w:val="24"/>
          <w:szCs w:val="24"/>
          <w:lang w:val="en"/>
        </w:rPr>
        <w:t>Victims face a series of obstacles</w:t>
      </w:r>
      <w:r w:rsidR="00E2608D" w:rsidRPr="00CE1B15">
        <w:rPr>
          <w:rStyle w:val="q4iawc"/>
          <w:sz w:val="24"/>
          <w:szCs w:val="24"/>
          <w:lang w:val="en"/>
        </w:rPr>
        <w:t xml:space="preserve"> when presenting charges and </w:t>
      </w:r>
      <w:r w:rsidRPr="00CE1B15">
        <w:rPr>
          <w:rStyle w:val="q4iawc"/>
          <w:sz w:val="24"/>
          <w:szCs w:val="24"/>
          <w:lang w:val="en"/>
        </w:rPr>
        <w:t>prov</w:t>
      </w:r>
      <w:r w:rsidR="00E2608D" w:rsidRPr="00CE1B15">
        <w:rPr>
          <w:rStyle w:val="q4iawc"/>
          <w:sz w:val="24"/>
          <w:szCs w:val="24"/>
          <w:lang w:val="en"/>
        </w:rPr>
        <w:t>ing</w:t>
      </w:r>
      <w:r w:rsidRPr="00CE1B15">
        <w:rPr>
          <w:rStyle w:val="q4iawc"/>
          <w:sz w:val="24"/>
          <w:szCs w:val="24"/>
          <w:lang w:val="en"/>
        </w:rPr>
        <w:t xml:space="preserve"> that they suffered sexual violence, such as, for example, that the evidence provided by a woman or adolescent with a physical, mental or intellectual disability is not reliable.</w:t>
      </w:r>
      <w:r w:rsidRPr="008D7424">
        <w:rPr>
          <w:rStyle w:val="q4iawc"/>
          <w:sz w:val="24"/>
          <w:szCs w:val="24"/>
          <w:lang w:val="en-US"/>
        </w:rPr>
        <w:t xml:space="preserve"> </w:t>
      </w:r>
      <w:r w:rsidRPr="00CE1B15">
        <w:rPr>
          <w:rStyle w:val="q4iawc"/>
          <w:sz w:val="24"/>
          <w:szCs w:val="24"/>
          <w:lang w:val="en"/>
        </w:rPr>
        <w:t>This is the result of discriminatory myths, prejudices, and stereotypes of members of the judiciary that are reinforced when victims with disabilities are sometimes unable to consistently or fully describe the facts of a crime.</w:t>
      </w:r>
    </w:p>
    <w:p w14:paraId="4D60CEDE" w14:textId="5EAB666E" w:rsidR="00077519" w:rsidRPr="009E7910" w:rsidRDefault="00077519" w:rsidP="00240480">
      <w:pPr>
        <w:pStyle w:val="ListParagraph"/>
        <w:spacing w:before="120" w:after="240"/>
        <w:ind w:left="788" w:firstLine="0"/>
        <w:rPr>
          <w:rFonts w:cstheme="minorHAnsi"/>
          <w:b/>
          <w:bCs/>
          <w:color w:val="5B9BD5" w:themeColor="accent1"/>
        </w:rPr>
      </w:pPr>
      <w:proofErr w:type="spellStart"/>
      <w:r w:rsidRPr="009E7910">
        <w:rPr>
          <w:rFonts w:cstheme="minorHAnsi"/>
          <w:b/>
          <w:bCs/>
          <w:color w:val="5B9BD5" w:themeColor="accent1"/>
        </w:rPr>
        <w:t>Recom</w:t>
      </w:r>
      <w:r w:rsidR="0000064A" w:rsidRPr="009E7910">
        <w:rPr>
          <w:rFonts w:cstheme="minorHAnsi"/>
          <w:b/>
          <w:bCs/>
          <w:color w:val="5B9BD5" w:themeColor="accent1"/>
        </w:rPr>
        <w:t>m</w:t>
      </w:r>
      <w:r w:rsidRPr="009E7910">
        <w:rPr>
          <w:rFonts w:cstheme="minorHAnsi"/>
          <w:b/>
          <w:bCs/>
          <w:color w:val="5B9BD5" w:themeColor="accent1"/>
        </w:rPr>
        <w:t>enda</w:t>
      </w:r>
      <w:r w:rsidR="0000064A" w:rsidRPr="009E7910">
        <w:rPr>
          <w:rFonts w:cstheme="minorHAnsi"/>
          <w:b/>
          <w:bCs/>
          <w:color w:val="5B9BD5" w:themeColor="accent1"/>
        </w:rPr>
        <w:t>tions</w:t>
      </w:r>
      <w:proofErr w:type="spellEnd"/>
    </w:p>
    <w:p w14:paraId="6A384CCD" w14:textId="11FDC892" w:rsidR="001E5876" w:rsidRPr="00CE1B15" w:rsidRDefault="001E5876" w:rsidP="00240480">
      <w:pPr>
        <w:numPr>
          <w:ilvl w:val="0"/>
          <w:numId w:val="6"/>
        </w:numPr>
        <w:spacing w:before="120" w:after="240" w:line="240" w:lineRule="auto"/>
        <w:ind w:left="788"/>
        <w:jc w:val="both"/>
        <w:rPr>
          <w:rStyle w:val="q4iawc"/>
          <w:lang w:val="en"/>
        </w:rPr>
      </w:pPr>
      <w:r w:rsidRPr="00CE1B15">
        <w:rPr>
          <w:rStyle w:val="q4iawc"/>
          <w:sz w:val="24"/>
          <w:szCs w:val="24"/>
          <w:lang w:val="en"/>
        </w:rPr>
        <w:t>Guarantee that judicial operators implement specific, sensitive and appropriate measures to attend to and collect the testimonies of adolescents with functional disabilities by creating a specific protocol that prevents their re-victimization during judicial proceedings.</w:t>
      </w:r>
    </w:p>
    <w:p w14:paraId="43673553" w14:textId="77777777" w:rsidR="00240480" w:rsidRPr="008D7424" w:rsidRDefault="00240480" w:rsidP="00240480">
      <w:pPr>
        <w:pStyle w:val="ListParagraph"/>
        <w:spacing w:before="240" w:after="240"/>
        <w:ind w:firstLine="0"/>
        <w:rPr>
          <w:rFonts w:cstheme="minorHAnsi"/>
          <w:b/>
          <w:bCs/>
          <w:lang w:val="en-US"/>
        </w:rPr>
      </w:pPr>
    </w:p>
    <w:p w14:paraId="5D94A75D" w14:textId="08EB836B" w:rsidR="00EB7744" w:rsidRPr="009E7910" w:rsidRDefault="007A797E" w:rsidP="00240480">
      <w:pPr>
        <w:pStyle w:val="ListParagraph"/>
        <w:spacing w:before="240" w:after="240"/>
        <w:ind w:firstLine="0"/>
        <w:rPr>
          <w:rFonts w:cstheme="minorHAnsi"/>
          <w:b/>
          <w:bCs/>
          <w:color w:val="5B9BD5" w:themeColor="accent1"/>
        </w:rPr>
      </w:pPr>
      <w:r w:rsidRPr="009E7910">
        <w:rPr>
          <w:rFonts w:cstheme="minorHAnsi"/>
          <w:b/>
          <w:bCs/>
          <w:color w:val="5B9BD5" w:themeColor="accent1"/>
        </w:rPr>
        <w:t>CHILD MARRIAGE AND FORCED UNIONS</w:t>
      </w:r>
    </w:p>
    <w:p w14:paraId="2AE5797F" w14:textId="77777777" w:rsidR="00B47040" w:rsidRPr="00CE1B15" w:rsidRDefault="00B47040" w:rsidP="00240480">
      <w:pPr>
        <w:pStyle w:val="ListParagraph"/>
        <w:spacing w:before="240" w:after="240"/>
        <w:ind w:firstLine="0"/>
        <w:rPr>
          <w:rFonts w:cstheme="minorHAnsi"/>
          <w:b/>
          <w:bCs/>
        </w:rPr>
      </w:pPr>
    </w:p>
    <w:p w14:paraId="032E574B" w14:textId="31B6DB88" w:rsidR="00C229D2" w:rsidRPr="00CE1B15" w:rsidRDefault="00C229D2" w:rsidP="00240480">
      <w:pPr>
        <w:pStyle w:val="ListParagraph"/>
        <w:numPr>
          <w:ilvl w:val="0"/>
          <w:numId w:val="6"/>
        </w:numPr>
        <w:pBdr>
          <w:top w:val="nil"/>
          <w:left w:val="nil"/>
          <w:bottom w:val="nil"/>
          <w:right w:val="nil"/>
          <w:between w:val="nil"/>
        </w:pBdr>
        <w:spacing w:before="240" w:after="240"/>
        <w:rPr>
          <w:rStyle w:val="q4iawc"/>
          <w:lang w:val="en"/>
        </w:rPr>
      </w:pPr>
      <w:r w:rsidRPr="00CE1B15">
        <w:rPr>
          <w:rStyle w:val="q4iawc"/>
          <w:lang w:val="en"/>
        </w:rPr>
        <w:t xml:space="preserve">In the </w:t>
      </w:r>
      <w:r w:rsidR="00DE3B9F" w:rsidRPr="00CE1B15">
        <w:rPr>
          <w:rStyle w:val="q4iawc"/>
          <w:lang w:val="en"/>
        </w:rPr>
        <w:t>study</w:t>
      </w:r>
      <w:r w:rsidRPr="00CE1B15">
        <w:rPr>
          <w:rStyle w:val="q4iawc"/>
          <w:lang w:val="en"/>
        </w:rPr>
        <w:t xml:space="preserve"> made by CLADEM Bolivia and </w:t>
      </w:r>
      <w:proofErr w:type="spellStart"/>
      <w:r w:rsidRPr="00CE1B15">
        <w:rPr>
          <w:rStyle w:val="q4iawc"/>
          <w:lang w:val="en"/>
        </w:rPr>
        <w:t>Alianza</w:t>
      </w:r>
      <w:proofErr w:type="spellEnd"/>
      <w:r w:rsidRPr="00CE1B15">
        <w:rPr>
          <w:rStyle w:val="q4iawc"/>
          <w:lang w:val="en"/>
        </w:rPr>
        <w:t xml:space="preserve"> por la </w:t>
      </w:r>
      <w:proofErr w:type="spellStart"/>
      <w:r w:rsidRPr="00CE1B15">
        <w:rPr>
          <w:rStyle w:val="q4iawc"/>
          <w:lang w:val="en"/>
        </w:rPr>
        <w:t>Solidaridad</w:t>
      </w:r>
      <w:proofErr w:type="spellEnd"/>
      <w:r w:rsidRPr="00CE1B15">
        <w:rPr>
          <w:rStyle w:val="q4iawc"/>
          <w:lang w:val="en"/>
        </w:rPr>
        <w:t xml:space="preserve"> presented in 2019</w:t>
      </w:r>
      <w:r w:rsidR="00D8282D" w:rsidRPr="00CE1B15">
        <w:rPr>
          <w:rStyle w:val="FootnoteReference"/>
          <w:rFonts w:cstheme="minorHAnsi"/>
        </w:rPr>
        <w:footnoteReference w:id="13"/>
      </w:r>
      <w:r w:rsidRPr="00CE1B15">
        <w:rPr>
          <w:rStyle w:val="q4iawc"/>
          <w:lang w:val="en"/>
        </w:rPr>
        <w:t>, it is pointed out that the causes of marriages or forced unions of girls under 15 years of age are related to forced pregnancies as a result of sexual exploitation, incest or rape where families “hide” the crime of incest or rape through marriages/unions;</w:t>
      </w:r>
      <w:r w:rsidRPr="008D7424">
        <w:rPr>
          <w:rStyle w:val="q4iawc"/>
          <w:lang w:val="en-US"/>
        </w:rPr>
        <w:t xml:space="preserve"> </w:t>
      </w:r>
      <w:r w:rsidRPr="00CE1B15">
        <w:rPr>
          <w:rStyle w:val="q4iawc"/>
          <w:lang w:val="en"/>
        </w:rPr>
        <w:t xml:space="preserve">idealized conceptions of motherhood prevail and </w:t>
      </w:r>
      <w:r w:rsidR="00930E2F" w:rsidRPr="00CE1B15">
        <w:rPr>
          <w:rStyle w:val="q4iawc"/>
          <w:lang w:val="en"/>
        </w:rPr>
        <w:t xml:space="preserve">are </w:t>
      </w:r>
      <w:r w:rsidRPr="00CE1B15">
        <w:rPr>
          <w:rStyle w:val="q4iawc"/>
          <w:lang w:val="en"/>
        </w:rPr>
        <w:t>n</w:t>
      </w:r>
      <w:r w:rsidR="00930E2F" w:rsidRPr="00CE1B15">
        <w:rPr>
          <w:rStyle w:val="q4iawc"/>
          <w:lang w:val="en"/>
        </w:rPr>
        <w:t>ormal</w:t>
      </w:r>
      <w:r w:rsidRPr="00CE1B15">
        <w:rPr>
          <w:rStyle w:val="q4iawc"/>
          <w:lang w:val="en"/>
        </w:rPr>
        <w:t>ize</w:t>
      </w:r>
      <w:r w:rsidR="00930E2F" w:rsidRPr="00CE1B15">
        <w:rPr>
          <w:rStyle w:val="q4iawc"/>
          <w:lang w:val="en"/>
        </w:rPr>
        <w:t>d</w:t>
      </w:r>
      <w:r w:rsidRPr="00CE1B15">
        <w:rPr>
          <w:rStyle w:val="q4iawc"/>
          <w:lang w:val="en"/>
        </w:rPr>
        <w:t>,</w:t>
      </w:r>
      <w:r w:rsidR="00BA2237" w:rsidRPr="00CE1B15">
        <w:rPr>
          <w:rStyle w:val="q4iawc"/>
          <w:lang w:val="en"/>
        </w:rPr>
        <w:t xml:space="preserve"> as well as</w:t>
      </w:r>
      <w:r w:rsidRPr="00CE1B15">
        <w:rPr>
          <w:rStyle w:val="q4iawc"/>
          <w:lang w:val="en"/>
        </w:rPr>
        <w:t xml:space="preserve"> the lack of </w:t>
      </w:r>
      <w:r w:rsidR="00BA2237" w:rsidRPr="00CE1B15">
        <w:rPr>
          <w:rStyle w:val="q4iawc"/>
          <w:lang w:val="en"/>
        </w:rPr>
        <w:t xml:space="preserve">men’s </w:t>
      </w:r>
      <w:r w:rsidRPr="00CE1B15">
        <w:rPr>
          <w:rStyle w:val="q4iawc"/>
          <w:lang w:val="en"/>
        </w:rPr>
        <w:t>responsibility</w:t>
      </w:r>
      <w:r w:rsidR="00BA2237" w:rsidRPr="00CE1B15">
        <w:rPr>
          <w:rStyle w:val="q4iawc"/>
          <w:lang w:val="en"/>
        </w:rPr>
        <w:t xml:space="preserve"> </w:t>
      </w:r>
      <w:r w:rsidRPr="00CE1B15">
        <w:rPr>
          <w:rStyle w:val="q4iawc"/>
          <w:lang w:val="en"/>
        </w:rPr>
        <w:t>in preventing unwanted pregnancies;</w:t>
      </w:r>
      <w:r w:rsidRPr="008D7424">
        <w:rPr>
          <w:rStyle w:val="q4iawc"/>
          <w:lang w:val="en-US"/>
        </w:rPr>
        <w:t xml:space="preserve"> </w:t>
      </w:r>
      <w:r w:rsidRPr="00CE1B15">
        <w:rPr>
          <w:rStyle w:val="q4iawc"/>
          <w:lang w:val="en"/>
        </w:rPr>
        <w:t>another cause is extreme poverty, especially in rural areas.</w:t>
      </w:r>
    </w:p>
    <w:p w14:paraId="289F798A" w14:textId="4F4CB5E0" w:rsidR="00436204" w:rsidRPr="00CE1B15" w:rsidRDefault="00E13198" w:rsidP="00240480">
      <w:pPr>
        <w:pStyle w:val="NormalWeb"/>
        <w:numPr>
          <w:ilvl w:val="0"/>
          <w:numId w:val="6"/>
        </w:numPr>
        <w:shd w:val="clear" w:color="auto" w:fill="FFFFFF"/>
        <w:spacing w:before="240" w:beforeAutospacing="0" w:after="240" w:afterAutospacing="0"/>
        <w:jc w:val="both"/>
        <w:rPr>
          <w:rStyle w:val="q4iawc"/>
          <w:rFonts w:eastAsiaTheme="minorHAnsi" w:cstheme="minorBidi"/>
          <w:lang w:val="en"/>
        </w:rPr>
      </w:pPr>
      <w:r w:rsidRPr="00CE1B15">
        <w:rPr>
          <w:rStyle w:val="q4iawc"/>
          <w:rFonts w:asciiTheme="minorHAnsi" w:eastAsiaTheme="minorHAnsi" w:hAnsiTheme="minorHAnsi" w:cstheme="minorBidi"/>
          <w:lang w:val="en"/>
        </w:rPr>
        <w:t>On the other hand, in the</w:t>
      </w:r>
      <w:r w:rsidR="00B4588E" w:rsidRPr="00CE1B15">
        <w:rPr>
          <w:rStyle w:val="q4iawc"/>
          <w:rFonts w:asciiTheme="minorHAnsi" w:eastAsiaTheme="minorHAnsi" w:hAnsiTheme="minorHAnsi" w:cstheme="minorBidi"/>
          <w:lang w:val="en"/>
        </w:rPr>
        <w:t xml:space="preserve"> </w:t>
      </w:r>
      <w:r w:rsidR="00963697" w:rsidRPr="00CE1B15">
        <w:rPr>
          <w:rStyle w:val="q4iawc"/>
          <w:rFonts w:asciiTheme="minorHAnsi" w:eastAsiaTheme="minorHAnsi" w:hAnsiTheme="minorHAnsi" w:cstheme="minorBidi"/>
          <w:lang w:val="en"/>
        </w:rPr>
        <w:t>s</w:t>
      </w:r>
      <w:r w:rsidR="00B4588E" w:rsidRPr="00CE1B15">
        <w:rPr>
          <w:rStyle w:val="q4iawc"/>
          <w:rFonts w:asciiTheme="minorHAnsi" w:eastAsiaTheme="minorHAnsi" w:hAnsiTheme="minorHAnsi" w:cstheme="minorBidi"/>
          <w:lang w:val="en"/>
        </w:rPr>
        <w:t xml:space="preserve">tudy </w:t>
      </w:r>
      <w:proofErr w:type="spellStart"/>
      <w:r w:rsidR="00B4588E" w:rsidRPr="008D7424">
        <w:rPr>
          <w:rFonts w:asciiTheme="minorHAnsi" w:hAnsiTheme="minorHAnsi" w:cstheme="minorHAnsi"/>
          <w:i/>
        </w:rPr>
        <w:t>Investigación</w:t>
      </w:r>
      <w:proofErr w:type="spellEnd"/>
      <w:r w:rsidR="00B4588E" w:rsidRPr="008D7424">
        <w:rPr>
          <w:rFonts w:asciiTheme="minorHAnsi" w:hAnsiTheme="minorHAnsi" w:cstheme="minorHAnsi"/>
          <w:i/>
        </w:rPr>
        <w:t xml:space="preserve"> </w:t>
      </w:r>
      <w:proofErr w:type="spellStart"/>
      <w:r w:rsidR="00B4588E" w:rsidRPr="008D7424">
        <w:rPr>
          <w:rFonts w:asciiTheme="minorHAnsi" w:hAnsiTheme="minorHAnsi" w:cstheme="minorHAnsi"/>
          <w:i/>
        </w:rPr>
        <w:t>Sobre</w:t>
      </w:r>
      <w:proofErr w:type="spellEnd"/>
      <w:r w:rsidR="00B4588E" w:rsidRPr="008D7424">
        <w:rPr>
          <w:rFonts w:asciiTheme="minorHAnsi" w:hAnsiTheme="minorHAnsi" w:cstheme="minorHAnsi"/>
          <w:i/>
        </w:rPr>
        <w:t xml:space="preserve"> </w:t>
      </w:r>
      <w:proofErr w:type="spellStart"/>
      <w:r w:rsidR="00B4588E" w:rsidRPr="008D7424">
        <w:rPr>
          <w:rFonts w:asciiTheme="minorHAnsi" w:hAnsiTheme="minorHAnsi" w:cstheme="minorHAnsi"/>
          <w:i/>
        </w:rPr>
        <w:t>Uniones</w:t>
      </w:r>
      <w:proofErr w:type="spellEnd"/>
      <w:r w:rsidR="00B4588E" w:rsidRPr="008D7424">
        <w:rPr>
          <w:rFonts w:asciiTheme="minorHAnsi" w:hAnsiTheme="minorHAnsi" w:cstheme="minorHAnsi"/>
          <w:i/>
        </w:rPr>
        <w:t xml:space="preserve"> </w:t>
      </w:r>
      <w:proofErr w:type="spellStart"/>
      <w:r w:rsidR="00B4588E" w:rsidRPr="008D7424">
        <w:rPr>
          <w:rFonts w:asciiTheme="minorHAnsi" w:hAnsiTheme="minorHAnsi" w:cstheme="minorHAnsi"/>
          <w:i/>
        </w:rPr>
        <w:t>Tempranas</w:t>
      </w:r>
      <w:proofErr w:type="spellEnd"/>
      <w:r w:rsidR="00B4588E" w:rsidRPr="008D7424">
        <w:rPr>
          <w:rFonts w:asciiTheme="minorHAnsi" w:hAnsiTheme="minorHAnsi" w:cstheme="minorHAnsi"/>
          <w:i/>
        </w:rPr>
        <w:t xml:space="preserve"> en </w:t>
      </w:r>
      <w:proofErr w:type="spellStart"/>
      <w:r w:rsidR="00B4588E" w:rsidRPr="008D7424">
        <w:rPr>
          <w:rFonts w:asciiTheme="minorHAnsi" w:hAnsiTheme="minorHAnsi" w:cstheme="minorHAnsi"/>
          <w:i/>
        </w:rPr>
        <w:t>Menores</w:t>
      </w:r>
      <w:proofErr w:type="spellEnd"/>
      <w:r w:rsidR="00B4588E" w:rsidRPr="008D7424">
        <w:rPr>
          <w:rFonts w:asciiTheme="minorHAnsi" w:hAnsiTheme="minorHAnsi" w:cstheme="minorHAnsi"/>
          <w:i/>
        </w:rPr>
        <w:t xml:space="preserve"> de 16 </w:t>
      </w:r>
      <w:proofErr w:type="spellStart"/>
      <w:r w:rsidR="00B4588E" w:rsidRPr="008D7424">
        <w:rPr>
          <w:rFonts w:asciiTheme="minorHAnsi" w:hAnsiTheme="minorHAnsi" w:cstheme="minorHAnsi"/>
          <w:i/>
        </w:rPr>
        <w:t>Años</w:t>
      </w:r>
      <w:proofErr w:type="spellEnd"/>
      <w:r w:rsidR="00B4588E" w:rsidRPr="008D7424">
        <w:rPr>
          <w:rFonts w:asciiTheme="minorHAnsi" w:hAnsiTheme="minorHAnsi" w:cstheme="minorHAnsi"/>
          <w:i/>
        </w:rPr>
        <w:t xml:space="preserve"> en la Zona de La Cordillera de los </w:t>
      </w:r>
      <w:proofErr w:type="spellStart"/>
      <w:r w:rsidR="00B4588E" w:rsidRPr="008D7424">
        <w:rPr>
          <w:rFonts w:asciiTheme="minorHAnsi" w:hAnsiTheme="minorHAnsi" w:cstheme="minorHAnsi"/>
          <w:i/>
        </w:rPr>
        <w:t>Municipios</w:t>
      </w:r>
      <w:proofErr w:type="spellEnd"/>
      <w:r w:rsidR="00B4588E" w:rsidRPr="008D7424">
        <w:rPr>
          <w:rFonts w:asciiTheme="minorHAnsi" w:hAnsiTheme="minorHAnsi" w:cstheme="minorHAnsi"/>
          <w:i/>
        </w:rPr>
        <w:t xml:space="preserve"> de </w:t>
      </w:r>
      <w:proofErr w:type="spellStart"/>
      <w:r w:rsidR="00B4588E" w:rsidRPr="008D7424">
        <w:rPr>
          <w:rFonts w:asciiTheme="minorHAnsi" w:hAnsiTheme="minorHAnsi" w:cstheme="minorHAnsi"/>
          <w:i/>
        </w:rPr>
        <w:t>Tiquipaya</w:t>
      </w:r>
      <w:proofErr w:type="spellEnd"/>
      <w:r w:rsidR="00B4588E" w:rsidRPr="008D7424">
        <w:rPr>
          <w:rFonts w:asciiTheme="minorHAnsi" w:hAnsiTheme="minorHAnsi" w:cstheme="minorHAnsi"/>
          <w:i/>
        </w:rPr>
        <w:t xml:space="preserve"> y </w:t>
      </w:r>
      <w:proofErr w:type="spellStart"/>
      <w:r w:rsidR="00B4588E" w:rsidRPr="008D7424">
        <w:rPr>
          <w:rFonts w:asciiTheme="minorHAnsi" w:hAnsiTheme="minorHAnsi" w:cstheme="minorHAnsi"/>
          <w:i/>
        </w:rPr>
        <w:t>Sacaba</w:t>
      </w:r>
      <w:proofErr w:type="spellEnd"/>
      <w:r w:rsidR="00B4588E" w:rsidRPr="008D7424">
        <w:rPr>
          <w:rFonts w:asciiTheme="minorHAnsi" w:hAnsiTheme="minorHAnsi" w:cstheme="minorHAnsi"/>
          <w:i/>
        </w:rPr>
        <w:t xml:space="preserve"> de Cochabamba en Bolivia</w:t>
      </w:r>
      <w:r w:rsidRPr="00CE1B15">
        <w:rPr>
          <w:rStyle w:val="q4iawc"/>
          <w:rFonts w:asciiTheme="minorHAnsi" w:eastAsiaTheme="minorHAnsi" w:hAnsiTheme="minorHAnsi" w:cstheme="minorBidi"/>
          <w:lang w:val="en"/>
        </w:rPr>
        <w:t>, published by the United Nations Population Fund (UNFPA) in the year</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2021</w:t>
      </w:r>
      <w:r w:rsidR="00704EE1" w:rsidRPr="00CE1B15">
        <w:rPr>
          <w:rStyle w:val="q4iawc"/>
          <w:rFonts w:asciiTheme="minorHAnsi" w:eastAsiaTheme="minorHAnsi" w:hAnsiTheme="minorHAnsi" w:cstheme="minorBidi"/>
          <w:lang w:val="en"/>
        </w:rPr>
        <w:t>,</w:t>
      </w:r>
      <w:r w:rsidRPr="00CE1B15">
        <w:rPr>
          <w:rStyle w:val="q4iawc"/>
          <w:rFonts w:asciiTheme="minorHAnsi" w:eastAsiaTheme="minorHAnsi" w:hAnsiTheme="minorHAnsi" w:cstheme="minorBidi"/>
          <w:lang w:val="en"/>
        </w:rPr>
        <w:t xml:space="preserve"> clearly identifies that the main factor that directly affects early unions of children under 16 is pregnancy, which is unplanned, unwanted and occurs mainly due to lack of knowledge about sexuality, lack of information on methods of</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prevention of pregnancy, sexual violence and lack of access to prevention methods when needed.</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Research shows that early union</w:t>
      </w:r>
      <w:r w:rsidR="009F277E" w:rsidRPr="00CE1B15">
        <w:rPr>
          <w:rStyle w:val="q4iawc"/>
          <w:rFonts w:asciiTheme="minorHAnsi" w:eastAsiaTheme="minorHAnsi" w:hAnsiTheme="minorHAnsi" w:cstheme="minorBidi"/>
          <w:lang w:val="en"/>
        </w:rPr>
        <w:t>s are</w:t>
      </w:r>
      <w:r w:rsidRPr="00CE1B15">
        <w:rPr>
          <w:rStyle w:val="q4iawc"/>
          <w:rFonts w:asciiTheme="minorHAnsi" w:eastAsiaTheme="minorHAnsi" w:hAnsiTheme="minorHAnsi" w:cstheme="minorBidi"/>
          <w:lang w:val="en"/>
        </w:rPr>
        <w:t xml:space="preserve"> usually due to perceived or real pressure from the community and the family, to avoid the social and cultural stigma that exists towards a young and single mother.</w:t>
      </w:r>
      <w:r w:rsidR="009A552E" w:rsidRPr="008D7424">
        <w:rPr>
          <w:rStyle w:val="FootnoteReference"/>
          <w:rFonts w:asciiTheme="minorHAnsi" w:hAnsiTheme="minorHAnsi" w:cstheme="minorHAnsi"/>
        </w:rPr>
        <w:t xml:space="preserve"> </w:t>
      </w:r>
      <w:r w:rsidR="009A552E" w:rsidRPr="00CE1B15">
        <w:rPr>
          <w:rStyle w:val="FootnoteReference"/>
          <w:rFonts w:asciiTheme="minorHAnsi" w:hAnsiTheme="minorHAnsi" w:cstheme="minorHAnsi"/>
          <w:lang w:val="es-BO"/>
        </w:rPr>
        <w:footnoteReference w:id="14"/>
      </w:r>
    </w:p>
    <w:p w14:paraId="5FB6038E" w14:textId="65205350" w:rsidR="004F1C22" w:rsidRPr="00CE1B15" w:rsidRDefault="00F66B7A" w:rsidP="001E28B7">
      <w:pPr>
        <w:pStyle w:val="NormalWeb"/>
        <w:numPr>
          <w:ilvl w:val="0"/>
          <w:numId w:val="6"/>
        </w:numPr>
        <w:shd w:val="clear" w:color="auto" w:fill="FFFFFF"/>
        <w:spacing w:before="240" w:after="240" w:afterAutospacing="0"/>
        <w:jc w:val="both"/>
        <w:rPr>
          <w:rFonts w:asciiTheme="minorHAnsi" w:eastAsiaTheme="minorHAnsi" w:hAnsiTheme="minorHAnsi" w:cstheme="minorBidi"/>
          <w:lang w:val="en"/>
        </w:rPr>
      </w:pPr>
      <w:r w:rsidRPr="00CE1B15">
        <w:rPr>
          <w:rStyle w:val="q4iawc"/>
          <w:rFonts w:asciiTheme="minorHAnsi" w:eastAsiaTheme="minorHAnsi" w:hAnsiTheme="minorHAnsi" w:cstheme="minorBidi"/>
          <w:lang w:val="en"/>
        </w:rPr>
        <w:t xml:space="preserve">According to </w:t>
      </w:r>
      <w:r w:rsidR="006B4F5F" w:rsidRPr="00CE1B15">
        <w:rPr>
          <w:rStyle w:val="q4iawc"/>
          <w:rFonts w:asciiTheme="minorHAnsi" w:eastAsiaTheme="minorHAnsi" w:hAnsiTheme="minorHAnsi" w:cstheme="minorBidi"/>
          <w:lang w:val="en"/>
        </w:rPr>
        <w:t>a</w:t>
      </w:r>
      <w:r w:rsidRPr="00CE1B15">
        <w:rPr>
          <w:rStyle w:val="q4iawc"/>
          <w:rFonts w:asciiTheme="minorHAnsi" w:eastAsiaTheme="minorHAnsi" w:hAnsiTheme="minorHAnsi" w:cstheme="minorBidi"/>
          <w:lang w:val="en"/>
        </w:rPr>
        <w:t xml:space="preserve"> Plan International study on early forced marriages and unions in Bolivia, the prevalence of child marriage or early forced unions is high.</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It is estimated that 32,344 adolescents were married or in a union before the age of 15 (3% of the population in this age group), and that 22% did so before the age of 18 (2019).</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The study shows that married and cohabiting adolescents tend to drop out of school and are frequently exposed to gender violence, as well as to a second or even third pregnancy during their adolescence, increasing the risk of becoming ill or dying from childbirth complications.</w:t>
      </w:r>
      <w:r w:rsidR="004F1C22" w:rsidRPr="00CE1B15">
        <w:rPr>
          <w:rStyle w:val="FootnoteReference"/>
          <w:rFonts w:asciiTheme="minorHAnsi" w:hAnsiTheme="minorHAnsi" w:cstheme="minorHAnsi"/>
          <w:lang w:val="es-BO"/>
        </w:rPr>
        <w:footnoteReference w:id="15"/>
      </w:r>
    </w:p>
    <w:p w14:paraId="6605DFE7" w14:textId="743A9DFE" w:rsidR="00EB7744" w:rsidRPr="009E7910" w:rsidRDefault="000E3EE3" w:rsidP="00240480">
      <w:pPr>
        <w:pStyle w:val="NormalWeb"/>
        <w:shd w:val="clear" w:color="auto" w:fill="FFFFFF"/>
        <w:spacing w:before="240" w:beforeAutospacing="0" w:after="240" w:afterAutospacing="0"/>
        <w:ind w:left="720"/>
        <w:jc w:val="both"/>
        <w:rPr>
          <w:rFonts w:asciiTheme="minorHAnsi" w:hAnsiTheme="minorHAnsi" w:cstheme="minorHAnsi"/>
          <w:b/>
          <w:bCs/>
          <w:color w:val="5B9BD5" w:themeColor="accent1"/>
          <w:lang w:val="es-BO"/>
        </w:rPr>
      </w:pPr>
      <w:proofErr w:type="spellStart"/>
      <w:r w:rsidRPr="009E7910">
        <w:rPr>
          <w:rFonts w:asciiTheme="minorHAnsi" w:hAnsiTheme="minorHAnsi" w:cstheme="minorHAnsi"/>
          <w:b/>
          <w:bCs/>
          <w:color w:val="5B9BD5" w:themeColor="accent1"/>
          <w:lang w:val="es-BO"/>
        </w:rPr>
        <w:t>Recom</w:t>
      </w:r>
      <w:r w:rsidR="009D5F0C" w:rsidRPr="009E7910">
        <w:rPr>
          <w:rFonts w:asciiTheme="minorHAnsi" w:hAnsiTheme="minorHAnsi" w:cstheme="minorHAnsi"/>
          <w:b/>
          <w:bCs/>
          <w:color w:val="5B9BD5" w:themeColor="accent1"/>
          <w:lang w:val="es-BO"/>
        </w:rPr>
        <w:t>m</w:t>
      </w:r>
      <w:r w:rsidRPr="009E7910">
        <w:rPr>
          <w:rFonts w:asciiTheme="minorHAnsi" w:hAnsiTheme="minorHAnsi" w:cstheme="minorHAnsi"/>
          <w:b/>
          <w:bCs/>
          <w:color w:val="5B9BD5" w:themeColor="accent1"/>
          <w:lang w:val="es-BO"/>
        </w:rPr>
        <w:t>enda</w:t>
      </w:r>
      <w:r w:rsidR="009D5F0C" w:rsidRPr="009E7910">
        <w:rPr>
          <w:rFonts w:asciiTheme="minorHAnsi" w:hAnsiTheme="minorHAnsi" w:cstheme="minorHAnsi"/>
          <w:b/>
          <w:bCs/>
          <w:color w:val="5B9BD5" w:themeColor="accent1"/>
          <w:lang w:val="es-BO"/>
        </w:rPr>
        <w:t>tions</w:t>
      </w:r>
      <w:proofErr w:type="spellEnd"/>
      <w:r w:rsidRPr="009E7910">
        <w:rPr>
          <w:rFonts w:asciiTheme="minorHAnsi" w:hAnsiTheme="minorHAnsi" w:cstheme="minorHAnsi"/>
          <w:b/>
          <w:bCs/>
          <w:color w:val="5B9BD5" w:themeColor="accent1"/>
          <w:lang w:val="es-BO"/>
        </w:rPr>
        <w:t xml:space="preserve"> </w:t>
      </w:r>
    </w:p>
    <w:p w14:paraId="1992D069" w14:textId="03DA4706" w:rsidR="00581B8E" w:rsidRPr="00CE1B15" w:rsidRDefault="00581B8E" w:rsidP="00240480">
      <w:pPr>
        <w:pStyle w:val="ListParagraph"/>
        <w:numPr>
          <w:ilvl w:val="0"/>
          <w:numId w:val="6"/>
        </w:numPr>
        <w:pBdr>
          <w:top w:val="nil"/>
          <w:left w:val="nil"/>
          <w:bottom w:val="nil"/>
          <w:right w:val="nil"/>
          <w:between w:val="nil"/>
        </w:pBdr>
        <w:spacing w:before="240" w:after="240"/>
        <w:rPr>
          <w:rStyle w:val="q4iawc"/>
          <w:lang w:val="en"/>
        </w:rPr>
      </w:pPr>
      <w:r w:rsidRPr="00CE1B15">
        <w:rPr>
          <w:rStyle w:val="q4iawc"/>
          <w:lang w:val="en"/>
        </w:rPr>
        <w:t>Modify the Code of Families and Family Procedure determining 18 years as the minimum age for marriage/free union;</w:t>
      </w:r>
      <w:r w:rsidRPr="008D7424">
        <w:rPr>
          <w:rStyle w:val="q4iawc"/>
          <w:lang w:val="en-US"/>
        </w:rPr>
        <w:t xml:space="preserve"> </w:t>
      </w:r>
      <w:r w:rsidRPr="00CE1B15">
        <w:rPr>
          <w:rStyle w:val="q4iawc"/>
          <w:lang w:val="en"/>
        </w:rPr>
        <w:t>without any exception;</w:t>
      </w:r>
      <w:r w:rsidRPr="008D7424">
        <w:rPr>
          <w:rStyle w:val="q4iawc"/>
          <w:lang w:val="en-US"/>
        </w:rPr>
        <w:t xml:space="preserve"> </w:t>
      </w:r>
      <w:r w:rsidRPr="00CE1B15">
        <w:rPr>
          <w:rStyle w:val="q4iawc"/>
          <w:lang w:val="en"/>
        </w:rPr>
        <w:t>in compliance with the observations issued to the Bolivian State by the Committee against Torture in 2021;</w:t>
      </w:r>
      <w:r w:rsidRPr="008D7424">
        <w:rPr>
          <w:rStyle w:val="q4iawc"/>
          <w:lang w:val="en-US"/>
        </w:rPr>
        <w:t xml:space="preserve"> </w:t>
      </w:r>
      <w:r w:rsidR="0045007C" w:rsidRPr="00CE1B15">
        <w:rPr>
          <w:rStyle w:val="q4iawc"/>
          <w:lang w:val="en"/>
        </w:rPr>
        <w:t>included</w:t>
      </w:r>
      <w:r w:rsidRPr="00CE1B15">
        <w:rPr>
          <w:rStyle w:val="q4iawc"/>
          <w:lang w:val="en"/>
        </w:rPr>
        <w:t xml:space="preserve"> in the General Recommendation no.</w:t>
      </w:r>
      <w:r w:rsidRPr="008D7424">
        <w:rPr>
          <w:rStyle w:val="q4iawc"/>
          <w:lang w:val="en-US"/>
        </w:rPr>
        <w:t xml:space="preserve"> </w:t>
      </w:r>
      <w:r w:rsidRPr="00CE1B15">
        <w:rPr>
          <w:rStyle w:val="q4iawc"/>
          <w:lang w:val="en"/>
        </w:rPr>
        <w:t>31 of CEDAW and General Comment no.</w:t>
      </w:r>
      <w:r w:rsidRPr="008D7424">
        <w:rPr>
          <w:rStyle w:val="q4iawc"/>
          <w:lang w:val="en-US"/>
        </w:rPr>
        <w:t xml:space="preserve"> </w:t>
      </w:r>
      <w:r w:rsidRPr="00CE1B15">
        <w:rPr>
          <w:rStyle w:val="q4iawc"/>
          <w:lang w:val="en"/>
        </w:rPr>
        <w:t>18 of the Committee on the Rights of the Child.</w:t>
      </w:r>
    </w:p>
    <w:p w14:paraId="4A2D2BFA" w14:textId="77777777" w:rsidR="00581B8E" w:rsidRPr="008D7424" w:rsidRDefault="00581B8E" w:rsidP="00581B8E">
      <w:pPr>
        <w:pStyle w:val="ListParagraph"/>
        <w:pBdr>
          <w:top w:val="nil"/>
          <w:left w:val="nil"/>
          <w:bottom w:val="nil"/>
          <w:right w:val="nil"/>
          <w:between w:val="nil"/>
        </w:pBdr>
        <w:spacing w:before="240" w:after="240"/>
        <w:ind w:left="786" w:firstLine="0"/>
        <w:rPr>
          <w:rFonts w:cstheme="minorHAnsi"/>
          <w:lang w:val="en-US"/>
        </w:rPr>
      </w:pPr>
    </w:p>
    <w:p w14:paraId="226235EA" w14:textId="6D9EC251" w:rsidR="000E3EE3" w:rsidRPr="008D7424" w:rsidRDefault="00F711AD" w:rsidP="00482ACB">
      <w:pPr>
        <w:pStyle w:val="ListParagraph"/>
        <w:numPr>
          <w:ilvl w:val="0"/>
          <w:numId w:val="6"/>
        </w:numPr>
        <w:pBdr>
          <w:top w:val="nil"/>
          <w:left w:val="nil"/>
          <w:bottom w:val="nil"/>
          <w:right w:val="nil"/>
          <w:between w:val="nil"/>
        </w:pBdr>
        <w:spacing w:before="240" w:after="240"/>
        <w:rPr>
          <w:rStyle w:val="q4iawc"/>
          <w:rFonts w:cstheme="minorHAnsi"/>
          <w:lang w:val="en-US"/>
        </w:rPr>
      </w:pPr>
      <w:r w:rsidRPr="00CE1B15">
        <w:rPr>
          <w:rStyle w:val="q4iawc"/>
          <w:lang w:val="en"/>
        </w:rPr>
        <w:t>Develop</w:t>
      </w:r>
      <w:r w:rsidR="005A38DA" w:rsidRPr="00CE1B15">
        <w:rPr>
          <w:rStyle w:val="q4iawc"/>
          <w:lang w:val="en"/>
        </w:rPr>
        <w:t xml:space="preserve"> contextualized</w:t>
      </w:r>
      <w:r w:rsidRPr="00CE1B15">
        <w:rPr>
          <w:rStyle w:val="q4iawc"/>
          <w:lang w:val="en"/>
        </w:rPr>
        <w:t xml:space="preserve"> policies for the </w:t>
      </w:r>
      <w:r w:rsidR="00E06FEA" w:rsidRPr="00CE1B15">
        <w:rPr>
          <w:rStyle w:val="q4iawc"/>
          <w:lang w:val="en"/>
        </w:rPr>
        <w:t>p</w:t>
      </w:r>
      <w:r w:rsidRPr="00CE1B15">
        <w:rPr>
          <w:rStyle w:val="q4iawc"/>
          <w:lang w:val="en"/>
        </w:rPr>
        <w:t xml:space="preserve">revention, </w:t>
      </w:r>
      <w:r w:rsidR="00E06FEA" w:rsidRPr="00CE1B15">
        <w:rPr>
          <w:rStyle w:val="q4iawc"/>
          <w:lang w:val="en"/>
        </w:rPr>
        <w:t>p</w:t>
      </w:r>
      <w:r w:rsidRPr="00CE1B15">
        <w:rPr>
          <w:rStyle w:val="q4iawc"/>
          <w:lang w:val="en"/>
        </w:rPr>
        <w:t xml:space="preserve">unishment and </w:t>
      </w:r>
      <w:r w:rsidR="00E06FEA" w:rsidRPr="00CE1B15">
        <w:rPr>
          <w:rStyle w:val="q4iawc"/>
          <w:lang w:val="en"/>
        </w:rPr>
        <w:t>e</w:t>
      </w:r>
      <w:r w:rsidRPr="00CE1B15">
        <w:rPr>
          <w:rStyle w:val="q4iawc"/>
          <w:lang w:val="en"/>
        </w:rPr>
        <w:t xml:space="preserve">radication of </w:t>
      </w:r>
      <w:r w:rsidR="00741E51" w:rsidRPr="00CE1B15">
        <w:rPr>
          <w:rStyle w:val="q4iawc"/>
          <w:lang w:val="en"/>
        </w:rPr>
        <w:t xml:space="preserve">early </w:t>
      </w:r>
      <w:r w:rsidRPr="00CE1B15">
        <w:rPr>
          <w:rStyle w:val="q4iawc"/>
          <w:lang w:val="en"/>
        </w:rPr>
        <w:t>marriage and</w:t>
      </w:r>
      <w:r w:rsidR="00741E51" w:rsidRPr="00CE1B15">
        <w:rPr>
          <w:rStyle w:val="q4iawc"/>
          <w:lang w:val="en"/>
        </w:rPr>
        <w:t xml:space="preserve"> </w:t>
      </w:r>
      <w:r w:rsidRPr="00CE1B15">
        <w:rPr>
          <w:rStyle w:val="q4iawc"/>
          <w:lang w:val="en"/>
        </w:rPr>
        <w:t xml:space="preserve">forced unions of girls and adolescents contextualized, to guarantee and protect the human rights of girls, </w:t>
      </w:r>
      <w:proofErr w:type="gramStart"/>
      <w:r w:rsidRPr="00CE1B15">
        <w:rPr>
          <w:rStyle w:val="q4iawc"/>
          <w:lang w:val="en"/>
        </w:rPr>
        <w:t>boys</w:t>
      </w:r>
      <w:proofErr w:type="gramEnd"/>
      <w:r w:rsidRPr="00CE1B15">
        <w:rPr>
          <w:rStyle w:val="q4iawc"/>
          <w:lang w:val="en"/>
        </w:rPr>
        <w:t xml:space="preserve"> and adolescents, in particular to live a life free of multiple </w:t>
      </w:r>
      <w:r w:rsidR="00FB6403" w:rsidRPr="00CE1B15">
        <w:rPr>
          <w:rStyle w:val="q4iawc"/>
          <w:lang w:val="en"/>
        </w:rPr>
        <w:t xml:space="preserve">forms of </w:t>
      </w:r>
      <w:r w:rsidRPr="00CE1B15">
        <w:rPr>
          <w:rStyle w:val="q4iawc"/>
          <w:lang w:val="en"/>
        </w:rPr>
        <w:t>violence.</w:t>
      </w:r>
      <w:r w:rsidRPr="00CE1B15">
        <w:rPr>
          <w:rStyle w:val="viiyi"/>
          <w:lang w:val="en"/>
        </w:rPr>
        <w:t xml:space="preserve"> </w:t>
      </w:r>
      <w:r w:rsidRPr="00CE1B15">
        <w:rPr>
          <w:rStyle w:val="q4iawc"/>
          <w:lang w:val="en"/>
        </w:rPr>
        <w:t>These policies must respond to the realities experienced by girls and adolescents in our country, particularly with lower levels of income and schooling, and higher levels of poverty, with special attention to indigenous communities and mining communities.</w:t>
      </w:r>
    </w:p>
    <w:p w14:paraId="2CBB0689" w14:textId="77777777" w:rsidR="00B47040" w:rsidRPr="008D7424" w:rsidRDefault="00B47040" w:rsidP="00240480">
      <w:pPr>
        <w:pStyle w:val="ListParagraph"/>
        <w:spacing w:after="240"/>
        <w:rPr>
          <w:rFonts w:cstheme="minorHAnsi"/>
          <w:lang w:val="en-US"/>
        </w:rPr>
      </w:pPr>
    </w:p>
    <w:p w14:paraId="2516CC7C" w14:textId="577A410F" w:rsidR="007144C7" w:rsidRPr="00CE1B15" w:rsidRDefault="007144C7" w:rsidP="00F02AFE">
      <w:pPr>
        <w:pStyle w:val="ListParagraph"/>
        <w:numPr>
          <w:ilvl w:val="0"/>
          <w:numId w:val="6"/>
        </w:numPr>
        <w:pBdr>
          <w:top w:val="nil"/>
          <w:left w:val="nil"/>
          <w:bottom w:val="nil"/>
          <w:right w:val="nil"/>
          <w:between w:val="nil"/>
        </w:pBdr>
        <w:spacing w:before="240" w:after="240"/>
        <w:rPr>
          <w:rStyle w:val="q4iawc"/>
          <w:lang w:val="en"/>
        </w:rPr>
      </w:pPr>
      <w:r w:rsidRPr="00CE1B15">
        <w:rPr>
          <w:rStyle w:val="q4iawc"/>
          <w:lang w:val="en"/>
        </w:rPr>
        <w:t xml:space="preserve">Promote the right of girls and adolescents to decide </w:t>
      </w:r>
      <w:r w:rsidR="004D315B" w:rsidRPr="00CE1B15">
        <w:rPr>
          <w:rStyle w:val="q4iawc"/>
          <w:lang w:val="en"/>
        </w:rPr>
        <w:t>on</w:t>
      </w:r>
      <w:r w:rsidRPr="00CE1B15">
        <w:rPr>
          <w:rStyle w:val="q4iawc"/>
          <w:lang w:val="en"/>
        </w:rPr>
        <w:t xml:space="preserve"> their life projects free of violence;</w:t>
      </w:r>
      <w:r w:rsidRPr="00CE1B15">
        <w:rPr>
          <w:rStyle w:val="viiyi"/>
          <w:lang w:val="en"/>
        </w:rPr>
        <w:t xml:space="preserve"> </w:t>
      </w:r>
      <w:r w:rsidRPr="00CE1B15">
        <w:rPr>
          <w:rStyle w:val="q4iawc"/>
          <w:lang w:val="en"/>
        </w:rPr>
        <w:t>develop empowerment and leadership actions;</w:t>
      </w:r>
      <w:r w:rsidRPr="00CE1B15">
        <w:rPr>
          <w:rStyle w:val="viiyi"/>
          <w:lang w:val="en"/>
        </w:rPr>
        <w:t xml:space="preserve"> </w:t>
      </w:r>
      <w:r w:rsidRPr="00CE1B15">
        <w:rPr>
          <w:rStyle w:val="q4iawc"/>
          <w:lang w:val="en"/>
        </w:rPr>
        <w:t>involve children and young people in campaigns to raise awareness and promote rights to prevent forced pregnancies and forced unions in girls under 15 years of age.</w:t>
      </w:r>
      <w:r w:rsidRPr="00CE1B15">
        <w:rPr>
          <w:rStyle w:val="viiyi"/>
          <w:lang w:val="en"/>
        </w:rPr>
        <w:t xml:space="preserve"> </w:t>
      </w:r>
      <w:r w:rsidRPr="00CE1B15">
        <w:rPr>
          <w:rStyle w:val="q4iawc"/>
          <w:lang w:val="en"/>
        </w:rPr>
        <w:t>Similarly, completely eradicate the customs of rural areas in which child marriages and unions are allowed by the community, even more so in those cases in which girls and adolescents are forced to marry their sexual aggressors.</w:t>
      </w:r>
    </w:p>
    <w:p w14:paraId="46DAFDDC" w14:textId="77777777" w:rsidR="007144C7" w:rsidRPr="008D7424" w:rsidRDefault="007144C7" w:rsidP="007144C7">
      <w:pPr>
        <w:pStyle w:val="ListParagraph"/>
        <w:pBdr>
          <w:top w:val="nil"/>
          <w:left w:val="nil"/>
          <w:bottom w:val="nil"/>
          <w:right w:val="nil"/>
          <w:between w:val="nil"/>
        </w:pBdr>
        <w:spacing w:before="240" w:after="240"/>
        <w:ind w:left="786" w:firstLine="0"/>
        <w:rPr>
          <w:rFonts w:eastAsia="Calibri" w:cstheme="minorHAnsi"/>
          <w:lang w:val="en-US"/>
        </w:rPr>
      </w:pPr>
    </w:p>
    <w:p w14:paraId="14FF6FFE" w14:textId="4EAFCCBD" w:rsidR="00114A09" w:rsidRPr="008D7424" w:rsidRDefault="00F11988" w:rsidP="009A2DEE">
      <w:pPr>
        <w:pStyle w:val="ListParagraph"/>
        <w:numPr>
          <w:ilvl w:val="0"/>
          <w:numId w:val="6"/>
        </w:numPr>
        <w:pBdr>
          <w:top w:val="nil"/>
          <w:left w:val="nil"/>
          <w:bottom w:val="nil"/>
          <w:right w:val="nil"/>
          <w:between w:val="nil"/>
        </w:pBdr>
        <w:spacing w:before="240" w:after="240"/>
        <w:rPr>
          <w:rStyle w:val="q4iawc"/>
          <w:rFonts w:cstheme="minorHAnsi"/>
          <w:lang w:val="en-US"/>
        </w:rPr>
      </w:pPr>
      <w:r w:rsidRPr="00CE1B15">
        <w:rPr>
          <w:rStyle w:val="q4iawc"/>
          <w:lang w:val="en"/>
        </w:rPr>
        <w:t xml:space="preserve">Involve, educate and mobilize </w:t>
      </w:r>
      <w:r w:rsidR="00892236" w:rsidRPr="00CE1B15">
        <w:rPr>
          <w:rStyle w:val="q4iawc"/>
          <w:lang w:val="en"/>
        </w:rPr>
        <w:t>parents</w:t>
      </w:r>
      <w:r w:rsidRPr="00CE1B15">
        <w:rPr>
          <w:rStyle w:val="q4iawc"/>
          <w:lang w:val="en"/>
        </w:rPr>
        <w:t xml:space="preserve"> and community leaders to create environments that promote open dialogues with girls, boys and adolescents on sexuality and prevention of pregnancies and forced unions at an early age, dismantle patriarchal maternity mandates</w:t>
      </w:r>
      <w:r w:rsidRPr="008D7424">
        <w:rPr>
          <w:rStyle w:val="q4iawc"/>
          <w:lang w:val="en-US"/>
        </w:rPr>
        <w:t xml:space="preserve"> </w:t>
      </w:r>
      <w:r w:rsidRPr="00CE1B15">
        <w:rPr>
          <w:rStyle w:val="q4iawc"/>
          <w:lang w:val="en"/>
        </w:rPr>
        <w:t>and promote complaints of sexual crimes in the Ombudsman</w:t>
      </w:r>
      <w:r w:rsidR="00C435F1" w:rsidRPr="00CE1B15">
        <w:rPr>
          <w:rStyle w:val="q4iawc"/>
          <w:lang w:val="en"/>
        </w:rPr>
        <w:t>’s Offices</w:t>
      </w:r>
      <w:r w:rsidRPr="00CE1B15">
        <w:rPr>
          <w:rStyle w:val="q4iawc"/>
          <w:lang w:val="en"/>
        </w:rPr>
        <w:t xml:space="preserve"> for Children and Adolescents.</w:t>
      </w:r>
    </w:p>
    <w:p w14:paraId="5B76C5B7" w14:textId="77777777" w:rsidR="00995792" w:rsidRPr="008D7424" w:rsidRDefault="00995792" w:rsidP="00995792">
      <w:pPr>
        <w:pStyle w:val="ListParagraph"/>
        <w:rPr>
          <w:rFonts w:cstheme="minorHAnsi"/>
          <w:lang w:val="en-US"/>
        </w:rPr>
      </w:pPr>
    </w:p>
    <w:p w14:paraId="4E94934F" w14:textId="4C264E29" w:rsidR="003A7112" w:rsidRPr="00CE1B15" w:rsidRDefault="008D782B" w:rsidP="00EC22DD">
      <w:pPr>
        <w:pStyle w:val="ListParagraph"/>
        <w:numPr>
          <w:ilvl w:val="0"/>
          <w:numId w:val="6"/>
        </w:numPr>
        <w:pBdr>
          <w:top w:val="nil"/>
          <w:left w:val="nil"/>
          <w:bottom w:val="nil"/>
          <w:right w:val="nil"/>
          <w:between w:val="nil"/>
        </w:pBdr>
        <w:spacing w:before="240"/>
        <w:rPr>
          <w:rStyle w:val="q4iawc"/>
          <w:lang w:val="en"/>
        </w:rPr>
      </w:pPr>
      <w:r w:rsidRPr="00CE1B15">
        <w:rPr>
          <w:rStyle w:val="q4iawc"/>
          <w:lang w:val="en"/>
        </w:rPr>
        <w:t>Implement a comprehensive national plan for education on sexual and reproductive rights and violence prevention for children and adolescents that has sufficient financial resources, adequate and sufficient personnel, and proven specialization in these issues.</w:t>
      </w:r>
    </w:p>
    <w:p w14:paraId="7B357B8A" w14:textId="77777777" w:rsidR="009E7910" w:rsidRDefault="009E7910" w:rsidP="00240480">
      <w:pPr>
        <w:pStyle w:val="ListParagraph"/>
        <w:spacing w:before="240" w:after="240"/>
        <w:ind w:firstLine="0"/>
        <w:rPr>
          <w:rFonts w:cstheme="minorHAnsi"/>
          <w:b/>
          <w:bCs/>
          <w:lang w:val="en-US"/>
        </w:rPr>
      </w:pPr>
    </w:p>
    <w:p w14:paraId="4A66C17E" w14:textId="12B314E6" w:rsidR="00B47040" w:rsidRPr="009E7910" w:rsidRDefault="003E2773" w:rsidP="00240480">
      <w:pPr>
        <w:pStyle w:val="ListParagraph"/>
        <w:spacing w:before="240" w:after="240"/>
        <w:ind w:firstLine="0"/>
        <w:rPr>
          <w:rFonts w:cstheme="minorHAnsi"/>
          <w:b/>
          <w:bCs/>
          <w:color w:val="5B9BD5" w:themeColor="accent1"/>
          <w:lang w:val="en-US"/>
        </w:rPr>
      </w:pPr>
      <w:r w:rsidRPr="009E7910">
        <w:rPr>
          <w:rFonts w:cstheme="minorHAnsi"/>
          <w:b/>
          <w:bCs/>
          <w:color w:val="5B9BD5" w:themeColor="accent1"/>
          <w:lang w:val="en-US"/>
        </w:rPr>
        <w:t>ADOLESCENT</w:t>
      </w:r>
      <w:r w:rsidR="003256B5" w:rsidRPr="009E7910">
        <w:rPr>
          <w:rFonts w:cstheme="minorHAnsi"/>
          <w:b/>
          <w:bCs/>
          <w:color w:val="5B9BD5" w:themeColor="accent1"/>
          <w:lang w:val="en-US"/>
        </w:rPr>
        <w:t xml:space="preserve"> HEALTH</w:t>
      </w:r>
      <w:r w:rsidRPr="009E7910">
        <w:rPr>
          <w:rFonts w:cstheme="minorHAnsi"/>
          <w:b/>
          <w:bCs/>
          <w:color w:val="5B9BD5" w:themeColor="accent1"/>
          <w:lang w:val="en-US"/>
        </w:rPr>
        <w:t xml:space="preserve"> (</w:t>
      </w:r>
      <w:r w:rsidR="003256B5" w:rsidRPr="009E7910">
        <w:rPr>
          <w:rFonts w:cstheme="minorHAnsi"/>
          <w:b/>
          <w:bCs/>
          <w:color w:val="5B9BD5" w:themeColor="accent1"/>
          <w:lang w:val="en-US"/>
        </w:rPr>
        <w:t>Follow-up of recommendation</w:t>
      </w:r>
      <w:r w:rsidRPr="009E7910">
        <w:rPr>
          <w:rFonts w:cstheme="minorHAnsi"/>
          <w:b/>
          <w:bCs/>
          <w:color w:val="5B9BD5" w:themeColor="accent1"/>
          <w:lang w:val="en-US"/>
        </w:rPr>
        <w:t xml:space="preserve"> p</w:t>
      </w:r>
      <w:r w:rsidR="003256B5" w:rsidRPr="009E7910">
        <w:rPr>
          <w:rFonts w:cstheme="minorHAnsi"/>
          <w:b/>
          <w:bCs/>
          <w:color w:val="5B9BD5" w:themeColor="accent1"/>
          <w:lang w:val="en-US"/>
        </w:rPr>
        <w:t>ara</w:t>
      </w:r>
      <w:r w:rsidRPr="009E7910">
        <w:rPr>
          <w:rFonts w:cstheme="minorHAnsi"/>
          <w:b/>
          <w:bCs/>
          <w:color w:val="5B9BD5" w:themeColor="accent1"/>
          <w:lang w:val="en-US"/>
        </w:rPr>
        <w:t>. 56)</w:t>
      </w:r>
    </w:p>
    <w:p w14:paraId="7311EF74" w14:textId="77777777" w:rsidR="00333514" w:rsidRPr="009E7910" w:rsidRDefault="00333514" w:rsidP="00240480">
      <w:pPr>
        <w:pStyle w:val="ListParagraph"/>
        <w:spacing w:before="240" w:after="240"/>
        <w:ind w:firstLine="0"/>
        <w:rPr>
          <w:rFonts w:cstheme="minorHAnsi"/>
          <w:b/>
          <w:bCs/>
          <w:color w:val="5B9BD5" w:themeColor="accent1"/>
          <w:lang w:val="en-US"/>
        </w:rPr>
      </w:pPr>
    </w:p>
    <w:p w14:paraId="6319D384" w14:textId="21D93CAD" w:rsidR="00F03682" w:rsidRPr="009E7910" w:rsidRDefault="00F03682" w:rsidP="00240480">
      <w:pPr>
        <w:pStyle w:val="ListParagraph"/>
        <w:spacing w:before="240" w:after="240"/>
        <w:ind w:firstLine="0"/>
        <w:rPr>
          <w:rFonts w:cstheme="minorHAnsi"/>
          <w:b/>
          <w:bCs/>
          <w:color w:val="5B9BD5" w:themeColor="accent1"/>
          <w:lang w:val="en-US"/>
        </w:rPr>
      </w:pPr>
      <w:r w:rsidRPr="009E7910">
        <w:rPr>
          <w:rFonts w:cstheme="minorHAnsi"/>
          <w:b/>
          <w:bCs/>
          <w:color w:val="5B9BD5" w:themeColor="accent1"/>
          <w:lang w:val="en-US"/>
        </w:rPr>
        <w:t>Acces</w:t>
      </w:r>
      <w:r w:rsidR="00361E0A" w:rsidRPr="009E7910">
        <w:rPr>
          <w:rFonts w:cstheme="minorHAnsi"/>
          <w:b/>
          <w:bCs/>
          <w:color w:val="5B9BD5" w:themeColor="accent1"/>
          <w:lang w:val="en-US"/>
        </w:rPr>
        <w:t>s</w:t>
      </w:r>
      <w:r w:rsidR="008229AC" w:rsidRPr="009E7910">
        <w:rPr>
          <w:rFonts w:cstheme="minorHAnsi"/>
          <w:b/>
          <w:bCs/>
          <w:color w:val="5B9BD5" w:themeColor="accent1"/>
          <w:lang w:val="en-US"/>
        </w:rPr>
        <w:t xml:space="preserve"> to the Legal Interruption of Pregnancy</w:t>
      </w:r>
    </w:p>
    <w:p w14:paraId="0E858E99" w14:textId="6B29931C" w:rsidR="009B062A" w:rsidRPr="00CE1B15" w:rsidRDefault="009B062A" w:rsidP="00240480">
      <w:pPr>
        <w:pStyle w:val="NormalWeb"/>
        <w:numPr>
          <w:ilvl w:val="0"/>
          <w:numId w:val="6"/>
        </w:numPr>
        <w:shd w:val="clear" w:color="auto" w:fill="FFFFFF"/>
        <w:spacing w:before="240" w:beforeAutospacing="0" w:after="240" w:afterAutospacing="0"/>
        <w:jc w:val="both"/>
        <w:rPr>
          <w:rStyle w:val="q4iawc"/>
          <w:rFonts w:asciiTheme="minorHAnsi" w:eastAsiaTheme="minorHAnsi" w:hAnsiTheme="minorHAnsi" w:cstheme="minorBidi"/>
          <w:lang w:val="en"/>
        </w:rPr>
      </w:pPr>
      <w:proofErr w:type="gramStart"/>
      <w:r w:rsidRPr="00CE1B15">
        <w:rPr>
          <w:rStyle w:val="q4iawc"/>
          <w:rFonts w:asciiTheme="minorHAnsi" w:eastAsiaTheme="minorHAnsi" w:hAnsiTheme="minorHAnsi" w:cstheme="minorBidi"/>
          <w:lang w:val="en"/>
        </w:rPr>
        <w:t>Despite the fact that</w:t>
      </w:r>
      <w:proofErr w:type="gramEnd"/>
      <w:r w:rsidRPr="00CE1B15">
        <w:rPr>
          <w:rStyle w:val="q4iawc"/>
          <w:rFonts w:asciiTheme="minorHAnsi" w:eastAsiaTheme="minorHAnsi" w:hAnsiTheme="minorHAnsi" w:cstheme="minorBidi"/>
          <w:lang w:val="en"/>
        </w:rPr>
        <w:t xml:space="preserve"> </w:t>
      </w:r>
      <w:r w:rsidR="00032573" w:rsidRPr="00CE1B15">
        <w:rPr>
          <w:rStyle w:val="q4iawc"/>
          <w:rFonts w:asciiTheme="minorHAnsi" w:eastAsiaTheme="minorHAnsi" w:hAnsiTheme="minorHAnsi" w:cstheme="minorBidi"/>
          <w:lang w:val="en"/>
        </w:rPr>
        <w:t xml:space="preserve">according to the Penal Code </w:t>
      </w:r>
      <w:r w:rsidRPr="00CE1B15">
        <w:rPr>
          <w:rStyle w:val="q4iawc"/>
          <w:rFonts w:asciiTheme="minorHAnsi" w:eastAsiaTheme="minorHAnsi" w:hAnsiTheme="minorHAnsi" w:cstheme="minorBidi"/>
          <w:lang w:val="en"/>
        </w:rPr>
        <w:t xml:space="preserve">abortion is legal in Bolivia when </w:t>
      </w:r>
      <w:r w:rsidR="00210D7F" w:rsidRPr="00CE1B15">
        <w:rPr>
          <w:rStyle w:val="q4iawc"/>
          <w:rFonts w:asciiTheme="minorHAnsi" w:eastAsiaTheme="minorHAnsi" w:hAnsiTheme="minorHAnsi" w:cstheme="minorBidi"/>
          <w:lang w:val="en"/>
        </w:rPr>
        <w:t>the pregnancy</w:t>
      </w:r>
      <w:r w:rsidRPr="00CE1B15">
        <w:rPr>
          <w:rStyle w:val="q4iawc"/>
          <w:rFonts w:asciiTheme="minorHAnsi" w:eastAsiaTheme="minorHAnsi" w:hAnsiTheme="minorHAnsi" w:cstheme="minorBidi"/>
          <w:lang w:val="en"/>
        </w:rPr>
        <w:t xml:space="preserve"> is the result of rape, statutory rape or incest, and does not require judicial authorization or initiation of criminal action as established in Plurinational Constitutional Judgment 206/2014, women,</w:t>
      </w:r>
      <w:r w:rsidR="0013615D" w:rsidRPr="00CE1B15">
        <w:rPr>
          <w:rStyle w:val="q4iawc"/>
          <w:rFonts w:asciiTheme="minorHAnsi" w:eastAsiaTheme="minorHAnsi" w:hAnsiTheme="minorHAnsi" w:cstheme="minorBidi"/>
          <w:lang w:val="en"/>
        </w:rPr>
        <w:t xml:space="preserve"> and</w:t>
      </w:r>
      <w:r w:rsidRPr="00CE1B15">
        <w:rPr>
          <w:rStyle w:val="q4iawc"/>
          <w:rFonts w:asciiTheme="minorHAnsi" w:eastAsiaTheme="minorHAnsi" w:hAnsiTheme="minorHAnsi" w:cstheme="minorBidi"/>
          <w:lang w:val="en"/>
        </w:rPr>
        <w:t xml:space="preserve"> among</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the</w:t>
      </w:r>
      <w:r w:rsidR="0013615D" w:rsidRPr="00CE1B15">
        <w:rPr>
          <w:rStyle w:val="q4iawc"/>
          <w:rFonts w:asciiTheme="minorHAnsi" w:eastAsiaTheme="minorHAnsi" w:hAnsiTheme="minorHAnsi" w:cstheme="minorBidi"/>
          <w:lang w:val="en"/>
        </w:rPr>
        <w:t>m</w:t>
      </w:r>
      <w:r w:rsidRPr="00CE1B15">
        <w:rPr>
          <w:rStyle w:val="q4iawc"/>
          <w:rFonts w:asciiTheme="minorHAnsi" w:eastAsiaTheme="minorHAnsi" w:hAnsiTheme="minorHAnsi" w:cstheme="minorBidi"/>
          <w:lang w:val="en"/>
        </w:rPr>
        <w:t xml:space="preserve"> girls and adolescents, must face a series of barriers to access the legal interruption of pregnancy</w:t>
      </w:r>
      <w:r w:rsidR="00DF33E7" w:rsidRPr="00CE1B15">
        <w:rPr>
          <w:rStyle w:val="q4iawc"/>
          <w:rFonts w:asciiTheme="minorHAnsi" w:eastAsiaTheme="minorHAnsi" w:hAnsiTheme="minorHAnsi" w:cstheme="minorBidi"/>
          <w:lang w:val="en"/>
        </w:rPr>
        <w:t>. T</w:t>
      </w:r>
      <w:r w:rsidRPr="00CE1B15">
        <w:rPr>
          <w:rStyle w:val="q4iawc"/>
          <w:rFonts w:asciiTheme="minorHAnsi" w:eastAsiaTheme="minorHAnsi" w:hAnsiTheme="minorHAnsi" w:cstheme="minorBidi"/>
          <w:lang w:val="en"/>
        </w:rPr>
        <w:t xml:space="preserve">he Ombudsman's Office in the </w:t>
      </w:r>
      <w:r w:rsidRPr="00CE1B15">
        <w:rPr>
          <w:rStyle w:val="q4iawc"/>
          <w:rFonts w:asciiTheme="minorHAnsi" w:eastAsiaTheme="minorHAnsi" w:hAnsiTheme="minorHAnsi" w:cstheme="minorBidi"/>
          <w:i/>
          <w:lang w:val="en"/>
        </w:rPr>
        <w:t>Ombudsman's Report: On compliance with the Plurinational Constitutional Sentence 206/2014 and the application of the Technical Procedure for Interruption</w:t>
      </w:r>
      <w:r w:rsidRPr="00CE1B15">
        <w:rPr>
          <w:rStyle w:val="q4iawc"/>
          <w:rFonts w:asciiTheme="minorHAnsi" w:eastAsiaTheme="minorHAnsi" w:hAnsiTheme="minorHAnsi" w:cstheme="minorBidi"/>
          <w:i/>
        </w:rPr>
        <w:t xml:space="preserve"> </w:t>
      </w:r>
      <w:r w:rsidRPr="00CE1B15">
        <w:rPr>
          <w:rStyle w:val="q4iawc"/>
          <w:rFonts w:asciiTheme="minorHAnsi" w:eastAsiaTheme="minorHAnsi" w:hAnsiTheme="minorHAnsi" w:cstheme="minorBidi"/>
          <w:i/>
          <w:lang w:val="en"/>
        </w:rPr>
        <w:t>Legal of Pregnancy in Health Services at the National Level</w:t>
      </w:r>
      <w:r w:rsidR="0082337F" w:rsidRPr="00CE1B15">
        <w:rPr>
          <w:rStyle w:val="q4iawc"/>
          <w:rFonts w:asciiTheme="minorHAnsi" w:eastAsiaTheme="minorHAnsi" w:hAnsiTheme="minorHAnsi" w:cstheme="minorBidi"/>
          <w:lang w:val="en"/>
        </w:rPr>
        <w:t xml:space="preserve">, presented in 2020, identified limitations that women </w:t>
      </w:r>
      <w:r w:rsidR="00EB4365" w:rsidRPr="00CE1B15">
        <w:rPr>
          <w:rStyle w:val="q4iawc"/>
          <w:rFonts w:asciiTheme="minorHAnsi" w:eastAsiaTheme="minorHAnsi" w:hAnsiTheme="minorHAnsi" w:cstheme="minorBidi"/>
          <w:lang w:val="en"/>
        </w:rPr>
        <w:t>have to face</w:t>
      </w:r>
      <w:r w:rsidR="0082337F" w:rsidRPr="00CE1B15">
        <w:rPr>
          <w:rStyle w:val="q4iawc"/>
          <w:rFonts w:asciiTheme="minorHAnsi" w:eastAsiaTheme="minorHAnsi" w:hAnsiTheme="minorHAnsi" w:cstheme="minorBidi"/>
          <w:lang w:val="en"/>
        </w:rPr>
        <w:t xml:space="preserve"> in accessing the ILE</w:t>
      </w:r>
      <w:r w:rsidR="00184152" w:rsidRPr="00CE1B15">
        <w:rPr>
          <w:rStyle w:val="FootnoteReference"/>
          <w:rFonts w:asciiTheme="minorHAnsi" w:hAnsiTheme="minorHAnsi" w:cstheme="minorHAnsi"/>
          <w:lang w:val="es-BO"/>
        </w:rPr>
        <w:footnoteReference w:id="16"/>
      </w:r>
      <w:r w:rsidR="0082337F" w:rsidRPr="00CE1B15">
        <w:rPr>
          <w:rStyle w:val="q4iawc"/>
          <w:rFonts w:asciiTheme="minorHAnsi" w:eastAsiaTheme="minorHAnsi" w:hAnsiTheme="minorHAnsi" w:cstheme="minorBidi"/>
          <w:lang w:val="en"/>
        </w:rPr>
        <w:t>, among them, the lack of guarantees for the exercise of sexual and reproductive rights;</w:t>
      </w:r>
      <w:r w:rsidR="0082337F" w:rsidRPr="00CE1B15">
        <w:rPr>
          <w:rStyle w:val="q4iawc"/>
          <w:rFonts w:asciiTheme="minorHAnsi" w:eastAsiaTheme="minorHAnsi" w:hAnsiTheme="minorHAnsi" w:cstheme="minorBidi"/>
        </w:rPr>
        <w:t xml:space="preserve"> </w:t>
      </w:r>
      <w:r w:rsidR="0082337F" w:rsidRPr="00CE1B15">
        <w:rPr>
          <w:rStyle w:val="q4iawc"/>
          <w:rFonts w:asciiTheme="minorHAnsi" w:eastAsiaTheme="minorHAnsi" w:hAnsiTheme="minorHAnsi" w:cstheme="minorBidi"/>
          <w:lang w:val="en"/>
        </w:rPr>
        <w:t>non-compliance with the technical procedure for the legal interruption of pregnancy;</w:t>
      </w:r>
      <w:r w:rsidR="0082337F" w:rsidRPr="00CE1B15">
        <w:rPr>
          <w:rStyle w:val="q4iawc"/>
          <w:rFonts w:asciiTheme="minorHAnsi" w:eastAsiaTheme="minorHAnsi" w:hAnsiTheme="minorHAnsi" w:cstheme="minorBidi"/>
        </w:rPr>
        <w:t xml:space="preserve"> </w:t>
      </w:r>
      <w:r w:rsidR="0082337F" w:rsidRPr="00CE1B15">
        <w:rPr>
          <w:rStyle w:val="q4iawc"/>
          <w:rFonts w:asciiTheme="minorHAnsi" w:eastAsiaTheme="minorHAnsi" w:hAnsiTheme="minorHAnsi" w:cstheme="minorBidi"/>
          <w:lang w:val="en"/>
        </w:rPr>
        <w:t>the lack of capacities of the departmental and municipal governments to attend to the legal interruption of pregnancy and the non-compliance of the rights of the users by the health providers due to the ignorance of the Constitutional Sentence 206/2014 and the technical procedure.</w:t>
      </w:r>
    </w:p>
    <w:p w14:paraId="6C424275" w14:textId="4C19BCFE" w:rsidR="00B456A9" w:rsidRPr="00CE1B15" w:rsidRDefault="004C1AA0" w:rsidP="00240480">
      <w:pPr>
        <w:pStyle w:val="ListParagraph"/>
        <w:numPr>
          <w:ilvl w:val="0"/>
          <w:numId w:val="6"/>
        </w:numPr>
        <w:shd w:val="clear" w:color="auto" w:fill="FFFFFF"/>
        <w:spacing w:before="240" w:after="240"/>
        <w:rPr>
          <w:rStyle w:val="q4iawc"/>
          <w:lang w:val="en"/>
        </w:rPr>
      </w:pPr>
      <w:r w:rsidRPr="00CE1B15">
        <w:rPr>
          <w:rStyle w:val="q4iawc"/>
          <w:lang w:val="en"/>
        </w:rPr>
        <w:t xml:space="preserve">According to information provided by the Plurinational Service for Women and </w:t>
      </w:r>
      <w:proofErr w:type="spellStart"/>
      <w:r w:rsidRPr="00CE1B15">
        <w:rPr>
          <w:rStyle w:val="q4iawc"/>
          <w:lang w:val="en"/>
        </w:rPr>
        <w:t>Depatriarchalization</w:t>
      </w:r>
      <w:proofErr w:type="spellEnd"/>
      <w:r w:rsidRPr="00CE1B15">
        <w:rPr>
          <w:rStyle w:val="q4iawc"/>
          <w:lang w:val="en"/>
        </w:rPr>
        <w:t>, which includes official data from the Ministry of Health, it indicates that between 2019 and 2021, 115,807 cases of teenage pregnancies have been registered</w:t>
      </w:r>
      <w:r w:rsidR="00A55958" w:rsidRPr="00CE1B15">
        <w:rPr>
          <w:rStyle w:val="FootnoteReference"/>
          <w:rFonts w:cstheme="minorHAnsi"/>
          <w:shd w:val="clear" w:color="auto" w:fill="FFFFFF"/>
        </w:rPr>
        <w:footnoteReference w:id="17"/>
      </w:r>
      <w:r w:rsidRPr="00CE1B15">
        <w:rPr>
          <w:rStyle w:val="q4iawc"/>
          <w:lang w:val="en"/>
        </w:rPr>
        <w:t>.</w:t>
      </w:r>
      <w:r w:rsidRPr="008D7424">
        <w:rPr>
          <w:rStyle w:val="q4iawc"/>
          <w:lang w:val="en-US"/>
        </w:rPr>
        <w:t xml:space="preserve"> </w:t>
      </w:r>
      <w:r w:rsidRPr="00CE1B15">
        <w:rPr>
          <w:rStyle w:val="q4iawc"/>
          <w:lang w:val="en"/>
        </w:rPr>
        <w:t>In the same period, according to this institution, 473 cases of legal interruption of pregnancy were registered.</w:t>
      </w:r>
    </w:p>
    <w:p w14:paraId="0E1FD8BC" w14:textId="3DF292CA" w:rsidR="005278A5" w:rsidRPr="008D7424" w:rsidRDefault="005278A5" w:rsidP="00240480">
      <w:pPr>
        <w:pStyle w:val="ListParagraph"/>
        <w:numPr>
          <w:ilvl w:val="0"/>
          <w:numId w:val="6"/>
        </w:numPr>
        <w:spacing w:before="240" w:after="240"/>
        <w:rPr>
          <w:rStyle w:val="q4iawc"/>
          <w:rFonts w:eastAsia="Calibri" w:cstheme="minorHAnsi"/>
          <w:lang w:val="en-US"/>
        </w:rPr>
      </w:pPr>
      <w:r w:rsidRPr="00CE1B15">
        <w:rPr>
          <w:rStyle w:val="q4iawc"/>
          <w:lang w:val="en"/>
        </w:rPr>
        <w:t xml:space="preserve">In recent years, several cases have been known in which girls and adolescents have been forced to continue with their pregnancy </w:t>
      </w:r>
      <w:proofErr w:type="gramStart"/>
      <w:r w:rsidRPr="00CE1B15">
        <w:rPr>
          <w:rStyle w:val="q4iawc"/>
          <w:lang w:val="en"/>
        </w:rPr>
        <w:t>despite the fact that</w:t>
      </w:r>
      <w:proofErr w:type="gramEnd"/>
      <w:r w:rsidRPr="00CE1B15">
        <w:rPr>
          <w:rStyle w:val="q4iawc"/>
          <w:lang w:val="en"/>
        </w:rPr>
        <w:t xml:space="preserve"> their lives were at risk and their fundamental rights were being violated.</w:t>
      </w:r>
      <w:r w:rsidRPr="00CE1B15">
        <w:rPr>
          <w:rStyle w:val="viiyi"/>
          <w:lang w:val="en"/>
        </w:rPr>
        <w:t xml:space="preserve"> </w:t>
      </w:r>
      <w:r w:rsidRPr="00CE1B15">
        <w:rPr>
          <w:rStyle w:val="q4iawc"/>
          <w:lang w:val="en"/>
        </w:rPr>
        <w:t xml:space="preserve">Among the cases that were made public through the media are: a 12-year-old girl </w:t>
      </w:r>
      <w:r w:rsidR="0078751C" w:rsidRPr="00CE1B15">
        <w:rPr>
          <w:rStyle w:val="q4iawc"/>
          <w:lang w:val="en"/>
        </w:rPr>
        <w:t xml:space="preserve">that </w:t>
      </w:r>
      <w:r w:rsidRPr="00CE1B15">
        <w:rPr>
          <w:rStyle w:val="q4iawc"/>
          <w:lang w:val="en"/>
        </w:rPr>
        <w:t>was ordered to give birth to a child that she procreated with her sexual aggressor</w:t>
      </w:r>
      <w:r w:rsidR="00CA717A" w:rsidRPr="00CE1B15">
        <w:rPr>
          <w:rFonts w:cstheme="minorHAnsi"/>
          <w:vertAlign w:val="superscript"/>
        </w:rPr>
        <w:footnoteReference w:id="18"/>
      </w:r>
      <w:r w:rsidR="00CA717A" w:rsidRPr="00CE1B15">
        <w:rPr>
          <w:rStyle w:val="q4iawc"/>
          <w:lang w:val="en"/>
        </w:rPr>
        <w:t>; a girl of</w:t>
      </w:r>
      <w:r w:rsidRPr="00CE1B15">
        <w:rPr>
          <w:rStyle w:val="q4iawc"/>
          <w:lang w:val="en"/>
        </w:rPr>
        <w:t xml:space="preserve"> 10 years of age, a victim of rape by her stepfather, who gave birth a</w:t>
      </w:r>
      <w:r w:rsidR="00C079F3" w:rsidRPr="00CE1B15">
        <w:rPr>
          <w:rStyle w:val="q4iawc"/>
          <w:lang w:val="en"/>
        </w:rPr>
        <w:t>fter</w:t>
      </w:r>
      <w:r w:rsidRPr="00CE1B15">
        <w:rPr>
          <w:rStyle w:val="q4iawc"/>
          <w:lang w:val="en"/>
        </w:rPr>
        <w:t xml:space="preserve"> seven months of </w:t>
      </w:r>
      <w:r w:rsidR="00C079F3" w:rsidRPr="00CE1B15">
        <w:rPr>
          <w:rStyle w:val="q4iawc"/>
          <w:lang w:val="en"/>
        </w:rPr>
        <w:t>pregnancy</w:t>
      </w:r>
      <w:r w:rsidR="006A30C0" w:rsidRPr="00CE1B15">
        <w:rPr>
          <w:rFonts w:cstheme="minorHAnsi"/>
          <w:vertAlign w:val="superscript"/>
        </w:rPr>
        <w:footnoteReference w:id="19"/>
      </w:r>
      <w:r w:rsidRPr="00CE1B15">
        <w:rPr>
          <w:rStyle w:val="q4iawc"/>
          <w:lang w:val="en"/>
        </w:rPr>
        <w:t>;</w:t>
      </w:r>
      <w:r w:rsidRPr="00CE1B15">
        <w:rPr>
          <w:rStyle w:val="viiyi"/>
          <w:lang w:val="en"/>
        </w:rPr>
        <w:t xml:space="preserve"> </w:t>
      </w:r>
      <w:r w:rsidR="00C079F3" w:rsidRPr="00CE1B15">
        <w:rPr>
          <w:rStyle w:val="viiyi"/>
          <w:lang w:val="en"/>
        </w:rPr>
        <w:t xml:space="preserve">a </w:t>
      </w:r>
      <w:r w:rsidRPr="00CE1B15">
        <w:rPr>
          <w:rStyle w:val="q4iawc"/>
          <w:lang w:val="en"/>
        </w:rPr>
        <w:t>14-year-old girl gave birth prematurely after being denied access to legal termination of pregnancy</w:t>
      </w:r>
      <w:r w:rsidR="006A30C0" w:rsidRPr="00CE1B15">
        <w:rPr>
          <w:rFonts w:cstheme="minorHAnsi"/>
          <w:vertAlign w:val="superscript"/>
        </w:rPr>
        <w:footnoteReference w:id="20"/>
      </w:r>
      <w:r w:rsidRPr="00CE1B15">
        <w:rPr>
          <w:rStyle w:val="q4iawc"/>
          <w:lang w:val="en"/>
        </w:rPr>
        <w:t>.</w:t>
      </w:r>
      <w:r w:rsidRPr="00CE1B15">
        <w:rPr>
          <w:rStyle w:val="viiyi"/>
          <w:lang w:val="en"/>
        </w:rPr>
        <w:t xml:space="preserve"> </w:t>
      </w:r>
      <w:r w:rsidRPr="00CE1B15">
        <w:rPr>
          <w:rStyle w:val="q4iawc"/>
          <w:lang w:val="en"/>
        </w:rPr>
        <w:t>Girls and adolescents who request legal interruption of pregnancy are subjected to premature births in violation of the regulations.</w:t>
      </w:r>
    </w:p>
    <w:p w14:paraId="2897E484" w14:textId="77777777" w:rsidR="005278A5" w:rsidRPr="008D7424" w:rsidRDefault="005278A5" w:rsidP="005278A5">
      <w:pPr>
        <w:pStyle w:val="ListParagraph"/>
        <w:spacing w:before="240" w:after="240"/>
        <w:ind w:left="786" w:firstLine="0"/>
        <w:rPr>
          <w:rFonts w:eastAsia="Calibri" w:cstheme="minorHAnsi"/>
          <w:lang w:val="en-US"/>
        </w:rPr>
      </w:pPr>
    </w:p>
    <w:p w14:paraId="45FEFCA7" w14:textId="6611DD74" w:rsidR="00C61F5A" w:rsidRPr="00CE1B15" w:rsidRDefault="008665B5" w:rsidP="00240480">
      <w:pPr>
        <w:pStyle w:val="ListParagraph"/>
        <w:numPr>
          <w:ilvl w:val="0"/>
          <w:numId w:val="6"/>
        </w:numPr>
        <w:spacing w:before="240" w:after="240"/>
        <w:rPr>
          <w:rStyle w:val="q4iawc"/>
          <w:lang w:val="en"/>
        </w:rPr>
      </w:pPr>
      <w:r w:rsidRPr="00CE1B15">
        <w:rPr>
          <w:rStyle w:val="q4iawc"/>
          <w:lang w:val="en"/>
        </w:rPr>
        <w:t xml:space="preserve">By way of </w:t>
      </w:r>
      <w:r w:rsidR="00B15961" w:rsidRPr="00CE1B15">
        <w:rPr>
          <w:rStyle w:val="q4iawc"/>
          <w:lang w:val="en"/>
        </w:rPr>
        <w:t>example, we expose two cases</w:t>
      </w:r>
      <w:r w:rsidR="007016CD" w:rsidRPr="00CE1B15">
        <w:rPr>
          <w:rStyle w:val="q4iawc"/>
          <w:lang w:val="en"/>
        </w:rPr>
        <w:t>. T</w:t>
      </w:r>
      <w:r w:rsidR="00B15961" w:rsidRPr="00CE1B15">
        <w:rPr>
          <w:rStyle w:val="q4iawc"/>
          <w:lang w:val="en"/>
        </w:rPr>
        <w:t xml:space="preserve">he first occurred in the Bolivian </w:t>
      </w:r>
      <w:proofErr w:type="spellStart"/>
      <w:r w:rsidR="00B15961" w:rsidRPr="00CE1B15">
        <w:rPr>
          <w:rStyle w:val="q4iawc"/>
          <w:lang w:val="en"/>
        </w:rPr>
        <w:t>Chapare</w:t>
      </w:r>
      <w:proofErr w:type="spellEnd"/>
      <w:r w:rsidR="00B15961" w:rsidRPr="00CE1B15">
        <w:rPr>
          <w:rStyle w:val="q4iawc"/>
          <w:lang w:val="en"/>
        </w:rPr>
        <w:t xml:space="preserve"> area, coming to public light on June 2, 2022, </w:t>
      </w:r>
      <w:r w:rsidR="00CA4143" w:rsidRPr="00CE1B15">
        <w:rPr>
          <w:rStyle w:val="q4iawc"/>
          <w:lang w:val="en"/>
        </w:rPr>
        <w:t>and</w:t>
      </w:r>
      <w:r w:rsidR="00B15961" w:rsidRPr="00CE1B15">
        <w:rPr>
          <w:rStyle w:val="q4iawc"/>
          <w:lang w:val="en"/>
        </w:rPr>
        <w:t xml:space="preserve"> deals with an 11-year-old girl who became pregnant as a result of repeated aggressions</w:t>
      </w:r>
      <w:r w:rsidR="00B15961" w:rsidRPr="008D7424">
        <w:rPr>
          <w:rStyle w:val="q4iawc"/>
          <w:lang w:val="en-US"/>
        </w:rPr>
        <w:t xml:space="preserve"> </w:t>
      </w:r>
      <w:r w:rsidR="00B15961" w:rsidRPr="00CE1B15">
        <w:rPr>
          <w:rStyle w:val="q4iawc"/>
          <w:lang w:val="en"/>
        </w:rPr>
        <w:t>sexual relations by her step-grandfather</w:t>
      </w:r>
      <w:r w:rsidR="0056375D" w:rsidRPr="00CE1B15">
        <w:rPr>
          <w:rStyle w:val="q4iawc"/>
          <w:lang w:val="en"/>
        </w:rPr>
        <w:t>. A</w:t>
      </w:r>
      <w:r w:rsidR="00B15961" w:rsidRPr="00CE1B15">
        <w:rPr>
          <w:rStyle w:val="q4iawc"/>
          <w:lang w:val="en"/>
        </w:rPr>
        <w:t>fter the respective evaluation, a medical board decided not to interrupt the pregnancy due to the gestational age and to subject her to a cesarean section</w:t>
      </w:r>
      <w:r w:rsidR="00AD149A" w:rsidRPr="00CE1B15">
        <w:rPr>
          <w:rStyle w:val="q4iawc"/>
          <w:lang w:val="en"/>
        </w:rPr>
        <w:t xml:space="preserve"> much </w:t>
      </w:r>
      <w:r w:rsidR="00B15961" w:rsidRPr="00CE1B15">
        <w:rPr>
          <w:rStyle w:val="q4iawc"/>
          <w:lang w:val="en"/>
        </w:rPr>
        <w:t>later</w:t>
      </w:r>
      <w:r w:rsidR="00E24AFE" w:rsidRPr="00CE1B15">
        <w:rPr>
          <w:rStyle w:val="FootnoteReference"/>
          <w:rFonts w:cstheme="minorHAnsi"/>
          <w:lang w:val="es-BO"/>
        </w:rPr>
        <w:footnoteReference w:id="21"/>
      </w:r>
      <w:r w:rsidR="00B15961" w:rsidRPr="00CE1B15">
        <w:rPr>
          <w:rStyle w:val="q4iawc"/>
          <w:lang w:val="en"/>
        </w:rPr>
        <w:t>.</w:t>
      </w:r>
      <w:r w:rsidR="00B15961" w:rsidRPr="008D7424">
        <w:rPr>
          <w:rStyle w:val="q4iawc"/>
          <w:lang w:val="en-US"/>
        </w:rPr>
        <w:t xml:space="preserve"> </w:t>
      </w:r>
      <w:r w:rsidR="00B15961" w:rsidRPr="00CE1B15">
        <w:rPr>
          <w:rStyle w:val="q4iawc"/>
          <w:lang w:val="en"/>
        </w:rPr>
        <w:t>It is worth noting the lack of a timely decision to interrupt the pregnancy, since when the authorities and medical personnel heard about the case, the girl was 23 weeks pregnant and when she underwent a cesarean section, she had already reached 29 weeks.</w:t>
      </w:r>
    </w:p>
    <w:p w14:paraId="50B30547" w14:textId="71FD44DF" w:rsidR="007A780B" w:rsidRPr="00CE1B15" w:rsidRDefault="008F7BCB" w:rsidP="00333D4C">
      <w:pPr>
        <w:pStyle w:val="NormalWeb"/>
        <w:numPr>
          <w:ilvl w:val="0"/>
          <w:numId w:val="6"/>
        </w:numPr>
        <w:shd w:val="clear" w:color="auto" w:fill="FFFFFF"/>
        <w:spacing w:before="240" w:beforeAutospacing="0" w:after="240" w:afterAutospacing="0"/>
        <w:jc w:val="both"/>
        <w:rPr>
          <w:rStyle w:val="q4iawc"/>
          <w:rFonts w:eastAsiaTheme="minorHAnsi" w:cstheme="minorBidi"/>
          <w:lang w:val="en"/>
        </w:rPr>
      </w:pPr>
      <w:r w:rsidRPr="00CE1B15">
        <w:rPr>
          <w:rStyle w:val="q4iawc"/>
          <w:rFonts w:asciiTheme="minorHAnsi" w:eastAsiaTheme="minorHAnsi" w:hAnsiTheme="minorHAnsi" w:cstheme="minorBidi"/>
          <w:lang w:val="en"/>
        </w:rPr>
        <w:t xml:space="preserve">According to the Ombudsman's Office, the Germán </w:t>
      </w:r>
      <w:proofErr w:type="spellStart"/>
      <w:r w:rsidRPr="00CE1B15">
        <w:rPr>
          <w:rStyle w:val="q4iawc"/>
          <w:rFonts w:asciiTheme="minorHAnsi" w:eastAsiaTheme="minorHAnsi" w:hAnsiTheme="minorHAnsi" w:cstheme="minorBidi"/>
          <w:lang w:val="en"/>
        </w:rPr>
        <w:t>Urquidi</w:t>
      </w:r>
      <w:proofErr w:type="spellEnd"/>
      <w:r w:rsidRPr="00CE1B15">
        <w:rPr>
          <w:rStyle w:val="q4iawc"/>
          <w:rFonts w:asciiTheme="minorHAnsi" w:eastAsiaTheme="minorHAnsi" w:hAnsiTheme="minorHAnsi" w:cstheme="minorBidi"/>
          <w:lang w:val="en"/>
        </w:rPr>
        <w:t xml:space="preserve"> Maternal and Child Hospital did not provide comprehensive care and did not </w:t>
      </w:r>
      <w:proofErr w:type="gramStart"/>
      <w:r w:rsidRPr="00CE1B15">
        <w:rPr>
          <w:rStyle w:val="q4iawc"/>
          <w:rFonts w:asciiTheme="minorHAnsi" w:eastAsiaTheme="minorHAnsi" w:hAnsiTheme="minorHAnsi" w:cstheme="minorBidi"/>
          <w:lang w:val="en"/>
        </w:rPr>
        <w:t>take into account</w:t>
      </w:r>
      <w:proofErr w:type="gramEnd"/>
      <w:r w:rsidRPr="00CE1B15">
        <w:rPr>
          <w:rStyle w:val="q4iawc"/>
          <w:rFonts w:asciiTheme="minorHAnsi" w:eastAsiaTheme="minorHAnsi" w:hAnsiTheme="minorHAnsi" w:cstheme="minorBidi"/>
          <w:lang w:val="en"/>
        </w:rPr>
        <w:t xml:space="preserve"> the girl's requests not to continue with the pregnancy.</w:t>
      </w:r>
      <w:r w:rsidR="001533AF" w:rsidRPr="00CE1B15">
        <w:rPr>
          <w:rStyle w:val="q4iawc"/>
          <w:rFonts w:asciiTheme="minorHAnsi" w:eastAsiaTheme="minorHAnsi" w:hAnsiTheme="minorHAnsi" w:cstheme="minorBidi"/>
          <w:lang w:val="en"/>
        </w:rPr>
        <w:t xml:space="preserve"> Neither</w:t>
      </w:r>
      <w:r w:rsidR="002E37DF" w:rsidRPr="00CE1B15">
        <w:rPr>
          <w:rStyle w:val="q4iawc"/>
          <w:rFonts w:asciiTheme="minorHAnsi" w:eastAsiaTheme="minorHAnsi" w:hAnsiTheme="minorHAnsi" w:cstheme="minorBidi"/>
          <w:lang w:val="en"/>
        </w:rPr>
        <w:t xml:space="preserve"> was there a comprehensive</w:t>
      </w:r>
      <w:r w:rsidR="00CE296E" w:rsidRPr="00CE1B15">
        <w:rPr>
          <w:rStyle w:val="q4iawc"/>
          <w:rFonts w:asciiTheme="minorHAnsi" w:eastAsiaTheme="minorHAnsi" w:hAnsiTheme="minorHAnsi" w:cstheme="minorBidi"/>
          <w:lang w:val="en"/>
        </w:rPr>
        <w:t xml:space="preserve"> evaluat</w:t>
      </w:r>
      <w:r w:rsidR="000814C4" w:rsidRPr="00CE1B15">
        <w:rPr>
          <w:rStyle w:val="q4iawc"/>
          <w:rFonts w:asciiTheme="minorHAnsi" w:eastAsiaTheme="minorHAnsi" w:hAnsiTheme="minorHAnsi" w:cstheme="minorBidi"/>
          <w:lang w:val="en"/>
        </w:rPr>
        <w:t>io</w:t>
      </w:r>
      <w:r w:rsidR="00CE296E" w:rsidRPr="00CE1B15">
        <w:rPr>
          <w:rStyle w:val="q4iawc"/>
          <w:rFonts w:asciiTheme="minorHAnsi" w:eastAsiaTheme="minorHAnsi" w:hAnsiTheme="minorHAnsi" w:cstheme="minorBidi"/>
          <w:lang w:val="en"/>
        </w:rPr>
        <w:t>n of her state of</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 xml:space="preserve">health, integrity and life </w:t>
      </w:r>
      <w:r w:rsidR="00333D4C" w:rsidRPr="00CE1B15">
        <w:rPr>
          <w:rStyle w:val="q4iawc"/>
          <w:rFonts w:asciiTheme="minorHAnsi" w:eastAsiaTheme="minorHAnsi" w:hAnsiTheme="minorHAnsi" w:cstheme="minorBidi"/>
          <w:lang w:val="en"/>
        </w:rPr>
        <w:t xml:space="preserve">or </w:t>
      </w:r>
      <w:r w:rsidR="00CE4CA7" w:rsidRPr="00CE1B15">
        <w:rPr>
          <w:rStyle w:val="q4iawc"/>
          <w:rFonts w:asciiTheme="minorHAnsi" w:eastAsiaTheme="minorHAnsi" w:hAnsiTheme="minorHAnsi" w:cstheme="minorBidi"/>
          <w:lang w:val="en"/>
        </w:rPr>
        <w:t xml:space="preserve">demonstration </w:t>
      </w:r>
      <w:r w:rsidR="00333D4C" w:rsidRPr="00CE1B15">
        <w:rPr>
          <w:rStyle w:val="q4iawc"/>
          <w:rFonts w:asciiTheme="minorHAnsi" w:eastAsiaTheme="minorHAnsi" w:hAnsiTheme="minorHAnsi" w:cstheme="minorBidi"/>
          <w:lang w:val="en"/>
        </w:rPr>
        <w:t>of</w:t>
      </w:r>
      <w:r w:rsidRPr="00CE1B15">
        <w:rPr>
          <w:rStyle w:val="q4iawc"/>
          <w:rFonts w:asciiTheme="minorHAnsi" w:eastAsiaTheme="minorHAnsi" w:hAnsiTheme="minorHAnsi" w:cstheme="minorBidi"/>
          <w:lang w:val="en"/>
        </w:rPr>
        <w:t xml:space="preserve"> </w:t>
      </w:r>
      <w:r w:rsidR="00333D4C" w:rsidRPr="00CE1B15">
        <w:rPr>
          <w:rStyle w:val="q4iawc"/>
          <w:rFonts w:asciiTheme="minorHAnsi" w:eastAsiaTheme="minorHAnsi" w:hAnsiTheme="minorHAnsi" w:cstheme="minorBidi"/>
          <w:lang w:val="en"/>
        </w:rPr>
        <w:t>any</w:t>
      </w:r>
      <w:r w:rsidRPr="00CE1B15">
        <w:rPr>
          <w:rStyle w:val="q4iawc"/>
          <w:rFonts w:asciiTheme="minorHAnsi" w:eastAsiaTheme="minorHAnsi" w:hAnsiTheme="minorHAnsi" w:cstheme="minorBidi"/>
          <w:lang w:val="en"/>
        </w:rPr>
        <w:t xml:space="preserve"> intention that the minor wait five more weeks and give birth.</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This case caught the attention of the United Nations System in Bolivia, which stated that subjecting a girl to a forced pregnancy "is qualified as torture."</w:t>
      </w:r>
      <w:r w:rsidR="007A780B" w:rsidRPr="00CE1B15">
        <w:rPr>
          <w:rStyle w:val="FootnoteReference"/>
          <w:rFonts w:asciiTheme="minorHAnsi" w:hAnsiTheme="minorHAnsi" w:cstheme="minorHAnsi"/>
          <w:lang w:val="es-BO"/>
        </w:rPr>
        <w:footnoteReference w:id="22"/>
      </w:r>
    </w:p>
    <w:p w14:paraId="46CC46F0" w14:textId="08A4486B" w:rsidR="00D102BD" w:rsidRPr="008D7424" w:rsidRDefault="00D102BD" w:rsidP="00240480">
      <w:pPr>
        <w:pStyle w:val="NormalWeb"/>
        <w:numPr>
          <w:ilvl w:val="0"/>
          <w:numId w:val="6"/>
        </w:numPr>
        <w:shd w:val="clear" w:color="auto" w:fill="FFFFFF"/>
        <w:spacing w:before="240" w:beforeAutospacing="0" w:after="240" w:afterAutospacing="0"/>
        <w:jc w:val="both"/>
        <w:rPr>
          <w:rFonts w:asciiTheme="minorHAnsi" w:hAnsiTheme="minorHAnsi" w:cstheme="minorHAnsi"/>
        </w:rPr>
      </w:pPr>
      <w:r w:rsidRPr="008D7424">
        <w:rPr>
          <w:rFonts w:asciiTheme="minorHAnsi" w:hAnsiTheme="minorHAnsi" w:cstheme="minorHAnsi"/>
        </w:rPr>
        <w:t xml:space="preserve">The other case refers to an 11-year-old girl from the municipality of </w:t>
      </w:r>
      <w:proofErr w:type="spellStart"/>
      <w:r w:rsidRPr="008D7424">
        <w:rPr>
          <w:rFonts w:asciiTheme="minorHAnsi" w:hAnsiTheme="minorHAnsi" w:cstheme="minorHAnsi"/>
        </w:rPr>
        <w:t>Yapacaní</w:t>
      </w:r>
      <w:proofErr w:type="spellEnd"/>
      <w:r w:rsidR="00AD53AF" w:rsidRPr="008D7424">
        <w:rPr>
          <w:rFonts w:asciiTheme="minorHAnsi" w:hAnsiTheme="minorHAnsi" w:cstheme="minorHAnsi"/>
        </w:rPr>
        <w:t xml:space="preserve"> in the </w:t>
      </w:r>
      <w:r w:rsidRPr="008D7424">
        <w:rPr>
          <w:rFonts w:asciiTheme="minorHAnsi" w:hAnsiTheme="minorHAnsi" w:cstheme="minorHAnsi"/>
        </w:rPr>
        <w:t xml:space="preserve">department of Santa Cruz, who </w:t>
      </w:r>
      <w:r w:rsidR="00DE3F80" w:rsidRPr="008D7424">
        <w:rPr>
          <w:rFonts w:asciiTheme="minorHAnsi" w:hAnsiTheme="minorHAnsi" w:cstheme="minorHAnsi"/>
        </w:rPr>
        <w:t xml:space="preserve">had been pregnant for 21 </w:t>
      </w:r>
      <w:r w:rsidRPr="008D7424">
        <w:rPr>
          <w:rFonts w:asciiTheme="minorHAnsi" w:hAnsiTheme="minorHAnsi" w:cstheme="minorHAnsi"/>
        </w:rPr>
        <w:t>week</w:t>
      </w:r>
      <w:r w:rsidR="00DE3F80" w:rsidRPr="008D7424">
        <w:rPr>
          <w:rFonts w:asciiTheme="minorHAnsi" w:hAnsiTheme="minorHAnsi" w:cstheme="minorHAnsi"/>
        </w:rPr>
        <w:t>s</w:t>
      </w:r>
      <w:r w:rsidRPr="008D7424">
        <w:rPr>
          <w:rFonts w:asciiTheme="minorHAnsi" w:hAnsiTheme="minorHAnsi" w:cstheme="minorHAnsi"/>
        </w:rPr>
        <w:t xml:space="preserve"> as a result of sexual abuse by the father of her mother's current partner for more than nine months</w:t>
      </w:r>
      <w:r w:rsidR="00734016" w:rsidRPr="00CE1B15">
        <w:rPr>
          <w:rStyle w:val="FootnoteReference"/>
          <w:rFonts w:asciiTheme="minorHAnsi" w:hAnsiTheme="minorHAnsi" w:cstheme="minorHAnsi"/>
          <w:lang w:val="es-BO"/>
        </w:rPr>
        <w:footnoteReference w:id="23"/>
      </w:r>
      <w:r w:rsidRPr="008D7424">
        <w:rPr>
          <w:rFonts w:asciiTheme="minorHAnsi" w:hAnsiTheme="minorHAnsi" w:cstheme="minorHAnsi"/>
        </w:rPr>
        <w:t xml:space="preserve"> . Having requested the legal interruption of the pregnancy, the procedure was suspended because representatives of religious groups entered the hospital where she was staying at night and</w:t>
      </w:r>
      <w:r w:rsidR="0038000D" w:rsidRPr="008D7424">
        <w:rPr>
          <w:rFonts w:asciiTheme="minorHAnsi" w:hAnsiTheme="minorHAnsi" w:cstheme="minorHAnsi"/>
        </w:rPr>
        <w:t>,</w:t>
      </w:r>
      <w:r w:rsidRPr="008D7424">
        <w:rPr>
          <w:rFonts w:asciiTheme="minorHAnsi" w:hAnsiTheme="minorHAnsi" w:cstheme="minorHAnsi"/>
        </w:rPr>
        <w:t xml:space="preserve"> without any type of power or authorization</w:t>
      </w:r>
      <w:r w:rsidR="0068656F" w:rsidRPr="008D7424">
        <w:rPr>
          <w:rFonts w:asciiTheme="minorHAnsi" w:hAnsiTheme="minorHAnsi" w:cstheme="minorHAnsi"/>
        </w:rPr>
        <w:t xml:space="preserve"> to meet</w:t>
      </w:r>
      <w:r w:rsidR="0038000D" w:rsidRPr="008D7424">
        <w:rPr>
          <w:rFonts w:asciiTheme="minorHAnsi" w:hAnsiTheme="minorHAnsi" w:cstheme="minorHAnsi"/>
        </w:rPr>
        <w:t xml:space="preserve"> </w:t>
      </w:r>
      <w:r w:rsidRPr="008D7424">
        <w:rPr>
          <w:rFonts w:asciiTheme="minorHAnsi" w:hAnsiTheme="minorHAnsi" w:cstheme="minorHAnsi"/>
        </w:rPr>
        <w:t>with the medical and administrative staff on duty, decid</w:t>
      </w:r>
      <w:r w:rsidR="0068656F" w:rsidRPr="008D7424">
        <w:rPr>
          <w:rFonts w:asciiTheme="minorHAnsi" w:hAnsiTheme="minorHAnsi" w:cstheme="minorHAnsi"/>
        </w:rPr>
        <w:t xml:space="preserve">ed together to </w:t>
      </w:r>
      <w:r w:rsidRPr="008D7424">
        <w:rPr>
          <w:rFonts w:asciiTheme="minorHAnsi" w:hAnsiTheme="minorHAnsi" w:cstheme="minorHAnsi"/>
        </w:rPr>
        <w:t xml:space="preserve">suspend the procedure. In the </w:t>
      </w:r>
      <w:r w:rsidR="00C81DA5" w:rsidRPr="008D7424">
        <w:rPr>
          <w:rFonts w:asciiTheme="minorHAnsi" w:hAnsiTheme="minorHAnsi" w:cstheme="minorHAnsi"/>
        </w:rPr>
        <w:t xml:space="preserve">following </w:t>
      </w:r>
      <w:r w:rsidRPr="008D7424">
        <w:rPr>
          <w:rFonts w:asciiTheme="minorHAnsi" w:hAnsiTheme="minorHAnsi" w:cstheme="minorHAnsi"/>
        </w:rPr>
        <w:t xml:space="preserve">hours, a lawyer appeared on behalf of her mother and reported that the girl and the mother had changed their minds. All of this happened in the absence of representatives of the </w:t>
      </w:r>
      <w:proofErr w:type="spellStart"/>
      <w:r w:rsidRPr="008D7424">
        <w:rPr>
          <w:rFonts w:asciiTheme="minorHAnsi" w:hAnsiTheme="minorHAnsi" w:cstheme="minorHAnsi"/>
        </w:rPr>
        <w:t>Yapacaní</w:t>
      </w:r>
      <w:proofErr w:type="spellEnd"/>
      <w:r w:rsidRPr="008D7424">
        <w:rPr>
          <w:rFonts w:asciiTheme="minorHAnsi" w:hAnsiTheme="minorHAnsi" w:cstheme="minorHAnsi"/>
        </w:rPr>
        <w:t xml:space="preserve"> Ombuds</w:t>
      </w:r>
      <w:r w:rsidR="00C72FB3" w:rsidRPr="008D7424">
        <w:rPr>
          <w:rFonts w:asciiTheme="minorHAnsi" w:hAnsiTheme="minorHAnsi" w:cstheme="minorHAnsi"/>
        </w:rPr>
        <w:t>person</w:t>
      </w:r>
      <w:r w:rsidRPr="008D7424">
        <w:rPr>
          <w:rFonts w:asciiTheme="minorHAnsi" w:hAnsiTheme="minorHAnsi" w:cstheme="minorHAnsi"/>
        </w:rPr>
        <w:t xml:space="preserve"> for Children and Adolescents (DNA), who had been asked to leave the hospital the night the religious groups entered.</w:t>
      </w:r>
    </w:p>
    <w:p w14:paraId="022C8E71" w14:textId="45FF1B74" w:rsidR="00C6473D" w:rsidRPr="008D7424" w:rsidRDefault="00C6473D" w:rsidP="00240480">
      <w:pPr>
        <w:pStyle w:val="NormalWeb"/>
        <w:numPr>
          <w:ilvl w:val="0"/>
          <w:numId w:val="6"/>
        </w:numPr>
        <w:shd w:val="clear" w:color="auto" w:fill="FFFFFF"/>
        <w:spacing w:before="240" w:beforeAutospacing="0" w:after="240" w:afterAutospacing="0"/>
        <w:jc w:val="both"/>
        <w:rPr>
          <w:rFonts w:asciiTheme="minorHAnsi" w:hAnsiTheme="minorHAnsi" w:cstheme="minorHAnsi"/>
        </w:rPr>
      </w:pPr>
      <w:r w:rsidRPr="008D7424">
        <w:rPr>
          <w:rFonts w:asciiTheme="minorHAnsi" w:hAnsiTheme="minorHAnsi" w:cstheme="minorHAnsi"/>
        </w:rPr>
        <w:t xml:space="preserve">In this case, the Ombudsman's Office </w:t>
      </w:r>
      <w:r w:rsidR="005227F6" w:rsidRPr="008D7424">
        <w:rPr>
          <w:rFonts w:asciiTheme="minorHAnsi" w:hAnsiTheme="minorHAnsi" w:cstheme="minorHAnsi"/>
        </w:rPr>
        <w:t xml:space="preserve">(DNA) </w:t>
      </w:r>
      <w:r w:rsidRPr="008D7424">
        <w:rPr>
          <w:rFonts w:asciiTheme="minorHAnsi" w:hAnsiTheme="minorHAnsi" w:cstheme="minorHAnsi"/>
        </w:rPr>
        <w:t>learned that the religious group</w:t>
      </w:r>
      <w:r w:rsidR="00537ADB" w:rsidRPr="008D7424">
        <w:rPr>
          <w:rFonts w:asciiTheme="minorHAnsi" w:hAnsiTheme="minorHAnsi" w:cstheme="minorHAnsi"/>
        </w:rPr>
        <w:t xml:space="preserve"> had</w:t>
      </w:r>
      <w:r w:rsidRPr="008D7424">
        <w:rPr>
          <w:rFonts w:asciiTheme="minorHAnsi" w:hAnsiTheme="minorHAnsi" w:cstheme="minorHAnsi"/>
        </w:rPr>
        <w:t xml:space="preserve"> promised</w:t>
      </w:r>
      <w:r w:rsidR="002F10B2" w:rsidRPr="008D7424">
        <w:rPr>
          <w:rFonts w:asciiTheme="minorHAnsi" w:hAnsiTheme="minorHAnsi" w:cstheme="minorHAnsi"/>
        </w:rPr>
        <w:t xml:space="preserve"> the girl’s mother</w:t>
      </w:r>
      <w:r w:rsidRPr="008D7424">
        <w:rPr>
          <w:rFonts w:asciiTheme="minorHAnsi" w:hAnsiTheme="minorHAnsi" w:cstheme="minorHAnsi"/>
        </w:rPr>
        <w:t xml:space="preserve"> work and </w:t>
      </w:r>
      <w:r w:rsidR="002F10B2" w:rsidRPr="008D7424">
        <w:rPr>
          <w:rFonts w:asciiTheme="minorHAnsi" w:hAnsiTheme="minorHAnsi" w:cstheme="minorHAnsi"/>
        </w:rPr>
        <w:t xml:space="preserve">to </w:t>
      </w:r>
      <w:r w:rsidRPr="008D7424">
        <w:rPr>
          <w:rFonts w:asciiTheme="minorHAnsi" w:hAnsiTheme="minorHAnsi" w:cstheme="minorHAnsi"/>
        </w:rPr>
        <w:t>take charge of the education and maintenance of the being in formation, if she decided to continue with the pregnancy</w:t>
      </w:r>
      <w:r w:rsidR="00850284" w:rsidRPr="008D7424">
        <w:rPr>
          <w:rFonts w:asciiTheme="minorHAnsi" w:hAnsiTheme="minorHAnsi" w:cstheme="minorHAnsi"/>
        </w:rPr>
        <w:t>. G</w:t>
      </w:r>
      <w:r w:rsidRPr="008D7424">
        <w:rPr>
          <w:rFonts w:asciiTheme="minorHAnsi" w:hAnsiTheme="minorHAnsi" w:cstheme="minorHAnsi"/>
        </w:rPr>
        <w:t>iven this situation and after several efforts by this human rights defense entity, a new psychological assessment of the girl was carried out at the request of the DNA, establishing that the girl was coerced to continue with the pregnancy. The Ombudsman's Office filed a</w:t>
      </w:r>
      <w:r w:rsidR="00F1128F" w:rsidRPr="008D7424">
        <w:rPr>
          <w:rFonts w:asciiTheme="minorHAnsi" w:hAnsiTheme="minorHAnsi" w:cstheme="minorHAnsi"/>
        </w:rPr>
        <w:t xml:space="preserve">n action seeking </w:t>
      </w:r>
      <w:r w:rsidRPr="008D7424">
        <w:rPr>
          <w:rFonts w:asciiTheme="minorHAnsi" w:hAnsiTheme="minorHAnsi" w:cstheme="minorHAnsi"/>
        </w:rPr>
        <w:t xml:space="preserve">constitutional protection </w:t>
      </w:r>
      <w:r w:rsidR="00F1128F" w:rsidRPr="008D7424">
        <w:rPr>
          <w:rFonts w:asciiTheme="minorHAnsi" w:hAnsiTheme="minorHAnsi" w:cstheme="minorHAnsi"/>
        </w:rPr>
        <w:t>to guard</w:t>
      </w:r>
      <w:r w:rsidRPr="008D7424">
        <w:rPr>
          <w:rFonts w:asciiTheme="minorHAnsi" w:hAnsiTheme="minorHAnsi" w:cstheme="minorHAnsi"/>
        </w:rPr>
        <w:t xml:space="preserve"> the</w:t>
      </w:r>
      <w:r w:rsidR="005A6B54" w:rsidRPr="008D7424">
        <w:rPr>
          <w:rFonts w:asciiTheme="minorHAnsi" w:hAnsiTheme="minorHAnsi" w:cstheme="minorHAnsi"/>
        </w:rPr>
        <w:t xml:space="preserve"> girl’s</w:t>
      </w:r>
      <w:r w:rsidRPr="008D7424">
        <w:rPr>
          <w:rFonts w:asciiTheme="minorHAnsi" w:hAnsiTheme="minorHAnsi" w:cstheme="minorHAnsi"/>
        </w:rPr>
        <w:t xml:space="preserve"> life, personal integrity, comprehensive health and other rights injured, which was granted</w:t>
      </w:r>
      <w:r w:rsidR="003E4836" w:rsidRPr="008D7424">
        <w:rPr>
          <w:rFonts w:asciiTheme="minorHAnsi" w:hAnsiTheme="minorHAnsi" w:cstheme="minorHAnsi"/>
        </w:rPr>
        <w:t>. H</w:t>
      </w:r>
      <w:r w:rsidRPr="008D7424">
        <w:rPr>
          <w:rFonts w:asciiTheme="minorHAnsi" w:hAnsiTheme="minorHAnsi" w:cstheme="minorHAnsi"/>
        </w:rPr>
        <w:t xml:space="preserve">owever, the court of guarantees stated that it could not determine </w:t>
      </w:r>
      <w:proofErr w:type="gramStart"/>
      <w:r w:rsidRPr="008D7424">
        <w:rPr>
          <w:rFonts w:asciiTheme="minorHAnsi" w:hAnsiTheme="minorHAnsi" w:cstheme="minorHAnsi"/>
        </w:rPr>
        <w:t>whether or not</w:t>
      </w:r>
      <w:proofErr w:type="gramEnd"/>
      <w:r w:rsidRPr="008D7424">
        <w:rPr>
          <w:rFonts w:asciiTheme="minorHAnsi" w:hAnsiTheme="minorHAnsi" w:cstheme="minorHAnsi"/>
        </w:rPr>
        <w:t xml:space="preserve"> to continue with the </w:t>
      </w:r>
      <w:r w:rsidR="002246A9" w:rsidRPr="008D7424">
        <w:rPr>
          <w:rFonts w:asciiTheme="minorHAnsi" w:hAnsiTheme="minorHAnsi" w:cstheme="minorHAnsi"/>
        </w:rPr>
        <w:t>legal interruption of the pregnancy</w:t>
      </w:r>
      <w:r w:rsidRPr="008D7424">
        <w:rPr>
          <w:rFonts w:asciiTheme="minorHAnsi" w:hAnsiTheme="minorHAnsi" w:cstheme="minorHAnsi"/>
        </w:rPr>
        <w:t xml:space="preserve">, but it did arrange for a medical team of the highest level to be formed so that within 24 hours a scientific criterion </w:t>
      </w:r>
      <w:r w:rsidR="00920BA4" w:rsidRPr="008D7424">
        <w:rPr>
          <w:rFonts w:asciiTheme="minorHAnsi" w:hAnsiTheme="minorHAnsi" w:cstheme="minorHAnsi"/>
        </w:rPr>
        <w:t>be</w:t>
      </w:r>
      <w:r w:rsidRPr="008D7424">
        <w:rPr>
          <w:rFonts w:asciiTheme="minorHAnsi" w:hAnsiTheme="minorHAnsi" w:cstheme="minorHAnsi"/>
        </w:rPr>
        <w:t xml:space="preserve"> issued. Subsequently, representatives of the Executive Branch publicly stated that the girl's pregnancy had been legally interrupted.</w:t>
      </w:r>
    </w:p>
    <w:p w14:paraId="447E32BD" w14:textId="78389FE8" w:rsidR="00FE4CD9" w:rsidRPr="008D7424" w:rsidRDefault="00BB4EA3" w:rsidP="00E66A0A">
      <w:pPr>
        <w:pStyle w:val="NormalWeb"/>
        <w:numPr>
          <w:ilvl w:val="0"/>
          <w:numId w:val="6"/>
        </w:numPr>
        <w:shd w:val="clear" w:color="auto" w:fill="FFFFFF"/>
        <w:spacing w:before="240" w:beforeAutospacing="0" w:after="240" w:afterAutospacing="0"/>
        <w:jc w:val="both"/>
        <w:rPr>
          <w:rFonts w:asciiTheme="minorHAnsi" w:hAnsiTheme="minorHAnsi" w:cstheme="minorHAnsi"/>
        </w:rPr>
      </w:pPr>
      <w:r w:rsidRPr="008D7424">
        <w:rPr>
          <w:rFonts w:asciiTheme="minorHAnsi" w:hAnsiTheme="minorHAnsi" w:cstheme="minorHAnsi"/>
        </w:rPr>
        <w:t xml:space="preserve">The case was publicly disclosed and provoked a media debate </w:t>
      </w:r>
      <w:r w:rsidR="00C02F1E" w:rsidRPr="008D7424">
        <w:rPr>
          <w:rFonts w:asciiTheme="minorHAnsi" w:hAnsiTheme="minorHAnsi" w:cstheme="minorHAnsi"/>
        </w:rPr>
        <w:t>caused by</w:t>
      </w:r>
      <w:r w:rsidRPr="008D7424">
        <w:rPr>
          <w:rFonts w:asciiTheme="minorHAnsi" w:hAnsiTheme="minorHAnsi" w:cstheme="minorHAnsi"/>
        </w:rPr>
        <w:t xml:space="preserve"> the information shared by the public authorities</w:t>
      </w:r>
      <w:r w:rsidR="0047465F" w:rsidRPr="008D7424">
        <w:rPr>
          <w:rFonts w:asciiTheme="minorHAnsi" w:hAnsiTheme="minorHAnsi" w:cstheme="minorHAnsi"/>
        </w:rPr>
        <w:t xml:space="preserve"> themselves that were</w:t>
      </w:r>
      <w:r w:rsidRPr="008D7424">
        <w:rPr>
          <w:rFonts w:asciiTheme="minorHAnsi" w:hAnsiTheme="minorHAnsi" w:cstheme="minorHAnsi"/>
        </w:rPr>
        <w:t xml:space="preserve"> responsible for the protection of the girl, </w:t>
      </w:r>
      <w:r w:rsidR="00701EB9" w:rsidRPr="008D7424">
        <w:rPr>
          <w:rFonts w:asciiTheme="minorHAnsi" w:hAnsiTheme="minorHAnsi" w:cstheme="minorHAnsi"/>
        </w:rPr>
        <w:t xml:space="preserve">and that </w:t>
      </w:r>
      <w:r w:rsidRPr="008D7424">
        <w:rPr>
          <w:rFonts w:asciiTheme="minorHAnsi" w:hAnsiTheme="minorHAnsi" w:cstheme="minorHAnsi"/>
        </w:rPr>
        <w:t>failed to comply with their duties of confidentiality, protection and guarantee.</w:t>
      </w:r>
      <w:r w:rsidR="001965D8" w:rsidRPr="008D7424">
        <w:rPr>
          <w:rStyle w:val="FootnoteReference"/>
          <w:rFonts w:asciiTheme="minorHAnsi" w:hAnsiTheme="minorHAnsi" w:cstheme="minorHAnsi"/>
        </w:rPr>
        <w:t xml:space="preserve"> </w:t>
      </w:r>
      <w:r w:rsidR="001965D8" w:rsidRPr="00CE1B15">
        <w:rPr>
          <w:rStyle w:val="FootnoteReference"/>
          <w:rFonts w:asciiTheme="minorHAnsi" w:hAnsiTheme="minorHAnsi" w:cstheme="minorHAnsi"/>
          <w:lang w:val="es-BO"/>
        </w:rPr>
        <w:footnoteReference w:id="24"/>
      </w:r>
    </w:p>
    <w:p w14:paraId="386D4544" w14:textId="18F22F62" w:rsidR="001F1919" w:rsidRPr="009E7910" w:rsidRDefault="001F1919" w:rsidP="00240480">
      <w:pPr>
        <w:pStyle w:val="NormalWeb"/>
        <w:shd w:val="clear" w:color="auto" w:fill="FFFFFF"/>
        <w:spacing w:before="240" w:beforeAutospacing="0" w:after="240" w:afterAutospacing="0"/>
        <w:ind w:left="720"/>
        <w:jc w:val="both"/>
        <w:rPr>
          <w:rFonts w:asciiTheme="minorHAnsi" w:hAnsiTheme="minorHAnsi" w:cstheme="minorHAnsi"/>
          <w:b/>
          <w:bCs/>
          <w:color w:val="5B9BD5" w:themeColor="accent1"/>
          <w:lang w:val="es-BO"/>
        </w:rPr>
      </w:pPr>
      <w:proofErr w:type="spellStart"/>
      <w:r w:rsidRPr="009E7910">
        <w:rPr>
          <w:rFonts w:asciiTheme="minorHAnsi" w:hAnsiTheme="minorHAnsi" w:cstheme="minorHAnsi"/>
          <w:b/>
          <w:bCs/>
          <w:color w:val="5B9BD5" w:themeColor="accent1"/>
          <w:lang w:val="es-BO"/>
        </w:rPr>
        <w:t>Recom</w:t>
      </w:r>
      <w:r w:rsidR="002B182E" w:rsidRPr="009E7910">
        <w:rPr>
          <w:rFonts w:asciiTheme="minorHAnsi" w:hAnsiTheme="minorHAnsi" w:cstheme="minorHAnsi"/>
          <w:b/>
          <w:bCs/>
          <w:color w:val="5B9BD5" w:themeColor="accent1"/>
          <w:lang w:val="es-BO"/>
        </w:rPr>
        <w:t>m</w:t>
      </w:r>
      <w:r w:rsidRPr="009E7910">
        <w:rPr>
          <w:rFonts w:asciiTheme="minorHAnsi" w:hAnsiTheme="minorHAnsi" w:cstheme="minorHAnsi"/>
          <w:b/>
          <w:bCs/>
          <w:color w:val="5B9BD5" w:themeColor="accent1"/>
          <w:lang w:val="es-BO"/>
        </w:rPr>
        <w:t>enda</w:t>
      </w:r>
      <w:r w:rsidR="002B182E" w:rsidRPr="009E7910">
        <w:rPr>
          <w:rFonts w:asciiTheme="minorHAnsi" w:hAnsiTheme="minorHAnsi" w:cstheme="minorHAnsi"/>
          <w:b/>
          <w:bCs/>
          <w:color w:val="5B9BD5" w:themeColor="accent1"/>
          <w:lang w:val="es-BO"/>
        </w:rPr>
        <w:t>t</w:t>
      </w:r>
      <w:r w:rsidRPr="009E7910">
        <w:rPr>
          <w:rFonts w:asciiTheme="minorHAnsi" w:hAnsiTheme="minorHAnsi" w:cstheme="minorHAnsi"/>
          <w:b/>
          <w:bCs/>
          <w:color w:val="5B9BD5" w:themeColor="accent1"/>
          <w:lang w:val="es-BO"/>
        </w:rPr>
        <w:t>ions</w:t>
      </w:r>
      <w:proofErr w:type="spellEnd"/>
    </w:p>
    <w:p w14:paraId="4EA18D77" w14:textId="627E8DE9" w:rsidR="00B336CE" w:rsidRPr="008D7424" w:rsidRDefault="00B336CE" w:rsidP="00240480">
      <w:pPr>
        <w:pStyle w:val="BodyText"/>
        <w:numPr>
          <w:ilvl w:val="0"/>
          <w:numId w:val="6"/>
        </w:numPr>
        <w:shd w:val="clear" w:color="auto" w:fill="FFFFFF"/>
        <w:spacing w:before="240" w:after="240"/>
        <w:rPr>
          <w:rFonts w:asciiTheme="minorHAnsi" w:eastAsia="Times New Roman" w:hAnsiTheme="minorHAnsi" w:cstheme="minorHAnsi"/>
          <w:kern w:val="0"/>
          <w:lang w:val="en-US"/>
        </w:rPr>
      </w:pPr>
      <w:r w:rsidRPr="008D7424">
        <w:rPr>
          <w:rFonts w:asciiTheme="minorHAnsi" w:eastAsia="Times New Roman" w:hAnsiTheme="minorHAnsi" w:cstheme="minorHAnsi"/>
          <w:kern w:val="0"/>
          <w:lang w:val="en-US"/>
        </w:rPr>
        <w:t>Guarantee victims of sexual violence timely access to emergency contraception and prophylactic treatment to prevent ST</w:t>
      </w:r>
      <w:r w:rsidR="007614C9" w:rsidRPr="008D7424">
        <w:rPr>
          <w:rFonts w:asciiTheme="minorHAnsi" w:eastAsia="Times New Roman" w:hAnsiTheme="minorHAnsi" w:cstheme="minorHAnsi"/>
          <w:kern w:val="0"/>
          <w:lang w:val="en-US"/>
        </w:rPr>
        <w:t>I</w:t>
      </w:r>
      <w:r w:rsidR="006C44FC" w:rsidRPr="008D7424">
        <w:rPr>
          <w:rFonts w:asciiTheme="minorHAnsi" w:eastAsia="Times New Roman" w:hAnsiTheme="minorHAnsi" w:cstheme="minorHAnsi"/>
          <w:kern w:val="0"/>
          <w:lang w:val="en-US"/>
        </w:rPr>
        <w:t>s</w:t>
      </w:r>
      <w:r w:rsidRPr="008D7424">
        <w:rPr>
          <w:rFonts w:asciiTheme="minorHAnsi" w:eastAsia="Times New Roman" w:hAnsiTheme="minorHAnsi" w:cstheme="minorHAnsi"/>
          <w:kern w:val="0"/>
          <w:lang w:val="en-US"/>
        </w:rPr>
        <w:t xml:space="preserve"> and HIV </w:t>
      </w:r>
      <w:r w:rsidR="00B64D91" w:rsidRPr="008D7424">
        <w:rPr>
          <w:rFonts w:asciiTheme="minorHAnsi" w:eastAsia="Times New Roman" w:hAnsiTheme="minorHAnsi" w:cstheme="minorHAnsi"/>
          <w:kern w:val="0"/>
          <w:lang w:val="en-US"/>
        </w:rPr>
        <w:t>–</w:t>
      </w:r>
      <w:r w:rsidRPr="008D7424">
        <w:rPr>
          <w:rFonts w:asciiTheme="minorHAnsi" w:eastAsia="Times New Roman" w:hAnsiTheme="minorHAnsi" w:cstheme="minorHAnsi"/>
          <w:kern w:val="0"/>
          <w:lang w:val="en-US"/>
        </w:rPr>
        <w:t xml:space="preserve"> AIDS</w:t>
      </w:r>
    </w:p>
    <w:p w14:paraId="53071BEA" w14:textId="614C8CAE" w:rsidR="000C5DEE" w:rsidRPr="008D7424" w:rsidRDefault="00BB57AE" w:rsidP="00994DA8">
      <w:pPr>
        <w:pStyle w:val="BodyText"/>
        <w:numPr>
          <w:ilvl w:val="0"/>
          <w:numId w:val="6"/>
        </w:numPr>
        <w:shd w:val="clear" w:color="auto" w:fill="FFFFFF"/>
        <w:spacing w:before="240" w:after="240"/>
        <w:rPr>
          <w:rFonts w:asciiTheme="minorHAnsi" w:eastAsia="Times New Roman" w:hAnsiTheme="minorHAnsi" w:cstheme="minorHAnsi"/>
          <w:kern w:val="0"/>
          <w:lang w:val="en-US"/>
        </w:rPr>
      </w:pPr>
      <w:r w:rsidRPr="008D7424">
        <w:rPr>
          <w:rFonts w:asciiTheme="minorHAnsi" w:eastAsia="Times New Roman" w:hAnsiTheme="minorHAnsi" w:cstheme="minorHAnsi"/>
          <w:kern w:val="0"/>
          <w:lang w:val="en-US"/>
        </w:rPr>
        <w:t>Adopt effective measures to prevent forced pregnancies and child motherhood and the denial, obstruction or unjustified delay of the legal interruption of pregnancy that constitute acts of torture in accordance with international human rights standards</w:t>
      </w:r>
      <w:r w:rsidR="00736124" w:rsidRPr="008D7424">
        <w:rPr>
          <w:rFonts w:asciiTheme="minorHAnsi" w:eastAsia="Times New Roman" w:hAnsiTheme="minorHAnsi" w:cstheme="minorHAnsi"/>
          <w:kern w:val="0"/>
          <w:lang w:val="en-US"/>
        </w:rPr>
        <w:t>.</w:t>
      </w:r>
      <w:r w:rsidRPr="008D7424">
        <w:rPr>
          <w:rFonts w:asciiTheme="minorHAnsi" w:eastAsia="Times New Roman" w:hAnsiTheme="minorHAnsi" w:cstheme="minorHAnsi"/>
          <w:kern w:val="0"/>
          <w:lang w:val="en-US"/>
        </w:rPr>
        <w:t xml:space="preserve"> It must be established that every victim of sexual violence has the right to the legal interruption of pregnancy through priorit</w:t>
      </w:r>
      <w:r w:rsidR="00C52B23" w:rsidRPr="008D7424">
        <w:rPr>
          <w:rFonts w:asciiTheme="minorHAnsi" w:eastAsia="Times New Roman" w:hAnsiTheme="minorHAnsi" w:cstheme="minorHAnsi"/>
          <w:kern w:val="0"/>
          <w:lang w:val="en-US"/>
        </w:rPr>
        <w:t>ized</w:t>
      </w:r>
      <w:r w:rsidRPr="008D7424">
        <w:rPr>
          <w:rFonts w:asciiTheme="minorHAnsi" w:eastAsia="Times New Roman" w:hAnsiTheme="minorHAnsi" w:cstheme="minorHAnsi"/>
          <w:kern w:val="0"/>
          <w:lang w:val="en-US"/>
        </w:rPr>
        <w:t xml:space="preserve"> attention, guaranteeing that consent is full, informed and free, and that girls and adolescents can decide autonomously</w:t>
      </w:r>
      <w:r w:rsidR="008115D9" w:rsidRPr="008D7424">
        <w:rPr>
          <w:rFonts w:asciiTheme="minorHAnsi" w:eastAsia="Times New Roman" w:hAnsiTheme="minorHAnsi" w:cstheme="minorHAnsi"/>
          <w:kern w:val="0"/>
          <w:lang w:val="en-US"/>
        </w:rPr>
        <w:t xml:space="preserve"> without interference of any kind, particularly of religious </w:t>
      </w:r>
      <w:proofErr w:type="gramStart"/>
      <w:r w:rsidR="008115D9" w:rsidRPr="008D7424">
        <w:rPr>
          <w:rFonts w:asciiTheme="minorHAnsi" w:eastAsia="Times New Roman" w:hAnsiTheme="minorHAnsi" w:cstheme="minorHAnsi"/>
          <w:kern w:val="0"/>
          <w:lang w:val="en-US"/>
        </w:rPr>
        <w:t>groups,</w:t>
      </w:r>
      <w:r w:rsidR="00A52D7F" w:rsidRPr="008D7424">
        <w:rPr>
          <w:rFonts w:asciiTheme="minorHAnsi" w:eastAsia="Times New Roman" w:hAnsiTheme="minorHAnsi" w:cstheme="minorHAnsi"/>
          <w:kern w:val="0"/>
          <w:lang w:val="en-US"/>
        </w:rPr>
        <w:t>.</w:t>
      </w:r>
      <w:proofErr w:type="gramEnd"/>
      <w:r w:rsidR="00A52D7F" w:rsidRPr="008D7424">
        <w:rPr>
          <w:rFonts w:asciiTheme="minorHAnsi" w:eastAsia="Times New Roman" w:hAnsiTheme="minorHAnsi" w:cstheme="minorHAnsi"/>
          <w:kern w:val="0"/>
          <w:lang w:val="en-US"/>
        </w:rPr>
        <w:t xml:space="preserve"> </w:t>
      </w:r>
      <w:proofErr w:type="gramStart"/>
      <w:r w:rsidR="00A52D7F" w:rsidRPr="008D7424">
        <w:rPr>
          <w:rFonts w:asciiTheme="minorHAnsi" w:eastAsia="Times New Roman" w:hAnsiTheme="minorHAnsi" w:cstheme="minorHAnsi"/>
          <w:kern w:val="0"/>
          <w:lang w:val="en-US"/>
        </w:rPr>
        <w:t>Therefore</w:t>
      </w:r>
      <w:proofErr w:type="gramEnd"/>
      <w:r w:rsidRPr="008D7424">
        <w:rPr>
          <w:rFonts w:asciiTheme="minorHAnsi" w:eastAsia="Times New Roman" w:hAnsiTheme="minorHAnsi" w:cstheme="minorHAnsi"/>
          <w:kern w:val="0"/>
          <w:lang w:val="en-US"/>
        </w:rPr>
        <w:t xml:space="preserve"> they</w:t>
      </w:r>
      <w:r w:rsidR="00A52D7F" w:rsidRPr="008D7424">
        <w:rPr>
          <w:rFonts w:asciiTheme="minorHAnsi" w:eastAsia="Times New Roman" w:hAnsiTheme="minorHAnsi" w:cstheme="minorHAnsi"/>
          <w:kern w:val="0"/>
          <w:lang w:val="en-US"/>
        </w:rPr>
        <w:t xml:space="preserve"> have to</w:t>
      </w:r>
      <w:r w:rsidRPr="008D7424">
        <w:rPr>
          <w:rFonts w:asciiTheme="minorHAnsi" w:eastAsia="Times New Roman" w:hAnsiTheme="minorHAnsi" w:cstheme="minorHAnsi"/>
          <w:kern w:val="0"/>
          <w:lang w:val="en-US"/>
        </w:rPr>
        <w:t xml:space="preserve"> receive timely, sufficient and appropriate information according to their age and degree of maturity.</w:t>
      </w:r>
    </w:p>
    <w:p w14:paraId="5C57E38D" w14:textId="0EA563CF" w:rsidR="00CE6A76" w:rsidRPr="008D7424" w:rsidRDefault="00CE6A76" w:rsidP="00240480">
      <w:pPr>
        <w:pStyle w:val="BodyText"/>
        <w:numPr>
          <w:ilvl w:val="0"/>
          <w:numId w:val="6"/>
        </w:numPr>
        <w:shd w:val="clear" w:color="auto" w:fill="FFFFFF"/>
        <w:spacing w:before="240" w:after="240"/>
        <w:rPr>
          <w:rFonts w:asciiTheme="minorHAnsi" w:eastAsia="Times New Roman" w:hAnsiTheme="minorHAnsi" w:cstheme="minorHAnsi"/>
          <w:kern w:val="0"/>
          <w:lang w:val="en-US"/>
        </w:rPr>
      </w:pPr>
      <w:r w:rsidRPr="008D7424">
        <w:rPr>
          <w:rFonts w:asciiTheme="minorHAnsi" w:eastAsia="Times New Roman" w:hAnsiTheme="minorHAnsi" w:cstheme="minorHAnsi"/>
          <w:kern w:val="0"/>
          <w:lang w:val="en-US"/>
        </w:rPr>
        <w:t>Prioritize and implement public policies</w:t>
      </w:r>
      <w:r w:rsidR="00950FD8" w:rsidRPr="008D7424">
        <w:rPr>
          <w:rFonts w:asciiTheme="minorHAnsi" w:eastAsia="Times New Roman" w:hAnsiTheme="minorHAnsi" w:cstheme="minorHAnsi"/>
          <w:kern w:val="0"/>
          <w:lang w:val="en-US"/>
        </w:rPr>
        <w:t xml:space="preserve"> regarding education and health</w:t>
      </w:r>
      <w:r w:rsidRPr="008D7424">
        <w:rPr>
          <w:rFonts w:asciiTheme="minorHAnsi" w:eastAsia="Times New Roman" w:hAnsiTheme="minorHAnsi" w:cstheme="minorHAnsi"/>
          <w:kern w:val="0"/>
          <w:lang w:val="en-US"/>
        </w:rPr>
        <w:t xml:space="preserve"> aimed at the dissemination, protection</w:t>
      </w:r>
      <w:r w:rsidR="00036130" w:rsidRPr="008D7424">
        <w:rPr>
          <w:rFonts w:asciiTheme="minorHAnsi" w:eastAsia="Times New Roman" w:hAnsiTheme="minorHAnsi" w:cstheme="minorHAnsi"/>
          <w:kern w:val="0"/>
          <w:lang w:val="en-US"/>
        </w:rPr>
        <w:t xml:space="preserve"> at attention in</w:t>
      </w:r>
      <w:r w:rsidR="00AC2532" w:rsidRPr="008D7424">
        <w:rPr>
          <w:rFonts w:asciiTheme="minorHAnsi" w:eastAsia="Times New Roman" w:hAnsiTheme="minorHAnsi" w:cstheme="minorHAnsi"/>
          <w:kern w:val="0"/>
          <w:lang w:val="en-US"/>
        </w:rPr>
        <w:t xml:space="preserve"> matters of</w:t>
      </w:r>
      <w:r w:rsidRPr="008D7424">
        <w:rPr>
          <w:rFonts w:asciiTheme="minorHAnsi" w:eastAsia="Times New Roman" w:hAnsiTheme="minorHAnsi" w:cstheme="minorHAnsi"/>
          <w:kern w:val="0"/>
          <w:lang w:val="en-US"/>
        </w:rPr>
        <w:t xml:space="preserve"> sexual and reproductive rights with a differential and culturally appropriate approach</w:t>
      </w:r>
      <w:r w:rsidR="00A17D34" w:rsidRPr="008D7424">
        <w:rPr>
          <w:rFonts w:asciiTheme="minorHAnsi" w:eastAsia="Times New Roman" w:hAnsiTheme="minorHAnsi" w:cstheme="minorHAnsi"/>
          <w:kern w:val="0"/>
          <w:lang w:val="en-US"/>
        </w:rPr>
        <w:t>;</w:t>
      </w:r>
      <w:r w:rsidRPr="008D7424">
        <w:rPr>
          <w:rFonts w:asciiTheme="minorHAnsi" w:eastAsia="Times New Roman" w:hAnsiTheme="minorHAnsi" w:cstheme="minorHAnsi"/>
          <w:kern w:val="0"/>
          <w:lang w:val="en-US"/>
        </w:rPr>
        <w:t xml:space="preserve"> promote comprehensive </w:t>
      </w:r>
      <w:r w:rsidR="00F817A2" w:rsidRPr="008D7424">
        <w:rPr>
          <w:rFonts w:asciiTheme="minorHAnsi" w:eastAsia="Times New Roman" w:hAnsiTheme="minorHAnsi" w:cstheme="minorHAnsi"/>
          <w:kern w:val="0"/>
          <w:lang w:val="en-US"/>
        </w:rPr>
        <w:t xml:space="preserve">sexuality </w:t>
      </w:r>
      <w:r w:rsidRPr="008D7424">
        <w:rPr>
          <w:rFonts w:asciiTheme="minorHAnsi" w:eastAsia="Times New Roman" w:hAnsiTheme="minorHAnsi" w:cstheme="minorHAnsi"/>
          <w:kern w:val="0"/>
          <w:lang w:val="en-US"/>
        </w:rPr>
        <w:t>education.</w:t>
      </w:r>
    </w:p>
    <w:p w14:paraId="74E491E3" w14:textId="60FBBC99" w:rsidR="0095256E" w:rsidRPr="008D7424" w:rsidRDefault="0095256E" w:rsidP="00240480">
      <w:pPr>
        <w:pStyle w:val="ListParagraph"/>
        <w:numPr>
          <w:ilvl w:val="0"/>
          <w:numId w:val="6"/>
        </w:numPr>
        <w:spacing w:after="240"/>
        <w:rPr>
          <w:rFonts w:eastAsia="Times New Roman"/>
          <w:lang w:val="en-US"/>
        </w:rPr>
      </w:pPr>
      <w:r w:rsidRPr="008D7424">
        <w:rPr>
          <w:rFonts w:eastAsia="Times New Roman" w:cstheme="minorHAnsi"/>
          <w:lang w:val="en-US"/>
        </w:rPr>
        <w:t>Implement in all municipalities the centers of the Comprehensive and Differentiated Care Program for Adolescents and Young People (AIDAJ), which include complete nursing, sexual health and reproductive health teams, in addition to the use of modern contraceptive methods and contraceptive technologies.</w:t>
      </w:r>
    </w:p>
    <w:p w14:paraId="1356C8D7" w14:textId="77777777" w:rsidR="00A9278D" w:rsidRPr="008D7424" w:rsidRDefault="00A9278D" w:rsidP="00A9278D">
      <w:pPr>
        <w:pStyle w:val="ListParagraph"/>
        <w:spacing w:after="240"/>
        <w:ind w:left="786" w:firstLine="0"/>
        <w:rPr>
          <w:rFonts w:eastAsia="Lucida Sans Unicode" w:cstheme="minorHAnsi"/>
          <w:kern w:val="1"/>
          <w:lang w:val="en-US"/>
        </w:rPr>
      </w:pPr>
    </w:p>
    <w:p w14:paraId="7879D34F" w14:textId="67299E27" w:rsidR="001D0F11" w:rsidRPr="008D7424" w:rsidRDefault="001D0F11" w:rsidP="00240480">
      <w:pPr>
        <w:pStyle w:val="ListParagraph"/>
        <w:numPr>
          <w:ilvl w:val="0"/>
          <w:numId w:val="6"/>
        </w:numPr>
        <w:spacing w:after="240"/>
        <w:rPr>
          <w:rStyle w:val="q4iawc"/>
          <w:rFonts w:eastAsia="Lucida Sans Unicode" w:cstheme="minorHAnsi"/>
          <w:kern w:val="1"/>
          <w:lang w:val="en-US"/>
        </w:rPr>
      </w:pPr>
      <w:r w:rsidRPr="00CE1B15">
        <w:rPr>
          <w:rStyle w:val="q4iawc"/>
          <w:lang w:val="en"/>
        </w:rPr>
        <w:t xml:space="preserve">Develop information campaigns supported by social networks with greater coverage on the causes allowed for the </w:t>
      </w:r>
      <w:r w:rsidR="003F4C7B" w:rsidRPr="00CE1B15">
        <w:rPr>
          <w:rStyle w:val="q4iawc"/>
          <w:lang w:val="en"/>
        </w:rPr>
        <w:t>l</w:t>
      </w:r>
      <w:r w:rsidRPr="00CE1B15">
        <w:rPr>
          <w:rStyle w:val="q4iawc"/>
          <w:lang w:val="en"/>
        </w:rPr>
        <w:t xml:space="preserve">egal </w:t>
      </w:r>
      <w:r w:rsidR="003F4C7B" w:rsidRPr="00CE1B15">
        <w:rPr>
          <w:rStyle w:val="q4iawc"/>
          <w:lang w:val="en"/>
        </w:rPr>
        <w:t>i</w:t>
      </w:r>
      <w:r w:rsidRPr="00CE1B15">
        <w:rPr>
          <w:rStyle w:val="q4iawc"/>
          <w:lang w:val="en"/>
        </w:rPr>
        <w:t xml:space="preserve">nterruption of </w:t>
      </w:r>
      <w:r w:rsidR="003F4C7B" w:rsidRPr="00CE1B15">
        <w:rPr>
          <w:rStyle w:val="q4iawc"/>
          <w:lang w:val="en"/>
        </w:rPr>
        <w:t>p</w:t>
      </w:r>
      <w:r w:rsidRPr="00CE1B15">
        <w:rPr>
          <w:rStyle w:val="q4iawc"/>
          <w:lang w:val="en"/>
        </w:rPr>
        <w:t>regnancy and the importance of preserving and protecting the rights of girls and adolescents who decide to undergo this procedure,</w:t>
      </w:r>
      <w:r w:rsidR="00D92775" w:rsidRPr="00CE1B15">
        <w:rPr>
          <w:rStyle w:val="q4iawc"/>
          <w:lang w:val="en"/>
        </w:rPr>
        <w:t xml:space="preserve"> in order</w:t>
      </w:r>
      <w:r w:rsidRPr="00CE1B15">
        <w:rPr>
          <w:rStyle w:val="q4iawc"/>
          <w:lang w:val="en"/>
        </w:rPr>
        <w:t xml:space="preserve"> to avoid unsafe abortions that put </w:t>
      </w:r>
      <w:r w:rsidR="00E12216" w:rsidRPr="00CE1B15">
        <w:rPr>
          <w:rStyle w:val="q4iawc"/>
          <w:lang w:val="en"/>
        </w:rPr>
        <w:t xml:space="preserve">their lives at </w:t>
      </w:r>
      <w:r w:rsidRPr="00CE1B15">
        <w:rPr>
          <w:rStyle w:val="q4iawc"/>
          <w:lang w:val="en"/>
        </w:rPr>
        <w:t>risk.</w:t>
      </w:r>
    </w:p>
    <w:p w14:paraId="48CDE1EB" w14:textId="77777777" w:rsidR="001D0F11" w:rsidRPr="008D7424" w:rsidRDefault="001D0F11" w:rsidP="00905322">
      <w:pPr>
        <w:pStyle w:val="ListParagraph"/>
        <w:spacing w:after="240"/>
        <w:ind w:left="786" w:firstLine="0"/>
        <w:rPr>
          <w:rFonts w:eastAsia="Lucida Sans Unicode" w:cstheme="minorHAnsi"/>
          <w:kern w:val="1"/>
          <w:lang w:val="en-US"/>
        </w:rPr>
      </w:pPr>
    </w:p>
    <w:p w14:paraId="2B2AF054" w14:textId="77777777" w:rsidR="00E157E3" w:rsidRPr="008D7424" w:rsidRDefault="00E157E3" w:rsidP="00240480">
      <w:pPr>
        <w:pStyle w:val="ListParagraph"/>
        <w:numPr>
          <w:ilvl w:val="0"/>
          <w:numId w:val="6"/>
        </w:numPr>
        <w:spacing w:after="240"/>
        <w:rPr>
          <w:rStyle w:val="q4iawc"/>
          <w:rFonts w:eastAsia="Lucida Sans Unicode" w:cstheme="minorHAnsi"/>
          <w:kern w:val="1"/>
          <w:lang w:val="en-US"/>
        </w:rPr>
      </w:pPr>
      <w:r w:rsidRPr="00CE1B15">
        <w:rPr>
          <w:rStyle w:val="q4iawc"/>
          <w:lang w:val="en"/>
        </w:rPr>
        <w:t>Develop comprehensive and specialized support programs so that girls and adolescents who have decided to undergo the legal interruption of pregnancy overcome the traumas they have suffered throughout the process and resume their lives and studies in the most normal way possible.</w:t>
      </w:r>
    </w:p>
    <w:p w14:paraId="29527F8A" w14:textId="77777777" w:rsidR="00E157E3" w:rsidRPr="008D7424" w:rsidRDefault="00E157E3" w:rsidP="00E157E3">
      <w:pPr>
        <w:pStyle w:val="ListParagraph"/>
        <w:rPr>
          <w:rFonts w:eastAsia="Lucida Sans Unicode" w:cstheme="minorHAnsi"/>
          <w:kern w:val="1"/>
          <w:lang w:val="en-US"/>
        </w:rPr>
      </w:pPr>
    </w:p>
    <w:p w14:paraId="47B422D8" w14:textId="1754F13D" w:rsidR="002D143D" w:rsidRPr="009E7910" w:rsidRDefault="00E66518" w:rsidP="00240480">
      <w:pPr>
        <w:pStyle w:val="ListParagraph"/>
        <w:spacing w:before="240" w:after="240"/>
        <w:ind w:firstLine="0"/>
        <w:rPr>
          <w:rFonts w:cstheme="minorHAnsi"/>
          <w:b/>
          <w:bCs/>
          <w:color w:val="5B9BD5" w:themeColor="accent1"/>
          <w:lang w:val="es-BO"/>
        </w:rPr>
      </w:pPr>
      <w:proofErr w:type="spellStart"/>
      <w:r w:rsidRPr="009E7910">
        <w:rPr>
          <w:rFonts w:cstheme="minorHAnsi"/>
          <w:b/>
          <w:bCs/>
          <w:color w:val="5B9BD5" w:themeColor="accent1"/>
          <w:lang w:val="es-BO"/>
        </w:rPr>
        <w:t>Teenage</w:t>
      </w:r>
      <w:proofErr w:type="spellEnd"/>
      <w:r w:rsidRPr="009E7910">
        <w:rPr>
          <w:rFonts w:cstheme="minorHAnsi"/>
          <w:b/>
          <w:bCs/>
          <w:color w:val="5B9BD5" w:themeColor="accent1"/>
          <w:lang w:val="es-BO"/>
        </w:rPr>
        <w:t xml:space="preserve"> </w:t>
      </w:r>
      <w:proofErr w:type="spellStart"/>
      <w:r w:rsidRPr="009E7910">
        <w:rPr>
          <w:rFonts w:cstheme="minorHAnsi"/>
          <w:b/>
          <w:bCs/>
          <w:color w:val="5B9BD5" w:themeColor="accent1"/>
          <w:lang w:val="es-BO"/>
        </w:rPr>
        <w:t>pregnancy</w:t>
      </w:r>
      <w:proofErr w:type="spellEnd"/>
      <w:r w:rsidR="002D143D" w:rsidRPr="009E7910">
        <w:rPr>
          <w:rFonts w:cstheme="minorHAnsi"/>
          <w:b/>
          <w:bCs/>
          <w:color w:val="5B9BD5" w:themeColor="accent1"/>
          <w:lang w:val="es-BO"/>
        </w:rPr>
        <w:t xml:space="preserve"> </w:t>
      </w:r>
    </w:p>
    <w:p w14:paraId="64A997DA" w14:textId="28BFE3AD" w:rsidR="002D143D" w:rsidRPr="00CE1B15" w:rsidRDefault="0097490B" w:rsidP="001735A2">
      <w:pPr>
        <w:pStyle w:val="NormalWeb"/>
        <w:numPr>
          <w:ilvl w:val="0"/>
          <w:numId w:val="6"/>
        </w:numPr>
        <w:shd w:val="clear" w:color="auto" w:fill="FFFFFF"/>
        <w:spacing w:before="240" w:beforeAutospacing="0" w:after="240" w:afterAutospacing="0"/>
        <w:jc w:val="both"/>
        <w:rPr>
          <w:rFonts w:eastAsiaTheme="minorHAnsi" w:cstheme="minorBidi"/>
          <w:lang w:val="en"/>
        </w:rPr>
      </w:pPr>
      <w:r w:rsidRPr="00CE1B15">
        <w:rPr>
          <w:rStyle w:val="q4iawc"/>
          <w:rFonts w:asciiTheme="minorHAnsi" w:eastAsiaTheme="minorHAnsi" w:hAnsiTheme="minorHAnsi" w:cstheme="minorBidi"/>
          <w:lang w:val="en"/>
        </w:rPr>
        <w:t>Teenage pregnancy continues to be a very serious social phenomenon in Bolivia, a total of 38,513 pregnancies in children under 19 years of age were registered during 2021 by the National Health Information Service (SNIS), which translates into an average figure of</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105 per day, that is 4 per hour</w:t>
      </w:r>
      <w:r w:rsidR="00D42F04" w:rsidRPr="00CE1B15">
        <w:rPr>
          <w:rStyle w:val="FootnoteReference"/>
          <w:rFonts w:asciiTheme="minorHAnsi" w:hAnsiTheme="minorHAnsi" w:cstheme="minorHAnsi"/>
          <w:lang w:val="es-BO"/>
        </w:rPr>
        <w:footnoteReference w:id="25"/>
      </w:r>
      <w:r w:rsidRPr="00CE1B15">
        <w:rPr>
          <w:rStyle w:val="q4iawc"/>
          <w:rFonts w:asciiTheme="minorHAnsi" w:eastAsiaTheme="minorHAnsi" w:hAnsiTheme="minorHAnsi" w:cstheme="minorBidi"/>
          <w:lang w:val="en"/>
        </w:rPr>
        <w:t>.</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According to the data included by the Ombudsman's Office in Ombudsman</w:t>
      </w:r>
      <w:r w:rsidR="007D7160" w:rsidRPr="00CE1B15">
        <w:rPr>
          <w:rStyle w:val="q4iawc"/>
          <w:rFonts w:asciiTheme="minorHAnsi" w:eastAsiaTheme="minorHAnsi" w:hAnsiTheme="minorHAnsi" w:cstheme="minorBidi"/>
          <w:lang w:val="en"/>
        </w:rPr>
        <w:t>’s</w:t>
      </w:r>
      <w:r w:rsidRPr="00CE1B15">
        <w:rPr>
          <w:rStyle w:val="q4iawc"/>
          <w:rFonts w:asciiTheme="minorHAnsi" w:eastAsiaTheme="minorHAnsi" w:hAnsiTheme="minorHAnsi" w:cstheme="minorBidi"/>
          <w:lang w:val="en"/>
        </w:rPr>
        <w:t xml:space="preserve"> Resolution No. DP/AVEDH/10/2021 of October 11, 2021, in 2020</w:t>
      </w:r>
      <w:r w:rsidR="00EA384E" w:rsidRPr="00CE1B15">
        <w:rPr>
          <w:rStyle w:val="q4iawc"/>
          <w:rFonts w:asciiTheme="minorHAnsi" w:eastAsiaTheme="minorHAnsi" w:hAnsiTheme="minorHAnsi" w:cstheme="minorBidi"/>
          <w:lang w:val="en"/>
        </w:rPr>
        <w:t xml:space="preserve"> </w:t>
      </w:r>
      <w:r w:rsidRPr="00CE1B15">
        <w:rPr>
          <w:rStyle w:val="q4iawc"/>
          <w:rFonts w:asciiTheme="minorHAnsi" w:eastAsiaTheme="minorHAnsi" w:hAnsiTheme="minorHAnsi" w:cstheme="minorBidi"/>
          <w:lang w:val="en"/>
        </w:rPr>
        <w:t>an average of around 109 pregnancies in girls and adolescents aged 10 to</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 xml:space="preserve">19 years </w:t>
      </w:r>
      <w:r w:rsidR="00EA384E" w:rsidRPr="00CE1B15">
        <w:rPr>
          <w:rStyle w:val="q4iawc"/>
          <w:rFonts w:asciiTheme="minorHAnsi" w:eastAsiaTheme="minorHAnsi" w:hAnsiTheme="minorHAnsi" w:cstheme="minorBidi"/>
          <w:lang w:val="en"/>
        </w:rPr>
        <w:t xml:space="preserve">was registered </w:t>
      </w:r>
      <w:r w:rsidRPr="00CE1B15">
        <w:rPr>
          <w:rStyle w:val="q4iawc"/>
          <w:rFonts w:asciiTheme="minorHAnsi" w:eastAsiaTheme="minorHAnsi" w:hAnsiTheme="minorHAnsi" w:cstheme="minorBidi"/>
          <w:lang w:val="en"/>
        </w:rPr>
        <w:t>per day</w:t>
      </w:r>
      <w:r w:rsidR="00F4559C" w:rsidRPr="00CE1B15">
        <w:rPr>
          <w:rStyle w:val="FootnoteReference"/>
          <w:rFonts w:asciiTheme="minorHAnsi" w:hAnsiTheme="minorHAnsi" w:cstheme="minorHAnsi"/>
          <w:lang w:val="es-BO"/>
        </w:rPr>
        <w:footnoteReference w:id="26"/>
      </w:r>
      <w:r w:rsidRPr="00CE1B15">
        <w:rPr>
          <w:rStyle w:val="q4iawc"/>
          <w:rFonts w:asciiTheme="minorHAnsi" w:eastAsiaTheme="minorHAnsi" w:hAnsiTheme="minorHAnsi" w:cstheme="minorBidi"/>
          <w:lang w:val="en"/>
        </w:rPr>
        <w:t>.</w:t>
      </w:r>
      <w:r w:rsidR="001735A2" w:rsidRPr="00CE1B15">
        <w:rPr>
          <w:rStyle w:val="q4iawc"/>
          <w:rFonts w:eastAsiaTheme="minorHAnsi" w:cstheme="minorBidi"/>
          <w:lang w:val="en"/>
        </w:rPr>
        <w:t xml:space="preserve"> </w:t>
      </w:r>
      <w:r w:rsidR="00044725" w:rsidRPr="00CE1B15">
        <w:rPr>
          <w:rStyle w:val="q4iawc"/>
          <w:rFonts w:asciiTheme="minorHAnsi" w:eastAsiaTheme="minorHAnsi" w:hAnsiTheme="minorHAnsi" w:cstheme="minorBidi"/>
          <w:lang w:val="en"/>
        </w:rPr>
        <w:t>It is unfortunate that when an adolescent becomes a mother, her sexual and reproductive rights, and access to health, education, among others, are violated in the short term, with consequences in the medium and long term.</w:t>
      </w:r>
      <w:r w:rsidR="00044725" w:rsidRPr="00CE1B15">
        <w:rPr>
          <w:rStyle w:val="q4iawc"/>
          <w:rFonts w:asciiTheme="minorHAnsi" w:eastAsiaTheme="minorHAnsi" w:hAnsiTheme="minorHAnsi" w:cstheme="minorBidi"/>
        </w:rPr>
        <w:t xml:space="preserve"> </w:t>
      </w:r>
      <w:r w:rsidR="00044725" w:rsidRPr="00CE1B15">
        <w:rPr>
          <w:rStyle w:val="q4iawc"/>
          <w:rFonts w:asciiTheme="minorHAnsi" w:eastAsiaTheme="minorHAnsi" w:hAnsiTheme="minorHAnsi" w:cstheme="minorBidi"/>
          <w:lang w:val="en"/>
        </w:rPr>
        <w:t xml:space="preserve">According to information </w:t>
      </w:r>
      <w:r w:rsidR="00940561" w:rsidRPr="00CE1B15">
        <w:rPr>
          <w:rStyle w:val="q4iawc"/>
          <w:rFonts w:asciiTheme="minorHAnsi" w:eastAsiaTheme="minorHAnsi" w:hAnsiTheme="minorHAnsi" w:cstheme="minorBidi"/>
          <w:lang w:val="en"/>
        </w:rPr>
        <w:t xml:space="preserve">IPAS Bolivia </w:t>
      </w:r>
      <w:r w:rsidR="00044725" w:rsidRPr="00CE1B15">
        <w:rPr>
          <w:rStyle w:val="q4iawc"/>
          <w:rFonts w:asciiTheme="minorHAnsi" w:eastAsiaTheme="minorHAnsi" w:hAnsiTheme="minorHAnsi" w:cstheme="minorBidi"/>
          <w:lang w:val="en"/>
        </w:rPr>
        <w:t>presented to the IACHR at a general hearing on December 13, 2021, between 2018 and 2020, prenatal care was provided to a total of 7,170 pregnant girls under 15 years of age.</w:t>
      </w:r>
    </w:p>
    <w:p w14:paraId="3CB4B5CB" w14:textId="5E5822B7" w:rsidR="008F3CC4" w:rsidRPr="00CE1B15" w:rsidRDefault="008F3CC4" w:rsidP="00240480">
      <w:pPr>
        <w:pStyle w:val="NormalWeb"/>
        <w:numPr>
          <w:ilvl w:val="0"/>
          <w:numId w:val="6"/>
        </w:numPr>
        <w:shd w:val="clear" w:color="auto" w:fill="FFFFFF"/>
        <w:spacing w:before="240" w:beforeAutospacing="0" w:after="240" w:afterAutospacing="0"/>
        <w:jc w:val="both"/>
        <w:rPr>
          <w:rStyle w:val="q4iawc"/>
          <w:rFonts w:eastAsiaTheme="minorHAnsi" w:cstheme="minorBidi"/>
          <w:lang w:val="en"/>
        </w:rPr>
      </w:pPr>
      <w:r w:rsidRPr="00CE1B15">
        <w:rPr>
          <w:rStyle w:val="q4iawc"/>
          <w:rFonts w:asciiTheme="minorHAnsi" w:eastAsiaTheme="minorHAnsi" w:hAnsiTheme="minorHAnsi" w:cstheme="minorBidi"/>
          <w:lang w:val="en"/>
        </w:rPr>
        <w:t>Given these data, the aforementioned Ombudsman</w:t>
      </w:r>
      <w:r w:rsidR="001D4C2B" w:rsidRPr="00CE1B15">
        <w:rPr>
          <w:rStyle w:val="q4iawc"/>
          <w:rFonts w:asciiTheme="minorHAnsi" w:eastAsiaTheme="minorHAnsi" w:hAnsiTheme="minorHAnsi" w:cstheme="minorBidi"/>
          <w:lang w:val="en"/>
        </w:rPr>
        <w:t>’s</w:t>
      </w:r>
      <w:r w:rsidRPr="00CE1B15">
        <w:rPr>
          <w:rStyle w:val="q4iawc"/>
          <w:rFonts w:asciiTheme="minorHAnsi" w:eastAsiaTheme="minorHAnsi" w:hAnsiTheme="minorHAnsi" w:cstheme="minorBidi"/>
          <w:lang w:val="en"/>
        </w:rPr>
        <w:t xml:space="preserve"> Resolution establishes that the Bolivian State </w:t>
      </w:r>
      <w:r w:rsidR="0071450D" w:rsidRPr="00CE1B15">
        <w:rPr>
          <w:rStyle w:val="q4iawc"/>
          <w:rFonts w:asciiTheme="minorHAnsi" w:eastAsiaTheme="minorHAnsi" w:hAnsiTheme="minorHAnsi" w:cstheme="minorBidi"/>
          <w:lang w:val="en"/>
        </w:rPr>
        <w:t>is</w:t>
      </w:r>
      <w:r w:rsidRPr="00CE1B15">
        <w:rPr>
          <w:rStyle w:val="q4iawc"/>
          <w:rFonts w:asciiTheme="minorHAnsi" w:eastAsiaTheme="minorHAnsi" w:hAnsiTheme="minorHAnsi" w:cstheme="minorBidi"/>
          <w:lang w:val="en"/>
        </w:rPr>
        <w:t xml:space="preserve"> failing to comply with article 23 of the Girl</w:t>
      </w:r>
      <w:r w:rsidR="003F2EE7" w:rsidRPr="00CE1B15">
        <w:rPr>
          <w:rStyle w:val="q4iawc"/>
          <w:rFonts w:asciiTheme="minorHAnsi" w:eastAsiaTheme="minorHAnsi" w:hAnsiTheme="minorHAnsi" w:cstheme="minorBidi"/>
          <w:lang w:val="en"/>
        </w:rPr>
        <w:t>s</w:t>
      </w:r>
      <w:r w:rsidRPr="00CE1B15">
        <w:rPr>
          <w:rStyle w:val="q4iawc"/>
          <w:rFonts w:asciiTheme="minorHAnsi" w:eastAsiaTheme="minorHAnsi" w:hAnsiTheme="minorHAnsi" w:cstheme="minorBidi"/>
          <w:lang w:val="en"/>
        </w:rPr>
        <w:t>, Boy</w:t>
      </w:r>
      <w:r w:rsidR="003F2EE7" w:rsidRPr="00CE1B15">
        <w:rPr>
          <w:rStyle w:val="q4iawc"/>
          <w:rFonts w:asciiTheme="minorHAnsi" w:eastAsiaTheme="minorHAnsi" w:hAnsiTheme="minorHAnsi" w:cstheme="minorBidi"/>
          <w:lang w:val="en"/>
        </w:rPr>
        <w:t>s</w:t>
      </w:r>
      <w:r w:rsidRPr="00CE1B15">
        <w:rPr>
          <w:rStyle w:val="q4iawc"/>
          <w:rFonts w:asciiTheme="minorHAnsi" w:eastAsiaTheme="minorHAnsi" w:hAnsiTheme="minorHAnsi" w:cstheme="minorBidi"/>
          <w:lang w:val="en"/>
        </w:rPr>
        <w:t xml:space="preserve"> and Adolescent</w:t>
      </w:r>
      <w:r w:rsidR="003F2EE7" w:rsidRPr="00CE1B15">
        <w:rPr>
          <w:rStyle w:val="q4iawc"/>
          <w:rFonts w:asciiTheme="minorHAnsi" w:eastAsiaTheme="minorHAnsi" w:hAnsiTheme="minorHAnsi" w:cstheme="minorBidi"/>
          <w:lang w:val="en"/>
        </w:rPr>
        <w:t>s</w:t>
      </w:r>
      <w:r w:rsidRPr="00CE1B15">
        <w:rPr>
          <w:rStyle w:val="q4iawc"/>
          <w:rFonts w:asciiTheme="minorHAnsi" w:eastAsiaTheme="minorHAnsi" w:hAnsiTheme="minorHAnsi" w:cstheme="minorBidi"/>
          <w:lang w:val="en"/>
        </w:rPr>
        <w:t xml:space="preserve"> Code regarding actions for the prevention of adolescent pregnancy, also concluding that pregnancy in childhood and adolescence is</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a problem that, although it shows decreasing figures annually, is the cause and consequence of the violation of different human rights, including the right to life, protection against sexual violence, health, sexual rights and reproductive rights,</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to education and work</w:t>
      </w:r>
      <w:r w:rsidR="007C54F8" w:rsidRPr="00CE1B15">
        <w:rPr>
          <w:rStyle w:val="FootnoteReference"/>
          <w:rFonts w:asciiTheme="minorHAnsi" w:hAnsiTheme="minorHAnsi" w:cstheme="minorHAnsi"/>
          <w:lang w:val="es-BO"/>
        </w:rPr>
        <w:footnoteReference w:id="27"/>
      </w:r>
      <w:r w:rsidR="007C54F8" w:rsidRPr="008D7424">
        <w:rPr>
          <w:rFonts w:asciiTheme="minorHAnsi" w:hAnsiTheme="minorHAnsi" w:cstheme="minorHAnsi"/>
        </w:rPr>
        <w:t>.</w:t>
      </w:r>
    </w:p>
    <w:p w14:paraId="0592B783" w14:textId="567DB6E3" w:rsidR="00DF3E25" w:rsidRPr="00CE1B15" w:rsidRDefault="00DF3E25" w:rsidP="00240480">
      <w:pPr>
        <w:pStyle w:val="NormalWeb"/>
        <w:numPr>
          <w:ilvl w:val="0"/>
          <w:numId w:val="6"/>
        </w:numPr>
        <w:shd w:val="clear" w:color="auto" w:fill="FFFFFF"/>
        <w:spacing w:before="240" w:beforeAutospacing="0" w:after="240" w:afterAutospacing="0"/>
        <w:jc w:val="both"/>
        <w:rPr>
          <w:rStyle w:val="q4iawc"/>
          <w:rFonts w:eastAsiaTheme="minorHAnsi" w:cstheme="minorBidi"/>
          <w:lang w:val="en"/>
        </w:rPr>
      </w:pPr>
      <w:r w:rsidRPr="00CE1B15">
        <w:rPr>
          <w:rStyle w:val="q4iawc"/>
          <w:rFonts w:asciiTheme="minorHAnsi" w:eastAsiaTheme="minorHAnsi" w:hAnsiTheme="minorHAnsi" w:cstheme="minorBidi"/>
          <w:lang w:val="en"/>
        </w:rPr>
        <w:t>It is noted that sexual violence against girls and adolescents is, in many cases, the cause of early pregnancy. In 2021, the State Attorney General's Office registered 2,007 cases of rape of infants, children or adolescents;</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that is, 167 per month, 5 per day.</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The Covid-19 pandemic showed that children and adolescents are at risk in their own homes, because the perpetrators are relatives or people close to the family environment</w:t>
      </w:r>
      <w:r w:rsidR="00557CED" w:rsidRPr="00CE1B15">
        <w:rPr>
          <w:rStyle w:val="FootnoteReference"/>
          <w:rFonts w:asciiTheme="minorHAnsi" w:hAnsiTheme="minorHAnsi" w:cstheme="minorHAnsi"/>
          <w:lang w:val="es-BO"/>
        </w:rPr>
        <w:footnoteReference w:id="28"/>
      </w:r>
      <w:r w:rsidRPr="00CE1B15">
        <w:rPr>
          <w:rStyle w:val="q4iawc"/>
          <w:rFonts w:asciiTheme="minorHAnsi" w:eastAsiaTheme="minorHAnsi" w:hAnsiTheme="minorHAnsi" w:cstheme="minorBidi"/>
          <w:lang w:val="en"/>
        </w:rPr>
        <w:t>.</w:t>
      </w:r>
    </w:p>
    <w:p w14:paraId="06F6FE27" w14:textId="24F88B89" w:rsidR="002D143D" w:rsidRPr="00CE1B15" w:rsidRDefault="00F53217" w:rsidP="006E1216">
      <w:pPr>
        <w:pStyle w:val="NormalWeb"/>
        <w:numPr>
          <w:ilvl w:val="0"/>
          <w:numId w:val="6"/>
        </w:numPr>
        <w:shd w:val="clear" w:color="auto" w:fill="FFFFFF"/>
        <w:spacing w:before="240" w:beforeAutospacing="0" w:after="240" w:afterAutospacing="0"/>
        <w:jc w:val="both"/>
        <w:rPr>
          <w:rFonts w:eastAsiaTheme="minorHAnsi" w:cstheme="minorBidi"/>
          <w:lang w:val="en"/>
        </w:rPr>
      </w:pPr>
      <w:r w:rsidRPr="00CE1B15">
        <w:rPr>
          <w:rStyle w:val="q4iawc"/>
          <w:rFonts w:asciiTheme="minorHAnsi" w:eastAsiaTheme="minorHAnsi" w:hAnsiTheme="minorHAnsi" w:cstheme="minorBidi"/>
          <w:lang w:val="en"/>
        </w:rPr>
        <w:t xml:space="preserve">In November 2021, the Inter-American Commission on Human Rights urged the State of Bolivia to protect girls and adolescents from sexual violence and forced pregnancy, as well as to guarantee the exercise of their sexual and reproductive rights, </w:t>
      </w:r>
      <w:proofErr w:type="gramStart"/>
      <w:r w:rsidRPr="00CE1B15">
        <w:rPr>
          <w:rStyle w:val="q4iawc"/>
          <w:rFonts w:asciiTheme="minorHAnsi" w:eastAsiaTheme="minorHAnsi" w:hAnsiTheme="minorHAnsi" w:cstheme="minorBidi"/>
          <w:lang w:val="en"/>
        </w:rPr>
        <w:t>taking into account</w:t>
      </w:r>
      <w:proofErr w:type="gramEnd"/>
      <w:r w:rsidRPr="00CE1B15">
        <w:rPr>
          <w:rStyle w:val="q4iawc"/>
          <w:rFonts w:asciiTheme="minorHAnsi" w:eastAsiaTheme="minorHAnsi" w:hAnsiTheme="minorHAnsi" w:cstheme="minorBidi"/>
          <w:lang w:val="en"/>
        </w:rPr>
        <w:t xml:space="preserve"> the situation</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particular vulnerability they face for reasons of gender and age, in application of the national and international regulatory framework</w:t>
      </w:r>
      <w:r w:rsidR="002D143D" w:rsidRPr="00CE1B15">
        <w:rPr>
          <w:rStyle w:val="FootnoteReference"/>
          <w:rFonts w:asciiTheme="minorHAnsi" w:hAnsiTheme="minorHAnsi" w:cstheme="minorHAnsi"/>
          <w:lang w:val="es-BO"/>
        </w:rPr>
        <w:footnoteReference w:id="29"/>
      </w:r>
      <w:r w:rsidR="002D143D" w:rsidRPr="008D7424">
        <w:rPr>
          <w:rFonts w:asciiTheme="minorHAnsi" w:hAnsiTheme="minorHAnsi" w:cstheme="minorHAnsi"/>
        </w:rPr>
        <w:t>.</w:t>
      </w:r>
    </w:p>
    <w:p w14:paraId="4C80CB80" w14:textId="391CC7E4" w:rsidR="002D143D" w:rsidRPr="009E7910" w:rsidRDefault="002D143D" w:rsidP="00240480">
      <w:pPr>
        <w:pStyle w:val="ListParagraph"/>
        <w:spacing w:before="240" w:after="240"/>
        <w:ind w:firstLine="0"/>
        <w:rPr>
          <w:rFonts w:cstheme="minorHAnsi"/>
          <w:b/>
          <w:bCs/>
          <w:color w:val="5B9BD5" w:themeColor="accent1"/>
        </w:rPr>
      </w:pPr>
      <w:proofErr w:type="spellStart"/>
      <w:r w:rsidRPr="009E7910">
        <w:rPr>
          <w:rFonts w:cstheme="minorHAnsi"/>
          <w:b/>
          <w:bCs/>
          <w:color w:val="5B9BD5" w:themeColor="accent1"/>
        </w:rPr>
        <w:t>Recom</w:t>
      </w:r>
      <w:r w:rsidR="00FB0149" w:rsidRPr="009E7910">
        <w:rPr>
          <w:rFonts w:cstheme="minorHAnsi"/>
          <w:b/>
          <w:bCs/>
          <w:color w:val="5B9BD5" w:themeColor="accent1"/>
        </w:rPr>
        <w:t>m</w:t>
      </w:r>
      <w:r w:rsidRPr="009E7910">
        <w:rPr>
          <w:rFonts w:cstheme="minorHAnsi"/>
          <w:b/>
          <w:bCs/>
          <w:color w:val="5B9BD5" w:themeColor="accent1"/>
        </w:rPr>
        <w:t>enda</w:t>
      </w:r>
      <w:r w:rsidR="00FB0149" w:rsidRPr="009E7910">
        <w:rPr>
          <w:rFonts w:cstheme="minorHAnsi"/>
          <w:b/>
          <w:bCs/>
          <w:color w:val="5B9BD5" w:themeColor="accent1"/>
        </w:rPr>
        <w:t>t</w:t>
      </w:r>
      <w:r w:rsidRPr="009E7910">
        <w:rPr>
          <w:rFonts w:cstheme="minorHAnsi"/>
          <w:b/>
          <w:bCs/>
          <w:color w:val="5B9BD5" w:themeColor="accent1"/>
        </w:rPr>
        <w:t>ions</w:t>
      </w:r>
      <w:proofErr w:type="spellEnd"/>
      <w:r w:rsidRPr="009E7910">
        <w:rPr>
          <w:rFonts w:cstheme="minorHAnsi"/>
          <w:b/>
          <w:bCs/>
          <w:color w:val="5B9BD5" w:themeColor="accent1"/>
        </w:rPr>
        <w:t xml:space="preserve"> </w:t>
      </w:r>
    </w:p>
    <w:p w14:paraId="040BC339" w14:textId="77777777" w:rsidR="002D143D" w:rsidRPr="00CE1B15" w:rsidRDefault="002D143D" w:rsidP="00240480">
      <w:pPr>
        <w:pStyle w:val="ListParagraph"/>
        <w:spacing w:before="240" w:after="240"/>
        <w:ind w:firstLine="0"/>
        <w:rPr>
          <w:rFonts w:cstheme="minorHAnsi"/>
          <w:b/>
          <w:bCs/>
        </w:rPr>
      </w:pPr>
    </w:p>
    <w:p w14:paraId="5DFFD363" w14:textId="319ED3C8" w:rsidR="009121B4" w:rsidRPr="00CE1B15" w:rsidRDefault="009121B4" w:rsidP="00240480">
      <w:pPr>
        <w:pStyle w:val="ListParagraph"/>
        <w:numPr>
          <w:ilvl w:val="0"/>
          <w:numId w:val="6"/>
        </w:numPr>
        <w:shd w:val="clear" w:color="auto" w:fill="FFFFFF"/>
        <w:spacing w:before="240" w:after="240"/>
        <w:rPr>
          <w:rStyle w:val="q4iawc"/>
          <w:lang w:val="en"/>
        </w:rPr>
      </w:pPr>
      <w:r w:rsidRPr="00CE1B15">
        <w:rPr>
          <w:rStyle w:val="q4iawc"/>
          <w:lang w:val="en"/>
        </w:rPr>
        <w:t xml:space="preserve">Design and implement a new Strategic Plan for Sexual and Reproductive Health 2022 - 2026, ensuring budgetary and technical allocation and </w:t>
      </w:r>
      <w:r w:rsidR="00FB1DA4" w:rsidRPr="00CE1B15">
        <w:rPr>
          <w:rStyle w:val="q4iawc"/>
          <w:lang w:val="en"/>
        </w:rPr>
        <w:t xml:space="preserve">which </w:t>
      </w:r>
      <w:r w:rsidRPr="00CE1B15">
        <w:rPr>
          <w:rStyle w:val="q4iawc"/>
          <w:lang w:val="en"/>
        </w:rPr>
        <w:t>respond</w:t>
      </w:r>
      <w:r w:rsidR="00CD1BF7" w:rsidRPr="00CE1B15">
        <w:rPr>
          <w:rStyle w:val="q4iawc"/>
          <w:lang w:val="en"/>
        </w:rPr>
        <w:t>s</w:t>
      </w:r>
      <w:r w:rsidRPr="00CE1B15">
        <w:rPr>
          <w:rStyle w:val="q4iawc"/>
          <w:lang w:val="en"/>
        </w:rPr>
        <w:t xml:space="preserve"> to </w:t>
      </w:r>
      <w:r w:rsidR="00CD1BF7" w:rsidRPr="00CE1B15">
        <w:rPr>
          <w:rStyle w:val="q4iawc"/>
          <w:lang w:val="en"/>
        </w:rPr>
        <w:t>adolescents’</w:t>
      </w:r>
      <w:r w:rsidRPr="00CE1B15">
        <w:rPr>
          <w:rStyle w:val="q4iawc"/>
          <w:lang w:val="en"/>
        </w:rPr>
        <w:t xml:space="preserve"> unmet needs for contraception</w:t>
      </w:r>
      <w:r w:rsidR="00DC20EF" w:rsidRPr="00CE1B15">
        <w:rPr>
          <w:rStyle w:val="FootnoteReference"/>
          <w:rFonts w:cstheme="minorHAnsi"/>
        </w:rPr>
        <w:footnoteReference w:id="30"/>
      </w:r>
      <w:r w:rsidRPr="00CE1B15">
        <w:rPr>
          <w:rStyle w:val="q4iawc"/>
          <w:lang w:val="en"/>
        </w:rPr>
        <w:t xml:space="preserve">, </w:t>
      </w:r>
      <w:r w:rsidR="00DC20EF" w:rsidRPr="00CE1B15">
        <w:rPr>
          <w:rStyle w:val="q4iawc"/>
          <w:lang w:val="en"/>
        </w:rPr>
        <w:t xml:space="preserve">as well as the </w:t>
      </w:r>
      <w:r w:rsidR="00E95349" w:rsidRPr="00CE1B15">
        <w:rPr>
          <w:rStyle w:val="q4iawc"/>
          <w:lang w:val="en"/>
        </w:rPr>
        <w:t xml:space="preserve">need for </w:t>
      </w:r>
      <w:r w:rsidRPr="00CE1B15">
        <w:rPr>
          <w:rStyle w:val="q4iawc"/>
          <w:lang w:val="en"/>
        </w:rPr>
        <w:t>prevention of early pregnancy and avoiding forced pregnancy in girls and adolescents.</w:t>
      </w:r>
    </w:p>
    <w:p w14:paraId="71078B31" w14:textId="77777777" w:rsidR="002D143D" w:rsidRPr="008D7424" w:rsidRDefault="002D143D" w:rsidP="00240480">
      <w:pPr>
        <w:pStyle w:val="ListParagraph"/>
        <w:shd w:val="clear" w:color="auto" w:fill="FFFFFF"/>
        <w:spacing w:before="240" w:after="240"/>
        <w:ind w:left="11" w:firstLine="0"/>
        <w:rPr>
          <w:rFonts w:cstheme="minorHAnsi"/>
          <w:lang w:val="en-US"/>
        </w:rPr>
      </w:pPr>
    </w:p>
    <w:p w14:paraId="7CF7C880" w14:textId="10F1FD87" w:rsidR="002D143D" w:rsidRPr="008D7424" w:rsidRDefault="00623FF9" w:rsidP="00F0479B">
      <w:pPr>
        <w:pStyle w:val="ListParagraph"/>
        <w:numPr>
          <w:ilvl w:val="0"/>
          <w:numId w:val="6"/>
        </w:numPr>
        <w:shd w:val="clear" w:color="auto" w:fill="FFFFFF"/>
        <w:spacing w:before="240" w:after="240"/>
        <w:rPr>
          <w:rStyle w:val="q4iawc"/>
          <w:rFonts w:cstheme="minorHAnsi"/>
          <w:lang w:val="en-US"/>
        </w:rPr>
      </w:pPr>
      <w:r w:rsidRPr="00CE1B15">
        <w:rPr>
          <w:rStyle w:val="q4iawc"/>
          <w:lang w:val="en"/>
        </w:rPr>
        <w:t xml:space="preserve">Approve and promulgate a Law on Sexual Rights and Reproductive Rights with responsibilities and concrete actions at all levels of the State to guarantee access to comprehensive education for sexuality, </w:t>
      </w:r>
      <w:r w:rsidR="00286C5E" w:rsidRPr="00CE1B15">
        <w:rPr>
          <w:rStyle w:val="q4iawc"/>
          <w:lang w:val="en"/>
        </w:rPr>
        <w:t xml:space="preserve">as well as mechanisms that disseminate </w:t>
      </w:r>
      <w:r w:rsidRPr="00CE1B15">
        <w:rPr>
          <w:rStyle w:val="q4iawc"/>
          <w:lang w:val="en"/>
        </w:rPr>
        <w:t>truthful, scientific and timely information on sexual and reproductive health and</w:t>
      </w:r>
      <w:r w:rsidRPr="00CE1B15">
        <w:rPr>
          <w:rStyle w:val="viiyi"/>
          <w:lang w:val="en"/>
        </w:rPr>
        <w:t xml:space="preserve"> </w:t>
      </w:r>
      <w:r w:rsidRPr="00CE1B15">
        <w:rPr>
          <w:rStyle w:val="q4iawc"/>
          <w:lang w:val="en"/>
        </w:rPr>
        <w:t>ensure access to services, as well as access to modern contraceptive methods for adolescents and young people.</w:t>
      </w:r>
    </w:p>
    <w:p w14:paraId="2E97DB6B" w14:textId="77777777" w:rsidR="00F0479B" w:rsidRPr="008D7424" w:rsidRDefault="00F0479B" w:rsidP="00F0479B">
      <w:pPr>
        <w:pStyle w:val="ListParagraph"/>
        <w:shd w:val="clear" w:color="auto" w:fill="FFFFFF"/>
        <w:spacing w:before="240" w:after="240"/>
        <w:ind w:left="786" w:firstLine="0"/>
        <w:rPr>
          <w:rFonts w:cstheme="minorHAnsi"/>
          <w:lang w:val="en-US"/>
        </w:rPr>
      </w:pPr>
    </w:p>
    <w:p w14:paraId="462C8499" w14:textId="4901D9CD" w:rsidR="004F243E" w:rsidRPr="008D7424" w:rsidRDefault="004F243E" w:rsidP="00DB1255">
      <w:pPr>
        <w:pStyle w:val="ListParagraph"/>
        <w:numPr>
          <w:ilvl w:val="0"/>
          <w:numId w:val="6"/>
        </w:numPr>
        <w:spacing w:before="240" w:after="240"/>
        <w:rPr>
          <w:rFonts w:eastAsia="Calibri" w:cstheme="minorHAnsi"/>
          <w:lang w:val="en-US"/>
        </w:rPr>
      </w:pPr>
      <w:r w:rsidRPr="00CE1B15">
        <w:rPr>
          <w:rStyle w:val="q4iawc"/>
          <w:lang w:val="en"/>
        </w:rPr>
        <w:t>The Ombudsman's Offices for Children, the Police, the Public Prosecutor's Office and the Courts must carry out concrete and effective coordinated actions to prevent, investigate, punish and repair sexual violence against girls and adolescents</w:t>
      </w:r>
      <w:r w:rsidR="00FA0652" w:rsidRPr="00CE1B15">
        <w:rPr>
          <w:rStyle w:val="q4iawc"/>
          <w:lang w:val="en"/>
        </w:rPr>
        <w:t xml:space="preserve"> applying standards of </w:t>
      </w:r>
      <w:r w:rsidRPr="00CE1B15">
        <w:rPr>
          <w:rStyle w:val="q4iawc"/>
          <w:lang w:val="en"/>
        </w:rPr>
        <w:t>due diligence</w:t>
      </w:r>
      <w:r w:rsidR="00E83D4C" w:rsidRPr="00CE1B15">
        <w:rPr>
          <w:rStyle w:val="q4iawc"/>
          <w:lang w:val="en"/>
        </w:rPr>
        <w:t>. Furthermore,</w:t>
      </w:r>
      <w:r w:rsidRPr="00CE1B15">
        <w:rPr>
          <w:rStyle w:val="q4iawc"/>
          <w:lang w:val="en"/>
        </w:rPr>
        <w:t xml:space="preserve"> the coverage</w:t>
      </w:r>
      <w:r w:rsidR="002F4D0D" w:rsidRPr="00CE1B15">
        <w:rPr>
          <w:rStyle w:val="q4iawc"/>
          <w:lang w:val="en"/>
        </w:rPr>
        <w:t xml:space="preserve"> must be </w:t>
      </w:r>
      <w:r w:rsidR="006A1487" w:rsidRPr="00CE1B15">
        <w:rPr>
          <w:rStyle w:val="q4iawc"/>
          <w:lang w:val="en"/>
        </w:rPr>
        <w:t>extended</w:t>
      </w:r>
      <w:r w:rsidRPr="00CE1B15">
        <w:rPr>
          <w:rStyle w:val="q4iawc"/>
          <w:lang w:val="en"/>
        </w:rPr>
        <w:t xml:space="preserve"> and the human and financial resources of the </w:t>
      </w:r>
      <w:r w:rsidR="00C43935" w:rsidRPr="00CE1B15">
        <w:rPr>
          <w:rStyle w:val="q4iawc"/>
          <w:lang w:val="en"/>
        </w:rPr>
        <w:t xml:space="preserve">Anti-Violence </w:t>
      </w:r>
      <w:r w:rsidRPr="00CE1B15">
        <w:rPr>
          <w:rStyle w:val="q4iawc"/>
          <w:lang w:val="en"/>
        </w:rPr>
        <w:t xml:space="preserve">Special </w:t>
      </w:r>
      <w:r w:rsidR="00C43935" w:rsidRPr="00CE1B15">
        <w:rPr>
          <w:rStyle w:val="q4iawc"/>
          <w:lang w:val="en"/>
        </w:rPr>
        <w:t xml:space="preserve">Task </w:t>
      </w:r>
      <w:r w:rsidRPr="00CE1B15">
        <w:rPr>
          <w:rStyle w:val="q4iawc"/>
          <w:lang w:val="en"/>
        </w:rPr>
        <w:t>Force</w:t>
      </w:r>
      <w:r w:rsidR="00C43935" w:rsidRPr="00CE1B15">
        <w:rPr>
          <w:rStyle w:val="q4iawc"/>
          <w:lang w:val="en"/>
        </w:rPr>
        <w:t xml:space="preserve"> (FELCV)</w:t>
      </w:r>
      <w:r w:rsidRPr="00CE1B15">
        <w:rPr>
          <w:rStyle w:val="q4iawc"/>
          <w:lang w:val="en"/>
        </w:rPr>
        <w:t>, Municipal Comprehensive Legal Services, Ombuds</w:t>
      </w:r>
      <w:r w:rsidR="00C43935" w:rsidRPr="00CE1B15">
        <w:rPr>
          <w:rStyle w:val="q4iawc"/>
          <w:lang w:val="en"/>
        </w:rPr>
        <w:t xml:space="preserve">man’s Offices </w:t>
      </w:r>
      <w:r w:rsidRPr="00CE1B15">
        <w:rPr>
          <w:rStyle w:val="q4iawc"/>
          <w:lang w:val="en"/>
        </w:rPr>
        <w:t>for Children and Adolescents and Forensic Services for the care of children and adolescents</w:t>
      </w:r>
      <w:r w:rsidR="00C43935" w:rsidRPr="00CE1B15">
        <w:rPr>
          <w:rStyle w:val="q4iawc"/>
          <w:lang w:val="en"/>
        </w:rPr>
        <w:t xml:space="preserve"> must be increased</w:t>
      </w:r>
      <w:r w:rsidRPr="00CE1B15">
        <w:rPr>
          <w:rStyle w:val="q4iawc"/>
          <w:lang w:val="en"/>
        </w:rPr>
        <w:t>, especially in rural areas and remote municipalities.</w:t>
      </w:r>
    </w:p>
    <w:p w14:paraId="03F45124" w14:textId="77777777" w:rsidR="002D143D" w:rsidRPr="008D7424" w:rsidRDefault="002D143D" w:rsidP="00240480">
      <w:pPr>
        <w:pStyle w:val="ListParagraph"/>
        <w:spacing w:before="240" w:after="240"/>
        <w:ind w:firstLine="0"/>
        <w:rPr>
          <w:rFonts w:eastAsia="Calibri" w:cstheme="minorHAnsi"/>
          <w:lang w:val="en-US"/>
        </w:rPr>
      </w:pPr>
    </w:p>
    <w:p w14:paraId="253AED06" w14:textId="340CB89E" w:rsidR="00B47040" w:rsidRPr="008C3B3F" w:rsidRDefault="00AA4D42" w:rsidP="00240480">
      <w:pPr>
        <w:pStyle w:val="ListParagraph"/>
        <w:spacing w:before="240" w:after="240"/>
        <w:ind w:firstLine="0"/>
        <w:rPr>
          <w:rFonts w:cstheme="minorHAnsi"/>
          <w:b/>
          <w:bCs/>
          <w:color w:val="5B9BD5" w:themeColor="accent1"/>
          <w:lang w:val="en-US"/>
        </w:rPr>
      </w:pPr>
      <w:r w:rsidRPr="008C3B3F">
        <w:rPr>
          <w:rFonts w:cstheme="minorHAnsi"/>
          <w:b/>
          <w:bCs/>
          <w:color w:val="5B9BD5" w:themeColor="accent1"/>
          <w:lang w:val="en-US"/>
        </w:rPr>
        <w:t>HUMAN TRAFFICKING</w:t>
      </w:r>
      <w:r w:rsidR="008B32AF" w:rsidRPr="008C3B3F">
        <w:rPr>
          <w:rFonts w:cstheme="minorHAnsi"/>
          <w:b/>
          <w:bCs/>
          <w:color w:val="5B9BD5" w:themeColor="accent1"/>
          <w:lang w:val="en-US"/>
        </w:rPr>
        <w:t xml:space="preserve"> (</w:t>
      </w:r>
      <w:r w:rsidRPr="008C3B3F">
        <w:rPr>
          <w:rFonts w:cstheme="minorHAnsi"/>
          <w:b/>
          <w:bCs/>
          <w:color w:val="5B9BD5" w:themeColor="accent1"/>
          <w:lang w:val="en-US"/>
        </w:rPr>
        <w:t>Follow-up of recommendation 80</w:t>
      </w:r>
      <w:r w:rsidR="008B32AF" w:rsidRPr="008C3B3F">
        <w:rPr>
          <w:rFonts w:cstheme="minorHAnsi"/>
          <w:b/>
          <w:bCs/>
          <w:color w:val="5B9BD5" w:themeColor="accent1"/>
          <w:lang w:val="en-US"/>
        </w:rPr>
        <w:t>)</w:t>
      </w:r>
    </w:p>
    <w:p w14:paraId="323BA1B0" w14:textId="77777777" w:rsidR="00A4662C" w:rsidRPr="008D7424" w:rsidRDefault="00A4662C" w:rsidP="00240480">
      <w:pPr>
        <w:pStyle w:val="ListParagraph"/>
        <w:spacing w:before="240" w:after="240"/>
        <w:ind w:firstLine="0"/>
        <w:rPr>
          <w:rFonts w:cstheme="minorHAnsi"/>
          <w:b/>
          <w:bCs/>
          <w:lang w:val="en-US"/>
        </w:rPr>
      </w:pPr>
    </w:p>
    <w:p w14:paraId="5A92FCA9" w14:textId="4028286C" w:rsidR="00096A35" w:rsidRPr="008D7424" w:rsidRDefault="00096A35" w:rsidP="00240480">
      <w:pPr>
        <w:pStyle w:val="ListParagraph"/>
        <w:numPr>
          <w:ilvl w:val="0"/>
          <w:numId w:val="6"/>
        </w:numPr>
        <w:shd w:val="clear" w:color="auto" w:fill="FFFFFF"/>
        <w:autoSpaceDE w:val="0"/>
        <w:autoSpaceDN w:val="0"/>
        <w:adjustRightInd w:val="0"/>
        <w:spacing w:before="240" w:after="240"/>
        <w:textAlignment w:val="baseline"/>
        <w:rPr>
          <w:rStyle w:val="q4iawc"/>
          <w:rFonts w:cstheme="minorHAnsi"/>
          <w:lang w:val="en-US"/>
        </w:rPr>
      </w:pPr>
      <w:r w:rsidRPr="00CE1B15">
        <w:rPr>
          <w:rStyle w:val="q4iawc"/>
          <w:lang w:val="en"/>
        </w:rPr>
        <w:t>There is a legal framework that establishes measures to prevent, address and punish human trafficking and related crimes.</w:t>
      </w:r>
      <w:r w:rsidRPr="00CE1B15">
        <w:rPr>
          <w:rStyle w:val="viiyi"/>
          <w:lang w:val="en"/>
        </w:rPr>
        <w:t xml:space="preserve"> </w:t>
      </w:r>
      <w:r w:rsidRPr="00CE1B15">
        <w:rPr>
          <w:rStyle w:val="q4iawc"/>
          <w:lang w:val="en"/>
        </w:rPr>
        <w:t>The</w:t>
      </w:r>
      <w:r w:rsidR="00E200E5" w:rsidRPr="00CE1B15">
        <w:rPr>
          <w:rStyle w:val="q4iawc"/>
          <w:lang w:val="en"/>
        </w:rPr>
        <w:t xml:space="preserve"> </w:t>
      </w:r>
      <w:r w:rsidRPr="00CE1B15">
        <w:rPr>
          <w:rStyle w:val="q4iawc"/>
          <w:lang w:val="en"/>
        </w:rPr>
        <w:t>care, protection of victims and adoption of prevention measures</w:t>
      </w:r>
      <w:r w:rsidR="00E200E5" w:rsidRPr="00CE1B15">
        <w:rPr>
          <w:rStyle w:val="q4iawc"/>
          <w:lang w:val="en"/>
        </w:rPr>
        <w:t xml:space="preserve"> is weak though</w:t>
      </w:r>
      <w:r w:rsidRPr="00CE1B15">
        <w:rPr>
          <w:rStyle w:val="q4iawc"/>
          <w:lang w:val="en"/>
        </w:rPr>
        <w:t>;</w:t>
      </w:r>
      <w:r w:rsidRPr="00CE1B15">
        <w:rPr>
          <w:rStyle w:val="viiyi"/>
          <w:lang w:val="en"/>
        </w:rPr>
        <w:t xml:space="preserve"> </w:t>
      </w:r>
      <w:r w:rsidR="0049326D" w:rsidRPr="00CE1B15">
        <w:rPr>
          <w:rStyle w:val="q4iawc"/>
          <w:lang w:val="en"/>
        </w:rPr>
        <w:t>a</w:t>
      </w:r>
      <w:r w:rsidRPr="00CE1B15">
        <w:rPr>
          <w:rStyle w:val="q4iawc"/>
          <w:lang w:val="en"/>
        </w:rPr>
        <w:t>ctions are limited to training and dissemination of regulations, but do not affect the structural causes of the problem.</w:t>
      </w:r>
      <w:r w:rsidRPr="00CE1B15">
        <w:rPr>
          <w:rStyle w:val="viiyi"/>
          <w:lang w:val="en"/>
        </w:rPr>
        <w:t xml:space="preserve"> </w:t>
      </w:r>
      <w:r w:rsidRPr="00CE1B15">
        <w:rPr>
          <w:rStyle w:val="q4iawc"/>
          <w:lang w:val="en"/>
        </w:rPr>
        <w:t xml:space="preserve">The services are limited, </w:t>
      </w:r>
      <w:r w:rsidR="009530EF" w:rsidRPr="00CE1B15">
        <w:rPr>
          <w:rStyle w:val="q4iawc"/>
          <w:lang w:val="en"/>
        </w:rPr>
        <w:t>lack</w:t>
      </w:r>
      <w:r w:rsidRPr="00CE1B15">
        <w:rPr>
          <w:rStyle w:val="q4iawc"/>
          <w:lang w:val="en"/>
        </w:rPr>
        <w:t xml:space="preserve"> specialization, </w:t>
      </w:r>
      <w:r w:rsidR="00FB7FB1" w:rsidRPr="00CE1B15">
        <w:rPr>
          <w:rStyle w:val="q4iawc"/>
          <w:lang w:val="en"/>
        </w:rPr>
        <w:t xml:space="preserve">are </w:t>
      </w:r>
      <w:r w:rsidRPr="00CE1B15">
        <w:rPr>
          <w:rStyle w:val="q4iawc"/>
          <w:lang w:val="en"/>
        </w:rPr>
        <w:t xml:space="preserve">revictimizing and </w:t>
      </w:r>
      <w:r w:rsidR="00FB7FB1" w:rsidRPr="00CE1B15">
        <w:rPr>
          <w:rStyle w:val="q4iawc"/>
          <w:lang w:val="en"/>
        </w:rPr>
        <w:t>manifest</w:t>
      </w:r>
      <w:r w:rsidRPr="00CE1B15">
        <w:rPr>
          <w:rStyle w:val="q4iawc"/>
          <w:lang w:val="en"/>
        </w:rPr>
        <w:t xml:space="preserve"> an erroneous approach to protecting the human rights of the victims</w:t>
      </w:r>
      <w:r w:rsidR="00C113FC" w:rsidRPr="00CE1B15">
        <w:rPr>
          <w:rStyle w:val="q4iawc"/>
          <w:lang w:val="en"/>
        </w:rPr>
        <w:t>. T</w:t>
      </w:r>
      <w:r w:rsidRPr="00CE1B15">
        <w:rPr>
          <w:rStyle w:val="q4iawc"/>
          <w:lang w:val="en"/>
        </w:rPr>
        <w:t>he mechanisms for repairing damages are insufficient and do not contemplate short, medium and long-term temporality criteria related to guaranteeing the recovery of their victims</w:t>
      </w:r>
      <w:r w:rsidR="00557DCF" w:rsidRPr="00CE1B15">
        <w:rPr>
          <w:rStyle w:val="q4iawc"/>
          <w:lang w:val="en"/>
        </w:rPr>
        <w:t>’</w:t>
      </w:r>
      <w:r w:rsidRPr="00CE1B15">
        <w:rPr>
          <w:rStyle w:val="viiyi"/>
          <w:lang w:val="en"/>
        </w:rPr>
        <w:t xml:space="preserve"> </w:t>
      </w:r>
      <w:r w:rsidRPr="00CE1B15">
        <w:rPr>
          <w:rStyle w:val="q4iawc"/>
          <w:lang w:val="en"/>
        </w:rPr>
        <w:t>life projects</w:t>
      </w:r>
      <w:r w:rsidR="00557DCF" w:rsidRPr="00CE1B15">
        <w:rPr>
          <w:rStyle w:val="FootnoteReference"/>
          <w:rFonts w:cstheme="minorHAnsi"/>
        </w:rPr>
        <w:footnoteReference w:id="31"/>
      </w:r>
      <w:r w:rsidR="00F36C02" w:rsidRPr="00CE1B15">
        <w:rPr>
          <w:rStyle w:val="q4iawc"/>
          <w:lang w:val="en"/>
        </w:rPr>
        <w:t>.</w:t>
      </w:r>
      <w:r w:rsidRPr="00CE1B15">
        <w:rPr>
          <w:rStyle w:val="q4iawc"/>
          <w:lang w:val="en"/>
        </w:rPr>
        <w:t xml:space="preserve"> </w:t>
      </w:r>
      <w:r w:rsidR="00593930" w:rsidRPr="00CE1B15">
        <w:rPr>
          <w:rStyle w:val="q4iawc"/>
          <w:lang w:val="en"/>
        </w:rPr>
        <w:t>N</w:t>
      </w:r>
      <w:r w:rsidRPr="00CE1B15">
        <w:rPr>
          <w:rStyle w:val="q4iawc"/>
          <w:lang w:val="en"/>
        </w:rPr>
        <w:t>o effective measures are taken for the reintegration of victims in the</w:t>
      </w:r>
      <w:r w:rsidR="00593930" w:rsidRPr="00CE1B15">
        <w:rPr>
          <w:rStyle w:val="q4iawc"/>
          <w:lang w:val="en"/>
        </w:rPr>
        <w:t xml:space="preserve"> areas of</w:t>
      </w:r>
      <w:r w:rsidRPr="00CE1B15">
        <w:rPr>
          <w:rStyle w:val="q4iawc"/>
          <w:lang w:val="en"/>
        </w:rPr>
        <w:t xml:space="preserve"> education, work and family.</w:t>
      </w:r>
      <w:r w:rsidRPr="00CE1B15">
        <w:rPr>
          <w:rStyle w:val="viiyi"/>
          <w:lang w:val="en"/>
        </w:rPr>
        <w:t xml:space="preserve"> </w:t>
      </w:r>
      <w:r w:rsidRPr="00CE1B15">
        <w:rPr>
          <w:rStyle w:val="q4iawc"/>
          <w:lang w:val="en"/>
        </w:rPr>
        <w:t xml:space="preserve">The Multisectoral Plan has not been implemented in its entirety, the </w:t>
      </w:r>
      <w:r w:rsidR="00B451FE" w:rsidRPr="00CE1B15">
        <w:rPr>
          <w:rStyle w:val="q4iawc"/>
          <w:lang w:val="en"/>
        </w:rPr>
        <w:t xml:space="preserve">services </w:t>
      </w:r>
      <w:proofErr w:type="gramStart"/>
      <w:r w:rsidR="00B451FE" w:rsidRPr="00CE1B15">
        <w:rPr>
          <w:rStyle w:val="q4iawc"/>
          <w:lang w:val="en"/>
        </w:rPr>
        <w:t>provides</w:t>
      </w:r>
      <w:proofErr w:type="gramEnd"/>
      <w:r w:rsidR="00B451FE" w:rsidRPr="00CE1B15">
        <w:rPr>
          <w:rStyle w:val="q4iawc"/>
          <w:lang w:val="en"/>
        </w:rPr>
        <w:t xml:space="preserve"> by </w:t>
      </w:r>
      <w:r w:rsidRPr="00CE1B15">
        <w:rPr>
          <w:rStyle w:val="q4iawc"/>
          <w:lang w:val="en"/>
        </w:rPr>
        <w:t xml:space="preserve">the migratory posts </w:t>
      </w:r>
      <w:r w:rsidR="00B451FE" w:rsidRPr="00CE1B15">
        <w:rPr>
          <w:rStyle w:val="q4iawc"/>
          <w:lang w:val="en"/>
        </w:rPr>
        <w:t>are</w:t>
      </w:r>
      <w:r w:rsidRPr="00CE1B15">
        <w:rPr>
          <w:rStyle w:val="q4iawc"/>
          <w:lang w:val="en"/>
        </w:rPr>
        <w:t xml:space="preserve"> not adequate and the border control posts are scarce.</w:t>
      </w:r>
    </w:p>
    <w:p w14:paraId="3D882AAB" w14:textId="08A00DE6" w:rsidR="00A53909" w:rsidRPr="00CE1B15" w:rsidRDefault="007E636D" w:rsidP="00D151BA">
      <w:pPr>
        <w:pStyle w:val="ListParagraph"/>
        <w:numPr>
          <w:ilvl w:val="0"/>
          <w:numId w:val="6"/>
        </w:numPr>
        <w:shd w:val="clear" w:color="auto" w:fill="FFFFFF"/>
        <w:autoSpaceDE w:val="0"/>
        <w:autoSpaceDN w:val="0"/>
        <w:adjustRightInd w:val="0"/>
        <w:spacing w:before="240" w:after="240"/>
        <w:textAlignment w:val="baseline"/>
        <w:rPr>
          <w:lang w:val="en"/>
        </w:rPr>
      </w:pPr>
      <w:r w:rsidRPr="00CE1B15">
        <w:rPr>
          <w:rStyle w:val="q4iawc"/>
          <w:lang w:val="en"/>
        </w:rPr>
        <w:t>D</w:t>
      </w:r>
      <w:r w:rsidR="00C04FEC" w:rsidRPr="00CE1B15">
        <w:rPr>
          <w:rStyle w:val="q4iawc"/>
          <w:lang w:val="en"/>
        </w:rPr>
        <w:t xml:space="preserve">ata from the </w:t>
      </w:r>
      <w:r w:rsidR="00361ECA" w:rsidRPr="00CE1B15">
        <w:rPr>
          <w:rStyle w:val="q4iawc"/>
          <w:lang w:val="en"/>
        </w:rPr>
        <w:t xml:space="preserve">Anti-Crime </w:t>
      </w:r>
      <w:r w:rsidR="00C04FEC" w:rsidRPr="00CE1B15">
        <w:rPr>
          <w:rStyle w:val="q4iawc"/>
          <w:lang w:val="en"/>
        </w:rPr>
        <w:t xml:space="preserve">Special </w:t>
      </w:r>
      <w:r w:rsidR="00361ECA" w:rsidRPr="00CE1B15">
        <w:rPr>
          <w:rStyle w:val="q4iawc"/>
          <w:lang w:val="en"/>
        </w:rPr>
        <w:t xml:space="preserve">Task </w:t>
      </w:r>
      <w:r w:rsidR="00C04FEC" w:rsidRPr="00CE1B15">
        <w:rPr>
          <w:rStyle w:val="q4iawc"/>
          <w:lang w:val="en"/>
        </w:rPr>
        <w:t>Force</w:t>
      </w:r>
      <w:r w:rsidR="00361ECA" w:rsidRPr="00CE1B15">
        <w:rPr>
          <w:rStyle w:val="q4iawc"/>
          <w:lang w:val="en"/>
        </w:rPr>
        <w:t xml:space="preserve"> </w:t>
      </w:r>
      <w:r w:rsidR="00C04FEC" w:rsidRPr="00CE1B15">
        <w:rPr>
          <w:rStyle w:val="q4iawc"/>
          <w:lang w:val="en"/>
        </w:rPr>
        <w:t xml:space="preserve">(FELCC) of the Bolivian Police and the Observatory of the Crime of </w:t>
      </w:r>
      <w:r w:rsidR="007F295C" w:rsidRPr="00CE1B15">
        <w:rPr>
          <w:rStyle w:val="q4iawc"/>
          <w:lang w:val="en"/>
        </w:rPr>
        <w:t xml:space="preserve">Human </w:t>
      </w:r>
      <w:r w:rsidR="00C04FEC" w:rsidRPr="00CE1B15">
        <w:rPr>
          <w:rStyle w:val="q4iawc"/>
          <w:lang w:val="en"/>
        </w:rPr>
        <w:t>Trafficking indicate that in</w:t>
      </w:r>
      <w:r w:rsidR="00DF3076" w:rsidRPr="00CE1B15">
        <w:rPr>
          <w:rStyle w:val="q4iawc"/>
          <w:lang w:val="en"/>
        </w:rPr>
        <w:t xml:space="preserve"> </w:t>
      </w:r>
      <w:r w:rsidR="00C04FEC" w:rsidRPr="00CE1B15">
        <w:rPr>
          <w:rStyle w:val="q4iawc"/>
          <w:lang w:val="en"/>
        </w:rPr>
        <w:t xml:space="preserve">2019, 526 </w:t>
      </w:r>
      <w:r w:rsidR="00F871DF" w:rsidRPr="00CE1B15">
        <w:rPr>
          <w:rStyle w:val="q4iawc"/>
          <w:lang w:val="en"/>
        </w:rPr>
        <w:t xml:space="preserve">cases of human trafficking </w:t>
      </w:r>
      <w:r w:rsidR="004467DF" w:rsidRPr="00CE1B15">
        <w:rPr>
          <w:rStyle w:val="q4iawc"/>
          <w:lang w:val="en"/>
        </w:rPr>
        <w:t xml:space="preserve">and related crimes </w:t>
      </w:r>
      <w:r w:rsidR="00C04FEC" w:rsidRPr="00CE1B15">
        <w:rPr>
          <w:rStyle w:val="q4iawc"/>
          <w:lang w:val="en"/>
        </w:rPr>
        <w:t>were registered and in 2020,</w:t>
      </w:r>
      <w:r w:rsidR="00AB21F2" w:rsidRPr="00CE1B15">
        <w:rPr>
          <w:rStyle w:val="q4iawc"/>
          <w:lang w:val="en"/>
        </w:rPr>
        <w:t xml:space="preserve"> it was</w:t>
      </w:r>
      <w:r w:rsidR="00C04FEC" w:rsidRPr="00CE1B15">
        <w:rPr>
          <w:rStyle w:val="q4iawc"/>
          <w:lang w:val="en"/>
        </w:rPr>
        <w:t xml:space="preserve"> 451</w:t>
      </w:r>
      <w:r w:rsidR="004F2D8A" w:rsidRPr="00CE1B15">
        <w:rPr>
          <w:rStyle w:val="q4iawc"/>
          <w:lang w:val="en"/>
        </w:rPr>
        <w:t>, La Paz</w:t>
      </w:r>
      <w:r w:rsidR="00C04FEC" w:rsidRPr="008D7424">
        <w:rPr>
          <w:rStyle w:val="q4iawc"/>
          <w:lang w:val="en-US"/>
        </w:rPr>
        <w:t xml:space="preserve"> </w:t>
      </w:r>
      <w:r w:rsidR="00C04FEC" w:rsidRPr="00CE1B15">
        <w:rPr>
          <w:rStyle w:val="q4iawc"/>
          <w:lang w:val="en"/>
        </w:rPr>
        <w:t>being the department</w:t>
      </w:r>
      <w:r w:rsidR="004F2D8A" w:rsidRPr="00CE1B15">
        <w:rPr>
          <w:rStyle w:val="q4iawc"/>
          <w:lang w:val="en"/>
        </w:rPr>
        <w:t xml:space="preserve"> with the highest incidence of </w:t>
      </w:r>
      <w:r w:rsidR="00C04FEC" w:rsidRPr="00CE1B15">
        <w:rPr>
          <w:rStyle w:val="q4iawc"/>
          <w:lang w:val="en"/>
        </w:rPr>
        <w:t>cases reported at the national level</w:t>
      </w:r>
      <w:r w:rsidR="004F2D8A" w:rsidRPr="00CE1B15">
        <w:rPr>
          <w:rStyle w:val="q4iawc"/>
          <w:lang w:val="en"/>
        </w:rPr>
        <w:t xml:space="preserve"> with 51.4%</w:t>
      </w:r>
      <w:r w:rsidR="00C04FEC" w:rsidRPr="00CE1B15">
        <w:rPr>
          <w:rStyle w:val="q4iawc"/>
          <w:lang w:val="en"/>
        </w:rPr>
        <w:t>.</w:t>
      </w:r>
      <w:r w:rsidR="00C04FEC" w:rsidRPr="008D7424">
        <w:rPr>
          <w:rStyle w:val="q4iawc"/>
          <w:lang w:val="en-US"/>
        </w:rPr>
        <w:t xml:space="preserve"> </w:t>
      </w:r>
      <w:r w:rsidR="00C04FEC" w:rsidRPr="00CE1B15">
        <w:rPr>
          <w:rStyle w:val="q4iawc"/>
          <w:lang w:val="en"/>
        </w:rPr>
        <w:t>The State Attorney General's Office indicates th</w:t>
      </w:r>
      <w:r w:rsidR="00553C52" w:rsidRPr="00CE1B15">
        <w:rPr>
          <w:rStyle w:val="q4iawc"/>
          <w:lang w:val="en"/>
        </w:rPr>
        <w:t>at in</w:t>
      </w:r>
      <w:r w:rsidR="00C04FEC" w:rsidRPr="00CE1B15">
        <w:rPr>
          <w:rStyle w:val="q4iawc"/>
          <w:lang w:val="en"/>
        </w:rPr>
        <w:t xml:space="preserve"> 2020, 1,185 complaints were re</w:t>
      </w:r>
      <w:r w:rsidR="004F4497" w:rsidRPr="00CE1B15">
        <w:rPr>
          <w:rStyle w:val="q4iawc"/>
          <w:lang w:val="en"/>
        </w:rPr>
        <w:t xml:space="preserve">gistered </w:t>
      </w:r>
      <w:r w:rsidR="00C04FEC" w:rsidRPr="00CE1B15">
        <w:rPr>
          <w:rStyle w:val="q4iawc"/>
          <w:lang w:val="en"/>
        </w:rPr>
        <w:t>and between January 1 and July 30, 2021, Bolivia registered 842 cases, 294 cases correspond</w:t>
      </w:r>
      <w:r w:rsidR="004F4497" w:rsidRPr="00CE1B15">
        <w:rPr>
          <w:rStyle w:val="q4iawc"/>
          <w:lang w:val="en"/>
        </w:rPr>
        <w:t>ing</w:t>
      </w:r>
      <w:r w:rsidR="00C04FEC" w:rsidRPr="00CE1B15">
        <w:rPr>
          <w:rStyle w:val="q4iawc"/>
          <w:lang w:val="en"/>
        </w:rPr>
        <w:t xml:space="preserve"> to the crime of</w:t>
      </w:r>
      <w:r w:rsidR="004F4497" w:rsidRPr="00CE1B15">
        <w:rPr>
          <w:rStyle w:val="q4iawc"/>
          <w:lang w:val="en"/>
        </w:rPr>
        <w:t xml:space="preserve"> Human</w:t>
      </w:r>
      <w:r w:rsidR="00C04FEC" w:rsidRPr="00CE1B15">
        <w:rPr>
          <w:rStyle w:val="q4iawc"/>
          <w:lang w:val="en"/>
        </w:rPr>
        <w:t xml:space="preserve"> Trafficking.</w:t>
      </w:r>
      <w:r w:rsidR="00C04FEC" w:rsidRPr="008D7424">
        <w:rPr>
          <w:rStyle w:val="q4iawc"/>
          <w:lang w:val="en-US"/>
        </w:rPr>
        <w:t xml:space="preserve"> </w:t>
      </w:r>
      <w:r w:rsidR="00C04FEC" w:rsidRPr="00CE1B15">
        <w:rPr>
          <w:rStyle w:val="q4iawc"/>
          <w:lang w:val="en"/>
        </w:rPr>
        <w:t xml:space="preserve">Seven out of </w:t>
      </w:r>
      <w:r w:rsidR="00635808" w:rsidRPr="00CE1B15">
        <w:rPr>
          <w:rStyle w:val="q4iawc"/>
          <w:lang w:val="en"/>
        </w:rPr>
        <w:t>ten</w:t>
      </w:r>
      <w:r w:rsidR="00C04FEC" w:rsidRPr="00CE1B15">
        <w:rPr>
          <w:rStyle w:val="q4iawc"/>
          <w:lang w:val="en"/>
        </w:rPr>
        <w:t xml:space="preserve"> victims in Bolivia are women and girls.</w:t>
      </w:r>
      <w:r w:rsidR="00D151BA" w:rsidRPr="008D7424">
        <w:rPr>
          <w:rStyle w:val="FootnoteReference"/>
          <w:rFonts w:eastAsia="Times New Roman" w:cstheme="minorHAnsi"/>
          <w:lang w:val="en-US" w:eastAsia="es-BO"/>
        </w:rPr>
        <w:t xml:space="preserve"> </w:t>
      </w:r>
      <w:r w:rsidR="00D151BA" w:rsidRPr="00CE1B15">
        <w:rPr>
          <w:rStyle w:val="FootnoteReference"/>
          <w:rFonts w:eastAsia="Times New Roman" w:cstheme="minorHAnsi"/>
          <w:lang w:eastAsia="es-BO"/>
        </w:rPr>
        <w:footnoteReference w:id="32"/>
      </w:r>
    </w:p>
    <w:p w14:paraId="253B44E2" w14:textId="69A0AABF" w:rsidR="005A6A1B" w:rsidRPr="008D7424" w:rsidRDefault="00A24D48" w:rsidP="009A1A7E">
      <w:pPr>
        <w:pStyle w:val="NormalWeb"/>
        <w:numPr>
          <w:ilvl w:val="0"/>
          <w:numId w:val="6"/>
        </w:numPr>
        <w:shd w:val="clear" w:color="auto" w:fill="FFFFFF"/>
        <w:spacing w:before="240" w:beforeAutospacing="0" w:after="240" w:afterAutospacing="0"/>
        <w:jc w:val="both"/>
        <w:rPr>
          <w:rFonts w:asciiTheme="minorHAnsi" w:hAnsiTheme="minorHAnsi" w:cstheme="minorHAnsi"/>
          <w:shd w:val="clear" w:color="auto" w:fill="FFFFFF"/>
        </w:rPr>
      </w:pPr>
      <w:r w:rsidRPr="008D7424">
        <w:rPr>
          <w:rFonts w:asciiTheme="minorHAnsi" w:hAnsiTheme="minorHAnsi" w:cstheme="minorHAnsi"/>
          <w:shd w:val="clear" w:color="auto" w:fill="FFFFFF"/>
        </w:rPr>
        <w:t>According to statistics from the Bolivian Police processed by the Citizen Security Observatory and presented in a Special Report by the UNITEL Network</w:t>
      </w:r>
      <w:r w:rsidR="00596765" w:rsidRPr="00CE1B15">
        <w:rPr>
          <w:rStyle w:val="FootnoteReference"/>
          <w:rFonts w:asciiTheme="minorHAnsi" w:hAnsiTheme="minorHAnsi" w:cstheme="minorHAnsi"/>
          <w:shd w:val="clear" w:color="auto" w:fill="FFFFFF"/>
          <w:lang w:val="es-BO"/>
        </w:rPr>
        <w:footnoteReference w:id="33"/>
      </w:r>
      <w:r w:rsidRPr="008D7424">
        <w:rPr>
          <w:rFonts w:asciiTheme="minorHAnsi" w:hAnsiTheme="minorHAnsi" w:cstheme="minorHAnsi"/>
          <w:shd w:val="clear" w:color="auto" w:fill="FFFFFF"/>
        </w:rPr>
        <w:t>, between January and March 2022, 296 cases of missing children and adolescents who were captured for the purpose of labor or sexual exploitation</w:t>
      </w:r>
      <w:r w:rsidR="003A7EB5" w:rsidRPr="008D7424">
        <w:rPr>
          <w:rFonts w:asciiTheme="minorHAnsi" w:hAnsiTheme="minorHAnsi" w:cstheme="minorHAnsi"/>
          <w:shd w:val="clear" w:color="auto" w:fill="FFFFFF"/>
        </w:rPr>
        <w:t xml:space="preserve"> were reported in the country</w:t>
      </w:r>
      <w:r w:rsidRPr="008D7424">
        <w:rPr>
          <w:rFonts w:asciiTheme="minorHAnsi" w:hAnsiTheme="minorHAnsi" w:cstheme="minorHAnsi"/>
          <w:shd w:val="clear" w:color="auto" w:fill="FFFFFF"/>
        </w:rPr>
        <w:t xml:space="preserve">. That figure represents almost everything reported between January and December 2021, when reports of child victims of trafficking and smuggling totaled 300. On average, 70% of the figures for trafficking and smuggling cases in Bolivia involve </w:t>
      </w:r>
      <w:r w:rsidR="00804B5A" w:rsidRPr="008D7424">
        <w:rPr>
          <w:rFonts w:asciiTheme="minorHAnsi" w:hAnsiTheme="minorHAnsi" w:cstheme="minorHAnsi"/>
          <w:shd w:val="clear" w:color="auto" w:fill="FFFFFF"/>
        </w:rPr>
        <w:t>children</w:t>
      </w:r>
      <w:r w:rsidRPr="008D7424">
        <w:rPr>
          <w:rFonts w:asciiTheme="minorHAnsi" w:hAnsiTheme="minorHAnsi" w:cstheme="minorHAnsi"/>
          <w:shd w:val="clear" w:color="auto" w:fill="FFFFFF"/>
        </w:rPr>
        <w:t xml:space="preserve"> and teenagers</w:t>
      </w:r>
      <w:r w:rsidR="005A6A1B" w:rsidRPr="00CE1B15">
        <w:rPr>
          <w:rStyle w:val="FootnoteReference"/>
          <w:rFonts w:asciiTheme="minorHAnsi" w:hAnsiTheme="minorHAnsi" w:cstheme="minorHAnsi"/>
          <w:shd w:val="clear" w:color="auto" w:fill="FFFFFF"/>
          <w:lang w:val="es-BO"/>
        </w:rPr>
        <w:footnoteReference w:id="34"/>
      </w:r>
      <w:r w:rsidR="005A6A1B" w:rsidRPr="008D7424">
        <w:rPr>
          <w:rFonts w:asciiTheme="minorHAnsi" w:hAnsiTheme="minorHAnsi" w:cstheme="minorHAnsi"/>
          <w:shd w:val="clear" w:color="auto" w:fill="FFFFFF"/>
        </w:rPr>
        <w:t>.</w:t>
      </w:r>
    </w:p>
    <w:p w14:paraId="6DCE462D" w14:textId="7274C9CB" w:rsidR="001579F5" w:rsidRPr="008D7424" w:rsidRDefault="00FE61FD" w:rsidP="008B1AB8">
      <w:pPr>
        <w:pStyle w:val="NormalWeb"/>
        <w:numPr>
          <w:ilvl w:val="0"/>
          <w:numId w:val="6"/>
        </w:numPr>
        <w:shd w:val="clear" w:color="auto" w:fill="FFFFFF"/>
        <w:spacing w:before="240" w:beforeAutospacing="0" w:after="240" w:afterAutospacing="0"/>
        <w:jc w:val="both"/>
        <w:rPr>
          <w:rFonts w:asciiTheme="minorHAnsi" w:hAnsiTheme="minorHAnsi" w:cstheme="minorHAnsi"/>
          <w:shd w:val="clear" w:color="auto" w:fill="FFFFFF"/>
        </w:rPr>
      </w:pPr>
      <w:r w:rsidRPr="008D7424">
        <w:rPr>
          <w:rFonts w:asciiTheme="minorHAnsi" w:hAnsiTheme="minorHAnsi" w:cstheme="minorHAnsi"/>
          <w:shd w:val="clear" w:color="auto" w:fill="FFFFFF"/>
        </w:rPr>
        <w:t>For its part, the U</w:t>
      </w:r>
      <w:r w:rsidR="00047281" w:rsidRPr="008D7424">
        <w:rPr>
          <w:rFonts w:asciiTheme="minorHAnsi" w:hAnsiTheme="minorHAnsi" w:cstheme="minorHAnsi"/>
          <w:shd w:val="clear" w:color="auto" w:fill="FFFFFF"/>
        </w:rPr>
        <w:t>.</w:t>
      </w:r>
      <w:r w:rsidRPr="008D7424">
        <w:rPr>
          <w:rFonts w:asciiTheme="minorHAnsi" w:hAnsiTheme="minorHAnsi" w:cstheme="minorHAnsi"/>
          <w:shd w:val="clear" w:color="auto" w:fill="FFFFFF"/>
        </w:rPr>
        <w:t>S</w:t>
      </w:r>
      <w:r w:rsidR="00047281" w:rsidRPr="008D7424">
        <w:rPr>
          <w:rFonts w:asciiTheme="minorHAnsi" w:hAnsiTheme="minorHAnsi" w:cstheme="minorHAnsi"/>
          <w:shd w:val="clear" w:color="auto" w:fill="FFFFFF"/>
        </w:rPr>
        <w:t>.</w:t>
      </w:r>
      <w:r w:rsidRPr="008D7424">
        <w:rPr>
          <w:rFonts w:asciiTheme="minorHAnsi" w:hAnsiTheme="minorHAnsi" w:cstheme="minorHAnsi"/>
          <w:shd w:val="clear" w:color="auto" w:fill="FFFFFF"/>
        </w:rPr>
        <w:t xml:space="preserve"> Department of State</w:t>
      </w:r>
      <w:r w:rsidR="00047281" w:rsidRPr="008D7424">
        <w:rPr>
          <w:rFonts w:asciiTheme="minorHAnsi" w:hAnsiTheme="minorHAnsi" w:cstheme="minorHAnsi"/>
          <w:shd w:val="clear" w:color="auto" w:fill="FFFFFF"/>
        </w:rPr>
        <w:t>,</w:t>
      </w:r>
      <w:r w:rsidRPr="008D7424">
        <w:rPr>
          <w:rFonts w:asciiTheme="minorHAnsi" w:hAnsiTheme="minorHAnsi" w:cstheme="minorHAnsi"/>
          <w:shd w:val="clear" w:color="auto" w:fill="FFFFFF"/>
        </w:rPr>
        <w:t xml:space="preserve"> in its </w:t>
      </w:r>
      <w:r w:rsidRPr="008D7424">
        <w:rPr>
          <w:rFonts w:asciiTheme="minorHAnsi" w:hAnsiTheme="minorHAnsi" w:cstheme="minorHAnsi"/>
          <w:i/>
          <w:shd w:val="clear" w:color="auto" w:fill="FFFFFF"/>
        </w:rPr>
        <w:t xml:space="preserve">Report on </w:t>
      </w:r>
      <w:r w:rsidR="00047281" w:rsidRPr="008D7424">
        <w:rPr>
          <w:rFonts w:asciiTheme="minorHAnsi" w:hAnsiTheme="minorHAnsi" w:cstheme="minorHAnsi"/>
          <w:i/>
          <w:shd w:val="clear" w:color="auto" w:fill="FFFFFF"/>
        </w:rPr>
        <w:t xml:space="preserve">Human </w:t>
      </w:r>
      <w:r w:rsidRPr="008D7424">
        <w:rPr>
          <w:rFonts w:asciiTheme="minorHAnsi" w:hAnsiTheme="minorHAnsi" w:cstheme="minorHAnsi"/>
          <w:i/>
          <w:shd w:val="clear" w:color="auto" w:fill="FFFFFF"/>
        </w:rPr>
        <w:t>Trafficking and Smuggling</w:t>
      </w:r>
      <w:r w:rsidR="00047281" w:rsidRPr="008D7424">
        <w:rPr>
          <w:rFonts w:asciiTheme="minorHAnsi" w:hAnsiTheme="minorHAnsi" w:cstheme="minorHAnsi"/>
          <w:shd w:val="clear" w:color="auto" w:fill="FFFFFF"/>
        </w:rPr>
        <w:t xml:space="preserve"> </w:t>
      </w:r>
      <w:r w:rsidRPr="008D7424">
        <w:rPr>
          <w:rFonts w:asciiTheme="minorHAnsi" w:hAnsiTheme="minorHAnsi" w:cstheme="minorHAnsi"/>
          <w:shd w:val="clear" w:color="auto" w:fill="FFFFFF"/>
        </w:rPr>
        <w:t xml:space="preserve">of July 2022, stated that the Government of Bolivia </w:t>
      </w:r>
      <w:r w:rsidR="00006103" w:rsidRPr="008D7424">
        <w:rPr>
          <w:rFonts w:asciiTheme="minorHAnsi" w:hAnsiTheme="minorHAnsi" w:cstheme="minorHAnsi"/>
          <w:shd w:val="clear" w:color="auto" w:fill="FFFFFF"/>
        </w:rPr>
        <w:t xml:space="preserve">is </w:t>
      </w:r>
      <w:r w:rsidRPr="008D7424">
        <w:rPr>
          <w:rFonts w:asciiTheme="minorHAnsi" w:hAnsiTheme="minorHAnsi" w:cstheme="minorHAnsi"/>
          <w:shd w:val="clear" w:color="auto" w:fill="FFFFFF"/>
        </w:rPr>
        <w:t>not</w:t>
      </w:r>
      <w:r w:rsidR="00006103" w:rsidRPr="008D7424">
        <w:rPr>
          <w:rFonts w:asciiTheme="minorHAnsi" w:hAnsiTheme="minorHAnsi" w:cstheme="minorHAnsi"/>
          <w:shd w:val="clear" w:color="auto" w:fill="FFFFFF"/>
        </w:rPr>
        <w:t xml:space="preserve"> </w:t>
      </w:r>
      <w:r w:rsidRPr="008D7424">
        <w:rPr>
          <w:rFonts w:asciiTheme="minorHAnsi" w:hAnsiTheme="minorHAnsi" w:cstheme="minorHAnsi"/>
          <w:shd w:val="clear" w:color="auto" w:fill="FFFFFF"/>
        </w:rPr>
        <w:t>fully complying with the minimum standards for the elimination of trafficking, though it is making significant efforts to do so</w:t>
      </w:r>
      <w:r w:rsidR="001579F5" w:rsidRPr="00CE1B15">
        <w:rPr>
          <w:rStyle w:val="FootnoteReference"/>
          <w:rFonts w:asciiTheme="minorHAnsi" w:hAnsiTheme="minorHAnsi" w:cstheme="minorHAnsi"/>
          <w:shd w:val="clear" w:color="auto" w:fill="FFFFFF"/>
          <w:lang w:val="es-BO"/>
        </w:rPr>
        <w:footnoteReference w:id="35"/>
      </w:r>
      <w:r w:rsidR="001579F5" w:rsidRPr="008D7424">
        <w:rPr>
          <w:rFonts w:asciiTheme="minorHAnsi" w:hAnsiTheme="minorHAnsi" w:cstheme="minorHAnsi"/>
          <w:shd w:val="clear" w:color="auto" w:fill="FFFFFF"/>
        </w:rPr>
        <w:t>.</w:t>
      </w:r>
    </w:p>
    <w:p w14:paraId="1D670F68" w14:textId="08B2A366" w:rsidR="00421123" w:rsidRPr="008C3B3F" w:rsidRDefault="00421123" w:rsidP="00240480">
      <w:pPr>
        <w:pStyle w:val="NormalWeb"/>
        <w:shd w:val="clear" w:color="auto" w:fill="FFFFFF"/>
        <w:spacing w:before="240" w:beforeAutospacing="0" w:after="240" w:afterAutospacing="0"/>
        <w:ind w:left="720"/>
        <w:jc w:val="both"/>
        <w:rPr>
          <w:rFonts w:asciiTheme="minorHAnsi" w:eastAsiaTheme="minorHAnsi" w:hAnsiTheme="minorHAnsi" w:cstheme="minorHAnsi"/>
          <w:b/>
          <w:bCs/>
          <w:color w:val="5B9BD5" w:themeColor="accent1"/>
          <w:lang w:val="es-BO"/>
        </w:rPr>
      </w:pPr>
      <w:proofErr w:type="spellStart"/>
      <w:r w:rsidRPr="008C3B3F">
        <w:rPr>
          <w:rFonts w:asciiTheme="minorHAnsi" w:eastAsiaTheme="minorHAnsi" w:hAnsiTheme="minorHAnsi" w:cstheme="minorHAnsi"/>
          <w:b/>
          <w:bCs/>
          <w:color w:val="5B9BD5" w:themeColor="accent1"/>
          <w:lang w:val="es-BO"/>
        </w:rPr>
        <w:t>Recom</w:t>
      </w:r>
      <w:r w:rsidR="00C94C37" w:rsidRPr="008C3B3F">
        <w:rPr>
          <w:rFonts w:asciiTheme="minorHAnsi" w:eastAsiaTheme="minorHAnsi" w:hAnsiTheme="minorHAnsi" w:cstheme="minorHAnsi"/>
          <w:b/>
          <w:bCs/>
          <w:color w:val="5B9BD5" w:themeColor="accent1"/>
          <w:lang w:val="es-BO"/>
        </w:rPr>
        <w:t>m</w:t>
      </w:r>
      <w:r w:rsidRPr="008C3B3F">
        <w:rPr>
          <w:rFonts w:asciiTheme="minorHAnsi" w:eastAsiaTheme="minorHAnsi" w:hAnsiTheme="minorHAnsi" w:cstheme="minorHAnsi"/>
          <w:b/>
          <w:bCs/>
          <w:color w:val="5B9BD5" w:themeColor="accent1"/>
          <w:lang w:val="es-BO"/>
        </w:rPr>
        <w:t>enda</w:t>
      </w:r>
      <w:r w:rsidR="00C94C37" w:rsidRPr="008C3B3F">
        <w:rPr>
          <w:rFonts w:asciiTheme="minorHAnsi" w:eastAsiaTheme="minorHAnsi" w:hAnsiTheme="minorHAnsi" w:cstheme="minorHAnsi"/>
          <w:b/>
          <w:bCs/>
          <w:color w:val="5B9BD5" w:themeColor="accent1"/>
          <w:lang w:val="es-BO"/>
        </w:rPr>
        <w:t>t</w:t>
      </w:r>
      <w:r w:rsidRPr="008C3B3F">
        <w:rPr>
          <w:rFonts w:asciiTheme="minorHAnsi" w:eastAsiaTheme="minorHAnsi" w:hAnsiTheme="minorHAnsi" w:cstheme="minorHAnsi"/>
          <w:b/>
          <w:bCs/>
          <w:color w:val="5B9BD5" w:themeColor="accent1"/>
          <w:lang w:val="es-BO"/>
        </w:rPr>
        <w:t>ions</w:t>
      </w:r>
      <w:proofErr w:type="spellEnd"/>
      <w:r w:rsidRPr="008C3B3F">
        <w:rPr>
          <w:rFonts w:asciiTheme="minorHAnsi" w:eastAsiaTheme="minorHAnsi" w:hAnsiTheme="minorHAnsi" w:cstheme="minorHAnsi"/>
          <w:b/>
          <w:bCs/>
          <w:color w:val="5B9BD5" w:themeColor="accent1"/>
          <w:lang w:val="es-BO"/>
        </w:rPr>
        <w:t xml:space="preserve"> </w:t>
      </w:r>
    </w:p>
    <w:p w14:paraId="579A6568" w14:textId="16DA7AAB" w:rsidR="006214F0" w:rsidRPr="008D7424" w:rsidRDefault="006214F0" w:rsidP="00240480">
      <w:pPr>
        <w:pStyle w:val="ListParagraph"/>
        <w:numPr>
          <w:ilvl w:val="0"/>
          <w:numId w:val="6"/>
        </w:numPr>
        <w:spacing w:before="240" w:after="240"/>
        <w:rPr>
          <w:rFonts w:eastAsia="Times New Roman"/>
          <w:shd w:val="clear" w:color="auto" w:fill="FFFFFF"/>
          <w:lang w:val="en-US"/>
        </w:rPr>
      </w:pPr>
      <w:r w:rsidRPr="008D7424">
        <w:rPr>
          <w:rFonts w:eastAsia="Times New Roman" w:cstheme="minorHAnsi"/>
          <w:shd w:val="clear" w:color="auto" w:fill="FFFFFF"/>
          <w:lang w:val="en-US"/>
        </w:rPr>
        <w:t>Adopt preventive measures against the trafficking of children and adolescents that include information, awareness</w:t>
      </w:r>
      <w:r w:rsidR="00875380" w:rsidRPr="008D7424">
        <w:rPr>
          <w:rFonts w:eastAsia="Times New Roman" w:cstheme="minorHAnsi"/>
          <w:shd w:val="clear" w:color="auto" w:fill="FFFFFF"/>
          <w:lang w:val="en-US"/>
        </w:rPr>
        <w:t>-building</w:t>
      </w:r>
      <w:r w:rsidRPr="008D7424">
        <w:rPr>
          <w:rFonts w:eastAsia="Times New Roman" w:cstheme="minorHAnsi"/>
          <w:shd w:val="clear" w:color="auto" w:fill="FFFFFF"/>
          <w:lang w:val="en-US"/>
        </w:rPr>
        <w:t xml:space="preserve"> and impact measurement with intercultural, intersectional and generational approaches.</w:t>
      </w:r>
    </w:p>
    <w:p w14:paraId="04F478DC" w14:textId="77777777" w:rsidR="00F11B88" w:rsidRPr="008D7424" w:rsidRDefault="00F11B88" w:rsidP="00240480">
      <w:pPr>
        <w:pStyle w:val="ListParagraph"/>
        <w:spacing w:before="240" w:after="240"/>
        <w:ind w:firstLine="0"/>
        <w:rPr>
          <w:rFonts w:cstheme="minorHAnsi"/>
          <w:lang w:val="en-US"/>
        </w:rPr>
      </w:pPr>
    </w:p>
    <w:p w14:paraId="29BFCCB7" w14:textId="210C4299" w:rsidR="00C16399" w:rsidRPr="008D7424" w:rsidRDefault="00B40B5B" w:rsidP="00240480">
      <w:pPr>
        <w:pStyle w:val="ListParagraph"/>
        <w:numPr>
          <w:ilvl w:val="0"/>
          <w:numId w:val="6"/>
        </w:numPr>
        <w:spacing w:before="240" w:after="240"/>
        <w:rPr>
          <w:rFonts w:eastAsia="Times New Roman"/>
          <w:shd w:val="clear" w:color="auto" w:fill="FFFFFF"/>
          <w:lang w:val="en-US"/>
        </w:rPr>
      </w:pPr>
      <w:r w:rsidRPr="008D7424">
        <w:rPr>
          <w:rFonts w:eastAsia="Times New Roman" w:cstheme="minorHAnsi"/>
          <w:shd w:val="clear" w:color="auto" w:fill="FFFFFF"/>
          <w:lang w:val="en-US"/>
        </w:rPr>
        <w:t>I</w:t>
      </w:r>
      <w:r w:rsidR="00C16399" w:rsidRPr="008D7424">
        <w:rPr>
          <w:rFonts w:eastAsia="Times New Roman" w:cstheme="minorHAnsi"/>
          <w:shd w:val="clear" w:color="auto" w:fill="FFFFFF"/>
          <w:lang w:val="en-US"/>
        </w:rPr>
        <w:t xml:space="preserve">nclude in a systematic and sustained manner the issues of trafficking in children and adolescents in the school curriculum to avoid and prevent this evil, as well as train teachers and students </w:t>
      </w:r>
      <w:proofErr w:type="gramStart"/>
      <w:r w:rsidR="00C16399" w:rsidRPr="008D7424">
        <w:rPr>
          <w:rFonts w:eastAsia="Times New Roman" w:cstheme="minorHAnsi"/>
          <w:shd w:val="clear" w:color="auto" w:fill="FFFFFF"/>
          <w:lang w:val="en-US"/>
        </w:rPr>
        <w:t>of</w:t>
      </w:r>
      <w:proofErr w:type="gramEnd"/>
      <w:r w:rsidR="00C16399" w:rsidRPr="008D7424">
        <w:rPr>
          <w:rFonts w:eastAsia="Times New Roman" w:cstheme="minorHAnsi"/>
          <w:shd w:val="clear" w:color="auto" w:fill="FFFFFF"/>
          <w:lang w:val="en-US"/>
        </w:rPr>
        <w:t xml:space="preserve"> school age and</w:t>
      </w:r>
      <w:r w:rsidR="00CB0DAA" w:rsidRPr="008D7424">
        <w:rPr>
          <w:rFonts w:eastAsia="Times New Roman" w:cstheme="minorHAnsi"/>
          <w:shd w:val="clear" w:color="auto" w:fill="FFFFFF"/>
          <w:lang w:val="en-US"/>
        </w:rPr>
        <w:t xml:space="preserve"> parents</w:t>
      </w:r>
      <w:r w:rsidR="00C16399" w:rsidRPr="008D7424">
        <w:rPr>
          <w:rFonts w:eastAsia="Times New Roman" w:cstheme="minorHAnsi"/>
          <w:shd w:val="clear" w:color="auto" w:fill="FFFFFF"/>
          <w:lang w:val="en-US"/>
        </w:rPr>
        <w:t xml:space="preserve"> so that they know about human rights and the risks of trafficking and smuggling and how to prevent them</w:t>
      </w:r>
      <w:r w:rsidR="009416C7" w:rsidRPr="008D7424">
        <w:rPr>
          <w:rFonts w:eastAsia="Times New Roman" w:cstheme="minorHAnsi"/>
          <w:shd w:val="clear" w:color="auto" w:fill="FFFFFF"/>
          <w:lang w:val="en-US"/>
        </w:rPr>
        <w:t>. A</w:t>
      </w:r>
      <w:r w:rsidR="00C16399" w:rsidRPr="008D7424">
        <w:rPr>
          <w:rFonts w:eastAsia="Times New Roman" w:cstheme="minorHAnsi"/>
          <w:shd w:val="clear" w:color="auto" w:fill="FFFFFF"/>
          <w:lang w:val="en-US"/>
        </w:rPr>
        <w:t>lso</w:t>
      </w:r>
      <w:r w:rsidR="0044096C" w:rsidRPr="008D7424">
        <w:rPr>
          <w:rFonts w:eastAsia="Times New Roman" w:cstheme="minorHAnsi"/>
          <w:shd w:val="clear" w:color="auto" w:fill="FFFFFF"/>
          <w:lang w:val="en-US"/>
        </w:rPr>
        <w:t>, promote</w:t>
      </w:r>
      <w:r w:rsidR="00C16399" w:rsidRPr="008D7424">
        <w:rPr>
          <w:rFonts w:eastAsia="Times New Roman" w:cstheme="minorHAnsi"/>
          <w:shd w:val="clear" w:color="auto" w:fill="FFFFFF"/>
          <w:lang w:val="en-US"/>
        </w:rPr>
        <w:t xml:space="preserve"> the dissemination of printed material for the prevention of this crime</w:t>
      </w:r>
      <w:r w:rsidRPr="008D7424">
        <w:rPr>
          <w:rFonts w:eastAsia="Times New Roman" w:cstheme="minorHAnsi"/>
          <w:shd w:val="clear" w:color="auto" w:fill="FFFFFF"/>
          <w:lang w:val="en-US"/>
        </w:rPr>
        <w:t>.</w:t>
      </w:r>
    </w:p>
    <w:p w14:paraId="28CDC6AE" w14:textId="77777777" w:rsidR="00F11B88" w:rsidRPr="008D7424" w:rsidRDefault="00F11B88" w:rsidP="00240480">
      <w:pPr>
        <w:pStyle w:val="ListParagraph"/>
        <w:spacing w:after="240"/>
        <w:rPr>
          <w:rFonts w:cstheme="minorHAnsi"/>
          <w:lang w:val="en-US"/>
        </w:rPr>
      </w:pPr>
    </w:p>
    <w:p w14:paraId="07C6225D" w14:textId="6C46931E" w:rsidR="00137F24" w:rsidRPr="008D7424" w:rsidRDefault="00B64A68" w:rsidP="00240480">
      <w:pPr>
        <w:pStyle w:val="ListParagraph"/>
        <w:numPr>
          <w:ilvl w:val="0"/>
          <w:numId w:val="6"/>
        </w:numPr>
        <w:spacing w:before="240" w:after="240"/>
        <w:rPr>
          <w:rStyle w:val="q4iawc"/>
          <w:rFonts w:cstheme="minorHAnsi"/>
          <w:lang w:val="en-US"/>
        </w:rPr>
      </w:pPr>
      <w:r w:rsidRPr="00CE1B15">
        <w:rPr>
          <w:rStyle w:val="q4iawc"/>
          <w:lang w:val="en"/>
        </w:rPr>
        <w:t>Increase the</w:t>
      </w:r>
      <w:r w:rsidR="004A62C8" w:rsidRPr="00CE1B15">
        <w:rPr>
          <w:rStyle w:val="q4iawc"/>
          <w:lang w:val="en"/>
        </w:rPr>
        <w:t xml:space="preserve"> number of</w:t>
      </w:r>
      <w:r w:rsidRPr="00CE1B15">
        <w:rPr>
          <w:rStyle w:val="q4iawc"/>
          <w:lang w:val="en"/>
        </w:rPr>
        <w:t xml:space="preserve"> institutional</w:t>
      </w:r>
      <w:r w:rsidR="004A62C8" w:rsidRPr="00CE1B15">
        <w:rPr>
          <w:rStyle w:val="q4iawc"/>
          <w:lang w:val="en"/>
        </w:rPr>
        <w:t>ly established</w:t>
      </w:r>
      <w:r w:rsidRPr="00CE1B15">
        <w:rPr>
          <w:rStyle w:val="q4iawc"/>
          <w:lang w:val="en"/>
        </w:rPr>
        <w:t xml:space="preserve"> personnel, budget and specialization processes for quality care and non-revictimization in the different operating institutions that hear and process cases of human trafficking, particularly of children and adolescents.</w:t>
      </w:r>
    </w:p>
    <w:p w14:paraId="6A9E7BBE" w14:textId="77777777" w:rsidR="00F11B88" w:rsidRPr="008D7424" w:rsidRDefault="00F11B88" w:rsidP="00240480">
      <w:pPr>
        <w:pStyle w:val="ListParagraph"/>
        <w:spacing w:after="240"/>
        <w:rPr>
          <w:rFonts w:cstheme="minorHAnsi"/>
          <w:lang w:val="en-US"/>
        </w:rPr>
      </w:pPr>
    </w:p>
    <w:p w14:paraId="7F2CB836" w14:textId="01D14A28" w:rsidR="003607A5" w:rsidRPr="008D7424" w:rsidRDefault="00C960D0" w:rsidP="003607A5">
      <w:pPr>
        <w:pStyle w:val="ListParagraph"/>
        <w:numPr>
          <w:ilvl w:val="0"/>
          <w:numId w:val="6"/>
        </w:numPr>
        <w:spacing w:before="240"/>
        <w:rPr>
          <w:rStyle w:val="q4iawc"/>
          <w:rFonts w:cstheme="minorHAnsi"/>
          <w:lang w:val="en-US"/>
        </w:rPr>
      </w:pPr>
      <w:r w:rsidRPr="00CE1B15">
        <w:rPr>
          <w:rStyle w:val="q4iawc"/>
          <w:lang w:val="en"/>
        </w:rPr>
        <w:t>Set up specialized urban, rural and border reception centers.</w:t>
      </w:r>
      <w:r w:rsidRPr="00CE1B15">
        <w:rPr>
          <w:rStyle w:val="viiyi"/>
          <w:lang w:val="en"/>
        </w:rPr>
        <w:t xml:space="preserve"> </w:t>
      </w:r>
      <w:r w:rsidRPr="00CE1B15">
        <w:rPr>
          <w:rStyle w:val="q4iawc"/>
          <w:lang w:val="en"/>
        </w:rPr>
        <w:t xml:space="preserve">Generate mechanisms and allocate the necessary resources to provide protection to victims of human trafficking and related crimes, particularly children and adolescents, and implement specific measures for the reintegration of victims in education and </w:t>
      </w:r>
      <w:r w:rsidR="006A53F0" w:rsidRPr="00CE1B15">
        <w:rPr>
          <w:rStyle w:val="q4iawc"/>
          <w:lang w:val="en"/>
        </w:rPr>
        <w:t xml:space="preserve">their </w:t>
      </w:r>
      <w:r w:rsidRPr="00CE1B15">
        <w:rPr>
          <w:rStyle w:val="q4iawc"/>
          <w:lang w:val="en"/>
        </w:rPr>
        <w:t>family.</w:t>
      </w:r>
    </w:p>
    <w:p w14:paraId="5516828C" w14:textId="77777777" w:rsidR="003607A5" w:rsidRPr="008D7424" w:rsidRDefault="003607A5" w:rsidP="003607A5">
      <w:pPr>
        <w:pStyle w:val="ListParagraph"/>
        <w:spacing w:after="240"/>
        <w:ind w:left="786" w:firstLine="0"/>
        <w:rPr>
          <w:rFonts w:cstheme="minorHAnsi"/>
          <w:lang w:val="en-US"/>
        </w:rPr>
      </w:pPr>
    </w:p>
    <w:p w14:paraId="6FA73D4E" w14:textId="6CBC1A18" w:rsidR="003807B7" w:rsidRPr="008D7424" w:rsidRDefault="003807B7" w:rsidP="00240480">
      <w:pPr>
        <w:pStyle w:val="ListParagraph"/>
        <w:numPr>
          <w:ilvl w:val="0"/>
          <w:numId w:val="6"/>
        </w:numPr>
        <w:spacing w:before="240" w:after="240"/>
        <w:rPr>
          <w:rStyle w:val="q4iawc"/>
          <w:rFonts w:cstheme="minorHAnsi"/>
          <w:lang w:val="en-US"/>
        </w:rPr>
      </w:pPr>
      <w:r w:rsidRPr="00CE1B15">
        <w:rPr>
          <w:rStyle w:val="q4iawc"/>
          <w:lang w:val="en"/>
        </w:rPr>
        <w:t>Strengthen services and increase border checkpoints that respond to the needs of the population;</w:t>
      </w:r>
      <w:r w:rsidRPr="00CE1B15">
        <w:rPr>
          <w:rStyle w:val="viiyi"/>
          <w:lang w:val="en"/>
        </w:rPr>
        <w:t xml:space="preserve"> </w:t>
      </w:r>
      <w:r w:rsidRPr="00CE1B15">
        <w:rPr>
          <w:rStyle w:val="q4iawc"/>
          <w:lang w:val="en"/>
        </w:rPr>
        <w:t>increase the number of staff and hours of operation;</w:t>
      </w:r>
      <w:r w:rsidRPr="00CE1B15">
        <w:rPr>
          <w:rStyle w:val="viiyi"/>
          <w:lang w:val="en"/>
        </w:rPr>
        <w:t xml:space="preserve"> </w:t>
      </w:r>
      <w:r w:rsidR="00243EE2" w:rsidRPr="00CE1B15">
        <w:rPr>
          <w:rStyle w:val="viiyi"/>
          <w:lang w:val="en"/>
        </w:rPr>
        <w:t xml:space="preserve">adopt </w:t>
      </w:r>
      <w:r w:rsidR="00243EE2" w:rsidRPr="00CE1B15">
        <w:rPr>
          <w:rStyle w:val="q4iawc"/>
          <w:lang w:val="en"/>
        </w:rPr>
        <w:t>m</w:t>
      </w:r>
      <w:r w:rsidRPr="00CE1B15">
        <w:rPr>
          <w:rStyle w:val="q4iawc"/>
          <w:lang w:val="en"/>
        </w:rPr>
        <w:t>echanisms for early identification of potential victims of human trafficking, particularly children and adolescents.</w:t>
      </w:r>
    </w:p>
    <w:p w14:paraId="0741F2DF" w14:textId="77777777" w:rsidR="00871313" w:rsidRPr="008D7424" w:rsidRDefault="00871313" w:rsidP="00871313">
      <w:pPr>
        <w:pStyle w:val="ListParagraph"/>
        <w:spacing w:before="240" w:after="240"/>
        <w:ind w:left="786" w:firstLine="0"/>
        <w:rPr>
          <w:rStyle w:val="q4iawc"/>
          <w:rFonts w:cstheme="minorHAnsi"/>
          <w:lang w:val="en-US"/>
        </w:rPr>
      </w:pPr>
    </w:p>
    <w:p w14:paraId="574061A2" w14:textId="2D6DDFCE" w:rsidR="00F11B88" w:rsidRPr="00CE1B15" w:rsidRDefault="00871313" w:rsidP="00AA1AAA">
      <w:pPr>
        <w:pStyle w:val="ListParagraph"/>
        <w:numPr>
          <w:ilvl w:val="0"/>
          <w:numId w:val="6"/>
        </w:numPr>
        <w:spacing w:before="240" w:after="240"/>
        <w:rPr>
          <w:rStyle w:val="q4iawc"/>
          <w:lang w:val="en"/>
        </w:rPr>
      </w:pPr>
      <w:r w:rsidRPr="00CE1B15">
        <w:rPr>
          <w:rStyle w:val="q4iawc"/>
          <w:lang w:val="en"/>
        </w:rPr>
        <w:t>Implement monitoring, prevention, and control actions on social networks to prevent and combat probable mechanisms for recruiting children for human trafficking and develop information campaigns aimed at children</w:t>
      </w:r>
      <w:r w:rsidR="00B400FE" w:rsidRPr="00CE1B15">
        <w:rPr>
          <w:rStyle w:val="q4iawc"/>
          <w:lang w:val="en"/>
        </w:rPr>
        <w:t xml:space="preserve"> and</w:t>
      </w:r>
      <w:r w:rsidRPr="00CE1B15">
        <w:rPr>
          <w:rStyle w:val="q4iawc"/>
          <w:lang w:val="en"/>
        </w:rPr>
        <w:t xml:space="preserve"> parents </w:t>
      </w:r>
      <w:r w:rsidR="000566D5" w:rsidRPr="00CE1B15">
        <w:rPr>
          <w:rStyle w:val="q4iawc"/>
          <w:lang w:val="en"/>
        </w:rPr>
        <w:t>explaining</w:t>
      </w:r>
      <w:r w:rsidRPr="00CE1B15">
        <w:rPr>
          <w:rStyle w:val="q4iawc"/>
          <w:lang w:val="en"/>
        </w:rPr>
        <w:t xml:space="preserve"> the dangers </w:t>
      </w:r>
      <w:r w:rsidR="00AA1AAA" w:rsidRPr="00CE1B15">
        <w:rPr>
          <w:rStyle w:val="q4iawc"/>
          <w:lang w:val="en"/>
        </w:rPr>
        <w:t>of</w:t>
      </w:r>
      <w:r w:rsidRPr="00CE1B15">
        <w:rPr>
          <w:rStyle w:val="q4iawc"/>
          <w:lang w:val="en"/>
        </w:rPr>
        <w:t xml:space="preserve"> virtual games</w:t>
      </w:r>
      <w:r w:rsidR="00C225D7" w:rsidRPr="00CE1B15">
        <w:rPr>
          <w:rStyle w:val="q4iawc"/>
          <w:lang w:val="en"/>
        </w:rPr>
        <w:t xml:space="preserve"> that enable this illicit trade</w:t>
      </w:r>
      <w:r w:rsidRPr="00CE1B15">
        <w:rPr>
          <w:rStyle w:val="q4iawc"/>
          <w:lang w:val="en"/>
        </w:rPr>
        <w:t>.</w:t>
      </w:r>
    </w:p>
    <w:p w14:paraId="21428D64" w14:textId="77777777" w:rsidR="00AA1AAA" w:rsidRPr="00CE1B15" w:rsidRDefault="00AA1AAA" w:rsidP="00AA1AAA">
      <w:pPr>
        <w:pStyle w:val="ListParagraph"/>
        <w:rPr>
          <w:lang w:val="en"/>
        </w:rPr>
      </w:pPr>
    </w:p>
    <w:p w14:paraId="5BEE7B10" w14:textId="3956E63E" w:rsidR="00F11B88" w:rsidRPr="008C3B3F" w:rsidRDefault="00944DD9" w:rsidP="00240480">
      <w:pPr>
        <w:pStyle w:val="ListParagraph"/>
        <w:spacing w:before="240" w:after="240"/>
        <w:ind w:firstLine="0"/>
        <w:rPr>
          <w:rFonts w:cstheme="minorHAnsi"/>
          <w:b/>
          <w:bCs/>
          <w:color w:val="5B9BD5" w:themeColor="accent1"/>
          <w:lang w:val="en-US"/>
        </w:rPr>
      </w:pPr>
      <w:r w:rsidRPr="008C3B3F">
        <w:rPr>
          <w:rFonts w:cstheme="minorHAnsi"/>
          <w:b/>
          <w:bCs/>
          <w:color w:val="5B9BD5" w:themeColor="accent1"/>
          <w:lang w:val="en-US"/>
        </w:rPr>
        <w:t xml:space="preserve">ECONOMIC </w:t>
      </w:r>
      <w:r w:rsidR="008B32AF" w:rsidRPr="008C3B3F">
        <w:rPr>
          <w:rFonts w:cstheme="minorHAnsi"/>
          <w:b/>
          <w:bCs/>
          <w:color w:val="5B9BD5" w:themeColor="accent1"/>
          <w:lang w:val="en-US"/>
        </w:rPr>
        <w:t>EXPLO</w:t>
      </w:r>
      <w:r w:rsidRPr="008C3B3F">
        <w:rPr>
          <w:rFonts w:cstheme="minorHAnsi"/>
          <w:b/>
          <w:bCs/>
          <w:color w:val="5B9BD5" w:themeColor="accent1"/>
          <w:lang w:val="en-US"/>
        </w:rPr>
        <w:t>I</w:t>
      </w:r>
      <w:r w:rsidR="008B32AF" w:rsidRPr="008C3B3F">
        <w:rPr>
          <w:rFonts w:cstheme="minorHAnsi"/>
          <w:b/>
          <w:bCs/>
          <w:color w:val="5B9BD5" w:themeColor="accent1"/>
          <w:lang w:val="en-US"/>
        </w:rPr>
        <w:t>TA</w:t>
      </w:r>
      <w:r w:rsidRPr="008C3B3F">
        <w:rPr>
          <w:rFonts w:cstheme="minorHAnsi"/>
          <w:b/>
          <w:bCs/>
          <w:color w:val="5B9BD5" w:themeColor="accent1"/>
          <w:lang w:val="en-US"/>
        </w:rPr>
        <w:t xml:space="preserve">TION, INCLUDING CHILD LABOR </w:t>
      </w:r>
      <w:r w:rsidR="008B32AF" w:rsidRPr="008C3B3F">
        <w:rPr>
          <w:rFonts w:cstheme="minorHAnsi"/>
          <w:b/>
          <w:bCs/>
          <w:color w:val="5B9BD5" w:themeColor="accent1"/>
          <w:lang w:val="en-US"/>
        </w:rPr>
        <w:t>(</w:t>
      </w:r>
      <w:r w:rsidRPr="008C3B3F">
        <w:rPr>
          <w:rFonts w:cstheme="minorHAnsi"/>
          <w:b/>
          <w:bCs/>
          <w:color w:val="5B9BD5" w:themeColor="accent1"/>
          <w:lang w:val="en-US"/>
        </w:rPr>
        <w:t xml:space="preserve">Follow-up on recommendation </w:t>
      </w:r>
      <w:r w:rsidR="008B32AF" w:rsidRPr="008C3B3F">
        <w:rPr>
          <w:rFonts w:cstheme="minorHAnsi"/>
          <w:b/>
          <w:bCs/>
          <w:color w:val="5B9BD5" w:themeColor="accent1"/>
          <w:lang w:val="en-US"/>
        </w:rPr>
        <w:t>74)</w:t>
      </w:r>
    </w:p>
    <w:p w14:paraId="3708EEFD" w14:textId="5BB5570B" w:rsidR="00E16547" w:rsidRPr="00CE1B15" w:rsidRDefault="007D39AA" w:rsidP="00C64112">
      <w:pPr>
        <w:pStyle w:val="NormalWeb"/>
        <w:numPr>
          <w:ilvl w:val="0"/>
          <w:numId w:val="6"/>
        </w:numPr>
        <w:shd w:val="clear" w:color="auto" w:fill="FFFFFF"/>
        <w:spacing w:before="240" w:beforeAutospacing="0" w:after="240" w:afterAutospacing="0"/>
        <w:jc w:val="both"/>
        <w:rPr>
          <w:rFonts w:eastAsiaTheme="minorHAnsi" w:cstheme="minorBidi"/>
          <w:lang w:val="en"/>
        </w:rPr>
      </w:pPr>
      <w:r w:rsidRPr="00CE1B15">
        <w:rPr>
          <w:rStyle w:val="q4iawc"/>
          <w:rFonts w:asciiTheme="minorHAnsi" w:eastAsiaTheme="minorHAnsi" w:hAnsiTheme="minorHAnsi" w:cstheme="minorBidi"/>
          <w:lang w:val="en"/>
        </w:rPr>
        <w:t xml:space="preserve">According to a </w:t>
      </w:r>
      <w:r w:rsidR="005A15C7" w:rsidRPr="00CE1B15">
        <w:rPr>
          <w:rStyle w:val="q4iawc"/>
          <w:rFonts w:asciiTheme="minorHAnsi" w:eastAsiaTheme="minorHAnsi" w:hAnsiTheme="minorHAnsi" w:cstheme="minorBidi"/>
          <w:lang w:val="en"/>
        </w:rPr>
        <w:t xml:space="preserve">2021 </w:t>
      </w:r>
      <w:r w:rsidRPr="00CE1B15">
        <w:rPr>
          <w:rStyle w:val="q4iawc"/>
          <w:rFonts w:asciiTheme="minorHAnsi" w:eastAsiaTheme="minorHAnsi" w:hAnsiTheme="minorHAnsi" w:cstheme="minorBidi"/>
          <w:lang w:val="en"/>
        </w:rPr>
        <w:t>study by the Ombudsman</w:t>
      </w:r>
      <w:r w:rsidR="005A15C7" w:rsidRPr="00CE1B15">
        <w:rPr>
          <w:rStyle w:val="q4iawc"/>
          <w:rFonts w:asciiTheme="minorHAnsi" w:eastAsiaTheme="minorHAnsi" w:hAnsiTheme="minorHAnsi" w:cstheme="minorBidi"/>
          <w:lang w:val="en"/>
        </w:rPr>
        <w:t>’s Office</w:t>
      </w:r>
      <w:r w:rsidRPr="00CE1B15">
        <w:rPr>
          <w:rStyle w:val="q4iawc"/>
          <w:rFonts w:asciiTheme="minorHAnsi" w:eastAsiaTheme="minorHAnsi" w:hAnsiTheme="minorHAnsi" w:cstheme="minorBidi"/>
          <w:lang w:val="en"/>
        </w:rPr>
        <w:t>, there are still 297,000 working children and adolescents</w:t>
      </w:r>
      <w:r w:rsidR="00E03B0E" w:rsidRPr="00CE1B15">
        <w:rPr>
          <w:rStyle w:val="q4iawc"/>
          <w:rFonts w:asciiTheme="minorHAnsi" w:eastAsiaTheme="minorHAnsi" w:hAnsiTheme="minorHAnsi" w:cstheme="minorBidi"/>
          <w:lang w:val="en"/>
        </w:rPr>
        <w:t xml:space="preserve"> who carry out a labor activity or work in a condition of violation of rights, because it is dangerous, unhealthy or threatens the dignity, integrity and development of NNA or puts at risk their permanence in the educational system</w:t>
      </w:r>
      <w:r w:rsidR="003023AB" w:rsidRPr="00CE1B15">
        <w:rPr>
          <w:rStyle w:val="q4iawc"/>
          <w:rFonts w:asciiTheme="minorHAnsi" w:eastAsiaTheme="minorHAnsi" w:hAnsiTheme="minorHAnsi" w:cstheme="minorBidi"/>
          <w:lang w:val="en"/>
        </w:rPr>
        <w:t>.</w:t>
      </w:r>
      <w:r w:rsidRPr="00CE1B15">
        <w:rPr>
          <w:rStyle w:val="q4iawc"/>
          <w:rFonts w:asciiTheme="minorHAnsi" w:eastAsiaTheme="minorHAnsi" w:hAnsiTheme="minorHAnsi" w:cstheme="minorBidi"/>
          <w:lang w:val="en"/>
        </w:rPr>
        <w:t xml:space="preserve"> </w:t>
      </w:r>
      <w:r w:rsidR="003023AB" w:rsidRPr="00CE1B15">
        <w:rPr>
          <w:rStyle w:val="q4iawc"/>
          <w:rFonts w:asciiTheme="minorHAnsi" w:eastAsiaTheme="minorHAnsi" w:hAnsiTheme="minorHAnsi" w:cstheme="minorBidi"/>
          <w:lang w:val="en"/>
        </w:rPr>
        <w:t>T</w:t>
      </w:r>
      <w:r w:rsidRPr="00CE1B15">
        <w:rPr>
          <w:rStyle w:val="q4iawc"/>
          <w:rFonts w:asciiTheme="minorHAnsi" w:eastAsiaTheme="minorHAnsi" w:hAnsiTheme="minorHAnsi" w:cstheme="minorBidi"/>
          <w:lang w:val="en"/>
        </w:rPr>
        <w:t>his figure correspon</w:t>
      </w:r>
      <w:r w:rsidR="003023AB" w:rsidRPr="00CE1B15">
        <w:rPr>
          <w:rStyle w:val="q4iawc"/>
          <w:rFonts w:asciiTheme="minorHAnsi" w:eastAsiaTheme="minorHAnsi" w:hAnsiTheme="minorHAnsi" w:cstheme="minorBidi"/>
          <w:lang w:val="en"/>
        </w:rPr>
        <w:t>ds</w:t>
      </w:r>
      <w:r w:rsidRPr="00CE1B15">
        <w:rPr>
          <w:rStyle w:val="q4iawc"/>
          <w:rFonts w:asciiTheme="minorHAnsi" w:eastAsiaTheme="minorHAnsi" w:hAnsiTheme="minorHAnsi" w:cstheme="minorBidi"/>
          <w:lang w:val="en"/>
        </w:rPr>
        <w:t xml:space="preserve"> to 41.02% of the total of this population identified in the Survey of Children and Adolescents who</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Perform a Labor Activity or Work - ENNA 2019</w:t>
      </w:r>
      <w:r w:rsidR="003C032D" w:rsidRPr="00CE1B15">
        <w:rPr>
          <w:rStyle w:val="q4iawc"/>
          <w:rFonts w:asciiTheme="minorHAnsi" w:eastAsiaTheme="minorHAnsi" w:hAnsiTheme="minorHAnsi" w:cstheme="minorBidi"/>
          <w:lang w:val="en"/>
        </w:rPr>
        <w:t>. This</w:t>
      </w:r>
      <w:r w:rsidRPr="00CE1B15">
        <w:rPr>
          <w:rStyle w:val="q4iawc"/>
          <w:rFonts w:asciiTheme="minorHAnsi" w:eastAsiaTheme="minorHAnsi" w:hAnsiTheme="minorHAnsi" w:cstheme="minorBidi"/>
          <w:lang w:val="en"/>
        </w:rPr>
        <w:t xml:space="preserve"> shows that this social phenomenon is not being addressed by the State and that </w:t>
      </w:r>
      <w:r w:rsidR="00205B54" w:rsidRPr="00CE1B15">
        <w:rPr>
          <w:rStyle w:val="q4iawc"/>
          <w:rFonts w:asciiTheme="minorHAnsi" w:eastAsiaTheme="minorHAnsi" w:hAnsiTheme="minorHAnsi" w:cstheme="minorBidi"/>
          <w:lang w:val="en"/>
        </w:rPr>
        <w:t>the State</w:t>
      </w:r>
      <w:r w:rsidRPr="00CE1B15">
        <w:rPr>
          <w:rStyle w:val="q4iawc"/>
          <w:rFonts w:asciiTheme="minorHAnsi" w:eastAsiaTheme="minorHAnsi" w:hAnsiTheme="minorHAnsi" w:cstheme="minorBidi"/>
          <w:lang w:val="en"/>
        </w:rPr>
        <w:t xml:space="preserve"> has been inefficient in complying with the protection of children and adolescents in work situations, from the institutions of the central level to the Autonomous Municipal Governments that </w:t>
      </w:r>
      <w:proofErr w:type="gramStart"/>
      <w:r w:rsidRPr="00CE1B15">
        <w:rPr>
          <w:rStyle w:val="q4iawc"/>
          <w:rFonts w:asciiTheme="minorHAnsi" w:eastAsiaTheme="minorHAnsi" w:hAnsiTheme="minorHAnsi" w:cstheme="minorBidi"/>
          <w:lang w:val="en"/>
        </w:rPr>
        <w:t>are in charge of</w:t>
      </w:r>
      <w:proofErr w:type="gramEnd"/>
      <w:r w:rsidRPr="00CE1B15">
        <w:rPr>
          <w:rStyle w:val="q4iawc"/>
          <w:rFonts w:asciiTheme="minorHAnsi" w:eastAsiaTheme="minorHAnsi" w:hAnsiTheme="minorHAnsi" w:cstheme="minorBidi"/>
          <w:lang w:val="en"/>
        </w:rPr>
        <w:t xml:space="preserve"> the Ombudsman</w:t>
      </w:r>
      <w:r w:rsidR="0042084A" w:rsidRPr="00CE1B15">
        <w:rPr>
          <w:rStyle w:val="q4iawc"/>
          <w:rFonts w:asciiTheme="minorHAnsi" w:eastAsiaTheme="minorHAnsi" w:hAnsiTheme="minorHAnsi" w:cstheme="minorBidi"/>
          <w:lang w:val="en"/>
        </w:rPr>
        <w:t>’s Offices</w:t>
      </w:r>
      <w:r w:rsidRPr="00CE1B15">
        <w:rPr>
          <w:rStyle w:val="q4iawc"/>
          <w:rFonts w:asciiTheme="minorHAnsi" w:eastAsiaTheme="minorHAnsi" w:hAnsiTheme="minorHAnsi" w:cstheme="minorBidi"/>
          <w:lang w:val="en"/>
        </w:rPr>
        <w:t xml:space="preserve"> for Children and Adolescents.</w:t>
      </w:r>
      <w:r w:rsidR="007D0E6A" w:rsidRPr="00CE1B15">
        <w:rPr>
          <w:rStyle w:val="FootnoteReference"/>
          <w:rFonts w:asciiTheme="minorHAnsi" w:hAnsiTheme="minorHAnsi" w:cstheme="minorHAnsi"/>
          <w:lang w:val="es-BO"/>
        </w:rPr>
        <w:footnoteReference w:id="36"/>
      </w:r>
    </w:p>
    <w:p w14:paraId="6CC5278A" w14:textId="405B7DF5" w:rsidR="00C45594" w:rsidRPr="00CE1B15" w:rsidRDefault="00A06084" w:rsidP="00997FDE">
      <w:pPr>
        <w:pStyle w:val="NormalWeb"/>
        <w:numPr>
          <w:ilvl w:val="0"/>
          <w:numId w:val="6"/>
        </w:numPr>
        <w:shd w:val="clear" w:color="auto" w:fill="FFFFFF"/>
        <w:spacing w:before="240" w:beforeAutospacing="0" w:after="240" w:afterAutospacing="0"/>
        <w:jc w:val="both"/>
        <w:rPr>
          <w:rFonts w:eastAsiaTheme="minorHAnsi" w:cstheme="minorBidi"/>
          <w:lang w:val="en"/>
        </w:rPr>
      </w:pPr>
      <w:r w:rsidRPr="00CE1B15">
        <w:rPr>
          <w:rStyle w:val="q4iawc"/>
          <w:rFonts w:asciiTheme="minorHAnsi" w:eastAsiaTheme="minorHAnsi" w:hAnsiTheme="minorHAnsi" w:cstheme="minorBidi"/>
          <w:lang w:val="en"/>
        </w:rPr>
        <w:t xml:space="preserve">The same report reveals that of the 339 municipalities in Bolivia, 146 </w:t>
      </w:r>
      <w:r w:rsidR="004C0D52" w:rsidRPr="00CE1B15">
        <w:rPr>
          <w:rStyle w:val="q4iawc"/>
          <w:rFonts w:asciiTheme="minorHAnsi" w:eastAsiaTheme="minorHAnsi" w:hAnsiTheme="minorHAnsi" w:cstheme="minorBidi"/>
          <w:lang w:val="en"/>
        </w:rPr>
        <w:t xml:space="preserve">are </w:t>
      </w:r>
      <w:r w:rsidRPr="00CE1B15">
        <w:rPr>
          <w:rStyle w:val="q4iawc"/>
          <w:rFonts w:asciiTheme="minorHAnsi" w:eastAsiaTheme="minorHAnsi" w:hAnsiTheme="minorHAnsi" w:cstheme="minorBidi"/>
          <w:lang w:val="en"/>
        </w:rPr>
        <w:t>part of the SINNA-MID information system</w:t>
      </w:r>
      <w:r w:rsidR="00E55DC9" w:rsidRPr="00CE1B15">
        <w:rPr>
          <w:rStyle w:val="FootnoteReference"/>
          <w:rFonts w:asciiTheme="minorHAnsi" w:hAnsiTheme="minorHAnsi" w:cstheme="minorHAnsi"/>
          <w:shd w:val="clear" w:color="auto" w:fill="FFFFFF"/>
          <w:lang w:val="es-BO"/>
        </w:rPr>
        <w:footnoteReference w:id="37"/>
      </w:r>
      <w:r w:rsidRPr="00CE1B15">
        <w:rPr>
          <w:rStyle w:val="q4iawc"/>
          <w:rFonts w:asciiTheme="minorHAnsi" w:eastAsiaTheme="minorHAnsi" w:hAnsiTheme="minorHAnsi" w:cstheme="minorBidi"/>
          <w:lang w:val="en"/>
        </w:rPr>
        <w:t>;</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on the othe</w:t>
      </w:r>
      <w:r w:rsidR="00C77423" w:rsidRPr="00CE1B15">
        <w:rPr>
          <w:rStyle w:val="q4iawc"/>
          <w:rFonts w:asciiTheme="minorHAnsi" w:eastAsiaTheme="minorHAnsi" w:hAnsiTheme="minorHAnsi" w:cstheme="minorBidi"/>
          <w:lang w:val="en"/>
        </w:rPr>
        <w:t xml:space="preserve">r hand, </w:t>
      </w:r>
      <w:r w:rsidRPr="00CE1B15">
        <w:rPr>
          <w:rStyle w:val="q4iawc"/>
          <w:rFonts w:asciiTheme="minorHAnsi" w:eastAsiaTheme="minorHAnsi" w:hAnsiTheme="minorHAnsi" w:cstheme="minorBidi"/>
          <w:lang w:val="en"/>
        </w:rPr>
        <w:t>193 municipalities</w:t>
      </w:r>
      <w:r w:rsidR="003C795D" w:rsidRPr="00CE1B15">
        <w:rPr>
          <w:rStyle w:val="q4iawc"/>
          <w:rFonts w:asciiTheme="minorHAnsi" w:eastAsiaTheme="minorHAnsi" w:hAnsiTheme="minorHAnsi" w:cstheme="minorBidi"/>
          <w:lang w:val="en"/>
        </w:rPr>
        <w:t xml:space="preserve"> are </w:t>
      </w:r>
      <w:r w:rsidRPr="00CE1B15">
        <w:rPr>
          <w:rStyle w:val="q4iawc"/>
          <w:rFonts w:asciiTheme="minorHAnsi" w:eastAsiaTheme="minorHAnsi" w:hAnsiTheme="minorHAnsi" w:cstheme="minorBidi"/>
          <w:lang w:val="en"/>
        </w:rPr>
        <w:t xml:space="preserve">not part of it, which implies that 57% of the municipalities still do not have and/or have </w:t>
      </w:r>
      <w:r w:rsidR="00F75A12" w:rsidRPr="00CE1B15">
        <w:rPr>
          <w:rStyle w:val="q4iawc"/>
          <w:rFonts w:asciiTheme="minorHAnsi" w:eastAsiaTheme="minorHAnsi" w:hAnsiTheme="minorHAnsi" w:cstheme="minorBidi"/>
          <w:lang w:val="en"/>
        </w:rPr>
        <w:t xml:space="preserve"> not </w:t>
      </w:r>
      <w:r w:rsidRPr="00CE1B15">
        <w:rPr>
          <w:rStyle w:val="q4iawc"/>
          <w:rFonts w:asciiTheme="minorHAnsi" w:eastAsiaTheme="minorHAnsi" w:hAnsiTheme="minorHAnsi" w:cstheme="minorBidi"/>
          <w:lang w:val="en"/>
        </w:rPr>
        <w:t>implemented the information system in charge of the governing body, which allow</w:t>
      </w:r>
      <w:r w:rsidR="00AD769D" w:rsidRPr="00CE1B15">
        <w:rPr>
          <w:rStyle w:val="q4iawc"/>
          <w:rFonts w:asciiTheme="minorHAnsi" w:eastAsiaTheme="minorHAnsi" w:hAnsiTheme="minorHAnsi" w:cstheme="minorBidi"/>
          <w:lang w:val="en"/>
        </w:rPr>
        <w:t xml:space="preserve">s </w:t>
      </w:r>
      <w:r w:rsidRPr="00CE1B15">
        <w:rPr>
          <w:rStyle w:val="q4iawc"/>
          <w:rFonts w:asciiTheme="minorHAnsi" w:eastAsiaTheme="minorHAnsi" w:hAnsiTheme="minorHAnsi" w:cstheme="minorBidi"/>
          <w:lang w:val="en"/>
        </w:rPr>
        <w:t>having</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data on children and adolescents in the country, based on the information generated by front-line institutions in the protection of their rights, such as the</w:t>
      </w:r>
      <w:r w:rsidR="00CF30DD" w:rsidRPr="00CE1B15">
        <w:rPr>
          <w:rStyle w:val="q4iawc"/>
          <w:rFonts w:asciiTheme="minorHAnsi" w:eastAsiaTheme="minorHAnsi" w:hAnsiTheme="minorHAnsi" w:cstheme="minorBidi"/>
          <w:lang w:val="en"/>
        </w:rPr>
        <w:t xml:space="preserve"> Ombudsman’s Offices for Children and Adolescents</w:t>
      </w:r>
      <w:r w:rsidR="00997FDE" w:rsidRPr="00CE1B15">
        <w:rPr>
          <w:rStyle w:val="FootnoteReference"/>
          <w:rFonts w:asciiTheme="minorHAnsi" w:hAnsiTheme="minorHAnsi" w:cstheme="minorHAnsi"/>
          <w:lang w:val="es-BO"/>
        </w:rPr>
        <w:footnoteReference w:id="38"/>
      </w:r>
      <w:r w:rsidR="00997FDE" w:rsidRPr="008D7424">
        <w:rPr>
          <w:rFonts w:asciiTheme="minorHAnsi" w:hAnsiTheme="minorHAnsi" w:cstheme="minorHAnsi"/>
        </w:rPr>
        <w:t>.</w:t>
      </w:r>
    </w:p>
    <w:p w14:paraId="33CDE253" w14:textId="621BE6FB" w:rsidR="003F5837" w:rsidRPr="008C3B3F" w:rsidRDefault="00101E67" w:rsidP="00240480">
      <w:pPr>
        <w:pStyle w:val="ListParagraph"/>
        <w:spacing w:before="240" w:after="240"/>
        <w:ind w:firstLine="0"/>
        <w:rPr>
          <w:rFonts w:cstheme="minorHAnsi"/>
          <w:b/>
          <w:bCs/>
          <w:color w:val="5B9BD5" w:themeColor="accent1"/>
        </w:rPr>
      </w:pPr>
      <w:proofErr w:type="spellStart"/>
      <w:r w:rsidRPr="008C3B3F">
        <w:rPr>
          <w:rFonts w:cstheme="minorHAnsi"/>
          <w:b/>
          <w:bCs/>
          <w:color w:val="5B9BD5" w:themeColor="accent1"/>
        </w:rPr>
        <w:t>Recom</w:t>
      </w:r>
      <w:r w:rsidR="00835DC0" w:rsidRPr="008C3B3F">
        <w:rPr>
          <w:rFonts w:cstheme="minorHAnsi"/>
          <w:b/>
          <w:bCs/>
          <w:color w:val="5B9BD5" w:themeColor="accent1"/>
        </w:rPr>
        <w:t>m</w:t>
      </w:r>
      <w:r w:rsidRPr="008C3B3F">
        <w:rPr>
          <w:rFonts w:cstheme="minorHAnsi"/>
          <w:b/>
          <w:bCs/>
          <w:color w:val="5B9BD5" w:themeColor="accent1"/>
        </w:rPr>
        <w:t>enda</w:t>
      </w:r>
      <w:r w:rsidR="00835DC0" w:rsidRPr="008C3B3F">
        <w:rPr>
          <w:rFonts w:cstheme="minorHAnsi"/>
          <w:b/>
          <w:bCs/>
          <w:color w:val="5B9BD5" w:themeColor="accent1"/>
        </w:rPr>
        <w:t>t</w:t>
      </w:r>
      <w:r w:rsidRPr="008C3B3F">
        <w:rPr>
          <w:rFonts w:cstheme="minorHAnsi"/>
          <w:b/>
          <w:bCs/>
          <w:color w:val="5B9BD5" w:themeColor="accent1"/>
        </w:rPr>
        <w:t>ions</w:t>
      </w:r>
      <w:proofErr w:type="spellEnd"/>
    </w:p>
    <w:p w14:paraId="28D957E0" w14:textId="04F6909D" w:rsidR="003911C1" w:rsidRPr="00CE1B15" w:rsidRDefault="003911C1" w:rsidP="00240480">
      <w:pPr>
        <w:pStyle w:val="NormalWeb"/>
        <w:numPr>
          <w:ilvl w:val="0"/>
          <w:numId w:val="6"/>
        </w:numPr>
        <w:shd w:val="clear" w:color="auto" w:fill="FFFFFF"/>
        <w:spacing w:before="240" w:beforeAutospacing="0" w:after="240" w:afterAutospacing="0"/>
        <w:jc w:val="both"/>
        <w:rPr>
          <w:rStyle w:val="q4iawc"/>
          <w:rFonts w:eastAsiaTheme="minorHAnsi" w:cstheme="minorBidi"/>
          <w:lang w:val="en"/>
        </w:rPr>
      </w:pPr>
      <w:r w:rsidRPr="00CE1B15">
        <w:rPr>
          <w:rStyle w:val="q4iawc"/>
          <w:rFonts w:asciiTheme="minorHAnsi" w:eastAsiaTheme="minorHAnsi" w:hAnsiTheme="minorHAnsi" w:cstheme="minorBidi"/>
          <w:lang w:val="en"/>
        </w:rPr>
        <w:t>The central government, together with the other two levels of government</w:t>
      </w:r>
      <w:r w:rsidR="00E30097" w:rsidRPr="00CE1B15">
        <w:rPr>
          <w:rStyle w:val="q4iawc"/>
          <w:rFonts w:asciiTheme="minorHAnsi" w:eastAsiaTheme="minorHAnsi" w:hAnsiTheme="minorHAnsi" w:cstheme="minorBidi"/>
          <w:lang w:val="en"/>
        </w:rPr>
        <w:t xml:space="preserve"> (</w:t>
      </w:r>
      <w:r w:rsidRPr="00CE1B15">
        <w:rPr>
          <w:rStyle w:val="q4iawc"/>
          <w:rFonts w:asciiTheme="minorHAnsi" w:eastAsiaTheme="minorHAnsi" w:hAnsiTheme="minorHAnsi" w:cstheme="minorBidi"/>
          <w:lang w:val="en"/>
        </w:rPr>
        <w:t>departmental and municipal</w:t>
      </w:r>
      <w:r w:rsidR="00E30097" w:rsidRPr="00CE1B15">
        <w:rPr>
          <w:rStyle w:val="q4iawc"/>
          <w:rFonts w:asciiTheme="minorHAnsi" w:eastAsiaTheme="minorHAnsi" w:hAnsiTheme="minorHAnsi" w:cstheme="minorBidi"/>
          <w:lang w:val="en"/>
        </w:rPr>
        <w:t xml:space="preserve">) </w:t>
      </w:r>
      <w:r w:rsidRPr="00CE1B15">
        <w:rPr>
          <w:rStyle w:val="q4iawc"/>
          <w:rFonts w:asciiTheme="minorHAnsi" w:eastAsiaTheme="minorHAnsi" w:hAnsiTheme="minorHAnsi" w:cstheme="minorBidi"/>
          <w:lang w:val="en"/>
        </w:rPr>
        <w:t>must agree on a public policy accompanied by a strategy to eradicate child labor with clear responsibilities and timetables.</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 xml:space="preserve">This policy must be the product of a serious study of </w:t>
      </w:r>
      <w:r w:rsidR="007B16B6" w:rsidRPr="00CE1B15">
        <w:rPr>
          <w:rStyle w:val="q4iawc"/>
          <w:rFonts w:asciiTheme="minorHAnsi" w:eastAsiaTheme="minorHAnsi" w:hAnsiTheme="minorHAnsi" w:cstheme="minorBidi"/>
          <w:lang w:val="en"/>
        </w:rPr>
        <w:t>children’s and adolescents’</w:t>
      </w:r>
      <w:r w:rsidRPr="00CE1B15">
        <w:rPr>
          <w:rStyle w:val="q4iawc"/>
          <w:rFonts w:asciiTheme="minorHAnsi" w:eastAsiaTheme="minorHAnsi" w:hAnsiTheme="minorHAnsi" w:cstheme="minorBidi"/>
          <w:lang w:val="en"/>
        </w:rPr>
        <w:t xml:space="preserve"> needs and </w:t>
      </w:r>
      <w:r w:rsidR="007B16B6" w:rsidRPr="00CE1B15">
        <w:rPr>
          <w:rStyle w:val="q4iawc"/>
          <w:rFonts w:asciiTheme="minorHAnsi" w:eastAsiaTheme="minorHAnsi" w:hAnsiTheme="minorHAnsi" w:cstheme="minorBidi"/>
          <w:lang w:val="en"/>
        </w:rPr>
        <w:t>the</w:t>
      </w:r>
      <w:r w:rsidR="00DB78FE" w:rsidRPr="00CE1B15">
        <w:rPr>
          <w:rStyle w:val="q4iawc"/>
          <w:rFonts w:asciiTheme="minorHAnsi" w:eastAsiaTheme="minorHAnsi" w:hAnsiTheme="minorHAnsi" w:cstheme="minorBidi"/>
          <w:lang w:val="en"/>
        </w:rPr>
        <w:t>ir reasons for</w:t>
      </w:r>
      <w:r w:rsidRPr="00CE1B15">
        <w:rPr>
          <w:rStyle w:val="q4iawc"/>
          <w:rFonts w:asciiTheme="minorHAnsi" w:eastAsiaTheme="minorHAnsi" w:hAnsiTheme="minorHAnsi" w:cstheme="minorBidi"/>
          <w:lang w:val="en"/>
        </w:rPr>
        <w:t xml:space="preserve"> dedicating themselves to work, in many cases in conditions of insecurity and without any protection.</w:t>
      </w:r>
    </w:p>
    <w:p w14:paraId="01BB2146" w14:textId="7CA74D9B" w:rsidR="00101E67" w:rsidRPr="00CE1B15" w:rsidRDefault="008246CF" w:rsidP="00240480">
      <w:pPr>
        <w:pStyle w:val="NormalWeb"/>
        <w:numPr>
          <w:ilvl w:val="0"/>
          <w:numId w:val="6"/>
        </w:numPr>
        <w:shd w:val="clear" w:color="auto" w:fill="FFFFFF"/>
        <w:spacing w:before="240" w:beforeAutospacing="0" w:after="240" w:afterAutospacing="0"/>
        <w:jc w:val="both"/>
        <w:rPr>
          <w:rStyle w:val="q4iawc"/>
          <w:rFonts w:eastAsiaTheme="minorHAnsi" w:cstheme="minorBidi"/>
          <w:lang w:val="en"/>
        </w:rPr>
      </w:pPr>
      <w:r w:rsidRPr="00CE1B15">
        <w:rPr>
          <w:rStyle w:val="q4iawc"/>
          <w:rFonts w:asciiTheme="minorHAnsi" w:eastAsiaTheme="minorHAnsi" w:hAnsiTheme="minorHAnsi" w:cstheme="minorBidi"/>
          <w:lang w:val="en"/>
        </w:rPr>
        <w:t>Generate and disseminate</w:t>
      </w:r>
      <w:r w:rsidR="00824238" w:rsidRPr="00CE1B15">
        <w:rPr>
          <w:rStyle w:val="q4iawc"/>
          <w:rFonts w:asciiTheme="minorHAnsi" w:eastAsiaTheme="minorHAnsi" w:hAnsiTheme="minorHAnsi" w:cstheme="minorBidi"/>
          <w:lang w:val="en"/>
        </w:rPr>
        <w:t>, at the national level,</w:t>
      </w:r>
      <w:r w:rsidRPr="00CE1B15">
        <w:rPr>
          <w:rStyle w:val="q4iawc"/>
          <w:rFonts w:asciiTheme="minorHAnsi" w:eastAsiaTheme="minorHAnsi" w:hAnsiTheme="minorHAnsi" w:cstheme="minorBidi"/>
          <w:lang w:val="en"/>
        </w:rPr>
        <w:t xml:space="preserve"> </w:t>
      </w:r>
      <w:r w:rsidR="00824238" w:rsidRPr="00CE1B15">
        <w:rPr>
          <w:rStyle w:val="q4iawc"/>
          <w:rFonts w:asciiTheme="minorHAnsi" w:eastAsiaTheme="minorHAnsi" w:hAnsiTheme="minorHAnsi" w:cstheme="minorBidi"/>
          <w:lang w:val="en"/>
        </w:rPr>
        <w:t xml:space="preserve">disaggregated </w:t>
      </w:r>
      <w:r w:rsidRPr="00CE1B15">
        <w:rPr>
          <w:rStyle w:val="q4iawc"/>
          <w:rFonts w:asciiTheme="minorHAnsi" w:eastAsiaTheme="minorHAnsi" w:hAnsiTheme="minorHAnsi" w:cstheme="minorBidi"/>
          <w:lang w:val="en"/>
        </w:rPr>
        <w:t>information on girls and boys in a working situation.</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 xml:space="preserve">Design and implement a program aimed at eliminating the </w:t>
      </w:r>
      <w:r w:rsidR="00A51F5C" w:rsidRPr="00CE1B15">
        <w:rPr>
          <w:rStyle w:val="q4iawc"/>
          <w:rFonts w:asciiTheme="minorHAnsi" w:eastAsiaTheme="minorHAnsi" w:hAnsiTheme="minorHAnsi" w:cstheme="minorBidi"/>
          <w:lang w:val="en"/>
        </w:rPr>
        <w:t>drivers</w:t>
      </w:r>
      <w:r w:rsidRPr="00CE1B15">
        <w:rPr>
          <w:rStyle w:val="q4iawc"/>
          <w:rFonts w:asciiTheme="minorHAnsi" w:eastAsiaTheme="minorHAnsi" w:hAnsiTheme="minorHAnsi" w:cstheme="minorBidi"/>
          <w:lang w:val="en"/>
        </w:rPr>
        <w:t xml:space="preserve"> of work activities and dangerous, unhealthy jobs or jobs that threaten the dignity and integrity of children and adolescents.</w:t>
      </w:r>
    </w:p>
    <w:p w14:paraId="3E79011E" w14:textId="77777777" w:rsidR="001A7652" w:rsidRPr="008C3B3F" w:rsidRDefault="001A7652" w:rsidP="00240480">
      <w:pPr>
        <w:pStyle w:val="ListParagraph"/>
        <w:spacing w:before="240" w:after="240"/>
        <w:ind w:firstLine="0"/>
        <w:rPr>
          <w:rFonts w:cstheme="minorHAnsi"/>
          <w:b/>
          <w:bCs/>
          <w:color w:val="5B9BD5" w:themeColor="accent1"/>
          <w:lang w:val="en-US"/>
        </w:rPr>
      </w:pPr>
      <w:r w:rsidRPr="008C3B3F">
        <w:rPr>
          <w:rFonts w:cstheme="minorHAnsi"/>
          <w:b/>
          <w:bCs/>
          <w:color w:val="5B9BD5" w:themeColor="accent1"/>
          <w:lang w:val="en-US"/>
        </w:rPr>
        <w:t>VOCATIONAL EDUCATION, TRAINING AND GUIDANCE (Follow-up of recommendation 68)</w:t>
      </w:r>
    </w:p>
    <w:p w14:paraId="40226824" w14:textId="1E72950D" w:rsidR="006D29C5" w:rsidRPr="00CE1B15" w:rsidRDefault="000518E6" w:rsidP="001D3DEB">
      <w:pPr>
        <w:pStyle w:val="NormalWeb"/>
        <w:numPr>
          <w:ilvl w:val="0"/>
          <w:numId w:val="6"/>
        </w:numPr>
        <w:shd w:val="clear" w:color="auto" w:fill="FFFFFF"/>
        <w:spacing w:before="240" w:beforeAutospacing="0" w:after="240" w:afterAutospacing="0"/>
        <w:jc w:val="both"/>
        <w:rPr>
          <w:rFonts w:eastAsiaTheme="minorHAnsi" w:cstheme="minorBidi"/>
          <w:lang w:val="en"/>
        </w:rPr>
      </w:pPr>
      <w:r w:rsidRPr="00CE1B15">
        <w:rPr>
          <w:rStyle w:val="q4iawc"/>
          <w:rFonts w:asciiTheme="minorHAnsi" w:eastAsiaTheme="minorHAnsi" w:hAnsiTheme="minorHAnsi" w:cstheme="minorBidi"/>
          <w:lang w:val="en"/>
        </w:rPr>
        <w:t xml:space="preserve">The year 2022 was declared by the Central Government "Year of the Cultural Revolution for </w:t>
      </w:r>
      <w:proofErr w:type="spellStart"/>
      <w:r w:rsidRPr="00CE1B15">
        <w:rPr>
          <w:rStyle w:val="q4iawc"/>
          <w:rFonts w:asciiTheme="minorHAnsi" w:eastAsiaTheme="minorHAnsi" w:hAnsiTheme="minorHAnsi" w:cstheme="minorBidi"/>
          <w:lang w:val="en"/>
        </w:rPr>
        <w:t>Depatriarchalization</w:t>
      </w:r>
      <w:proofErr w:type="spellEnd"/>
      <w:r w:rsidRPr="00CE1B15">
        <w:rPr>
          <w:rStyle w:val="q4iawc"/>
          <w:rFonts w:asciiTheme="minorHAnsi" w:eastAsiaTheme="minorHAnsi" w:hAnsiTheme="minorHAnsi" w:cstheme="minorBidi"/>
          <w:lang w:val="en"/>
        </w:rPr>
        <w:t>: for a life free of violence for women"</w:t>
      </w:r>
      <w:r w:rsidR="00B45487" w:rsidRPr="00CE1B15">
        <w:rPr>
          <w:rStyle w:val="q4iawc"/>
          <w:rFonts w:asciiTheme="minorHAnsi" w:eastAsiaTheme="minorHAnsi" w:hAnsiTheme="minorHAnsi" w:cstheme="minorBidi"/>
          <w:lang w:val="en"/>
        </w:rPr>
        <w:t>. In this context,</w:t>
      </w:r>
      <w:r w:rsidRPr="00CE1B15">
        <w:rPr>
          <w:rStyle w:val="q4iawc"/>
          <w:rFonts w:asciiTheme="minorHAnsi" w:eastAsiaTheme="minorHAnsi" w:hAnsiTheme="minorHAnsi" w:cstheme="minorBidi"/>
          <w:lang w:val="en"/>
        </w:rPr>
        <w:t xml:space="preserve"> the Ministry of Education prepared the "Guide for a depatriarchalizing education" that provides the</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 xml:space="preserve">guidelines to work on depatriarchalizing education, </w:t>
      </w:r>
      <w:r w:rsidR="005A6108" w:rsidRPr="00CE1B15">
        <w:rPr>
          <w:rStyle w:val="q4iawc"/>
          <w:rFonts w:asciiTheme="minorHAnsi" w:eastAsiaTheme="minorHAnsi" w:hAnsiTheme="minorHAnsi" w:cstheme="minorBidi"/>
          <w:lang w:val="en"/>
        </w:rPr>
        <w:t>becoming</w:t>
      </w:r>
      <w:r w:rsidRPr="00CE1B15">
        <w:rPr>
          <w:rStyle w:val="q4iawc"/>
          <w:rFonts w:asciiTheme="minorHAnsi" w:eastAsiaTheme="minorHAnsi" w:hAnsiTheme="minorHAnsi" w:cstheme="minorBidi"/>
          <w:lang w:val="en"/>
        </w:rPr>
        <w:t xml:space="preserve"> a theoretical reference that </w:t>
      </w:r>
      <w:r w:rsidR="00211FB5" w:rsidRPr="00CE1B15">
        <w:rPr>
          <w:rStyle w:val="q4iawc"/>
          <w:rFonts w:asciiTheme="minorHAnsi" w:eastAsiaTheme="minorHAnsi" w:hAnsiTheme="minorHAnsi" w:cstheme="minorBidi"/>
          <w:lang w:val="en"/>
        </w:rPr>
        <w:t>promotes</w:t>
      </w:r>
      <w:r w:rsidRPr="00CE1B15">
        <w:rPr>
          <w:rStyle w:val="q4iawc"/>
          <w:rFonts w:asciiTheme="minorHAnsi" w:eastAsiaTheme="minorHAnsi" w:hAnsiTheme="minorHAnsi" w:cstheme="minorBidi"/>
          <w:lang w:val="en"/>
        </w:rPr>
        <w:t xml:space="preserve"> the teacher's self-training, guidelines to end the reproduction of patriarchy from the school as a training institution and guidelines for the curricular specification that support the implementation of actions to combat the various</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forms of discrimination and mistreatment, promoting gender parity.</w:t>
      </w:r>
      <w:r w:rsidRPr="00CE1B15">
        <w:rPr>
          <w:rStyle w:val="q4iawc"/>
          <w:rFonts w:asciiTheme="minorHAnsi" w:eastAsiaTheme="minorHAnsi" w:hAnsiTheme="minorHAnsi" w:cstheme="minorBidi"/>
        </w:rPr>
        <w:t xml:space="preserve"> </w:t>
      </w:r>
      <w:r w:rsidRPr="00CE1B15">
        <w:rPr>
          <w:rStyle w:val="q4iawc"/>
          <w:rFonts w:asciiTheme="minorHAnsi" w:eastAsiaTheme="minorHAnsi" w:hAnsiTheme="minorHAnsi" w:cstheme="minorBidi"/>
          <w:lang w:val="en"/>
        </w:rPr>
        <w:t>However, Comprehensive Sexuality Education has not yet been incorporated into state policy or into the Educational System.</w:t>
      </w:r>
    </w:p>
    <w:p w14:paraId="0301F593" w14:textId="679129A3" w:rsidR="00A560A7" w:rsidRPr="00CE1B15" w:rsidRDefault="00463387" w:rsidP="004D427B">
      <w:pPr>
        <w:pStyle w:val="rtejustify"/>
        <w:numPr>
          <w:ilvl w:val="0"/>
          <w:numId w:val="6"/>
        </w:numPr>
        <w:shd w:val="clear" w:color="auto" w:fill="FFFFFF"/>
        <w:spacing w:before="240" w:beforeAutospacing="0" w:after="240" w:afterAutospacing="0"/>
        <w:jc w:val="both"/>
        <w:rPr>
          <w:rFonts w:eastAsiaTheme="minorHAnsi" w:cstheme="minorBidi"/>
          <w:lang w:val="en"/>
        </w:rPr>
      </w:pPr>
      <w:r w:rsidRPr="00CE1B15">
        <w:rPr>
          <w:rStyle w:val="q4iawc"/>
          <w:rFonts w:asciiTheme="minorHAnsi" w:eastAsiaTheme="minorHAnsi" w:hAnsiTheme="minorHAnsi" w:cstheme="minorBidi"/>
          <w:lang w:val="en"/>
        </w:rPr>
        <w:t>In the National Meeting of Social Mobilization “Education in the context of a pandemic and post-pandemic in Bolivia”, carried out by the Bolivian Campaign for the Right to Education (CBDE) on December 2 and 3, 2021, six problems for the development of early childhood education</w:t>
      </w:r>
      <w:r w:rsidR="00CF0D5C" w:rsidRPr="00CE1B15">
        <w:rPr>
          <w:rStyle w:val="q4iawc"/>
          <w:rFonts w:asciiTheme="minorHAnsi" w:eastAsiaTheme="minorHAnsi" w:hAnsiTheme="minorHAnsi" w:cstheme="minorBidi"/>
          <w:lang w:val="en"/>
        </w:rPr>
        <w:t xml:space="preserve"> were identified.</w:t>
      </w:r>
      <w:r w:rsidRPr="00CE1B15">
        <w:rPr>
          <w:rStyle w:val="q4iawc"/>
          <w:rFonts w:asciiTheme="minorHAnsi" w:eastAsiaTheme="minorHAnsi" w:hAnsiTheme="minorHAnsi" w:cstheme="minorBidi"/>
          <w:lang w:val="en"/>
        </w:rPr>
        <w:t xml:space="preserve"> The first problem refers to the deepening of socioeconomic inequalities in the context of the pandemic and the increase in economic needs to access education; the second addresses the impact on the cognitive and social development of boys and girls by staying at home with their families and not seeing their peers and friends; the third problem is family stress, confinement and lack of income that produced conditions of economic need and emotional affectation, which in many cases led to domestic abuse; </w:t>
      </w:r>
      <w:r w:rsidR="0032069F" w:rsidRPr="00CE1B15">
        <w:rPr>
          <w:rStyle w:val="q4iawc"/>
          <w:rFonts w:asciiTheme="minorHAnsi" w:eastAsiaTheme="minorHAnsi" w:hAnsiTheme="minorHAnsi" w:cstheme="minorBidi"/>
          <w:lang w:val="en"/>
        </w:rPr>
        <w:t>t</w:t>
      </w:r>
      <w:r w:rsidRPr="00CE1B15">
        <w:rPr>
          <w:rStyle w:val="q4iawc"/>
          <w:rFonts w:asciiTheme="minorHAnsi" w:eastAsiaTheme="minorHAnsi" w:hAnsiTheme="minorHAnsi" w:cstheme="minorBidi"/>
          <w:lang w:val="en"/>
        </w:rPr>
        <w:t xml:space="preserve">he fourth problem refers to the evident lack of adequate personnel for the stimulation and education of girls and boys in the non-school stage; the fifth deals with the lack of continuity of the personnel of the educational centers and the sixth problem is the lack of continuity of </w:t>
      </w:r>
      <w:r w:rsidR="004409A2" w:rsidRPr="00CE1B15">
        <w:rPr>
          <w:rStyle w:val="q4iawc"/>
          <w:rFonts w:asciiTheme="minorHAnsi" w:eastAsiaTheme="minorHAnsi" w:hAnsiTheme="minorHAnsi" w:cstheme="minorBidi"/>
          <w:lang w:val="en"/>
        </w:rPr>
        <w:t>language</w:t>
      </w:r>
      <w:r w:rsidRPr="00CE1B15">
        <w:rPr>
          <w:rStyle w:val="q4iawc"/>
          <w:rFonts w:asciiTheme="minorHAnsi" w:eastAsiaTheme="minorHAnsi" w:hAnsiTheme="minorHAnsi" w:cstheme="minorBidi"/>
          <w:lang w:val="en"/>
        </w:rPr>
        <w:t xml:space="preserve"> teaching</w:t>
      </w:r>
      <w:r w:rsidR="004409A2" w:rsidRPr="00CE1B15">
        <w:rPr>
          <w:rStyle w:val="q4iawc"/>
          <w:rFonts w:asciiTheme="minorHAnsi" w:eastAsiaTheme="minorHAnsi" w:hAnsiTheme="minorHAnsi" w:cstheme="minorBidi"/>
          <w:lang w:val="en"/>
        </w:rPr>
        <w:t xml:space="preserve">, also </w:t>
      </w:r>
      <w:r w:rsidRPr="00CE1B15">
        <w:rPr>
          <w:rStyle w:val="q4iawc"/>
          <w:rFonts w:asciiTheme="minorHAnsi" w:eastAsiaTheme="minorHAnsi" w:hAnsiTheme="minorHAnsi" w:cstheme="minorBidi"/>
          <w:lang w:val="en"/>
        </w:rPr>
        <w:t xml:space="preserve">the language which </w:t>
      </w:r>
      <w:r w:rsidR="004409A2" w:rsidRPr="00CE1B15">
        <w:rPr>
          <w:rStyle w:val="q4iawc"/>
          <w:rFonts w:asciiTheme="minorHAnsi" w:eastAsiaTheme="minorHAnsi" w:hAnsiTheme="minorHAnsi" w:cstheme="minorBidi"/>
          <w:lang w:val="en"/>
        </w:rPr>
        <w:t xml:space="preserve">is spoken </w:t>
      </w:r>
      <w:r w:rsidRPr="00CE1B15">
        <w:rPr>
          <w:rStyle w:val="q4iawc"/>
          <w:rFonts w:asciiTheme="minorHAnsi" w:eastAsiaTheme="minorHAnsi" w:hAnsiTheme="minorHAnsi" w:cstheme="minorBidi"/>
          <w:lang w:val="en"/>
        </w:rPr>
        <w:t>at home, since</w:t>
      </w:r>
      <w:r w:rsidR="004409A2" w:rsidRPr="00CE1B15">
        <w:rPr>
          <w:rStyle w:val="q4iawc"/>
          <w:rFonts w:asciiTheme="minorHAnsi" w:eastAsiaTheme="minorHAnsi" w:hAnsiTheme="minorHAnsi" w:cstheme="minorBidi"/>
          <w:lang w:val="en"/>
        </w:rPr>
        <w:t xml:space="preserve"> learning</w:t>
      </w:r>
      <w:r w:rsidRPr="00CE1B15">
        <w:rPr>
          <w:rStyle w:val="q4iawc"/>
          <w:rFonts w:asciiTheme="minorHAnsi" w:eastAsiaTheme="minorHAnsi" w:hAnsiTheme="minorHAnsi" w:cstheme="minorBidi"/>
          <w:lang w:val="en"/>
        </w:rPr>
        <w:t xml:space="preserve"> Spanish is often </w:t>
      </w:r>
      <w:r w:rsidR="004409A2" w:rsidRPr="00CE1B15">
        <w:rPr>
          <w:rStyle w:val="q4iawc"/>
          <w:rFonts w:asciiTheme="minorHAnsi" w:eastAsiaTheme="minorHAnsi" w:hAnsiTheme="minorHAnsi" w:cstheme="minorBidi"/>
          <w:lang w:val="en"/>
        </w:rPr>
        <w:t>mandator</w:t>
      </w:r>
      <w:r w:rsidR="004D427B" w:rsidRPr="00CE1B15">
        <w:rPr>
          <w:rStyle w:val="q4iawc"/>
          <w:rFonts w:asciiTheme="minorHAnsi" w:eastAsiaTheme="minorHAnsi" w:hAnsiTheme="minorHAnsi" w:cstheme="minorBidi"/>
          <w:lang w:val="en"/>
        </w:rPr>
        <w:t>y</w:t>
      </w:r>
      <w:r w:rsidR="00777D17" w:rsidRPr="00CE1B15">
        <w:rPr>
          <w:rStyle w:val="FootnoteReference"/>
          <w:rFonts w:asciiTheme="minorHAnsi" w:hAnsiTheme="minorHAnsi" w:cstheme="minorHAnsi"/>
          <w:lang w:val="es-BO"/>
        </w:rPr>
        <w:footnoteReference w:id="39"/>
      </w:r>
      <w:r w:rsidR="00777D17" w:rsidRPr="008D7424">
        <w:rPr>
          <w:rFonts w:asciiTheme="minorHAnsi" w:hAnsiTheme="minorHAnsi" w:cstheme="minorHAnsi"/>
        </w:rPr>
        <w:t>.</w:t>
      </w:r>
      <w:r w:rsidR="00A560A7" w:rsidRPr="008D7424">
        <w:rPr>
          <w:rFonts w:asciiTheme="minorHAnsi" w:hAnsiTheme="minorHAnsi" w:cstheme="minorHAnsi"/>
        </w:rPr>
        <w:t> </w:t>
      </w:r>
    </w:p>
    <w:p w14:paraId="7D36C4F1" w14:textId="24C54F49" w:rsidR="00F66EFA" w:rsidRPr="008C3B3F" w:rsidRDefault="00BB5E85" w:rsidP="00240480">
      <w:pPr>
        <w:pStyle w:val="ListParagraph"/>
        <w:spacing w:before="240" w:after="240"/>
        <w:ind w:firstLine="0"/>
        <w:rPr>
          <w:rFonts w:cstheme="minorHAnsi"/>
          <w:b/>
          <w:bCs/>
          <w:color w:val="5B9BD5" w:themeColor="accent1"/>
        </w:rPr>
      </w:pPr>
      <w:proofErr w:type="spellStart"/>
      <w:r w:rsidRPr="008C3B3F">
        <w:rPr>
          <w:rFonts w:cstheme="minorHAnsi"/>
          <w:b/>
          <w:bCs/>
          <w:color w:val="5B9BD5" w:themeColor="accent1"/>
        </w:rPr>
        <w:t>Recom</w:t>
      </w:r>
      <w:r w:rsidR="00475F46" w:rsidRPr="008C3B3F">
        <w:rPr>
          <w:rFonts w:cstheme="minorHAnsi"/>
          <w:b/>
          <w:bCs/>
          <w:color w:val="5B9BD5" w:themeColor="accent1"/>
        </w:rPr>
        <w:t>m</w:t>
      </w:r>
      <w:r w:rsidRPr="008C3B3F">
        <w:rPr>
          <w:rFonts w:cstheme="minorHAnsi"/>
          <w:b/>
          <w:bCs/>
          <w:color w:val="5B9BD5" w:themeColor="accent1"/>
        </w:rPr>
        <w:t>enda</w:t>
      </w:r>
      <w:r w:rsidR="00475F46" w:rsidRPr="008C3B3F">
        <w:rPr>
          <w:rFonts w:cstheme="minorHAnsi"/>
          <w:b/>
          <w:bCs/>
          <w:color w:val="5B9BD5" w:themeColor="accent1"/>
        </w:rPr>
        <w:t>tions</w:t>
      </w:r>
      <w:proofErr w:type="spellEnd"/>
    </w:p>
    <w:p w14:paraId="3F1888B7" w14:textId="777B5B21" w:rsidR="00126AE7" w:rsidRPr="00CE1B15" w:rsidRDefault="00126AE7" w:rsidP="00240480">
      <w:pPr>
        <w:pStyle w:val="NormalWeb"/>
        <w:numPr>
          <w:ilvl w:val="0"/>
          <w:numId w:val="6"/>
        </w:numPr>
        <w:shd w:val="clear" w:color="auto" w:fill="FFFFFF"/>
        <w:spacing w:before="240" w:beforeAutospacing="0" w:after="240" w:afterAutospacing="0"/>
        <w:jc w:val="both"/>
        <w:rPr>
          <w:rStyle w:val="q4iawc"/>
          <w:rFonts w:eastAsiaTheme="minorHAnsi" w:cstheme="minorBidi"/>
          <w:lang w:val="en"/>
        </w:rPr>
      </w:pPr>
      <w:r w:rsidRPr="00CE1B15">
        <w:rPr>
          <w:rStyle w:val="q4iawc"/>
          <w:rFonts w:asciiTheme="minorHAnsi" w:eastAsiaTheme="minorHAnsi" w:hAnsiTheme="minorHAnsi" w:cstheme="minorBidi"/>
          <w:lang w:val="en"/>
        </w:rPr>
        <w:t xml:space="preserve">Effectively implement Comprehensive </w:t>
      </w:r>
      <w:r w:rsidR="009861B9" w:rsidRPr="00CE1B15">
        <w:rPr>
          <w:rStyle w:val="q4iawc"/>
          <w:rFonts w:asciiTheme="minorHAnsi" w:eastAsiaTheme="minorHAnsi" w:hAnsiTheme="minorHAnsi" w:cstheme="minorBidi"/>
          <w:lang w:val="en"/>
        </w:rPr>
        <w:t xml:space="preserve">Sexuality </w:t>
      </w:r>
      <w:r w:rsidRPr="00CE1B15">
        <w:rPr>
          <w:rStyle w:val="q4iawc"/>
          <w:rFonts w:asciiTheme="minorHAnsi" w:eastAsiaTheme="minorHAnsi" w:hAnsiTheme="minorHAnsi" w:cstheme="minorBidi"/>
          <w:lang w:val="en"/>
        </w:rPr>
        <w:t xml:space="preserve">Education throughout the Plurinational Education System for the comprehensive education of </w:t>
      </w:r>
      <w:r w:rsidR="00776370" w:rsidRPr="00CE1B15">
        <w:rPr>
          <w:rStyle w:val="q4iawc"/>
          <w:rFonts w:asciiTheme="minorHAnsi" w:eastAsiaTheme="minorHAnsi" w:hAnsiTheme="minorHAnsi" w:cstheme="minorBidi"/>
          <w:lang w:val="en"/>
        </w:rPr>
        <w:t>children,</w:t>
      </w:r>
      <w:r w:rsidRPr="00CE1B15">
        <w:rPr>
          <w:rStyle w:val="q4iawc"/>
          <w:rFonts w:asciiTheme="minorHAnsi" w:eastAsiaTheme="minorHAnsi" w:hAnsiTheme="minorHAnsi" w:cstheme="minorBidi"/>
          <w:lang w:val="en"/>
        </w:rPr>
        <w:t xml:space="preserve"> adolescents and young people, recognizing the importance of Comprehensive </w:t>
      </w:r>
      <w:r w:rsidR="00271309" w:rsidRPr="00CE1B15">
        <w:rPr>
          <w:rStyle w:val="q4iawc"/>
          <w:rFonts w:asciiTheme="minorHAnsi" w:eastAsiaTheme="minorHAnsi" w:hAnsiTheme="minorHAnsi" w:cstheme="minorBidi"/>
          <w:lang w:val="en"/>
        </w:rPr>
        <w:t xml:space="preserve">Sexuality </w:t>
      </w:r>
      <w:r w:rsidRPr="00CE1B15">
        <w:rPr>
          <w:rStyle w:val="q4iawc"/>
          <w:rFonts w:asciiTheme="minorHAnsi" w:eastAsiaTheme="minorHAnsi" w:hAnsiTheme="minorHAnsi" w:cstheme="minorBidi"/>
          <w:lang w:val="en"/>
        </w:rPr>
        <w:t>Education in the prevention of teenage pregnancies</w:t>
      </w:r>
      <w:r w:rsidR="00DC3769" w:rsidRPr="00CE1B15">
        <w:rPr>
          <w:rStyle w:val="q4iawc"/>
          <w:rFonts w:asciiTheme="minorHAnsi" w:eastAsiaTheme="minorHAnsi" w:hAnsiTheme="minorHAnsi" w:cstheme="minorBidi"/>
          <w:lang w:val="en"/>
        </w:rPr>
        <w:t xml:space="preserve"> </w:t>
      </w:r>
      <w:r w:rsidRPr="00CE1B15">
        <w:rPr>
          <w:rStyle w:val="q4iawc"/>
          <w:rFonts w:asciiTheme="minorHAnsi" w:eastAsiaTheme="minorHAnsi" w:hAnsiTheme="minorHAnsi" w:cstheme="minorBidi"/>
          <w:lang w:val="en"/>
        </w:rPr>
        <w:t>and sexually transmitte</w:t>
      </w:r>
      <w:r w:rsidR="001B42AE" w:rsidRPr="00CE1B15">
        <w:rPr>
          <w:rStyle w:val="q4iawc"/>
          <w:rFonts w:asciiTheme="minorHAnsi" w:eastAsiaTheme="minorHAnsi" w:hAnsiTheme="minorHAnsi" w:cstheme="minorBidi"/>
          <w:lang w:val="en"/>
        </w:rPr>
        <w:t>d infections</w:t>
      </w:r>
      <w:r w:rsidRPr="00CE1B15">
        <w:rPr>
          <w:rStyle w:val="q4iawc"/>
          <w:rFonts w:asciiTheme="minorHAnsi" w:eastAsiaTheme="minorHAnsi" w:hAnsiTheme="minorHAnsi" w:cstheme="minorBidi"/>
          <w:lang w:val="en"/>
        </w:rPr>
        <w:t xml:space="preserve"> (STIs) and HIV, as well as sexual violence in </w:t>
      </w:r>
      <w:r w:rsidR="00ED4637" w:rsidRPr="00CE1B15">
        <w:rPr>
          <w:rStyle w:val="q4iawc"/>
          <w:rFonts w:asciiTheme="minorHAnsi" w:eastAsiaTheme="minorHAnsi" w:hAnsiTheme="minorHAnsi" w:cstheme="minorBidi"/>
          <w:lang w:val="en"/>
        </w:rPr>
        <w:t>children</w:t>
      </w:r>
      <w:r w:rsidRPr="00CE1B15">
        <w:rPr>
          <w:rStyle w:val="q4iawc"/>
          <w:rFonts w:asciiTheme="minorHAnsi" w:eastAsiaTheme="minorHAnsi" w:hAnsiTheme="minorHAnsi" w:cstheme="minorBidi"/>
          <w:lang w:val="en"/>
        </w:rPr>
        <w:t>, adolescents and young people.</w:t>
      </w:r>
    </w:p>
    <w:p w14:paraId="2D459292" w14:textId="11DC37D3" w:rsidR="00D57406" w:rsidRPr="00CE1B15" w:rsidRDefault="00D57406" w:rsidP="00240480">
      <w:pPr>
        <w:pStyle w:val="NormalWeb"/>
        <w:numPr>
          <w:ilvl w:val="0"/>
          <w:numId w:val="6"/>
        </w:numPr>
        <w:shd w:val="clear" w:color="auto" w:fill="FFFFFF"/>
        <w:spacing w:before="240" w:beforeAutospacing="0" w:after="240" w:afterAutospacing="0"/>
        <w:jc w:val="both"/>
        <w:rPr>
          <w:rStyle w:val="q4iawc"/>
          <w:rFonts w:eastAsiaTheme="minorHAnsi" w:cstheme="minorBidi"/>
          <w:lang w:val="en"/>
        </w:rPr>
      </w:pPr>
      <w:r w:rsidRPr="00CE1B15">
        <w:rPr>
          <w:rStyle w:val="q4iawc"/>
          <w:rFonts w:asciiTheme="minorHAnsi" w:eastAsiaTheme="minorHAnsi" w:hAnsiTheme="minorHAnsi" w:cstheme="minorBidi"/>
          <w:lang w:val="en"/>
        </w:rPr>
        <w:t>Guarantee the exercise of the right to early childhood education with an adequate investment, guaranteeing the infrastructure and personnel with accreditations, generate adequate and specialized policies</w:t>
      </w:r>
      <w:r w:rsidR="007207F5" w:rsidRPr="00CE1B15">
        <w:rPr>
          <w:rStyle w:val="q4iawc"/>
          <w:rFonts w:asciiTheme="minorHAnsi" w:eastAsiaTheme="minorHAnsi" w:hAnsiTheme="minorHAnsi" w:cstheme="minorBidi"/>
          <w:lang w:val="en"/>
        </w:rPr>
        <w:t>,</w:t>
      </w:r>
      <w:r w:rsidRPr="00CE1B15">
        <w:rPr>
          <w:rStyle w:val="q4iawc"/>
          <w:rFonts w:asciiTheme="minorHAnsi" w:eastAsiaTheme="minorHAnsi" w:hAnsiTheme="minorHAnsi" w:cstheme="minorBidi"/>
          <w:lang w:val="en"/>
        </w:rPr>
        <w:t xml:space="preserve"> </w:t>
      </w:r>
      <w:proofErr w:type="gramStart"/>
      <w:r w:rsidRPr="00CE1B15">
        <w:rPr>
          <w:rStyle w:val="q4iawc"/>
          <w:rFonts w:asciiTheme="minorHAnsi" w:eastAsiaTheme="minorHAnsi" w:hAnsiTheme="minorHAnsi" w:cstheme="minorBidi"/>
          <w:lang w:val="en"/>
        </w:rPr>
        <w:t>taking into account</w:t>
      </w:r>
      <w:proofErr w:type="gramEnd"/>
      <w:r w:rsidRPr="00CE1B15">
        <w:rPr>
          <w:rStyle w:val="q4iawc"/>
          <w:rFonts w:asciiTheme="minorHAnsi" w:eastAsiaTheme="minorHAnsi" w:hAnsiTheme="minorHAnsi" w:cstheme="minorBidi"/>
          <w:lang w:val="en"/>
        </w:rPr>
        <w:t xml:space="preserve"> the current conditions due to the pandemic and have mechanisms </w:t>
      </w:r>
      <w:r w:rsidR="0083193B" w:rsidRPr="00CE1B15">
        <w:rPr>
          <w:rStyle w:val="q4iawc"/>
          <w:rFonts w:asciiTheme="minorHAnsi" w:eastAsiaTheme="minorHAnsi" w:hAnsiTheme="minorHAnsi" w:cstheme="minorBidi"/>
          <w:lang w:val="en"/>
        </w:rPr>
        <w:t xml:space="preserve">in place </w:t>
      </w:r>
      <w:r w:rsidRPr="00CE1B15">
        <w:rPr>
          <w:rStyle w:val="q4iawc"/>
          <w:rFonts w:asciiTheme="minorHAnsi" w:eastAsiaTheme="minorHAnsi" w:hAnsiTheme="minorHAnsi" w:cstheme="minorBidi"/>
          <w:lang w:val="en"/>
        </w:rPr>
        <w:t>that allow</w:t>
      </w:r>
      <w:r w:rsidR="008E037A" w:rsidRPr="00CE1B15">
        <w:rPr>
          <w:rStyle w:val="q4iawc"/>
          <w:rFonts w:asciiTheme="minorHAnsi" w:eastAsiaTheme="minorHAnsi" w:hAnsiTheme="minorHAnsi" w:cstheme="minorBidi"/>
          <w:lang w:val="en"/>
        </w:rPr>
        <w:t xml:space="preserve"> children</w:t>
      </w:r>
      <w:r w:rsidRPr="00CE1B15">
        <w:rPr>
          <w:rStyle w:val="q4iawc"/>
          <w:rFonts w:asciiTheme="minorHAnsi" w:eastAsiaTheme="minorHAnsi" w:hAnsiTheme="minorHAnsi" w:cstheme="minorBidi"/>
          <w:lang w:val="en"/>
        </w:rPr>
        <w:t xml:space="preserve"> and adolescents </w:t>
      </w:r>
      <w:r w:rsidR="00553676" w:rsidRPr="00CE1B15">
        <w:rPr>
          <w:rStyle w:val="q4iawc"/>
          <w:rFonts w:asciiTheme="minorHAnsi" w:eastAsiaTheme="minorHAnsi" w:hAnsiTheme="minorHAnsi" w:cstheme="minorBidi"/>
          <w:lang w:val="en"/>
        </w:rPr>
        <w:t xml:space="preserve">to </w:t>
      </w:r>
      <w:r w:rsidRPr="00CE1B15">
        <w:rPr>
          <w:rStyle w:val="q4iawc"/>
          <w:rFonts w:asciiTheme="minorHAnsi" w:eastAsiaTheme="minorHAnsi" w:hAnsiTheme="minorHAnsi" w:cstheme="minorBidi"/>
          <w:lang w:val="en"/>
        </w:rPr>
        <w:t>continue to have access to education and</w:t>
      </w:r>
      <w:r w:rsidR="00B1431A" w:rsidRPr="00CE1B15">
        <w:rPr>
          <w:rStyle w:val="q4iawc"/>
          <w:rFonts w:asciiTheme="minorHAnsi" w:eastAsiaTheme="minorHAnsi" w:hAnsiTheme="minorHAnsi" w:cstheme="minorBidi"/>
          <w:lang w:val="en"/>
        </w:rPr>
        <w:t xml:space="preserve"> employing incentives </w:t>
      </w:r>
      <w:r w:rsidRPr="00CE1B15">
        <w:rPr>
          <w:rStyle w:val="q4iawc"/>
          <w:rFonts w:asciiTheme="minorHAnsi" w:eastAsiaTheme="minorHAnsi" w:hAnsiTheme="minorHAnsi" w:cstheme="minorBidi"/>
          <w:lang w:val="en"/>
        </w:rPr>
        <w:t>that their age and level of development require.</w:t>
      </w:r>
    </w:p>
    <w:p w14:paraId="6C7553D9" w14:textId="1B750A0B" w:rsidR="00C67453" w:rsidRPr="00CE1B15" w:rsidRDefault="00C67453" w:rsidP="00240480">
      <w:pPr>
        <w:pStyle w:val="NormalWeb"/>
        <w:numPr>
          <w:ilvl w:val="0"/>
          <w:numId w:val="6"/>
        </w:numPr>
        <w:shd w:val="clear" w:color="auto" w:fill="FFFFFF"/>
        <w:spacing w:before="240" w:beforeAutospacing="0" w:after="240" w:afterAutospacing="0"/>
        <w:jc w:val="both"/>
        <w:rPr>
          <w:rStyle w:val="q4iawc"/>
          <w:rFonts w:eastAsiaTheme="minorHAnsi" w:cstheme="minorBidi"/>
          <w:lang w:val="en"/>
        </w:rPr>
      </w:pPr>
      <w:r w:rsidRPr="00CE1B15">
        <w:rPr>
          <w:rStyle w:val="q4iawc"/>
          <w:rFonts w:asciiTheme="minorHAnsi" w:eastAsiaTheme="minorHAnsi" w:hAnsiTheme="minorHAnsi" w:cstheme="minorBidi"/>
          <w:lang w:val="en"/>
        </w:rPr>
        <w:t xml:space="preserve">Provide, within the different levels of the education system, the implementation of measures that mitigate the </w:t>
      </w:r>
      <w:r w:rsidR="00CA369C" w:rsidRPr="00CE1B15">
        <w:rPr>
          <w:rStyle w:val="q4iawc"/>
          <w:rFonts w:asciiTheme="minorHAnsi" w:eastAsiaTheme="minorHAnsi" w:hAnsiTheme="minorHAnsi" w:cstheme="minorBidi"/>
          <w:lang w:val="en"/>
        </w:rPr>
        <w:t>risks of</w:t>
      </w:r>
      <w:r w:rsidRPr="00CE1B15">
        <w:rPr>
          <w:rStyle w:val="q4iawc"/>
          <w:rFonts w:asciiTheme="minorHAnsi" w:eastAsiaTheme="minorHAnsi" w:hAnsiTheme="minorHAnsi" w:cstheme="minorBidi"/>
          <w:lang w:val="en"/>
        </w:rPr>
        <w:t xml:space="preserve"> interrupt</w:t>
      </w:r>
      <w:r w:rsidR="00CA369C" w:rsidRPr="00CE1B15">
        <w:rPr>
          <w:rStyle w:val="q4iawc"/>
          <w:rFonts w:asciiTheme="minorHAnsi" w:eastAsiaTheme="minorHAnsi" w:hAnsiTheme="minorHAnsi" w:cstheme="minorBidi"/>
          <w:lang w:val="en"/>
        </w:rPr>
        <w:t xml:space="preserve">ing one’s </w:t>
      </w:r>
      <w:proofErr w:type="spellStart"/>
      <w:r w:rsidR="00CA369C" w:rsidRPr="00CE1B15">
        <w:rPr>
          <w:rStyle w:val="q4iawc"/>
          <w:rFonts w:asciiTheme="minorHAnsi" w:eastAsiaTheme="minorHAnsi" w:hAnsiTheme="minorHAnsi" w:cstheme="minorBidi"/>
          <w:lang w:val="en"/>
        </w:rPr>
        <w:t>educaction</w:t>
      </w:r>
      <w:proofErr w:type="spellEnd"/>
      <w:r w:rsidRPr="00CE1B15">
        <w:rPr>
          <w:rStyle w:val="q4iawc"/>
          <w:rFonts w:asciiTheme="minorHAnsi" w:eastAsiaTheme="minorHAnsi" w:hAnsiTheme="minorHAnsi" w:cstheme="minorBidi"/>
          <w:lang w:val="en"/>
        </w:rPr>
        <w:t xml:space="preserve"> and focus on reducing</w:t>
      </w:r>
      <w:r w:rsidR="00CA369C" w:rsidRPr="00CE1B15">
        <w:rPr>
          <w:rStyle w:val="q4iawc"/>
          <w:rFonts w:asciiTheme="minorHAnsi" w:eastAsiaTheme="minorHAnsi" w:hAnsiTheme="minorHAnsi" w:cstheme="minorBidi"/>
          <w:lang w:val="en"/>
        </w:rPr>
        <w:t xml:space="preserve"> the </w:t>
      </w:r>
      <w:r w:rsidRPr="00CE1B15">
        <w:rPr>
          <w:rStyle w:val="q4iawc"/>
          <w:rFonts w:asciiTheme="minorHAnsi" w:eastAsiaTheme="minorHAnsi" w:hAnsiTheme="minorHAnsi" w:cstheme="minorBidi"/>
          <w:lang w:val="en"/>
        </w:rPr>
        <w:t>dropout</w:t>
      </w:r>
      <w:r w:rsidR="00CA369C" w:rsidRPr="00CE1B15">
        <w:rPr>
          <w:rStyle w:val="q4iawc"/>
          <w:rFonts w:asciiTheme="minorHAnsi" w:eastAsiaTheme="minorHAnsi" w:hAnsiTheme="minorHAnsi" w:cstheme="minorBidi"/>
          <w:lang w:val="en"/>
        </w:rPr>
        <w:t xml:space="preserve"> rate</w:t>
      </w:r>
      <w:r w:rsidRPr="00CE1B15">
        <w:rPr>
          <w:rStyle w:val="q4iawc"/>
          <w:rFonts w:asciiTheme="minorHAnsi" w:eastAsiaTheme="minorHAnsi" w:hAnsiTheme="minorHAnsi" w:cstheme="minorBidi"/>
          <w:lang w:val="en"/>
        </w:rPr>
        <w:t>.</w:t>
      </w:r>
      <w:r w:rsidRPr="00CE1B15">
        <w:rPr>
          <w:rStyle w:val="q4iawc"/>
          <w:rFonts w:asciiTheme="minorHAnsi" w:eastAsiaTheme="minorHAnsi" w:hAnsiTheme="minorHAnsi" w:cstheme="minorBidi"/>
        </w:rPr>
        <w:t xml:space="preserve"> </w:t>
      </w:r>
      <w:r w:rsidR="00CF771F" w:rsidRPr="00CE1B15">
        <w:rPr>
          <w:rStyle w:val="q4iawc"/>
          <w:rFonts w:asciiTheme="minorHAnsi" w:eastAsiaTheme="minorHAnsi" w:hAnsiTheme="minorHAnsi" w:cstheme="minorBidi"/>
        </w:rPr>
        <w:t xml:space="preserve">Also, </w:t>
      </w:r>
      <w:r w:rsidR="00CF771F" w:rsidRPr="00CE1B15">
        <w:rPr>
          <w:rStyle w:val="q4iawc"/>
          <w:rFonts w:asciiTheme="minorHAnsi" w:eastAsiaTheme="minorHAnsi" w:hAnsiTheme="minorHAnsi" w:cstheme="minorBidi"/>
          <w:lang w:val="en"/>
        </w:rPr>
        <w:t>diminish</w:t>
      </w:r>
      <w:r w:rsidRPr="00CE1B15">
        <w:rPr>
          <w:rStyle w:val="q4iawc"/>
          <w:rFonts w:asciiTheme="minorHAnsi" w:eastAsiaTheme="minorHAnsi" w:hAnsiTheme="minorHAnsi" w:cstheme="minorBidi"/>
          <w:lang w:val="en"/>
        </w:rPr>
        <w:t xml:space="preserve"> other consequences derived directly from the pandemic.</w:t>
      </w:r>
    </w:p>
    <w:p w14:paraId="6CFDFCA7" w14:textId="61C94F3C" w:rsidR="00CE0827" w:rsidRPr="00CE1B15" w:rsidRDefault="008E79AD" w:rsidP="00CD00AD">
      <w:pPr>
        <w:pStyle w:val="NormalWeb"/>
        <w:numPr>
          <w:ilvl w:val="0"/>
          <w:numId w:val="6"/>
        </w:numPr>
        <w:shd w:val="clear" w:color="auto" w:fill="FFFFFF"/>
        <w:spacing w:before="240" w:beforeAutospacing="0" w:after="240" w:afterAutospacing="0"/>
        <w:jc w:val="both"/>
        <w:rPr>
          <w:rFonts w:eastAsiaTheme="minorHAnsi" w:cstheme="minorBidi"/>
          <w:lang w:val="en"/>
        </w:rPr>
      </w:pPr>
      <w:r w:rsidRPr="00CE1B15">
        <w:rPr>
          <w:rStyle w:val="q4iawc"/>
          <w:rFonts w:asciiTheme="minorHAnsi" w:eastAsiaTheme="minorHAnsi" w:hAnsiTheme="minorHAnsi" w:cstheme="minorBidi"/>
          <w:lang w:val="en"/>
        </w:rPr>
        <w:t>Develop effective action</w:t>
      </w:r>
      <w:r w:rsidR="00063DD6" w:rsidRPr="00CE1B15">
        <w:rPr>
          <w:rStyle w:val="q4iawc"/>
          <w:rFonts w:asciiTheme="minorHAnsi" w:eastAsiaTheme="minorHAnsi" w:hAnsiTheme="minorHAnsi" w:cstheme="minorBidi"/>
          <w:lang w:val="en"/>
        </w:rPr>
        <w:t xml:space="preserve"> plans</w:t>
      </w:r>
      <w:r w:rsidRPr="00CE1B15">
        <w:rPr>
          <w:rStyle w:val="q4iawc"/>
          <w:rFonts w:asciiTheme="minorHAnsi" w:eastAsiaTheme="minorHAnsi" w:hAnsiTheme="minorHAnsi" w:cstheme="minorBidi"/>
          <w:lang w:val="en"/>
        </w:rPr>
        <w:t xml:space="preserve"> for the inclusion of children with disabilities in regular education and specialize teaching staff to work with these populations.</w:t>
      </w:r>
      <w:r w:rsidRPr="00CE1B15">
        <w:rPr>
          <w:rStyle w:val="q4iawc"/>
          <w:rFonts w:asciiTheme="minorHAnsi" w:eastAsiaTheme="minorHAnsi" w:hAnsiTheme="minorHAnsi" w:cstheme="minorBidi"/>
        </w:rPr>
        <w:t xml:space="preserve"> </w:t>
      </w:r>
      <w:r w:rsidR="00173A8E" w:rsidRPr="00CE1B15">
        <w:rPr>
          <w:rStyle w:val="q4iawc"/>
          <w:rFonts w:asciiTheme="minorHAnsi" w:eastAsiaTheme="minorHAnsi" w:hAnsiTheme="minorHAnsi" w:cstheme="minorBidi"/>
          <w:lang w:val="en"/>
        </w:rPr>
        <w:t>Similarly</w:t>
      </w:r>
      <w:r w:rsidRPr="00CE1B15">
        <w:rPr>
          <w:rStyle w:val="q4iawc"/>
          <w:rFonts w:asciiTheme="minorHAnsi" w:eastAsiaTheme="minorHAnsi" w:hAnsiTheme="minorHAnsi" w:cstheme="minorBidi"/>
          <w:lang w:val="en"/>
        </w:rPr>
        <w:t>, action</w:t>
      </w:r>
      <w:r w:rsidR="00D13D75" w:rsidRPr="00CE1B15">
        <w:rPr>
          <w:rStyle w:val="q4iawc"/>
          <w:rFonts w:asciiTheme="minorHAnsi" w:eastAsiaTheme="minorHAnsi" w:hAnsiTheme="minorHAnsi" w:cstheme="minorBidi"/>
          <w:lang w:val="en"/>
        </w:rPr>
        <w:t xml:space="preserve"> plans </w:t>
      </w:r>
      <w:r w:rsidRPr="00CE1B15">
        <w:rPr>
          <w:rStyle w:val="q4iawc"/>
          <w:rFonts w:asciiTheme="minorHAnsi" w:eastAsiaTheme="minorHAnsi" w:hAnsiTheme="minorHAnsi" w:cstheme="minorBidi"/>
          <w:lang w:val="en"/>
        </w:rPr>
        <w:t>for the access and permanence of NNA with diverse gender identity and sexual orientation in the educational system</w:t>
      </w:r>
      <w:r w:rsidR="00D13D75" w:rsidRPr="00CE1B15">
        <w:rPr>
          <w:rStyle w:val="q4iawc"/>
          <w:rFonts w:asciiTheme="minorHAnsi" w:eastAsiaTheme="minorHAnsi" w:hAnsiTheme="minorHAnsi" w:cstheme="minorBidi"/>
          <w:lang w:val="en"/>
        </w:rPr>
        <w:t xml:space="preserve"> must be developed</w:t>
      </w:r>
      <w:r w:rsidRPr="00CE1B15">
        <w:rPr>
          <w:rStyle w:val="q4iawc"/>
          <w:rFonts w:asciiTheme="minorHAnsi" w:eastAsiaTheme="minorHAnsi" w:hAnsiTheme="minorHAnsi" w:cstheme="minorBidi"/>
          <w:lang w:val="en"/>
        </w:rPr>
        <w:t xml:space="preserve">, </w:t>
      </w:r>
      <w:r w:rsidR="00385415" w:rsidRPr="00CE1B15">
        <w:rPr>
          <w:rStyle w:val="q4iawc"/>
          <w:rFonts w:asciiTheme="minorHAnsi" w:eastAsiaTheme="minorHAnsi" w:hAnsiTheme="minorHAnsi" w:cstheme="minorBidi"/>
          <w:lang w:val="en"/>
        </w:rPr>
        <w:t xml:space="preserve">thus </w:t>
      </w:r>
      <w:r w:rsidRPr="00CE1B15">
        <w:rPr>
          <w:rStyle w:val="q4iawc"/>
          <w:rFonts w:asciiTheme="minorHAnsi" w:eastAsiaTheme="minorHAnsi" w:hAnsiTheme="minorHAnsi" w:cstheme="minorBidi"/>
          <w:lang w:val="en"/>
        </w:rPr>
        <w:t xml:space="preserve">avoiding discrimination and violence against </w:t>
      </w:r>
      <w:proofErr w:type="spellStart"/>
      <w:r w:rsidRPr="00CE1B15">
        <w:rPr>
          <w:rStyle w:val="q4iawc"/>
          <w:rFonts w:asciiTheme="minorHAnsi" w:eastAsiaTheme="minorHAnsi" w:hAnsiTheme="minorHAnsi" w:cstheme="minorBidi"/>
          <w:lang w:val="en"/>
        </w:rPr>
        <w:t>thes</w:t>
      </w:r>
      <w:proofErr w:type="spellEnd"/>
      <w:r w:rsidR="003271EA">
        <w:rPr>
          <w:rStyle w:val="q4iawc"/>
          <w:rFonts w:asciiTheme="minorHAnsi" w:eastAsiaTheme="minorHAnsi" w:hAnsiTheme="minorHAnsi" w:cstheme="minorBidi"/>
          <w:lang w:val="en"/>
        </w:rPr>
        <w:t xml:space="preserve"> </w:t>
      </w:r>
      <w:r w:rsidRPr="00CE1B15">
        <w:rPr>
          <w:rStyle w:val="q4iawc"/>
          <w:rFonts w:asciiTheme="minorHAnsi" w:eastAsiaTheme="minorHAnsi" w:hAnsiTheme="minorHAnsi" w:cstheme="minorBidi"/>
          <w:lang w:val="en"/>
        </w:rPr>
        <w:t>e populations.</w:t>
      </w:r>
    </w:p>
    <w:sectPr w:rsidR="00CE0827" w:rsidRPr="00CE1B15">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4AF90B" w14:textId="77777777" w:rsidR="000C0983" w:rsidRDefault="000C0983" w:rsidP="00192290">
      <w:pPr>
        <w:spacing w:after="0" w:line="240" w:lineRule="auto"/>
      </w:pPr>
      <w:r>
        <w:separator/>
      </w:r>
    </w:p>
  </w:endnote>
  <w:endnote w:type="continuationSeparator" w:id="0">
    <w:p w14:paraId="31DA5AED" w14:textId="77777777" w:rsidR="000C0983" w:rsidRDefault="000C0983" w:rsidP="00192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5665164"/>
      <w:docPartObj>
        <w:docPartGallery w:val="Page Numbers (Bottom of Page)"/>
        <w:docPartUnique/>
      </w:docPartObj>
    </w:sdtPr>
    <w:sdtEndPr/>
    <w:sdtContent>
      <w:p w14:paraId="0CC37A63" w14:textId="26E81989" w:rsidR="00261B2E" w:rsidRDefault="00261B2E">
        <w:pPr>
          <w:pStyle w:val="Footer"/>
          <w:jc w:val="right"/>
        </w:pPr>
        <w:r>
          <w:fldChar w:fldCharType="begin"/>
        </w:r>
        <w:r>
          <w:instrText>PAGE   \* MERGEFORMAT</w:instrText>
        </w:r>
        <w:r>
          <w:fldChar w:fldCharType="separate"/>
        </w:r>
        <w:r w:rsidR="008D7424" w:rsidRPr="008D7424">
          <w:rPr>
            <w:noProof/>
            <w:lang w:val="es-ES"/>
          </w:rPr>
          <w:t>4</w:t>
        </w:r>
        <w:r>
          <w:fldChar w:fldCharType="end"/>
        </w:r>
      </w:p>
    </w:sdtContent>
  </w:sdt>
  <w:p w14:paraId="3A34F8C9" w14:textId="77777777" w:rsidR="00261B2E" w:rsidRDefault="00261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2FDE93" w14:textId="77777777" w:rsidR="000C0983" w:rsidRDefault="000C0983" w:rsidP="00192290">
      <w:pPr>
        <w:spacing w:after="0" w:line="240" w:lineRule="auto"/>
      </w:pPr>
      <w:r>
        <w:separator/>
      </w:r>
    </w:p>
  </w:footnote>
  <w:footnote w:type="continuationSeparator" w:id="0">
    <w:p w14:paraId="14B7F455" w14:textId="77777777" w:rsidR="000C0983" w:rsidRDefault="000C0983" w:rsidP="00192290">
      <w:pPr>
        <w:spacing w:after="0" w:line="240" w:lineRule="auto"/>
      </w:pPr>
      <w:r>
        <w:continuationSeparator/>
      </w:r>
    </w:p>
  </w:footnote>
  <w:footnote w:id="1">
    <w:p w14:paraId="24625784" w14:textId="3BF62B4C" w:rsidR="001C5617" w:rsidRPr="008D7424" w:rsidRDefault="001C5617" w:rsidP="003C1D32">
      <w:pPr>
        <w:spacing w:after="0" w:line="240" w:lineRule="auto"/>
        <w:rPr>
          <w:rFonts w:ascii="Calibri" w:eastAsia="Times New Roman" w:hAnsi="Calibri" w:cs="Calibri"/>
          <w:sz w:val="20"/>
          <w:szCs w:val="20"/>
          <w:lang w:val="en-US"/>
        </w:rPr>
      </w:pPr>
      <w:r>
        <w:rPr>
          <w:vertAlign w:val="superscript"/>
        </w:rPr>
        <w:footnoteRef/>
      </w:r>
      <w:r w:rsidRPr="008D7424">
        <w:rPr>
          <w:rFonts w:ascii="Times New Roman" w:eastAsia="Times New Roman" w:hAnsi="Times New Roman" w:cs="Times New Roman"/>
          <w:sz w:val="24"/>
          <w:szCs w:val="24"/>
          <w:lang w:val="en-US"/>
        </w:rPr>
        <w:t xml:space="preserve"> </w:t>
      </w:r>
      <w:r w:rsidR="00083FCF" w:rsidRPr="008D7424">
        <w:rPr>
          <w:rFonts w:ascii="Calibri" w:eastAsia="Times New Roman" w:hAnsi="Calibri" w:cs="Calibri"/>
          <w:sz w:val="20"/>
          <w:szCs w:val="20"/>
          <w:lang w:val="en-US"/>
        </w:rPr>
        <w:t xml:space="preserve">See Inter-American Court of Human Rights, Judgment in the Case J. vs. Peru, November 27, 2013, available at </w:t>
      </w:r>
      <w:hyperlink r:id="rId1" w:history="1">
        <w:r w:rsidR="00083FCF" w:rsidRPr="008D7424">
          <w:rPr>
            <w:rStyle w:val="Hyperlink"/>
            <w:rFonts w:ascii="Calibri" w:eastAsia="Times New Roman" w:hAnsi="Calibri" w:cs="Calibri"/>
            <w:sz w:val="20"/>
            <w:szCs w:val="20"/>
            <w:lang w:val="en-US"/>
          </w:rPr>
          <w:t>https://www.corteidh.or.cr/docs/casos/articulos/seriec_275_esp.pdf</w:t>
        </w:r>
      </w:hyperlink>
      <w:r w:rsidRPr="008D7424">
        <w:rPr>
          <w:rFonts w:ascii="Calibri" w:eastAsia="Times New Roman" w:hAnsi="Calibri" w:cs="Calibri"/>
          <w:sz w:val="20"/>
          <w:szCs w:val="20"/>
          <w:lang w:val="en-US"/>
        </w:rPr>
        <w:t xml:space="preserve">; </w:t>
      </w:r>
      <w:r w:rsidR="00083FCF" w:rsidRPr="008D7424">
        <w:rPr>
          <w:rFonts w:ascii="Calibri" w:eastAsia="Times New Roman" w:hAnsi="Calibri" w:cs="Calibri"/>
          <w:sz w:val="20"/>
          <w:szCs w:val="20"/>
          <w:lang w:val="en-US"/>
        </w:rPr>
        <w:t>Committee for the Elimination of Discrimination against Women, CEDAW/C/GC/35, Recommendation No. 35 on gender-based violence against women, updating General Recommendation No. 19, §5.</w:t>
      </w:r>
    </w:p>
  </w:footnote>
  <w:footnote w:id="2">
    <w:p w14:paraId="4C232C5A" w14:textId="76D9FBF1" w:rsidR="00215EA1" w:rsidRPr="008D7424" w:rsidRDefault="00215EA1" w:rsidP="00215EA1">
      <w:pPr>
        <w:spacing w:after="0" w:line="240" w:lineRule="auto"/>
        <w:rPr>
          <w:rFonts w:ascii="Times New Roman" w:eastAsia="Times New Roman" w:hAnsi="Times New Roman" w:cs="Times New Roman"/>
          <w:sz w:val="20"/>
          <w:szCs w:val="20"/>
          <w:lang w:val="en-US"/>
        </w:rPr>
      </w:pPr>
      <w:r w:rsidRPr="004118D8">
        <w:rPr>
          <w:rFonts w:ascii="Calibri" w:hAnsi="Calibri" w:cs="Calibri"/>
          <w:sz w:val="20"/>
          <w:szCs w:val="20"/>
          <w:vertAlign w:val="superscript"/>
        </w:rPr>
        <w:footnoteRef/>
      </w:r>
      <w:r w:rsidRPr="008D7424">
        <w:rPr>
          <w:rFonts w:ascii="Calibri" w:eastAsia="Times New Roman" w:hAnsi="Calibri" w:cs="Calibri"/>
          <w:sz w:val="20"/>
          <w:szCs w:val="20"/>
          <w:lang w:val="en-US"/>
        </w:rPr>
        <w:t>Art</w:t>
      </w:r>
      <w:r w:rsidR="004F6266" w:rsidRPr="008D7424">
        <w:rPr>
          <w:rFonts w:ascii="Calibri" w:eastAsia="Times New Roman" w:hAnsi="Calibri" w:cs="Calibri"/>
          <w:sz w:val="20"/>
          <w:szCs w:val="20"/>
          <w:lang w:val="en-US"/>
        </w:rPr>
        <w:t>i</w:t>
      </w:r>
      <w:r w:rsidRPr="008D7424">
        <w:rPr>
          <w:rFonts w:ascii="Calibri" w:eastAsia="Times New Roman" w:hAnsi="Calibri" w:cs="Calibri"/>
          <w:sz w:val="20"/>
          <w:szCs w:val="20"/>
          <w:lang w:val="en-US"/>
        </w:rPr>
        <w:t>c</w:t>
      </w:r>
      <w:r w:rsidR="004F6266" w:rsidRPr="008D7424">
        <w:rPr>
          <w:rFonts w:ascii="Calibri" w:eastAsia="Times New Roman" w:hAnsi="Calibri" w:cs="Calibri"/>
          <w:sz w:val="20"/>
          <w:szCs w:val="20"/>
          <w:lang w:val="en-US"/>
        </w:rPr>
        <w:t>le</w:t>
      </w:r>
      <w:r w:rsidRPr="008D7424">
        <w:rPr>
          <w:rFonts w:ascii="Calibri" w:eastAsia="Times New Roman" w:hAnsi="Calibri" w:cs="Calibri"/>
          <w:sz w:val="20"/>
          <w:szCs w:val="20"/>
          <w:lang w:val="en-US"/>
        </w:rPr>
        <w:t xml:space="preserve"> 308</w:t>
      </w:r>
      <w:r w:rsidR="004F6266" w:rsidRPr="008D7424">
        <w:rPr>
          <w:rFonts w:ascii="Calibri" w:eastAsia="Times New Roman" w:hAnsi="Calibri" w:cs="Calibri"/>
          <w:sz w:val="20"/>
          <w:szCs w:val="20"/>
          <w:lang w:val="en-US"/>
        </w:rPr>
        <w:t xml:space="preserve"> of the Bolivian Penal Code</w:t>
      </w:r>
      <w:r w:rsidRPr="008D7424">
        <w:rPr>
          <w:rFonts w:ascii="Calibri" w:eastAsia="Times New Roman" w:hAnsi="Calibri" w:cs="Calibri"/>
          <w:sz w:val="20"/>
          <w:szCs w:val="20"/>
          <w:lang w:val="en-US"/>
        </w:rPr>
        <w:t xml:space="preserve">, </w:t>
      </w:r>
      <w:hyperlink r:id="rId2">
        <w:r w:rsidRPr="008D7424">
          <w:rPr>
            <w:rFonts w:ascii="Calibri" w:eastAsia="Times New Roman" w:hAnsi="Calibri" w:cs="Calibri"/>
            <w:color w:val="1155CC"/>
            <w:sz w:val="20"/>
            <w:szCs w:val="20"/>
            <w:u w:val="single"/>
            <w:lang w:val="en-US"/>
          </w:rPr>
          <w:t>https://www.oas.org/dil/esp/Codigo_Penal_Bolivia.pdf</w:t>
        </w:r>
      </w:hyperlink>
      <w:r w:rsidRPr="008D7424">
        <w:rPr>
          <w:rFonts w:ascii="Times New Roman" w:eastAsia="Times New Roman" w:hAnsi="Times New Roman" w:cs="Times New Roman"/>
          <w:sz w:val="20"/>
          <w:szCs w:val="20"/>
          <w:lang w:val="en-US"/>
        </w:rPr>
        <w:t xml:space="preserve"> </w:t>
      </w:r>
    </w:p>
  </w:footnote>
  <w:footnote w:id="3">
    <w:p w14:paraId="0BA8B9EF" w14:textId="2E49C52E" w:rsidR="007C7BD1" w:rsidRPr="008D7424" w:rsidRDefault="007C7BD1" w:rsidP="007C7BD1">
      <w:pPr>
        <w:spacing w:after="0" w:line="240" w:lineRule="auto"/>
        <w:rPr>
          <w:rFonts w:ascii="Calibri" w:eastAsia="Times New Roman" w:hAnsi="Calibri" w:cs="Calibri"/>
          <w:sz w:val="20"/>
          <w:szCs w:val="20"/>
          <w:lang w:val="en-US"/>
        </w:rPr>
      </w:pPr>
      <w:r>
        <w:rPr>
          <w:vertAlign w:val="superscript"/>
        </w:rPr>
        <w:footnoteRef/>
      </w:r>
      <w:r w:rsidR="00F34B42" w:rsidRPr="008D7424">
        <w:rPr>
          <w:rFonts w:ascii="Times New Roman" w:eastAsia="Times New Roman" w:hAnsi="Times New Roman" w:cs="Times New Roman"/>
          <w:sz w:val="18"/>
          <w:szCs w:val="18"/>
          <w:lang w:val="en-US"/>
        </w:rPr>
        <w:t xml:space="preserve"> </w:t>
      </w:r>
      <w:r w:rsidR="00F34B42" w:rsidRPr="008D7424">
        <w:rPr>
          <w:rFonts w:ascii="Calibri" w:eastAsia="Times New Roman" w:hAnsi="Calibri" w:cs="Calibri"/>
          <w:sz w:val="20"/>
          <w:szCs w:val="20"/>
          <w:lang w:val="en-US"/>
        </w:rPr>
        <w:t>United Nations,</w:t>
      </w:r>
      <w:r w:rsidR="00176F8D" w:rsidRPr="008D7424">
        <w:rPr>
          <w:rFonts w:ascii="Calibri" w:eastAsia="Times New Roman" w:hAnsi="Calibri" w:cs="Calibri"/>
          <w:sz w:val="20"/>
          <w:szCs w:val="20"/>
          <w:lang w:val="en-US"/>
        </w:rPr>
        <w:t xml:space="preserve"> Report of the Special Rapporteur on Violence against Women, its causes and consequences,</w:t>
      </w:r>
      <w:r w:rsidRPr="008D7424">
        <w:rPr>
          <w:rFonts w:ascii="Calibri" w:eastAsia="Times New Roman" w:hAnsi="Calibri" w:cs="Calibri"/>
          <w:sz w:val="20"/>
          <w:szCs w:val="20"/>
          <w:lang w:val="en-US"/>
        </w:rPr>
        <w:t xml:space="preserve"> </w:t>
      </w:r>
      <w:r w:rsidRPr="008D7424">
        <w:rPr>
          <w:rFonts w:ascii="Calibri" w:eastAsia="Times New Roman" w:hAnsi="Calibri" w:cs="Calibri"/>
          <w:sz w:val="20"/>
          <w:szCs w:val="20"/>
          <w:lang w:val="en-US"/>
        </w:rPr>
        <w:t>Dubravka Šimonović,</w:t>
      </w:r>
      <w:r w:rsidR="0063075A" w:rsidRPr="008D7424">
        <w:rPr>
          <w:rFonts w:ascii="Calibri" w:eastAsia="Times New Roman" w:hAnsi="Calibri" w:cs="Calibri"/>
          <w:sz w:val="20"/>
          <w:szCs w:val="20"/>
          <w:lang w:val="en-US"/>
        </w:rPr>
        <w:t xml:space="preserve"> </w:t>
      </w:r>
      <w:r w:rsidR="0063075A" w:rsidRPr="008D7424">
        <w:rPr>
          <w:rFonts w:ascii="Calibri" w:eastAsia="Times New Roman" w:hAnsi="Calibri" w:cs="Calibri"/>
          <w:i/>
          <w:sz w:val="20"/>
          <w:szCs w:val="20"/>
          <w:lang w:val="en-US"/>
        </w:rPr>
        <w:t>Rape</w:t>
      </w:r>
      <w:r w:rsidR="00A30848" w:rsidRPr="008D7424">
        <w:rPr>
          <w:rFonts w:ascii="Calibri" w:eastAsia="Times New Roman" w:hAnsi="Calibri" w:cs="Calibri"/>
          <w:i/>
          <w:sz w:val="20"/>
          <w:szCs w:val="20"/>
          <w:lang w:val="en-US"/>
        </w:rPr>
        <w:t xml:space="preserve"> as a grave, systematic and widespread human rights violations, a crime and manifestation of gender-based violence against women and girls, and its </w:t>
      </w:r>
      <w:r w:rsidR="00DA1771" w:rsidRPr="008D7424">
        <w:rPr>
          <w:rFonts w:ascii="Calibri" w:eastAsia="Times New Roman" w:hAnsi="Calibri" w:cs="Calibri"/>
          <w:i/>
          <w:sz w:val="20"/>
          <w:szCs w:val="20"/>
          <w:lang w:val="en-US"/>
        </w:rPr>
        <w:t>prevention</w:t>
      </w:r>
      <w:r w:rsidRPr="008D7424">
        <w:rPr>
          <w:rFonts w:ascii="Calibri" w:eastAsia="Times New Roman" w:hAnsi="Calibri" w:cs="Calibri"/>
          <w:sz w:val="20"/>
          <w:szCs w:val="20"/>
          <w:lang w:val="en-US"/>
        </w:rPr>
        <w:t>,</w:t>
      </w:r>
      <w:r w:rsidRPr="008D7424">
        <w:rPr>
          <w:rFonts w:ascii="Calibri" w:eastAsia="Times New Roman" w:hAnsi="Calibri" w:cs="Calibri"/>
          <w:i/>
          <w:sz w:val="20"/>
          <w:szCs w:val="20"/>
          <w:lang w:val="en-US"/>
        </w:rPr>
        <w:t xml:space="preserve"> </w:t>
      </w:r>
      <w:r w:rsidRPr="008D7424">
        <w:rPr>
          <w:rFonts w:ascii="Calibri" w:eastAsia="Times New Roman" w:hAnsi="Calibri" w:cs="Calibri"/>
          <w:sz w:val="20"/>
          <w:szCs w:val="20"/>
          <w:lang w:val="en-US"/>
        </w:rPr>
        <w:t>A/HRC/47/26 19 April 2021, paras 84-85,</w:t>
      </w:r>
      <w:r w:rsidR="00481C3B" w:rsidRPr="008D7424">
        <w:rPr>
          <w:rFonts w:ascii="Calibri" w:eastAsia="Times New Roman" w:hAnsi="Calibri" w:cs="Calibri"/>
          <w:sz w:val="20"/>
          <w:szCs w:val="20"/>
          <w:lang w:val="en-US"/>
        </w:rPr>
        <w:t xml:space="preserve"> accessible at</w:t>
      </w:r>
      <w:r w:rsidRPr="008D7424">
        <w:rPr>
          <w:rFonts w:ascii="Calibri" w:eastAsia="Times New Roman" w:hAnsi="Calibri" w:cs="Calibri"/>
          <w:sz w:val="20"/>
          <w:szCs w:val="20"/>
          <w:lang w:val="en-US"/>
        </w:rPr>
        <w:t xml:space="preserve"> </w:t>
      </w:r>
      <w:hyperlink r:id="rId3">
        <w:r w:rsidRPr="008D7424">
          <w:rPr>
            <w:rFonts w:ascii="Calibri" w:eastAsia="Times New Roman" w:hAnsi="Calibri" w:cs="Calibri"/>
            <w:color w:val="0563C1"/>
            <w:sz w:val="20"/>
            <w:szCs w:val="20"/>
            <w:u w:val="single"/>
            <w:lang w:val="en-US"/>
          </w:rPr>
          <w:t>https://daccess-ods.un.org/tmp/143656.516447663.html</w:t>
        </w:r>
      </w:hyperlink>
      <w:r w:rsidRPr="008D7424">
        <w:rPr>
          <w:rFonts w:ascii="Calibri" w:eastAsia="Times New Roman" w:hAnsi="Calibri" w:cs="Calibri"/>
          <w:sz w:val="20"/>
          <w:szCs w:val="20"/>
          <w:lang w:val="en-US"/>
        </w:rPr>
        <w:t>.</w:t>
      </w:r>
    </w:p>
  </w:footnote>
  <w:footnote w:id="4">
    <w:p w14:paraId="5E47E8E7" w14:textId="77777777" w:rsidR="00D514BC" w:rsidRPr="008D7424" w:rsidRDefault="00D514BC" w:rsidP="00D514BC">
      <w:pPr>
        <w:spacing w:after="0" w:line="240" w:lineRule="auto"/>
        <w:rPr>
          <w:rFonts w:ascii="Times New Roman" w:eastAsia="Times New Roman" w:hAnsi="Times New Roman" w:cs="Times New Roman"/>
          <w:sz w:val="18"/>
          <w:szCs w:val="18"/>
          <w:lang w:val="en-US"/>
        </w:rPr>
      </w:pPr>
      <w:r w:rsidRPr="00860B03">
        <w:rPr>
          <w:rFonts w:ascii="Calibri" w:hAnsi="Calibri" w:cs="Calibri"/>
          <w:sz w:val="20"/>
          <w:szCs w:val="20"/>
          <w:vertAlign w:val="superscript"/>
        </w:rPr>
        <w:footnoteRef/>
      </w:r>
      <w:r w:rsidRPr="008D7424">
        <w:rPr>
          <w:rFonts w:ascii="Calibri" w:eastAsia="Times New Roman" w:hAnsi="Calibri" w:cs="Calibri"/>
          <w:sz w:val="20"/>
          <w:szCs w:val="20"/>
          <w:lang w:val="en-US"/>
        </w:rPr>
        <w:t xml:space="preserve">Article 309, Bolivian Penal Code, </w:t>
      </w:r>
      <w:hyperlink r:id="rId4">
        <w:r w:rsidRPr="008D7424">
          <w:rPr>
            <w:rFonts w:ascii="Calibri" w:eastAsia="Times New Roman" w:hAnsi="Calibri" w:cs="Calibri"/>
            <w:color w:val="1155CC"/>
            <w:sz w:val="20"/>
            <w:szCs w:val="20"/>
            <w:u w:val="single"/>
            <w:lang w:val="en-US"/>
          </w:rPr>
          <w:t>https://www.oas.org/dil/esp/Codigo_Penal_Bolivia.pdf</w:t>
        </w:r>
      </w:hyperlink>
      <w:r w:rsidRPr="008D7424">
        <w:rPr>
          <w:rFonts w:ascii="Times New Roman" w:eastAsia="Times New Roman" w:hAnsi="Times New Roman" w:cs="Times New Roman"/>
          <w:sz w:val="18"/>
          <w:szCs w:val="18"/>
          <w:lang w:val="en-US"/>
        </w:rPr>
        <w:t xml:space="preserve"> </w:t>
      </w:r>
    </w:p>
  </w:footnote>
  <w:footnote w:id="5">
    <w:p w14:paraId="3B00FF24" w14:textId="7D4228FE" w:rsidR="006A08E6" w:rsidRPr="008D7424" w:rsidRDefault="006A08E6" w:rsidP="006A08E6">
      <w:pPr>
        <w:spacing w:after="0" w:line="240" w:lineRule="auto"/>
        <w:rPr>
          <w:rFonts w:ascii="Calibri" w:eastAsia="Times New Roman" w:hAnsi="Calibri" w:cs="Calibri"/>
          <w:sz w:val="20"/>
          <w:szCs w:val="20"/>
          <w:lang w:val="en-US"/>
        </w:rPr>
      </w:pPr>
      <w:r w:rsidRPr="003F5B03">
        <w:rPr>
          <w:rFonts w:ascii="Calibri" w:hAnsi="Calibri" w:cs="Calibri"/>
          <w:sz w:val="20"/>
          <w:szCs w:val="20"/>
          <w:vertAlign w:val="superscript"/>
        </w:rPr>
        <w:footnoteRef/>
      </w:r>
      <w:r w:rsidRPr="008D7424">
        <w:rPr>
          <w:rFonts w:ascii="Calibri" w:eastAsia="Times New Roman" w:hAnsi="Calibri" w:cs="Calibri"/>
          <w:sz w:val="20"/>
          <w:szCs w:val="20"/>
          <w:lang w:val="en-US"/>
        </w:rPr>
        <w:t xml:space="preserve"> Art</w:t>
      </w:r>
      <w:r w:rsidR="007F2B90" w:rsidRPr="008D7424">
        <w:rPr>
          <w:rFonts w:ascii="Calibri" w:eastAsia="Times New Roman" w:hAnsi="Calibri" w:cs="Calibri"/>
          <w:sz w:val="20"/>
          <w:szCs w:val="20"/>
          <w:lang w:val="en-US"/>
        </w:rPr>
        <w:t>i</w:t>
      </w:r>
      <w:r w:rsidRPr="008D7424">
        <w:rPr>
          <w:rFonts w:ascii="Calibri" w:eastAsia="Times New Roman" w:hAnsi="Calibri" w:cs="Calibri"/>
          <w:sz w:val="20"/>
          <w:szCs w:val="20"/>
          <w:lang w:val="en-US"/>
        </w:rPr>
        <w:t>c</w:t>
      </w:r>
      <w:r w:rsidR="007F2B90" w:rsidRPr="008D7424">
        <w:rPr>
          <w:rFonts w:ascii="Calibri" w:eastAsia="Times New Roman" w:hAnsi="Calibri" w:cs="Calibri"/>
          <w:sz w:val="20"/>
          <w:szCs w:val="20"/>
          <w:lang w:val="en-US"/>
        </w:rPr>
        <w:t>le</w:t>
      </w:r>
      <w:r w:rsidRPr="008D7424">
        <w:rPr>
          <w:rFonts w:ascii="Calibri" w:eastAsia="Times New Roman" w:hAnsi="Calibri" w:cs="Calibri"/>
          <w:sz w:val="20"/>
          <w:szCs w:val="20"/>
          <w:lang w:val="en-US"/>
        </w:rPr>
        <w:t xml:space="preserve"> 29, </w:t>
      </w:r>
      <w:r w:rsidR="007F2B90" w:rsidRPr="008D7424">
        <w:rPr>
          <w:rFonts w:ascii="Calibri" w:eastAsia="Times New Roman" w:hAnsi="Calibri" w:cs="Calibri"/>
          <w:sz w:val="20"/>
          <w:szCs w:val="20"/>
          <w:lang w:val="en-US"/>
        </w:rPr>
        <w:t>Code of Criminal Procedure</w:t>
      </w:r>
      <w:r w:rsidRPr="008D7424">
        <w:rPr>
          <w:rFonts w:ascii="Calibri" w:eastAsia="Times New Roman" w:hAnsi="Calibri" w:cs="Calibri"/>
          <w:sz w:val="20"/>
          <w:szCs w:val="20"/>
          <w:lang w:val="en-US"/>
        </w:rPr>
        <w:t>.</w:t>
      </w:r>
    </w:p>
  </w:footnote>
  <w:footnote w:id="6">
    <w:p w14:paraId="4E99AB5D" w14:textId="1AB260A2" w:rsidR="00FD4BA1" w:rsidRPr="008D7424" w:rsidRDefault="00FD4BA1" w:rsidP="00FD4BA1">
      <w:pPr>
        <w:spacing w:after="0" w:line="240" w:lineRule="auto"/>
        <w:rPr>
          <w:rFonts w:ascii="Calibri" w:eastAsia="Times New Roman" w:hAnsi="Calibri" w:cs="Calibri"/>
          <w:sz w:val="20"/>
          <w:szCs w:val="20"/>
          <w:lang w:val="en-US"/>
        </w:rPr>
      </w:pPr>
      <w:r w:rsidRPr="003F5B03">
        <w:rPr>
          <w:rFonts w:ascii="Calibri" w:hAnsi="Calibri" w:cs="Calibri"/>
          <w:sz w:val="20"/>
          <w:szCs w:val="20"/>
          <w:vertAlign w:val="superscript"/>
        </w:rPr>
        <w:footnoteRef/>
      </w:r>
      <w:r w:rsidRPr="008D7424">
        <w:rPr>
          <w:rFonts w:ascii="Calibri" w:eastAsia="Times New Roman" w:hAnsi="Calibri" w:cs="Calibri"/>
          <w:sz w:val="20"/>
          <w:szCs w:val="20"/>
          <w:lang w:val="en-US"/>
        </w:rPr>
        <w:t xml:space="preserve"> </w:t>
      </w:r>
      <w:r w:rsidR="007F2B90" w:rsidRPr="008D7424">
        <w:rPr>
          <w:rFonts w:ascii="Calibri" w:eastAsia="Times New Roman" w:hAnsi="Calibri" w:cs="Calibri"/>
          <w:sz w:val="20"/>
          <w:szCs w:val="20"/>
          <w:lang w:val="en-US"/>
        </w:rPr>
        <w:t>Article 30, Code of Criminal Procedure.</w:t>
      </w:r>
    </w:p>
    <w:p w14:paraId="784FEB05" w14:textId="77777777" w:rsidR="00FD4BA1" w:rsidRPr="008D7424" w:rsidRDefault="00FD4BA1" w:rsidP="00FD4BA1">
      <w:pPr>
        <w:spacing w:line="240" w:lineRule="auto"/>
        <w:rPr>
          <w:rFonts w:ascii="Times New Roman" w:eastAsia="Times New Roman" w:hAnsi="Times New Roman" w:cs="Times New Roman"/>
          <w:sz w:val="20"/>
          <w:szCs w:val="20"/>
          <w:lang w:val="en-US"/>
        </w:rPr>
      </w:pPr>
    </w:p>
  </w:footnote>
  <w:footnote w:id="7">
    <w:p w14:paraId="6B91AA2E" w14:textId="52268DA5" w:rsidR="00DB6E54" w:rsidRPr="008D7424" w:rsidRDefault="00DB6E54" w:rsidP="00DB6E54">
      <w:pPr>
        <w:pStyle w:val="FootnoteText"/>
        <w:rPr>
          <w:rFonts w:ascii="Calibri" w:hAnsi="Calibri" w:cs="Calibri"/>
          <w:lang w:val="en-US"/>
        </w:rPr>
      </w:pPr>
      <w:r w:rsidRPr="00FE0416">
        <w:rPr>
          <w:rStyle w:val="FootnoteReference"/>
          <w:rFonts w:ascii="Calibri" w:hAnsi="Calibri" w:cs="Calibri"/>
        </w:rPr>
        <w:footnoteRef/>
      </w:r>
      <w:r w:rsidRPr="008D7424">
        <w:rPr>
          <w:rFonts w:ascii="Calibri" w:hAnsi="Calibri" w:cs="Calibri"/>
          <w:lang w:val="en-US"/>
        </w:rPr>
        <w:t xml:space="preserve"> </w:t>
      </w:r>
      <w:r w:rsidR="00865CF7" w:rsidRPr="008D7424">
        <w:rPr>
          <w:rFonts w:ascii="Calibri" w:hAnsi="Calibri" w:cs="Calibri"/>
          <w:lang w:val="en-US"/>
        </w:rPr>
        <w:t xml:space="preserve">State </w:t>
      </w:r>
      <w:r w:rsidR="00701C8D" w:rsidRPr="008D7424">
        <w:rPr>
          <w:rFonts w:ascii="Calibri" w:hAnsi="Calibri" w:cs="Calibri"/>
          <w:lang w:val="en-US"/>
        </w:rPr>
        <w:t>Attorney General’s Office:</w:t>
      </w:r>
      <w:r w:rsidRPr="008D7424">
        <w:rPr>
          <w:rFonts w:ascii="Calibri" w:hAnsi="Calibri" w:cs="Calibri"/>
          <w:lang w:val="en-US"/>
        </w:rPr>
        <w:t xml:space="preserve"> https://www.fiscalia.gob.bo/estadistica/infanticidios/infanticidios-reporte-18-07-2022</w:t>
      </w:r>
    </w:p>
  </w:footnote>
  <w:footnote w:id="8">
    <w:p w14:paraId="7C2E8228" w14:textId="77777777" w:rsidR="00286A90" w:rsidRPr="008D7424" w:rsidRDefault="00286A90" w:rsidP="001A16D4">
      <w:pPr>
        <w:pStyle w:val="FootnoteText"/>
        <w:rPr>
          <w:rFonts w:ascii="Calibri" w:hAnsi="Calibri" w:cs="Calibri"/>
          <w:lang w:val="en-US"/>
        </w:rPr>
      </w:pPr>
      <w:r w:rsidRPr="00FE0416">
        <w:rPr>
          <w:rStyle w:val="FootnoteReference"/>
          <w:rFonts w:ascii="Calibri" w:hAnsi="Calibri" w:cs="Calibri"/>
        </w:rPr>
        <w:footnoteRef/>
      </w:r>
      <w:r w:rsidRPr="008D7424">
        <w:rPr>
          <w:rFonts w:ascii="Calibri" w:hAnsi="Calibri" w:cs="Calibri"/>
          <w:lang w:val="en-US"/>
        </w:rPr>
        <w:t xml:space="preserve"> </w:t>
      </w:r>
      <w:hyperlink r:id="rId5" w:history="1">
        <w:r w:rsidRPr="008D7424">
          <w:rPr>
            <w:rStyle w:val="Hyperlink"/>
            <w:rFonts w:ascii="Calibri" w:hAnsi="Calibri" w:cs="Calibri"/>
            <w:color w:val="auto"/>
            <w:lang w:val="en-US"/>
          </w:rPr>
          <w:t>https://www.opinion.com.bo/articulo/escena-del-crimen/ninos-voces-que-mas-callan-violencia/20220722215515874479.html</w:t>
        </w:r>
      </w:hyperlink>
      <w:r w:rsidRPr="008D7424">
        <w:rPr>
          <w:rFonts w:ascii="Calibri" w:hAnsi="Calibri" w:cs="Calibri"/>
          <w:lang w:val="en-US"/>
        </w:rPr>
        <w:t xml:space="preserve"> - https://gente.bo/48-mujeres-y-21-ninos-fueron-asesinados-en-seis-meses/</w:t>
      </w:r>
    </w:p>
  </w:footnote>
  <w:footnote w:id="9">
    <w:p w14:paraId="3F3ABBA3" w14:textId="77777777" w:rsidR="00FC25F1" w:rsidRPr="00BE1E20" w:rsidRDefault="00FC25F1" w:rsidP="00FC25F1">
      <w:pPr>
        <w:pStyle w:val="FootnoteText"/>
        <w:rPr>
          <w:rFonts w:cstheme="minorHAnsi"/>
        </w:rPr>
      </w:pPr>
      <w:r w:rsidRPr="00FE0416">
        <w:rPr>
          <w:rStyle w:val="FootnoteReference"/>
          <w:rFonts w:ascii="Calibri" w:hAnsi="Calibri" w:cs="Calibri"/>
        </w:rPr>
        <w:footnoteRef/>
      </w:r>
      <w:r w:rsidRPr="00FE0416">
        <w:rPr>
          <w:rFonts w:ascii="Calibri" w:hAnsi="Calibri" w:cs="Calibri"/>
        </w:rPr>
        <w:t xml:space="preserve"> </w:t>
      </w:r>
      <w:r w:rsidRPr="00FE0416">
        <w:rPr>
          <w:rFonts w:ascii="Calibri" w:hAnsi="Calibri" w:cs="Calibri"/>
          <w:lang w:val="es-ES"/>
        </w:rPr>
        <w:t>Comunidad de Derechos Humanos. 2021. Sistema de Monitoreo de Progresos en Derechos Humanos.</w:t>
      </w:r>
    </w:p>
  </w:footnote>
  <w:footnote w:id="10">
    <w:p w14:paraId="1AEDB5B2" w14:textId="0067057E" w:rsidR="00FC25F1" w:rsidRPr="008D7424" w:rsidRDefault="00FC25F1" w:rsidP="00FC25F1">
      <w:pPr>
        <w:pStyle w:val="FootnoteText"/>
        <w:rPr>
          <w:rFonts w:cstheme="minorHAnsi"/>
          <w:lang w:val="en-US"/>
        </w:rPr>
      </w:pPr>
      <w:r w:rsidRPr="00BE1E20">
        <w:rPr>
          <w:rStyle w:val="FootnoteReference"/>
          <w:rFonts w:cstheme="minorHAnsi"/>
        </w:rPr>
        <w:footnoteRef/>
      </w:r>
      <w:r w:rsidRPr="008D7424">
        <w:rPr>
          <w:rFonts w:cstheme="minorHAnsi"/>
          <w:lang w:val="en-US"/>
        </w:rPr>
        <w:t xml:space="preserve"> </w:t>
      </w:r>
      <w:r w:rsidR="00730FA1" w:rsidRPr="001720A9">
        <w:rPr>
          <w:rStyle w:val="q4iawc"/>
          <w:lang w:val="en"/>
        </w:rPr>
        <w:t>Justice and Gender Observatory</w:t>
      </w:r>
    </w:p>
  </w:footnote>
  <w:footnote w:id="11">
    <w:p w14:paraId="6A331131" w14:textId="77777777" w:rsidR="0043336A" w:rsidRPr="008D7424" w:rsidRDefault="0043336A" w:rsidP="001A16D4">
      <w:pPr>
        <w:pStyle w:val="FootnoteText"/>
        <w:rPr>
          <w:rFonts w:cstheme="minorHAnsi"/>
          <w:lang w:val="en-US"/>
        </w:rPr>
      </w:pPr>
      <w:r w:rsidRPr="001720A9">
        <w:rPr>
          <w:rStyle w:val="FootnoteReference"/>
          <w:rFonts w:cstheme="minorHAnsi"/>
        </w:rPr>
        <w:footnoteRef/>
      </w:r>
      <w:r w:rsidRPr="008D7424">
        <w:rPr>
          <w:rFonts w:cstheme="minorHAnsi"/>
          <w:lang w:val="en-US"/>
        </w:rPr>
        <w:t xml:space="preserve"> https://www.unicef.org/bolivia/comunicados-prensa/unicef-llama-proteger-la-ni%C3%B1ez-contra-toda-forma-de-violencia</w:t>
      </w:r>
    </w:p>
  </w:footnote>
  <w:footnote w:id="12">
    <w:p w14:paraId="5222A7CD" w14:textId="5BCFCFDC" w:rsidR="00890201" w:rsidRPr="00A776DA" w:rsidRDefault="00890201" w:rsidP="00890201">
      <w:pPr>
        <w:spacing w:line="240" w:lineRule="auto"/>
        <w:rPr>
          <w:rFonts w:ascii="Calibri" w:hAnsi="Calibri" w:cs="Calibri"/>
          <w:sz w:val="20"/>
          <w:szCs w:val="20"/>
          <w:vertAlign w:val="superscript"/>
          <w:lang w:val="en-US"/>
        </w:rPr>
      </w:pPr>
      <w:r>
        <w:rPr>
          <w:vertAlign w:val="superscript"/>
        </w:rPr>
        <w:footnoteRef/>
      </w:r>
      <w:r w:rsidRPr="00070677">
        <w:rPr>
          <w:rFonts w:ascii="Times New Roman" w:eastAsia="Times New Roman" w:hAnsi="Times New Roman" w:cs="Times New Roman"/>
          <w:sz w:val="20"/>
          <w:szCs w:val="20"/>
          <w:vertAlign w:val="superscript"/>
          <w:lang w:val="en-US"/>
        </w:rPr>
        <w:t xml:space="preserve"> </w:t>
      </w:r>
      <w:r w:rsidRPr="00A776DA">
        <w:rPr>
          <w:rFonts w:ascii="Calibri" w:eastAsia="Times New Roman" w:hAnsi="Calibri" w:cs="Calibri"/>
          <w:sz w:val="20"/>
          <w:szCs w:val="20"/>
          <w:lang w:val="en-US"/>
        </w:rPr>
        <w:t xml:space="preserve">Equality Now, 2021, </w:t>
      </w:r>
      <w:r w:rsidRPr="00A776DA">
        <w:rPr>
          <w:rFonts w:ascii="Calibri" w:eastAsia="Times New Roman" w:hAnsi="Calibri" w:cs="Calibri"/>
          <w:i/>
          <w:sz w:val="20"/>
          <w:szCs w:val="20"/>
          <w:lang w:val="en-US"/>
        </w:rPr>
        <w:t xml:space="preserve">Accessible Justice: Sexual Violence Against Women </w:t>
      </w:r>
      <w:r w:rsidRPr="00A776DA">
        <w:rPr>
          <w:rFonts w:ascii="Calibri" w:eastAsia="Times New Roman" w:hAnsi="Calibri" w:cs="Calibri"/>
          <w:i/>
          <w:sz w:val="20"/>
          <w:szCs w:val="20"/>
          <w:lang w:val="en-US"/>
        </w:rPr>
        <w:t>And Girls With Disabilities</w:t>
      </w:r>
      <w:r w:rsidRPr="00A776DA">
        <w:rPr>
          <w:rFonts w:ascii="Calibri" w:eastAsia="Times New Roman" w:hAnsi="Calibri" w:cs="Calibri"/>
          <w:sz w:val="20"/>
          <w:szCs w:val="20"/>
          <w:lang w:val="en-US"/>
        </w:rPr>
        <w:t>, available at</w:t>
      </w:r>
      <w:r w:rsidR="006E422C">
        <w:rPr>
          <w:rFonts w:ascii="Calibri" w:eastAsia="Times New Roman" w:hAnsi="Calibri" w:cs="Calibri"/>
          <w:sz w:val="20"/>
          <w:szCs w:val="20"/>
          <w:lang w:val="en-US"/>
        </w:rPr>
        <w:t>:</w:t>
      </w:r>
      <w:r w:rsidRPr="00A776DA">
        <w:rPr>
          <w:rFonts w:ascii="Calibri" w:eastAsia="Times New Roman" w:hAnsi="Calibri" w:cs="Calibri"/>
          <w:sz w:val="20"/>
          <w:szCs w:val="20"/>
          <w:lang w:val="en-US"/>
        </w:rPr>
        <w:t xml:space="preserve"> https://www.equalitynow.org/news_and_insights/accessible-justice-sexual-violence-against-women-and-girls-with-disabilities/</w:t>
      </w:r>
    </w:p>
  </w:footnote>
  <w:footnote w:id="13">
    <w:p w14:paraId="2771282E" w14:textId="77777777" w:rsidR="00D8282D" w:rsidRPr="00BE1E20" w:rsidRDefault="00D8282D" w:rsidP="00D8282D">
      <w:pPr>
        <w:pStyle w:val="FootnoteText"/>
        <w:rPr>
          <w:rFonts w:cstheme="minorHAnsi"/>
          <w:lang w:val="es-MX"/>
        </w:rPr>
      </w:pPr>
      <w:r w:rsidRPr="00A776DA">
        <w:rPr>
          <w:rStyle w:val="FootnoteReference"/>
          <w:rFonts w:ascii="Calibri" w:hAnsi="Calibri" w:cs="Calibri"/>
        </w:rPr>
        <w:footnoteRef/>
      </w:r>
      <w:r w:rsidRPr="00A776DA">
        <w:rPr>
          <w:rFonts w:ascii="Calibri" w:hAnsi="Calibri" w:cs="Calibri"/>
          <w:lang w:val="es-MX"/>
        </w:rPr>
        <w:t xml:space="preserve"> CLADEM Bolivia y Alianza por la Solidaridad. 2019</w:t>
      </w:r>
      <w:r w:rsidRPr="00AF26F9">
        <w:rPr>
          <w:rFonts w:ascii="Calibri" w:hAnsi="Calibri" w:cs="Calibri"/>
          <w:i/>
          <w:lang w:val="es-MX"/>
        </w:rPr>
        <w:t>. Entre los Datos y la Realidad: Embarazos y Matrimonios y/o Uniones de Adolescentes Menores de 15 Años</w:t>
      </w:r>
      <w:r w:rsidRPr="00A776DA">
        <w:rPr>
          <w:rFonts w:ascii="Calibri" w:hAnsi="Calibri" w:cs="Calibri"/>
          <w:lang w:val="es-MX"/>
        </w:rPr>
        <w:t>.</w:t>
      </w:r>
    </w:p>
  </w:footnote>
  <w:footnote w:id="14">
    <w:p w14:paraId="43DD7EB9" w14:textId="77777777" w:rsidR="009A552E" w:rsidRPr="00BE1E20" w:rsidRDefault="009A552E" w:rsidP="009A552E">
      <w:pPr>
        <w:pStyle w:val="FootnoteText"/>
        <w:rPr>
          <w:rFonts w:cstheme="minorHAnsi"/>
        </w:rPr>
      </w:pPr>
      <w:r w:rsidRPr="00BE1E20">
        <w:rPr>
          <w:rStyle w:val="FootnoteReference"/>
          <w:rFonts w:cstheme="minorHAnsi"/>
        </w:rPr>
        <w:footnoteRef/>
      </w:r>
      <w:r w:rsidRPr="00BE1E20">
        <w:rPr>
          <w:rFonts w:cstheme="minorHAnsi"/>
        </w:rPr>
        <w:t xml:space="preserve"> INVESTIGACIÓN SOBRE UNIONES TEMPRANAS EN MENORES DE 16 AÑOS EN LA ZONA DE LA CORDILLERA</w:t>
      </w:r>
    </w:p>
    <w:p w14:paraId="23535766" w14:textId="77777777" w:rsidR="009A552E" w:rsidRPr="00BE1E20" w:rsidRDefault="009A552E" w:rsidP="009A552E">
      <w:pPr>
        <w:pStyle w:val="FootnoteText"/>
        <w:rPr>
          <w:rFonts w:cstheme="minorHAnsi"/>
        </w:rPr>
      </w:pPr>
      <w:r w:rsidRPr="00BE1E20">
        <w:rPr>
          <w:rFonts w:cstheme="minorHAnsi"/>
        </w:rPr>
        <w:t>DE LOS MUNICIPIOS DE TIQUIPAYA Y SACABA, UNFPA, 2021, https://bolivia.unfpa.org/sites/default/files/pub-pdf/estudio-uniones-tempranas-cordillera_-reduc.pdf</w:t>
      </w:r>
    </w:p>
  </w:footnote>
  <w:footnote w:id="15">
    <w:p w14:paraId="42108BAC" w14:textId="7F3FB600" w:rsidR="004F1C22" w:rsidRPr="004F1C22" w:rsidRDefault="004F1C22">
      <w:pPr>
        <w:pStyle w:val="FootnoteText"/>
      </w:pPr>
      <w:r>
        <w:rPr>
          <w:rStyle w:val="FootnoteReference"/>
        </w:rPr>
        <w:footnoteRef/>
      </w:r>
      <w:r>
        <w:t xml:space="preserve"> </w:t>
      </w:r>
      <w:r w:rsidRPr="004F1C22">
        <w:t>https://bolivia.unfpa.org/sites/default/files/pub-pdf/ESTUDIO%20MATRIMONIOS%20Y%20UNIONES%20FORZADAS%20A%20TEMPRANA%20EDAD.PDF</w:t>
      </w:r>
    </w:p>
  </w:footnote>
  <w:footnote w:id="16">
    <w:p w14:paraId="378F5315" w14:textId="77777777" w:rsidR="00184152" w:rsidRPr="00214645" w:rsidRDefault="00184152" w:rsidP="00184152">
      <w:pPr>
        <w:pStyle w:val="FootnoteText"/>
        <w:rPr>
          <w:rFonts w:cstheme="minorHAnsi"/>
        </w:rPr>
      </w:pPr>
      <w:r w:rsidRPr="00214645">
        <w:rPr>
          <w:rStyle w:val="FootnoteReference"/>
          <w:rFonts w:cstheme="minorHAnsi"/>
        </w:rPr>
        <w:footnoteRef/>
      </w:r>
      <w:r w:rsidRPr="00214645">
        <w:rPr>
          <w:rFonts w:cstheme="minorHAnsi"/>
        </w:rPr>
        <w:t xml:space="preserve"> https://www.defensoria.gob.bo/uploads/files/situacion-de-la-interrupcion-legal-del-embarazo-como-derecho-humano-de-las-mujeres.pdf</w:t>
      </w:r>
    </w:p>
  </w:footnote>
  <w:footnote w:id="17">
    <w:p w14:paraId="12743B83" w14:textId="2E603A42" w:rsidR="00A55958" w:rsidRPr="008D7424" w:rsidRDefault="00A55958" w:rsidP="00A55958">
      <w:pPr>
        <w:pStyle w:val="FootnoteText"/>
        <w:rPr>
          <w:rFonts w:cstheme="minorHAnsi"/>
          <w:lang w:val="en-US"/>
        </w:rPr>
      </w:pPr>
      <w:r w:rsidRPr="00214645">
        <w:rPr>
          <w:rStyle w:val="FootnoteReference"/>
          <w:rFonts w:cstheme="minorHAnsi"/>
        </w:rPr>
        <w:footnoteRef/>
      </w:r>
      <w:r w:rsidRPr="008D7424">
        <w:rPr>
          <w:rFonts w:cstheme="minorHAnsi"/>
          <w:lang w:val="en-US"/>
        </w:rPr>
        <w:t xml:space="preserve"> </w:t>
      </w:r>
      <w:hyperlink r:id="rId6" w:history="1">
        <w:r w:rsidRPr="008D7424">
          <w:rPr>
            <w:rStyle w:val="Hyperlink"/>
            <w:rFonts w:cstheme="minorHAnsi"/>
            <w:color w:val="auto"/>
            <w:lang w:val="en-US"/>
          </w:rPr>
          <w:t>MJTI-DESP</w:t>
        </w:r>
      </w:hyperlink>
      <w:r w:rsidRPr="008D7424">
        <w:rPr>
          <w:rFonts w:cstheme="minorHAnsi"/>
          <w:lang w:val="en-US"/>
        </w:rPr>
        <w:t xml:space="preserve"> Nº 469/2022 </w:t>
      </w:r>
      <w:r w:rsidR="0018443B" w:rsidRPr="008D7424">
        <w:rPr>
          <w:rFonts w:cstheme="minorHAnsi"/>
          <w:lang w:val="en-US"/>
        </w:rPr>
        <w:t xml:space="preserve">2022 directed </w:t>
      </w:r>
      <w:r w:rsidR="0018443B" w:rsidRPr="00214645">
        <w:rPr>
          <w:rStyle w:val="q4iawc"/>
          <w:lang w:val="en"/>
        </w:rPr>
        <w:t>by Dr. Iván Lima, Minister of Justice and Institutional Transparency to I</w:t>
      </w:r>
      <w:r w:rsidR="00214645">
        <w:rPr>
          <w:rStyle w:val="q4iawc"/>
          <w:lang w:val="en"/>
        </w:rPr>
        <w:t>PAS</w:t>
      </w:r>
      <w:r w:rsidR="0018443B" w:rsidRPr="00214645">
        <w:rPr>
          <w:rStyle w:val="q4iawc"/>
          <w:lang w:val="en"/>
        </w:rPr>
        <w:t xml:space="preserve"> Bolivia on April 20, 2022</w:t>
      </w:r>
      <w:r w:rsidRPr="008D7424">
        <w:rPr>
          <w:rFonts w:cstheme="minorHAnsi"/>
          <w:lang w:val="en-US"/>
        </w:rPr>
        <w:t>.</w:t>
      </w:r>
    </w:p>
  </w:footnote>
  <w:footnote w:id="18">
    <w:p w14:paraId="0D816548" w14:textId="5FD6CDFC" w:rsidR="00CA717A" w:rsidRPr="008D7424" w:rsidRDefault="00CA717A" w:rsidP="00CA717A">
      <w:pPr>
        <w:spacing w:after="0" w:line="240" w:lineRule="auto"/>
        <w:rPr>
          <w:rFonts w:eastAsia="Calibri" w:cstheme="minorHAnsi"/>
          <w:sz w:val="20"/>
          <w:szCs w:val="20"/>
          <w:lang w:val="en-US"/>
        </w:rPr>
      </w:pPr>
      <w:r w:rsidRPr="00D30613">
        <w:rPr>
          <w:rFonts w:cstheme="minorHAnsi"/>
          <w:sz w:val="20"/>
          <w:szCs w:val="20"/>
          <w:vertAlign w:val="superscript"/>
        </w:rPr>
        <w:footnoteRef/>
      </w:r>
      <w:r w:rsidRPr="00D30613">
        <w:rPr>
          <w:rFonts w:eastAsia="Calibri" w:cstheme="minorHAnsi"/>
          <w:sz w:val="20"/>
          <w:szCs w:val="20"/>
        </w:rPr>
        <w:t xml:space="preserve"> </w:t>
      </w:r>
      <w:r w:rsidRPr="00D30613">
        <w:rPr>
          <w:rFonts w:eastAsia="Calibri" w:cstheme="minorHAnsi"/>
          <w:i/>
          <w:sz w:val="20"/>
          <w:szCs w:val="20"/>
        </w:rPr>
        <w:t>Opinión</w:t>
      </w:r>
      <w:r w:rsidRPr="00D30613">
        <w:rPr>
          <w:rFonts w:eastAsia="Calibri" w:cstheme="minorHAnsi"/>
          <w:sz w:val="20"/>
          <w:szCs w:val="20"/>
        </w:rPr>
        <w:t xml:space="preserve">. </w:t>
      </w:r>
      <w:r w:rsidR="001326F8" w:rsidRPr="00D30613">
        <w:rPr>
          <w:rFonts w:eastAsia="Calibri" w:cstheme="minorHAnsi"/>
          <w:sz w:val="20"/>
          <w:szCs w:val="20"/>
        </w:rPr>
        <w:t xml:space="preserve">July </w:t>
      </w:r>
      <w:r w:rsidRPr="00D30613">
        <w:rPr>
          <w:rFonts w:eastAsia="Calibri" w:cstheme="minorHAnsi"/>
          <w:sz w:val="20"/>
          <w:szCs w:val="20"/>
        </w:rPr>
        <w:t>28</w:t>
      </w:r>
      <w:r w:rsidR="001326F8" w:rsidRPr="00D30613">
        <w:rPr>
          <w:rFonts w:eastAsia="Calibri" w:cstheme="minorHAnsi"/>
          <w:sz w:val="20"/>
          <w:szCs w:val="20"/>
        </w:rPr>
        <w:t xml:space="preserve">, </w:t>
      </w:r>
      <w:r w:rsidRPr="00D30613">
        <w:rPr>
          <w:rFonts w:eastAsia="Calibri" w:cstheme="minorHAnsi"/>
          <w:sz w:val="20"/>
          <w:szCs w:val="20"/>
        </w:rPr>
        <w:t xml:space="preserve">2019. “Obligadas a parir y criar al hijo que engendraron con quien las violó”. </w:t>
      </w:r>
      <w:r w:rsidRPr="008D7424">
        <w:rPr>
          <w:rFonts w:eastAsia="Calibri" w:cstheme="minorHAnsi"/>
          <w:sz w:val="20"/>
          <w:szCs w:val="20"/>
          <w:lang w:val="en-US"/>
        </w:rPr>
        <w:t>Re</w:t>
      </w:r>
      <w:r w:rsidR="00D91385" w:rsidRPr="008D7424">
        <w:rPr>
          <w:rFonts w:eastAsia="Calibri" w:cstheme="minorHAnsi"/>
          <w:sz w:val="20"/>
          <w:szCs w:val="20"/>
          <w:lang w:val="en-US"/>
        </w:rPr>
        <w:t>trieved from</w:t>
      </w:r>
      <w:r w:rsidRPr="008D7424">
        <w:rPr>
          <w:rFonts w:eastAsia="Calibri" w:cstheme="minorHAnsi"/>
          <w:sz w:val="20"/>
          <w:szCs w:val="20"/>
          <w:lang w:val="en-US"/>
        </w:rPr>
        <w:t>: :</w:t>
      </w:r>
      <w:hyperlink r:id="rId7">
        <w:r w:rsidRPr="008D7424">
          <w:rPr>
            <w:rFonts w:eastAsia="Calibri" w:cstheme="minorHAnsi"/>
            <w:sz w:val="20"/>
            <w:szCs w:val="20"/>
            <w:lang w:val="en-US"/>
          </w:rPr>
          <w:t>https://www.opinion.com.bo/articulo/informe-especial/obligadas-parir-criar-hijo-engendraron-quien-viol-oacute/20190728050400680245.html</w:t>
        </w:r>
      </w:hyperlink>
    </w:p>
  </w:footnote>
  <w:footnote w:id="19">
    <w:p w14:paraId="643CC3D1" w14:textId="6EB4B64D" w:rsidR="006A30C0" w:rsidRPr="008D7424" w:rsidRDefault="006A30C0" w:rsidP="006A30C0">
      <w:pPr>
        <w:spacing w:after="0" w:line="240" w:lineRule="auto"/>
        <w:rPr>
          <w:rFonts w:cstheme="minorHAnsi"/>
          <w:sz w:val="20"/>
          <w:szCs w:val="20"/>
          <w:lang w:val="en-US"/>
        </w:rPr>
      </w:pPr>
      <w:r w:rsidRPr="00D30613">
        <w:rPr>
          <w:rFonts w:cstheme="minorHAnsi"/>
          <w:i/>
          <w:sz w:val="20"/>
          <w:szCs w:val="20"/>
          <w:vertAlign w:val="superscript"/>
        </w:rPr>
        <w:footnoteRef/>
      </w:r>
      <w:r w:rsidRPr="00D30613">
        <w:rPr>
          <w:rFonts w:eastAsia="Calibri" w:cstheme="minorHAnsi"/>
          <w:i/>
          <w:sz w:val="20"/>
          <w:szCs w:val="20"/>
        </w:rPr>
        <w:t xml:space="preserve"> Los Tiempos</w:t>
      </w:r>
      <w:r w:rsidRPr="00D30613">
        <w:rPr>
          <w:rFonts w:eastAsia="Calibri" w:cstheme="minorHAnsi"/>
          <w:sz w:val="20"/>
          <w:szCs w:val="20"/>
        </w:rPr>
        <w:t xml:space="preserve">. </w:t>
      </w:r>
      <w:r w:rsidR="00FA26E1" w:rsidRPr="00D30613">
        <w:rPr>
          <w:rFonts w:eastAsia="Calibri" w:cstheme="minorHAnsi"/>
          <w:sz w:val="20"/>
          <w:szCs w:val="20"/>
        </w:rPr>
        <w:t xml:space="preserve">February </w:t>
      </w:r>
      <w:r w:rsidRPr="00D30613">
        <w:rPr>
          <w:rFonts w:eastAsia="Calibri" w:cstheme="minorHAnsi"/>
          <w:sz w:val="20"/>
          <w:szCs w:val="20"/>
        </w:rPr>
        <w:t>14</w:t>
      </w:r>
      <w:r w:rsidR="00FA26E1" w:rsidRPr="00D30613">
        <w:rPr>
          <w:rFonts w:eastAsia="Calibri" w:cstheme="minorHAnsi"/>
          <w:sz w:val="20"/>
          <w:szCs w:val="20"/>
        </w:rPr>
        <w:t xml:space="preserve">, </w:t>
      </w:r>
      <w:r w:rsidRPr="00D30613">
        <w:rPr>
          <w:rFonts w:eastAsia="Calibri" w:cstheme="minorHAnsi"/>
          <w:sz w:val="20"/>
          <w:szCs w:val="20"/>
        </w:rPr>
        <w:t xml:space="preserve">2019. “Niña de 10 años da a luz y Defensoría define el futuro de los menores”. </w:t>
      </w:r>
      <w:r w:rsidR="00A74A5C" w:rsidRPr="008D7424">
        <w:rPr>
          <w:rFonts w:eastAsia="Calibri" w:cstheme="minorHAnsi"/>
          <w:sz w:val="20"/>
          <w:szCs w:val="20"/>
          <w:lang w:val="en-US"/>
        </w:rPr>
        <w:t>Retrieved from</w:t>
      </w:r>
      <w:r w:rsidRPr="008D7424">
        <w:rPr>
          <w:rFonts w:eastAsia="Calibri" w:cstheme="minorHAnsi"/>
          <w:sz w:val="20"/>
          <w:szCs w:val="20"/>
          <w:lang w:val="en-US"/>
        </w:rPr>
        <w:t xml:space="preserve">: </w:t>
      </w:r>
      <w:hyperlink r:id="rId8">
        <w:r w:rsidRPr="008D7424">
          <w:rPr>
            <w:rFonts w:eastAsia="Calibri" w:cstheme="minorHAnsi"/>
            <w:sz w:val="20"/>
            <w:szCs w:val="20"/>
            <w:lang w:val="en-US"/>
          </w:rPr>
          <w:t>https://www.lostiempos.com/actualidad/pais/20190214/nina-10-anos-da-luz-defensoria-define-futuro-menores</w:t>
        </w:r>
      </w:hyperlink>
    </w:p>
  </w:footnote>
  <w:footnote w:id="20">
    <w:p w14:paraId="1DF6324A" w14:textId="6A3E3301" w:rsidR="006A30C0" w:rsidRPr="008D7424" w:rsidRDefault="006A30C0" w:rsidP="006A30C0">
      <w:pPr>
        <w:spacing w:after="0" w:line="240" w:lineRule="auto"/>
        <w:rPr>
          <w:rFonts w:eastAsia="Calibri" w:cstheme="minorHAnsi"/>
          <w:sz w:val="20"/>
          <w:szCs w:val="20"/>
          <w:lang w:val="en-US"/>
        </w:rPr>
      </w:pPr>
      <w:r w:rsidRPr="00D30613">
        <w:rPr>
          <w:rFonts w:cstheme="minorHAnsi"/>
          <w:sz w:val="20"/>
          <w:szCs w:val="20"/>
          <w:vertAlign w:val="superscript"/>
        </w:rPr>
        <w:footnoteRef/>
      </w:r>
      <w:r w:rsidRPr="00D30613">
        <w:rPr>
          <w:rFonts w:eastAsia="Calibri" w:cstheme="minorHAnsi"/>
          <w:sz w:val="20"/>
          <w:szCs w:val="20"/>
        </w:rPr>
        <w:t xml:space="preserve"> </w:t>
      </w:r>
      <w:r w:rsidRPr="00D30613">
        <w:rPr>
          <w:rFonts w:eastAsia="Calibri" w:cstheme="minorHAnsi"/>
          <w:i/>
          <w:sz w:val="20"/>
          <w:szCs w:val="20"/>
        </w:rPr>
        <w:t>Página Siete</w:t>
      </w:r>
      <w:r w:rsidRPr="00D30613">
        <w:rPr>
          <w:rFonts w:eastAsia="Calibri" w:cstheme="minorHAnsi"/>
          <w:sz w:val="20"/>
          <w:szCs w:val="20"/>
        </w:rPr>
        <w:t xml:space="preserve">. </w:t>
      </w:r>
      <w:r w:rsidR="00F80668" w:rsidRPr="00D30613">
        <w:rPr>
          <w:rFonts w:eastAsia="Calibri" w:cstheme="minorHAnsi"/>
          <w:sz w:val="20"/>
          <w:szCs w:val="20"/>
        </w:rPr>
        <w:t xml:space="preserve">July </w:t>
      </w:r>
      <w:r w:rsidRPr="00D30613">
        <w:rPr>
          <w:rFonts w:eastAsia="Calibri" w:cstheme="minorHAnsi"/>
          <w:sz w:val="20"/>
          <w:szCs w:val="20"/>
        </w:rPr>
        <w:t>14</w:t>
      </w:r>
      <w:r w:rsidR="00F80668" w:rsidRPr="00D30613">
        <w:rPr>
          <w:rFonts w:eastAsia="Calibri" w:cstheme="minorHAnsi"/>
          <w:sz w:val="20"/>
          <w:szCs w:val="20"/>
        </w:rPr>
        <w:t xml:space="preserve">, </w:t>
      </w:r>
      <w:r w:rsidRPr="00D30613">
        <w:rPr>
          <w:rFonts w:eastAsia="Calibri" w:cstheme="minorHAnsi"/>
          <w:sz w:val="20"/>
          <w:szCs w:val="20"/>
        </w:rPr>
        <w:t xml:space="preserve">2019. “Bebé nace viva después de una interrupción legal del embarazo a su madre de 14 años”. </w:t>
      </w:r>
      <w:r w:rsidR="00A007A7" w:rsidRPr="008D7424">
        <w:rPr>
          <w:rFonts w:eastAsia="Calibri" w:cstheme="minorHAnsi"/>
          <w:sz w:val="20"/>
          <w:szCs w:val="20"/>
          <w:lang w:val="en-US"/>
        </w:rPr>
        <w:t>Retrieved from</w:t>
      </w:r>
      <w:r w:rsidRPr="008D7424">
        <w:rPr>
          <w:rFonts w:eastAsia="Calibri" w:cstheme="minorHAnsi"/>
          <w:sz w:val="20"/>
          <w:szCs w:val="20"/>
          <w:lang w:val="en-US"/>
        </w:rPr>
        <w:t xml:space="preserve">: </w:t>
      </w:r>
      <w:hyperlink r:id="rId9">
        <w:r w:rsidRPr="008D7424">
          <w:rPr>
            <w:rFonts w:eastAsia="Calibri" w:cstheme="minorHAnsi"/>
            <w:sz w:val="20"/>
            <w:szCs w:val="20"/>
            <w:lang w:val="en-US"/>
          </w:rPr>
          <w:t>https://www.paginasiete.bo/sociedad/2019/6/4/bebe-nace-viva-despues-de-una-interrupcion-legal-del-embarazo-su-madre-de-14-anos-220087.html</w:t>
        </w:r>
      </w:hyperlink>
    </w:p>
  </w:footnote>
  <w:footnote w:id="21">
    <w:p w14:paraId="0E40338B" w14:textId="77777777" w:rsidR="00E24AFE" w:rsidRPr="008D7424" w:rsidRDefault="00E24AFE" w:rsidP="00E24AFE">
      <w:pPr>
        <w:pStyle w:val="FootnoteText"/>
        <w:rPr>
          <w:rFonts w:cstheme="minorHAnsi"/>
          <w:lang w:val="en-US"/>
        </w:rPr>
      </w:pPr>
      <w:r w:rsidRPr="00D30613">
        <w:rPr>
          <w:rStyle w:val="FootnoteReference"/>
          <w:rFonts w:cstheme="minorHAnsi"/>
        </w:rPr>
        <w:footnoteRef/>
      </w:r>
      <w:r w:rsidRPr="008D7424">
        <w:rPr>
          <w:rFonts w:cstheme="minorHAnsi"/>
          <w:lang w:val="en-US"/>
        </w:rPr>
        <w:t xml:space="preserve"> https://www.opinion.com.bo/articulo/policial/nina-ultrajada-chimore-fue-sometida-cesarea-anuncian-investigacion-negligencia/20220612111500870085.html</w:t>
      </w:r>
    </w:p>
  </w:footnote>
  <w:footnote w:id="22">
    <w:p w14:paraId="751D653C" w14:textId="77777777" w:rsidR="007A780B" w:rsidRPr="008D7424" w:rsidRDefault="007A780B">
      <w:pPr>
        <w:pStyle w:val="FootnoteText"/>
        <w:rPr>
          <w:rFonts w:cstheme="minorHAnsi"/>
          <w:lang w:val="en-US"/>
        </w:rPr>
      </w:pPr>
      <w:r w:rsidRPr="00D30613">
        <w:rPr>
          <w:rStyle w:val="FootnoteReference"/>
          <w:rFonts w:cstheme="minorHAnsi"/>
        </w:rPr>
        <w:footnoteRef/>
      </w:r>
      <w:r w:rsidRPr="008D7424">
        <w:rPr>
          <w:rFonts w:cstheme="minorHAnsi"/>
          <w:lang w:val="en-US"/>
        </w:rPr>
        <w:t xml:space="preserve"> https://cnnespanol.cnn.com/2021/10/28/embarazo-nina-bolivia-onu-tortura-orix/</w:t>
      </w:r>
    </w:p>
  </w:footnote>
  <w:footnote w:id="23">
    <w:p w14:paraId="6105914C" w14:textId="77777777" w:rsidR="00734016" w:rsidRPr="008D7424" w:rsidRDefault="00734016" w:rsidP="00734016">
      <w:pPr>
        <w:pStyle w:val="FootnoteText"/>
        <w:rPr>
          <w:rFonts w:cstheme="minorHAnsi"/>
          <w:color w:val="000000" w:themeColor="text1"/>
          <w:lang w:val="en-US"/>
        </w:rPr>
      </w:pPr>
      <w:r w:rsidRPr="00D30613">
        <w:rPr>
          <w:rStyle w:val="FootnoteReference"/>
          <w:rFonts w:cstheme="minorHAnsi"/>
        </w:rPr>
        <w:footnoteRef/>
      </w:r>
      <w:r w:rsidRPr="008D7424">
        <w:rPr>
          <w:rFonts w:cstheme="minorHAnsi"/>
          <w:lang w:val="en-US"/>
        </w:rPr>
        <w:t xml:space="preserve"> https://www.bbc.com/mundo/noticias-america-latina-59214387</w:t>
      </w:r>
    </w:p>
  </w:footnote>
  <w:footnote w:id="24">
    <w:p w14:paraId="3A6C4337" w14:textId="5108C7D7" w:rsidR="001965D8" w:rsidRPr="008D7424" w:rsidRDefault="001965D8" w:rsidP="001965D8">
      <w:pPr>
        <w:pStyle w:val="FootnoteText"/>
        <w:rPr>
          <w:rFonts w:cstheme="minorHAnsi"/>
          <w:color w:val="000000" w:themeColor="text1"/>
          <w:lang w:val="en-US"/>
        </w:rPr>
      </w:pPr>
      <w:r w:rsidRPr="00BE1E20">
        <w:rPr>
          <w:rStyle w:val="FootnoteReference"/>
          <w:rFonts w:cstheme="minorHAnsi"/>
          <w:color w:val="000000" w:themeColor="text1"/>
        </w:rPr>
        <w:footnoteRef/>
      </w:r>
      <w:r w:rsidRPr="008D7424">
        <w:rPr>
          <w:rFonts w:cstheme="minorHAnsi"/>
          <w:color w:val="000000" w:themeColor="text1"/>
          <w:lang w:val="en-US"/>
        </w:rPr>
        <w:t xml:space="preserve"> </w:t>
      </w:r>
      <w:r w:rsidR="00251A40" w:rsidRPr="008D7424">
        <w:rPr>
          <w:rFonts w:cstheme="minorHAnsi"/>
          <w:color w:val="000000" w:themeColor="text1"/>
          <w:lang w:val="en-US"/>
        </w:rPr>
        <w:t xml:space="preserve">News about the case of the girl from </w:t>
      </w:r>
      <w:r w:rsidR="00251A40" w:rsidRPr="008D7424">
        <w:rPr>
          <w:rFonts w:cstheme="minorHAnsi"/>
          <w:color w:val="000000" w:themeColor="text1"/>
          <w:lang w:val="en-US"/>
        </w:rPr>
        <w:t>Yapacaní</w:t>
      </w:r>
    </w:p>
    <w:p w14:paraId="665B5E2F" w14:textId="25C75E7E" w:rsidR="001965D8" w:rsidRPr="008D7424" w:rsidRDefault="00251A40" w:rsidP="001965D8">
      <w:pPr>
        <w:pStyle w:val="FootnoteText"/>
        <w:rPr>
          <w:rFonts w:cstheme="minorHAnsi"/>
          <w:color w:val="000000" w:themeColor="text1"/>
          <w:lang w:val="en-US"/>
        </w:rPr>
      </w:pPr>
      <w:r w:rsidRPr="008D7424">
        <w:rPr>
          <w:rFonts w:cstheme="minorHAnsi"/>
          <w:color w:val="000000" w:themeColor="text1"/>
          <w:lang w:val="en-US"/>
        </w:rPr>
        <w:t>English</w:t>
      </w:r>
      <w:r w:rsidR="001965D8" w:rsidRPr="008D7424">
        <w:rPr>
          <w:rFonts w:cstheme="minorHAnsi"/>
          <w:color w:val="000000" w:themeColor="text1"/>
          <w:lang w:val="en-US"/>
        </w:rPr>
        <w:t xml:space="preserve">: </w:t>
      </w:r>
      <w:hyperlink r:id="rId10" w:history="1">
        <w:r w:rsidR="001965D8" w:rsidRPr="008D7424">
          <w:rPr>
            <w:rStyle w:val="Hyperlink"/>
            <w:rFonts w:cstheme="minorHAnsi"/>
            <w:color w:val="000000" w:themeColor="text1"/>
            <w:lang w:val="en-US"/>
          </w:rPr>
          <w:t>https://www.theguardian.com/global-development/2021/oct/29/bolivia-11-year-old-girl-rape-catholic-church</w:t>
        </w:r>
      </w:hyperlink>
      <w:r w:rsidR="001965D8" w:rsidRPr="008D7424">
        <w:rPr>
          <w:rFonts w:cstheme="minorHAnsi"/>
          <w:color w:val="000000" w:themeColor="text1"/>
          <w:lang w:val="en-US"/>
        </w:rPr>
        <w:t xml:space="preserve">; </w:t>
      </w:r>
      <w:hyperlink r:id="rId11" w:history="1">
        <w:r w:rsidR="001965D8" w:rsidRPr="008D7424">
          <w:rPr>
            <w:rStyle w:val="Hyperlink"/>
            <w:rFonts w:cstheme="minorHAnsi"/>
            <w:color w:val="000000" w:themeColor="text1"/>
            <w:lang w:val="en-US"/>
          </w:rPr>
          <w:t>https://news.sky.com/story/bolivia-protests-erupt-and-church-criticised-for-interfering-with-11-year-old-girls-abortion-12454863</w:t>
        </w:r>
      </w:hyperlink>
      <w:r w:rsidR="001965D8" w:rsidRPr="008D7424">
        <w:rPr>
          <w:rFonts w:cstheme="minorHAnsi"/>
          <w:color w:val="000000" w:themeColor="text1"/>
          <w:lang w:val="en-US"/>
        </w:rPr>
        <w:t xml:space="preserve">; </w:t>
      </w:r>
      <w:hyperlink r:id="rId12" w:history="1">
        <w:r w:rsidR="001965D8" w:rsidRPr="008D7424">
          <w:rPr>
            <w:rStyle w:val="Hyperlink"/>
            <w:rFonts w:cstheme="minorHAnsi"/>
            <w:color w:val="000000" w:themeColor="text1"/>
            <w:lang w:val="en-US"/>
          </w:rPr>
          <w:t>https://www.hrw.org/news/2021/12/06/girls-ordeal-exposes-bolivias-failure-reproductive-rights</w:t>
        </w:r>
      </w:hyperlink>
      <w:r w:rsidR="001965D8" w:rsidRPr="008D7424">
        <w:rPr>
          <w:rFonts w:cstheme="minorHAnsi"/>
          <w:color w:val="000000" w:themeColor="text1"/>
          <w:lang w:val="en-US"/>
        </w:rPr>
        <w:t>, https://www.washingtonpost.com/world/2021/11/09/bolivia-abortion-debate-pregnant-girl/</w:t>
      </w:r>
    </w:p>
    <w:p w14:paraId="5A391CAC" w14:textId="52C9F6DA" w:rsidR="001965D8" w:rsidRPr="00BE1E20" w:rsidRDefault="001965D8" w:rsidP="001965D8">
      <w:pPr>
        <w:pStyle w:val="FootnoteText"/>
        <w:rPr>
          <w:rFonts w:cstheme="minorHAnsi"/>
          <w:color w:val="000000" w:themeColor="text1"/>
          <w:lang w:val="de-CH"/>
        </w:rPr>
      </w:pPr>
      <w:r w:rsidRPr="00120F47">
        <w:rPr>
          <w:rFonts w:cstheme="minorHAnsi"/>
          <w:color w:val="000000" w:themeColor="text1"/>
          <w:lang w:val="fr-FR"/>
        </w:rPr>
        <w:t>F</w:t>
      </w:r>
      <w:r w:rsidR="004700D9">
        <w:rPr>
          <w:rFonts w:cstheme="minorHAnsi"/>
          <w:color w:val="000000" w:themeColor="text1"/>
          <w:lang w:val="fr-FR"/>
        </w:rPr>
        <w:t>rench</w:t>
      </w:r>
      <w:r w:rsidRPr="00120F47">
        <w:rPr>
          <w:rFonts w:cstheme="minorHAnsi"/>
          <w:color w:val="000000" w:themeColor="text1"/>
          <w:lang w:val="fr-FR"/>
        </w:rPr>
        <w:t xml:space="preserve">: </w:t>
      </w:r>
      <w:hyperlink r:id="rId13" w:history="1">
        <w:r w:rsidRPr="00120F47">
          <w:rPr>
            <w:rStyle w:val="Hyperlink"/>
            <w:rFonts w:cstheme="minorHAnsi"/>
            <w:color w:val="000000" w:themeColor="text1"/>
            <w:lang w:val="fr-FR"/>
          </w:rPr>
          <w:t>https://www.abidjanshow.com/bolivie-une-fille-de-11-ans-violee-puis-engrossee-par-le-pere-de-son-beau-pere-age-de-61-ans/</w:t>
        </w:r>
      </w:hyperlink>
      <w:r w:rsidRPr="00120F47">
        <w:rPr>
          <w:rFonts w:cstheme="minorHAnsi"/>
          <w:color w:val="000000" w:themeColor="text1"/>
          <w:lang w:val="fr-FR"/>
        </w:rPr>
        <w:t xml:space="preserve">. </w:t>
      </w:r>
      <w:r w:rsidR="00D24BD3" w:rsidRPr="008D7424">
        <w:rPr>
          <w:rFonts w:cstheme="minorHAnsi"/>
          <w:color w:val="000000" w:themeColor="text1"/>
          <w:lang w:val="en-US"/>
        </w:rPr>
        <w:t>German</w:t>
      </w:r>
      <w:r w:rsidRPr="008D7424">
        <w:rPr>
          <w:rFonts w:cstheme="minorHAnsi"/>
          <w:color w:val="000000" w:themeColor="text1"/>
          <w:lang w:val="en-US"/>
        </w:rPr>
        <w:t xml:space="preserve">: </w:t>
      </w:r>
      <w:hyperlink r:id="rId14" w:history="1">
        <w:r w:rsidRPr="008D7424">
          <w:rPr>
            <w:rStyle w:val="Hyperlink"/>
            <w:rFonts w:cstheme="minorHAnsi"/>
            <w:color w:val="000000" w:themeColor="text1"/>
            <w:lang w:val="en-US"/>
          </w:rPr>
          <w:t>https://www.welt.de/vermischtes/article234715604/Bolivien-Schwangerschaft-von-Elfjaehriger-nach-Vergewaltigung-loest-Proteste-aus.html</w:t>
        </w:r>
      </w:hyperlink>
      <w:r w:rsidRPr="008D7424">
        <w:rPr>
          <w:rFonts w:cstheme="minorHAnsi"/>
          <w:color w:val="000000" w:themeColor="text1"/>
          <w:lang w:val="en-US"/>
        </w:rPr>
        <w:t xml:space="preserve"> </w:t>
      </w:r>
    </w:p>
  </w:footnote>
  <w:footnote w:id="25">
    <w:p w14:paraId="24672E69" w14:textId="2D56954A" w:rsidR="00D42F04" w:rsidRPr="00010A52" w:rsidRDefault="00D42F04" w:rsidP="00D42F04">
      <w:pPr>
        <w:pStyle w:val="FootnoteText"/>
        <w:rPr>
          <w:rFonts w:cstheme="minorHAnsi"/>
        </w:rPr>
      </w:pPr>
      <w:r w:rsidRPr="00BE1E20">
        <w:rPr>
          <w:rStyle w:val="FootnoteReference"/>
          <w:rFonts w:cstheme="minorHAnsi"/>
        </w:rPr>
        <w:footnoteRef/>
      </w:r>
      <w:r w:rsidRPr="00BE1E20">
        <w:rPr>
          <w:rFonts w:cstheme="minorHAnsi"/>
        </w:rPr>
        <w:t xml:space="preserve"> Fundación para el </w:t>
      </w:r>
      <w:r w:rsidR="00AA0A97">
        <w:rPr>
          <w:rFonts w:cstheme="minorHAnsi"/>
        </w:rPr>
        <w:t>P</w:t>
      </w:r>
      <w:r w:rsidRPr="00BE1E20">
        <w:rPr>
          <w:rFonts w:cstheme="minorHAnsi"/>
        </w:rPr>
        <w:t>eriodismo, https://</w:t>
      </w:r>
      <w:r w:rsidRPr="00010A52">
        <w:rPr>
          <w:rFonts w:cstheme="minorHAnsi"/>
        </w:rPr>
        <w:t>fundacionperiodismo.org/periodismo-por-una-vida-sin-violencia/bolivia-un-promedio-de-4-adolescentes-resultan-embarazadas-cada-hora/</w:t>
      </w:r>
    </w:p>
  </w:footnote>
  <w:footnote w:id="26">
    <w:p w14:paraId="14050B08" w14:textId="52B802AB" w:rsidR="00F4559C" w:rsidRPr="00BE1E20" w:rsidRDefault="00F4559C" w:rsidP="00F4559C">
      <w:pPr>
        <w:pStyle w:val="FootnoteText"/>
        <w:rPr>
          <w:rFonts w:cstheme="minorHAnsi"/>
        </w:rPr>
      </w:pPr>
      <w:r w:rsidRPr="00010A52">
        <w:rPr>
          <w:rStyle w:val="FootnoteReference"/>
          <w:rFonts w:cstheme="minorHAnsi"/>
        </w:rPr>
        <w:footnoteRef/>
      </w:r>
      <w:r w:rsidRPr="00010A52">
        <w:rPr>
          <w:rFonts w:cstheme="minorHAnsi"/>
        </w:rPr>
        <w:t xml:space="preserve"> </w:t>
      </w:r>
      <w:r w:rsidR="00126EFF" w:rsidRPr="00010A52">
        <w:rPr>
          <w:rFonts w:cstheme="minorHAnsi"/>
        </w:rPr>
        <w:t>Ombudsman’s Resolution</w:t>
      </w:r>
      <w:r w:rsidRPr="00010A52">
        <w:rPr>
          <w:rFonts w:cstheme="minorHAnsi"/>
        </w:rPr>
        <w:t xml:space="preserve"> N.° DP/AVEDH/10/2021, La Paz, </w:t>
      </w:r>
      <w:r w:rsidR="00126EFF" w:rsidRPr="00010A52">
        <w:rPr>
          <w:rFonts w:cstheme="minorHAnsi"/>
        </w:rPr>
        <w:t>October</w:t>
      </w:r>
      <w:r w:rsidR="00953383" w:rsidRPr="00010A52">
        <w:rPr>
          <w:rFonts w:cstheme="minorHAnsi"/>
        </w:rPr>
        <w:t xml:space="preserve"> </w:t>
      </w:r>
      <w:r w:rsidRPr="00010A52">
        <w:rPr>
          <w:rFonts w:cstheme="minorHAnsi"/>
        </w:rPr>
        <w:t>11</w:t>
      </w:r>
      <w:r w:rsidR="00953383" w:rsidRPr="00010A52">
        <w:rPr>
          <w:rFonts w:cstheme="minorHAnsi"/>
        </w:rPr>
        <w:t xml:space="preserve">, </w:t>
      </w:r>
      <w:r w:rsidRPr="00010A52">
        <w:rPr>
          <w:rFonts w:cstheme="minorHAnsi"/>
        </w:rPr>
        <w:t>2021, INCUMPLIMIENTO DEL ARTÍCULO 23 DEL CÓDIGO NIÑA, NIÑO Y ADOLESCENTE ACCIONES PARA LA PREVENCIÓN DEL EMBARAZO ADOLESCENTE, https://www.defensoria.gob.bo/uploads/files/incumplimiento-del-arti%CC%81culo-23-del-co%CC%81digo-nin%CC%83a,-nin%CC%83o-y-adolescente-acciones-para-la-prevencio%CC%81n-del-embarazo-adolescente.pdf</w:t>
      </w:r>
    </w:p>
  </w:footnote>
  <w:footnote w:id="27">
    <w:p w14:paraId="4E383BBA" w14:textId="2BFD5912" w:rsidR="007C54F8" w:rsidRPr="00952E93" w:rsidRDefault="007C54F8" w:rsidP="007C54F8">
      <w:pPr>
        <w:pStyle w:val="FootnoteText"/>
        <w:rPr>
          <w:rFonts w:cstheme="minorHAnsi"/>
        </w:rPr>
      </w:pPr>
      <w:r w:rsidRPr="00BE1E20">
        <w:rPr>
          <w:rStyle w:val="FootnoteReference"/>
          <w:rFonts w:cstheme="minorHAnsi"/>
        </w:rPr>
        <w:footnoteRef/>
      </w:r>
      <w:r w:rsidR="009E7CFA">
        <w:rPr>
          <w:rFonts w:cstheme="minorHAnsi"/>
        </w:rPr>
        <w:t xml:space="preserve"> </w:t>
      </w:r>
      <w:r w:rsidR="009E7CFA" w:rsidRPr="00952E93">
        <w:rPr>
          <w:rFonts w:cstheme="minorHAnsi"/>
        </w:rPr>
        <w:t>Ombudsman’s Resolution</w:t>
      </w:r>
      <w:r w:rsidRPr="00952E93">
        <w:rPr>
          <w:rFonts w:cstheme="minorHAnsi"/>
        </w:rPr>
        <w:t xml:space="preserve"> N.° DP/AVEDH/10/2021, La Paz, </w:t>
      </w:r>
      <w:r w:rsidR="009E7CFA" w:rsidRPr="00952E93">
        <w:rPr>
          <w:rFonts w:cstheme="minorHAnsi"/>
        </w:rPr>
        <w:t xml:space="preserve">October </w:t>
      </w:r>
      <w:r w:rsidRPr="00952E93">
        <w:rPr>
          <w:rFonts w:cstheme="minorHAnsi"/>
        </w:rPr>
        <w:t>11</w:t>
      </w:r>
      <w:r w:rsidR="009E7CFA" w:rsidRPr="00952E93">
        <w:rPr>
          <w:rFonts w:cstheme="minorHAnsi"/>
        </w:rPr>
        <w:t>,</w:t>
      </w:r>
      <w:r w:rsidRPr="00952E93">
        <w:rPr>
          <w:rFonts w:cstheme="minorHAnsi"/>
        </w:rPr>
        <w:t xml:space="preserve"> 2021, INCUMPLIMIENTO DEL ARTÍCULO 23 DEL CÓDIGO NIÑA, NIÑO Y ADOLESCENTE ACCIONES PARA LA PREVENCIÓN DEL EMBARAZO ADOLESCENTE, https://www.defensoria.gob.bo/uploads/files/incumplimiento-del-arti%CC%81culo-23-del-co%CC%81digo-nin%CC%83a,-nin%CC%83o-y-adolescente-acciones-para-la-prevencio%CC%81n-del-embarazo-adolescente.pdf</w:t>
      </w:r>
    </w:p>
  </w:footnote>
  <w:footnote w:id="28">
    <w:p w14:paraId="66E0BB48" w14:textId="77777777" w:rsidR="00557CED" w:rsidRPr="00952E93" w:rsidRDefault="00557CED" w:rsidP="00557CED">
      <w:pPr>
        <w:pStyle w:val="FootnoteText"/>
        <w:rPr>
          <w:rFonts w:cstheme="minorHAnsi"/>
        </w:rPr>
      </w:pPr>
      <w:r w:rsidRPr="00952E93">
        <w:rPr>
          <w:rStyle w:val="FootnoteReference"/>
          <w:rFonts w:cstheme="minorHAnsi"/>
        </w:rPr>
        <w:footnoteRef/>
      </w:r>
      <w:r w:rsidRPr="00952E93">
        <w:rPr>
          <w:rFonts w:cstheme="minorHAnsi"/>
        </w:rPr>
        <w:t xml:space="preserve"> https://www.noticiasfides.com/nacional/sociedad/bolivia-4-adolescentes-se-embarazan-cada-hora-y-una-nina-cada-cuatro-horas-alerta-el-unfpa-414407</w:t>
      </w:r>
    </w:p>
  </w:footnote>
  <w:footnote w:id="29">
    <w:p w14:paraId="1EE64CF3" w14:textId="77777777" w:rsidR="002D143D" w:rsidRPr="00952E93" w:rsidRDefault="002D143D" w:rsidP="002D143D">
      <w:pPr>
        <w:pStyle w:val="FootnoteText"/>
        <w:rPr>
          <w:rFonts w:cstheme="minorHAnsi"/>
        </w:rPr>
      </w:pPr>
      <w:r w:rsidRPr="00952E93">
        <w:rPr>
          <w:rStyle w:val="FootnoteReference"/>
          <w:rFonts w:cstheme="minorHAnsi"/>
        </w:rPr>
        <w:footnoteRef/>
      </w:r>
      <w:r w:rsidRPr="00952E93">
        <w:rPr>
          <w:rFonts w:cstheme="minorHAnsi"/>
        </w:rPr>
        <w:t xml:space="preserve"> https://www.oas.org/es/CIDH/jsForm/?File=/es/cidh/prensa/comunicados/2021/287.asp</w:t>
      </w:r>
    </w:p>
  </w:footnote>
  <w:footnote w:id="30">
    <w:p w14:paraId="405F5B7D" w14:textId="0E9B6740" w:rsidR="00DC20EF" w:rsidRPr="008D7424" w:rsidRDefault="00DC20EF" w:rsidP="00DC20EF">
      <w:pPr>
        <w:pStyle w:val="ListParagraph"/>
        <w:ind w:left="0" w:firstLine="0"/>
        <w:rPr>
          <w:rFonts w:cstheme="minorHAnsi"/>
          <w:sz w:val="20"/>
          <w:szCs w:val="20"/>
          <w:lang w:val="en-US"/>
        </w:rPr>
      </w:pPr>
      <w:r w:rsidRPr="00952E93">
        <w:rPr>
          <w:rStyle w:val="FootnoteReference"/>
          <w:rFonts w:cstheme="minorHAnsi"/>
          <w:sz w:val="20"/>
          <w:szCs w:val="20"/>
        </w:rPr>
        <w:footnoteRef/>
      </w:r>
      <w:r w:rsidRPr="008D7424">
        <w:rPr>
          <w:rFonts w:cstheme="minorHAnsi"/>
          <w:sz w:val="20"/>
          <w:szCs w:val="20"/>
          <w:lang w:val="en-US"/>
        </w:rPr>
        <w:t xml:space="preserve"> According to the National Plan for the Comprehensive Health of Adolescents and Youth (2009), the unsatisfied need for contraception is higher in adolescents (38%) and young women between the ages of 20 and 24 (27%), with the national average being 20%. According to data from the Ministry of Health (2016), only 13% of young people use some contraceptive method, being much lower in adolescents. And, according to the Demographic and Health Survey (INE 2016), the use of Modern Contraceptive Methods (MAC) reaches 58% of unmarried and sexually active women, and in the case of women in a relationship it does not reach 50%.</w:t>
      </w:r>
    </w:p>
  </w:footnote>
  <w:footnote w:id="31">
    <w:p w14:paraId="1675985F" w14:textId="662077F0" w:rsidR="00557DCF" w:rsidRPr="00143492" w:rsidRDefault="00557DCF" w:rsidP="00557DCF">
      <w:pPr>
        <w:pStyle w:val="FootnoteText"/>
        <w:rPr>
          <w:rFonts w:cstheme="minorHAnsi"/>
        </w:rPr>
      </w:pPr>
      <w:r w:rsidRPr="00143492">
        <w:rPr>
          <w:rStyle w:val="FootnoteReference"/>
          <w:rFonts w:cstheme="minorHAnsi"/>
        </w:rPr>
        <w:footnoteRef/>
      </w:r>
      <w:r w:rsidRPr="00143492">
        <w:rPr>
          <w:rFonts w:cstheme="minorHAnsi"/>
        </w:rPr>
        <w:t xml:space="preserve"> </w:t>
      </w:r>
      <w:r w:rsidR="00047D1F" w:rsidRPr="00143492">
        <w:rPr>
          <w:rFonts w:cstheme="minorHAnsi"/>
        </w:rPr>
        <w:t>Ombudsman’s Office,</w:t>
      </w:r>
      <w:r w:rsidRPr="00143492">
        <w:rPr>
          <w:rFonts w:cstheme="minorHAnsi"/>
        </w:rPr>
        <w:t xml:space="preserve"> 2020. </w:t>
      </w:r>
      <w:r w:rsidR="00966764" w:rsidRPr="00143492">
        <w:rPr>
          <w:rFonts w:cstheme="minorHAnsi"/>
        </w:rPr>
        <w:t>Ombudsman’s Report</w:t>
      </w:r>
      <w:r w:rsidRPr="00143492">
        <w:rPr>
          <w:rFonts w:cstheme="minorHAnsi"/>
        </w:rPr>
        <w:t>: Cumplimiento a la Creación de Centros de Acogida Especializados para Víctimas de Trata y Tráfico de Personas, y Delitos Conexos. Pag. 46.</w:t>
      </w:r>
    </w:p>
  </w:footnote>
  <w:footnote w:id="32">
    <w:p w14:paraId="1D10E2CE" w14:textId="77777777" w:rsidR="00D151BA" w:rsidRPr="00143492" w:rsidRDefault="00D151BA" w:rsidP="00D151BA">
      <w:pPr>
        <w:pStyle w:val="FootnoteText"/>
        <w:rPr>
          <w:rFonts w:cstheme="minorHAnsi"/>
          <w:lang w:val="de-CH"/>
        </w:rPr>
      </w:pPr>
      <w:r w:rsidRPr="00143492">
        <w:rPr>
          <w:rStyle w:val="FootnoteReference"/>
          <w:rFonts w:cstheme="minorHAnsi"/>
        </w:rPr>
        <w:footnoteRef/>
      </w:r>
      <w:r w:rsidRPr="00143492">
        <w:rPr>
          <w:rFonts w:cstheme="minorHAnsi"/>
          <w:lang w:val="de-CH"/>
        </w:rPr>
        <w:t xml:space="preserve"> http://www.lostiempos.com/actualidad/opinion/20180929/columna/contra-trata-trafico-personas</w:t>
      </w:r>
    </w:p>
  </w:footnote>
  <w:footnote w:id="33">
    <w:p w14:paraId="6705716A" w14:textId="0203FEA2" w:rsidR="00596765" w:rsidRPr="008D7424" w:rsidRDefault="00596765" w:rsidP="00596765">
      <w:pPr>
        <w:pStyle w:val="FootnoteText"/>
        <w:rPr>
          <w:rFonts w:cstheme="minorHAnsi"/>
          <w:lang w:val="en-US"/>
        </w:rPr>
      </w:pPr>
      <w:r w:rsidRPr="00143492">
        <w:rPr>
          <w:rStyle w:val="FootnoteReference"/>
          <w:rFonts w:cstheme="minorHAnsi"/>
        </w:rPr>
        <w:footnoteRef/>
      </w:r>
      <w:r w:rsidRPr="008D7424">
        <w:rPr>
          <w:rFonts w:cstheme="minorHAnsi"/>
          <w:lang w:val="en-US"/>
        </w:rPr>
        <w:t xml:space="preserve"> </w:t>
      </w:r>
      <w:r w:rsidR="00A80228" w:rsidRPr="008D7424">
        <w:rPr>
          <w:rFonts w:cstheme="minorHAnsi"/>
          <w:lang w:val="en-US"/>
        </w:rPr>
        <w:t>Bolivian TV network</w:t>
      </w:r>
      <w:r w:rsidRPr="008D7424">
        <w:rPr>
          <w:rFonts w:cstheme="minorHAnsi"/>
          <w:lang w:val="en-US"/>
        </w:rPr>
        <w:t xml:space="preserve"> </w:t>
      </w:r>
    </w:p>
  </w:footnote>
  <w:footnote w:id="34">
    <w:p w14:paraId="143240B8" w14:textId="77777777" w:rsidR="005A6A1B" w:rsidRPr="008D7424" w:rsidRDefault="005A6A1B">
      <w:pPr>
        <w:pStyle w:val="FootnoteText"/>
        <w:rPr>
          <w:rFonts w:cstheme="minorHAnsi"/>
          <w:lang w:val="en-US"/>
        </w:rPr>
      </w:pPr>
      <w:r w:rsidRPr="00BE1E20">
        <w:rPr>
          <w:rStyle w:val="FootnoteReference"/>
          <w:rFonts w:cstheme="minorHAnsi"/>
        </w:rPr>
        <w:footnoteRef/>
      </w:r>
      <w:r w:rsidRPr="008D7424">
        <w:rPr>
          <w:rFonts w:cstheme="minorHAnsi"/>
          <w:lang w:val="en-US"/>
        </w:rPr>
        <w:t xml:space="preserve"> https://unitel.bo/informe-especial/trata-y-trafico-de-menores-los-casos-del-primer-trimestre-del-2022-casi-superan-el-total-del-2021_411173#:~:text=UNITEL%2C%20en%20un%20Informe%20Especial,de%20explotaci%C3%B3n%20laboral%20o%20sexual.</w:t>
      </w:r>
    </w:p>
  </w:footnote>
  <w:footnote w:id="35">
    <w:p w14:paraId="66E981E6" w14:textId="0CEE8830" w:rsidR="001579F5" w:rsidRPr="008D7424" w:rsidRDefault="001579F5">
      <w:pPr>
        <w:pStyle w:val="FootnoteText"/>
        <w:rPr>
          <w:rFonts w:cstheme="minorHAnsi"/>
          <w:lang w:val="en-US"/>
        </w:rPr>
      </w:pPr>
      <w:r w:rsidRPr="00BE1E20">
        <w:rPr>
          <w:rStyle w:val="FootnoteReference"/>
          <w:rFonts w:cstheme="minorHAnsi"/>
        </w:rPr>
        <w:footnoteRef/>
      </w:r>
      <w:r w:rsidR="00843BAD" w:rsidRPr="008D7424">
        <w:rPr>
          <w:rFonts w:cstheme="minorHAnsi"/>
          <w:lang w:val="en-US"/>
        </w:rPr>
        <w:t xml:space="preserve"> </w:t>
      </w:r>
      <w:r w:rsidRPr="008D7424">
        <w:rPr>
          <w:rFonts w:cstheme="minorHAnsi"/>
          <w:lang w:val="en-US"/>
        </w:rPr>
        <w:t xml:space="preserve"> </w:t>
      </w:r>
      <w:r w:rsidR="003D5898" w:rsidRPr="008D7424">
        <w:rPr>
          <w:rFonts w:cstheme="minorHAnsi"/>
          <w:lang w:val="en-US"/>
        </w:rPr>
        <w:t xml:space="preserve">U.S. </w:t>
      </w:r>
      <w:r w:rsidR="00843BAD" w:rsidRPr="008D7424">
        <w:rPr>
          <w:rFonts w:cstheme="minorHAnsi"/>
          <w:color w:val="000000" w:themeColor="text1"/>
          <w:shd w:val="clear" w:color="auto" w:fill="FFFFFF"/>
          <w:lang w:val="en-US"/>
        </w:rPr>
        <w:t xml:space="preserve">Department </w:t>
      </w:r>
      <w:r w:rsidR="003D5898" w:rsidRPr="008D7424">
        <w:rPr>
          <w:rFonts w:cstheme="minorHAnsi"/>
          <w:color w:val="000000" w:themeColor="text1"/>
          <w:shd w:val="clear" w:color="auto" w:fill="FFFFFF"/>
          <w:lang w:val="en-US"/>
        </w:rPr>
        <w:t>of State</w:t>
      </w:r>
      <w:r w:rsidR="00843BAD" w:rsidRPr="008D7424">
        <w:rPr>
          <w:rFonts w:cstheme="minorHAnsi"/>
          <w:color w:val="000000" w:themeColor="text1"/>
          <w:shd w:val="clear" w:color="auto" w:fill="FFFFFF"/>
          <w:lang w:val="en-US"/>
        </w:rPr>
        <w:t xml:space="preserve">, </w:t>
      </w:r>
      <w:r w:rsidR="00843BAD" w:rsidRPr="008D7424">
        <w:rPr>
          <w:rFonts w:cstheme="minorHAnsi"/>
          <w:lang w:val="en-US"/>
        </w:rPr>
        <w:t>https://www.state.gov/wp-content/uploads/2022/04/337308-2022-TIP-REPORT-inaccessible.pdf</w:t>
      </w:r>
    </w:p>
  </w:footnote>
  <w:footnote w:id="36">
    <w:p w14:paraId="27293118" w14:textId="2E3BFE95" w:rsidR="007D0E6A" w:rsidRPr="00B91DAB" w:rsidRDefault="007D0E6A" w:rsidP="00BB5E85">
      <w:pPr>
        <w:pStyle w:val="FootnoteText"/>
        <w:jc w:val="both"/>
        <w:rPr>
          <w:rFonts w:cstheme="minorHAnsi"/>
        </w:rPr>
      </w:pPr>
      <w:r w:rsidRPr="00B91DAB">
        <w:rPr>
          <w:rStyle w:val="FootnoteReference"/>
          <w:rFonts w:cstheme="minorHAnsi"/>
        </w:rPr>
        <w:footnoteRef/>
      </w:r>
      <w:r w:rsidRPr="00B91DAB">
        <w:rPr>
          <w:rFonts w:cstheme="minorHAnsi"/>
        </w:rPr>
        <w:t xml:space="preserve"> </w:t>
      </w:r>
      <w:r w:rsidR="00DC01D3" w:rsidRPr="00B91DAB">
        <w:rPr>
          <w:rFonts w:cstheme="minorHAnsi"/>
        </w:rPr>
        <w:t>Ombudsman’s Report</w:t>
      </w:r>
      <w:r w:rsidR="00936306" w:rsidRPr="00B91DAB">
        <w:rPr>
          <w:rFonts w:cstheme="minorHAnsi"/>
        </w:rPr>
        <w:t>:</w:t>
      </w:r>
      <w:r w:rsidR="00B641B7" w:rsidRPr="00B91DAB">
        <w:rPr>
          <w:rFonts w:cstheme="minorHAnsi"/>
        </w:rPr>
        <w:t xml:space="preserve"> </w:t>
      </w:r>
      <w:r w:rsidR="00B641B7" w:rsidRPr="00B91DAB">
        <w:rPr>
          <w:rFonts w:cstheme="minorHAnsi"/>
          <w:i/>
        </w:rPr>
        <w:t>T</w:t>
      </w:r>
      <w:r w:rsidR="00047C61" w:rsidRPr="00B91DAB">
        <w:rPr>
          <w:rFonts w:cstheme="minorHAnsi"/>
          <w:i/>
        </w:rPr>
        <w:t>rabajo</w:t>
      </w:r>
      <w:r w:rsidR="00B641B7" w:rsidRPr="00B91DAB">
        <w:rPr>
          <w:rFonts w:cstheme="minorHAnsi"/>
          <w:i/>
        </w:rPr>
        <w:t xml:space="preserve"> I</w:t>
      </w:r>
      <w:r w:rsidR="00047C61" w:rsidRPr="00B91DAB">
        <w:rPr>
          <w:rFonts w:cstheme="minorHAnsi"/>
          <w:i/>
        </w:rPr>
        <w:t>nfantil</w:t>
      </w:r>
      <w:r w:rsidR="00B641B7" w:rsidRPr="00B91DAB">
        <w:rPr>
          <w:rFonts w:cstheme="minorHAnsi"/>
          <w:i/>
        </w:rPr>
        <w:t xml:space="preserve"> </w:t>
      </w:r>
      <w:r w:rsidR="00047C61" w:rsidRPr="00B91DAB">
        <w:rPr>
          <w:rFonts w:cstheme="minorHAnsi"/>
          <w:i/>
        </w:rPr>
        <w:t>y</w:t>
      </w:r>
      <w:r w:rsidR="00B641B7" w:rsidRPr="00B91DAB">
        <w:rPr>
          <w:rFonts w:cstheme="minorHAnsi"/>
          <w:i/>
        </w:rPr>
        <w:t xml:space="preserve"> A</w:t>
      </w:r>
      <w:r w:rsidR="00047C61" w:rsidRPr="00B91DAB">
        <w:rPr>
          <w:rFonts w:cstheme="minorHAnsi"/>
          <w:i/>
        </w:rPr>
        <w:t>dolescente</w:t>
      </w:r>
      <w:r w:rsidR="00B641B7" w:rsidRPr="00B91DAB">
        <w:rPr>
          <w:rFonts w:cstheme="minorHAnsi"/>
          <w:i/>
        </w:rPr>
        <w:t xml:space="preserve"> </w:t>
      </w:r>
      <w:r w:rsidR="00047C61" w:rsidRPr="00B91DAB">
        <w:rPr>
          <w:rFonts w:cstheme="minorHAnsi"/>
          <w:i/>
        </w:rPr>
        <w:t>en Bolivia: Vulneración del Derecho a la Protección de Niñas, Niños y Adolescentes con Relación al Trabajo</w:t>
      </w:r>
      <w:r w:rsidR="00B641B7" w:rsidRPr="00B91DAB">
        <w:rPr>
          <w:rFonts w:cstheme="minorHAnsi"/>
        </w:rPr>
        <w:t xml:space="preserve">, </w:t>
      </w:r>
      <w:r w:rsidR="00027590" w:rsidRPr="00B91DAB">
        <w:rPr>
          <w:rFonts w:cstheme="minorHAnsi"/>
        </w:rPr>
        <w:t>December</w:t>
      </w:r>
      <w:r w:rsidR="00B641B7" w:rsidRPr="00B91DAB">
        <w:rPr>
          <w:rFonts w:cstheme="minorHAnsi"/>
        </w:rPr>
        <w:t xml:space="preserve"> </w:t>
      </w:r>
      <w:r w:rsidR="00B641B7" w:rsidRPr="00B91DAB">
        <w:rPr>
          <w:rFonts w:cstheme="minorHAnsi"/>
        </w:rPr>
        <w:t xml:space="preserve">2021 </w:t>
      </w:r>
      <w:r w:rsidR="004832A4" w:rsidRPr="00B91DAB">
        <w:rPr>
          <w:rFonts w:cstheme="minorHAnsi"/>
        </w:rPr>
        <w:t xml:space="preserve">: retrieved from: </w:t>
      </w:r>
      <w:r w:rsidRPr="00B91DAB">
        <w:rPr>
          <w:rFonts w:cstheme="minorHAnsi"/>
        </w:rPr>
        <w:t>https://www.defensoria.gob.bo/uploads/files/informe-defensorial-trabajo-infantil-y-adolescente-en-boliviavulneracion-del-derecho-a-la-proteccion-de-ninyas,ninyos-y-adolescentes-con-relacion-al-trabajo.pdf</w:t>
      </w:r>
    </w:p>
  </w:footnote>
  <w:footnote w:id="37">
    <w:p w14:paraId="2BE9A5F6" w14:textId="6A179570" w:rsidR="00E55DC9" w:rsidRPr="008D7424" w:rsidRDefault="00E55DC9" w:rsidP="00E55DC9">
      <w:pPr>
        <w:pStyle w:val="FootnoteText"/>
        <w:jc w:val="both"/>
        <w:rPr>
          <w:rFonts w:cstheme="minorHAnsi"/>
          <w:lang w:val="en-US"/>
        </w:rPr>
      </w:pPr>
      <w:r w:rsidRPr="00B91DAB">
        <w:rPr>
          <w:rStyle w:val="FootnoteReference"/>
          <w:rFonts w:cstheme="minorHAnsi"/>
        </w:rPr>
        <w:footnoteRef/>
      </w:r>
      <w:r w:rsidRPr="008D7424">
        <w:rPr>
          <w:rFonts w:cstheme="minorHAnsi"/>
          <w:lang w:val="en-US"/>
        </w:rPr>
        <w:t xml:space="preserve"> </w:t>
      </w:r>
      <w:r w:rsidR="00913865" w:rsidRPr="00B91DAB">
        <w:rPr>
          <w:rStyle w:val="q4iawc"/>
          <w:lang w:val="en"/>
        </w:rPr>
        <w:t>The SINNA registers and has specialized information on the rights of children and reference data on work activity or self-employment or employment.</w:t>
      </w:r>
    </w:p>
  </w:footnote>
  <w:footnote w:id="38">
    <w:p w14:paraId="433D162F" w14:textId="1849067D" w:rsidR="00997FDE" w:rsidRPr="008D7424" w:rsidRDefault="00997FDE" w:rsidP="00997FDE">
      <w:pPr>
        <w:pStyle w:val="FootnoteText"/>
        <w:jc w:val="both"/>
        <w:rPr>
          <w:rFonts w:cstheme="minorHAnsi"/>
          <w:lang w:val="en-US"/>
        </w:rPr>
      </w:pPr>
      <w:r w:rsidRPr="00B91DAB">
        <w:rPr>
          <w:rStyle w:val="FootnoteReference"/>
          <w:rFonts w:cstheme="minorHAnsi"/>
        </w:rPr>
        <w:footnoteRef/>
      </w:r>
      <w:r w:rsidRPr="008D7424">
        <w:rPr>
          <w:rFonts w:cstheme="minorHAnsi"/>
          <w:lang w:val="en-US"/>
        </w:rPr>
        <w:t xml:space="preserve"> </w:t>
      </w:r>
      <w:r w:rsidR="00913865" w:rsidRPr="00B91DAB">
        <w:rPr>
          <w:rStyle w:val="q4iawc"/>
          <w:lang w:val="en"/>
        </w:rPr>
        <w:t>Ombudsman’s Offices for Children and Adolescents at the municipal level</w:t>
      </w:r>
    </w:p>
  </w:footnote>
  <w:footnote w:id="39">
    <w:p w14:paraId="363452F3" w14:textId="77777777" w:rsidR="00777D17" w:rsidRPr="008D7424" w:rsidRDefault="00777D17" w:rsidP="00BB5E85">
      <w:pPr>
        <w:pStyle w:val="FootnoteText"/>
        <w:jc w:val="both"/>
        <w:rPr>
          <w:rFonts w:cstheme="minorHAnsi"/>
          <w:lang w:val="en-US"/>
        </w:rPr>
      </w:pPr>
      <w:r w:rsidRPr="00BE1E20">
        <w:rPr>
          <w:rStyle w:val="FootnoteReference"/>
          <w:rFonts w:cstheme="minorHAnsi"/>
        </w:rPr>
        <w:footnoteRef/>
      </w:r>
      <w:r w:rsidRPr="008D7424">
        <w:rPr>
          <w:rFonts w:cstheme="minorHAnsi"/>
          <w:lang w:val="en-US"/>
        </w:rPr>
        <w:t>https://erbol.com.bo/gente/seis-problem%C3%A1ticas-afectan-la-educaci%C3%B3n-en-la-primera-infancia-seg%C3%BAn-la-cbde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162DBD"/>
    <w:multiLevelType w:val="hybridMultilevel"/>
    <w:tmpl w:val="C7800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134026"/>
    <w:multiLevelType w:val="hybridMultilevel"/>
    <w:tmpl w:val="1332DC88"/>
    <w:lvl w:ilvl="0" w:tplc="104C7B6A">
      <w:start w:val="1"/>
      <w:numFmt w:val="decimal"/>
      <w:lvlText w:val="%1."/>
      <w:lvlJc w:val="left"/>
      <w:pPr>
        <w:ind w:left="720" w:hanging="360"/>
      </w:pPr>
      <w:rPr>
        <w:lang w:val="es-B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0C562E"/>
    <w:multiLevelType w:val="multilevel"/>
    <w:tmpl w:val="D69EEC0A"/>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EF55C94"/>
    <w:multiLevelType w:val="multilevel"/>
    <w:tmpl w:val="B91CE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395DFA"/>
    <w:multiLevelType w:val="hybridMultilevel"/>
    <w:tmpl w:val="99C49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4D7CF3"/>
    <w:multiLevelType w:val="hybridMultilevel"/>
    <w:tmpl w:val="8FF2B248"/>
    <w:lvl w:ilvl="0" w:tplc="66227C94">
      <w:start w:val="1"/>
      <w:numFmt w:val="decimal"/>
      <w:lvlText w:val="%1."/>
      <w:lvlJc w:val="left"/>
      <w:pPr>
        <w:ind w:left="-354" w:hanging="360"/>
      </w:pPr>
      <w:rPr>
        <w:rFonts w:ascii="Calibri" w:eastAsiaTheme="minorHAnsi" w:hAnsi="Calibri" w:cs="Calibri"/>
        <w:b w:val="0"/>
        <w:i w:val="0"/>
        <w:color w:val="auto"/>
        <w:sz w:val="22"/>
        <w:szCs w:val="22"/>
      </w:rPr>
    </w:lvl>
    <w:lvl w:ilvl="1" w:tplc="400A0019">
      <w:start w:val="1"/>
      <w:numFmt w:val="lowerLetter"/>
      <w:lvlText w:val="%2."/>
      <w:lvlJc w:val="left"/>
      <w:pPr>
        <w:ind w:left="726" w:hanging="360"/>
      </w:pPr>
    </w:lvl>
    <w:lvl w:ilvl="2" w:tplc="400A001B">
      <w:start w:val="1"/>
      <w:numFmt w:val="lowerRoman"/>
      <w:lvlText w:val="%3."/>
      <w:lvlJc w:val="right"/>
      <w:pPr>
        <w:ind w:left="1446" w:hanging="180"/>
      </w:pPr>
    </w:lvl>
    <w:lvl w:ilvl="3" w:tplc="400A000F" w:tentative="1">
      <w:start w:val="1"/>
      <w:numFmt w:val="decimal"/>
      <w:lvlText w:val="%4."/>
      <w:lvlJc w:val="left"/>
      <w:pPr>
        <w:ind w:left="2166" w:hanging="360"/>
      </w:pPr>
    </w:lvl>
    <w:lvl w:ilvl="4" w:tplc="400A0019" w:tentative="1">
      <w:start w:val="1"/>
      <w:numFmt w:val="lowerLetter"/>
      <w:lvlText w:val="%5."/>
      <w:lvlJc w:val="left"/>
      <w:pPr>
        <w:ind w:left="2886" w:hanging="360"/>
      </w:pPr>
    </w:lvl>
    <w:lvl w:ilvl="5" w:tplc="400A001B" w:tentative="1">
      <w:start w:val="1"/>
      <w:numFmt w:val="lowerRoman"/>
      <w:lvlText w:val="%6."/>
      <w:lvlJc w:val="right"/>
      <w:pPr>
        <w:ind w:left="3606" w:hanging="180"/>
      </w:pPr>
    </w:lvl>
    <w:lvl w:ilvl="6" w:tplc="400A000F" w:tentative="1">
      <w:start w:val="1"/>
      <w:numFmt w:val="decimal"/>
      <w:lvlText w:val="%7."/>
      <w:lvlJc w:val="left"/>
      <w:pPr>
        <w:ind w:left="4326" w:hanging="360"/>
      </w:pPr>
    </w:lvl>
    <w:lvl w:ilvl="7" w:tplc="400A0019" w:tentative="1">
      <w:start w:val="1"/>
      <w:numFmt w:val="lowerLetter"/>
      <w:lvlText w:val="%8."/>
      <w:lvlJc w:val="left"/>
      <w:pPr>
        <w:ind w:left="5046" w:hanging="360"/>
      </w:pPr>
    </w:lvl>
    <w:lvl w:ilvl="8" w:tplc="400A001B" w:tentative="1">
      <w:start w:val="1"/>
      <w:numFmt w:val="lowerRoman"/>
      <w:lvlText w:val="%9."/>
      <w:lvlJc w:val="right"/>
      <w:pPr>
        <w:ind w:left="5766" w:hanging="180"/>
      </w:pPr>
    </w:lvl>
  </w:abstractNum>
  <w:abstractNum w:abstractNumId="6" w15:restartNumberingAfterBreak="0">
    <w:nsid w:val="6BE050A7"/>
    <w:multiLevelType w:val="hybridMultilevel"/>
    <w:tmpl w:val="7A0A6B32"/>
    <w:lvl w:ilvl="0" w:tplc="F3408238">
      <w:start w:val="1"/>
      <w:numFmt w:val="decimal"/>
      <w:lvlText w:val="%1."/>
      <w:lvlJc w:val="left"/>
      <w:pPr>
        <w:ind w:left="786" w:hanging="360"/>
      </w:pPr>
      <w:rPr>
        <w:rFonts w:ascii="Calibri" w:hAnsi="Calibri" w:cs="Calibri" w:hint="default"/>
        <w:b w:val="0"/>
        <w:bCs w:val="0"/>
        <w:sz w:val="24"/>
        <w:szCs w:val="24"/>
      </w:rPr>
    </w:lvl>
    <w:lvl w:ilvl="1" w:tplc="400A0019" w:tentative="1">
      <w:start w:val="1"/>
      <w:numFmt w:val="lowerLetter"/>
      <w:lvlText w:val="%2."/>
      <w:lvlJc w:val="left"/>
      <w:pPr>
        <w:ind w:left="1506" w:hanging="360"/>
      </w:pPr>
    </w:lvl>
    <w:lvl w:ilvl="2" w:tplc="400A001B" w:tentative="1">
      <w:start w:val="1"/>
      <w:numFmt w:val="lowerRoman"/>
      <w:lvlText w:val="%3."/>
      <w:lvlJc w:val="right"/>
      <w:pPr>
        <w:ind w:left="2226" w:hanging="180"/>
      </w:pPr>
    </w:lvl>
    <w:lvl w:ilvl="3" w:tplc="400A000F" w:tentative="1">
      <w:start w:val="1"/>
      <w:numFmt w:val="decimal"/>
      <w:lvlText w:val="%4."/>
      <w:lvlJc w:val="left"/>
      <w:pPr>
        <w:ind w:left="2946" w:hanging="360"/>
      </w:pPr>
    </w:lvl>
    <w:lvl w:ilvl="4" w:tplc="400A0019" w:tentative="1">
      <w:start w:val="1"/>
      <w:numFmt w:val="lowerLetter"/>
      <w:lvlText w:val="%5."/>
      <w:lvlJc w:val="left"/>
      <w:pPr>
        <w:ind w:left="3666" w:hanging="360"/>
      </w:pPr>
    </w:lvl>
    <w:lvl w:ilvl="5" w:tplc="400A001B" w:tentative="1">
      <w:start w:val="1"/>
      <w:numFmt w:val="lowerRoman"/>
      <w:lvlText w:val="%6."/>
      <w:lvlJc w:val="right"/>
      <w:pPr>
        <w:ind w:left="4386" w:hanging="180"/>
      </w:pPr>
    </w:lvl>
    <w:lvl w:ilvl="6" w:tplc="400A000F" w:tentative="1">
      <w:start w:val="1"/>
      <w:numFmt w:val="decimal"/>
      <w:lvlText w:val="%7."/>
      <w:lvlJc w:val="left"/>
      <w:pPr>
        <w:ind w:left="5106" w:hanging="360"/>
      </w:pPr>
    </w:lvl>
    <w:lvl w:ilvl="7" w:tplc="400A0019" w:tentative="1">
      <w:start w:val="1"/>
      <w:numFmt w:val="lowerLetter"/>
      <w:lvlText w:val="%8."/>
      <w:lvlJc w:val="left"/>
      <w:pPr>
        <w:ind w:left="5826" w:hanging="360"/>
      </w:pPr>
    </w:lvl>
    <w:lvl w:ilvl="8" w:tplc="400A001B" w:tentative="1">
      <w:start w:val="1"/>
      <w:numFmt w:val="lowerRoman"/>
      <w:lvlText w:val="%9."/>
      <w:lvlJc w:val="right"/>
      <w:pPr>
        <w:ind w:left="6546" w:hanging="180"/>
      </w:pPr>
    </w:lvl>
  </w:abstractNum>
  <w:abstractNum w:abstractNumId="7" w15:restartNumberingAfterBreak="0">
    <w:nsid w:val="7AC22555"/>
    <w:multiLevelType w:val="hybridMultilevel"/>
    <w:tmpl w:val="D6B0DACE"/>
    <w:lvl w:ilvl="0" w:tplc="BE762EF0">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4">
    <w:abstractNumId w:val="4"/>
  </w:num>
  <w:num w:numId="5">
    <w:abstractNumId w:val="1"/>
  </w:num>
  <w:num w:numId="6">
    <w:abstractNumId w:val="6"/>
  </w:num>
  <w:num w:numId="7">
    <w:abstractNumId w:val="7"/>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06B"/>
    <w:rsid w:val="000003E8"/>
    <w:rsid w:val="0000064A"/>
    <w:rsid w:val="000013A4"/>
    <w:rsid w:val="00005BF5"/>
    <w:rsid w:val="00006103"/>
    <w:rsid w:val="00006877"/>
    <w:rsid w:val="0001043C"/>
    <w:rsid w:val="00010A52"/>
    <w:rsid w:val="00011D9F"/>
    <w:rsid w:val="000134AC"/>
    <w:rsid w:val="00016280"/>
    <w:rsid w:val="00016B44"/>
    <w:rsid w:val="00016FBE"/>
    <w:rsid w:val="000175AD"/>
    <w:rsid w:val="00017F5C"/>
    <w:rsid w:val="000200C3"/>
    <w:rsid w:val="000205D5"/>
    <w:rsid w:val="000211B2"/>
    <w:rsid w:val="000221AC"/>
    <w:rsid w:val="00023BDC"/>
    <w:rsid w:val="00024123"/>
    <w:rsid w:val="00027590"/>
    <w:rsid w:val="0003203E"/>
    <w:rsid w:val="00032573"/>
    <w:rsid w:val="000334EB"/>
    <w:rsid w:val="00035825"/>
    <w:rsid w:val="00036130"/>
    <w:rsid w:val="00036889"/>
    <w:rsid w:val="000416E4"/>
    <w:rsid w:val="00041DB7"/>
    <w:rsid w:val="00043D2D"/>
    <w:rsid w:val="00044725"/>
    <w:rsid w:val="00047281"/>
    <w:rsid w:val="00047511"/>
    <w:rsid w:val="00047B08"/>
    <w:rsid w:val="00047C61"/>
    <w:rsid w:val="00047D1F"/>
    <w:rsid w:val="00047F40"/>
    <w:rsid w:val="000518E6"/>
    <w:rsid w:val="00051A09"/>
    <w:rsid w:val="000527F3"/>
    <w:rsid w:val="00055595"/>
    <w:rsid w:val="00055BE9"/>
    <w:rsid w:val="000566D5"/>
    <w:rsid w:val="000611AE"/>
    <w:rsid w:val="000616A5"/>
    <w:rsid w:val="000621AD"/>
    <w:rsid w:val="000637A7"/>
    <w:rsid w:val="00063DD6"/>
    <w:rsid w:val="000645E3"/>
    <w:rsid w:val="0006522C"/>
    <w:rsid w:val="00066A04"/>
    <w:rsid w:val="00067DAE"/>
    <w:rsid w:val="00070677"/>
    <w:rsid w:val="00076452"/>
    <w:rsid w:val="000769A0"/>
    <w:rsid w:val="00076F48"/>
    <w:rsid w:val="00076F9E"/>
    <w:rsid w:val="00077519"/>
    <w:rsid w:val="00077B87"/>
    <w:rsid w:val="00080369"/>
    <w:rsid w:val="00080D38"/>
    <w:rsid w:val="000813D7"/>
    <w:rsid w:val="000814C4"/>
    <w:rsid w:val="00082BEE"/>
    <w:rsid w:val="00083444"/>
    <w:rsid w:val="00083B4E"/>
    <w:rsid w:val="00083FCF"/>
    <w:rsid w:val="000844EE"/>
    <w:rsid w:val="00085A9C"/>
    <w:rsid w:val="00087D15"/>
    <w:rsid w:val="00090CE5"/>
    <w:rsid w:val="00091F75"/>
    <w:rsid w:val="000950D1"/>
    <w:rsid w:val="00096A35"/>
    <w:rsid w:val="000A56B6"/>
    <w:rsid w:val="000A670D"/>
    <w:rsid w:val="000A7941"/>
    <w:rsid w:val="000B1548"/>
    <w:rsid w:val="000B17E6"/>
    <w:rsid w:val="000B5189"/>
    <w:rsid w:val="000C0983"/>
    <w:rsid w:val="000C0FB8"/>
    <w:rsid w:val="000C270D"/>
    <w:rsid w:val="000C2838"/>
    <w:rsid w:val="000C2E55"/>
    <w:rsid w:val="000C45D3"/>
    <w:rsid w:val="000C523E"/>
    <w:rsid w:val="000C5DEE"/>
    <w:rsid w:val="000D07C5"/>
    <w:rsid w:val="000D0B12"/>
    <w:rsid w:val="000D22E7"/>
    <w:rsid w:val="000D4080"/>
    <w:rsid w:val="000D4C6A"/>
    <w:rsid w:val="000D5265"/>
    <w:rsid w:val="000D78C8"/>
    <w:rsid w:val="000E1362"/>
    <w:rsid w:val="000E3EE3"/>
    <w:rsid w:val="000E4F95"/>
    <w:rsid w:val="000E56CF"/>
    <w:rsid w:val="000E5F75"/>
    <w:rsid w:val="000E6F30"/>
    <w:rsid w:val="000E7D60"/>
    <w:rsid w:val="000E7FBC"/>
    <w:rsid w:val="000F12F2"/>
    <w:rsid w:val="000F13DE"/>
    <w:rsid w:val="000F14A1"/>
    <w:rsid w:val="000F1A93"/>
    <w:rsid w:val="000F1E0B"/>
    <w:rsid w:val="000F43C4"/>
    <w:rsid w:val="000F5FBA"/>
    <w:rsid w:val="000F6195"/>
    <w:rsid w:val="000F69AF"/>
    <w:rsid w:val="000F7D74"/>
    <w:rsid w:val="00100668"/>
    <w:rsid w:val="0010194C"/>
    <w:rsid w:val="00101E67"/>
    <w:rsid w:val="001025BA"/>
    <w:rsid w:val="00102F26"/>
    <w:rsid w:val="00103B9F"/>
    <w:rsid w:val="00106AE0"/>
    <w:rsid w:val="00107314"/>
    <w:rsid w:val="001104AB"/>
    <w:rsid w:val="001110B9"/>
    <w:rsid w:val="0011150C"/>
    <w:rsid w:val="00112437"/>
    <w:rsid w:val="0011254D"/>
    <w:rsid w:val="00113949"/>
    <w:rsid w:val="00114A09"/>
    <w:rsid w:val="001154E2"/>
    <w:rsid w:val="00117E4E"/>
    <w:rsid w:val="00120F47"/>
    <w:rsid w:val="00123EA4"/>
    <w:rsid w:val="0012489D"/>
    <w:rsid w:val="00124B8D"/>
    <w:rsid w:val="00125CBC"/>
    <w:rsid w:val="00126AE7"/>
    <w:rsid w:val="00126EFF"/>
    <w:rsid w:val="001326F8"/>
    <w:rsid w:val="00135363"/>
    <w:rsid w:val="0013615D"/>
    <w:rsid w:val="001367FC"/>
    <w:rsid w:val="00136DAF"/>
    <w:rsid w:val="00137F24"/>
    <w:rsid w:val="00142F0A"/>
    <w:rsid w:val="00142FC9"/>
    <w:rsid w:val="00143492"/>
    <w:rsid w:val="001475C4"/>
    <w:rsid w:val="00151B1B"/>
    <w:rsid w:val="001533AF"/>
    <w:rsid w:val="00153A8D"/>
    <w:rsid w:val="00155A56"/>
    <w:rsid w:val="001561D6"/>
    <w:rsid w:val="001579F5"/>
    <w:rsid w:val="00160E48"/>
    <w:rsid w:val="00161CD2"/>
    <w:rsid w:val="0016333E"/>
    <w:rsid w:val="00163E28"/>
    <w:rsid w:val="00164095"/>
    <w:rsid w:val="00164498"/>
    <w:rsid w:val="001664DE"/>
    <w:rsid w:val="00166E10"/>
    <w:rsid w:val="001672AA"/>
    <w:rsid w:val="001720A9"/>
    <w:rsid w:val="00172BD6"/>
    <w:rsid w:val="001735A2"/>
    <w:rsid w:val="00173A8E"/>
    <w:rsid w:val="00173AD2"/>
    <w:rsid w:val="001748BB"/>
    <w:rsid w:val="00174942"/>
    <w:rsid w:val="00176D9F"/>
    <w:rsid w:val="00176F8D"/>
    <w:rsid w:val="001771EB"/>
    <w:rsid w:val="001816DD"/>
    <w:rsid w:val="001839CF"/>
    <w:rsid w:val="00184152"/>
    <w:rsid w:val="0018443B"/>
    <w:rsid w:val="00192290"/>
    <w:rsid w:val="0019322A"/>
    <w:rsid w:val="00195B6A"/>
    <w:rsid w:val="00195E79"/>
    <w:rsid w:val="001965D8"/>
    <w:rsid w:val="00196F2B"/>
    <w:rsid w:val="001978FC"/>
    <w:rsid w:val="001A01C2"/>
    <w:rsid w:val="001A0EA5"/>
    <w:rsid w:val="001A16D4"/>
    <w:rsid w:val="001A2F77"/>
    <w:rsid w:val="001A3EE2"/>
    <w:rsid w:val="001A42E1"/>
    <w:rsid w:val="001A5EAE"/>
    <w:rsid w:val="001A720C"/>
    <w:rsid w:val="001A7652"/>
    <w:rsid w:val="001A7D9F"/>
    <w:rsid w:val="001B1409"/>
    <w:rsid w:val="001B352D"/>
    <w:rsid w:val="001B4278"/>
    <w:rsid w:val="001B42AE"/>
    <w:rsid w:val="001B46E7"/>
    <w:rsid w:val="001B5884"/>
    <w:rsid w:val="001B6139"/>
    <w:rsid w:val="001C2BDB"/>
    <w:rsid w:val="001C5617"/>
    <w:rsid w:val="001C7087"/>
    <w:rsid w:val="001D005D"/>
    <w:rsid w:val="001D0CCC"/>
    <w:rsid w:val="001D0F11"/>
    <w:rsid w:val="001D3DEB"/>
    <w:rsid w:val="001D4C2B"/>
    <w:rsid w:val="001D4F3D"/>
    <w:rsid w:val="001D6515"/>
    <w:rsid w:val="001E1A97"/>
    <w:rsid w:val="001E1BBB"/>
    <w:rsid w:val="001E28B7"/>
    <w:rsid w:val="001E38D4"/>
    <w:rsid w:val="001E4614"/>
    <w:rsid w:val="001E47A9"/>
    <w:rsid w:val="001E5876"/>
    <w:rsid w:val="001E7011"/>
    <w:rsid w:val="001F0FEC"/>
    <w:rsid w:val="001F11EB"/>
    <w:rsid w:val="001F1919"/>
    <w:rsid w:val="001F2433"/>
    <w:rsid w:val="001F7D56"/>
    <w:rsid w:val="00200971"/>
    <w:rsid w:val="00202475"/>
    <w:rsid w:val="00202952"/>
    <w:rsid w:val="002040F3"/>
    <w:rsid w:val="00205B54"/>
    <w:rsid w:val="00206D33"/>
    <w:rsid w:val="002108B5"/>
    <w:rsid w:val="00210D7F"/>
    <w:rsid w:val="00211F53"/>
    <w:rsid w:val="00211FB5"/>
    <w:rsid w:val="00214645"/>
    <w:rsid w:val="00215EA1"/>
    <w:rsid w:val="00220947"/>
    <w:rsid w:val="00220C90"/>
    <w:rsid w:val="002246A9"/>
    <w:rsid w:val="002251A6"/>
    <w:rsid w:val="00225EEE"/>
    <w:rsid w:val="00227266"/>
    <w:rsid w:val="00230713"/>
    <w:rsid w:val="002315C4"/>
    <w:rsid w:val="00234989"/>
    <w:rsid w:val="00235045"/>
    <w:rsid w:val="00235137"/>
    <w:rsid w:val="002371B4"/>
    <w:rsid w:val="00237D78"/>
    <w:rsid w:val="00240480"/>
    <w:rsid w:val="0024088A"/>
    <w:rsid w:val="002418AB"/>
    <w:rsid w:val="002427EA"/>
    <w:rsid w:val="00243EE2"/>
    <w:rsid w:val="00251A40"/>
    <w:rsid w:val="00251B7D"/>
    <w:rsid w:val="00253BB0"/>
    <w:rsid w:val="00253FED"/>
    <w:rsid w:val="0025464D"/>
    <w:rsid w:val="00254D8C"/>
    <w:rsid w:val="0025766E"/>
    <w:rsid w:val="00261505"/>
    <w:rsid w:val="00261B2E"/>
    <w:rsid w:val="00261D8C"/>
    <w:rsid w:val="00263D35"/>
    <w:rsid w:val="00264880"/>
    <w:rsid w:val="002653B7"/>
    <w:rsid w:val="00266795"/>
    <w:rsid w:val="00271309"/>
    <w:rsid w:val="00275CE2"/>
    <w:rsid w:val="00275F70"/>
    <w:rsid w:val="00276A8E"/>
    <w:rsid w:val="00276B4D"/>
    <w:rsid w:val="00276C32"/>
    <w:rsid w:val="00286A42"/>
    <w:rsid w:val="00286A90"/>
    <w:rsid w:val="00286C5E"/>
    <w:rsid w:val="00290A8D"/>
    <w:rsid w:val="00292183"/>
    <w:rsid w:val="002925ED"/>
    <w:rsid w:val="00296CD3"/>
    <w:rsid w:val="00297251"/>
    <w:rsid w:val="002A0008"/>
    <w:rsid w:val="002A0809"/>
    <w:rsid w:val="002A20CA"/>
    <w:rsid w:val="002A3C49"/>
    <w:rsid w:val="002A46BC"/>
    <w:rsid w:val="002A6F7A"/>
    <w:rsid w:val="002B182E"/>
    <w:rsid w:val="002B2BB8"/>
    <w:rsid w:val="002B313D"/>
    <w:rsid w:val="002B3FE2"/>
    <w:rsid w:val="002B622D"/>
    <w:rsid w:val="002C3ADD"/>
    <w:rsid w:val="002D143D"/>
    <w:rsid w:val="002D3E83"/>
    <w:rsid w:val="002D7A0C"/>
    <w:rsid w:val="002E1CBF"/>
    <w:rsid w:val="002E20CD"/>
    <w:rsid w:val="002E37DF"/>
    <w:rsid w:val="002E42F4"/>
    <w:rsid w:val="002E526D"/>
    <w:rsid w:val="002F0E71"/>
    <w:rsid w:val="002F10B2"/>
    <w:rsid w:val="002F3481"/>
    <w:rsid w:val="002F4D0D"/>
    <w:rsid w:val="002F5048"/>
    <w:rsid w:val="002F52E0"/>
    <w:rsid w:val="002F6856"/>
    <w:rsid w:val="0030237B"/>
    <w:rsid w:val="003023AB"/>
    <w:rsid w:val="00302B95"/>
    <w:rsid w:val="0030409F"/>
    <w:rsid w:val="00311894"/>
    <w:rsid w:val="00312492"/>
    <w:rsid w:val="00313BBD"/>
    <w:rsid w:val="00314722"/>
    <w:rsid w:val="00315877"/>
    <w:rsid w:val="00320080"/>
    <w:rsid w:val="0032069F"/>
    <w:rsid w:val="00322A15"/>
    <w:rsid w:val="0032309D"/>
    <w:rsid w:val="00324014"/>
    <w:rsid w:val="00324EB2"/>
    <w:rsid w:val="003256B5"/>
    <w:rsid w:val="00325849"/>
    <w:rsid w:val="00326FE9"/>
    <w:rsid w:val="003271EA"/>
    <w:rsid w:val="003279DC"/>
    <w:rsid w:val="00327A94"/>
    <w:rsid w:val="003307D9"/>
    <w:rsid w:val="0033152B"/>
    <w:rsid w:val="0033184A"/>
    <w:rsid w:val="00332EA9"/>
    <w:rsid w:val="00333514"/>
    <w:rsid w:val="00333607"/>
    <w:rsid w:val="00333781"/>
    <w:rsid w:val="00333D4C"/>
    <w:rsid w:val="00333F43"/>
    <w:rsid w:val="00335BC3"/>
    <w:rsid w:val="003366F9"/>
    <w:rsid w:val="00340627"/>
    <w:rsid w:val="00341572"/>
    <w:rsid w:val="00342C6E"/>
    <w:rsid w:val="00343F4B"/>
    <w:rsid w:val="00344D1A"/>
    <w:rsid w:val="003461D2"/>
    <w:rsid w:val="0034757E"/>
    <w:rsid w:val="003506ED"/>
    <w:rsid w:val="00351DD3"/>
    <w:rsid w:val="00353F13"/>
    <w:rsid w:val="0035492B"/>
    <w:rsid w:val="00355B9B"/>
    <w:rsid w:val="003607A5"/>
    <w:rsid w:val="003609E5"/>
    <w:rsid w:val="00361674"/>
    <w:rsid w:val="00361937"/>
    <w:rsid w:val="00361E0A"/>
    <w:rsid w:val="00361ECA"/>
    <w:rsid w:val="00363B23"/>
    <w:rsid w:val="003644D7"/>
    <w:rsid w:val="0036665C"/>
    <w:rsid w:val="003678C2"/>
    <w:rsid w:val="00371888"/>
    <w:rsid w:val="0037288A"/>
    <w:rsid w:val="003729A6"/>
    <w:rsid w:val="003778CE"/>
    <w:rsid w:val="0038000D"/>
    <w:rsid w:val="003807B7"/>
    <w:rsid w:val="00385415"/>
    <w:rsid w:val="0038593C"/>
    <w:rsid w:val="003865C4"/>
    <w:rsid w:val="00386744"/>
    <w:rsid w:val="0038688E"/>
    <w:rsid w:val="003911C1"/>
    <w:rsid w:val="00392BB1"/>
    <w:rsid w:val="00394B4E"/>
    <w:rsid w:val="00395295"/>
    <w:rsid w:val="00397848"/>
    <w:rsid w:val="003A2063"/>
    <w:rsid w:val="003A2DFB"/>
    <w:rsid w:val="003A45D6"/>
    <w:rsid w:val="003A7112"/>
    <w:rsid w:val="003A7EB5"/>
    <w:rsid w:val="003B1347"/>
    <w:rsid w:val="003B63FE"/>
    <w:rsid w:val="003B6B5B"/>
    <w:rsid w:val="003B7219"/>
    <w:rsid w:val="003C032D"/>
    <w:rsid w:val="003C0EA2"/>
    <w:rsid w:val="003C1D32"/>
    <w:rsid w:val="003C2EFC"/>
    <w:rsid w:val="003C3974"/>
    <w:rsid w:val="003C473C"/>
    <w:rsid w:val="003C5E86"/>
    <w:rsid w:val="003C624B"/>
    <w:rsid w:val="003C795D"/>
    <w:rsid w:val="003D2005"/>
    <w:rsid w:val="003D20E5"/>
    <w:rsid w:val="003D51B9"/>
    <w:rsid w:val="003D5898"/>
    <w:rsid w:val="003D6534"/>
    <w:rsid w:val="003D6E3C"/>
    <w:rsid w:val="003E1A95"/>
    <w:rsid w:val="003E2773"/>
    <w:rsid w:val="003E3A8C"/>
    <w:rsid w:val="003E3C2E"/>
    <w:rsid w:val="003E4836"/>
    <w:rsid w:val="003E6886"/>
    <w:rsid w:val="003F2EE7"/>
    <w:rsid w:val="003F3C62"/>
    <w:rsid w:val="003F43D2"/>
    <w:rsid w:val="003F4C7B"/>
    <w:rsid w:val="003F539B"/>
    <w:rsid w:val="003F5837"/>
    <w:rsid w:val="003F5AC1"/>
    <w:rsid w:val="003F5B03"/>
    <w:rsid w:val="003F6BFD"/>
    <w:rsid w:val="003F7426"/>
    <w:rsid w:val="003F7E85"/>
    <w:rsid w:val="003F7F7C"/>
    <w:rsid w:val="00402D17"/>
    <w:rsid w:val="00404532"/>
    <w:rsid w:val="00405718"/>
    <w:rsid w:val="00406109"/>
    <w:rsid w:val="00407E70"/>
    <w:rsid w:val="004118D8"/>
    <w:rsid w:val="00411B34"/>
    <w:rsid w:val="00413BA7"/>
    <w:rsid w:val="00416051"/>
    <w:rsid w:val="0041784F"/>
    <w:rsid w:val="0042084A"/>
    <w:rsid w:val="00421123"/>
    <w:rsid w:val="004239F3"/>
    <w:rsid w:val="00424EB0"/>
    <w:rsid w:val="00425012"/>
    <w:rsid w:val="00426CD9"/>
    <w:rsid w:val="004322AB"/>
    <w:rsid w:val="0043336A"/>
    <w:rsid w:val="0043346F"/>
    <w:rsid w:val="00433930"/>
    <w:rsid w:val="00433E32"/>
    <w:rsid w:val="00435698"/>
    <w:rsid w:val="00436204"/>
    <w:rsid w:val="00436E9B"/>
    <w:rsid w:val="0044096C"/>
    <w:rsid w:val="004409A2"/>
    <w:rsid w:val="00444F47"/>
    <w:rsid w:val="00444FE2"/>
    <w:rsid w:val="004467DF"/>
    <w:rsid w:val="0045007C"/>
    <w:rsid w:val="004521FF"/>
    <w:rsid w:val="00453341"/>
    <w:rsid w:val="0045343C"/>
    <w:rsid w:val="00453B48"/>
    <w:rsid w:val="00454444"/>
    <w:rsid w:val="0045546B"/>
    <w:rsid w:val="00460436"/>
    <w:rsid w:val="004604AA"/>
    <w:rsid w:val="00461C54"/>
    <w:rsid w:val="00462E39"/>
    <w:rsid w:val="00462F00"/>
    <w:rsid w:val="00463387"/>
    <w:rsid w:val="00467BE3"/>
    <w:rsid w:val="00467EB9"/>
    <w:rsid w:val="004700D9"/>
    <w:rsid w:val="00470658"/>
    <w:rsid w:val="00472A3B"/>
    <w:rsid w:val="0047455B"/>
    <w:rsid w:val="0047465F"/>
    <w:rsid w:val="00474B00"/>
    <w:rsid w:val="0047546A"/>
    <w:rsid w:val="0047550C"/>
    <w:rsid w:val="00475F46"/>
    <w:rsid w:val="00476228"/>
    <w:rsid w:val="00476757"/>
    <w:rsid w:val="004769E4"/>
    <w:rsid w:val="00476A66"/>
    <w:rsid w:val="00477E19"/>
    <w:rsid w:val="00481A21"/>
    <w:rsid w:val="00481C3B"/>
    <w:rsid w:val="00482ACB"/>
    <w:rsid w:val="004832A4"/>
    <w:rsid w:val="0048687D"/>
    <w:rsid w:val="004902B2"/>
    <w:rsid w:val="0049326D"/>
    <w:rsid w:val="004940CB"/>
    <w:rsid w:val="00494C31"/>
    <w:rsid w:val="00495109"/>
    <w:rsid w:val="00496B3F"/>
    <w:rsid w:val="004A27F8"/>
    <w:rsid w:val="004A3193"/>
    <w:rsid w:val="004A3BB1"/>
    <w:rsid w:val="004A62C8"/>
    <w:rsid w:val="004B00B5"/>
    <w:rsid w:val="004B5C90"/>
    <w:rsid w:val="004C06A6"/>
    <w:rsid w:val="004C076E"/>
    <w:rsid w:val="004C0D52"/>
    <w:rsid w:val="004C1AA0"/>
    <w:rsid w:val="004C20D0"/>
    <w:rsid w:val="004C27F4"/>
    <w:rsid w:val="004C31E2"/>
    <w:rsid w:val="004C4346"/>
    <w:rsid w:val="004C4644"/>
    <w:rsid w:val="004C5C27"/>
    <w:rsid w:val="004D01E3"/>
    <w:rsid w:val="004D0609"/>
    <w:rsid w:val="004D315B"/>
    <w:rsid w:val="004D427B"/>
    <w:rsid w:val="004D5914"/>
    <w:rsid w:val="004E47A1"/>
    <w:rsid w:val="004F03D3"/>
    <w:rsid w:val="004F1C22"/>
    <w:rsid w:val="004F243E"/>
    <w:rsid w:val="004F27FA"/>
    <w:rsid w:val="004F2D44"/>
    <w:rsid w:val="004F2D8A"/>
    <w:rsid w:val="004F3F4D"/>
    <w:rsid w:val="004F4497"/>
    <w:rsid w:val="004F5E9A"/>
    <w:rsid w:val="004F6266"/>
    <w:rsid w:val="004F7CC6"/>
    <w:rsid w:val="005009FC"/>
    <w:rsid w:val="00501190"/>
    <w:rsid w:val="005069AD"/>
    <w:rsid w:val="0051221C"/>
    <w:rsid w:val="00513573"/>
    <w:rsid w:val="005144D2"/>
    <w:rsid w:val="00516DD6"/>
    <w:rsid w:val="005227F6"/>
    <w:rsid w:val="00522A17"/>
    <w:rsid w:val="00523983"/>
    <w:rsid w:val="00524DAF"/>
    <w:rsid w:val="005278A5"/>
    <w:rsid w:val="00532F3F"/>
    <w:rsid w:val="00536A14"/>
    <w:rsid w:val="00537ADB"/>
    <w:rsid w:val="00544149"/>
    <w:rsid w:val="0054494C"/>
    <w:rsid w:val="00547779"/>
    <w:rsid w:val="00547A97"/>
    <w:rsid w:val="00552AE2"/>
    <w:rsid w:val="00553676"/>
    <w:rsid w:val="00553C52"/>
    <w:rsid w:val="005549AA"/>
    <w:rsid w:val="0055715C"/>
    <w:rsid w:val="005574F2"/>
    <w:rsid w:val="00557CED"/>
    <w:rsid w:val="00557DCF"/>
    <w:rsid w:val="00562361"/>
    <w:rsid w:val="0056375D"/>
    <w:rsid w:val="00563F17"/>
    <w:rsid w:val="005642B5"/>
    <w:rsid w:val="0056705D"/>
    <w:rsid w:val="0056759A"/>
    <w:rsid w:val="00567967"/>
    <w:rsid w:val="00570040"/>
    <w:rsid w:val="005717A1"/>
    <w:rsid w:val="0057397D"/>
    <w:rsid w:val="00573D14"/>
    <w:rsid w:val="00575A0F"/>
    <w:rsid w:val="00576D71"/>
    <w:rsid w:val="00580B14"/>
    <w:rsid w:val="00581B8E"/>
    <w:rsid w:val="00581CA5"/>
    <w:rsid w:val="005834A4"/>
    <w:rsid w:val="00584573"/>
    <w:rsid w:val="00584A5B"/>
    <w:rsid w:val="00587D9C"/>
    <w:rsid w:val="00591C67"/>
    <w:rsid w:val="00592DC2"/>
    <w:rsid w:val="00593930"/>
    <w:rsid w:val="005939A5"/>
    <w:rsid w:val="005941BE"/>
    <w:rsid w:val="00594341"/>
    <w:rsid w:val="00595298"/>
    <w:rsid w:val="00596765"/>
    <w:rsid w:val="005A055A"/>
    <w:rsid w:val="005A15C7"/>
    <w:rsid w:val="005A38DA"/>
    <w:rsid w:val="005A4071"/>
    <w:rsid w:val="005A6108"/>
    <w:rsid w:val="005A6A1B"/>
    <w:rsid w:val="005A6B54"/>
    <w:rsid w:val="005B1D0C"/>
    <w:rsid w:val="005B20E9"/>
    <w:rsid w:val="005B282B"/>
    <w:rsid w:val="005B4F0D"/>
    <w:rsid w:val="005B5421"/>
    <w:rsid w:val="005C00AC"/>
    <w:rsid w:val="005C17B9"/>
    <w:rsid w:val="005C2953"/>
    <w:rsid w:val="005C3C49"/>
    <w:rsid w:val="005C66D7"/>
    <w:rsid w:val="005C7F61"/>
    <w:rsid w:val="005E0C13"/>
    <w:rsid w:val="005E651C"/>
    <w:rsid w:val="005E7D50"/>
    <w:rsid w:val="005F16D6"/>
    <w:rsid w:val="005F3DE7"/>
    <w:rsid w:val="0060148D"/>
    <w:rsid w:val="00601891"/>
    <w:rsid w:val="006021B1"/>
    <w:rsid w:val="00602B41"/>
    <w:rsid w:val="00604C85"/>
    <w:rsid w:val="00606F3F"/>
    <w:rsid w:val="006071FA"/>
    <w:rsid w:val="00607B55"/>
    <w:rsid w:val="00611D3B"/>
    <w:rsid w:val="00612F3B"/>
    <w:rsid w:val="00614177"/>
    <w:rsid w:val="00616D67"/>
    <w:rsid w:val="006214F0"/>
    <w:rsid w:val="00621A19"/>
    <w:rsid w:val="00623FF9"/>
    <w:rsid w:val="00624298"/>
    <w:rsid w:val="006263A6"/>
    <w:rsid w:val="0062660F"/>
    <w:rsid w:val="0063075A"/>
    <w:rsid w:val="006315E2"/>
    <w:rsid w:val="0063200C"/>
    <w:rsid w:val="006338E3"/>
    <w:rsid w:val="00633BB3"/>
    <w:rsid w:val="00635808"/>
    <w:rsid w:val="00635994"/>
    <w:rsid w:val="00636C4C"/>
    <w:rsid w:val="00640664"/>
    <w:rsid w:val="00643A70"/>
    <w:rsid w:val="00643CBD"/>
    <w:rsid w:val="00646029"/>
    <w:rsid w:val="006473B5"/>
    <w:rsid w:val="0064786A"/>
    <w:rsid w:val="00647A8A"/>
    <w:rsid w:val="006506AF"/>
    <w:rsid w:val="00650CB7"/>
    <w:rsid w:val="00652CEF"/>
    <w:rsid w:val="00652D1C"/>
    <w:rsid w:val="0065351D"/>
    <w:rsid w:val="006535B4"/>
    <w:rsid w:val="0065483D"/>
    <w:rsid w:val="006570C9"/>
    <w:rsid w:val="00660FAC"/>
    <w:rsid w:val="00663DC6"/>
    <w:rsid w:val="00664992"/>
    <w:rsid w:val="006679A3"/>
    <w:rsid w:val="0067444B"/>
    <w:rsid w:val="00674A7F"/>
    <w:rsid w:val="00677A6E"/>
    <w:rsid w:val="00681004"/>
    <w:rsid w:val="00681D4C"/>
    <w:rsid w:val="00683903"/>
    <w:rsid w:val="00684587"/>
    <w:rsid w:val="00685837"/>
    <w:rsid w:val="0068656F"/>
    <w:rsid w:val="0069044D"/>
    <w:rsid w:val="00691CEB"/>
    <w:rsid w:val="006956B8"/>
    <w:rsid w:val="0069698D"/>
    <w:rsid w:val="006974CF"/>
    <w:rsid w:val="006978CB"/>
    <w:rsid w:val="00697F44"/>
    <w:rsid w:val="006A08E6"/>
    <w:rsid w:val="006A1487"/>
    <w:rsid w:val="006A3001"/>
    <w:rsid w:val="006A30C0"/>
    <w:rsid w:val="006A39CE"/>
    <w:rsid w:val="006A53F0"/>
    <w:rsid w:val="006B0279"/>
    <w:rsid w:val="006B223D"/>
    <w:rsid w:val="006B4057"/>
    <w:rsid w:val="006B42E6"/>
    <w:rsid w:val="006B4F5F"/>
    <w:rsid w:val="006B65F1"/>
    <w:rsid w:val="006B6A0F"/>
    <w:rsid w:val="006B6B40"/>
    <w:rsid w:val="006B7281"/>
    <w:rsid w:val="006C2540"/>
    <w:rsid w:val="006C3707"/>
    <w:rsid w:val="006C42EE"/>
    <w:rsid w:val="006C44FC"/>
    <w:rsid w:val="006C5CBE"/>
    <w:rsid w:val="006C6C80"/>
    <w:rsid w:val="006C780C"/>
    <w:rsid w:val="006D29C5"/>
    <w:rsid w:val="006D2B61"/>
    <w:rsid w:val="006D306B"/>
    <w:rsid w:val="006D6AE1"/>
    <w:rsid w:val="006D756C"/>
    <w:rsid w:val="006D7A03"/>
    <w:rsid w:val="006E0319"/>
    <w:rsid w:val="006E1216"/>
    <w:rsid w:val="006E1E26"/>
    <w:rsid w:val="006E26B3"/>
    <w:rsid w:val="006E294B"/>
    <w:rsid w:val="006E33AD"/>
    <w:rsid w:val="006E3B25"/>
    <w:rsid w:val="006E422C"/>
    <w:rsid w:val="006E4DDB"/>
    <w:rsid w:val="006F0108"/>
    <w:rsid w:val="006F068A"/>
    <w:rsid w:val="006F15F1"/>
    <w:rsid w:val="006F3F5A"/>
    <w:rsid w:val="006F4270"/>
    <w:rsid w:val="006F4FA8"/>
    <w:rsid w:val="006F50CB"/>
    <w:rsid w:val="00700898"/>
    <w:rsid w:val="00700DA2"/>
    <w:rsid w:val="00700ED8"/>
    <w:rsid w:val="007016CD"/>
    <w:rsid w:val="00701C8D"/>
    <w:rsid w:val="00701EB9"/>
    <w:rsid w:val="00704EE1"/>
    <w:rsid w:val="0071144D"/>
    <w:rsid w:val="00712CD5"/>
    <w:rsid w:val="00713B85"/>
    <w:rsid w:val="007144C7"/>
    <w:rsid w:val="0071450D"/>
    <w:rsid w:val="00715046"/>
    <w:rsid w:val="00716628"/>
    <w:rsid w:val="007205EB"/>
    <w:rsid w:val="007207C1"/>
    <w:rsid w:val="007207F5"/>
    <w:rsid w:val="0072157B"/>
    <w:rsid w:val="00722FB5"/>
    <w:rsid w:val="00725B36"/>
    <w:rsid w:val="00726153"/>
    <w:rsid w:val="00726746"/>
    <w:rsid w:val="00727506"/>
    <w:rsid w:val="00730FA1"/>
    <w:rsid w:val="007327D4"/>
    <w:rsid w:val="00733C06"/>
    <w:rsid w:val="00734016"/>
    <w:rsid w:val="00734995"/>
    <w:rsid w:val="007359FA"/>
    <w:rsid w:val="00736124"/>
    <w:rsid w:val="0073754F"/>
    <w:rsid w:val="007379C3"/>
    <w:rsid w:val="00741E51"/>
    <w:rsid w:val="00743BBB"/>
    <w:rsid w:val="007464E6"/>
    <w:rsid w:val="0074760B"/>
    <w:rsid w:val="0075153D"/>
    <w:rsid w:val="0075198C"/>
    <w:rsid w:val="00753C29"/>
    <w:rsid w:val="007540A9"/>
    <w:rsid w:val="00756777"/>
    <w:rsid w:val="00756A0C"/>
    <w:rsid w:val="007614C9"/>
    <w:rsid w:val="00762ED5"/>
    <w:rsid w:val="0076397B"/>
    <w:rsid w:val="007645F7"/>
    <w:rsid w:val="00766F7E"/>
    <w:rsid w:val="00770F35"/>
    <w:rsid w:val="0077198C"/>
    <w:rsid w:val="00771BB7"/>
    <w:rsid w:val="0077239C"/>
    <w:rsid w:val="00773CFB"/>
    <w:rsid w:val="00773E05"/>
    <w:rsid w:val="00776370"/>
    <w:rsid w:val="00776872"/>
    <w:rsid w:val="00777983"/>
    <w:rsid w:val="00777D17"/>
    <w:rsid w:val="00780702"/>
    <w:rsid w:val="007838D6"/>
    <w:rsid w:val="00784510"/>
    <w:rsid w:val="007845AF"/>
    <w:rsid w:val="00785517"/>
    <w:rsid w:val="00786E32"/>
    <w:rsid w:val="00787338"/>
    <w:rsid w:val="0078751C"/>
    <w:rsid w:val="00790564"/>
    <w:rsid w:val="007908F1"/>
    <w:rsid w:val="0079262C"/>
    <w:rsid w:val="00792B2E"/>
    <w:rsid w:val="007951AC"/>
    <w:rsid w:val="007977DF"/>
    <w:rsid w:val="007A08E1"/>
    <w:rsid w:val="007A2218"/>
    <w:rsid w:val="007A42AB"/>
    <w:rsid w:val="007A780B"/>
    <w:rsid w:val="007A797E"/>
    <w:rsid w:val="007B0BD5"/>
    <w:rsid w:val="007B16B6"/>
    <w:rsid w:val="007B542B"/>
    <w:rsid w:val="007B74A0"/>
    <w:rsid w:val="007C0A04"/>
    <w:rsid w:val="007C0B2D"/>
    <w:rsid w:val="007C0ECC"/>
    <w:rsid w:val="007C3970"/>
    <w:rsid w:val="007C43F3"/>
    <w:rsid w:val="007C462E"/>
    <w:rsid w:val="007C4AD8"/>
    <w:rsid w:val="007C54F8"/>
    <w:rsid w:val="007C7BD1"/>
    <w:rsid w:val="007D0121"/>
    <w:rsid w:val="007D0E6A"/>
    <w:rsid w:val="007D1AE1"/>
    <w:rsid w:val="007D30B8"/>
    <w:rsid w:val="007D39AA"/>
    <w:rsid w:val="007D5D70"/>
    <w:rsid w:val="007D7160"/>
    <w:rsid w:val="007E0B10"/>
    <w:rsid w:val="007E3864"/>
    <w:rsid w:val="007E636D"/>
    <w:rsid w:val="007F2300"/>
    <w:rsid w:val="007F295C"/>
    <w:rsid w:val="007F2B90"/>
    <w:rsid w:val="007F3628"/>
    <w:rsid w:val="007F52A4"/>
    <w:rsid w:val="007F571C"/>
    <w:rsid w:val="007F7AF2"/>
    <w:rsid w:val="007F7BEF"/>
    <w:rsid w:val="008010C7"/>
    <w:rsid w:val="00801C0A"/>
    <w:rsid w:val="0080293B"/>
    <w:rsid w:val="00803845"/>
    <w:rsid w:val="00804B5A"/>
    <w:rsid w:val="00806A1C"/>
    <w:rsid w:val="00806CCF"/>
    <w:rsid w:val="008115D9"/>
    <w:rsid w:val="008118C8"/>
    <w:rsid w:val="0081205E"/>
    <w:rsid w:val="00814986"/>
    <w:rsid w:val="00815A0F"/>
    <w:rsid w:val="00815CC1"/>
    <w:rsid w:val="0081688D"/>
    <w:rsid w:val="00816C75"/>
    <w:rsid w:val="00817A95"/>
    <w:rsid w:val="008206CE"/>
    <w:rsid w:val="00821B7A"/>
    <w:rsid w:val="00821BB8"/>
    <w:rsid w:val="008229AC"/>
    <w:rsid w:val="0082337F"/>
    <w:rsid w:val="00824238"/>
    <w:rsid w:val="008246CF"/>
    <w:rsid w:val="00824B8B"/>
    <w:rsid w:val="008264C2"/>
    <w:rsid w:val="0082690D"/>
    <w:rsid w:val="00830409"/>
    <w:rsid w:val="00830922"/>
    <w:rsid w:val="00830B3D"/>
    <w:rsid w:val="008314D0"/>
    <w:rsid w:val="0083193B"/>
    <w:rsid w:val="0083374B"/>
    <w:rsid w:val="00835DC0"/>
    <w:rsid w:val="00837F24"/>
    <w:rsid w:val="00843BAD"/>
    <w:rsid w:val="008452E9"/>
    <w:rsid w:val="00850284"/>
    <w:rsid w:val="008530C4"/>
    <w:rsid w:val="00853778"/>
    <w:rsid w:val="00854C1A"/>
    <w:rsid w:val="0085583D"/>
    <w:rsid w:val="00856DE0"/>
    <w:rsid w:val="00860B03"/>
    <w:rsid w:val="00861F97"/>
    <w:rsid w:val="00864E8B"/>
    <w:rsid w:val="008658C4"/>
    <w:rsid w:val="00865CF7"/>
    <w:rsid w:val="008665B5"/>
    <w:rsid w:val="008709AB"/>
    <w:rsid w:val="00871054"/>
    <w:rsid w:val="00871313"/>
    <w:rsid w:val="00871D3F"/>
    <w:rsid w:val="00871FA1"/>
    <w:rsid w:val="00873452"/>
    <w:rsid w:val="00874AB4"/>
    <w:rsid w:val="00875380"/>
    <w:rsid w:val="00875D62"/>
    <w:rsid w:val="008833B2"/>
    <w:rsid w:val="00885433"/>
    <w:rsid w:val="008900CD"/>
    <w:rsid w:val="00890201"/>
    <w:rsid w:val="00890660"/>
    <w:rsid w:val="00890AC0"/>
    <w:rsid w:val="00891004"/>
    <w:rsid w:val="0089107B"/>
    <w:rsid w:val="00891CBC"/>
    <w:rsid w:val="00892236"/>
    <w:rsid w:val="00892D18"/>
    <w:rsid w:val="008945E3"/>
    <w:rsid w:val="0089496B"/>
    <w:rsid w:val="008964E0"/>
    <w:rsid w:val="00896628"/>
    <w:rsid w:val="00897E43"/>
    <w:rsid w:val="008A1E04"/>
    <w:rsid w:val="008A551A"/>
    <w:rsid w:val="008A78AB"/>
    <w:rsid w:val="008A79AB"/>
    <w:rsid w:val="008A7B2A"/>
    <w:rsid w:val="008A7C36"/>
    <w:rsid w:val="008B00EC"/>
    <w:rsid w:val="008B1AB8"/>
    <w:rsid w:val="008B2407"/>
    <w:rsid w:val="008B32AF"/>
    <w:rsid w:val="008B52B0"/>
    <w:rsid w:val="008B6A08"/>
    <w:rsid w:val="008C3B3F"/>
    <w:rsid w:val="008C3C7A"/>
    <w:rsid w:val="008C5D56"/>
    <w:rsid w:val="008C68F6"/>
    <w:rsid w:val="008C7480"/>
    <w:rsid w:val="008D0100"/>
    <w:rsid w:val="008D3A1E"/>
    <w:rsid w:val="008D6E93"/>
    <w:rsid w:val="008D7424"/>
    <w:rsid w:val="008D77C9"/>
    <w:rsid w:val="008D782B"/>
    <w:rsid w:val="008D7D5B"/>
    <w:rsid w:val="008E02EF"/>
    <w:rsid w:val="008E037A"/>
    <w:rsid w:val="008E3692"/>
    <w:rsid w:val="008E7114"/>
    <w:rsid w:val="008E79AD"/>
    <w:rsid w:val="008F0A05"/>
    <w:rsid w:val="008F0EE4"/>
    <w:rsid w:val="008F3CC4"/>
    <w:rsid w:val="008F50A8"/>
    <w:rsid w:val="008F583B"/>
    <w:rsid w:val="008F7BCB"/>
    <w:rsid w:val="00901E78"/>
    <w:rsid w:val="0090331A"/>
    <w:rsid w:val="00904BB3"/>
    <w:rsid w:val="00905230"/>
    <w:rsid w:val="00905322"/>
    <w:rsid w:val="009121B4"/>
    <w:rsid w:val="00913865"/>
    <w:rsid w:val="009144B1"/>
    <w:rsid w:val="00914A8B"/>
    <w:rsid w:val="00914D47"/>
    <w:rsid w:val="00914D72"/>
    <w:rsid w:val="0091513C"/>
    <w:rsid w:val="00920BA4"/>
    <w:rsid w:val="00920BEA"/>
    <w:rsid w:val="00921BDC"/>
    <w:rsid w:val="00921E8F"/>
    <w:rsid w:val="00922F0B"/>
    <w:rsid w:val="0092328E"/>
    <w:rsid w:val="00926BC3"/>
    <w:rsid w:val="00930E2F"/>
    <w:rsid w:val="00933A5B"/>
    <w:rsid w:val="00933AA6"/>
    <w:rsid w:val="00934920"/>
    <w:rsid w:val="00934B3B"/>
    <w:rsid w:val="00935A14"/>
    <w:rsid w:val="00935C93"/>
    <w:rsid w:val="00935DDB"/>
    <w:rsid w:val="00936306"/>
    <w:rsid w:val="0093765D"/>
    <w:rsid w:val="00940561"/>
    <w:rsid w:val="009416C7"/>
    <w:rsid w:val="00942070"/>
    <w:rsid w:val="009423DB"/>
    <w:rsid w:val="00942EEB"/>
    <w:rsid w:val="009439BF"/>
    <w:rsid w:val="00944DD9"/>
    <w:rsid w:val="009457B0"/>
    <w:rsid w:val="00947AF8"/>
    <w:rsid w:val="00950FD8"/>
    <w:rsid w:val="009511E8"/>
    <w:rsid w:val="009523C9"/>
    <w:rsid w:val="009524EC"/>
    <w:rsid w:val="0095256E"/>
    <w:rsid w:val="00952E93"/>
    <w:rsid w:val="00952FA7"/>
    <w:rsid w:val="009530EF"/>
    <w:rsid w:val="00953383"/>
    <w:rsid w:val="009540B3"/>
    <w:rsid w:val="00954676"/>
    <w:rsid w:val="0095547F"/>
    <w:rsid w:val="009565F7"/>
    <w:rsid w:val="009606D3"/>
    <w:rsid w:val="009609A0"/>
    <w:rsid w:val="0096358F"/>
    <w:rsid w:val="00963697"/>
    <w:rsid w:val="00966764"/>
    <w:rsid w:val="00970AE4"/>
    <w:rsid w:val="00972911"/>
    <w:rsid w:val="00973356"/>
    <w:rsid w:val="0097490B"/>
    <w:rsid w:val="00980164"/>
    <w:rsid w:val="00982693"/>
    <w:rsid w:val="00984593"/>
    <w:rsid w:val="009848F4"/>
    <w:rsid w:val="009861B9"/>
    <w:rsid w:val="009901B4"/>
    <w:rsid w:val="00990726"/>
    <w:rsid w:val="00994DA8"/>
    <w:rsid w:val="00995792"/>
    <w:rsid w:val="0099648F"/>
    <w:rsid w:val="00996B72"/>
    <w:rsid w:val="00996B89"/>
    <w:rsid w:val="00997E96"/>
    <w:rsid w:val="00997FDE"/>
    <w:rsid w:val="009A005B"/>
    <w:rsid w:val="009A0B5F"/>
    <w:rsid w:val="009A1923"/>
    <w:rsid w:val="009A1A7E"/>
    <w:rsid w:val="009A389D"/>
    <w:rsid w:val="009A552E"/>
    <w:rsid w:val="009A58D9"/>
    <w:rsid w:val="009A687A"/>
    <w:rsid w:val="009B062A"/>
    <w:rsid w:val="009B0E28"/>
    <w:rsid w:val="009B4FD4"/>
    <w:rsid w:val="009B62EA"/>
    <w:rsid w:val="009C10CA"/>
    <w:rsid w:val="009C1B18"/>
    <w:rsid w:val="009C30E6"/>
    <w:rsid w:val="009C78D9"/>
    <w:rsid w:val="009D075B"/>
    <w:rsid w:val="009D0D43"/>
    <w:rsid w:val="009D103A"/>
    <w:rsid w:val="009D3429"/>
    <w:rsid w:val="009D4B32"/>
    <w:rsid w:val="009D5BED"/>
    <w:rsid w:val="009D5F0C"/>
    <w:rsid w:val="009E420D"/>
    <w:rsid w:val="009E4F86"/>
    <w:rsid w:val="009E74E0"/>
    <w:rsid w:val="009E7910"/>
    <w:rsid w:val="009E7CFA"/>
    <w:rsid w:val="009E7DC9"/>
    <w:rsid w:val="009F0156"/>
    <w:rsid w:val="009F0258"/>
    <w:rsid w:val="009F1D5D"/>
    <w:rsid w:val="009F277E"/>
    <w:rsid w:val="009F2B92"/>
    <w:rsid w:val="00A007A7"/>
    <w:rsid w:val="00A0168F"/>
    <w:rsid w:val="00A02D91"/>
    <w:rsid w:val="00A039BF"/>
    <w:rsid w:val="00A05927"/>
    <w:rsid w:val="00A05B78"/>
    <w:rsid w:val="00A06084"/>
    <w:rsid w:val="00A1255E"/>
    <w:rsid w:val="00A135B8"/>
    <w:rsid w:val="00A1379D"/>
    <w:rsid w:val="00A13808"/>
    <w:rsid w:val="00A15DCE"/>
    <w:rsid w:val="00A17642"/>
    <w:rsid w:val="00A17982"/>
    <w:rsid w:val="00A17D34"/>
    <w:rsid w:val="00A228BF"/>
    <w:rsid w:val="00A24864"/>
    <w:rsid w:val="00A248A5"/>
    <w:rsid w:val="00A248B3"/>
    <w:rsid w:val="00A24D48"/>
    <w:rsid w:val="00A24DE0"/>
    <w:rsid w:val="00A253BA"/>
    <w:rsid w:val="00A26E92"/>
    <w:rsid w:val="00A278CA"/>
    <w:rsid w:val="00A27BC2"/>
    <w:rsid w:val="00A300E3"/>
    <w:rsid w:val="00A30810"/>
    <w:rsid w:val="00A30848"/>
    <w:rsid w:val="00A311B0"/>
    <w:rsid w:val="00A314A7"/>
    <w:rsid w:val="00A315D2"/>
    <w:rsid w:val="00A31856"/>
    <w:rsid w:val="00A32FC0"/>
    <w:rsid w:val="00A33EF6"/>
    <w:rsid w:val="00A354B3"/>
    <w:rsid w:val="00A41B23"/>
    <w:rsid w:val="00A42BFD"/>
    <w:rsid w:val="00A44031"/>
    <w:rsid w:val="00A45383"/>
    <w:rsid w:val="00A45D1D"/>
    <w:rsid w:val="00A4662C"/>
    <w:rsid w:val="00A47518"/>
    <w:rsid w:val="00A506B4"/>
    <w:rsid w:val="00A51876"/>
    <w:rsid w:val="00A51F5C"/>
    <w:rsid w:val="00A52D7F"/>
    <w:rsid w:val="00A53909"/>
    <w:rsid w:val="00A53B5D"/>
    <w:rsid w:val="00A541F8"/>
    <w:rsid w:val="00A55958"/>
    <w:rsid w:val="00A55C69"/>
    <w:rsid w:val="00A560A7"/>
    <w:rsid w:val="00A57A2D"/>
    <w:rsid w:val="00A61AD5"/>
    <w:rsid w:val="00A61EB2"/>
    <w:rsid w:val="00A627A6"/>
    <w:rsid w:val="00A63E0C"/>
    <w:rsid w:val="00A647E1"/>
    <w:rsid w:val="00A65B60"/>
    <w:rsid w:val="00A67B14"/>
    <w:rsid w:val="00A7265B"/>
    <w:rsid w:val="00A72CEB"/>
    <w:rsid w:val="00A74A5C"/>
    <w:rsid w:val="00A776DA"/>
    <w:rsid w:val="00A777DC"/>
    <w:rsid w:val="00A80228"/>
    <w:rsid w:val="00A9278D"/>
    <w:rsid w:val="00A94A19"/>
    <w:rsid w:val="00A958B4"/>
    <w:rsid w:val="00A959BA"/>
    <w:rsid w:val="00A96191"/>
    <w:rsid w:val="00A967B0"/>
    <w:rsid w:val="00A97136"/>
    <w:rsid w:val="00AA01A6"/>
    <w:rsid w:val="00AA0A97"/>
    <w:rsid w:val="00AA1AAA"/>
    <w:rsid w:val="00AA3040"/>
    <w:rsid w:val="00AA396B"/>
    <w:rsid w:val="00AA447E"/>
    <w:rsid w:val="00AA4D42"/>
    <w:rsid w:val="00AB14FD"/>
    <w:rsid w:val="00AB21F2"/>
    <w:rsid w:val="00AB5670"/>
    <w:rsid w:val="00AC1611"/>
    <w:rsid w:val="00AC1B0D"/>
    <w:rsid w:val="00AC2532"/>
    <w:rsid w:val="00AC4C7E"/>
    <w:rsid w:val="00AC4CDA"/>
    <w:rsid w:val="00AC7DB3"/>
    <w:rsid w:val="00AD149A"/>
    <w:rsid w:val="00AD45A1"/>
    <w:rsid w:val="00AD5064"/>
    <w:rsid w:val="00AD53AF"/>
    <w:rsid w:val="00AD769D"/>
    <w:rsid w:val="00AD76AF"/>
    <w:rsid w:val="00AE0CF7"/>
    <w:rsid w:val="00AE1A05"/>
    <w:rsid w:val="00AE28EB"/>
    <w:rsid w:val="00AE332F"/>
    <w:rsid w:val="00AE3A93"/>
    <w:rsid w:val="00AE5F68"/>
    <w:rsid w:val="00AF26F9"/>
    <w:rsid w:val="00AF6B9C"/>
    <w:rsid w:val="00B0497A"/>
    <w:rsid w:val="00B060BB"/>
    <w:rsid w:val="00B07FDB"/>
    <w:rsid w:val="00B1431A"/>
    <w:rsid w:val="00B15961"/>
    <w:rsid w:val="00B15A33"/>
    <w:rsid w:val="00B16A4A"/>
    <w:rsid w:val="00B20BC2"/>
    <w:rsid w:val="00B22E62"/>
    <w:rsid w:val="00B24B2B"/>
    <w:rsid w:val="00B25738"/>
    <w:rsid w:val="00B25D29"/>
    <w:rsid w:val="00B319EB"/>
    <w:rsid w:val="00B336CE"/>
    <w:rsid w:val="00B3527E"/>
    <w:rsid w:val="00B400FE"/>
    <w:rsid w:val="00B4090D"/>
    <w:rsid w:val="00B40B5B"/>
    <w:rsid w:val="00B4262C"/>
    <w:rsid w:val="00B44ECC"/>
    <w:rsid w:val="00B451FE"/>
    <w:rsid w:val="00B45487"/>
    <w:rsid w:val="00B456A9"/>
    <w:rsid w:val="00B4588E"/>
    <w:rsid w:val="00B45E45"/>
    <w:rsid w:val="00B47040"/>
    <w:rsid w:val="00B47A2A"/>
    <w:rsid w:val="00B47ED9"/>
    <w:rsid w:val="00B56ADD"/>
    <w:rsid w:val="00B5745F"/>
    <w:rsid w:val="00B60311"/>
    <w:rsid w:val="00B63E03"/>
    <w:rsid w:val="00B641B7"/>
    <w:rsid w:val="00B64A68"/>
    <w:rsid w:val="00B64D91"/>
    <w:rsid w:val="00B660F4"/>
    <w:rsid w:val="00B75100"/>
    <w:rsid w:val="00B7601F"/>
    <w:rsid w:val="00B76B5A"/>
    <w:rsid w:val="00B80363"/>
    <w:rsid w:val="00B81876"/>
    <w:rsid w:val="00B82742"/>
    <w:rsid w:val="00B85FD3"/>
    <w:rsid w:val="00B86FA8"/>
    <w:rsid w:val="00B87990"/>
    <w:rsid w:val="00B90537"/>
    <w:rsid w:val="00B90F1F"/>
    <w:rsid w:val="00B90FCC"/>
    <w:rsid w:val="00B91DAB"/>
    <w:rsid w:val="00B92CBE"/>
    <w:rsid w:val="00B94D54"/>
    <w:rsid w:val="00B95EC1"/>
    <w:rsid w:val="00B95F8C"/>
    <w:rsid w:val="00B96054"/>
    <w:rsid w:val="00B96D44"/>
    <w:rsid w:val="00B977A8"/>
    <w:rsid w:val="00BA0BD9"/>
    <w:rsid w:val="00BA1E91"/>
    <w:rsid w:val="00BA2237"/>
    <w:rsid w:val="00BA2A61"/>
    <w:rsid w:val="00BA36F2"/>
    <w:rsid w:val="00BA52B9"/>
    <w:rsid w:val="00BA5750"/>
    <w:rsid w:val="00BA5CDC"/>
    <w:rsid w:val="00BA6D54"/>
    <w:rsid w:val="00BA7ECE"/>
    <w:rsid w:val="00BB2E7E"/>
    <w:rsid w:val="00BB4E55"/>
    <w:rsid w:val="00BB4EA3"/>
    <w:rsid w:val="00BB57AE"/>
    <w:rsid w:val="00BB5E85"/>
    <w:rsid w:val="00BC06B8"/>
    <w:rsid w:val="00BC1661"/>
    <w:rsid w:val="00BC3D3E"/>
    <w:rsid w:val="00BC3DC4"/>
    <w:rsid w:val="00BC5820"/>
    <w:rsid w:val="00BC63F9"/>
    <w:rsid w:val="00BC7971"/>
    <w:rsid w:val="00BD03E8"/>
    <w:rsid w:val="00BD4DEC"/>
    <w:rsid w:val="00BD63B7"/>
    <w:rsid w:val="00BE0132"/>
    <w:rsid w:val="00BE1E20"/>
    <w:rsid w:val="00BE3742"/>
    <w:rsid w:val="00BE46A5"/>
    <w:rsid w:val="00BE4DC1"/>
    <w:rsid w:val="00BE5BAA"/>
    <w:rsid w:val="00BE5E6B"/>
    <w:rsid w:val="00BE602C"/>
    <w:rsid w:val="00BF20FA"/>
    <w:rsid w:val="00BF2185"/>
    <w:rsid w:val="00BF3BB1"/>
    <w:rsid w:val="00BF5427"/>
    <w:rsid w:val="00BF56C3"/>
    <w:rsid w:val="00C0063F"/>
    <w:rsid w:val="00C02F1E"/>
    <w:rsid w:val="00C04FEC"/>
    <w:rsid w:val="00C0684E"/>
    <w:rsid w:val="00C06D59"/>
    <w:rsid w:val="00C079F3"/>
    <w:rsid w:val="00C113FC"/>
    <w:rsid w:val="00C11D1B"/>
    <w:rsid w:val="00C15278"/>
    <w:rsid w:val="00C156E0"/>
    <w:rsid w:val="00C16399"/>
    <w:rsid w:val="00C2030B"/>
    <w:rsid w:val="00C225D7"/>
    <w:rsid w:val="00C229D2"/>
    <w:rsid w:val="00C22C0C"/>
    <w:rsid w:val="00C31439"/>
    <w:rsid w:val="00C326E9"/>
    <w:rsid w:val="00C329BF"/>
    <w:rsid w:val="00C33224"/>
    <w:rsid w:val="00C335BA"/>
    <w:rsid w:val="00C36D60"/>
    <w:rsid w:val="00C37443"/>
    <w:rsid w:val="00C40AAA"/>
    <w:rsid w:val="00C42E85"/>
    <w:rsid w:val="00C432A3"/>
    <w:rsid w:val="00C435F1"/>
    <w:rsid w:val="00C43935"/>
    <w:rsid w:val="00C439E1"/>
    <w:rsid w:val="00C45594"/>
    <w:rsid w:val="00C46113"/>
    <w:rsid w:val="00C4682D"/>
    <w:rsid w:val="00C47007"/>
    <w:rsid w:val="00C47806"/>
    <w:rsid w:val="00C47814"/>
    <w:rsid w:val="00C51114"/>
    <w:rsid w:val="00C51D1C"/>
    <w:rsid w:val="00C52B23"/>
    <w:rsid w:val="00C53D49"/>
    <w:rsid w:val="00C55C76"/>
    <w:rsid w:val="00C56D48"/>
    <w:rsid w:val="00C61F5A"/>
    <w:rsid w:val="00C62C13"/>
    <w:rsid w:val="00C64112"/>
    <w:rsid w:val="00C6473D"/>
    <w:rsid w:val="00C656D1"/>
    <w:rsid w:val="00C657D9"/>
    <w:rsid w:val="00C67453"/>
    <w:rsid w:val="00C71E50"/>
    <w:rsid w:val="00C72A99"/>
    <w:rsid w:val="00C72FB3"/>
    <w:rsid w:val="00C732AE"/>
    <w:rsid w:val="00C737E4"/>
    <w:rsid w:val="00C73BD0"/>
    <w:rsid w:val="00C76E46"/>
    <w:rsid w:val="00C77423"/>
    <w:rsid w:val="00C77716"/>
    <w:rsid w:val="00C81DA5"/>
    <w:rsid w:val="00C82998"/>
    <w:rsid w:val="00C832A0"/>
    <w:rsid w:val="00C843EC"/>
    <w:rsid w:val="00C84F65"/>
    <w:rsid w:val="00C8623B"/>
    <w:rsid w:val="00C911CB"/>
    <w:rsid w:val="00C92597"/>
    <w:rsid w:val="00C93053"/>
    <w:rsid w:val="00C94C37"/>
    <w:rsid w:val="00C9607D"/>
    <w:rsid w:val="00C960D0"/>
    <w:rsid w:val="00C96578"/>
    <w:rsid w:val="00CA329C"/>
    <w:rsid w:val="00CA369C"/>
    <w:rsid w:val="00CA4143"/>
    <w:rsid w:val="00CA4390"/>
    <w:rsid w:val="00CA6A91"/>
    <w:rsid w:val="00CA717A"/>
    <w:rsid w:val="00CB032E"/>
    <w:rsid w:val="00CB04C3"/>
    <w:rsid w:val="00CB0DAA"/>
    <w:rsid w:val="00CB328B"/>
    <w:rsid w:val="00CB38A6"/>
    <w:rsid w:val="00CB4678"/>
    <w:rsid w:val="00CB4D10"/>
    <w:rsid w:val="00CB7CD8"/>
    <w:rsid w:val="00CC0526"/>
    <w:rsid w:val="00CC2C76"/>
    <w:rsid w:val="00CC3158"/>
    <w:rsid w:val="00CC32EA"/>
    <w:rsid w:val="00CC722C"/>
    <w:rsid w:val="00CC7EA4"/>
    <w:rsid w:val="00CD00AD"/>
    <w:rsid w:val="00CD03CE"/>
    <w:rsid w:val="00CD0F12"/>
    <w:rsid w:val="00CD15D8"/>
    <w:rsid w:val="00CD1BF7"/>
    <w:rsid w:val="00CD4534"/>
    <w:rsid w:val="00CD4C0B"/>
    <w:rsid w:val="00CD63AE"/>
    <w:rsid w:val="00CD7FB8"/>
    <w:rsid w:val="00CE0827"/>
    <w:rsid w:val="00CE1B15"/>
    <w:rsid w:val="00CE2917"/>
    <w:rsid w:val="00CE296E"/>
    <w:rsid w:val="00CE35B8"/>
    <w:rsid w:val="00CE4CA7"/>
    <w:rsid w:val="00CE6A76"/>
    <w:rsid w:val="00CE70C4"/>
    <w:rsid w:val="00CF0D5C"/>
    <w:rsid w:val="00CF15FE"/>
    <w:rsid w:val="00CF1E18"/>
    <w:rsid w:val="00CF30DD"/>
    <w:rsid w:val="00CF5ECE"/>
    <w:rsid w:val="00CF69F2"/>
    <w:rsid w:val="00CF71E0"/>
    <w:rsid w:val="00CF771F"/>
    <w:rsid w:val="00D03294"/>
    <w:rsid w:val="00D03D42"/>
    <w:rsid w:val="00D03FB8"/>
    <w:rsid w:val="00D102BD"/>
    <w:rsid w:val="00D108F5"/>
    <w:rsid w:val="00D13D75"/>
    <w:rsid w:val="00D147D1"/>
    <w:rsid w:val="00D151BA"/>
    <w:rsid w:val="00D159F3"/>
    <w:rsid w:val="00D15DF9"/>
    <w:rsid w:val="00D1775A"/>
    <w:rsid w:val="00D24BD3"/>
    <w:rsid w:val="00D25D33"/>
    <w:rsid w:val="00D261FC"/>
    <w:rsid w:val="00D26A87"/>
    <w:rsid w:val="00D30613"/>
    <w:rsid w:val="00D3184D"/>
    <w:rsid w:val="00D31D48"/>
    <w:rsid w:val="00D342C2"/>
    <w:rsid w:val="00D36666"/>
    <w:rsid w:val="00D3688E"/>
    <w:rsid w:val="00D37EAE"/>
    <w:rsid w:val="00D42BC1"/>
    <w:rsid w:val="00D42F04"/>
    <w:rsid w:val="00D43749"/>
    <w:rsid w:val="00D461C9"/>
    <w:rsid w:val="00D47588"/>
    <w:rsid w:val="00D478E6"/>
    <w:rsid w:val="00D5142C"/>
    <w:rsid w:val="00D514BC"/>
    <w:rsid w:val="00D51ACB"/>
    <w:rsid w:val="00D53C3F"/>
    <w:rsid w:val="00D563D9"/>
    <w:rsid w:val="00D5686A"/>
    <w:rsid w:val="00D56CD5"/>
    <w:rsid w:val="00D57406"/>
    <w:rsid w:val="00D575BB"/>
    <w:rsid w:val="00D6112E"/>
    <w:rsid w:val="00D6572B"/>
    <w:rsid w:val="00D678DC"/>
    <w:rsid w:val="00D7093F"/>
    <w:rsid w:val="00D73819"/>
    <w:rsid w:val="00D76B4A"/>
    <w:rsid w:val="00D81268"/>
    <w:rsid w:val="00D8282D"/>
    <w:rsid w:val="00D8341B"/>
    <w:rsid w:val="00D85B95"/>
    <w:rsid w:val="00D85F55"/>
    <w:rsid w:val="00D879C7"/>
    <w:rsid w:val="00D87D2A"/>
    <w:rsid w:val="00D902CB"/>
    <w:rsid w:val="00D91385"/>
    <w:rsid w:val="00D924D5"/>
    <w:rsid w:val="00D92775"/>
    <w:rsid w:val="00D9339D"/>
    <w:rsid w:val="00D9409E"/>
    <w:rsid w:val="00D9672F"/>
    <w:rsid w:val="00DA0BDF"/>
    <w:rsid w:val="00DA1771"/>
    <w:rsid w:val="00DA2559"/>
    <w:rsid w:val="00DA349E"/>
    <w:rsid w:val="00DA6C1B"/>
    <w:rsid w:val="00DB1748"/>
    <w:rsid w:val="00DB3860"/>
    <w:rsid w:val="00DB4319"/>
    <w:rsid w:val="00DB44DB"/>
    <w:rsid w:val="00DB59DE"/>
    <w:rsid w:val="00DB6E54"/>
    <w:rsid w:val="00DB75C8"/>
    <w:rsid w:val="00DB78FE"/>
    <w:rsid w:val="00DC01D3"/>
    <w:rsid w:val="00DC0D3D"/>
    <w:rsid w:val="00DC20EF"/>
    <w:rsid w:val="00DC2403"/>
    <w:rsid w:val="00DC2817"/>
    <w:rsid w:val="00DC2EBA"/>
    <w:rsid w:val="00DC3769"/>
    <w:rsid w:val="00DC4677"/>
    <w:rsid w:val="00DC63C5"/>
    <w:rsid w:val="00DD38F0"/>
    <w:rsid w:val="00DD4E98"/>
    <w:rsid w:val="00DD6928"/>
    <w:rsid w:val="00DD6EE5"/>
    <w:rsid w:val="00DD70EB"/>
    <w:rsid w:val="00DD7DF9"/>
    <w:rsid w:val="00DE0B5F"/>
    <w:rsid w:val="00DE2368"/>
    <w:rsid w:val="00DE2BC4"/>
    <w:rsid w:val="00DE3B9F"/>
    <w:rsid w:val="00DE3F80"/>
    <w:rsid w:val="00DE4F5C"/>
    <w:rsid w:val="00DE5BA1"/>
    <w:rsid w:val="00DE6E52"/>
    <w:rsid w:val="00DE76FA"/>
    <w:rsid w:val="00DF076B"/>
    <w:rsid w:val="00DF0C1B"/>
    <w:rsid w:val="00DF1151"/>
    <w:rsid w:val="00DF3076"/>
    <w:rsid w:val="00DF33E7"/>
    <w:rsid w:val="00DF3E25"/>
    <w:rsid w:val="00DF4037"/>
    <w:rsid w:val="00DF5614"/>
    <w:rsid w:val="00DF5C15"/>
    <w:rsid w:val="00DF62BE"/>
    <w:rsid w:val="00DF792C"/>
    <w:rsid w:val="00E00FD8"/>
    <w:rsid w:val="00E01451"/>
    <w:rsid w:val="00E01C88"/>
    <w:rsid w:val="00E03B0E"/>
    <w:rsid w:val="00E03CFC"/>
    <w:rsid w:val="00E058C7"/>
    <w:rsid w:val="00E06FEA"/>
    <w:rsid w:val="00E12216"/>
    <w:rsid w:val="00E12DBE"/>
    <w:rsid w:val="00E13198"/>
    <w:rsid w:val="00E137B1"/>
    <w:rsid w:val="00E157E3"/>
    <w:rsid w:val="00E15959"/>
    <w:rsid w:val="00E15B1C"/>
    <w:rsid w:val="00E16547"/>
    <w:rsid w:val="00E200E5"/>
    <w:rsid w:val="00E22658"/>
    <w:rsid w:val="00E24AFE"/>
    <w:rsid w:val="00E2608D"/>
    <w:rsid w:val="00E27AF5"/>
    <w:rsid w:val="00E30097"/>
    <w:rsid w:val="00E31923"/>
    <w:rsid w:val="00E3343C"/>
    <w:rsid w:val="00E34F2E"/>
    <w:rsid w:val="00E3565E"/>
    <w:rsid w:val="00E35F73"/>
    <w:rsid w:val="00E36688"/>
    <w:rsid w:val="00E42A3F"/>
    <w:rsid w:val="00E43555"/>
    <w:rsid w:val="00E43BDB"/>
    <w:rsid w:val="00E46578"/>
    <w:rsid w:val="00E46F20"/>
    <w:rsid w:val="00E4781E"/>
    <w:rsid w:val="00E47845"/>
    <w:rsid w:val="00E53AB9"/>
    <w:rsid w:val="00E54CCC"/>
    <w:rsid w:val="00E55DC9"/>
    <w:rsid w:val="00E5663A"/>
    <w:rsid w:val="00E57FA4"/>
    <w:rsid w:val="00E60FD3"/>
    <w:rsid w:val="00E61C61"/>
    <w:rsid w:val="00E63480"/>
    <w:rsid w:val="00E63F11"/>
    <w:rsid w:val="00E64C83"/>
    <w:rsid w:val="00E66518"/>
    <w:rsid w:val="00E66A0A"/>
    <w:rsid w:val="00E66E99"/>
    <w:rsid w:val="00E6752B"/>
    <w:rsid w:val="00E726E8"/>
    <w:rsid w:val="00E73132"/>
    <w:rsid w:val="00E82302"/>
    <w:rsid w:val="00E83D4C"/>
    <w:rsid w:val="00E84017"/>
    <w:rsid w:val="00E848AF"/>
    <w:rsid w:val="00E84918"/>
    <w:rsid w:val="00E85CC4"/>
    <w:rsid w:val="00E91CCD"/>
    <w:rsid w:val="00E95349"/>
    <w:rsid w:val="00E96558"/>
    <w:rsid w:val="00E96917"/>
    <w:rsid w:val="00E96E88"/>
    <w:rsid w:val="00EA02D4"/>
    <w:rsid w:val="00EA3065"/>
    <w:rsid w:val="00EA384E"/>
    <w:rsid w:val="00EA59E7"/>
    <w:rsid w:val="00EA5F35"/>
    <w:rsid w:val="00EA6BF1"/>
    <w:rsid w:val="00EB4365"/>
    <w:rsid w:val="00EB4ACA"/>
    <w:rsid w:val="00EB512F"/>
    <w:rsid w:val="00EB7499"/>
    <w:rsid w:val="00EB7744"/>
    <w:rsid w:val="00EB7B5C"/>
    <w:rsid w:val="00EC0F6D"/>
    <w:rsid w:val="00EC22DD"/>
    <w:rsid w:val="00EC4105"/>
    <w:rsid w:val="00EC4576"/>
    <w:rsid w:val="00EC55C2"/>
    <w:rsid w:val="00ED2176"/>
    <w:rsid w:val="00ED250C"/>
    <w:rsid w:val="00ED3F01"/>
    <w:rsid w:val="00ED4637"/>
    <w:rsid w:val="00ED4E2D"/>
    <w:rsid w:val="00EE2425"/>
    <w:rsid w:val="00EE2D10"/>
    <w:rsid w:val="00EE3DB1"/>
    <w:rsid w:val="00EE4AA7"/>
    <w:rsid w:val="00EE4AF3"/>
    <w:rsid w:val="00EE65BF"/>
    <w:rsid w:val="00EE65EA"/>
    <w:rsid w:val="00EE73D9"/>
    <w:rsid w:val="00EF14EB"/>
    <w:rsid w:val="00EF202F"/>
    <w:rsid w:val="00EF2891"/>
    <w:rsid w:val="00EF356E"/>
    <w:rsid w:val="00EF3F9B"/>
    <w:rsid w:val="00EF5AEF"/>
    <w:rsid w:val="00F014E9"/>
    <w:rsid w:val="00F0203B"/>
    <w:rsid w:val="00F02AFE"/>
    <w:rsid w:val="00F03682"/>
    <w:rsid w:val="00F0479B"/>
    <w:rsid w:val="00F07AC1"/>
    <w:rsid w:val="00F10481"/>
    <w:rsid w:val="00F1128F"/>
    <w:rsid w:val="00F11708"/>
    <w:rsid w:val="00F11988"/>
    <w:rsid w:val="00F11B88"/>
    <w:rsid w:val="00F1533B"/>
    <w:rsid w:val="00F16067"/>
    <w:rsid w:val="00F22D32"/>
    <w:rsid w:val="00F2383B"/>
    <w:rsid w:val="00F25478"/>
    <w:rsid w:val="00F302C3"/>
    <w:rsid w:val="00F3372B"/>
    <w:rsid w:val="00F3397A"/>
    <w:rsid w:val="00F34162"/>
    <w:rsid w:val="00F34ABD"/>
    <w:rsid w:val="00F34B42"/>
    <w:rsid w:val="00F35FF0"/>
    <w:rsid w:val="00F36C02"/>
    <w:rsid w:val="00F3724A"/>
    <w:rsid w:val="00F37694"/>
    <w:rsid w:val="00F41287"/>
    <w:rsid w:val="00F41DC1"/>
    <w:rsid w:val="00F43418"/>
    <w:rsid w:val="00F44641"/>
    <w:rsid w:val="00F4515A"/>
    <w:rsid w:val="00F4559C"/>
    <w:rsid w:val="00F457FF"/>
    <w:rsid w:val="00F4601C"/>
    <w:rsid w:val="00F46CCF"/>
    <w:rsid w:val="00F53217"/>
    <w:rsid w:val="00F60752"/>
    <w:rsid w:val="00F61A2E"/>
    <w:rsid w:val="00F64200"/>
    <w:rsid w:val="00F64EA6"/>
    <w:rsid w:val="00F66B7A"/>
    <w:rsid w:val="00F66EFA"/>
    <w:rsid w:val="00F70815"/>
    <w:rsid w:val="00F70DE9"/>
    <w:rsid w:val="00F711AD"/>
    <w:rsid w:val="00F71E77"/>
    <w:rsid w:val="00F72137"/>
    <w:rsid w:val="00F72D71"/>
    <w:rsid w:val="00F747A3"/>
    <w:rsid w:val="00F74D9A"/>
    <w:rsid w:val="00F75A12"/>
    <w:rsid w:val="00F76968"/>
    <w:rsid w:val="00F801FE"/>
    <w:rsid w:val="00F80668"/>
    <w:rsid w:val="00F80A5B"/>
    <w:rsid w:val="00F817A2"/>
    <w:rsid w:val="00F82D9D"/>
    <w:rsid w:val="00F871DF"/>
    <w:rsid w:val="00F8729E"/>
    <w:rsid w:val="00F902C1"/>
    <w:rsid w:val="00F904B6"/>
    <w:rsid w:val="00F91C15"/>
    <w:rsid w:val="00F91FCA"/>
    <w:rsid w:val="00F92DEA"/>
    <w:rsid w:val="00F93854"/>
    <w:rsid w:val="00F93B76"/>
    <w:rsid w:val="00F94906"/>
    <w:rsid w:val="00F954EE"/>
    <w:rsid w:val="00FA0652"/>
    <w:rsid w:val="00FA26E1"/>
    <w:rsid w:val="00FA6A0C"/>
    <w:rsid w:val="00FB0149"/>
    <w:rsid w:val="00FB18EF"/>
    <w:rsid w:val="00FB1DA4"/>
    <w:rsid w:val="00FB2979"/>
    <w:rsid w:val="00FB2CB7"/>
    <w:rsid w:val="00FB4023"/>
    <w:rsid w:val="00FB469A"/>
    <w:rsid w:val="00FB508C"/>
    <w:rsid w:val="00FB5F54"/>
    <w:rsid w:val="00FB6403"/>
    <w:rsid w:val="00FB7FB1"/>
    <w:rsid w:val="00FC12C1"/>
    <w:rsid w:val="00FC25F1"/>
    <w:rsid w:val="00FC29FE"/>
    <w:rsid w:val="00FC2F8E"/>
    <w:rsid w:val="00FC4D32"/>
    <w:rsid w:val="00FC7E30"/>
    <w:rsid w:val="00FD0166"/>
    <w:rsid w:val="00FD094F"/>
    <w:rsid w:val="00FD3E68"/>
    <w:rsid w:val="00FD4BA1"/>
    <w:rsid w:val="00FD55F5"/>
    <w:rsid w:val="00FD56CD"/>
    <w:rsid w:val="00FD5DEF"/>
    <w:rsid w:val="00FE0416"/>
    <w:rsid w:val="00FE0A46"/>
    <w:rsid w:val="00FE36B7"/>
    <w:rsid w:val="00FE4971"/>
    <w:rsid w:val="00FE4CD9"/>
    <w:rsid w:val="00FE61FD"/>
    <w:rsid w:val="00FE7455"/>
    <w:rsid w:val="00FF0438"/>
    <w:rsid w:val="00FF362D"/>
    <w:rsid w:val="00FF5754"/>
    <w:rsid w:val="00FF5CE1"/>
    <w:rsid w:val="00FF7120"/>
    <w:rsid w:val="00FF7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AF5DF"/>
  <w15:chartTrackingRefBased/>
  <w15:docId w15:val="{C482D45D-5A46-4745-BC52-1B11B4F7D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06B"/>
    <w:rPr>
      <w:lang w:val="es-B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306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6D306B"/>
    <w:rPr>
      <w:b/>
      <w:bCs/>
    </w:rPr>
  </w:style>
  <w:style w:type="paragraph" w:styleId="FootnoteText">
    <w:name w:val="footnote text"/>
    <w:aliases w:val=" Car,Texto nota pie Car Car Car,FOOTNOTES,fn,single space,Footnote Text Char Char Char,Footnote Text1 Char,Footnote Text2,Footnote Text Char Char Char1 Char,Footnote Text Char Char Char1,ft,ADB,ADB Car,Car,Ref. de nota al pie1,Car Car,FA "/>
    <w:basedOn w:val="Normal"/>
    <w:link w:val="FootnoteTextChar"/>
    <w:uiPriority w:val="99"/>
    <w:unhideWhenUsed/>
    <w:qFormat/>
    <w:rsid w:val="00192290"/>
    <w:pPr>
      <w:spacing w:after="0" w:line="240" w:lineRule="auto"/>
    </w:pPr>
    <w:rPr>
      <w:sz w:val="20"/>
      <w:szCs w:val="20"/>
    </w:rPr>
  </w:style>
  <w:style w:type="character" w:customStyle="1" w:styleId="FootnoteTextChar">
    <w:name w:val="Footnote Text Char"/>
    <w:aliases w:val=" Car Char,Texto nota pie Car Car Car Char,FOOTNOTES Char,fn Char,single space Char,Footnote Text Char Char Char Char,Footnote Text1 Char Char,Footnote Text2 Char,Footnote Text Char Char Char1 Char Char,ft Char,ADB Char,ADB Car Char"/>
    <w:basedOn w:val="DefaultParagraphFont"/>
    <w:link w:val="FootnoteText"/>
    <w:uiPriority w:val="99"/>
    <w:qFormat/>
    <w:rsid w:val="00192290"/>
    <w:rPr>
      <w:sz w:val="20"/>
      <w:szCs w:val="20"/>
      <w:lang w:val="es-BO"/>
    </w:rPr>
  </w:style>
  <w:style w:type="character" w:styleId="FootnoteReference">
    <w:name w:val="footnote reference"/>
    <w:aliases w:val="Footnotes refss,f Car1,BVI fnr Car Car1 Car Car Car Car Car1,BVI fnr Car Car Car Car1 Car Car Car Car Car1,BVI fnr Car Car Car Car1 Car1 Car Car Car Car,Footnote number,f,BVI fnr Car Car1 Car Car Car Car,BVI fnr,4_G,BVI fnr Car,Ref,4"/>
    <w:basedOn w:val="DefaultParagraphFont"/>
    <w:link w:val="BVIfnrCarCar1CarCarCar"/>
    <w:uiPriority w:val="99"/>
    <w:unhideWhenUsed/>
    <w:qFormat/>
    <w:rsid w:val="00192290"/>
    <w:rPr>
      <w:vertAlign w:val="superscript"/>
    </w:rPr>
  </w:style>
  <w:style w:type="character" w:styleId="Hyperlink">
    <w:name w:val="Hyperlink"/>
    <w:basedOn w:val="DefaultParagraphFont"/>
    <w:uiPriority w:val="99"/>
    <w:unhideWhenUsed/>
    <w:rsid w:val="00F44641"/>
    <w:rPr>
      <w:color w:val="0563C1" w:themeColor="hyperlink"/>
      <w:u w:val="single"/>
    </w:rPr>
  </w:style>
  <w:style w:type="paragraph" w:customStyle="1" w:styleId="rtejustify">
    <w:name w:val="rtejustify"/>
    <w:basedOn w:val="Normal"/>
    <w:rsid w:val="00997E9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Superíndice,Fundamentacion,paul2,Footnote,Fase,BULLET Liste,Premier,Colorful List - Accent 11,titulo 5"/>
    <w:basedOn w:val="Normal"/>
    <w:link w:val="ListParagraphChar"/>
    <w:uiPriority w:val="34"/>
    <w:qFormat/>
    <w:rsid w:val="00047F40"/>
    <w:pPr>
      <w:spacing w:after="0" w:line="240" w:lineRule="auto"/>
      <w:ind w:left="720" w:hanging="709"/>
      <w:contextualSpacing/>
      <w:jc w:val="both"/>
    </w:pPr>
    <w:rPr>
      <w:sz w:val="24"/>
      <w:szCs w:val="24"/>
      <w:lang w:val="es-CO"/>
    </w:rPr>
  </w:style>
  <w:style w:type="character" w:customStyle="1" w:styleId="ListParagraphChar">
    <w:name w:val="List Paragraph Char"/>
    <w:aliases w:val="Superíndice Char,Fundamentacion Char,paul2 Char,Footnote Char,Fase Char,BULLET Liste Char,Premier Char,Colorful List - Accent 11 Char,titulo 5 Char"/>
    <w:basedOn w:val="DefaultParagraphFont"/>
    <w:link w:val="ListParagraph"/>
    <w:uiPriority w:val="34"/>
    <w:rsid w:val="00047F40"/>
    <w:rPr>
      <w:sz w:val="24"/>
      <w:szCs w:val="24"/>
      <w:lang w:val="es-CO"/>
    </w:rPr>
  </w:style>
  <w:style w:type="paragraph" w:customStyle="1" w:styleId="BVIfnrCarCar1CarCarCar">
    <w:name w:val="BVI fnr Car Car1 Car Car Car"/>
    <w:aliases w:val="BVI fnr Car Car Car Car1 Car Car Car,BVI fnr Car Car Car Car1 Car1 Car,BVI fnr Car Car Car Car Car Car Car Car Car,BVI fnr Car Car Car Car1 Car Car Car Car Car, BVI fnr Car Car Car Car1 Car Car Car"/>
    <w:basedOn w:val="Normal"/>
    <w:link w:val="FootnoteReference"/>
    <w:uiPriority w:val="99"/>
    <w:qFormat/>
    <w:rsid w:val="00C61F5A"/>
    <w:pPr>
      <w:spacing w:line="240" w:lineRule="exact"/>
      <w:ind w:left="709" w:hanging="709"/>
      <w:jc w:val="both"/>
    </w:pPr>
    <w:rPr>
      <w:vertAlign w:val="superscript"/>
      <w:lang w:val="en-US"/>
    </w:rPr>
  </w:style>
  <w:style w:type="paragraph" w:styleId="BodyText">
    <w:name w:val="Body Text"/>
    <w:basedOn w:val="Normal"/>
    <w:link w:val="BodyTextChar"/>
    <w:rsid w:val="000C5DEE"/>
    <w:pPr>
      <w:widowControl w:val="0"/>
      <w:suppressAutoHyphens/>
      <w:spacing w:after="120" w:line="240" w:lineRule="auto"/>
      <w:ind w:left="709" w:hanging="709"/>
      <w:jc w:val="both"/>
    </w:pPr>
    <w:rPr>
      <w:rFonts w:ascii="Times New Roman" w:eastAsia="Lucida Sans Unicode" w:hAnsi="Times New Roman" w:cs="Times New Roman"/>
      <w:kern w:val="1"/>
      <w:sz w:val="24"/>
      <w:szCs w:val="24"/>
      <w:lang w:val="fr-FR"/>
    </w:rPr>
  </w:style>
  <w:style w:type="character" w:customStyle="1" w:styleId="BodyTextChar">
    <w:name w:val="Body Text Char"/>
    <w:basedOn w:val="DefaultParagraphFont"/>
    <w:link w:val="BodyText"/>
    <w:rsid w:val="000C5DEE"/>
    <w:rPr>
      <w:rFonts w:ascii="Times New Roman" w:eastAsia="Lucida Sans Unicode" w:hAnsi="Times New Roman" w:cs="Times New Roman"/>
      <w:kern w:val="1"/>
      <w:sz w:val="24"/>
      <w:szCs w:val="24"/>
      <w:lang w:val="fr-FR"/>
    </w:rPr>
  </w:style>
  <w:style w:type="paragraph" w:customStyle="1" w:styleId="H1G">
    <w:name w:val="_ H_1_G"/>
    <w:basedOn w:val="Normal"/>
    <w:next w:val="Normal"/>
    <w:qFormat/>
    <w:rsid w:val="008B32AF"/>
    <w:pPr>
      <w:keepNext/>
      <w:keepLines/>
      <w:tabs>
        <w:tab w:val="right" w:pos="851"/>
      </w:tabs>
      <w:suppressAutoHyphens/>
      <w:spacing w:before="360" w:after="240" w:line="270" w:lineRule="exact"/>
      <w:ind w:left="1134" w:right="1134" w:hanging="1134"/>
    </w:pPr>
    <w:rPr>
      <w:rFonts w:ascii="Times New Roman" w:eastAsiaTheme="minorEastAsia" w:hAnsi="Times New Roman" w:cs="Times New Roman"/>
      <w:b/>
      <w:sz w:val="24"/>
      <w:szCs w:val="20"/>
      <w:lang w:val="es-ES" w:eastAsia="es-ES"/>
    </w:rPr>
  </w:style>
  <w:style w:type="paragraph" w:styleId="BalloonText">
    <w:name w:val="Balloon Text"/>
    <w:basedOn w:val="Normal"/>
    <w:link w:val="BalloonTextChar"/>
    <w:uiPriority w:val="99"/>
    <w:semiHidden/>
    <w:unhideWhenUsed/>
    <w:rsid w:val="002546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4D"/>
    <w:rPr>
      <w:rFonts w:ascii="Segoe UI" w:hAnsi="Segoe UI" w:cs="Segoe UI"/>
      <w:sz w:val="18"/>
      <w:szCs w:val="18"/>
      <w:lang w:val="es-BO"/>
    </w:rPr>
  </w:style>
  <w:style w:type="character" w:styleId="CommentReference">
    <w:name w:val="annotation reference"/>
    <w:basedOn w:val="DefaultParagraphFont"/>
    <w:uiPriority w:val="99"/>
    <w:semiHidden/>
    <w:unhideWhenUsed/>
    <w:rsid w:val="00123EA4"/>
    <w:rPr>
      <w:sz w:val="16"/>
      <w:szCs w:val="16"/>
    </w:rPr>
  </w:style>
  <w:style w:type="paragraph" w:styleId="CommentText">
    <w:name w:val="annotation text"/>
    <w:basedOn w:val="Normal"/>
    <w:link w:val="CommentTextChar"/>
    <w:uiPriority w:val="99"/>
    <w:semiHidden/>
    <w:unhideWhenUsed/>
    <w:rsid w:val="00123EA4"/>
    <w:pPr>
      <w:spacing w:line="240" w:lineRule="auto"/>
    </w:pPr>
    <w:rPr>
      <w:sz w:val="20"/>
      <w:szCs w:val="20"/>
    </w:rPr>
  </w:style>
  <w:style w:type="character" w:customStyle="1" w:styleId="CommentTextChar">
    <w:name w:val="Comment Text Char"/>
    <w:basedOn w:val="DefaultParagraphFont"/>
    <w:link w:val="CommentText"/>
    <w:uiPriority w:val="99"/>
    <w:semiHidden/>
    <w:rsid w:val="00123EA4"/>
    <w:rPr>
      <w:sz w:val="20"/>
      <w:szCs w:val="20"/>
      <w:lang w:val="es-BO"/>
    </w:rPr>
  </w:style>
  <w:style w:type="paragraph" w:styleId="CommentSubject">
    <w:name w:val="annotation subject"/>
    <w:basedOn w:val="CommentText"/>
    <w:next w:val="CommentText"/>
    <w:link w:val="CommentSubjectChar"/>
    <w:uiPriority w:val="99"/>
    <w:semiHidden/>
    <w:unhideWhenUsed/>
    <w:rsid w:val="00123EA4"/>
    <w:rPr>
      <w:b/>
      <w:bCs/>
    </w:rPr>
  </w:style>
  <w:style w:type="character" w:customStyle="1" w:styleId="CommentSubjectChar">
    <w:name w:val="Comment Subject Char"/>
    <w:basedOn w:val="CommentTextChar"/>
    <w:link w:val="CommentSubject"/>
    <w:uiPriority w:val="99"/>
    <w:semiHidden/>
    <w:rsid w:val="00123EA4"/>
    <w:rPr>
      <w:b/>
      <w:bCs/>
      <w:sz w:val="20"/>
      <w:szCs w:val="20"/>
      <w:lang w:val="es-BO"/>
    </w:rPr>
  </w:style>
  <w:style w:type="paragraph" w:styleId="Revision">
    <w:name w:val="Revision"/>
    <w:hidden/>
    <w:uiPriority w:val="99"/>
    <w:semiHidden/>
    <w:rsid w:val="00F4601C"/>
    <w:pPr>
      <w:spacing w:after="0" w:line="240" w:lineRule="auto"/>
    </w:pPr>
    <w:rPr>
      <w:lang w:val="es-BO"/>
    </w:rPr>
  </w:style>
  <w:style w:type="paragraph" w:styleId="Header">
    <w:name w:val="header"/>
    <w:basedOn w:val="Normal"/>
    <w:link w:val="HeaderChar"/>
    <w:uiPriority w:val="99"/>
    <w:unhideWhenUsed/>
    <w:rsid w:val="00261B2E"/>
    <w:pPr>
      <w:tabs>
        <w:tab w:val="center" w:pos="4252"/>
        <w:tab w:val="right" w:pos="8504"/>
      </w:tabs>
      <w:spacing w:after="0" w:line="240" w:lineRule="auto"/>
    </w:pPr>
  </w:style>
  <w:style w:type="character" w:customStyle="1" w:styleId="HeaderChar">
    <w:name w:val="Header Char"/>
    <w:basedOn w:val="DefaultParagraphFont"/>
    <w:link w:val="Header"/>
    <w:uiPriority w:val="99"/>
    <w:rsid w:val="00261B2E"/>
    <w:rPr>
      <w:lang w:val="es-BO"/>
    </w:rPr>
  </w:style>
  <w:style w:type="paragraph" w:styleId="Footer">
    <w:name w:val="footer"/>
    <w:basedOn w:val="Normal"/>
    <w:link w:val="FooterChar"/>
    <w:uiPriority w:val="99"/>
    <w:unhideWhenUsed/>
    <w:rsid w:val="00261B2E"/>
    <w:pPr>
      <w:tabs>
        <w:tab w:val="center" w:pos="4252"/>
        <w:tab w:val="right" w:pos="8504"/>
      </w:tabs>
      <w:spacing w:after="0" w:line="240" w:lineRule="auto"/>
    </w:pPr>
  </w:style>
  <w:style w:type="character" w:customStyle="1" w:styleId="FooterChar">
    <w:name w:val="Footer Char"/>
    <w:basedOn w:val="DefaultParagraphFont"/>
    <w:link w:val="Footer"/>
    <w:uiPriority w:val="99"/>
    <w:rsid w:val="00261B2E"/>
    <w:rPr>
      <w:lang w:val="es-BO"/>
    </w:rPr>
  </w:style>
  <w:style w:type="character" w:customStyle="1" w:styleId="q4iawc">
    <w:name w:val="q4iawc"/>
    <w:basedOn w:val="DefaultParagraphFont"/>
    <w:rsid w:val="00C72A99"/>
  </w:style>
  <w:style w:type="character" w:customStyle="1" w:styleId="viiyi">
    <w:name w:val="viiyi"/>
    <w:basedOn w:val="DefaultParagraphFont"/>
    <w:rsid w:val="002925ED"/>
  </w:style>
  <w:style w:type="character" w:customStyle="1" w:styleId="Mencinsinresolver1">
    <w:name w:val="Mención sin resolver1"/>
    <w:basedOn w:val="DefaultParagraphFont"/>
    <w:uiPriority w:val="99"/>
    <w:semiHidden/>
    <w:unhideWhenUsed/>
    <w:rsid w:val="00083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900272">
      <w:bodyDiv w:val="1"/>
      <w:marLeft w:val="0"/>
      <w:marRight w:val="0"/>
      <w:marTop w:val="0"/>
      <w:marBottom w:val="0"/>
      <w:divBdr>
        <w:top w:val="none" w:sz="0" w:space="0" w:color="auto"/>
        <w:left w:val="none" w:sz="0" w:space="0" w:color="auto"/>
        <w:bottom w:val="none" w:sz="0" w:space="0" w:color="auto"/>
        <w:right w:val="none" w:sz="0" w:space="0" w:color="auto"/>
      </w:divBdr>
    </w:div>
    <w:div w:id="438063137">
      <w:bodyDiv w:val="1"/>
      <w:marLeft w:val="0"/>
      <w:marRight w:val="0"/>
      <w:marTop w:val="0"/>
      <w:marBottom w:val="0"/>
      <w:divBdr>
        <w:top w:val="none" w:sz="0" w:space="0" w:color="auto"/>
        <w:left w:val="none" w:sz="0" w:space="0" w:color="auto"/>
        <w:bottom w:val="none" w:sz="0" w:space="0" w:color="auto"/>
        <w:right w:val="none" w:sz="0" w:space="0" w:color="auto"/>
      </w:divBdr>
    </w:div>
    <w:div w:id="507065407">
      <w:bodyDiv w:val="1"/>
      <w:marLeft w:val="0"/>
      <w:marRight w:val="0"/>
      <w:marTop w:val="0"/>
      <w:marBottom w:val="0"/>
      <w:divBdr>
        <w:top w:val="none" w:sz="0" w:space="0" w:color="auto"/>
        <w:left w:val="none" w:sz="0" w:space="0" w:color="auto"/>
        <w:bottom w:val="none" w:sz="0" w:space="0" w:color="auto"/>
        <w:right w:val="none" w:sz="0" w:space="0" w:color="auto"/>
      </w:divBdr>
    </w:div>
    <w:div w:id="865828376">
      <w:bodyDiv w:val="1"/>
      <w:marLeft w:val="0"/>
      <w:marRight w:val="0"/>
      <w:marTop w:val="0"/>
      <w:marBottom w:val="0"/>
      <w:divBdr>
        <w:top w:val="none" w:sz="0" w:space="0" w:color="auto"/>
        <w:left w:val="none" w:sz="0" w:space="0" w:color="auto"/>
        <w:bottom w:val="none" w:sz="0" w:space="0" w:color="auto"/>
        <w:right w:val="none" w:sz="0" w:space="0" w:color="auto"/>
      </w:divBdr>
    </w:div>
    <w:div w:id="907376523">
      <w:bodyDiv w:val="1"/>
      <w:marLeft w:val="0"/>
      <w:marRight w:val="0"/>
      <w:marTop w:val="0"/>
      <w:marBottom w:val="0"/>
      <w:divBdr>
        <w:top w:val="none" w:sz="0" w:space="0" w:color="auto"/>
        <w:left w:val="none" w:sz="0" w:space="0" w:color="auto"/>
        <w:bottom w:val="none" w:sz="0" w:space="0" w:color="auto"/>
        <w:right w:val="none" w:sz="0" w:space="0" w:color="auto"/>
      </w:divBdr>
    </w:div>
    <w:div w:id="1225726324">
      <w:bodyDiv w:val="1"/>
      <w:marLeft w:val="0"/>
      <w:marRight w:val="0"/>
      <w:marTop w:val="0"/>
      <w:marBottom w:val="0"/>
      <w:divBdr>
        <w:top w:val="none" w:sz="0" w:space="0" w:color="auto"/>
        <w:left w:val="none" w:sz="0" w:space="0" w:color="auto"/>
        <w:bottom w:val="none" w:sz="0" w:space="0" w:color="auto"/>
        <w:right w:val="none" w:sz="0" w:space="0" w:color="auto"/>
      </w:divBdr>
    </w:div>
    <w:div w:id="1562640759">
      <w:bodyDiv w:val="1"/>
      <w:marLeft w:val="0"/>
      <w:marRight w:val="0"/>
      <w:marTop w:val="0"/>
      <w:marBottom w:val="0"/>
      <w:divBdr>
        <w:top w:val="none" w:sz="0" w:space="0" w:color="auto"/>
        <w:left w:val="none" w:sz="0" w:space="0" w:color="auto"/>
        <w:bottom w:val="none" w:sz="0" w:space="0" w:color="auto"/>
        <w:right w:val="none" w:sz="0" w:space="0" w:color="auto"/>
      </w:divBdr>
    </w:div>
    <w:div w:id="1618488614">
      <w:bodyDiv w:val="1"/>
      <w:marLeft w:val="0"/>
      <w:marRight w:val="0"/>
      <w:marTop w:val="0"/>
      <w:marBottom w:val="0"/>
      <w:divBdr>
        <w:top w:val="none" w:sz="0" w:space="0" w:color="auto"/>
        <w:left w:val="none" w:sz="0" w:space="0" w:color="auto"/>
        <w:bottom w:val="none" w:sz="0" w:space="0" w:color="auto"/>
        <w:right w:val="none" w:sz="0" w:space="0" w:color="auto"/>
      </w:divBdr>
      <w:divsChild>
        <w:div w:id="883906987">
          <w:marLeft w:val="0"/>
          <w:marRight w:val="0"/>
          <w:marTop w:val="0"/>
          <w:marBottom w:val="0"/>
          <w:divBdr>
            <w:top w:val="none" w:sz="0" w:space="0" w:color="auto"/>
            <w:left w:val="none" w:sz="0" w:space="0" w:color="auto"/>
            <w:bottom w:val="none" w:sz="0" w:space="0" w:color="auto"/>
            <w:right w:val="none" w:sz="0" w:space="0" w:color="auto"/>
          </w:divBdr>
          <w:divsChild>
            <w:div w:id="1416171923">
              <w:marLeft w:val="0"/>
              <w:marRight w:val="0"/>
              <w:marTop w:val="0"/>
              <w:marBottom w:val="0"/>
              <w:divBdr>
                <w:top w:val="none" w:sz="0" w:space="0" w:color="auto"/>
                <w:left w:val="none" w:sz="0" w:space="0" w:color="auto"/>
                <w:bottom w:val="none" w:sz="0" w:space="0" w:color="auto"/>
                <w:right w:val="none" w:sz="0" w:space="0" w:color="auto"/>
              </w:divBdr>
              <w:divsChild>
                <w:div w:id="40750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584625">
          <w:marLeft w:val="0"/>
          <w:marRight w:val="0"/>
          <w:marTop w:val="0"/>
          <w:marBottom w:val="0"/>
          <w:divBdr>
            <w:top w:val="none" w:sz="0" w:space="0" w:color="auto"/>
            <w:left w:val="none" w:sz="0" w:space="0" w:color="auto"/>
            <w:bottom w:val="none" w:sz="0" w:space="0" w:color="auto"/>
            <w:right w:val="none" w:sz="0" w:space="0" w:color="auto"/>
          </w:divBdr>
          <w:divsChild>
            <w:div w:id="2129351063">
              <w:marLeft w:val="0"/>
              <w:marRight w:val="0"/>
              <w:marTop w:val="0"/>
              <w:marBottom w:val="0"/>
              <w:divBdr>
                <w:top w:val="none" w:sz="0" w:space="0" w:color="auto"/>
                <w:left w:val="none" w:sz="0" w:space="0" w:color="auto"/>
                <w:bottom w:val="none" w:sz="0" w:space="0" w:color="auto"/>
                <w:right w:val="none" w:sz="0" w:space="0" w:color="auto"/>
              </w:divBdr>
              <w:divsChild>
                <w:div w:id="34991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462918">
          <w:marLeft w:val="0"/>
          <w:marRight w:val="0"/>
          <w:marTop w:val="0"/>
          <w:marBottom w:val="0"/>
          <w:divBdr>
            <w:top w:val="none" w:sz="0" w:space="0" w:color="auto"/>
            <w:left w:val="none" w:sz="0" w:space="0" w:color="auto"/>
            <w:bottom w:val="none" w:sz="0" w:space="0" w:color="auto"/>
            <w:right w:val="none" w:sz="0" w:space="0" w:color="auto"/>
          </w:divBdr>
          <w:divsChild>
            <w:div w:id="31785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715905">
      <w:bodyDiv w:val="1"/>
      <w:marLeft w:val="0"/>
      <w:marRight w:val="0"/>
      <w:marTop w:val="0"/>
      <w:marBottom w:val="0"/>
      <w:divBdr>
        <w:top w:val="none" w:sz="0" w:space="0" w:color="auto"/>
        <w:left w:val="none" w:sz="0" w:space="0" w:color="auto"/>
        <w:bottom w:val="none" w:sz="0" w:space="0" w:color="auto"/>
        <w:right w:val="none" w:sz="0" w:space="0" w:color="auto"/>
      </w:divBdr>
    </w:div>
    <w:div w:id="1902403939">
      <w:bodyDiv w:val="1"/>
      <w:marLeft w:val="0"/>
      <w:marRight w:val="0"/>
      <w:marTop w:val="0"/>
      <w:marBottom w:val="0"/>
      <w:divBdr>
        <w:top w:val="none" w:sz="0" w:space="0" w:color="auto"/>
        <w:left w:val="none" w:sz="0" w:space="0" w:color="auto"/>
        <w:bottom w:val="none" w:sz="0" w:space="0" w:color="auto"/>
        <w:right w:val="none" w:sz="0" w:space="0" w:color="auto"/>
      </w:divBdr>
    </w:div>
    <w:div w:id="1959289777">
      <w:bodyDiv w:val="1"/>
      <w:marLeft w:val="0"/>
      <w:marRight w:val="0"/>
      <w:marTop w:val="0"/>
      <w:marBottom w:val="0"/>
      <w:divBdr>
        <w:top w:val="none" w:sz="0" w:space="0" w:color="auto"/>
        <w:left w:val="none" w:sz="0" w:space="0" w:color="auto"/>
        <w:bottom w:val="none" w:sz="0" w:space="0" w:color="auto"/>
        <w:right w:val="none" w:sz="0" w:space="0" w:color="auto"/>
      </w:divBdr>
    </w:div>
    <w:div w:id="19667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lostiempos.com/actualidad/pais/20190214/nina-10-anos-da-luz-defensoria-define-futuro-menores" TargetMode="External"/><Relationship Id="rId13" Type="http://schemas.openxmlformats.org/officeDocument/2006/relationships/hyperlink" Target="https://www.abidjanshow.com/bolivie-une-fille-de-11-ans-violee-puis-engrossee-par-le-pere-de-son-beau-pere-age-de-61-ans/" TargetMode="External"/><Relationship Id="rId3" Type="http://schemas.openxmlformats.org/officeDocument/2006/relationships/hyperlink" Target="https://daccess-ods.un.org/tmp/143656.516447663.html" TargetMode="External"/><Relationship Id="rId7" Type="http://schemas.openxmlformats.org/officeDocument/2006/relationships/hyperlink" Target="https://www.opinion.com.bo/articulo/informe-especial/obligadas-parir-criar-hijo-engendraron-quien-viol-oacute/20190728050400680245.html" TargetMode="External"/><Relationship Id="rId12" Type="http://schemas.openxmlformats.org/officeDocument/2006/relationships/hyperlink" Target="https://www.hrw.org/news/2021/12/06/girls-ordeal-exposes-bolivias-failure-reproductive-rights" TargetMode="External"/><Relationship Id="rId2" Type="http://schemas.openxmlformats.org/officeDocument/2006/relationships/hyperlink" Target="https://www.oas.org/dil/esp/Codigo_Penal_Bolivia.pdf" TargetMode="External"/><Relationship Id="rId1" Type="http://schemas.openxmlformats.org/officeDocument/2006/relationships/hyperlink" Target="https://www.corteidh.or.cr/docs/casos/articulos/seriec_275_esp.pdf" TargetMode="External"/><Relationship Id="rId6" Type="http://schemas.openxmlformats.org/officeDocument/2006/relationships/hyperlink" Target="https://ipasnc-my.sharepoint.com/personal/vidaurrem_ipas_org/Documents/Escritorio/MJTI-DESP" TargetMode="External"/><Relationship Id="rId11" Type="http://schemas.openxmlformats.org/officeDocument/2006/relationships/hyperlink" Target="https://news.sky.com/story/bolivia-protests-erupt-and-church-criticised-for-interfering-with-11-year-old-girls-abortion-12454863" TargetMode="External"/><Relationship Id="rId5" Type="http://schemas.openxmlformats.org/officeDocument/2006/relationships/hyperlink" Target="https://www.opinion.com.bo/articulo/escena-del-crimen/ninos-voces-que-mas-callan-violencia/20220722215515874479.html" TargetMode="External"/><Relationship Id="rId10" Type="http://schemas.openxmlformats.org/officeDocument/2006/relationships/hyperlink" Target="https://www.theguardian.com/global-development/2021/oct/29/bolivia-11-year-old-girl-rape-catholic-church" TargetMode="External"/><Relationship Id="rId4" Type="http://schemas.openxmlformats.org/officeDocument/2006/relationships/hyperlink" Target="https://www.oas.org/dil/esp/Codigo_Penal_Bolivia.pdf" TargetMode="External"/><Relationship Id="rId9" Type="http://schemas.openxmlformats.org/officeDocument/2006/relationships/hyperlink" Target="https://www.paginasiete.bo/sociedad/2019/6/4/bebe-nace-viva-despues-de-una-interrupcion-legal-del-embarazo-su-madre-de-14-anos-220087.html" TargetMode="External"/><Relationship Id="rId14" Type="http://schemas.openxmlformats.org/officeDocument/2006/relationships/hyperlink" Target="https://www.welt.de/vermischtes/article234715604/Bolivien-Schwangerschaft-von-Elfjaehriger-nach-Vergewaltigung-loest-Proteste-aus.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2EEE1-1954-4599-A3B0-C00FF5838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6952</Words>
  <Characters>39633</Characters>
  <Application>Microsoft Office Word</Application>
  <DocSecurity>0</DocSecurity>
  <Lines>330</Lines>
  <Paragraphs>92</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InKulpado666</Company>
  <LinksUpToDate>false</LinksUpToDate>
  <CharactersWithSpaces>46493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Default</dc:creator>
  <cp:keywords/>
  <dc:description/>
  <cp:lastModifiedBy>FLECHE Isabelle</cp:lastModifiedBy>
  <cp:revision>2</cp:revision>
  <cp:lastPrinted>2022-08-16T12:34:00Z</cp:lastPrinted>
  <dcterms:created xsi:type="dcterms:W3CDTF">2022-12-01T13:28:00Z</dcterms:created>
  <dcterms:modified xsi:type="dcterms:W3CDTF">2022-12-01T13:28:00Z</dcterms:modified>
</cp:coreProperties>
</file>