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5C2114" w14:textId="77777777" w:rsidR="00207BC8" w:rsidRPr="003C29CF" w:rsidRDefault="00207BC8" w:rsidP="00207BC8">
      <w:pPr>
        <w:spacing w:line="276" w:lineRule="auto"/>
        <w:jc w:val="center"/>
        <w:rPr>
          <w:rFonts w:cstheme="minorHAnsi"/>
          <w:b/>
          <w:bCs/>
          <w:sz w:val="40"/>
          <w:szCs w:val="40"/>
          <w:lang w:val="en-US"/>
        </w:rPr>
      </w:pPr>
      <w:r w:rsidRPr="003C29CF">
        <w:rPr>
          <w:rFonts w:cstheme="minorHAnsi"/>
          <w:b/>
          <w:bCs/>
          <w:sz w:val="40"/>
          <w:szCs w:val="40"/>
          <w:lang w:val="en-US"/>
        </w:rPr>
        <w:t>Shadow report from Liberation</w:t>
      </w:r>
    </w:p>
    <w:p w14:paraId="1B6DE3E5" w14:textId="77777777" w:rsidR="00207BC8" w:rsidRPr="003C29CF" w:rsidRDefault="00207BC8" w:rsidP="00207BC8">
      <w:pPr>
        <w:spacing w:line="276" w:lineRule="auto"/>
        <w:jc w:val="center"/>
        <w:rPr>
          <w:rFonts w:cstheme="minorHAnsi"/>
          <w:b/>
          <w:bCs/>
          <w:sz w:val="40"/>
          <w:szCs w:val="40"/>
          <w:lang w:val="en-US"/>
        </w:rPr>
      </w:pPr>
    </w:p>
    <w:p w14:paraId="61CC83AF" w14:textId="77777777" w:rsidR="00207BC8" w:rsidRPr="003C29CF" w:rsidRDefault="00207BC8" w:rsidP="00207BC8">
      <w:pPr>
        <w:spacing w:line="276" w:lineRule="auto"/>
        <w:jc w:val="center"/>
        <w:rPr>
          <w:rFonts w:cstheme="minorHAnsi"/>
          <w:b/>
          <w:bCs/>
          <w:sz w:val="32"/>
          <w:szCs w:val="32"/>
          <w:lang w:val="en-US"/>
        </w:rPr>
      </w:pPr>
    </w:p>
    <w:p w14:paraId="7DE4B2F4" w14:textId="77777777" w:rsidR="00207BC8" w:rsidRPr="003C29CF" w:rsidRDefault="00207BC8" w:rsidP="00207BC8">
      <w:pPr>
        <w:spacing w:line="276" w:lineRule="auto"/>
        <w:jc w:val="center"/>
        <w:rPr>
          <w:rFonts w:cstheme="minorHAnsi"/>
          <w:b/>
          <w:bCs/>
          <w:sz w:val="32"/>
          <w:szCs w:val="32"/>
          <w:lang w:val="en-US"/>
        </w:rPr>
      </w:pPr>
      <w:r w:rsidRPr="003C29CF">
        <w:rPr>
          <w:rFonts w:cstheme="minorHAnsi"/>
          <w:noProof/>
          <w:sz w:val="32"/>
          <w:szCs w:val="32"/>
        </w:rPr>
        <w:drawing>
          <wp:inline distT="0" distB="0" distL="0" distR="0" wp14:anchorId="34DA6976" wp14:editId="3A0CB174">
            <wp:extent cx="1744980" cy="1668780"/>
            <wp:effectExtent l="0" t="0" r="7620" b="7620"/>
            <wp:docPr id="18572233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44980" cy="1668780"/>
                    </a:xfrm>
                    <a:prstGeom prst="rect">
                      <a:avLst/>
                    </a:prstGeom>
                    <a:noFill/>
                    <a:ln>
                      <a:noFill/>
                    </a:ln>
                  </pic:spPr>
                </pic:pic>
              </a:graphicData>
            </a:graphic>
          </wp:inline>
        </w:drawing>
      </w:r>
    </w:p>
    <w:p w14:paraId="49B22770" w14:textId="77777777" w:rsidR="00207BC8" w:rsidRPr="003C29CF" w:rsidRDefault="00207BC8" w:rsidP="00207BC8">
      <w:pPr>
        <w:spacing w:line="276" w:lineRule="auto"/>
        <w:jc w:val="center"/>
        <w:rPr>
          <w:rFonts w:cstheme="minorHAnsi"/>
          <w:b/>
          <w:bCs/>
          <w:sz w:val="32"/>
          <w:szCs w:val="32"/>
          <w:lang w:val="en-US"/>
        </w:rPr>
      </w:pPr>
    </w:p>
    <w:p w14:paraId="529FC3A3" w14:textId="77777777" w:rsidR="00207BC8" w:rsidRPr="003C29CF" w:rsidRDefault="00207BC8" w:rsidP="00207BC8">
      <w:pPr>
        <w:spacing w:line="276" w:lineRule="auto"/>
        <w:jc w:val="center"/>
        <w:rPr>
          <w:rFonts w:cstheme="minorHAnsi"/>
          <w:b/>
          <w:bCs/>
          <w:sz w:val="32"/>
          <w:szCs w:val="32"/>
          <w:lang w:val="en-US"/>
        </w:rPr>
      </w:pPr>
    </w:p>
    <w:p w14:paraId="562116C9" w14:textId="4BCBB101" w:rsidR="00207BC8" w:rsidRPr="003C29CF" w:rsidRDefault="00207BC8" w:rsidP="00207BC8">
      <w:pPr>
        <w:spacing w:line="276" w:lineRule="auto"/>
        <w:rPr>
          <w:rFonts w:cstheme="minorHAnsi"/>
          <w:b/>
          <w:bCs/>
          <w:sz w:val="36"/>
          <w:szCs w:val="36"/>
        </w:rPr>
      </w:pPr>
      <w:r>
        <w:rPr>
          <w:rFonts w:cstheme="minorHAnsi"/>
          <w:b/>
          <w:bCs/>
          <w:sz w:val="36"/>
          <w:szCs w:val="36"/>
        </w:rPr>
        <w:t>Updated evidence: f</w:t>
      </w:r>
      <w:r w:rsidRPr="003C29CF">
        <w:rPr>
          <w:rFonts w:cstheme="minorHAnsi"/>
          <w:b/>
          <w:bCs/>
          <w:sz w:val="36"/>
          <w:szCs w:val="36"/>
        </w:rPr>
        <w:t>ollow</w:t>
      </w:r>
      <w:r>
        <w:rPr>
          <w:rFonts w:cstheme="minorHAnsi"/>
          <w:b/>
          <w:bCs/>
          <w:sz w:val="36"/>
          <w:szCs w:val="36"/>
        </w:rPr>
        <w:t>-</w:t>
      </w:r>
      <w:r w:rsidRPr="003C29CF">
        <w:rPr>
          <w:rFonts w:cstheme="minorHAnsi"/>
          <w:b/>
          <w:bCs/>
          <w:sz w:val="36"/>
          <w:szCs w:val="36"/>
        </w:rPr>
        <w:t>up inquiry concerning the United Kingdom of Great Britain and Northern Ireland carried out by the Committee under article 6 of the Optional Protocol to the Convention</w:t>
      </w:r>
    </w:p>
    <w:p w14:paraId="4E73FD4D" w14:textId="77777777" w:rsidR="00207BC8" w:rsidRPr="003C29CF" w:rsidRDefault="00207BC8" w:rsidP="00207BC8">
      <w:pPr>
        <w:spacing w:line="276" w:lineRule="auto"/>
        <w:jc w:val="center"/>
        <w:rPr>
          <w:rFonts w:cstheme="minorHAnsi"/>
          <w:b/>
          <w:bCs/>
          <w:sz w:val="36"/>
          <w:szCs w:val="36"/>
        </w:rPr>
      </w:pPr>
    </w:p>
    <w:p w14:paraId="52C95C79" w14:textId="77777777" w:rsidR="00207BC8" w:rsidRPr="003C29CF" w:rsidRDefault="00207BC8" w:rsidP="00207BC8">
      <w:pPr>
        <w:spacing w:line="276" w:lineRule="auto"/>
        <w:jc w:val="center"/>
        <w:rPr>
          <w:rFonts w:cstheme="minorHAnsi"/>
          <w:b/>
          <w:bCs/>
          <w:sz w:val="36"/>
          <w:szCs w:val="36"/>
        </w:rPr>
      </w:pPr>
      <w:r w:rsidRPr="003C29CF">
        <w:rPr>
          <w:rFonts w:cstheme="minorHAnsi"/>
          <w:b/>
          <w:bCs/>
          <w:sz w:val="36"/>
          <w:szCs w:val="36"/>
        </w:rPr>
        <w:t>United Nations Convention on the Rights of Persons with Disabilities</w:t>
      </w:r>
    </w:p>
    <w:p w14:paraId="11ED5E35" w14:textId="77777777" w:rsidR="00207BC8" w:rsidRPr="003C29CF" w:rsidRDefault="00207BC8" w:rsidP="00207BC8">
      <w:pPr>
        <w:spacing w:line="276" w:lineRule="auto"/>
        <w:jc w:val="center"/>
        <w:rPr>
          <w:rFonts w:cstheme="minorHAnsi"/>
          <w:b/>
          <w:bCs/>
          <w:sz w:val="36"/>
          <w:szCs w:val="36"/>
        </w:rPr>
      </w:pPr>
    </w:p>
    <w:p w14:paraId="5A43DF55" w14:textId="77777777" w:rsidR="00207BC8" w:rsidRPr="003C29CF" w:rsidRDefault="00207BC8" w:rsidP="00207BC8">
      <w:pPr>
        <w:spacing w:line="276" w:lineRule="auto"/>
        <w:rPr>
          <w:rFonts w:cstheme="minorHAnsi"/>
          <w:b/>
          <w:bCs/>
          <w:sz w:val="32"/>
          <w:szCs w:val="32"/>
        </w:rPr>
      </w:pPr>
    </w:p>
    <w:p w14:paraId="78DBB60A" w14:textId="77777777" w:rsidR="00207BC8" w:rsidRPr="003C29CF" w:rsidRDefault="00207BC8" w:rsidP="00207BC8">
      <w:pPr>
        <w:spacing w:line="276" w:lineRule="auto"/>
        <w:jc w:val="center"/>
        <w:rPr>
          <w:rFonts w:cstheme="minorHAnsi"/>
          <w:b/>
          <w:bCs/>
          <w:sz w:val="32"/>
          <w:szCs w:val="32"/>
        </w:rPr>
      </w:pPr>
    </w:p>
    <w:p w14:paraId="1FE388A2" w14:textId="77777777" w:rsidR="00207BC8" w:rsidRPr="003C29CF" w:rsidRDefault="00207BC8" w:rsidP="00207BC8">
      <w:pPr>
        <w:spacing w:line="276" w:lineRule="auto"/>
        <w:jc w:val="center"/>
        <w:rPr>
          <w:rFonts w:cstheme="minorHAnsi"/>
          <w:b/>
          <w:bCs/>
          <w:sz w:val="32"/>
          <w:szCs w:val="32"/>
        </w:rPr>
      </w:pPr>
    </w:p>
    <w:p w14:paraId="76FD7103" w14:textId="77777777" w:rsidR="00207BC8" w:rsidRPr="003C29CF" w:rsidRDefault="00207BC8" w:rsidP="00207BC8">
      <w:pPr>
        <w:spacing w:line="276" w:lineRule="auto"/>
        <w:jc w:val="center"/>
        <w:rPr>
          <w:rFonts w:cstheme="minorHAnsi"/>
          <w:b/>
          <w:bCs/>
          <w:sz w:val="32"/>
          <w:szCs w:val="32"/>
        </w:rPr>
      </w:pPr>
    </w:p>
    <w:p w14:paraId="42F3D78C" w14:textId="39654F09" w:rsidR="00207BC8" w:rsidRPr="0080681C" w:rsidRDefault="00207BC8" w:rsidP="00207BC8">
      <w:pPr>
        <w:spacing w:line="276" w:lineRule="auto"/>
        <w:jc w:val="center"/>
        <w:rPr>
          <w:rFonts w:cstheme="minorHAnsi"/>
          <w:b/>
          <w:bCs/>
          <w:sz w:val="28"/>
          <w:szCs w:val="28"/>
        </w:rPr>
      </w:pPr>
      <w:r>
        <w:rPr>
          <w:rFonts w:cstheme="minorHAnsi"/>
          <w:b/>
          <w:bCs/>
          <w:sz w:val="28"/>
          <w:szCs w:val="28"/>
        </w:rPr>
        <w:t>March</w:t>
      </w:r>
      <w:r w:rsidRPr="003C29CF">
        <w:rPr>
          <w:rFonts w:cstheme="minorHAnsi"/>
          <w:b/>
          <w:bCs/>
          <w:sz w:val="28"/>
          <w:szCs w:val="28"/>
        </w:rPr>
        <w:t xml:space="preserve"> 202</w:t>
      </w:r>
      <w:r>
        <w:rPr>
          <w:rFonts w:cstheme="minorHAnsi"/>
          <w:b/>
          <w:bCs/>
          <w:sz w:val="28"/>
          <w:szCs w:val="28"/>
        </w:rPr>
        <w:t>4</w:t>
      </w:r>
    </w:p>
    <w:sdt>
      <w:sdtPr>
        <w:rPr>
          <w:rFonts w:asciiTheme="minorHAnsi" w:eastAsiaTheme="minorEastAsia" w:hAnsiTheme="minorHAnsi" w:cstheme="minorHAnsi"/>
          <w:b w:val="0"/>
          <w:bCs w:val="0"/>
          <w:color w:val="auto"/>
          <w:sz w:val="22"/>
          <w:szCs w:val="22"/>
          <w:lang w:val="en-GB"/>
        </w:rPr>
        <w:id w:val="598882"/>
        <w:docPartObj>
          <w:docPartGallery w:val="Table of Contents"/>
          <w:docPartUnique/>
        </w:docPartObj>
      </w:sdtPr>
      <w:sdtEndPr>
        <w:rPr>
          <w:rFonts w:cstheme="minorBidi"/>
          <w:b/>
          <w:bCs/>
          <w:sz w:val="28"/>
          <w:szCs w:val="28"/>
          <w:lang w:val="en-US"/>
        </w:rPr>
      </w:sdtEndPr>
      <w:sdtContent>
        <w:p w14:paraId="1FA0EECD" w14:textId="77777777" w:rsidR="00207BC8" w:rsidRPr="00335A42" w:rsidRDefault="00207BC8" w:rsidP="00207BC8">
          <w:pPr>
            <w:pStyle w:val="TOCHeading"/>
            <w:rPr>
              <w:rFonts w:asciiTheme="minorHAnsi" w:hAnsiTheme="minorHAnsi" w:cstheme="minorHAnsi"/>
              <w:sz w:val="32"/>
              <w:szCs w:val="32"/>
              <w:lang w:val="en-GB"/>
            </w:rPr>
          </w:pPr>
          <w:r w:rsidRPr="00335A42">
            <w:rPr>
              <w:rFonts w:asciiTheme="minorHAnsi" w:hAnsiTheme="minorHAnsi" w:cstheme="minorHAnsi"/>
              <w:color w:val="auto"/>
              <w:sz w:val="32"/>
              <w:szCs w:val="32"/>
              <w:lang w:val="en-GB"/>
            </w:rPr>
            <w:t>Table of Contents</w:t>
          </w:r>
        </w:p>
        <w:p w14:paraId="7BF5F93F" w14:textId="77777777" w:rsidR="00207BC8" w:rsidRPr="00335A42" w:rsidRDefault="00207BC8" w:rsidP="00207BC8">
          <w:pPr>
            <w:spacing w:line="276" w:lineRule="auto"/>
            <w:rPr>
              <w:rFonts w:cstheme="minorHAnsi"/>
              <w:sz w:val="28"/>
              <w:szCs w:val="28"/>
            </w:rPr>
          </w:pPr>
        </w:p>
        <w:p w14:paraId="2667F0BB" w14:textId="77777777" w:rsidR="00207BC8" w:rsidRPr="00335A42" w:rsidRDefault="00207BC8" w:rsidP="00207BC8">
          <w:pPr>
            <w:pStyle w:val="TOC1"/>
            <w:rPr>
              <w:rFonts w:cstheme="minorHAnsi"/>
              <w:sz w:val="28"/>
              <w:szCs w:val="28"/>
              <w:lang w:val="en-GB"/>
            </w:rPr>
          </w:pPr>
          <w:r>
            <w:rPr>
              <w:rFonts w:cstheme="minorHAnsi"/>
              <w:b/>
              <w:sz w:val="28"/>
              <w:szCs w:val="28"/>
              <w:lang w:val="en-GB"/>
            </w:rPr>
            <w:t xml:space="preserve">Executive </w:t>
          </w:r>
          <w:r w:rsidRPr="00335A42">
            <w:rPr>
              <w:rFonts w:cstheme="minorHAnsi"/>
              <w:b/>
              <w:sz w:val="28"/>
              <w:szCs w:val="28"/>
              <w:lang w:val="en-GB"/>
            </w:rPr>
            <w:t>Summary</w:t>
          </w:r>
          <w:r w:rsidRPr="00335A42">
            <w:rPr>
              <w:rFonts w:cstheme="minorHAnsi"/>
              <w:sz w:val="28"/>
              <w:szCs w:val="28"/>
              <w:lang w:val="en-GB"/>
            </w:rPr>
            <w:ptab w:relativeTo="margin" w:alignment="right" w:leader="dot"/>
          </w:r>
          <w:r w:rsidRPr="00335A42">
            <w:rPr>
              <w:rFonts w:cstheme="minorHAnsi"/>
              <w:b/>
              <w:sz w:val="28"/>
              <w:szCs w:val="28"/>
              <w:lang w:val="en-GB"/>
            </w:rPr>
            <w:t>3</w:t>
          </w:r>
        </w:p>
        <w:p w14:paraId="7C8AFFBC" w14:textId="0B75B382" w:rsidR="00207BC8" w:rsidRPr="00335A42" w:rsidRDefault="00207BC8" w:rsidP="00207BC8">
          <w:pPr>
            <w:pStyle w:val="TOC1"/>
            <w:rPr>
              <w:rFonts w:cstheme="minorHAnsi"/>
              <w:sz w:val="28"/>
              <w:szCs w:val="28"/>
              <w:lang w:val="en-GB"/>
            </w:rPr>
          </w:pPr>
          <w:r>
            <w:rPr>
              <w:rFonts w:cstheme="minorHAnsi"/>
              <w:b/>
              <w:sz w:val="28"/>
              <w:szCs w:val="28"/>
              <w:lang w:val="en-GB"/>
            </w:rPr>
            <w:t>Introduction</w:t>
          </w:r>
          <w:r w:rsidRPr="00335A42">
            <w:rPr>
              <w:rFonts w:cstheme="minorHAnsi"/>
              <w:sz w:val="28"/>
              <w:szCs w:val="28"/>
              <w:lang w:val="en-GB"/>
            </w:rPr>
            <w:ptab w:relativeTo="margin" w:alignment="right" w:leader="dot"/>
          </w:r>
          <w:r w:rsidRPr="00335A42">
            <w:rPr>
              <w:rFonts w:cstheme="minorHAnsi"/>
              <w:b/>
              <w:sz w:val="28"/>
              <w:szCs w:val="28"/>
              <w:lang w:val="en-GB"/>
            </w:rPr>
            <w:t>4</w:t>
          </w:r>
        </w:p>
        <w:p w14:paraId="7B81CC46" w14:textId="77777777" w:rsidR="00207BC8" w:rsidRPr="00ED4E5D" w:rsidRDefault="00207BC8" w:rsidP="00207BC8">
          <w:pPr>
            <w:pStyle w:val="TOC2"/>
            <w:rPr>
              <w:rFonts w:asciiTheme="minorHAnsi" w:hAnsiTheme="minorHAnsi" w:cstheme="minorHAnsi"/>
              <w:sz w:val="28"/>
              <w:szCs w:val="28"/>
              <w:lang w:val="en-GB"/>
            </w:rPr>
          </w:pPr>
          <w:r w:rsidRPr="00335A42">
            <w:rPr>
              <w:rFonts w:asciiTheme="minorHAnsi" w:hAnsiTheme="minorHAnsi" w:cstheme="minorHAnsi"/>
              <w:sz w:val="28"/>
              <w:szCs w:val="28"/>
              <w:lang w:val="en-GB"/>
            </w:rPr>
            <w:t xml:space="preserve">Liberation’s remit and </w:t>
          </w:r>
          <w:r w:rsidRPr="00ED4E5D">
            <w:rPr>
              <w:rFonts w:asciiTheme="minorHAnsi" w:hAnsiTheme="minorHAnsi" w:cstheme="minorHAnsi"/>
              <w:sz w:val="28"/>
              <w:szCs w:val="28"/>
              <w:lang w:val="en-GB"/>
            </w:rPr>
            <w:t>purpose</w:t>
          </w:r>
          <w:r w:rsidRPr="00ED4E5D">
            <w:rPr>
              <w:rFonts w:asciiTheme="minorHAnsi" w:hAnsiTheme="minorHAnsi" w:cstheme="minorHAnsi"/>
              <w:sz w:val="28"/>
              <w:szCs w:val="28"/>
              <w:lang w:val="en-GB"/>
            </w:rPr>
            <w:ptab w:relativeTo="margin" w:alignment="right" w:leader="dot"/>
          </w:r>
          <w:r w:rsidRPr="00ED4E5D">
            <w:rPr>
              <w:rFonts w:asciiTheme="minorHAnsi" w:hAnsiTheme="minorHAnsi" w:cstheme="minorHAnsi"/>
              <w:sz w:val="28"/>
              <w:szCs w:val="28"/>
              <w:lang w:val="en-GB"/>
            </w:rPr>
            <w:t>4</w:t>
          </w:r>
        </w:p>
        <w:p w14:paraId="3D8698BC" w14:textId="77777777" w:rsidR="00207BC8" w:rsidRPr="00335A42" w:rsidRDefault="00207BC8" w:rsidP="00207BC8">
          <w:pPr>
            <w:pStyle w:val="TOC2"/>
            <w:rPr>
              <w:rFonts w:asciiTheme="minorHAnsi" w:hAnsiTheme="minorHAnsi" w:cstheme="minorHAnsi"/>
              <w:sz w:val="28"/>
              <w:szCs w:val="28"/>
              <w:lang w:val="en-GB"/>
            </w:rPr>
          </w:pPr>
          <w:r w:rsidRPr="00335A42">
            <w:rPr>
              <w:rFonts w:asciiTheme="minorHAnsi" w:hAnsiTheme="minorHAnsi" w:cstheme="minorHAnsi"/>
              <w:sz w:val="28"/>
              <w:szCs w:val="28"/>
              <w:lang w:val="en-GB"/>
            </w:rPr>
            <w:t>Scope of this submission</w:t>
          </w:r>
          <w:r w:rsidRPr="00335A42">
            <w:rPr>
              <w:rFonts w:asciiTheme="minorHAnsi" w:hAnsiTheme="minorHAnsi" w:cstheme="minorHAnsi"/>
              <w:sz w:val="28"/>
              <w:szCs w:val="28"/>
              <w:lang w:val="en-GB"/>
            </w:rPr>
            <w:ptab w:relativeTo="margin" w:alignment="right" w:leader="dot"/>
          </w:r>
          <w:r w:rsidRPr="00335A42">
            <w:rPr>
              <w:rFonts w:asciiTheme="minorHAnsi" w:hAnsiTheme="minorHAnsi" w:cstheme="minorHAnsi"/>
              <w:sz w:val="28"/>
              <w:szCs w:val="28"/>
              <w:lang w:val="en-GB"/>
            </w:rPr>
            <w:t>4</w:t>
          </w:r>
        </w:p>
        <w:p w14:paraId="6F9E2F26" w14:textId="77777777" w:rsidR="00207BC8" w:rsidRPr="00335A42" w:rsidRDefault="00207BC8" w:rsidP="00207BC8">
          <w:pPr>
            <w:pStyle w:val="TOC2"/>
            <w:rPr>
              <w:rFonts w:asciiTheme="minorHAnsi" w:hAnsiTheme="minorHAnsi" w:cstheme="minorHAnsi"/>
              <w:sz w:val="28"/>
              <w:szCs w:val="28"/>
              <w:lang w:val="en-GB"/>
            </w:rPr>
          </w:pPr>
          <w:r w:rsidRPr="00335A42">
            <w:rPr>
              <w:rFonts w:asciiTheme="minorHAnsi" w:hAnsiTheme="minorHAnsi" w:cstheme="minorHAnsi"/>
              <w:sz w:val="28"/>
              <w:szCs w:val="28"/>
              <w:lang w:val="en-GB"/>
            </w:rPr>
            <w:t>Sources of information</w:t>
          </w:r>
          <w:r w:rsidRPr="00335A42">
            <w:rPr>
              <w:rFonts w:asciiTheme="minorHAnsi" w:hAnsiTheme="minorHAnsi" w:cstheme="minorHAnsi"/>
              <w:sz w:val="28"/>
              <w:szCs w:val="28"/>
              <w:lang w:val="en-GB"/>
            </w:rPr>
            <w:ptab w:relativeTo="margin" w:alignment="right" w:leader="dot"/>
          </w:r>
          <w:r>
            <w:rPr>
              <w:rFonts w:asciiTheme="minorHAnsi" w:hAnsiTheme="minorHAnsi" w:cstheme="minorHAnsi"/>
              <w:sz w:val="28"/>
              <w:szCs w:val="28"/>
              <w:lang w:val="en-GB"/>
            </w:rPr>
            <w:t>4</w:t>
          </w:r>
        </w:p>
        <w:p w14:paraId="2283B041" w14:textId="2B490942" w:rsidR="00207BC8" w:rsidRPr="00335A42" w:rsidRDefault="009D28BD" w:rsidP="00207BC8">
          <w:pPr>
            <w:pStyle w:val="TOC1"/>
            <w:rPr>
              <w:rFonts w:cstheme="minorHAnsi"/>
              <w:sz w:val="28"/>
              <w:szCs w:val="28"/>
              <w:lang w:val="en-GB"/>
            </w:rPr>
          </w:pPr>
          <w:r>
            <w:rPr>
              <w:rFonts w:cstheme="minorHAnsi"/>
              <w:b/>
              <w:sz w:val="28"/>
              <w:szCs w:val="28"/>
              <w:lang w:val="en-GB"/>
            </w:rPr>
            <w:t xml:space="preserve">Part One: </w:t>
          </w:r>
          <w:r w:rsidR="00207BC8">
            <w:rPr>
              <w:rFonts w:cstheme="minorHAnsi"/>
              <w:b/>
              <w:sz w:val="28"/>
              <w:szCs w:val="28"/>
              <w:lang w:val="en-GB"/>
            </w:rPr>
            <w:t xml:space="preserve">Summary of </w:t>
          </w:r>
          <w:r w:rsidR="00BD181F">
            <w:rPr>
              <w:rFonts w:cstheme="minorHAnsi"/>
              <w:b/>
              <w:sz w:val="28"/>
              <w:szCs w:val="28"/>
              <w:lang w:val="en-GB"/>
            </w:rPr>
            <w:t>points raised in Liberation’s 2023 shadow report</w:t>
          </w:r>
          <w:r w:rsidR="00207BC8" w:rsidRPr="00335A42">
            <w:rPr>
              <w:rFonts w:cstheme="minorHAnsi"/>
              <w:sz w:val="28"/>
              <w:szCs w:val="28"/>
              <w:lang w:val="en-GB"/>
            </w:rPr>
            <w:ptab w:relativeTo="margin" w:alignment="right" w:leader="dot"/>
          </w:r>
          <w:proofErr w:type="gramStart"/>
          <w:r w:rsidR="00207BC8" w:rsidRPr="00335A42">
            <w:rPr>
              <w:rFonts w:cstheme="minorHAnsi"/>
              <w:b/>
              <w:sz w:val="28"/>
              <w:szCs w:val="28"/>
              <w:lang w:val="en-GB"/>
            </w:rPr>
            <w:t>5</w:t>
          </w:r>
          <w:proofErr w:type="gramEnd"/>
        </w:p>
        <w:p w14:paraId="310D735F" w14:textId="15AE60F8" w:rsidR="00207BC8" w:rsidRPr="00335A42" w:rsidRDefault="00301974" w:rsidP="00207BC8">
          <w:pPr>
            <w:pStyle w:val="TOC2"/>
            <w:rPr>
              <w:rFonts w:asciiTheme="minorHAnsi" w:hAnsiTheme="minorHAnsi" w:cstheme="minorHAnsi"/>
              <w:sz w:val="28"/>
              <w:szCs w:val="28"/>
              <w:lang w:val="en-GB"/>
            </w:rPr>
          </w:pPr>
          <w:r>
            <w:rPr>
              <w:rFonts w:asciiTheme="minorHAnsi" w:hAnsiTheme="minorHAnsi" w:cstheme="minorHAnsi"/>
              <w:sz w:val="28"/>
              <w:szCs w:val="28"/>
              <w:lang w:val="en-GB"/>
            </w:rPr>
            <w:t>Fundamental issues for Liberation: Recommendation 114c</w:t>
          </w:r>
          <w:r w:rsidR="002A3D35">
            <w:rPr>
              <w:rFonts w:asciiTheme="minorHAnsi" w:hAnsiTheme="minorHAnsi" w:cstheme="minorHAnsi"/>
              <w:sz w:val="28"/>
              <w:szCs w:val="28"/>
              <w:lang w:val="en-GB"/>
            </w:rPr>
            <w:t xml:space="preserve"> of the special inquiry</w:t>
          </w:r>
          <w:r w:rsidR="00207BC8" w:rsidRPr="00335A42">
            <w:rPr>
              <w:rFonts w:asciiTheme="minorHAnsi" w:hAnsiTheme="minorHAnsi" w:cstheme="minorHAnsi"/>
              <w:sz w:val="28"/>
              <w:szCs w:val="28"/>
              <w:lang w:val="en-GB"/>
            </w:rPr>
            <w:ptab w:relativeTo="margin" w:alignment="right" w:leader="dot"/>
          </w:r>
          <w:r w:rsidR="00207BC8" w:rsidRPr="00335A42">
            <w:rPr>
              <w:rFonts w:asciiTheme="minorHAnsi" w:hAnsiTheme="minorHAnsi" w:cstheme="minorHAnsi"/>
              <w:sz w:val="28"/>
              <w:szCs w:val="28"/>
              <w:lang w:val="en-GB"/>
            </w:rPr>
            <w:t>5</w:t>
          </w:r>
        </w:p>
        <w:p w14:paraId="6C0FE178" w14:textId="4E9C8178" w:rsidR="00207BC8" w:rsidRDefault="00BF6251" w:rsidP="00207BC8">
          <w:pPr>
            <w:pStyle w:val="TOC2"/>
            <w:rPr>
              <w:rFonts w:asciiTheme="minorHAnsi" w:hAnsiTheme="minorHAnsi" w:cstheme="minorHAnsi"/>
              <w:sz w:val="28"/>
              <w:szCs w:val="28"/>
              <w:lang w:val="en-GB"/>
            </w:rPr>
          </w:pPr>
          <w:r>
            <w:rPr>
              <w:rFonts w:asciiTheme="minorHAnsi" w:hAnsiTheme="minorHAnsi" w:cstheme="minorHAnsi"/>
              <w:sz w:val="28"/>
              <w:szCs w:val="28"/>
              <w:lang w:val="en-GB"/>
            </w:rPr>
            <w:t xml:space="preserve">Autonomy, </w:t>
          </w:r>
          <w:proofErr w:type="gramStart"/>
          <w:r>
            <w:rPr>
              <w:rFonts w:asciiTheme="minorHAnsi" w:hAnsiTheme="minorHAnsi" w:cstheme="minorHAnsi"/>
              <w:sz w:val="28"/>
              <w:szCs w:val="28"/>
              <w:lang w:val="en-GB"/>
            </w:rPr>
            <w:t>choice</w:t>
          </w:r>
          <w:proofErr w:type="gramEnd"/>
          <w:r>
            <w:rPr>
              <w:rFonts w:asciiTheme="minorHAnsi" w:hAnsiTheme="minorHAnsi" w:cstheme="minorHAnsi"/>
              <w:sz w:val="28"/>
              <w:szCs w:val="28"/>
              <w:lang w:val="en-GB"/>
            </w:rPr>
            <w:t xml:space="preserve"> and control</w:t>
          </w:r>
          <w:r w:rsidR="00207BC8" w:rsidRPr="00335A42">
            <w:rPr>
              <w:rFonts w:asciiTheme="minorHAnsi" w:hAnsiTheme="minorHAnsi" w:cstheme="minorHAnsi"/>
              <w:sz w:val="28"/>
              <w:szCs w:val="28"/>
              <w:lang w:val="en-GB"/>
            </w:rPr>
            <w:ptab w:relativeTo="margin" w:alignment="right" w:leader="dot"/>
          </w:r>
          <w:r w:rsidR="007D3A1E">
            <w:rPr>
              <w:rFonts w:asciiTheme="minorHAnsi" w:hAnsiTheme="minorHAnsi" w:cstheme="minorHAnsi"/>
              <w:sz w:val="28"/>
              <w:szCs w:val="28"/>
              <w:lang w:val="en-GB"/>
            </w:rPr>
            <w:t>5</w:t>
          </w:r>
        </w:p>
        <w:p w14:paraId="6CCAAE95" w14:textId="4C54185B" w:rsidR="007D3A1E" w:rsidRPr="00335A42" w:rsidRDefault="007D3A1E" w:rsidP="007D3A1E">
          <w:pPr>
            <w:pStyle w:val="TOC2"/>
            <w:rPr>
              <w:rFonts w:asciiTheme="minorHAnsi" w:hAnsiTheme="minorHAnsi" w:cstheme="minorHAnsi"/>
              <w:sz w:val="28"/>
              <w:szCs w:val="28"/>
              <w:lang w:val="en-GB"/>
            </w:rPr>
          </w:pPr>
          <w:r w:rsidRPr="00335A42">
            <w:rPr>
              <w:rFonts w:asciiTheme="minorHAnsi" w:hAnsiTheme="minorHAnsi" w:cstheme="minorHAnsi"/>
              <w:sz w:val="28"/>
              <w:szCs w:val="28"/>
              <w:lang w:val="en-GB"/>
            </w:rPr>
            <w:t>Appropriate and individuali</w:t>
          </w:r>
          <w:r>
            <w:rPr>
              <w:rFonts w:asciiTheme="minorHAnsi" w:hAnsiTheme="minorHAnsi" w:cstheme="minorHAnsi"/>
              <w:sz w:val="28"/>
              <w:szCs w:val="28"/>
              <w:lang w:val="en-GB"/>
            </w:rPr>
            <w:t>s</w:t>
          </w:r>
          <w:r w:rsidRPr="00335A42">
            <w:rPr>
              <w:rFonts w:asciiTheme="minorHAnsi" w:hAnsiTheme="minorHAnsi" w:cstheme="minorHAnsi"/>
              <w:sz w:val="28"/>
              <w:szCs w:val="28"/>
              <w:lang w:val="en-GB"/>
            </w:rPr>
            <w:t>ed s</w:t>
          </w:r>
          <w:r>
            <w:rPr>
              <w:rFonts w:asciiTheme="minorHAnsi" w:hAnsiTheme="minorHAnsi" w:cstheme="minorHAnsi"/>
              <w:sz w:val="28"/>
              <w:szCs w:val="28"/>
              <w:lang w:val="en-GB"/>
            </w:rPr>
            <w:t>upport</w:t>
          </w:r>
          <w:r w:rsidRPr="00335A42">
            <w:rPr>
              <w:rFonts w:asciiTheme="minorHAnsi" w:hAnsiTheme="minorHAnsi" w:cstheme="minorHAnsi"/>
              <w:sz w:val="28"/>
              <w:szCs w:val="28"/>
              <w:lang w:val="en-GB"/>
            </w:rPr>
            <w:ptab w:relativeTo="margin" w:alignment="right" w:leader="dot"/>
          </w:r>
          <w:r>
            <w:rPr>
              <w:rFonts w:asciiTheme="minorHAnsi" w:hAnsiTheme="minorHAnsi" w:cstheme="minorHAnsi"/>
              <w:sz w:val="28"/>
              <w:szCs w:val="28"/>
              <w:lang w:val="en-GB"/>
            </w:rPr>
            <w:t>6</w:t>
          </w:r>
        </w:p>
        <w:p w14:paraId="369877FA" w14:textId="52BE9BCF" w:rsidR="007D3A1E" w:rsidRPr="00335A42" w:rsidRDefault="007D3A1E" w:rsidP="007D3A1E">
          <w:pPr>
            <w:pStyle w:val="TOC2"/>
            <w:rPr>
              <w:rFonts w:asciiTheme="minorHAnsi" w:hAnsiTheme="minorHAnsi" w:cstheme="minorHAnsi"/>
              <w:sz w:val="28"/>
              <w:szCs w:val="28"/>
              <w:lang w:val="en-GB"/>
            </w:rPr>
          </w:pPr>
          <w:r>
            <w:rPr>
              <w:rFonts w:asciiTheme="minorHAnsi" w:hAnsiTheme="minorHAnsi" w:cstheme="minorHAnsi"/>
              <w:sz w:val="28"/>
              <w:szCs w:val="28"/>
              <w:lang w:val="en-GB"/>
            </w:rPr>
            <w:t>Equal access to community-based services</w:t>
          </w:r>
          <w:r w:rsidRPr="00335A42">
            <w:rPr>
              <w:rFonts w:asciiTheme="minorHAnsi" w:hAnsiTheme="minorHAnsi" w:cstheme="minorHAnsi"/>
              <w:sz w:val="28"/>
              <w:szCs w:val="28"/>
              <w:lang w:val="en-GB"/>
            </w:rPr>
            <w:ptab w:relativeTo="margin" w:alignment="right" w:leader="dot"/>
          </w:r>
          <w:r w:rsidR="00F02819">
            <w:rPr>
              <w:rFonts w:asciiTheme="minorHAnsi" w:hAnsiTheme="minorHAnsi" w:cstheme="minorHAnsi"/>
              <w:sz w:val="28"/>
              <w:szCs w:val="28"/>
              <w:lang w:val="en-GB"/>
            </w:rPr>
            <w:t>7</w:t>
          </w:r>
        </w:p>
        <w:p w14:paraId="123F7063" w14:textId="65429F39" w:rsidR="007D3A1E" w:rsidRPr="00335A42" w:rsidRDefault="007D3A1E" w:rsidP="007D3A1E">
          <w:pPr>
            <w:pStyle w:val="TOC2"/>
            <w:rPr>
              <w:rFonts w:asciiTheme="minorHAnsi" w:hAnsiTheme="minorHAnsi" w:cstheme="minorHAnsi"/>
              <w:sz w:val="28"/>
              <w:szCs w:val="28"/>
              <w:lang w:val="en-GB"/>
            </w:rPr>
          </w:pPr>
          <w:r>
            <w:rPr>
              <w:rFonts w:asciiTheme="minorHAnsi" w:hAnsiTheme="minorHAnsi" w:cstheme="minorHAnsi"/>
              <w:sz w:val="28"/>
              <w:szCs w:val="28"/>
              <w:lang w:val="en-GB"/>
            </w:rPr>
            <w:t>An adequate standard of living and equal access to employment</w:t>
          </w:r>
          <w:r w:rsidRPr="00335A42">
            <w:rPr>
              <w:rFonts w:asciiTheme="minorHAnsi" w:hAnsiTheme="minorHAnsi" w:cstheme="minorHAnsi"/>
              <w:sz w:val="28"/>
              <w:szCs w:val="28"/>
              <w:lang w:val="en-GB"/>
            </w:rPr>
            <w:ptab w:relativeTo="margin" w:alignment="right" w:leader="dot"/>
          </w:r>
          <w:r w:rsidR="006D0C9C">
            <w:rPr>
              <w:rFonts w:asciiTheme="minorHAnsi" w:hAnsiTheme="minorHAnsi" w:cstheme="minorHAnsi"/>
              <w:sz w:val="28"/>
              <w:szCs w:val="28"/>
              <w:lang w:val="en-GB"/>
            </w:rPr>
            <w:t>8</w:t>
          </w:r>
        </w:p>
        <w:p w14:paraId="71BC0A85" w14:textId="59C5AC6A" w:rsidR="007D3A1E" w:rsidRPr="007D3A1E" w:rsidRDefault="007D3A1E" w:rsidP="007D3A1E">
          <w:pPr>
            <w:pStyle w:val="TOC2"/>
            <w:rPr>
              <w:rFonts w:asciiTheme="minorHAnsi" w:hAnsiTheme="minorHAnsi" w:cstheme="minorHAnsi"/>
              <w:sz w:val="28"/>
              <w:szCs w:val="28"/>
              <w:lang w:val="en-GB"/>
            </w:rPr>
          </w:pPr>
          <w:r>
            <w:rPr>
              <w:rFonts w:asciiTheme="minorHAnsi" w:hAnsiTheme="minorHAnsi" w:cstheme="minorHAnsi"/>
              <w:sz w:val="28"/>
              <w:szCs w:val="28"/>
              <w:lang w:val="en-GB"/>
            </w:rPr>
            <w:t>Full inclusion and participation in society</w:t>
          </w:r>
          <w:r w:rsidRPr="00335A42">
            <w:rPr>
              <w:rFonts w:asciiTheme="minorHAnsi" w:hAnsiTheme="minorHAnsi" w:cstheme="minorHAnsi"/>
              <w:sz w:val="28"/>
              <w:szCs w:val="28"/>
              <w:lang w:val="en-GB"/>
            </w:rPr>
            <w:ptab w:relativeTo="margin" w:alignment="right" w:leader="dot"/>
          </w:r>
          <w:r w:rsidR="006D0C9C">
            <w:rPr>
              <w:rFonts w:asciiTheme="minorHAnsi" w:hAnsiTheme="minorHAnsi" w:cstheme="minorHAnsi"/>
              <w:sz w:val="28"/>
              <w:szCs w:val="28"/>
              <w:lang w:val="en-GB"/>
            </w:rPr>
            <w:t>8</w:t>
          </w:r>
        </w:p>
        <w:p w14:paraId="6539763A" w14:textId="6864BBC7" w:rsidR="00AE7393" w:rsidRDefault="00207BC8" w:rsidP="00207BC8">
          <w:pPr>
            <w:pStyle w:val="TOC1"/>
            <w:rPr>
              <w:rFonts w:cstheme="minorHAnsi"/>
              <w:b/>
              <w:sz w:val="28"/>
              <w:szCs w:val="28"/>
              <w:lang w:val="en-GB"/>
            </w:rPr>
          </w:pPr>
          <w:r w:rsidRPr="00335A42">
            <w:rPr>
              <w:rFonts w:cstheme="minorHAnsi"/>
              <w:b/>
              <w:sz w:val="28"/>
              <w:szCs w:val="28"/>
              <w:lang w:val="en-GB"/>
            </w:rPr>
            <w:t xml:space="preserve">Part Two: </w:t>
          </w:r>
          <w:r w:rsidR="007D3A1E">
            <w:rPr>
              <w:rFonts w:cstheme="minorHAnsi"/>
              <w:b/>
              <w:sz w:val="28"/>
              <w:szCs w:val="28"/>
              <w:lang w:val="en-GB"/>
            </w:rPr>
            <w:t>Developments since August 2023</w:t>
          </w:r>
          <w:r w:rsidR="00AE7393">
            <w:rPr>
              <w:rFonts w:cstheme="minorHAnsi"/>
              <w:b/>
              <w:sz w:val="28"/>
              <w:szCs w:val="28"/>
              <w:lang w:val="en-GB"/>
            </w:rPr>
            <w:t>:</w:t>
          </w:r>
          <w:r w:rsidR="00D6264C">
            <w:rPr>
              <w:rFonts w:cstheme="minorHAnsi"/>
              <w:b/>
              <w:sz w:val="28"/>
              <w:szCs w:val="28"/>
              <w:lang w:val="en-GB"/>
            </w:rPr>
            <w:t xml:space="preserve"> </w:t>
          </w:r>
          <w:r w:rsidR="00AE7393">
            <w:rPr>
              <w:rFonts w:cstheme="minorHAnsi"/>
              <w:b/>
              <w:sz w:val="28"/>
              <w:szCs w:val="28"/>
              <w:lang w:val="en-GB"/>
            </w:rPr>
            <w:t>r</w:t>
          </w:r>
          <w:r w:rsidR="00D6264C">
            <w:rPr>
              <w:rFonts w:cstheme="minorHAnsi"/>
              <w:b/>
              <w:sz w:val="28"/>
              <w:szCs w:val="28"/>
              <w:lang w:val="en-GB"/>
            </w:rPr>
            <w:t xml:space="preserve">ecommendation 114c of </w:t>
          </w:r>
          <w:r w:rsidR="00AE7393">
            <w:rPr>
              <w:rFonts w:cstheme="minorHAnsi"/>
              <w:b/>
              <w:sz w:val="28"/>
              <w:szCs w:val="28"/>
              <w:lang w:val="en-GB"/>
            </w:rPr>
            <w:t>the</w:t>
          </w:r>
        </w:p>
        <w:p w14:paraId="3849B041" w14:textId="6728A223" w:rsidR="00207BC8" w:rsidRPr="00335A42" w:rsidRDefault="00AE7393" w:rsidP="00207BC8">
          <w:pPr>
            <w:pStyle w:val="TOC1"/>
            <w:rPr>
              <w:rFonts w:cstheme="minorHAnsi"/>
              <w:sz w:val="28"/>
              <w:szCs w:val="28"/>
              <w:lang w:val="en-GB"/>
            </w:rPr>
          </w:pPr>
          <w:r>
            <w:rPr>
              <w:rFonts w:cstheme="minorHAnsi"/>
              <w:b/>
              <w:sz w:val="28"/>
              <w:szCs w:val="28"/>
              <w:lang w:val="en-GB"/>
            </w:rPr>
            <w:t xml:space="preserve">special inquiry </w:t>
          </w:r>
          <w:r w:rsidR="00207BC8" w:rsidRPr="00335A42">
            <w:rPr>
              <w:rFonts w:cstheme="minorHAnsi"/>
              <w:sz w:val="28"/>
              <w:szCs w:val="28"/>
              <w:lang w:val="en-GB"/>
            </w:rPr>
            <w:ptab w:relativeTo="margin" w:alignment="right" w:leader="dot"/>
          </w:r>
          <w:r w:rsidR="00F02819">
            <w:rPr>
              <w:rFonts w:cstheme="minorHAnsi"/>
              <w:b/>
              <w:sz w:val="28"/>
              <w:szCs w:val="28"/>
              <w:lang w:val="en-GB"/>
            </w:rPr>
            <w:t>9</w:t>
          </w:r>
        </w:p>
        <w:p w14:paraId="4C2418D0" w14:textId="03BEC89C" w:rsidR="00C8032A" w:rsidRDefault="00BF6251" w:rsidP="00C8032A">
          <w:pPr>
            <w:pStyle w:val="TOC2"/>
            <w:rPr>
              <w:rFonts w:asciiTheme="minorHAnsi" w:hAnsiTheme="minorHAnsi" w:cstheme="minorHAnsi"/>
              <w:sz w:val="28"/>
              <w:szCs w:val="28"/>
              <w:lang w:val="en-GB"/>
            </w:rPr>
          </w:pPr>
          <w:r>
            <w:rPr>
              <w:rFonts w:asciiTheme="minorHAnsi" w:hAnsiTheme="minorHAnsi" w:cstheme="minorHAnsi"/>
              <w:sz w:val="28"/>
              <w:szCs w:val="28"/>
              <w:lang w:val="en-GB"/>
            </w:rPr>
            <w:t xml:space="preserve">Autonomy, </w:t>
          </w:r>
          <w:proofErr w:type="gramStart"/>
          <w:r>
            <w:rPr>
              <w:rFonts w:asciiTheme="minorHAnsi" w:hAnsiTheme="minorHAnsi" w:cstheme="minorHAnsi"/>
              <w:sz w:val="28"/>
              <w:szCs w:val="28"/>
              <w:lang w:val="en-GB"/>
            </w:rPr>
            <w:t>choice</w:t>
          </w:r>
          <w:proofErr w:type="gramEnd"/>
          <w:r>
            <w:rPr>
              <w:rFonts w:asciiTheme="minorHAnsi" w:hAnsiTheme="minorHAnsi" w:cstheme="minorHAnsi"/>
              <w:sz w:val="28"/>
              <w:szCs w:val="28"/>
              <w:lang w:val="en-GB"/>
            </w:rPr>
            <w:t xml:space="preserve"> and control</w:t>
          </w:r>
          <w:r w:rsidR="00207BC8" w:rsidRPr="00335A42">
            <w:rPr>
              <w:rFonts w:asciiTheme="minorHAnsi" w:hAnsiTheme="minorHAnsi" w:cstheme="minorHAnsi"/>
              <w:sz w:val="28"/>
              <w:szCs w:val="28"/>
              <w:lang w:val="en-GB"/>
            </w:rPr>
            <w:ptab w:relativeTo="margin" w:alignment="right" w:leader="dot"/>
          </w:r>
          <w:r w:rsidR="00F02819">
            <w:rPr>
              <w:rFonts w:asciiTheme="minorHAnsi" w:hAnsiTheme="minorHAnsi" w:cstheme="minorHAnsi"/>
              <w:sz w:val="28"/>
              <w:szCs w:val="28"/>
              <w:lang w:val="en-GB"/>
            </w:rPr>
            <w:t>9</w:t>
          </w:r>
        </w:p>
        <w:p w14:paraId="3600F962" w14:textId="79A00911" w:rsidR="00207BC8" w:rsidRPr="00335A42" w:rsidRDefault="00207BC8" w:rsidP="00207BC8">
          <w:pPr>
            <w:pStyle w:val="TOC2"/>
            <w:rPr>
              <w:rFonts w:asciiTheme="minorHAnsi" w:hAnsiTheme="minorHAnsi" w:cstheme="minorHAnsi"/>
              <w:sz w:val="28"/>
              <w:szCs w:val="28"/>
              <w:lang w:val="en-GB"/>
            </w:rPr>
          </w:pPr>
          <w:r w:rsidRPr="00335A42">
            <w:rPr>
              <w:rFonts w:asciiTheme="minorHAnsi" w:hAnsiTheme="minorHAnsi" w:cstheme="minorHAnsi"/>
              <w:sz w:val="28"/>
              <w:szCs w:val="28"/>
              <w:lang w:val="en-GB"/>
            </w:rPr>
            <w:t>Appropriate and individuali</w:t>
          </w:r>
          <w:r>
            <w:rPr>
              <w:rFonts w:asciiTheme="minorHAnsi" w:hAnsiTheme="minorHAnsi" w:cstheme="minorHAnsi"/>
              <w:sz w:val="28"/>
              <w:szCs w:val="28"/>
              <w:lang w:val="en-GB"/>
            </w:rPr>
            <w:t>s</w:t>
          </w:r>
          <w:r w:rsidRPr="00335A42">
            <w:rPr>
              <w:rFonts w:asciiTheme="minorHAnsi" w:hAnsiTheme="minorHAnsi" w:cstheme="minorHAnsi"/>
              <w:sz w:val="28"/>
              <w:szCs w:val="28"/>
              <w:lang w:val="en-GB"/>
            </w:rPr>
            <w:t>ed s</w:t>
          </w:r>
          <w:r>
            <w:rPr>
              <w:rFonts w:asciiTheme="minorHAnsi" w:hAnsiTheme="minorHAnsi" w:cstheme="minorHAnsi"/>
              <w:sz w:val="28"/>
              <w:szCs w:val="28"/>
              <w:lang w:val="en-GB"/>
            </w:rPr>
            <w:t>upport</w:t>
          </w:r>
          <w:r w:rsidRPr="00335A42">
            <w:rPr>
              <w:rFonts w:asciiTheme="minorHAnsi" w:hAnsiTheme="minorHAnsi" w:cstheme="minorHAnsi"/>
              <w:sz w:val="28"/>
              <w:szCs w:val="28"/>
              <w:lang w:val="en-GB"/>
            </w:rPr>
            <w:ptab w:relativeTo="margin" w:alignment="right" w:leader="dot"/>
          </w:r>
          <w:r>
            <w:rPr>
              <w:rFonts w:asciiTheme="minorHAnsi" w:hAnsiTheme="minorHAnsi" w:cstheme="minorHAnsi"/>
              <w:sz w:val="28"/>
              <w:szCs w:val="28"/>
              <w:lang w:val="en-GB"/>
            </w:rPr>
            <w:t>1</w:t>
          </w:r>
          <w:r w:rsidR="005609F7">
            <w:rPr>
              <w:rFonts w:asciiTheme="minorHAnsi" w:hAnsiTheme="minorHAnsi" w:cstheme="minorHAnsi"/>
              <w:sz w:val="28"/>
              <w:szCs w:val="28"/>
              <w:lang w:val="en-GB"/>
            </w:rPr>
            <w:t>1</w:t>
          </w:r>
        </w:p>
        <w:p w14:paraId="5E6BEA5C" w14:textId="4D09AE5F" w:rsidR="00207BC8" w:rsidRPr="00335A42" w:rsidRDefault="00207BC8" w:rsidP="00207BC8">
          <w:pPr>
            <w:pStyle w:val="TOC2"/>
            <w:rPr>
              <w:rFonts w:asciiTheme="minorHAnsi" w:hAnsiTheme="minorHAnsi" w:cstheme="minorHAnsi"/>
              <w:sz w:val="28"/>
              <w:szCs w:val="28"/>
              <w:lang w:val="en-GB"/>
            </w:rPr>
          </w:pPr>
          <w:r>
            <w:rPr>
              <w:rFonts w:asciiTheme="minorHAnsi" w:hAnsiTheme="minorHAnsi" w:cstheme="minorHAnsi"/>
              <w:sz w:val="28"/>
              <w:szCs w:val="28"/>
              <w:lang w:val="en-GB"/>
            </w:rPr>
            <w:t>Equal access to community-based services</w:t>
          </w:r>
          <w:r w:rsidRPr="00335A42">
            <w:rPr>
              <w:rFonts w:asciiTheme="minorHAnsi" w:hAnsiTheme="minorHAnsi" w:cstheme="minorHAnsi"/>
              <w:sz w:val="28"/>
              <w:szCs w:val="28"/>
              <w:lang w:val="en-GB"/>
            </w:rPr>
            <w:ptab w:relativeTo="margin" w:alignment="right" w:leader="dot"/>
          </w:r>
          <w:r>
            <w:rPr>
              <w:rFonts w:asciiTheme="minorHAnsi" w:hAnsiTheme="minorHAnsi" w:cstheme="minorHAnsi"/>
              <w:sz w:val="28"/>
              <w:szCs w:val="28"/>
              <w:lang w:val="en-GB"/>
            </w:rPr>
            <w:t>1</w:t>
          </w:r>
          <w:r w:rsidR="00F02819">
            <w:rPr>
              <w:rFonts w:asciiTheme="minorHAnsi" w:hAnsiTheme="minorHAnsi" w:cstheme="minorHAnsi"/>
              <w:sz w:val="28"/>
              <w:szCs w:val="28"/>
              <w:lang w:val="en-GB"/>
            </w:rPr>
            <w:t>3</w:t>
          </w:r>
        </w:p>
        <w:p w14:paraId="6D0AA961" w14:textId="6D8CC722" w:rsidR="00207BC8" w:rsidRPr="00335A42" w:rsidRDefault="00207BC8" w:rsidP="00207BC8">
          <w:pPr>
            <w:pStyle w:val="TOC2"/>
            <w:rPr>
              <w:rFonts w:asciiTheme="minorHAnsi" w:hAnsiTheme="minorHAnsi" w:cstheme="minorHAnsi"/>
              <w:sz w:val="28"/>
              <w:szCs w:val="28"/>
              <w:lang w:val="en-GB"/>
            </w:rPr>
          </w:pPr>
          <w:r>
            <w:rPr>
              <w:rFonts w:asciiTheme="minorHAnsi" w:hAnsiTheme="minorHAnsi" w:cstheme="minorHAnsi"/>
              <w:sz w:val="28"/>
              <w:szCs w:val="28"/>
              <w:lang w:val="en-GB"/>
            </w:rPr>
            <w:t>An adequate standard of living and equal access to employment</w:t>
          </w:r>
          <w:r w:rsidRPr="00335A42">
            <w:rPr>
              <w:rFonts w:asciiTheme="minorHAnsi" w:hAnsiTheme="minorHAnsi" w:cstheme="minorHAnsi"/>
              <w:sz w:val="28"/>
              <w:szCs w:val="28"/>
              <w:lang w:val="en-GB"/>
            </w:rPr>
            <w:ptab w:relativeTo="margin" w:alignment="right" w:leader="dot"/>
          </w:r>
          <w:r>
            <w:rPr>
              <w:rFonts w:asciiTheme="minorHAnsi" w:hAnsiTheme="minorHAnsi" w:cstheme="minorHAnsi"/>
              <w:sz w:val="28"/>
              <w:szCs w:val="28"/>
              <w:lang w:val="en-GB"/>
            </w:rPr>
            <w:t>1</w:t>
          </w:r>
          <w:r w:rsidR="00F02819">
            <w:rPr>
              <w:rFonts w:asciiTheme="minorHAnsi" w:hAnsiTheme="minorHAnsi" w:cstheme="minorHAnsi"/>
              <w:sz w:val="28"/>
              <w:szCs w:val="28"/>
              <w:lang w:val="en-GB"/>
            </w:rPr>
            <w:t>4</w:t>
          </w:r>
        </w:p>
        <w:p w14:paraId="4D10E5E6" w14:textId="2A76C824" w:rsidR="00207BC8" w:rsidRDefault="00207BC8" w:rsidP="00207BC8">
          <w:pPr>
            <w:pStyle w:val="TOC2"/>
            <w:rPr>
              <w:rFonts w:asciiTheme="minorHAnsi" w:hAnsiTheme="minorHAnsi" w:cstheme="minorHAnsi"/>
              <w:sz w:val="28"/>
              <w:szCs w:val="28"/>
              <w:lang w:val="en-GB"/>
            </w:rPr>
          </w:pPr>
          <w:r>
            <w:rPr>
              <w:rFonts w:asciiTheme="minorHAnsi" w:hAnsiTheme="minorHAnsi" w:cstheme="minorHAnsi"/>
              <w:sz w:val="28"/>
              <w:szCs w:val="28"/>
              <w:lang w:val="en-GB"/>
            </w:rPr>
            <w:t>Full inclusion and participation in society</w:t>
          </w:r>
          <w:r w:rsidRPr="00335A42">
            <w:rPr>
              <w:rFonts w:asciiTheme="minorHAnsi" w:hAnsiTheme="minorHAnsi" w:cstheme="minorHAnsi"/>
              <w:sz w:val="28"/>
              <w:szCs w:val="28"/>
              <w:lang w:val="en-GB"/>
            </w:rPr>
            <w:ptab w:relativeTo="margin" w:alignment="right" w:leader="dot"/>
          </w:r>
          <w:r>
            <w:rPr>
              <w:rFonts w:asciiTheme="minorHAnsi" w:hAnsiTheme="minorHAnsi" w:cstheme="minorHAnsi"/>
              <w:sz w:val="28"/>
              <w:szCs w:val="28"/>
              <w:lang w:val="en-GB"/>
            </w:rPr>
            <w:t>1</w:t>
          </w:r>
          <w:r w:rsidR="00027653">
            <w:rPr>
              <w:rFonts w:asciiTheme="minorHAnsi" w:hAnsiTheme="minorHAnsi" w:cstheme="minorHAnsi"/>
              <w:sz w:val="28"/>
              <w:szCs w:val="28"/>
              <w:lang w:val="en-GB"/>
            </w:rPr>
            <w:t>5</w:t>
          </w:r>
        </w:p>
        <w:p w14:paraId="1C50858B" w14:textId="56641673" w:rsidR="00207BC8" w:rsidRPr="00AA5CFE" w:rsidRDefault="00207BC8" w:rsidP="00207BC8">
          <w:pPr>
            <w:pStyle w:val="TOC1"/>
            <w:rPr>
              <w:rFonts w:cstheme="minorHAnsi"/>
              <w:sz w:val="28"/>
              <w:szCs w:val="28"/>
              <w:lang w:val="en-GB"/>
            </w:rPr>
          </w:pPr>
          <w:r w:rsidRPr="00335A42">
            <w:rPr>
              <w:rFonts w:cstheme="minorHAnsi"/>
              <w:b/>
              <w:sz w:val="28"/>
              <w:szCs w:val="28"/>
              <w:lang w:val="en-GB"/>
            </w:rPr>
            <w:t>Part T</w:t>
          </w:r>
          <w:r>
            <w:rPr>
              <w:rFonts w:cstheme="minorHAnsi"/>
              <w:b/>
              <w:sz w:val="28"/>
              <w:szCs w:val="28"/>
              <w:lang w:val="en-GB"/>
            </w:rPr>
            <w:t>hree</w:t>
          </w:r>
          <w:r w:rsidRPr="00335A42">
            <w:rPr>
              <w:rFonts w:cstheme="minorHAnsi"/>
              <w:b/>
              <w:sz w:val="28"/>
              <w:szCs w:val="28"/>
              <w:lang w:val="en-GB"/>
            </w:rPr>
            <w:t xml:space="preserve">: </w:t>
          </w:r>
          <w:r>
            <w:rPr>
              <w:rFonts w:cstheme="minorHAnsi"/>
              <w:b/>
              <w:sz w:val="28"/>
              <w:szCs w:val="28"/>
              <w:lang w:val="en-GB"/>
            </w:rPr>
            <w:t>Conclusions</w:t>
          </w:r>
          <w:r w:rsidR="00961B2F">
            <w:rPr>
              <w:rFonts w:cstheme="minorHAnsi"/>
              <w:b/>
              <w:sz w:val="28"/>
              <w:szCs w:val="28"/>
              <w:lang w:val="en-GB"/>
            </w:rPr>
            <w:t xml:space="preserve"> and </w:t>
          </w:r>
          <w:r>
            <w:rPr>
              <w:rFonts w:cstheme="minorHAnsi"/>
              <w:b/>
              <w:sz w:val="28"/>
              <w:szCs w:val="28"/>
              <w:lang w:val="en-GB"/>
            </w:rPr>
            <w:t>questions and recommendations for</w:t>
          </w:r>
          <w:r w:rsidRPr="00335A42">
            <w:rPr>
              <w:rFonts w:cstheme="minorHAnsi"/>
              <w:b/>
              <w:sz w:val="28"/>
              <w:szCs w:val="28"/>
              <w:lang w:val="en-GB"/>
            </w:rPr>
            <w:t xml:space="preserve"> the</w:t>
          </w:r>
          <w:r>
            <w:rPr>
              <w:rFonts w:cstheme="minorHAnsi"/>
              <w:b/>
              <w:sz w:val="28"/>
              <w:szCs w:val="28"/>
              <w:lang w:val="en-GB"/>
            </w:rPr>
            <w:t xml:space="preserve"> </w:t>
          </w:r>
          <w:r w:rsidRPr="00335A42">
            <w:rPr>
              <w:rFonts w:cstheme="minorHAnsi"/>
              <w:b/>
              <w:sz w:val="28"/>
              <w:szCs w:val="28"/>
              <w:lang w:val="en-GB"/>
            </w:rPr>
            <w:t>government</w:t>
          </w:r>
          <w:r w:rsidRPr="00335A42">
            <w:rPr>
              <w:rFonts w:cstheme="minorHAnsi"/>
              <w:sz w:val="28"/>
              <w:szCs w:val="28"/>
              <w:lang w:val="en-GB"/>
            </w:rPr>
            <w:ptab w:relativeTo="margin" w:alignment="right" w:leader="dot"/>
          </w:r>
          <w:r>
            <w:rPr>
              <w:rFonts w:cstheme="minorHAnsi"/>
              <w:b/>
              <w:sz w:val="28"/>
              <w:szCs w:val="28"/>
              <w:lang w:val="en-GB"/>
            </w:rPr>
            <w:t>1</w:t>
          </w:r>
          <w:r w:rsidR="00027653">
            <w:rPr>
              <w:rFonts w:cstheme="minorHAnsi"/>
              <w:b/>
              <w:sz w:val="28"/>
              <w:szCs w:val="28"/>
              <w:lang w:val="en-GB"/>
            </w:rPr>
            <w:t>6</w:t>
          </w:r>
        </w:p>
        <w:p w14:paraId="581FE8EE" w14:textId="0E778F5B" w:rsidR="00207BC8" w:rsidRPr="00335A42" w:rsidRDefault="00207BC8" w:rsidP="00207BC8">
          <w:pPr>
            <w:pStyle w:val="TOC2"/>
            <w:rPr>
              <w:rFonts w:asciiTheme="minorHAnsi" w:hAnsiTheme="minorHAnsi" w:cstheme="minorHAnsi"/>
              <w:sz w:val="28"/>
              <w:szCs w:val="28"/>
              <w:lang w:val="en-GB"/>
            </w:rPr>
          </w:pPr>
          <w:r w:rsidRPr="00335A42">
            <w:rPr>
              <w:rFonts w:asciiTheme="minorHAnsi" w:hAnsiTheme="minorHAnsi" w:cstheme="minorHAnsi"/>
              <w:sz w:val="28"/>
              <w:szCs w:val="28"/>
              <w:lang w:val="en-GB"/>
            </w:rPr>
            <w:t>Conclusions</w:t>
          </w:r>
          <w:r w:rsidRPr="00335A42">
            <w:rPr>
              <w:rFonts w:asciiTheme="minorHAnsi" w:hAnsiTheme="minorHAnsi" w:cstheme="minorHAnsi"/>
              <w:sz w:val="28"/>
              <w:szCs w:val="28"/>
              <w:lang w:val="en-GB"/>
            </w:rPr>
            <w:ptab w:relativeTo="margin" w:alignment="right" w:leader="dot"/>
          </w:r>
          <w:r w:rsidRPr="00335A42">
            <w:rPr>
              <w:rFonts w:asciiTheme="minorHAnsi" w:hAnsiTheme="minorHAnsi" w:cstheme="minorHAnsi"/>
              <w:sz w:val="28"/>
              <w:szCs w:val="28"/>
              <w:lang w:val="en-GB"/>
            </w:rPr>
            <w:t>1</w:t>
          </w:r>
          <w:r w:rsidR="00027653">
            <w:rPr>
              <w:rFonts w:asciiTheme="minorHAnsi" w:hAnsiTheme="minorHAnsi" w:cstheme="minorHAnsi"/>
              <w:sz w:val="28"/>
              <w:szCs w:val="28"/>
              <w:lang w:val="en-GB"/>
            </w:rPr>
            <w:t>6</w:t>
          </w:r>
        </w:p>
        <w:p w14:paraId="5B37DE95" w14:textId="2E0E3CC3" w:rsidR="00207BC8" w:rsidRDefault="00B26965" w:rsidP="00207BC8">
          <w:pPr>
            <w:pStyle w:val="TOC2"/>
            <w:rPr>
              <w:rFonts w:asciiTheme="minorHAnsi" w:hAnsiTheme="minorHAnsi" w:cstheme="minorHAnsi"/>
              <w:sz w:val="28"/>
              <w:szCs w:val="28"/>
              <w:lang w:val="en-GB"/>
            </w:rPr>
          </w:pPr>
          <w:r>
            <w:rPr>
              <w:rFonts w:asciiTheme="minorHAnsi" w:hAnsiTheme="minorHAnsi" w:cstheme="minorHAnsi"/>
              <w:sz w:val="28"/>
              <w:szCs w:val="28"/>
              <w:lang w:val="en-GB"/>
            </w:rPr>
            <w:t>Three k</w:t>
          </w:r>
          <w:r w:rsidR="00067E9A">
            <w:rPr>
              <w:rFonts w:asciiTheme="minorHAnsi" w:hAnsiTheme="minorHAnsi" w:cstheme="minorHAnsi"/>
              <w:sz w:val="28"/>
              <w:szCs w:val="28"/>
              <w:lang w:val="en-GB"/>
            </w:rPr>
            <w:t>ey q</w:t>
          </w:r>
          <w:r w:rsidR="00207BC8">
            <w:rPr>
              <w:rFonts w:asciiTheme="minorHAnsi" w:hAnsiTheme="minorHAnsi" w:cstheme="minorHAnsi"/>
              <w:sz w:val="28"/>
              <w:szCs w:val="28"/>
              <w:lang w:val="en-GB"/>
            </w:rPr>
            <w:t>uestions for the government</w:t>
          </w:r>
          <w:r w:rsidR="00207BC8" w:rsidRPr="00335A42">
            <w:rPr>
              <w:rFonts w:asciiTheme="minorHAnsi" w:hAnsiTheme="minorHAnsi" w:cstheme="minorHAnsi"/>
              <w:sz w:val="28"/>
              <w:szCs w:val="28"/>
              <w:lang w:val="en-GB"/>
            </w:rPr>
            <w:ptab w:relativeTo="margin" w:alignment="right" w:leader="dot"/>
          </w:r>
          <w:r w:rsidR="00207BC8" w:rsidRPr="00335A42">
            <w:rPr>
              <w:rFonts w:asciiTheme="minorHAnsi" w:hAnsiTheme="minorHAnsi" w:cstheme="minorHAnsi"/>
              <w:sz w:val="28"/>
              <w:szCs w:val="28"/>
              <w:lang w:val="en-GB"/>
            </w:rPr>
            <w:t>1</w:t>
          </w:r>
          <w:r w:rsidR="00027653">
            <w:rPr>
              <w:rFonts w:asciiTheme="minorHAnsi" w:hAnsiTheme="minorHAnsi" w:cstheme="minorHAnsi"/>
              <w:sz w:val="28"/>
              <w:szCs w:val="28"/>
              <w:lang w:val="en-GB"/>
            </w:rPr>
            <w:t>6</w:t>
          </w:r>
        </w:p>
        <w:p w14:paraId="0962D818" w14:textId="2EC653B1" w:rsidR="00207BC8" w:rsidRDefault="00027653" w:rsidP="00207BC8">
          <w:pPr>
            <w:pStyle w:val="TOC2"/>
            <w:rPr>
              <w:rFonts w:asciiTheme="minorHAnsi" w:hAnsiTheme="minorHAnsi" w:cstheme="minorHAnsi"/>
              <w:sz w:val="28"/>
              <w:szCs w:val="28"/>
              <w:lang w:val="en-GB"/>
            </w:rPr>
          </w:pPr>
          <w:r>
            <w:rPr>
              <w:rFonts w:asciiTheme="minorHAnsi" w:hAnsiTheme="minorHAnsi" w:cstheme="minorHAnsi"/>
              <w:sz w:val="28"/>
              <w:szCs w:val="28"/>
              <w:lang w:val="en-GB"/>
            </w:rPr>
            <w:t>A</w:t>
          </w:r>
          <w:r w:rsidR="00B26965">
            <w:rPr>
              <w:rFonts w:asciiTheme="minorHAnsi" w:hAnsiTheme="minorHAnsi" w:cstheme="minorHAnsi"/>
              <w:sz w:val="28"/>
              <w:szCs w:val="28"/>
              <w:lang w:val="en-GB"/>
            </w:rPr>
            <w:t xml:space="preserve"> k</w:t>
          </w:r>
          <w:r w:rsidR="00067E9A">
            <w:rPr>
              <w:rFonts w:asciiTheme="minorHAnsi" w:hAnsiTheme="minorHAnsi" w:cstheme="minorHAnsi"/>
              <w:sz w:val="28"/>
              <w:szCs w:val="28"/>
              <w:lang w:val="en-GB"/>
            </w:rPr>
            <w:t>ey r</w:t>
          </w:r>
          <w:r w:rsidR="00207BC8">
            <w:rPr>
              <w:rFonts w:asciiTheme="minorHAnsi" w:hAnsiTheme="minorHAnsi" w:cstheme="minorHAnsi"/>
              <w:sz w:val="28"/>
              <w:szCs w:val="28"/>
              <w:lang w:val="en-GB"/>
            </w:rPr>
            <w:t>ecommendation for the government</w:t>
          </w:r>
          <w:r w:rsidR="00207BC8" w:rsidRPr="00335A42">
            <w:rPr>
              <w:rFonts w:asciiTheme="minorHAnsi" w:hAnsiTheme="minorHAnsi" w:cstheme="minorHAnsi"/>
              <w:sz w:val="28"/>
              <w:szCs w:val="28"/>
              <w:lang w:val="en-GB"/>
            </w:rPr>
            <w:ptab w:relativeTo="margin" w:alignment="right" w:leader="dot"/>
          </w:r>
          <w:r w:rsidR="00207BC8" w:rsidRPr="00335A42">
            <w:rPr>
              <w:rFonts w:asciiTheme="minorHAnsi" w:hAnsiTheme="minorHAnsi" w:cstheme="minorHAnsi"/>
              <w:sz w:val="28"/>
              <w:szCs w:val="28"/>
              <w:lang w:val="en-GB"/>
            </w:rPr>
            <w:t>1</w:t>
          </w:r>
          <w:r>
            <w:rPr>
              <w:rFonts w:asciiTheme="minorHAnsi" w:hAnsiTheme="minorHAnsi" w:cstheme="minorHAnsi"/>
              <w:sz w:val="28"/>
              <w:szCs w:val="28"/>
              <w:lang w:val="en-GB"/>
            </w:rPr>
            <w:t>6</w:t>
          </w:r>
        </w:p>
        <w:p w14:paraId="3008BBA7" w14:textId="77777777" w:rsidR="00207BC8" w:rsidRPr="00AD2F9F" w:rsidRDefault="00207BC8" w:rsidP="00207BC8"/>
        <w:p w14:paraId="2075E943" w14:textId="77777777" w:rsidR="007D3A1E" w:rsidRDefault="0060797D" w:rsidP="007D3A1E">
          <w:pPr>
            <w:pStyle w:val="TOC3"/>
          </w:pPr>
        </w:p>
      </w:sdtContent>
    </w:sdt>
    <w:p w14:paraId="2F75E0A5" w14:textId="439A25C9" w:rsidR="00207BC8" w:rsidRDefault="00207BC8" w:rsidP="00C64DC0">
      <w:pPr>
        <w:pStyle w:val="TOC3"/>
        <w:spacing w:line="240" w:lineRule="auto"/>
      </w:pPr>
      <w:r w:rsidRPr="007D3A1E">
        <w:lastRenderedPageBreak/>
        <w:t>Executive Summary</w:t>
      </w:r>
    </w:p>
    <w:p w14:paraId="02389D43" w14:textId="780F25E7" w:rsidR="00AF6B1E" w:rsidRPr="00AF6B1E" w:rsidRDefault="00AF6B1E" w:rsidP="00C64DC0">
      <w:pPr>
        <w:spacing w:before="240" w:line="240" w:lineRule="auto"/>
        <w:rPr>
          <w:rFonts w:cstheme="minorHAnsi"/>
          <w:sz w:val="24"/>
          <w:szCs w:val="24"/>
        </w:rPr>
      </w:pPr>
      <w:r w:rsidRPr="00AF6B1E">
        <w:rPr>
          <w:rFonts w:cstheme="minorHAnsi"/>
          <w:sz w:val="24"/>
          <w:szCs w:val="24"/>
        </w:rPr>
        <w:t xml:space="preserve">Liberation is a </w:t>
      </w:r>
      <w:r w:rsidR="00877DB7">
        <w:rPr>
          <w:rFonts w:cstheme="minorHAnsi"/>
          <w:sz w:val="24"/>
          <w:szCs w:val="24"/>
        </w:rPr>
        <w:t>quite new</w:t>
      </w:r>
      <w:r w:rsidRPr="00AF6B1E">
        <w:rPr>
          <w:rFonts w:cstheme="minorHAnsi"/>
          <w:sz w:val="24"/>
          <w:szCs w:val="24"/>
        </w:rPr>
        <w:t xml:space="preserve"> organisation, led by adults with psychosocial disabilities</w:t>
      </w:r>
      <w:r w:rsidR="003F4062">
        <w:rPr>
          <w:rFonts w:cstheme="minorHAnsi"/>
          <w:sz w:val="24"/>
          <w:szCs w:val="24"/>
        </w:rPr>
        <w:t>.</w:t>
      </w:r>
      <w:r w:rsidRPr="00AF6B1E">
        <w:rPr>
          <w:rFonts w:cstheme="minorHAnsi"/>
          <w:sz w:val="24"/>
          <w:szCs w:val="24"/>
        </w:rPr>
        <w:t xml:space="preserve"> </w:t>
      </w:r>
      <w:r w:rsidR="003F4062">
        <w:rPr>
          <w:rFonts w:cstheme="minorHAnsi"/>
          <w:sz w:val="24"/>
          <w:szCs w:val="24"/>
        </w:rPr>
        <w:t>It</w:t>
      </w:r>
      <w:r w:rsidRPr="00AF6B1E">
        <w:rPr>
          <w:rFonts w:cstheme="minorHAnsi"/>
          <w:sz w:val="24"/>
          <w:szCs w:val="24"/>
        </w:rPr>
        <w:t xml:space="preserve"> promotes the full human rights set out in the</w:t>
      </w:r>
      <w:r w:rsidR="00BB0860">
        <w:rPr>
          <w:rFonts w:cstheme="minorHAnsi"/>
          <w:sz w:val="24"/>
          <w:szCs w:val="24"/>
        </w:rPr>
        <w:t xml:space="preserve"> </w:t>
      </w:r>
      <w:r w:rsidRPr="00AF6B1E">
        <w:rPr>
          <w:rFonts w:cstheme="minorHAnsi"/>
          <w:sz w:val="24"/>
          <w:szCs w:val="24"/>
        </w:rPr>
        <w:t>UNCRPD</w:t>
      </w:r>
      <w:r w:rsidR="00227C50">
        <w:rPr>
          <w:rFonts w:cstheme="minorHAnsi"/>
          <w:sz w:val="24"/>
          <w:szCs w:val="24"/>
        </w:rPr>
        <w:t>,</w:t>
      </w:r>
      <w:r w:rsidRPr="00AF6B1E">
        <w:rPr>
          <w:rFonts w:cstheme="minorHAnsi"/>
          <w:sz w:val="24"/>
          <w:szCs w:val="24"/>
        </w:rPr>
        <w:t xml:space="preserve"> in England. An overarching theme for Liberation</w:t>
      </w:r>
      <w:r>
        <w:rPr>
          <w:rFonts w:cstheme="minorHAnsi"/>
          <w:sz w:val="24"/>
          <w:szCs w:val="24"/>
        </w:rPr>
        <w:t xml:space="preserve"> continues to be</w:t>
      </w:r>
      <w:r w:rsidRPr="00AF6B1E">
        <w:rPr>
          <w:rFonts w:cstheme="minorHAnsi"/>
          <w:sz w:val="24"/>
          <w:szCs w:val="24"/>
        </w:rPr>
        <w:t xml:space="preserve"> the UK government’s failure to comply with recommendations from the </w:t>
      </w:r>
      <w:r w:rsidR="003368FD">
        <w:rPr>
          <w:rFonts w:cstheme="minorHAnsi"/>
          <w:sz w:val="24"/>
          <w:szCs w:val="24"/>
        </w:rPr>
        <w:t xml:space="preserve">Committee’s </w:t>
      </w:r>
      <w:r>
        <w:rPr>
          <w:rFonts w:cstheme="minorHAnsi"/>
          <w:sz w:val="24"/>
          <w:szCs w:val="24"/>
        </w:rPr>
        <w:t xml:space="preserve">special </w:t>
      </w:r>
      <w:r w:rsidRPr="00AF6B1E">
        <w:rPr>
          <w:rFonts w:cstheme="minorHAnsi"/>
          <w:sz w:val="24"/>
          <w:szCs w:val="24"/>
        </w:rPr>
        <w:t>inquiry</w:t>
      </w:r>
      <w:r>
        <w:rPr>
          <w:rFonts w:cstheme="minorHAnsi"/>
          <w:sz w:val="24"/>
          <w:szCs w:val="24"/>
        </w:rPr>
        <w:t xml:space="preserve"> </w:t>
      </w:r>
      <w:r w:rsidRPr="00AF6B1E">
        <w:rPr>
          <w:rFonts w:cstheme="minorHAnsi"/>
          <w:sz w:val="24"/>
          <w:szCs w:val="24"/>
        </w:rPr>
        <w:t xml:space="preserve">which relate to autonomy, </w:t>
      </w:r>
      <w:proofErr w:type="gramStart"/>
      <w:r w:rsidRPr="00AF6B1E">
        <w:rPr>
          <w:rFonts w:cstheme="minorHAnsi"/>
          <w:sz w:val="24"/>
          <w:szCs w:val="24"/>
        </w:rPr>
        <w:t>choice</w:t>
      </w:r>
      <w:proofErr w:type="gramEnd"/>
      <w:r w:rsidRPr="00AF6B1E">
        <w:rPr>
          <w:rFonts w:cstheme="minorHAnsi"/>
          <w:sz w:val="24"/>
          <w:szCs w:val="24"/>
        </w:rPr>
        <w:t xml:space="preserve"> and control for people with psychosocial disabilities</w:t>
      </w:r>
      <w:r w:rsidR="00007EED">
        <w:rPr>
          <w:rFonts w:cstheme="minorHAnsi"/>
          <w:sz w:val="24"/>
          <w:szCs w:val="24"/>
        </w:rPr>
        <w:t>;</w:t>
      </w:r>
      <w:r w:rsidRPr="00AF6B1E">
        <w:rPr>
          <w:rFonts w:cstheme="minorHAnsi"/>
          <w:sz w:val="24"/>
          <w:szCs w:val="24"/>
        </w:rPr>
        <w:t xml:space="preserve"> support available to u</w:t>
      </w:r>
      <w:r w:rsidR="00B22183">
        <w:rPr>
          <w:rFonts w:cstheme="minorHAnsi"/>
          <w:sz w:val="24"/>
          <w:szCs w:val="24"/>
        </w:rPr>
        <w:t>s</w:t>
      </w:r>
      <w:r w:rsidR="00007EED">
        <w:rPr>
          <w:rFonts w:cstheme="minorHAnsi"/>
          <w:sz w:val="24"/>
          <w:szCs w:val="24"/>
        </w:rPr>
        <w:t>;</w:t>
      </w:r>
      <w:r w:rsidRPr="00AF6B1E">
        <w:rPr>
          <w:rFonts w:cstheme="minorHAnsi"/>
          <w:sz w:val="24"/>
          <w:szCs w:val="24"/>
        </w:rPr>
        <w:t xml:space="preserve"> </w:t>
      </w:r>
      <w:r w:rsidR="00007EED">
        <w:rPr>
          <w:rFonts w:cstheme="minorHAnsi"/>
          <w:sz w:val="24"/>
          <w:szCs w:val="24"/>
        </w:rPr>
        <w:t xml:space="preserve">equal </w:t>
      </w:r>
      <w:r w:rsidRPr="00AF6B1E">
        <w:rPr>
          <w:rFonts w:cstheme="minorHAnsi"/>
          <w:sz w:val="24"/>
          <w:szCs w:val="24"/>
        </w:rPr>
        <w:t>access to community resources</w:t>
      </w:r>
      <w:r w:rsidR="00007EED">
        <w:rPr>
          <w:rFonts w:cstheme="minorHAnsi"/>
          <w:sz w:val="24"/>
          <w:szCs w:val="24"/>
        </w:rPr>
        <w:t>;</w:t>
      </w:r>
      <w:r w:rsidRPr="00AF6B1E">
        <w:rPr>
          <w:rFonts w:cstheme="minorHAnsi"/>
          <w:sz w:val="24"/>
          <w:szCs w:val="24"/>
        </w:rPr>
        <w:t xml:space="preserve"> an adequate standard of living </w:t>
      </w:r>
      <w:r w:rsidR="00007EED">
        <w:rPr>
          <w:rFonts w:cstheme="minorHAnsi"/>
          <w:sz w:val="24"/>
          <w:szCs w:val="24"/>
        </w:rPr>
        <w:t>and equal access to</w:t>
      </w:r>
      <w:r w:rsidRPr="00AF6B1E">
        <w:rPr>
          <w:rFonts w:cstheme="minorHAnsi"/>
          <w:sz w:val="24"/>
          <w:szCs w:val="24"/>
        </w:rPr>
        <w:t xml:space="preserve"> employment</w:t>
      </w:r>
      <w:r w:rsidR="00007EED">
        <w:rPr>
          <w:rFonts w:cstheme="minorHAnsi"/>
          <w:sz w:val="24"/>
          <w:szCs w:val="24"/>
        </w:rPr>
        <w:t>;</w:t>
      </w:r>
      <w:r w:rsidRPr="00AF6B1E">
        <w:rPr>
          <w:rFonts w:cstheme="minorHAnsi"/>
          <w:sz w:val="24"/>
          <w:szCs w:val="24"/>
        </w:rPr>
        <w:t xml:space="preserve"> full opportunities for involvement in society (recommendation 114c). </w:t>
      </w:r>
    </w:p>
    <w:p w14:paraId="2E4CA04C" w14:textId="7E972FFE" w:rsidR="0051532B" w:rsidRDefault="00AF6B1E" w:rsidP="00C64DC0">
      <w:pPr>
        <w:spacing w:line="240" w:lineRule="auto"/>
        <w:rPr>
          <w:rFonts w:cstheme="minorHAnsi"/>
          <w:i/>
          <w:iCs/>
          <w:sz w:val="24"/>
          <w:szCs w:val="24"/>
        </w:rPr>
      </w:pPr>
      <w:r>
        <w:rPr>
          <w:rFonts w:cstheme="minorHAnsi"/>
          <w:sz w:val="24"/>
          <w:szCs w:val="24"/>
        </w:rPr>
        <w:t xml:space="preserve">By late last year, the government had decided to shelve </w:t>
      </w:r>
      <w:r w:rsidR="00961B2F">
        <w:rPr>
          <w:rFonts w:cstheme="minorHAnsi"/>
          <w:sz w:val="24"/>
          <w:szCs w:val="24"/>
        </w:rPr>
        <w:t>its discriminatory</w:t>
      </w:r>
      <w:r>
        <w:rPr>
          <w:rFonts w:cstheme="minorHAnsi"/>
          <w:sz w:val="24"/>
          <w:szCs w:val="24"/>
        </w:rPr>
        <w:t xml:space="preserve"> draft Mental Health Bill 2022</w:t>
      </w:r>
      <w:r w:rsidR="00531B5B">
        <w:rPr>
          <w:rFonts w:cstheme="minorHAnsi"/>
          <w:sz w:val="24"/>
          <w:szCs w:val="24"/>
        </w:rPr>
        <w:t xml:space="preserve">. This could have provided an </w:t>
      </w:r>
      <w:r w:rsidR="00C64DC0">
        <w:rPr>
          <w:rFonts w:cstheme="minorHAnsi"/>
          <w:sz w:val="24"/>
          <w:szCs w:val="24"/>
        </w:rPr>
        <w:t xml:space="preserve">ideal </w:t>
      </w:r>
      <w:r w:rsidR="00531B5B">
        <w:rPr>
          <w:rFonts w:cstheme="minorHAnsi"/>
          <w:sz w:val="24"/>
          <w:szCs w:val="24"/>
        </w:rPr>
        <w:t xml:space="preserve">opportunity to work </w:t>
      </w:r>
      <w:r w:rsidR="003F4062">
        <w:rPr>
          <w:rFonts w:cstheme="minorHAnsi"/>
          <w:sz w:val="24"/>
          <w:szCs w:val="24"/>
        </w:rPr>
        <w:t xml:space="preserve">instead </w:t>
      </w:r>
      <w:r w:rsidR="00531B5B">
        <w:rPr>
          <w:rFonts w:cstheme="minorHAnsi"/>
          <w:sz w:val="24"/>
          <w:szCs w:val="24"/>
        </w:rPr>
        <w:t xml:space="preserve">on a Bill that </w:t>
      </w:r>
      <w:r w:rsidR="00C64DC0">
        <w:rPr>
          <w:rFonts w:cstheme="minorHAnsi"/>
          <w:sz w:val="24"/>
          <w:szCs w:val="24"/>
        </w:rPr>
        <w:t>complies</w:t>
      </w:r>
      <w:r w:rsidR="00531B5B">
        <w:rPr>
          <w:rFonts w:cstheme="minorHAnsi"/>
          <w:sz w:val="24"/>
          <w:szCs w:val="24"/>
        </w:rPr>
        <w:t xml:space="preserve"> with the UNCRPD, but this is not the government’s intention. </w:t>
      </w:r>
      <w:r w:rsidR="003F4062">
        <w:rPr>
          <w:rFonts w:cstheme="minorHAnsi"/>
          <w:sz w:val="24"/>
          <w:szCs w:val="24"/>
        </w:rPr>
        <w:t>T</w:t>
      </w:r>
      <w:r w:rsidR="00531B5B">
        <w:rPr>
          <w:rFonts w:cstheme="minorHAnsi"/>
          <w:sz w:val="24"/>
          <w:szCs w:val="24"/>
        </w:rPr>
        <w:t>he Mental Health Act 1983</w:t>
      </w:r>
      <w:r w:rsidR="00447332">
        <w:rPr>
          <w:rFonts w:cstheme="minorHAnsi"/>
          <w:sz w:val="24"/>
          <w:szCs w:val="24"/>
        </w:rPr>
        <w:t>, which</w:t>
      </w:r>
      <w:r w:rsidR="00447332" w:rsidRPr="00AF6B1E">
        <w:rPr>
          <w:rFonts w:cstheme="minorHAnsi"/>
          <w:sz w:val="24"/>
          <w:szCs w:val="24"/>
        </w:rPr>
        <w:t xml:space="preserve"> legalise</w:t>
      </w:r>
      <w:r w:rsidR="00447332">
        <w:rPr>
          <w:rFonts w:cstheme="minorHAnsi"/>
          <w:sz w:val="24"/>
          <w:szCs w:val="24"/>
        </w:rPr>
        <w:t>s</w:t>
      </w:r>
      <w:r w:rsidR="00447332" w:rsidRPr="00AF6B1E">
        <w:rPr>
          <w:rFonts w:cstheme="minorHAnsi"/>
          <w:sz w:val="24"/>
          <w:szCs w:val="24"/>
        </w:rPr>
        <w:t xml:space="preserve"> </w:t>
      </w:r>
      <w:r w:rsidR="00447332">
        <w:rPr>
          <w:rFonts w:cstheme="minorHAnsi"/>
          <w:sz w:val="24"/>
          <w:szCs w:val="24"/>
        </w:rPr>
        <w:t xml:space="preserve">disability-based, involuntary detention in psychiatric hospitals and compulsory treatment, </w:t>
      </w:r>
      <w:r w:rsidR="00531B5B">
        <w:rPr>
          <w:rFonts w:cstheme="minorHAnsi"/>
          <w:sz w:val="24"/>
          <w:szCs w:val="24"/>
        </w:rPr>
        <w:t xml:space="preserve">will </w:t>
      </w:r>
      <w:r w:rsidR="003F4062">
        <w:rPr>
          <w:rFonts w:cstheme="minorHAnsi"/>
          <w:sz w:val="24"/>
          <w:szCs w:val="24"/>
        </w:rPr>
        <w:t xml:space="preserve">therefore </w:t>
      </w:r>
      <w:r w:rsidR="00531B5B">
        <w:rPr>
          <w:rFonts w:cstheme="minorHAnsi"/>
          <w:sz w:val="24"/>
          <w:szCs w:val="24"/>
        </w:rPr>
        <w:t xml:space="preserve">continue to operate in England and Wales for </w:t>
      </w:r>
      <w:r w:rsidR="00BB0860">
        <w:rPr>
          <w:rFonts w:cstheme="minorHAnsi"/>
          <w:sz w:val="24"/>
          <w:szCs w:val="24"/>
        </w:rPr>
        <w:t>now</w:t>
      </w:r>
      <w:r w:rsidR="00531B5B">
        <w:rPr>
          <w:rFonts w:cstheme="minorHAnsi"/>
          <w:sz w:val="24"/>
          <w:szCs w:val="24"/>
        </w:rPr>
        <w:t xml:space="preserve">. </w:t>
      </w:r>
      <w:r w:rsidR="00BB0860">
        <w:rPr>
          <w:rFonts w:cstheme="minorHAnsi"/>
          <w:sz w:val="24"/>
          <w:szCs w:val="24"/>
        </w:rPr>
        <w:t xml:space="preserve">Mental health and mental capacity legislation in the </w:t>
      </w:r>
      <w:proofErr w:type="gramStart"/>
      <w:r w:rsidR="00BB0860">
        <w:rPr>
          <w:rFonts w:cstheme="minorHAnsi"/>
          <w:sz w:val="24"/>
          <w:szCs w:val="24"/>
        </w:rPr>
        <w:t>UK as a whole, including</w:t>
      </w:r>
      <w:proofErr w:type="gramEnd"/>
      <w:r w:rsidR="00BB0860">
        <w:rPr>
          <w:rFonts w:cstheme="minorHAnsi"/>
          <w:sz w:val="24"/>
          <w:szCs w:val="24"/>
        </w:rPr>
        <w:t xml:space="preserve"> planned changes in Scotland, remain</w:t>
      </w:r>
      <w:r w:rsidR="003368FD">
        <w:rPr>
          <w:rFonts w:cstheme="minorHAnsi"/>
          <w:sz w:val="24"/>
          <w:szCs w:val="24"/>
        </w:rPr>
        <w:t>s</w:t>
      </w:r>
      <w:r w:rsidR="00BB0860">
        <w:rPr>
          <w:rFonts w:cstheme="minorHAnsi"/>
          <w:sz w:val="24"/>
          <w:szCs w:val="24"/>
        </w:rPr>
        <w:t xml:space="preserve"> non-compliant with the UNCRPD. </w:t>
      </w:r>
      <w:r w:rsidR="00703974">
        <w:rPr>
          <w:rFonts w:cstheme="minorHAnsi"/>
          <w:sz w:val="24"/>
          <w:szCs w:val="24"/>
        </w:rPr>
        <w:t xml:space="preserve">In England, the incoming Patient and Carers Race Equality Framework and changes to the current police role set out in the </w:t>
      </w:r>
      <w:r w:rsidR="00703974">
        <w:rPr>
          <w:rFonts w:cstheme="minorHAnsi"/>
          <w:i/>
          <w:iCs/>
          <w:sz w:val="24"/>
          <w:szCs w:val="24"/>
        </w:rPr>
        <w:t xml:space="preserve">Right Care, Right Person </w:t>
      </w:r>
      <w:r w:rsidR="00703974" w:rsidRPr="00703974">
        <w:rPr>
          <w:rFonts w:cstheme="minorHAnsi"/>
          <w:sz w:val="24"/>
          <w:szCs w:val="24"/>
        </w:rPr>
        <w:t>approach</w:t>
      </w:r>
      <w:r w:rsidR="00703974">
        <w:rPr>
          <w:rFonts w:cstheme="minorHAnsi"/>
          <w:sz w:val="24"/>
          <w:szCs w:val="24"/>
        </w:rPr>
        <w:t xml:space="preserve"> are also non-compliant with the UNCRPD.</w:t>
      </w:r>
      <w:r w:rsidR="00703974">
        <w:rPr>
          <w:rFonts w:cstheme="minorHAnsi"/>
          <w:i/>
          <w:iCs/>
          <w:sz w:val="24"/>
          <w:szCs w:val="24"/>
        </w:rPr>
        <w:t xml:space="preserve"> </w:t>
      </w:r>
    </w:p>
    <w:p w14:paraId="50F5CF22" w14:textId="412DFA3D" w:rsidR="00AF6B1E" w:rsidRDefault="00AF6B1E" w:rsidP="00C64DC0">
      <w:pPr>
        <w:spacing w:line="240" w:lineRule="auto"/>
        <w:rPr>
          <w:rFonts w:cstheme="minorHAnsi"/>
          <w:sz w:val="24"/>
          <w:szCs w:val="24"/>
        </w:rPr>
      </w:pPr>
      <w:r w:rsidRPr="00AF6B1E">
        <w:rPr>
          <w:rFonts w:cstheme="minorHAnsi"/>
          <w:sz w:val="24"/>
          <w:szCs w:val="24"/>
        </w:rPr>
        <w:t>The</w:t>
      </w:r>
      <w:r w:rsidR="00C64DC0">
        <w:rPr>
          <w:rFonts w:cstheme="minorHAnsi"/>
          <w:sz w:val="24"/>
          <w:szCs w:val="24"/>
        </w:rPr>
        <w:t xml:space="preserve">re is </w:t>
      </w:r>
      <w:r w:rsidR="00703974">
        <w:rPr>
          <w:rFonts w:cstheme="minorHAnsi"/>
          <w:sz w:val="24"/>
          <w:szCs w:val="24"/>
        </w:rPr>
        <w:t>further</w:t>
      </w:r>
      <w:r w:rsidR="0051532B">
        <w:rPr>
          <w:rFonts w:cstheme="minorHAnsi"/>
          <w:sz w:val="24"/>
          <w:szCs w:val="24"/>
        </w:rPr>
        <w:t xml:space="preserve">, deeply disturbing </w:t>
      </w:r>
      <w:r w:rsidR="00C64DC0">
        <w:rPr>
          <w:rFonts w:cstheme="minorHAnsi"/>
          <w:sz w:val="24"/>
          <w:szCs w:val="24"/>
        </w:rPr>
        <w:t xml:space="preserve">evidence of serious abuse and neglect and high </w:t>
      </w:r>
      <w:r w:rsidR="0051532B">
        <w:rPr>
          <w:rFonts w:cstheme="minorHAnsi"/>
          <w:sz w:val="24"/>
          <w:szCs w:val="24"/>
        </w:rPr>
        <w:t xml:space="preserve">death </w:t>
      </w:r>
      <w:r w:rsidR="00C64DC0">
        <w:rPr>
          <w:rFonts w:cstheme="minorHAnsi"/>
          <w:sz w:val="24"/>
          <w:szCs w:val="24"/>
        </w:rPr>
        <w:t xml:space="preserve">levels among patients with psychosocial disabilities. </w:t>
      </w:r>
      <w:r w:rsidR="00703974">
        <w:rPr>
          <w:rFonts w:cstheme="minorHAnsi"/>
          <w:sz w:val="24"/>
          <w:szCs w:val="24"/>
        </w:rPr>
        <w:t xml:space="preserve">Investigations of </w:t>
      </w:r>
      <w:r w:rsidR="0051532B">
        <w:rPr>
          <w:rFonts w:cstheme="minorHAnsi"/>
          <w:sz w:val="24"/>
          <w:szCs w:val="24"/>
        </w:rPr>
        <w:t>three</w:t>
      </w:r>
      <w:r w:rsidR="00703974">
        <w:rPr>
          <w:rFonts w:cstheme="minorHAnsi"/>
          <w:sz w:val="24"/>
          <w:szCs w:val="24"/>
        </w:rPr>
        <w:t xml:space="preserve"> mental </w:t>
      </w:r>
      <w:r w:rsidR="0051532B">
        <w:rPr>
          <w:rFonts w:cstheme="minorHAnsi"/>
          <w:sz w:val="24"/>
          <w:szCs w:val="24"/>
        </w:rPr>
        <w:t>h</w:t>
      </w:r>
      <w:r w:rsidR="00703974">
        <w:rPr>
          <w:rFonts w:cstheme="minorHAnsi"/>
          <w:sz w:val="24"/>
          <w:szCs w:val="24"/>
        </w:rPr>
        <w:t>ealth Trusts and a national investigation are in hand</w:t>
      </w:r>
      <w:r w:rsidR="0051532B">
        <w:rPr>
          <w:rFonts w:cstheme="minorHAnsi"/>
          <w:sz w:val="24"/>
          <w:szCs w:val="24"/>
        </w:rPr>
        <w:t xml:space="preserve">. However, there is no evidence </w:t>
      </w:r>
      <w:r w:rsidR="003368FD">
        <w:rPr>
          <w:rFonts w:cstheme="minorHAnsi"/>
          <w:sz w:val="24"/>
          <w:szCs w:val="24"/>
        </w:rPr>
        <w:t xml:space="preserve">that </w:t>
      </w:r>
      <w:r w:rsidR="0051532B">
        <w:rPr>
          <w:rFonts w:cstheme="minorHAnsi"/>
          <w:sz w:val="24"/>
          <w:szCs w:val="24"/>
        </w:rPr>
        <w:t xml:space="preserve">the UNCRPD </w:t>
      </w:r>
      <w:r w:rsidR="003368FD">
        <w:rPr>
          <w:rFonts w:cstheme="minorHAnsi"/>
          <w:sz w:val="24"/>
          <w:szCs w:val="24"/>
        </w:rPr>
        <w:t xml:space="preserve">is being used </w:t>
      </w:r>
      <w:r w:rsidR="0051532B">
        <w:rPr>
          <w:rFonts w:cstheme="minorHAnsi"/>
          <w:sz w:val="24"/>
          <w:szCs w:val="24"/>
        </w:rPr>
        <w:t>as a basis for these.</w:t>
      </w:r>
      <w:r w:rsidR="00703974">
        <w:rPr>
          <w:rFonts w:cstheme="minorHAnsi"/>
          <w:sz w:val="24"/>
          <w:szCs w:val="24"/>
        </w:rPr>
        <w:t xml:space="preserve"> </w:t>
      </w:r>
      <w:r w:rsidR="00336860">
        <w:rPr>
          <w:rFonts w:cstheme="minorHAnsi"/>
          <w:sz w:val="24"/>
          <w:szCs w:val="24"/>
        </w:rPr>
        <w:t>T</w:t>
      </w:r>
      <w:r w:rsidRPr="00AF6B1E">
        <w:rPr>
          <w:rFonts w:cstheme="minorHAnsi"/>
          <w:sz w:val="24"/>
          <w:szCs w:val="24"/>
        </w:rPr>
        <w:t xml:space="preserve">he government </w:t>
      </w:r>
      <w:r w:rsidR="00336860">
        <w:rPr>
          <w:rFonts w:cstheme="minorHAnsi"/>
          <w:sz w:val="24"/>
          <w:szCs w:val="24"/>
        </w:rPr>
        <w:t>is also still failing to give people with psychosocial disabilities equal access to community-based services</w:t>
      </w:r>
      <w:r w:rsidR="003B454A">
        <w:rPr>
          <w:rFonts w:cstheme="minorHAnsi"/>
          <w:sz w:val="24"/>
          <w:szCs w:val="24"/>
        </w:rPr>
        <w:t>, an adequate standard of living and equal access to employment.</w:t>
      </w:r>
      <w:r w:rsidRPr="00AF6B1E">
        <w:rPr>
          <w:rFonts w:cstheme="minorHAnsi"/>
          <w:sz w:val="24"/>
          <w:szCs w:val="24"/>
        </w:rPr>
        <w:t xml:space="preserve"> </w:t>
      </w:r>
    </w:p>
    <w:p w14:paraId="5B25AC84" w14:textId="6B94A8BB" w:rsidR="00531B5B" w:rsidRPr="00AF6B1E" w:rsidRDefault="00531B5B" w:rsidP="00C64DC0">
      <w:pPr>
        <w:spacing w:line="240" w:lineRule="auto"/>
        <w:rPr>
          <w:rFonts w:cstheme="minorHAnsi"/>
          <w:sz w:val="24"/>
          <w:szCs w:val="24"/>
        </w:rPr>
      </w:pPr>
      <w:r>
        <w:rPr>
          <w:rFonts w:cstheme="minorHAnsi"/>
          <w:sz w:val="24"/>
          <w:szCs w:val="24"/>
        </w:rPr>
        <w:t>Thus</w:t>
      </w:r>
      <w:r w:rsidR="00BB0860">
        <w:rPr>
          <w:rFonts w:cstheme="minorHAnsi"/>
          <w:sz w:val="24"/>
          <w:szCs w:val="24"/>
        </w:rPr>
        <w:t>,</w:t>
      </w:r>
      <w:r>
        <w:rPr>
          <w:rFonts w:cstheme="minorHAnsi"/>
          <w:sz w:val="24"/>
          <w:szCs w:val="24"/>
        </w:rPr>
        <w:t xml:space="preserve"> the government remains </w:t>
      </w:r>
      <w:r w:rsidRPr="00AF6B1E">
        <w:rPr>
          <w:rFonts w:cstheme="minorHAnsi"/>
          <w:sz w:val="24"/>
          <w:szCs w:val="24"/>
        </w:rPr>
        <w:t xml:space="preserve">in </w:t>
      </w:r>
      <w:r w:rsidR="00703974">
        <w:rPr>
          <w:rFonts w:cstheme="minorHAnsi"/>
          <w:sz w:val="24"/>
          <w:szCs w:val="24"/>
        </w:rPr>
        <w:t xml:space="preserve">major </w:t>
      </w:r>
      <w:r w:rsidRPr="00AF6B1E">
        <w:rPr>
          <w:rFonts w:cstheme="minorHAnsi"/>
          <w:sz w:val="24"/>
          <w:szCs w:val="24"/>
        </w:rPr>
        <w:t>breach of Article</w:t>
      </w:r>
      <w:r w:rsidR="00703974">
        <w:rPr>
          <w:rFonts w:cstheme="minorHAnsi"/>
          <w:sz w:val="24"/>
          <w:szCs w:val="24"/>
        </w:rPr>
        <w:t>s</w:t>
      </w:r>
      <w:r w:rsidRPr="00AF6B1E">
        <w:rPr>
          <w:rFonts w:cstheme="minorHAnsi"/>
          <w:sz w:val="24"/>
          <w:szCs w:val="24"/>
        </w:rPr>
        <w:t xml:space="preserve"> 19</w:t>
      </w:r>
      <w:r w:rsidR="00703974">
        <w:rPr>
          <w:rFonts w:cstheme="minorHAnsi"/>
          <w:sz w:val="24"/>
          <w:szCs w:val="24"/>
        </w:rPr>
        <w:t>, 27 and 28</w:t>
      </w:r>
      <w:r w:rsidR="00447332">
        <w:rPr>
          <w:rFonts w:cstheme="minorHAnsi"/>
          <w:sz w:val="24"/>
          <w:szCs w:val="24"/>
        </w:rPr>
        <w:t>;</w:t>
      </w:r>
      <w:r w:rsidRPr="00AF6B1E">
        <w:rPr>
          <w:rFonts w:cstheme="minorHAnsi"/>
          <w:sz w:val="24"/>
          <w:szCs w:val="24"/>
        </w:rPr>
        <w:t xml:space="preserve"> </w:t>
      </w:r>
      <w:r w:rsidR="00447332">
        <w:rPr>
          <w:rFonts w:cstheme="minorHAnsi"/>
          <w:sz w:val="24"/>
          <w:szCs w:val="24"/>
        </w:rPr>
        <w:t>related</w:t>
      </w:r>
      <w:r w:rsidRPr="00AF6B1E">
        <w:rPr>
          <w:rFonts w:cstheme="minorHAnsi"/>
          <w:sz w:val="24"/>
          <w:szCs w:val="24"/>
        </w:rPr>
        <w:t xml:space="preserve"> </w:t>
      </w:r>
      <w:r w:rsidR="00447332">
        <w:rPr>
          <w:rFonts w:cstheme="minorHAnsi"/>
          <w:sz w:val="24"/>
          <w:szCs w:val="24"/>
        </w:rPr>
        <w:t>A</w:t>
      </w:r>
      <w:r w:rsidRPr="00AF6B1E">
        <w:rPr>
          <w:rFonts w:cstheme="minorHAnsi"/>
          <w:sz w:val="24"/>
          <w:szCs w:val="24"/>
        </w:rPr>
        <w:t>rticles such as Articles 12, 13</w:t>
      </w:r>
      <w:r w:rsidR="00447332">
        <w:rPr>
          <w:rFonts w:cstheme="minorHAnsi"/>
          <w:sz w:val="24"/>
          <w:szCs w:val="24"/>
        </w:rPr>
        <w:t xml:space="preserve"> and 14; Articles 15</w:t>
      </w:r>
      <w:r w:rsidRPr="00AF6B1E">
        <w:rPr>
          <w:rFonts w:cstheme="minorHAnsi"/>
          <w:sz w:val="24"/>
          <w:szCs w:val="24"/>
        </w:rPr>
        <w:t xml:space="preserve"> and 17</w:t>
      </w:r>
      <w:r w:rsidR="003F4062">
        <w:rPr>
          <w:rFonts w:cstheme="minorHAnsi"/>
          <w:sz w:val="24"/>
          <w:szCs w:val="24"/>
        </w:rPr>
        <w:t>, plus Article 8</w:t>
      </w:r>
      <w:r w:rsidR="00447332">
        <w:rPr>
          <w:rFonts w:cstheme="minorHAnsi"/>
          <w:sz w:val="24"/>
          <w:szCs w:val="24"/>
        </w:rPr>
        <w:t xml:space="preserve">; </w:t>
      </w:r>
      <w:r w:rsidRPr="00AF6B1E">
        <w:rPr>
          <w:rFonts w:cstheme="minorHAnsi"/>
          <w:sz w:val="24"/>
          <w:szCs w:val="24"/>
        </w:rPr>
        <w:t>General Comment 5</w:t>
      </w:r>
      <w:r w:rsidR="00447332">
        <w:rPr>
          <w:rFonts w:cstheme="minorHAnsi"/>
          <w:sz w:val="24"/>
          <w:szCs w:val="24"/>
        </w:rPr>
        <w:t>;</w:t>
      </w:r>
      <w:r w:rsidRPr="00AF6B1E">
        <w:rPr>
          <w:rFonts w:cstheme="minorHAnsi"/>
          <w:sz w:val="24"/>
          <w:szCs w:val="24"/>
        </w:rPr>
        <w:t xml:space="preserve"> the UNCRPD Deinstitutionalisation</w:t>
      </w:r>
      <w:r w:rsidR="0051532B">
        <w:rPr>
          <w:rFonts w:cstheme="minorHAnsi"/>
          <w:sz w:val="24"/>
          <w:szCs w:val="24"/>
        </w:rPr>
        <w:t xml:space="preserve"> (DI)</w:t>
      </w:r>
      <w:r w:rsidRPr="00AF6B1E">
        <w:rPr>
          <w:rFonts w:cstheme="minorHAnsi"/>
          <w:sz w:val="24"/>
          <w:szCs w:val="24"/>
        </w:rPr>
        <w:t xml:space="preserve"> Guidelines.</w:t>
      </w:r>
      <w:r w:rsidR="003368FD">
        <w:rPr>
          <w:rFonts w:cstheme="minorHAnsi"/>
          <w:sz w:val="24"/>
          <w:szCs w:val="24"/>
        </w:rPr>
        <w:t xml:space="preserve"> </w:t>
      </w:r>
      <w:r w:rsidR="002A013D">
        <w:rPr>
          <w:rFonts w:cstheme="minorHAnsi"/>
          <w:sz w:val="24"/>
          <w:szCs w:val="24"/>
        </w:rPr>
        <w:t>Overall, therefore, it would again be hard to describe the government as having made progress since the time of the special inquiry.</w:t>
      </w:r>
    </w:p>
    <w:p w14:paraId="2F1B2EE1" w14:textId="6545A421" w:rsidR="00AF6B1E" w:rsidRPr="00AF6B1E" w:rsidRDefault="00AF6B1E" w:rsidP="00C64DC0">
      <w:pPr>
        <w:spacing w:line="240" w:lineRule="auto"/>
        <w:rPr>
          <w:rFonts w:cstheme="minorHAnsi"/>
          <w:sz w:val="24"/>
          <w:szCs w:val="24"/>
        </w:rPr>
      </w:pPr>
      <w:r w:rsidRPr="00AF6B1E">
        <w:rPr>
          <w:rFonts w:cstheme="minorHAnsi"/>
          <w:sz w:val="24"/>
          <w:szCs w:val="24"/>
        </w:rPr>
        <w:t>Liberation would respectfully ask the Committee to pose the following questions to the government:</w:t>
      </w:r>
    </w:p>
    <w:p w14:paraId="40E2433B" w14:textId="77777777" w:rsidR="00AF6B1E" w:rsidRPr="00AF6B1E" w:rsidRDefault="00AF6B1E" w:rsidP="00C64DC0">
      <w:pPr>
        <w:spacing w:line="240" w:lineRule="auto"/>
        <w:rPr>
          <w:sz w:val="24"/>
          <w:szCs w:val="24"/>
        </w:rPr>
      </w:pPr>
      <w:r w:rsidRPr="00AF6B1E">
        <w:rPr>
          <w:sz w:val="24"/>
          <w:szCs w:val="24"/>
        </w:rPr>
        <w:t xml:space="preserve">1) What assurance can the UK government give the Committee that it will now: </w:t>
      </w:r>
    </w:p>
    <w:p w14:paraId="433A11F0" w14:textId="77777777" w:rsidR="00AF6B1E" w:rsidRPr="00AF6B1E" w:rsidRDefault="00AF6B1E" w:rsidP="00C64DC0">
      <w:pPr>
        <w:pStyle w:val="ListParagraph"/>
        <w:numPr>
          <w:ilvl w:val="0"/>
          <w:numId w:val="5"/>
        </w:numPr>
        <w:spacing w:line="240" w:lineRule="auto"/>
        <w:rPr>
          <w:sz w:val="24"/>
          <w:szCs w:val="24"/>
        </w:rPr>
      </w:pPr>
      <w:r w:rsidRPr="00AF6B1E">
        <w:rPr>
          <w:sz w:val="24"/>
          <w:szCs w:val="24"/>
        </w:rPr>
        <w:t xml:space="preserve">Recognise the incompatibility of disability-based detention in psychiatric hospitals and forced treatment with the </w:t>
      </w:r>
      <w:proofErr w:type="gramStart"/>
      <w:r w:rsidRPr="00AF6B1E">
        <w:rPr>
          <w:sz w:val="24"/>
          <w:szCs w:val="24"/>
        </w:rPr>
        <w:t>Convention</w:t>
      </w:r>
      <w:proofErr w:type="gramEnd"/>
      <w:r w:rsidRPr="00AF6B1E">
        <w:rPr>
          <w:sz w:val="24"/>
          <w:szCs w:val="24"/>
        </w:rPr>
        <w:t xml:space="preserve"> </w:t>
      </w:r>
    </w:p>
    <w:p w14:paraId="25CF066C" w14:textId="77777777" w:rsidR="00AF6B1E" w:rsidRPr="00AF6B1E" w:rsidRDefault="00AF6B1E" w:rsidP="00C64DC0">
      <w:pPr>
        <w:pStyle w:val="ListParagraph"/>
        <w:numPr>
          <w:ilvl w:val="0"/>
          <w:numId w:val="5"/>
        </w:numPr>
        <w:spacing w:line="240" w:lineRule="auto"/>
        <w:rPr>
          <w:sz w:val="24"/>
          <w:szCs w:val="24"/>
        </w:rPr>
      </w:pPr>
      <w:r w:rsidRPr="00AF6B1E">
        <w:rPr>
          <w:sz w:val="24"/>
          <w:szCs w:val="24"/>
        </w:rPr>
        <w:t>Introduce mental health and mental capacity legislation which brings these measures to an end for everyone with either a psychosocial disability or a learning disability?</w:t>
      </w:r>
    </w:p>
    <w:p w14:paraId="123615BC" w14:textId="77777777" w:rsidR="00AF6B1E" w:rsidRPr="00AF6B1E" w:rsidRDefault="00AF6B1E" w:rsidP="00C64DC0">
      <w:pPr>
        <w:spacing w:line="240" w:lineRule="auto"/>
        <w:rPr>
          <w:sz w:val="24"/>
          <w:szCs w:val="24"/>
        </w:rPr>
      </w:pPr>
      <w:r w:rsidRPr="00AF6B1E">
        <w:rPr>
          <w:sz w:val="24"/>
          <w:szCs w:val="24"/>
        </w:rPr>
        <w:t xml:space="preserve">2) What confidence can people with psychosocial disabilities and people with intellectual disabilities have that the national investigation into mental health inpatient services will use the Convention as its basis? </w:t>
      </w:r>
    </w:p>
    <w:p w14:paraId="3FEC7F20" w14:textId="5CB5A8AE" w:rsidR="00AF6B1E" w:rsidRPr="00AF6B1E" w:rsidRDefault="00AF6B1E" w:rsidP="00C64DC0">
      <w:pPr>
        <w:spacing w:line="240" w:lineRule="auto"/>
        <w:rPr>
          <w:sz w:val="24"/>
          <w:szCs w:val="24"/>
        </w:rPr>
      </w:pPr>
      <w:r w:rsidRPr="00AF6B1E">
        <w:rPr>
          <w:sz w:val="24"/>
          <w:szCs w:val="24"/>
        </w:rPr>
        <w:t xml:space="preserve">3) What immediate action will the government now take to implement the DI </w:t>
      </w:r>
      <w:r w:rsidR="003F4062">
        <w:rPr>
          <w:sz w:val="24"/>
          <w:szCs w:val="24"/>
        </w:rPr>
        <w:t>G</w:t>
      </w:r>
      <w:r w:rsidRPr="00AF6B1E">
        <w:rPr>
          <w:sz w:val="24"/>
          <w:szCs w:val="24"/>
        </w:rPr>
        <w:t>uidelines?</w:t>
      </w:r>
    </w:p>
    <w:p w14:paraId="6ED5C072" w14:textId="33C61F92" w:rsidR="00AF6B1E" w:rsidRPr="00AF6B1E" w:rsidRDefault="00AF6B1E" w:rsidP="00C64DC0">
      <w:pPr>
        <w:spacing w:line="240" w:lineRule="auto"/>
        <w:rPr>
          <w:sz w:val="24"/>
          <w:szCs w:val="24"/>
        </w:rPr>
      </w:pPr>
      <w:r w:rsidRPr="00AF6B1E">
        <w:rPr>
          <w:sz w:val="24"/>
          <w:szCs w:val="24"/>
        </w:rPr>
        <w:t>A key recommendation for the government</w:t>
      </w:r>
      <w:r w:rsidR="003368FD">
        <w:rPr>
          <w:sz w:val="24"/>
          <w:szCs w:val="24"/>
        </w:rPr>
        <w:t>:</w:t>
      </w:r>
      <w:r w:rsidRPr="00AF6B1E">
        <w:rPr>
          <w:sz w:val="24"/>
          <w:szCs w:val="24"/>
        </w:rPr>
        <w:t xml:space="preserve"> </w:t>
      </w:r>
    </w:p>
    <w:p w14:paraId="1944BCBE" w14:textId="77777777" w:rsidR="00AF6B1E" w:rsidRPr="00AF6B1E" w:rsidRDefault="00AF6B1E" w:rsidP="00C64DC0">
      <w:pPr>
        <w:spacing w:line="240" w:lineRule="auto"/>
        <w:rPr>
          <w:sz w:val="24"/>
          <w:szCs w:val="24"/>
        </w:rPr>
      </w:pPr>
      <w:r w:rsidRPr="00AF6B1E">
        <w:rPr>
          <w:sz w:val="24"/>
          <w:szCs w:val="24"/>
        </w:rPr>
        <w:t xml:space="preserve">Recognise that implementation of the UNCRPD requires fundamental change in the government’s whole way of operating. </w:t>
      </w:r>
    </w:p>
    <w:p w14:paraId="56D4E069" w14:textId="2629B6B0" w:rsidR="00207BC8" w:rsidRDefault="00207BC8" w:rsidP="00207BC8">
      <w:pPr>
        <w:spacing w:line="276" w:lineRule="auto"/>
        <w:rPr>
          <w:rFonts w:cstheme="minorHAnsi"/>
          <w:b/>
          <w:bCs/>
          <w:sz w:val="32"/>
          <w:szCs w:val="32"/>
        </w:rPr>
      </w:pPr>
      <w:r w:rsidRPr="00B2550D">
        <w:rPr>
          <w:rFonts w:cstheme="minorHAnsi"/>
          <w:b/>
          <w:bCs/>
          <w:sz w:val="32"/>
          <w:szCs w:val="32"/>
        </w:rPr>
        <w:lastRenderedPageBreak/>
        <w:t>Introduction</w:t>
      </w:r>
    </w:p>
    <w:p w14:paraId="3FB1F5D6" w14:textId="77777777" w:rsidR="00207BC8" w:rsidRPr="0080282D" w:rsidRDefault="00207BC8" w:rsidP="00207BC8">
      <w:pPr>
        <w:spacing w:line="276" w:lineRule="auto"/>
        <w:rPr>
          <w:rFonts w:cstheme="minorHAnsi"/>
          <w:b/>
          <w:bCs/>
          <w:sz w:val="28"/>
          <w:szCs w:val="28"/>
        </w:rPr>
      </w:pPr>
      <w:r>
        <w:rPr>
          <w:rFonts w:cstheme="minorHAnsi"/>
          <w:b/>
          <w:bCs/>
          <w:sz w:val="28"/>
          <w:szCs w:val="28"/>
        </w:rPr>
        <w:t>Liberation’s remit and purpose</w:t>
      </w:r>
    </w:p>
    <w:p w14:paraId="4E3049D5" w14:textId="3065FC33" w:rsidR="00F823ED" w:rsidRDefault="00207BC8" w:rsidP="00207BC8">
      <w:pPr>
        <w:spacing w:line="276" w:lineRule="auto"/>
        <w:rPr>
          <w:rFonts w:cstheme="minorHAnsi"/>
          <w:sz w:val="28"/>
          <w:szCs w:val="28"/>
        </w:rPr>
      </w:pPr>
      <w:r w:rsidRPr="00F823ED">
        <w:rPr>
          <w:rFonts w:cstheme="minorHAnsi"/>
          <w:sz w:val="28"/>
          <w:szCs w:val="28"/>
        </w:rPr>
        <w:t>1.</w:t>
      </w:r>
      <w:r w:rsidRPr="003C29CF">
        <w:rPr>
          <w:rFonts w:cstheme="minorHAnsi"/>
          <w:sz w:val="28"/>
          <w:szCs w:val="28"/>
        </w:rPr>
        <w:t xml:space="preserve"> Liberation is a </w:t>
      </w:r>
      <w:r w:rsidR="00892D65">
        <w:rPr>
          <w:rFonts w:cstheme="minorHAnsi"/>
          <w:sz w:val="28"/>
          <w:szCs w:val="28"/>
        </w:rPr>
        <w:t>quite</w:t>
      </w:r>
      <w:r w:rsidRPr="003C29CF">
        <w:rPr>
          <w:rFonts w:cstheme="minorHAnsi"/>
          <w:sz w:val="28"/>
          <w:szCs w:val="28"/>
        </w:rPr>
        <w:t xml:space="preserve"> </w:t>
      </w:r>
      <w:r w:rsidR="00F10568">
        <w:rPr>
          <w:rFonts w:cstheme="minorHAnsi"/>
          <w:sz w:val="28"/>
          <w:szCs w:val="28"/>
        </w:rPr>
        <w:t xml:space="preserve">new </w:t>
      </w:r>
      <w:r w:rsidRPr="003C29CF">
        <w:rPr>
          <w:rFonts w:cstheme="minorHAnsi"/>
          <w:sz w:val="28"/>
          <w:szCs w:val="28"/>
        </w:rPr>
        <w:t>organisation, led by people with psychosocial disabilities.</w:t>
      </w:r>
      <w:r>
        <w:rPr>
          <w:rFonts w:ascii="Arial" w:hAnsi="Arial" w:cs="Arial"/>
          <w:sz w:val="24"/>
          <w:szCs w:val="24"/>
        </w:rPr>
        <w:t xml:space="preserve"> </w:t>
      </w:r>
      <w:r>
        <w:rPr>
          <w:rFonts w:cstheme="minorHAnsi"/>
          <w:sz w:val="28"/>
          <w:szCs w:val="28"/>
        </w:rPr>
        <w:t xml:space="preserve">It has both individual and organisational membership. </w:t>
      </w:r>
      <w:r w:rsidRPr="00B2550D">
        <w:rPr>
          <w:rFonts w:cstheme="minorHAnsi"/>
          <w:sz w:val="28"/>
          <w:szCs w:val="28"/>
        </w:rPr>
        <w:t xml:space="preserve">Its aim is </w:t>
      </w:r>
      <w:r w:rsidR="008F7412">
        <w:rPr>
          <w:rFonts w:cstheme="minorHAnsi"/>
          <w:sz w:val="28"/>
          <w:szCs w:val="28"/>
        </w:rPr>
        <w:t xml:space="preserve">to </w:t>
      </w:r>
      <w:r w:rsidRPr="00B2550D">
        <w:rPr>
          <w:rFonts w:cstheme="minorHAnsi"/>
          <w:sz w:val="28"/>
          <w:szCs w:val="28"/>
        </w:rPr>
        <w:t>t</w:t>
      </w:r>
      <w:r w:rsidR="008F7412">
        <w:rPr>
          <w:rFonts w:cstheme="minorHAnsi"/>
          <w:sz w:val="28"/>
          <w:szCs w:val="28"/>
        </w:rPr>
        <w:t>ake a lead in</w:t>
      </w:r>
      <w:r w:rsidRPr="00B2550D">
        <w:rPr>
          <w:rFonts w:cstheme="minorHAnsi"/>
          <w:sz w:val="28"/>
          <w:szCs w:val="28"/>
        </w:rPr>
        <w:t xml:space="preserve"> promot</w:t>
      </w:r>
      <w:r w:rsidR="008F7412">
        <w:rPr>
          <w:rFonts w:cstheme="minorHAnsi"/>
          <w:sz w:val="28"/>
          <w:szCs w:val="28"/>
        </w:rPr>
        <w:t>ing</w:t>
      </w:r>
      <w:r w:rsidRPr="00B2550D">
        <w:rPr>
          <w:rFonts w:cstheme="minorHAnsi"/>
          <w:sz w:val="28"/>
          <w:szCs w:val="28"/>
        </w:rPr>
        <w:t xml:space="preserve"> full human rights for people with </w:t>
      </w:r>
      <w:r>
        <w:rPr>
          <w:rFonts w:cstheme="minorHAnsi"/>
          <w:sz w:val="28"/>
          <w:szCs w:val="28"/>
        </w:rPr>
        <w:t>psychosocial disabilities</w:t>
      </w:r>
      <w:r w:rsidR="00734458">
        <w:rPr>
          <w:rFonts w:cstheme="minorHAnsi"/>
          <w:sz w:val="28"/>
          <w:szCs w:val="28"/>
        </w:rPr>
        <w:t xml:space="preserve"> under</w:t>
      </w:r>
      <w:r w:rsidRPr="00B2550D">
        <w:rPr>
          <w:rFonts w:cstheme="minorHAnsi"/>
          <w:sz w:val="28"/>
          <w:szCs w:val="28"/>
        </w:rPr>
        <w:t xml:space="preserve"> the UNCRPD</w:t>
      </w:r>
      <w:r w:rsidR="00227C50">
        <w:rPr>
          <w:rFonts w:cstheme="minorHAnsi"/>
          <w:sz w:val="28"/>
          <w:szCs w:val="28"/>
        </w:rPr>
        <w:t>.</w:t>
      </w:r>
      <w:r>
        <w:rPr>
          <w:rFonts w:cstheme="minorHAnsi"/>
          <w:sz w:val="28"/>
          <w:szCs w:val="28"/>
        </w:rPr>
        <w:t xml:space="preserve"> </w:t>
      </w:r>
      <w:r w:rsidR="00F823ED">
        <w:rPr>
          <w:rFonts w:cstheme="minorHAnsi"/>
          <w:sz w:val="28"/>
          <w:szCs w:val="28"/>
        </w:rPr>
        <w:t xml:space="preserve">Liberation has a particular focus, too, on intersectional issues addressed by the Convention. </w:t>
      </w:r>
    </w:p>
    <w:p w14:paraId="2930D67B" w14:textId="6307E1B6" w:rsidR="00207BC8" w:rsidRDefault="00F823ED" w:rsidP="00207BC8">
      <w:pPr>
        <w:spacing w:line="276" w:lineRule="auto"/>
        <w:rPr>
          <w:rFonts w:cstheme="minorHAnsi"/>
          <w:sz w:val="28"/>
          <w:szCs w:val="28"/>
        </w:rPr>
      </w:pPr>
      <w:r>
        <w:rPr>
          <w:rFonts w:cstheme="minorHAnsi"/>
          <w:sz w:val="28"/>
          <w:szCs w:val="28"/>
        </w:rPr>
        <w:t>2. Liberation</w:t>
      </w:r>
      <w:r w:rsidR="008F7412">
        <w:rPr>
          <w:rFonts w:cstheme="minorHAnsi"/>
          <w:sz w:val="28"/>
          <w:szCs w:val="28"/>
        </w:rPr>
        <w:t xml:space="preserve"> was </w:t>
      </w:r>
      <w:r>
        <w:rPr>
          <w:rFonts w:cstheme="minorHAnsi"/>
          <w:sz w:val="28"/>
          <w:szCs w:val="28"/>
        </w:rPr>
        <w:t>set up to fill a gap which had emerged</w:t>
      </w:r>
      <w:r w:rsidR="00F10568">
        <w:rPr>
          <w:rFonts w:cstheme="minorHAnsi"/>
          <w:sz w:val="28"/>
          <w:szCs w:val="28"/>
        </w:rPr>
        <w:t>.</w:t>
      </w:r>
      <w:r>
        <w:rPr>
          <w:rFonts w:cstheme="minorHAnsi"/>
          <w:sz w:val="28"/>
          <w:szCs w:val="28"/>
        </w:rPr>
        <w:t xml:space="preserve"> </w:t>
      </w:r>
      <w:r w:rsidR="00F10568">
        <w:rPr>
          <w:rFonts w:cstheme="minorHAnsi"/>
          <w:sz w:val="28"/>
          <w:szCs w:val="28"/>
        </w:rPr>
        <w:t>I</w:t>
      </w:r>
      <w:r>
        <w:rPr>
          <w:rFonts w:cstheme="minorHAnsi"/>
          <w:sz w:val="28"/>
          <w:szCs w:val="28"/>
        </w:rPr>
        <w:t xml:space="preserve">n contrast to organisations led by other </w:t>
      </w:r>
      <w:r w:rsidR="00734458">
        <w:rPr>
          <w:rFonts w:cstheme="minorHAnsi"/>
          <w:sz w:val="28"/>
          <w:szCs w:val="28"/>
        </w:rPr>
        <w:t>D</w:t>
      </w:r>
      <w:r>
        <w:rPr>
          <w:rFonts w:cstheme="minorHAnsi"/>
          <w:sz w:val="28"/>
          <w:szCs w:val="28"/>
        </w:rPr>
        <w:t>isabled people</w:t>
      </w:r>
      <w:r w:rsidR="00F10568">
        <w:rPr>
          <w:rFonts w:cstheme="minorHAnsi"/>
          <w:sz w:val="28"/>
          <w:szCs w:val="28"/>
        </w:rPr>
        <w:t xml:space="preserve"> in England</w:t>
      </w:r>
      <w:r>
        <w:rPr>
          <w:rFonts w:cstheme="minorHAnsi"/>
          <w:sz w:val="28"/>
          <w:szCs w:val="28"/>
        </w:rPr>
        <w:t xml:space="preserve">, </w:t>
      </w:r>
      <w:r w:rsidR="008F7412">
        <w:rPr>
          <w:rFonts w:cstheme="minorHAnsi"/>
          <w:sz w:val="28"/>
          <w:szCs w:val="28"/>
        </w:rPr>
        <w:t>there was no longer a</w:t>
      </w:r>
      <w:r>
        <w:rPr>
          <w:rFonts w:cstheme="minorHAnsi"/>
          <w:sz w:val="28"/>
          <w:szCs w:val="28"/>
        </w:rPr>
        <w:t>n organisation</w:t>
      </w:r>
      <w:r w:rsidR="008F7412">
        <w:rPr>
          <w:rFonts w:cstheme="minorHAnsi"/>
          <w:sz w:val="28"/>
          <w:szCs w:val="28"/>
        </w:rPr>
        <w:t xml:space="preserve"> led by people with psychosocial disabilities</w:t>
      </w:r>
      <w:r w:rsidR="00DB24B0">
        <w:rPr>
          <w:rFonts w:cstheme="minorHAnsi"/>
          <w:sz w:val="28"/>
          <w:szCs w:val="28"/>
        </w:rPr>
        <w:t xml:space="preserve"> </w:t>
      </w:r>
      <w:r w:rsidR="00F10568">
        <w:rPr>
          <w:rFonts w:cstheme="minorHAnsi"/>
          <w:sz w:val="28"/>
          <w:szCs w:val="28"/>
        </w:rPr>
        <w:t>which had</w:t>
      </w:r>
      <w:r>
        <w:rPr>
          <w:rFonts w:cstheme="minorHAnsi"/>
          <w:sz w:val="28"/>
          <w:szCs w:val="28"/>
        </w:rPr>
        <w:t xml:space="preserve"> a lead</w:t>
      </w:r>
      <w:r w:rsidR="00F10568">
        <w:rPr>
          <w:rFonts w:cstheme="minorHAnsi"/>
          <w:sz w:val="28"/>
          <w:szCs w:val="28"/>
        </w:rPr>
        <w:t xml:space="preserve"> role in</w:t>
      </w:r>
      <w:r>
        <w:rPr>
          <w:rFonts w:cstheme="minorHAnsi"/>
          <w:sz w:val="28"/>
          <w:szCs w:val="28"/>
        </w:rPr>
        <w:t xml:space="preserve"> campaig</w:t>
      </w:r>
      <w:r w:rsidR="00F10568">
        <w:rPr>
          <w:rFonts w:cstheme="minorHAnsi"/>
          <w:sz w:val="28"/>
          <w:szCs w:val="28"/>
        </w:rPr>
        <w:t>ns</w:t>
      </w:r>
      <w:r>
        <w:rPr>
          <w:rFonts w:cstheme="minorHAnsi"/>
          <w:sz w:val="28"/>
          <w:szCs w:val="28"/>
        </w:rPr>
        <w:t xml:space="preserve"> for </w:t>
      </w:r>
      <w:r w:rsidR="00F10568">
        <w:rPr>
          <w:rFonts w:cstheme="minorHAnsi"/>
          <w:sz w:val="28"/>
          <w:szCs w:val="28"/>
        </w:rPr>
        <w:t xml:space="preserve">UNCRPD </w:t>
      </w:r>
      <w:r>
        <w:rPr>
          <w:rFonts w:cstheme="minorHAnsi"/>
          <w:sz w:val="28"/>
          <w:szCs w:val="28"/>
        </w:rPr>
        <w:t>implementation</w:t>
      </w:r>
      <w:r w:rsidR="008F7412">
        <w:rPr>
          <w:rFonts w:cstheme="minorHAnsi"/>
          <w:sz w:val="28"/>
          <w:szCs w:val="28"/>
        </w:rPr>
        <w:t xml:space="preserve">. </w:t>
      </w:r>
      <w:r w:rsidR="00207BC8">
        <w:rPr>
          <w:rFonts w:cstheme="minorHAnsi"/>
          <w:sz w:val="28"/>
          <w:szCs w:val="28"/>
        </w:rPr>
        <w:t>Liberation</w:t>
      </w:r>
      <w:r w:rsidR="00207BC8" w:rsidRPr="00B2550D">
        <w:rPr>
          <w:rFonts w:cstheme="minorHAnsi"/>
          <w:sz w:val="28"/>
          <w:szCs w:val="28"/>
        </w:rPr>
        <w:t xml:space="preserve"> operate</w:t>
      </w:r>
      <w:r w:rsidR="00207BC8">
        <w:rPr>
          <w:rFonts w:cstheme="minorHAnsi"/>
          <w:sz w:val="28"/>
          <w:szCs w:val="28"/>
        </w:rPr>
        <w:t>s</w:t>
      </w:r>
      <w:r w:rsidR="00207BC8" w:rsidRPr="00B2550D">
        <w:rPr>
          <w:rFonts w:cstheme="minorHAnsi"/>
          <w:sz w:val="28"/>
          <w:szCs w:val="28"/>
        </w:rPr>
        <w:t xml:space="preserve"> in England, but </w:t>
      </w:r>
      <w:r w:rsidR="00207BC8">
        <w:rPr>
          <w:rFonts w:cstheme="minorHAnsi"/>
          <w:sz w:val="28"/>
          <w:szCs w:val="28"/>
        </w:rPr>
        <w:t xml:space="preserve">it </w:t>
      </w:r>
      <w:r w:rsidR="00207BC8" w:rsidRPr="00B2550D">
        <w:rPr>
          <w:rFonts w:cstheme="minorHAnsi"/>
          <w:sz w:val="28"/>
          <w:szCs w:val="28"/>
        </w:rPr>
        <w:t>ha</w:t>
      </w:r>
      <w:r w:rsidR="00207BC8">
        <w:rPr>
          <w:rFonts w:cstheme="minorHAnsi"/>
          <w:sz w:val="28"/>
          <w:szCs w:val="28"/>
        </w:rPr>
        <w:t>s</w:t>
      </w:r>
      <w:r w:rsidR="00207BC8" w:rsidRPr="00B2550D">
        <w:rPr>
          <w:rFonts w:cstheme="minorHAnsi"/>
          <w:sz w:val="28"/>
          <w:szCs w:val="28"/>
        </w:rPr>
        <w:t xml:space="preserve"> </w:t>
      </w:r>
      <w:r w:rsidR="00207BC8">
        <w:rPr>
          <w:rFonts w:cstheme="minorHAnsi"/>
          <w:sz w:val="28"/>
          <w:szCs w:val="28"/>
        </w:rPr>
        <w:t xml:space="preserve">important </w:t>
      </w:r>
      <w:r w:rsidR="00207BC8" w:rsidRPr="00B2550D">
        <w:rPr>
          <w:rFonts w:cstheme="minorHAnsi"/>
          <w:sz w:val="28"/>
          <w:szCs w:val="28"/>
        </w:rPr>
        <w:t xml:space="preserve">links </w:t>
      </w:r>
      <w:r w:rsidR="00207BC8">
        <w:rPr>
          <w:rFonts w:cstheme="minorHAnsi"/>
          <w:sz w:val="28"/>
          <w:szCs w:val="28"/>
        </w:rPr>
        <w:t xml:space="preserve">both with other parts of the United Kingdom (UK) and </w:t>
      </w:r>
      <w:r w:rsidR="00207BC8" w:rsidRPr="00B2550D">
        <w:rPr>
          <w:rFonts w:cstheme="minorHAnsi"/>
          <w:sz w:val="28"/>
          <w:szCs w:val="28"/>
        </w:rPr>
        <w:t xml:space="preserve">with countries outside the UK. </w:t>
      </w:r>
    </w:p>
    <w:p w14:paraId="51A0E7F3" w14:textId="77777777" w:rsidR="00207BC8" w:rsidRDefault="00207BC8" w:rsidP="00207BC8">
      <w:pPr>
        <w:spacing w:line="276" w:lineRule="auto"/>
        <w:rPr>
          <w:rFonts w:cstheme="minorHAnsi"/>
          <w:b/>
          <w:bCs/>
          <w:sz w:val="28"/>
          <w:szCs w:val="28"/>
        </w:rPr>
      </w:pPr>
      <w:r>
        <w:rPr>
          <w:rFonts w:cstheme="minorHAnsi"/>
          <w:b/>
          <w:bCs/>
          <w:sz w:val="28"/>
          <w:szCs w:val="28"/>
        </w:rPr>
        <w:t>Scope of this submission</w:t>
      </w:r>
    </w:p>
    <w:p w14:paraId="24EF491E" w14:textId="5696A492" w:rsidR="00207BC8" w:rsidRDefault="00F823ED" w:rsidP="00207BC8">
      <w:pPr>
        <w:spacing w:line="276" w:lineRule="auto"/>
        <w:rPr>
          <w:rFonts w:cstheme="minorHAnsi"/>
          <w:sz w:val="28"/>
          <w:szCs w:val="28"/>
        </w:rPr>
      </w:pPr>
      <w:r>
        <w:rPr>
          <w:rFonts w:cstheme="minorHAnsi"/>
          <w:sz w:val="28"/>
          <w:szCs w:val="28"/>
        </w:rPr>
        <w:t>3</w:t>
      </w:r>
      <w:r w:rsidR="00207BC8" w:rsidRPr="00245D0D">
        <w:rPr>
          <w:rFonts w:cstheme="minorHAnsi"/>
          <w:sz w:val="28"/>
          <w:szCs w:val="28"/>
        </w:rPr>
        <w:t xml:space="preserve">. </w:t>
      </w:r>
      <w:r w:rsidR="00207BC8">
        <w:rPr>
          <w:rFonts w:cstheme="minorHAnsi"/>
          <w:sz w:val="28"/>
          <w:szCs w:val="28"/>
        </w:rPr>
        <w:t xml:space="preserve">Because of Liberation’s brief, the </w:t>
      </w:r>
      <w:r w:rsidR="00590C4C">
        <w:rPr>
          <w:rFonts w:cstheme="minorHAnsi"/>
          <w:sz w:val="28"/>
          <w:szCs w:val="28"/>
        </w:rPr>
        <w:t xml:space="preserve">particular </w:t>
      </w:r>
      <w:r w:rsidR="00207BC8">
        <w:rPr>
          <w:rFonts w:cstheme="minorHAnsi"/>
          <w:sz w:val="28"/>
          <w:szCs w:val="28"/>
        </w:rPr>
        <w:t xml:space="preserve">focus of </w:t>
      </w:r>
      <w:r w:rsidR="00DB24B0">
        <w:rPr>
          <w:rFonts w:cstheme="minorHAnsi"/>
          <w:sz w:val="28"/>
          <w:szCs w:val="28"/>
        </w:rPr>
        <w:t>this</w:t>
      </w:r>
      <w:r w:rsidR="00207BC8">
        <w:rPr>
          <w:rFonts w:cstheme="minorHAnsi"/>
          <w:sz w:val="28"/>
          <w:szCs w:val="28"/>
        </w:rPr>
        <w:t xml:space="preserve"> submission is the impact for people with psychosocial disabilities of the UK government’s progress </w:t>
      </w:r>
      <w:r w:rsidR="00F10568">
        <w:rPr>
          <w:rFonts w:cstheme="minorHAnsi"/>
          <w:sz w:val="28"/>
          <w:szCs w:val="28"/>
        </w:rPr>
        <w:t>with</w:t>
      </w:r>
      <w:r w:rsidR="00207BC8">
        <w:rPr>
          <w:rFonts w:cstheme="minorHAnsi"/>
          <w:sz w:val="28"/>
          <w:szCs w:val="28"/>
        </w:rPr>
        <w:t xml:space="preserve"> recommendations from the </w:t>
      </w:r>
      <w:r w:rsidR="00B26965">
        <w:rPr>
          <w:rFonts w:cstheme="minorHAnsi"/>
          <w:sz w:val="28"/>
          <w:szCs w:val="28"/>
        </w:rPr>
        <w:t>special</w:t>
      </w:r>
      <w:r w:rsidR="00207BC8">
        <w:rPr>
          <w:rFonts w:cstheme="minorHAnsi"/>
          <w:sz w:val="28"/>
          <w:szCs w:val="28"/>
        </w:rPr>
        <w:t xml:space="preserve"> inquiry </w:t>
      </w:r>
      <w:r w:rsidR="008762A2">
        <w:rPr>
          <w:rFonts w:cstheme="minorHAnsi"/>
          <w:sz w:val="28"/>
          <w:szCs w:val="28"/>
        </w:rPr>
        <w:t>initiated by</w:t>
      </w:r>
      <w:r w:rsidR="00B26965">
        <w:rPr>
          <w:rFonts w:cstheme="minorHAnsi"/>
          <w:sz w:val="28"/>
          <w:szCs w:val="28"/>
        </w:rPr>
        <w:t xml:space="preserve"> the Committee</w:t>
      </w:r>
      <w:r w:rsidR="008762A2">
        <w:rPr>
          <w:rFonts w:cstheme="minorHAnsi"/>
          <w:sz w:val="28"/>
          <w:szCs w:val="28"/>
        </w:rPr>
        <w:t xml:space="preserve"> </w:t>
      </w:r>
      <w:r w:rsidR="00207BC8">
        <w:rPr>
          <w:rFonts w:cstheme="minorHAnsi"/>
          <w:sz w:val="28"/>
          <w:szCs w:val="28"/>
        </w:rPr>
        <w:t xml:space="preserve">in 2014. However, there will also be some reference to people with intellectual disabilities where there is a significant overlap. Because Liberation operates in England, this submission </w:t>
      </w:r>
      <w:r w:rsidR="00590C4C">
        <w:rPr>
          <w:rFonts w:cstheme="minorHAnsi"/>
          <w:sz w:val="28"/>
          <w:szCs w:val="28"/>
        </w:rPr>
        <w:t>mainly</w:t>
      </w:r>
      <w:r w:rsidR="00207BC8">
        <w:rPr>
          <w:rFonts w:cstheme="minorHAnsi"/>
          <w:sz w:val="28"/>
          <w:szCs w:val="28"/>
        </w:rPr>
        <w:t xml:space="preserve"> addresses issues for those of us who live in England. It also relates to adults with psychosocial </w:t>
      </w:r>
      <w:proofErr w:type="gramStart"/>
      <w:r w:rsidR="00207BC8">
        <w:rPr>
          <w:rFonts w:cstheme="minorHAnsi"/>
          <w:sz w:val="28"/>
          <w:szCs w:val="28"/>
        </w:rPr>
        <w:t>disabilities, because</w:t>
      </w:r>
      <w:proofErr w:type="gramEnd"/>
      <w:r w:rsidR="00207BC8">
        <w:rPr>
          <w:rFonts w:cstheme="minorHAnsi"/>
          <w:sz w:val="28"/>
          <w:szCs w:val="28"/>
        </w:rPr>
        <w:t xml:space="preserve"> Liberation represents adults. </w:t>
      </w:r>
    </w:p>
    <w:p w14:paraId="0AD4D6B3" w14:textId="77777777" w:rsidR="00207BC8" w:rsidRDefault="00207BC8" w:rsidP="00207BC8">
      <w:pPr>
        <w:spacing w:line="276" w:lineRule="auto"/>
        <w:rPr>
          <w:rFonts w:cstheme="minorHAnsi"/>
          <w:b/>
          <w:bCs/>
          <w:sz w:val="28"/>
          <w:szCs w:val="28"/>
        </w:rPr>
      </w:pPr>
      <w:r>
        <w:rPr>
          <w:rFonts w:cstheme="minorHAnsi"/>
          <w:b/>
          <w:bCs/>
          <w:sz w:val="28"/>
          <w:szCs w:val="28"/>
        </w:rPr>
        <w:t xml:space="preserve">Sources of </w:t>
      </w:r>
      <w:r w:rsidRPr="009D28BD">
        <w:rPr>
          <w:rFonts w:cstheme="minorHAnsi"/>
          <w:b/>
          <w:bCs/>
          <w:sz w:val="24"/>
          <w:szCs w:val="24"/>
        </w:rPr>
        <w:t>information</w:t>
      </w:r>
    </w:p>
    <w:p w14:paraId="223D397E" w14:textId="130D69A7" w:rsidR="00207BC8" w:rsidRPr="00CB74E6" w:rsidRDefault="00F823ED" w:rsidP="00207BC8">
      <w:pPr>
        <w:spacing w:line="276" w:lineRule="auto"/>
        <w:rPr>
          <w:rFonts w:cstheme="minorHAnsi"/>
          <w:b/>
          <w:bCs/>
          <w:sz w:val="28"/>
          <w:szCs w:val="28"/>
        </w:rPr>
      </w:pPr>
      <w:r>
        <w:rPr>
          <w:rFonts w:cstheme="minorHAnsi"/>
          <w:sz w:val="28"/>
          <w:szCs w:val="28"/>
        </w:rPr>
        <w:t>4</w:t>
      </w:r>
      <w:r w:rsidR="00207BC8">
        <w:rPr>
          <w:rFonts w:cstheme="minorHAnsi"/>
          <w:sz w:val="28"/>
          <w:szCs w:val="28"/>
        </w:rPr>
        <w:t xml:space="preserve">. Full use has been made of concerns expressed by Liberation members, </w:t>
      </w:r>
      <w:r w:rsidR="00590C4C">
        <w:rPr>
          <w:rFonts w:cstheme="minorHAnsi"/>
          <w:sz w:val="28"/>
          <w:szCs w:val="28"/>
        </w:rPr>
        <w:t>points put forward by</w:t>
      </w:r>
      <w:r w:rsidR="00207BC8">
        <w:rPr>
          <w:rFonts w:cstheme="minorHAnsi"/>
          <w:sz w:val="28"/>
          <w:szCs w:val="28"/>
        </w:rPr>
        <w:t xml:space="preserve"> them and ongoing research undertaken by Liberation.</w:t>
      </w:r>
    </w:p>
    <w:p w14:paraId="21D34D8C" w14:textId="77777777" w:rsidR="00207BC8" w:rsidRDefault="00207BC8" w:rsidP="00207BC8">
      <w:pPr>
        <w:spacing w:line="276" w:lineRule="auto"/>
        <w:rPr>
          <w:rFonts w:cstheme="minorHAnsi"/>
          <w:b/>
          <w:bCs/>
          <w:sz w:val="32"/>
          <w:szCs w:val="32"/>
        </w:rPr>
      </w:pPr>
    </w:p>
    <w:p w14:paraId="034B916A" w14:textId="77777777" w:rsidR="00207BC8" w:rsidRDefault="00207BC8"/>
    <w:p w14:paraId="709ED50B" w14:textId="77777777" w:rsidR="00227C50" w:rsidRDefault="00227C50">
      <w:pPr>
        <w:rPr>
          <w:b/>
          <w:bCs/>
          <w:sz w:val="32"/>
          <w:szCs w:val="32"/>
        </w:rPr>
      </w:pPr>
    </w:p>
    <w:p w14:paraId="5548FA74" w14:textId="77777777" w:rsidR="00227C50" w:rsidRDefault="00227C50">
      <w:pPr>
        <w:rPr>
          <w:b/>
          <w:bCs/>
          <w:sz w:val="32"/>
          <w:szCs w:val="32"/>
        </w:rPr>
      </w:pPr>
    </w:p>
    <w:p w14:paraId="078FCE73" w14:textId="3CA306CF" w:rsidR="00207BC8" w:rsidRDefault="009D28BD">
      <w:pPr>
        <w:rPr>
          <w:b/>
          <w:bCs/>
          <w:sz w:val="32"/>
          <w:szCs w:val="32"/>
        </w:rPr>
      </w:pPr>
      <w:r>
        <w:rPr>
          <w:b/>
          <w:bCs/>
          <w:sz w:val="32"/>
          <w:szCs w:val="32"/>
        </w:rPr>
        <w:lastRenderedPageBreak/>
        <w:t xml:space="preserve">Part One: </w:t>
      </w:r>
      <w:r w:rsidR="00207BC8">
        <w:rPr>
          <w:b/>
          <w:bCs/>
          <w:sz w:val="32"/>
          <w:szCs w:val="32"/>
        </w:rPr>
        <w:t xml:space="preserve">Summary of </w:t>
      </w:r>
      <w:r w:rsidR="00BD181F">
        <w:rPr>
          <w:b/>
          <w:bCs/>
          <w:sz w:val="32"/>
          <w:szCs w:val="32"/>
        </w:rPr>
        <w:t xml:space="preserve">points raised in Liberation’s 2023 shadow </w:t>
      </w:r>
      <w:proofErr w:type="gramStart"/>
      <w:r w:rsidR="00BD181F">
        <w:rPr>
          <w:b/>
          <w:bCs/>
          <w:sz w:val="32"/>
          <w:szCs w:val="32"/>
        </w:rPr>
        <w:t>report</w:t>
      </w:r>
      <w:proofErr w:type="gramEnd"/>
    </w:p>
    <w:p w14:paraId="5EE69428" w14:textId="6DF6D335" w:rsidR="009D28BD" w:rsidRPr="00D6264C" w:rsidRDefault="009D28BD">
      <w:pPr>
        <w:rPr>
          <w:b/>
          <w:bCs/>
          <w:sz w:val="30"/>
          <w:szCs w:val="30"/>
        </w:rPr>
      </w:pPr>
      <w:r w:rsidRPr="00D6264C">
        <w:rPr>
          <w:b/>
          <w:bCs/>
          <w:sz w:val="30"/>
          <w:szCs w:val="30"/>
        </w:rPr>
        <w:t>Fundamental issues for Liberation</w:t>
      </w:r>
      <w:r w:rsidR="00301974" w:rsidRPr="00D6264C">
        <w:rPr>
          <w:b/>
          <w:bCs/>
          <w:sz w:val="30"/>
          <w:szCs w:val="30"/>
        </w:rPr>
        <w:t xml:space="preserve">: </w:t>
      </w:r>
      <w:r w:rsidR="00155F5D" w:rsidRPr="00D6264C">
        <w:rPr>
          <w:b/>
          <w:bCs/>
          <w:sz w:val="30"/>
          <w:szCs w:val="30"/>
        </w:rPr>
        <w:t>r</w:t>
      </w:r>
      <w:r w:rsidR="00301974" w:rsidRPr="00D6264C">
        <w:rPr>
          <w:b/>
          <w:bCs/>
          <w:sz w:val="30"/>
          <w:szCs w:val="30"/>
        </w:rPr>
        <w:t xml:space="preserve">ecommendation 114c in the special inquiry </w:t>
      </w:r>
    </w:p>
    <w:p w14:paraId="5B98E717" w14:textId="61B54307" w:rsidR="00AD2F9E" w:rsidRDefault="007D3A1E">
      <w:pPr>
        <w:rPr>
          <w:rFonts w:cstheme="minorHAnsi"/>
          <w:sz w:val="28"/>
          <w:szCs w:val="28"/>
        </w:rPr>
      </w:pPr>
      <w:r>
        <w:rPr>
          <w:rFonts w:cstheme="minorHAnsi"/>
          <w:sz w:val="28"/>
          <w:szCs w:val="28"/>
        </w:rPr>
        <w:t>5</w:t>
      </w:r>
      <w:r w:rsidR="00AD2F9E">
        <w:rPr>
          <w:rFonts w:cstheme="minorHAnsi"/>
          <w:sz w:val="28"/>
          <w:szCs w:val="28"/>
        </w:rPr>
        <w:t xml:space="preserve">. An overarching issue for Liberation </w:t>
      </w:r>
      <w:r w:rsidR="00771FE9">
        <w:rPr>
          <w:rFonts w:cstheme="minorHAnsi"/>
          <w:sz w:val="28"/>
          <w:szCs w:val="28"/>
        </w:rPr>
        <w:t xml:space="preserve">last July </w:t>
      </w:r>
      <w:r w:rsidR="00AD2F9E">
        <w:rPr>
          <w:rFonts w:cstheme="minorHAnsi"/>
          <w:sz w:val="28"/>
          <w:szCs w:val="28"/>
        </w:rPr>
        <w:t xml:space="preserve">was the UK government’s continuing failure to comply with recommendations from the UNCRPD Committee </w:t>
      </w:r>
      <w:r w:rsidR="00771FE9">
        <w:rPr>
          <w:rFonts w:cstheme="minorHAnsi"/>
          <w:sz w:val="28"/>
          <w:szCs w:val="28"/>
        </w:rPr>
        <w:t>relating</w:t>
      </w:r>
      <w:r w:rsidR="00AD2F9E">
        <w:rPr>
          <w:rFonts w:cstheme="minorHAnsi"/>
          <w:sz w:val="28"/>
          <w:szCs w:val="28"/>
        </w:rPr>
        <w:t xml:space="preserve"> to autonomy, </w:t>
      </w:r>
      <w:proofErr w:type="gramStart"/>
      <w:r w:rsidR="00AD2F9E">
        <w:rPr>
          <w:rFonts w:cstheme="minorHAnsi"/>
          <w:sz w:val="28"/>
          <w:szCs w:val="28"/>
        </w:rPr>
        <w:t>choice</w:t>
      </w:r>
      <w:proofErr w:type="gramEnd"/>
      <w:r w:rsidR="00AD2F9E">
        <w:rPr>
          <w:rFonts w:cstheme="minorHAnsi"/>
          <w:sz w:val="28"/>
          <w:szCs w:val="28"/>
        </w:rPr>
        <w:t xml:space="preserve"> and control for people with psychosocial disabilities</w:t>
      </w:r>
      <w:r w:rsidR="00007EED">
        <w:rPr>
          <w:rFonts w:cstheme="minorHAnsi"/>
          <w:sz w:val="28"/>
          <w:szCs w:val="28"/>
        </w:rPr>
        <w:t>;</w:t>
      </w:r>
      <w:r w:rsidR="00AD2F9E">
        <w:rPr>
          <w:rFonts w:cstheme="minorHAnsi"/>
          <w:sz w:val="28"/>
          <w:szCs w:val="28"/>
        </w:rPr>
        <w:t xml:space="preserve"> support available to us</w:t>
      </w:r>
      <w:r w:rsidR="00007EED">
        <w:rPr>
          <w:rFonts w:cstheme="minorHAnsi"/>
          <w:sz w:val="28"/>
          <w:szCs w:val="28"/>
        </w:rPr>
        <w:t>;</w:t>
      </w:r>
      <w:r w:rsidR="00AD2F9E">
        <w:rPr>
          <w:rFonts w:cstheme="minorHAnsi"/>
          <w:sz w:val="28"/>
          <w:szCs w:val="28"/>
        </w:rPr>
        <w:t xml:space="preserve"> </w:t>
      </w:r>
      <w:r w:rsidR="00007EED">
        <w:rPr>
          <w:rFonts w:cstheme="minorHAnsi"/>
          <w:sz w:val="28"/>
          <w:szCs w:val="28"/>
        </w:rPr>
        <w:t xml:space="preserve">equal </w:t>
      </w:r>
      <w:r w:rsidR="00AD2F9E">
        <w:rPr>
          <w:rFonts w:cstheme="minorHAnsi"/>
          <w:sz w:val="28"/>
          <w:szCs w:val="28"/>
        </w:rPr>
        <w:t>access to community resources</w:t>
      </w:r>
      <w:r w:rsidR="00007EED">
        <w:rPr>
          <w:rFonts w:cstheme="minorHAnsi"/>
          <w:sz w:val="28"/>
          <w:szCs w:val="28"/>
        </w:rPr>
        <w:t>;</w:t>
      </w:r>
      <w:r w:rsidR="00AD2F9E">
        <w:rPr>
          <w:rFonts w:cstheme="minorHAnsi"/>
          <w:sz w:val="28"/>
          <w:szCs w:val="28"/>
        </w:rPr>
        <w:t xml:space="preserve"> an adequate standard of living and </w:t>
      </w:r>
      <w:r w:rsidR="00007EED">
        <w:rPr>
          <w:rFonts w:cstheme="minorHAnsi"/>
          <w:sz w:val="28"/>
          <w:szCs w:val="28"/>
        </w:rPr>
        <w:t xml:space="preserve">equal access to </w:t>
      </w:r>
      <w:r w:rsidR="00AD2F9E">
        <w:rPr>
          <w:rFonts w:cstheme="minorHAnsi"/>
          <w:sz w:val="28"/>
          <w:szCs w:val="28"/>
        </w:rPr>
        <w:t>employment</w:t>
      </w:r>
      <w:r w:rsidR="00007EED">
        <w:rPr>
          <w:rFonts w:cstheme="minorHAnsi"/>
          <w:sz w:val="28"/>
          <w:szCs w:val="28"/>
        </w:rPr>
        <w:t>;</w:t>
      </w:r>
      <w:r w:rsidR="00AD2F9E">
        <w:rPr>
          <w:rFonts w:cstheme="minorHAnsi"/>
          <w:sz w:val="28"/>
          <w:szCs w:val="28"/>
        </w:rPr>
        <w:t xml:space="preserve"> full opportunities for involvement in society (recommendation 114c).</w:t>
      </w:r>
    </w:p>
    <w:p w14:paraId="4E24AF3F" w14:textId="6C307A07" w:rsidR="00F670A4" w:rsidRPr="00D6264C" w:rsidRDefault="00D6264C">
      <w:pPr>
        <w:rPr>
          <w:b/>
          <w:bCs/>
          <w:sz w:val="30"/>
          <w:szCs w:val="30"/>
        </w:rPr>
      </w:pPr>
      <w:r w:rsidRPr="00D6264C">
        <w:rPr>
          <w:rFonts w:cstheme="minorHAnsi"/>
          <w:b/>
          <w:bCs/>
          <w:sz w:val="30"/>
          <w:szCs w:val="30"/>
        </w:rPr>
        <w:t xml:space="preserve">Autonomy, </w:t>
      </w:r>
      <w:proofErr w:type="gramStart"/>
      <w:r w:rsidRPr="00D6264C">
        <w:rPr>
          <w:rFonts w:cstheme="minorHAnsi"/>
          <w:b/>
          <w:bCs/>
          <w:sz w:val="30"/>
          <w:szCs w:val="30"/>
        </w:rPr>
        <w:t>choice</w:t>
      </w:r>
      <w:proofErr w:type="gramEnd"/>
      <w:r w:rsidRPr="00D6264C">
        <w:rPr>
          <w:rFonts w:cstheme="minorHAnsi"/>
          <w:b/>
          <w:bCs/>
          <w:sz w:val="30"/>
          <w:szCs w:val="30"/>
        </w:rPr>
        <w:t xml:space="preserve"> and control</w:t>
      </w:r>
    </w:p>
    <w:p w14:paraId="471BEF40" w14:textId="4E733DA6" w:rsidR="00F94994" w:rsidRDefault="007D3A1E">
      <w:pPr>
        <w:rPr>
          <w:sz w:val="28"/>
          <w:szCs w:val="28"/>
        </w:rPr>
      </w:pPr>
      <w:r>
        <w:rPr>
          <w:sz w:val="28"/>
          <w:szCs w:val="28"/>
        </w:rPr>
        <w:t>6</w:t>
      </w:r>
      <w:r w:rsidR="00F94994">
        <w:rPr>
          <w:sz w:val="28"/>
          <w:szCs w:val="28"/>
        </w:rPr>
        <w:t xml:space="preserve">. </w:t>
      </w:r>
      <w:r w:rsidR="00B273F1">
        <w:rPr>
          <w:sz w:val="28"/>
          <w:szCs w:val="28"/>
        </w:rPr>
        <w:t xml:space="preserve">A </w:t>
      </w:r>
      <w:r w:rsidR="00AD2F9E">
        <w:rPr>
          <w:sz w:val="28"/>
          <w:szCs w:val="28"/>
        </w:rPr>
        <w:t xml:space="preserve">key </w:t>
      </w:r>
      <w:r w:rsidR="00AD20FA">
        <w:rPr>
          <w:sz w:val="28"/>
          <w:szCs w:val="28"/>
        </w:rPr>
        <w:t>concern</w:t>
      </w:r>
      <w:r w:rsidR="00AD2F9E">
        <w:rPr>
          <w:sz w:val="28"/>
          <w:szCs w:val="28"/>
        </w:rPr>
        <w:t xml:space="preserve"> was the</w:t>
      </w:r>
      <w:r w:rsidR="00AD20FA">
        <w:rPr>
          <w:sz w:val="28"/>
          <w:szCs w:val="28"/>
        </w:rPr>
        <w:t xml:space="preserve"> draft Mental Health Bill 2022</w:t>
      </w:r>
      <w:r w:rsidR="00AD20FA">
        <w:rPr>
          <w:rStyle w:val="FootnoteReference"/>
          <w:sz w:val="28"/>
          <w:szCs w:val="28"/>
        </w:rPr>
        <w:footnoteReference w:id="1"/>
      </w:r>
      <w:r w:rsidR="00AD20FA">
        <w:rPr>
          <w:sz w:val="28"/>
          <w:szCs w:val="28"/>
        </w:rPr>
        <w:t>. The government’s stated</w:t>
      </w:r>
      <w:r w:rsidR="00AD2F9E">
        <w:rPr>
          <w:sz w:val="28"/>
          <w:szCs w:val="28"/>
        </w:rPr>
        <w:t xml:space="preserve"> intention </w:t>
      </w:r>
      <w:r w:rsidR="00AD20FA">
        <w:rPr>
          <w:sz w:val="28"/>
          <w:szCs w:val="28"/>
        </w:rPr>
        <w:t xml:space="preserve">was </w:t>
      </w:r>
      <w:r w:rsidR="00AD2F9E">
        <w:rPr>
          <w:sz w:val="28"/>
          <w:szCs w:val="28"/>
        </w:rPr>
        <w:t xml:space="preserve">to </w:t>
      </w:r>
      <w:r w:rsidR="00AD20FA">
        <w:rPr>
          <w:sz w:val="28"/>
          <w:szCs w:val="28"/>
        </w:rPr>
        <w:t>‘</w:t>
      </w:r>
      <w:r w:rsidR="00AD2F9E">
        <w:rPr>
          <w:sz w:val="28"/>
          <w:szCs w:val="28"/>
        </w:rPr>
        <w:t>reform</w:t>
      </w:r>
      <w:r w:rsidR="00AD20FA">
        <w:rPr>
          <w:sz w:val="28"/>
          <w:szCs w:val="28"/>
        </w:rPr>
        <w:t>’</w:t>
      </w:r>
      <w:r w:rsidR="00AD2F9E">
        <w:rPr>
          <w:sz w:val="28"/>
          <w:szCs w:val="28"/>
        </w:rPr>
        <w:t xml:space="preserve"> the Mental Health Act (MHA) 1983</w:t>
      </w:r>
      <w:r w:rsidR="00AD2F9E">
        <w:rPr>
          <w:rStyle w:val="FootnoteReference"/>
          <w:sz w:val="28"/>
          <w:szCs w:val="28"/>
        </w:rPr>
        <w:footnoteReference w:id="2"/>
      </w:r>
      <w:r w:rsidR="00F729F7">
        <w:rPr>
          <w:sz w:val="28"/>
          <w:szCs w:val="28"/>
        </w:rPr>
        <w:t xml:space="preserve">, </w:t>
      </w:r>
      <w:r w:rsidR="00B273F1">
        <w:rPr>
          <w:sz w:val="28"/>
          <w:szCs w:val="28"/>
        </w:rPr>
        <w:t>which operates in</w:t>
      </w:r>
      <w:r w:rsidR="00AD2F9E">
        <w:rPr>
          <w:sz w:val="28"/>
          <w:szCs w:val="28"/>
        </w:rPr>
        <w:t xml:space="preserve"> England and Wales.</w:t>
      </w:r>
      <w:r w:rsidR="00F670A4">
        <w:rPr>
          <w:sz w:val="28"/>
          <w:szCs w:val="28"/>
        </w:rPr>
        <w:t xml:space="preserve"> </w:t>
      </w:r>
      <w:r w:rsidR="00AD20FA">
        <w:rPr>
          <w:sz w:val="28"/>
          <w:szCs w:val="28"/>
        </w:rPr>
        <w:t>However, d</w:t>
      </w:r>
      <w:r w:rsidR="00AE0B99">
        <w:rPr>
          <w:sz w:val="28"/>
          <w:szCs w:val="28"/>
        </w:rPr>
        <w:t>espite ongoing representations from Liberation, t</w:t>
      </w:r>
      <w:r w:rsidR="00F94994">
        <w:rPr>
          <w:sz w:val="28"/>
          <w:szCs w:val="28"/>
        </w:rPr>
        <w:t xml:space="preserve">he </w:t>
      </w:r>
      <w:r w:rsidR="00AD20FA">
        <w:rPr>
          <w:sz w:val="28"/>
          <w:szCs w:val="28"/>
        </w:rPr>
        <w:t>draft Bill, too, was non-compliant with</w:t>
      </w:r>
      <w:r w:rsidR="00F670A4">
        <w:rPr>
          <w:sz w:val="28"/>
          <w:szCs w:val="28"/>
        </w:rPr>
        <w:t xml:space="preserve"> the UNCRPD</w:t>
      </w:r>
      <w:r w:rsidR="00F94994">
        <w:rPr>
          <w:sz w:val="28"/>
          <w:szCs w:val="28"/>
        </w:rPr>
        <w:t xml:space="preserve">. </w:t>
      </w:r>
      <w:r w:rsidR="00F670A4">
        <w:rPr>
          <w:sz w:val="28"/>
          <w:szCs w:val="28"/>
        </w:rPr>
        <w:t xml:space="preserve"> </w:t>
      </w:r>
    </w:p>
    <w:p w14:paraId="32AFAC8E" w14:textId="382F542E" w:rsidR="00E42DE4" w:rsidRDefault="007D3A1E">
      <w:pPr>
        <w:rPr>
          <w:sz w:val="28"/>
          <w:szCs w:val="28"/>
        </w:rPr>
      </w:pPr>
      <w:r>
        <w:rPr>
          <w:sz w:val="28"/>
          <w:szCs w:val="28"/>
        </w:rPr>
        <w:t>7</w:t>
      </w:r>
      <w:r w:rsidR="00F94994">
        <w:rPr>
          <w:sz w:val="28"/>
          <w:szCs w:val="28"/>
        </w:rPr>
        <w:t xml:space="preserve">. </w:t>
      </w:r>
      <w:r w:rsidR="00AD20FA">
        <w:rPr>
          <w:sz w:val="28"/>
          <w:szCs w:val="28"/>
        </w:rPr>
        <w:t>T</w:t>
      </w:r>
      <w:r w:rsidR="00162395">
        <w:rPr>
          <w:rFonts w:cstheme="minorHAnsi"/>
          <w:sz w:val="28"/>
          <w:szCs w:val="28"/>
        </w:rPr>
        <w:t>he draft Bill</w:t>
      </w:r>
      <w:r w:rsidR="00AD20FA">
        <w:rPr>
          <w:rFonts w:cstheme="minorHAnsi"/>
          <w:sz w:val="28"/>
          <w:szCs w:val="28"/>
        </w:rPr>
        <w:t xml:space="preserve"> </w:t>
      </w:r>
      <w:r w:rsidR="00162395">
        <w:rPr>
          <w:rFonts w:cstheme="minorHAnsi"/>
          <w:sz w:val="28"/>
          <w:szCs w:val="28"/>
        </w:rPr>
        <w:t xml:space="preserve">failed to respect the right of disabled people to live independently </w:t>
      </w:r>
      <w:r w:rsidR="00567C2B">
        <w:rPr>
          <w:rFonts w:cstheme="minorHAnsi"/>
          <w:sz w:val="28"/>
          <w:szCs w:val="28"/>
        </w:rPr>
        <w:t xml:space="preserve">and be included </w:t>
      </w:r>
      <w:r w:rsidR="00162395">
        <w:rPr>
          <w:rFonts w:cstheme="minorHAnsi"/>
          <w:sz w:val="28"/>
          <w:szCs w:val="28"/>
        </w:rPr>
        <w:t xml:space="preserve">in the community (Article 19), to enjoy legal capacity (Article 12), to have access to justice on an equal basis with others (Article 13), to enjoy liberty and security and not to be subjected to disability-based detention (Article 14). For example, </w:t>
      </w:r>
      <w:r w:rsidR="00AD20FA">
        <w:rPr>
          <w:rFonts w:cstheme="minorHAnsi"/>
          <w:sz w:val="28"/>
          <w:szCs w:val="28"/>
        </w:rPr>
        <w:t xml:space="preserve">the </w:t>
      </w:r>
      <w:r w:rsidR="00F94994">
        <w:rPr>
          <w:sz w:val="28"/>
          <w:szCs w:val="28"/>
        </w:rPr>
        <w:t xml:space="preserve">government defined ‘autonomy’ only as </w:t>
      </w:r>
      <w:r w:rsidR="00024D66">
        <w:rPr>
          <w:sz w:val="28"/>
          <w:szCs w:val="28"/>
        </w:rPr>
        <w:t>increased</w:t>
      </w:r>
      <w:r w:rsidR="00F94994">
        <w:rPr>
          <w:sz w:val="28"/>
          <w:szCs w:val="28"/>
        </w:rPr>
        <w:t xml:space="preserve"> choice for people with psychosocial disabilities; based the draft Bill on mental capacity instead of legal capacity concepts</w:t>
      </w:r>
      <w:r w:rsidR="00162395">
        <w:rPr>
          <w:sz w:val="28"/>
          <w:szCs w:val="28"/>
        </w:rPr>
        <w:t>;</w:t>
      </w:r>
      <w:r w:rsidR="00F94994">
        <w:rPr>
          <w:sz w:val="28"/>
          <w:szCs w:val="28"/>
        </w:rPr>
        <w:t xml:space="preserve"> aimed to reduce</w:t>
      </w:r>
      <w:r w:rsidR="00B273F1">
        <w:rPr>
          <w:sz w:val="28"/>
          <w:szCs w:val="28"/>
        </w:rPr>
        <w:t>, but not to abolish</w:t>
      </w:r>
      <w:r w:rsidR="00F94994">
        <w:rPr>
          <w:sz w:val="28"/>
          <w:szCs w:val="28"/>
        </w:rPr>
        <w:t xml:space="preserve"> disability-based, involuntary detention in psychiatric hospitals and forced treatment</w:t>
      </w:r>
      <w:r w:rsidR="00162395">
        <w:rPr>
          <w:sz w:val="28"/>
          <w:szCs w:val="28"/>
        </w:rPr>
        <w:t xml:space="preserve">. </w:t>
      </w:r>
      <w:r w:rsidR="00F94994">
        <w:rPr>
          <w:sz w:val="28"/>
          <w:szCs w:val="28"/>
        </w:rPr>
        <w:t xml:space="preserve"> </w:t>
      </w:r>
    </w:p>
    <w:p w14:paraId="2E032A7C" w14:textId="6D9662D1" w:rsidR="009D28BD" w:rsidRDefault="007D3A1E">
      <w:pPr>
        <w:rPr>
          <w:rFonts w:cstheme="minorHAnsi"/>
          <w:sz w:val="28"/>
          <w:szCs w:val="28"/>
        </w:rPr>
      </w:pPr>
      <w:r>
        <w:rPr>
          <w:sz w:val="28"/>
          <w:szCs w:val="28"/>
        </w:rPr>
        <w:t>8</w:t>
      </w:r>
      <w:r w:rsidR="00E42DE4">
        <w:rPr>
          <w:sz w:val="28"/>
          <w:szCs w:val="28"/>
        </w:rPr>
        <w:t xml:space="preserve">. </w:t>
      </w:r>
      <w:r w:rsidR="00162395">
        <w:rPr>
          <w:rFonts w:cstheme="minorHAnsi"/>
          <w:sz w:val="28"/>
          <w:szCs w:val="28"/>
        </w:rPr>
        <w:t>Th</w:t>
      </w:r>
      <w:r w:rsidR="00E42DE4">
        <w:rPr>
          <w:rFonts w:cstheme="minorHAnsi"/>
          <w:sz w:val="28"/>
          <w:szCs w:val="28"/>
        </w:rPr>
        <w:t>e draft Bill contained an</w:t>
      </w:r>
      <w:r w:rsidR="00162395">
        <w:rPr>
          <w:rFonts w:cstheme="minorHAnsi"/>
          <w:sz w:val="28"/>
          <w:szCs w:val="28"/>
        </w:rPr>
        <w:t xml:space="preserve"> emphasis </w:t>
      </w:r>
      <w:r w:rsidR="00E42DE4">
        <w:rPr>
          <w:rFonts w:cstheme="minorHAnsi"/>
          <w:sz w:val="28"/>
          <w:szCs w:val="28"/>
        </w:rPr>
        <w:t>on increased community provision, especially in the case of people with ‘a learning disability, or autism’</w:t>
      </w:r>
      <w:r w:rsidR="00024D66">
        <w:rPr>
          <w:rFonts w:cstheme="minorHAnsi"/>
          <w:sz w:val="28"/>
          <w:szCs w:val="28"/>
        </w:rPr>
        <w:t>,</w:t>
      </w:r>
      <w:r w:rsidR="00E42DE4">
        <w:rPr>
          <w:rFonts w:cstheme="minorHAnsi"/>
          <w:sz w:val="28"/>
          <w:szCs w:val="28"/>
        </w:rPr>
        <w:t xml:space="preserve"> </w:t>
      </w:r>
      <w:r w:rsidR="00661CB2">
        <w:rPr>
          <w:rFonts w:cstheme="minorHAnsi"/>
          <w:sz w:val="28"/>
          <w:szCs w:val="28"/>
        </w:rPr>
        <w:t xml:space="preserve">who also fall under the MHA 1983, </w:t>
      </w:r>
      <w:r w:rsidR="00E42DE4">
        <w:rPr>
          <w:rFonts w:cstheme="minorHAnsi"/>
          <w:sz w:val="28"/>
          <w:szCs w:val="28"/>
        </w:rPr>
        <w:t xml:space="preserve">but remained non-compliant with </w:t>
      </w:r>
      <w:r w:rsidR="00162395">
        <w:rPr>
          <w:rFonts w:cstheme="minorHAnsi"/>
          <w:sz w:val="28"/>
          <w:szCs w:val="28"/>
        </w:rPr>
        <w:t>General Comment 5</w:t>
      </w:r>
      <w:r w:rsidR="00E42DE4">
        <w:rPr>
          <w:rFonts w:cstheme="minorHAnsi"/>
          <w:sz w:val="28"/>
          <w:szCs w:val="28"/>
        </w:rPr>
        <w:t xml:space="preserve">, too, </w:t>
      </w:r>
      <w:r w:rsidR="00162395">
        <w:rPr>
          <w:rFonts w:cstheme="minorHAnsi"/>
          <w:sz w:val="28"/>
          <w:szCs w:val="28"/>
        </w:rPr>
        <w:t>and</w:t>
      </w:r>
      <w:r w:rsidR="00E42DE4">
        <w:rPr>
          <w:rFonts w:cstheme="minorHAnsi"/>
          <w:sz w:val="28"/>
          <w:szCs w:val="28"/>
        </w:rPr>
        <w:t xml:space="preserve"> </w:t>
      </w:r>
      <w:r w:rsidR="00162395">
        <w:rPr>
          <w:rFonts w:cstheme="minorHAnsi"/>
          <w:sz w:val="28"/>
          <w:szCs w:val="28"/>
        </w:rPr>
        <w:t xml:space="preserve">the UNCRPD Deinstitutionalisation </w:t>
      </w:r>
      <w:r w:rsidR="003E480A">
        <w:rPr>
          <w:rFonts w:cstheme="minorHAnsi"/>
          <w:sz w:val="28"/>
          <w:szCs w:val="28"/>
        </w:rPr>
        <w:t xml:space="preserve">(DI) </w:t>
      </w:r>
      <w:r w:rsidR="00162395">
        <w:rPr>
          <w:rFonts w:cstheme="minorHAnsi"/>
          <w:sz w:val="28"/>
          <w:szCs w:val="28"/>
        </w:rPr>
        <w:t>Guidelines.</w:t>
      </w:r>
      <w:r w:rsidR="00E42DE4">
        <w:rPr>
          <w:rFonts w:cstheme="minorHAnsi"/>
          <w:sz w:val="28"/>
          <w:szCs w:val="28"/>
        </w:rPr>
        <w:t xml:space="preserve"> In </w:t>
      </w:r>
      <w:r w:rsidR="00024D66">
        <w:rPr>
          <w:rFonts w:cstheme="minorHAnsi"/>
          <w:sz w:val="28"/>
          <w:szCs w:val="28"/>
        </w:rPr>
        <w:t xml:space="preserve">also </w:t>
      </w:r>
      <w:r w:rsidR="00E42DE4">
        <w:rPr>
          <w:rFonts w:cstheme="minorHAnsi"/>
          <w:sz w:val="28"/>
          <w:szCs w:val="28"/>
        </w:rPr>
        <w:t xml:space="preserve">failing to </w:t>
      </w:r>
      <w:r w:rsidR="00E42DE4">
        <w:rPr>
          <w:rFonts w:cstheme="minorHAnsi"/>
          <w:sz w:val="28"/>
          <w:szCs w:val="28"/>
        </w:rPr>
        <w:lastRenderedPageBreak/>
        <w:t xml:space="preserve">put a focus on intersectional issues, </w:t>
      </w:r>
      <w:r w:rsidR="00AE0B99">
        <w:rPr>
          <w:rFonts w:cstheme="minorHAnsi"/>
          <w:sz w:val="28"/>
          <w:szCs w:val="28"/>
        </w:rPr>
        <w:t xml:space="preserve">the government contravened points p, q, </w:t>
      </w:r>
      <w:proofErr w:type="gramStart"/>
      <w:r w:rsidR="00AE0B99">
        <w:rPr>
          <w:rFonts w:cstheme="minorHAnsi"/>
          <w:sz w:val="28"/>
          <w:szCs w:val="28"/>
        </w:rPr>
        <w:t>r</w:t>
      </w:r>
      <w:proofErr w:type="gramEnd"/>
      <w:r w:rsidR="00AE0B99">
        <w:rPr>
          <w:rFonts w:cstheme="minorHAnsi"/>
          <w:sz w:val="28"/>
          <w:szCs w:val="28"/>
        </w:rPr>
        <w:t xml:space="preserve"> and s in the Preamble to the UNCRPD and Articles 5 and 6.</w:t>
      </w:r>
    </w:p>
    <w:p w14:paraId="44FB3220" w14:textId="411E64E9" w:rsidR="003F2C0F" w:rsidRDefault="007D3A1E">
      <w:pPr>
        <w:rPr>
          <w:rFonts w:cstheme="minorHAnsi"/>
          <w:sz w:val="28"/>
          <w:szCs w:val="28"/>
        </w:rPr>
      </w:pPr>
      <w:r>
        <w:rPr>
          <w:rFonts w:cstheme="minorHAnsi"/>
          <w:sz w:val="28"/>
          <w:szCs w:val="28"/>
        </w:rPr>
        <w:t>9</w:t>
      </w:r>
      <w:r w:rsidR="00AE0B99">
        <w:rPr>
          <w:rFonts w:cstheme="minorHAnsi"/>
          <w:sz w:val="28"/>
          <w:szCs w:val="28"/>
        </w:rPr>
        <w:t>. The parliamentary, Joint Committee</w:t>
      </w:r>
      <w:r w:rsidR="00567C2B">
        <w:rPr>
          <w:rFonts w:cstheme="minorHAnsi"/>
          <w:sz w:val="28"/>
          <w:szCs w:val="28"/>
        </w:rPr>
        <w:t xml:space="preserve"> </w:t>
      </w:r>
      <w:r w:rsidR="00AE0B99">
        <w:rPr>
          <w:rFonts w:cstheme="minorHAnsi"/>
          <w:sz w:val="28"/>
          <w:szCs w:val="28"/>
        </w:rPr>
        <w:t xml:space="preserve">which scrutinised the draft Bill recommended </w:t>
      </w:r>
      <w:r w:rsidR="00301974">
        <w:rPr>
          <w:rFonts w:cstheme="minorHAnsi"/>
          <w:sz w:val="28"/>
          <w:szCs w:val="28"/>
        </w:rPr>
        <w:t xml:space="preserve">a wide range of </w:t>
      </w:r>
      <w:r w:rsidR="00AD20FA">
        <w:rPr>
          <w:rFonts w:cstheme="minorHAnsi"/>
          <w:sz w:val="28"/>
          <w:szCs w:val="28"/>
        </w:rPr>
        <w:t>immediate</w:t>
      </w:r>
      <w:r w:rsidR="00AE0B99">
        <w:rPr>
          <w:rFonts w:cstheme="minorHAnsi"/>
          <w:sz w:val="28"/>
          <w:szCs w:val="28"/>
        </w:rPr>
        <w:t xml:space="preserve"> changes to it, but again these remained non-compliant with the UNCRPD. </w:t>
      </w:r>
      <w:r w:rsidR="002A3D35">
        <w:rPr>
          <w:rFonts w:cstheme="minorHAnsi"/>
          <w:sz w:val="28"/>
          <w:szCs w:val="28"/>
        </w:rPr>
        <w:t>(</w:t>
      </w:r>
      <w:r w:rsidR="00661CB2">
        <w:rPr>
          <w:rFonts w:cstheme="minorHAnsi"/>
          <w:sz w:val="28"/>
          <w:szCs w:val="28"/>
        </w:rPr>
        <w:t>See</w:t>
      </w:r>
      <w:r w:rsidR="002A3D35">
        <w:rPr>
          <w:rFonts w:cstheme="minorHAnsi"/>
          <w:sz w:val="28"/>
          <w:szCs w:val="28"/>
        </w:rPr>
        <w:t xml:space="preserve"> Liberation</w:t>
      </w:r>
      <w:r w:rsidR="00661CB2">
        <w:rPr>
          <w:rFonts w:cstheme="minorHAnsi"/>
          <w:sz w:val="28"/>
          <w:szCs w:val="28"/>
        </w:rPr>
        <w:t>’s</w:t>
      </w:r>
      <w:r w:rsidR="002A3D35">
        <w:rPr>
          <w:rFonts w:cstheme="minorHAnsi"/>
          <w:sz w:val="28"/>
          <w:szCs w:val="28"/>
        </w:rPr>
        <w:t xml:space="preserve"> </w:t>
      </w:r>
      <w:r w:rsidR="00661CB2">
        <w:rPr>
          <w:rFonts w:cstheme="minorHAnsi"/>
          <w:sz w:val="28"/>
          <w:szCs w:val="28"/>
        </w:rPr>
        <w:t>2023 shadow report</w:t>
      </w:r>
      <w:r w:rsidR="002A3D35">
        <w:rPr>
          <w:rStyle w:val="FootnoteReference"/>
          <w:rFonts w:cstheme="minorHAnsi"/>
          <w:sz w:val="28"/>
          <w:szCs w:val="28"/>
        </w:rPr>
        <w:footnoteReference w:id="3"/>
      </w:r>
      <w:r w:rsidR="002A3D35">
        <w:rPr>
          <w:rFonts w:cstheme="minorHAnsi"/>
          <w:sz w:val="28"/>
          <w:szCs w:val="28"/>
        </w:rPr>
        <w:t>.)</w:t>
      </w:r>
    </w:p>
    <w:p w14:paraId="48276BED" w14:textId="69B89459" w:rsidR="003F2C0F" w:rsidRDefault="007D3A1E" w:rsidP="003F2C0F">
      <w:pPr>
        <w:spacing w:line="276" w:lineRule="auto"/>
        <w:rPr>
          <w:rFonts w:cstheme="minorHAnsi"/>
          <w:sz w:val="28"/>
          <w:szCs w:val="28"/>
        </w:rPr>
      </w:pPr>
      <w:r>
        <w:rPr>
          <w:rFonts w:cstheme="minorHAnsi"/>
          <w:sz w:val="28"/>
          <w:szCs w:val="28"/>
        </w:rPr>
        <w:t>10</w:t>
      </w:r>
      <w:r w:rsidR="003F2C0F">
        <w:rPr>
          <w:rFonts w:cstheme="minorHAnsi"/>
          <w:sz w:val="28"/>
          <w:szCs w:val="28"/>
        </w:rPr>
        <w:t>.</w:t>
      </w:r>
      <w:r w:rsidR="002A3D35">
        <w:rPr>
          <w:rFonts w:cstheme="minorHAnsi"/>
          <w:sz w:val="28"/>
          <w:szCs w:val="28"/>
        </w:rPr>
        <w:t xml:space="preserve"> </w:t>
      </w:r>
      <w:r w:rsidR="003F2C0F">
        <w:rPr>
          <w:rFonts w:cstheme="minorHAnsi"/>
          <w:sz w:val="28"/>
          <w:szCs w:val="28"/>
        </w:rPr>
        <w:t>The Joint Committee advocated ‘more fundamental reform’ in the long term. However, this stance also f</w:t>
      </w:r>
      <w:r w:rsidR="00024D66">
        <w:rPr>
          <w:rFonts w:cstheme="minorHAnsi"/>
          <w:sz w:val="28"/>
          <w:szCs w:val="28"/>
        </w:rPr>
        <w:t>ell</w:t>
      </w:r>
      <w:r w:rsidR="003F2C0F">
        <w:rPr>
          <w:rFonts w:cstheme="minorHAnsi"/>
          <w:sz w:val="28"/>
          <w:szCs w:val="28"/>
        </w:rPr>
        <w:t xml:space="preserve"> well short of the UNCRPD. The Committee’s call was for ‘more fused and rights-based’ reform, </w:t>
      </w:r>
      <w:proofErr w:type="gramStart"/>
      <w:r w:rsidR="003F2C0F">
        <w:rPr>
          <w:rFonts w:cstheme="minorHAnsi"/>
          <w:sz w:val="28"/>
          <w:szCs w:val="28"/>
        </w:rPr>
        <w:t>despite the fact that</w:t>
      </w:r>
      <w:proofErr w:type="gramEnd"/>
      <w:r w:rsidR="003F2C0F">
        <w:rPr>
          <w:rFonts w:cstheme="minorHAnsi"/>
          <w:sz w:val="28"/>
          <w:szCs w:val="28"/>
        </w:rPr>
        <w:t xml:space="preserve"> existing fusion law, for example the Mental Capacity Act (Northern Ireland) 2016</w:t>
      </w:r>
      <w:r w:rsidR="003F2C0F">
        <w:rPr>
          <w:rStyle w:val="FootnoteReference"/>
          <w:rFonts w:cstheme="minorHAnsi"/>
          <w:sz w:val="28"/>
          <w:szCs w:val="28"/>
        </w:rPr>
        <w:footnoteReference w:id="4"/>
      </w:r>
      <w:r w:rsidR="003F2C0F">
        <w:rPr>
          <w:rFonts w:cstheme="minorHAnsi"/>
          <w:sz w:val="28"/>
          <w:szCs w:val="28"/>
        </w:rPr>
        <w:t xml:space="preserve">, is itself non-compliant with the UNCRPD and that a proposal of ‘more rights-based’ legislation does not equate to a proposal for UNCRPD-compliant law.   </w:t>
      </w:r>
    </w:p>
    <w:p w14:paraId="73A90700" w14:textId="5F3BD632" w:rsidR="00AE0B99" w:rsidRPr="00D6264C" w:rsidRDefault="007D3A1E">
      <w:pPr>
        <w:rPr>
          <w:b/>
          <w:bCs/>
          <w:sz w:val="30"/>
          <w:szCs w:val="30"/>
        </w:rPr>
      </w:pPr>
      <w:r w:rsidRPr="00D6264C">
        <w:rPr>
          <w:b/>
          <w:bCs/>
          <w:sz w:val="30"/>
          <w:szCs w:val="30"/>
        </w:rPr>
        <w:t>Appropriate and individualised support</w:t>
      </w:r>
    </w:p>
    <w:p w14:paraId="3B41407C" w14:textId="53361357" w:rsidR="00D0787D" w:rsidRPr="00CE17B2" w:rsidRDefault="007D3A1E" w:rsidP="00D0787D">
      <w:pPr>
        <w:rPr>
          <w:rFonts w:ascii="Calibri" w:hAnsi="Calibri" w:cs="Calibri"/>
          <w:kern w:val="0"/>
          <w:sz w:val="28"/>
          <w:szCs w:val="28"/>
          <w14:ligatures w14:val="none"/>
        </w:rPr>
      </w:pPr>
      <w:r>
        <w:rPr>
          <w:sz w:val="28"/>
          <w:szCs w:val="28"/>
        </w:rPr>
        <w:t xml:space="preserve">11. </w:t>
      </w:r>
      <w:r w:rsidR="00661CB2">
        <w:rPr>
          <w:rFonts w:cstheme="minorHAnsi"/>
          <w:sz w:val="28"/>
          <w:szCs w:val="28"/>
        </w:rPr>
        <w:t>By</w:t>
      </w:r>
      <w:r w:rsidR="00D20B53">
        <w:rPr>
          <w:rFonts w:cstheme="minorHAnsi"/>
          <w:sz w:val="28"/>
          <w:szCs w:val="28"/>
        </w:rPr>
        <w:t xml:space="preserve"> last July</w:t>
      </w:r>
      <w:r w:rsidR="00E15AF2">
        <w:rPr>
          <w:rFonts w:cstheme="minorHAnsi"/>
          <w:sz w:val="28"/>
          <w:szCs w:val="28"/>
        </w:rPr>
        <w:t>,</w:t>
      </w:r>
      <w:r w:rsidR="00D0787D">
        <w:rPr>
          <w:rFonts w:cstheme="minorHAnsi"/>
          <w:sz w:val="28"/>
          <w:szCs w:val="28"/>
        </w:rPr>
        <w:t xml:space="preserve"> horrifying evidence </w:t>
      </w:r>
      <w:r w:rsidR="00E15AF2">
        <w:rPr>
          <w:rFonts w:cstheme="minorHAnsi"/>
          <w:sz w:val="28"/>
          <w:szCs w:val="28"/>
        </w:rPr>
        <w:t xml:space="preserve">had been emerging </w:t>
      </w:r>
      <w:r w:rsidR="00D0787D">
        <w:rPr>
          <w:rFonts w:cstheme="minorHAnsi"/>
          <w:sz w:val="28"/>
          <w:szCs w:val="28"/>
        </w:rPr>
        <w:t>that</w:t>
      </w:r>
      <w:r w:rsidR="00FC429F">
        <w:rPr>
          <w:rFonts w:cstheme="minorHAnsi"/>
          <w:sz w:val="28"/>
          <w:szCs w:val="28"/>
        </w:rPr>
        <w:t xml:space="preserve">, in major </w:t>
      </w:r>
      <w:r w:rsidR="0000518E">
        <w:rPr>
          <w:rFonts w:cstheme="minorHAnsi"/>
          <w:sz w:val="28"/>
          <w:szCs w:val="28"/>
        </w:rPr>
        <w:t xml:space="preserve">breach </w:t>
      </w:r>
      <w:r w:rsidR="00FC429F">
        <w:rPr>
          <w:rFonts w:cstheme="minorHAnsi"/>
          <w:sz w:val="28"/>
          <w:szCs w:val="28"/>
        </w:rPr>
        <w:t>both of Article 15 and</w:t>
      </w:r>
      <w:r w:rsidR="0000518E">
        <w:rPr>
          <w:rFonts w:cstheme="minorHAnsi"/>
          <w:sz w:val="28"/>
          <w:szCs w:val="28"/>
        </w:rPr>
        <w:t xml:space="preserve"> of</w:t>
      </w:r>
      <w:r w:rsidR="00FC429F">
        <w:rPr>
          <w:rFonts w:cstheme="minorHAnsi"/>
          <w:sz w:val="28"/>
          <w:szCs w:val="28"/>
        </w:rPr>
        <w:t xml:space="preserve"> the UN Convention Against Torture,</w:t>
      </w:r>
      <w:r w:rsidR="00D0787D">
        <w:rPr>
          <w:rFonts w:cstheme="minorHAnsi"/>
          <w:sz w:val="28"/>
          <w:szCs w:val="28"/>
        </w:rPr>
        <w:t xml:space="preserve"> people with psychosocial disabilities </w:t>
      </w:r>
      <w:r w:rsidR="00E15AF2">
        <w:rPr>
          <w:rFonts w:cstheme="minorHAnsi"/>
          <w:sz w:val="28"/>
          <w:szCs w:val="28"/>
        </w:rPr>
        <w:t>were</w:t>
      </w:r>
      <w:r w:rsidR="00D0787D">
        <w:rPr>
          <w:rFonts w:cstheme="minorHAnsi"/>
          <w:sz w:val="28"/>
          <w:szCs w:val="28"/>
        </w:rPr>
        <w:t xml:space="preserve"> being </w:t>
      </w:r>
      <w:r w:rsidR="00024D66">
        <w:rPr>
          <w:rFonts w:cstheme="minorHAnsi"/>
          <w:sz w:val="28"/>
          <w:szCs w:val="28"/>
        </w:rPr>
        <w:t xml:space="preserve">seriously </w:t>
      </w:r>
      <w:r w:rsidR="00D0787D">
        <w:rPr>
          <w:rFonts w:cstheme="minorHAnsi"/>
          <w:sz w:val="28"/>
          <w:szCs w:val="28"/>
        </w:rPr>
        <w:t>neglected and abused in psychiatric wards and</w:t>
      </w:r>
      <w:r w:rsidR="00024D66">
        <w:rPr>
          <w:rFonts w:cstheme="minorHAnsi"/>
          <w:sz w:val="28"/>
          <w:szCs w:val="28"/>
        </w:rPr>
        <w:t xml:space="preserve"> </w:t>
      </w:r>
      <w:r w:rsidR="00D0787D">
        <w:rPr>
          <w:rFonts w:cstheme="minorHAnsi"/>
          <w:sz w:val="28"/>
          <w:szCs w:val="28"/>
        </w:rPr>
        <w:t>the</w:t>
      </w:r>
      <w:r w:rsidR="00E15AF2">
        <w:rPr>
          <w:rFonts w:cstheme="minorHAnsi"/>
          <w:sz w:val="28"/>
          <w:szCs w:val="28"/>
        </w:rPr>
        <w:t>re</w:t>
      </w:r>
      <w:r w:rsidR="00D0787D">
        <w:rPr>
          <w:rFonts w:cstheme="minorHAnsi"/>
          <w:sz w:val="28"/>
          <w:szCs w:val="28"/>
        </w:rPr>
        <w:t xml:space="preserve"> ha</w:t>
      </w:r>
      <w:r w:rsidR="00E15AF2">
        <w:rPr>
          <w:rFonts w:cstheme="minorHAnsi"/>
          <w:sz w:val="28"/>
          <w:szCs w:val="28"/>
        </w:rPr>
        <w:t>d</w:t>
      </w:r>
      <w:r w:rsidR="00D0787D">
        <w:rPr>
          <w:rFonts w:cstheme="minorHAnsi"/>
          <w:sz w:val="28"/>
          <w:szCs w:val="28"/>
        </w:rPr>
        <w:t xml:space="preserve"> been high levels of deaths among them</w:t>
      </w:r>
      <w:r w:rsidR="00D0787D">
        <w:rPr>
          <w:rStyle w:val="FootnoteReference"/>
          <w:rFonts w:cstheme="minorHAnsi"/>
          <w:sz w:val="28"/>
          <w:szCs w:val="28"/>
        </w:rPr>
        <w:footnoteReference w:id="5"/>
      </w:r>
      <w:r w:rsidR="00D0787D">
        <w:rPr>
          <w:rFonts w:cstheme="minorHAnsi"/>
          <w:sz w:val="28"/>
          <w:szCs w:val="28"/>
        </w:rPr>
        <w:t xml:space="preserve">. </w:t>
      </w:r>
      <w:r w:rsidR="00E15AF2">
        <w:rPr>
          <w:rFonts w:cstheme="minorHAnsi"/>
          <w:sz w:val="28"/>
          <w:szCs w:val="28"/>
        </w:rPr>
        <w:t>One example was</w:t>
      </w:r>
      <w:r w:rsidR="00D0787D">
        <w:rPr>
          <w:rFonts w:cstheme="minorHAnsi"/>
          <w:sz w:val="28"/>
          <w:szCs w:val="28"/>
        </w:rPr>
        <w:t xml:space="preserve"> </w:t>
      </w:r>
      <w:r w:rsidR="00D0787D">
        <w:rPr>
          <w:rFonts w:ascii="Calibri" w:hAnsi="Calibri" w:cs="Calibri"/>
          <w:sz w:val="28"/>
          <w:szCs w:val="28"/>
          <w:shd w:val="clear" w:color="auto" w:fill="FFFFFF"/>
        </w:rPr>
        <w:t xml:space="preserve">appalling </w:t>
      </w:r>
      <w:hyperlink r:id="rId12" w:history="1">
        <w:r w:rsidR="00D0787D" w:rsidRPr="00CE6021">
          <w:rPr>
            <w:rFonts w:ascii="Calibri" w:hAnsi="Calibri" w:cs="Calibri"/>
            <w:sz w:val="28"/>
            <w:szCs w:val="28"/>
            <w:shd w:val="clear" w:color="auto" w:fill="FFFFFF"/>
          </w:rPr>
          <w:t>abuse at the Edenfield Centre</w:t>
        </w:r>
      </w:hyperlink>
      <w:r w:rsidR="00D0787D" w:rsidRPr="00CE6021">
        <w:rPr>
          <w:rFonts w:ascii="Calibri" w:hAnsi="Calibri" w:cs="Calibri"/>
          <w:sz w:val="28"/>
          <w:szCs w:val="28"/>
          <w:shd w:val="clear" w:color="auto" w:fill="FFFFFF"/>
        </w:rPr>
        <w:t> near Manchester</w:t>
      </w:r>
      <w:r w:rsidR="00D0787D">
        <w:rPr>
          <w:rStyle w:val="FootnoteReference"/>
          <w:rFonts w:ascii="Calibri" w:hAnsi="Calibri" w:cs="Calibri"/>
          <w:sz w:val="28"/>
          <w:szCs w:val="28"/>
          <w:shd w:val="clear" w:color="auto" w:fill="FFFFFF"/>
        </w:rPr>
        <w:footnoteReference w:id="6"/>
      </w:r>
      <w:r w:rsidR="00BD181F">
        <w:rPr>
          <w:rFonts w:ascii="Calibri" w:hAnsi="Calibri" w:cs="Calibri"/>
          <w:sz w:val="28"/>
          <w:szCs w:val="28"/>
          <w:shd w:val="clear" w:color="auto" w:fill="FFFFFF"/>
        </w:rPr>
        <w:t xml:space="preserve">. </w:t>
      </w:r>
      <w:r w:rsidR="00E15AF2">
        <w:rPr>
          <w:rFonts w:ascii="Calibri" w:hAnsi="Calibri" w:cs="Calibri"/>
          <w:sz w:val="28"/>
          <w:szCs w:val="28"/>
          <w:shd w:val="clear" w:color="auto" w:fill="FFFFFF"/>
        </w:rPr>
        <w:t xml:space="preserve">Another </w:t>
      </w:r>
      <w:r w:rsidR="00FC429F">
        <w:rPr>
          <w:rFonts w:ascii="Calibri" w:hAnsi="Calibri" w:cs="Calibri"/>
          <w:sz w:val="28"/>
          <w:szCs w:val="28"/>
          <w:shd w:val="clear" w:color="auto" w:fill="FFFFFF"/>
        </w:rPr>
        <w:t xml:space="preserve">example </w:t>
      </w:r>
      <w:r w:rsidR="00E15AF2">
        <w:rPr>
          <w:rFonts w:ascii="Calibri" w:hAnsi="Calibri" w:cs="Calibri"/>
          <w:sz w:val="28"/>
          <w:szCs w:val="28"/>
          <w:shd w:val="clear" w:color="auto" w:fill="FFFFFF"/>
        </w:rPr>
        <w:t>was</w:t>
      </w:r>
      <w:r w:rsidR="00D0787D" w:rsidRPr="00971553">
        <w:rPr>
          <w:rFonts w:ascii="Calibri" w:hAnsi="Calibri" w:cs="Calibri"/>
          <w:kern w:val="0"/>
          <w:sz w:val="28"/>
          <w:szCs w:val="28"/>
          <w14:ligatures w14:val="none"/>
        </w:rPr>
        <w:t xml:space="preserve"> Essex psychiatric services, </w:t>
      </w:r>
      <w:r w:rsidR="00FC429F">
        <w:rPr>
          <w:rFonts w:ascii="Calibri" w:hAnsi="Calibri" w:cs="Calibri"/>
          <w:kern w:val="0"/>
          <w:sz w:val="28"/>
          <w:szCs w:val="28"/>
          <w14:ligatures w14:val="none"/>
        </w:rPr>
        <w:t xml:space="preserve">where </w:t>
      </w:r>
      <w:r w:rsidR="00D0787D">
        <w:rPr>
          <w:rFonts w:ascii="Calibri" w:hAnsi="Calibri" w:cs="Calibri"/>
          <w:kern w:val="0"/>
          <w:sz w:val="28"/>
          <w:szCs w:val="28"/>
          <w14:ligatures w14:val="none"/>
        </w:rPr>
        <w:t>up to</w:t>
      </w:r>
      <w:r w:rsidR="00D0787D" w:rsidRPr="00971553">
        <w:rPr>
          <w:rFonts w:ascii="Calibri" w:hAnsi="Calibri" w:cs="Calibri"/>
          <w:kern w:val="0"/>
          <w:sz w:val="28"/>
          <w:szCs w:val="28"/>
          <w14:ligatures w14:val="none"/>
        </w:rPr>
        <w:t xml:space="preserve"> 2,000 people </w:t>
      </w:r>
      <w:r w:rsidR="00FC429F">
        <w:rPr>
          <w:rFonts w:ascii="Calibri" w:hAnsi="Calibri" w:cs="Calibri"/>
          <w:kern w:val="0"/>
          <w:sz w:val="28"/>
          <w:szCs w:val="28"/>
          <w14:ligatures w14:val="none"/>
        </w:rPr>
        <w:t xml:space="preserve">had </w:t>
      </w:r>
      <w:r w:rsidR="00D0787D" w:rsidRPr="00971553">
        <w:rPr>
          <w:rFonts w:ascii="Calibri" w:hAnsi="Calibri" w:cs="Calibri"/>
          <w:kern w:val="0"/>
          <w:sz w:val="28"/>
          <w:szCs w:val="28"/>
          <w14:ligatures w14:val="none"/>
        </w:rPr>
        <w:t>died between 2000 and 2020</w:t>
      </w:r>
      <w:r w:rsidR="00D0787D">
        <w:rPr>
          <w:rFonts w:ascii="Calibri" w:hAnsi="Calibri" w:cs="Calibri"/>
          <w:kern w:val="0"/>
          <w:sz w:val="28"/>
          <w:szCs w:val="28"/>
          <w14:ligatures w14:val="none"/>
        </w:rPr>
        <w:t>, either on a mental health ward</w:t>
      </w:r>
      <w:r w:rsidR="00D0787D" w:rsidRPr="00971553">
        <w:rPr>
          <w:rFonts w:ascii="Calibri" w:hAnsi="Calibri" w:cs="Calibri"/>
          <w:kern w:val="0"/>
          <w:sz w:val="28"/>
          <w:szCs w:val="28"/>
          <w14:ligatures w14:val="none"/>
        </w:rPr>
        <w:t xml:space="preserve">, or within three months of </w:t>
      </w:r>
      <w:r w:rsidR="00D0787D">
        <w:rPr>
          <w:rFonts w:ascii="Calibri" w:hAnsi="Calibri" w:cs="Calibri"/>
          <w:kern w:val="0"/>
          <w:sz w:val="28"/>
          <w:szCs w:val="28"/>
          <w14:ligatures w14:val="none"/>
        </w:rPr>
        <w:t>being discharged</w:t>
      </w:r>
      <w:r w:rsidR="00D0787D" w:rsidRPr="00971553">
        <w:rPr>
          <w:rFonts w:ascii="Calibri" w:hAnsi="Calibri" w:cs="Calibri"/>
          <w:kern w:val="0"/>
          <w:sz w:val="28"/>
          <w:szCs w:val="28"/>
          <w14:ligatures w14:val="none"/>
        </w:rPr>
        <w:t xml:space="preserve">. </w:t>
      </w:r>
      <w:r w:rsidR="00D0787D">
        <w:rPr>
          <w:rFonts w:cstheme="minorHAnsi"/>
          <w:sz w:val="28"/>
          <w:szCs w:val="28"/>
        </w:rPr>
        <w:t xml:space="preserve"> </w:t>
      </w:r>
    </w:p>
    <w:p w14:paraId="2A8B62F2" w14:textId="5D406A2E" w:rsidR="00270122" w:rsidRDefault="00D0787D" w:rsidP="00D0787D">
      <w:pPr>
        <w:spacing w:line="276" w:lineRule="auto"/>
        <w:rPr>
          <w:rFonts w:cstheme="minorHAnsi"/>
          <w:sz w:val="28"/>
          <w:szCs w:val="28"/>
        </w:rPr>
      </w:pPr>
      <w:r>
        <w:rPr>
          <w:rFonts w:cstheme="minorHAnsi"/>
          <w:sz w:val="28"/>
          <w:szCs w:val="28"/>
        </w:rPr>
        <w:t>1</w:t>
      </w:r>
      <w:r w:rsidR="00BD181F">
        <w:rPr>
          <w:rFonts w:cstheme="minorHAnsi"/>
          <w:sz w:val="28"/>
          <w:szCs w:val="28"/>
        </w:rPr>
        <w:t>2</w:t>
      </w:r>
      <w:r>
        <w:rPr>
          <w:rFonts w:cstheme="minorHAnsi"/>
          <w:sz w:val="28"/>
          <w:szCs w:val="28"/>
        </w:rPr>
        <w:t xml:space="preserve">. </w:t>
      </w:r>
      <w:r w:rsidR="00270122">
        <w:rPr>
          <w:rFonts w:cstheme="minorHAnsi"/>
          <w:sz w:val="28"/>
          <w:szCs w:val="28"/>
        </w:rPr>
        <w:t xml:space="preserve">A major issue </w:t>
      </w:r>
      <w:r w:rsidR="00D20B53">
        <w:rPr>
          <w:rFonts w:cstheme="minorHAnsi"/>
          <w:sz w:val="28"/>
          <w:szCs w:val="28"/>
        </w:rPr>
        <w:t>is</w:t>
      </w:r>
      <w:r w:rsidR="00270122">
        <w:rPr>
          <w:rFonts w:cstheme="minorHAnsi"/>
          <w:sz w:val="28"/>
          <w:szCs w:val="28"/>
        </w:rPr>
        <w:t xml:space="preserve"> that s</w:t>
      </w:r>
      <w:r w:rsidR="00FC429F">
        <w:rPr>
          <w:rFonts w:cstheme="minorHAnsi"/>
          <w:sz w:val="28"/>
          <w:szCs w:val="28"/>
        </w:rPr>
        <w:t>uch abuse ha</w:t>
      </w:r>
      <w:r w:rsidR="00BD181F">
        <w:rPr>
          <w:rFonts w:cstheme="minorHAnsi"/>
          <w:sz w:val="28"/>
          <w:szCs w:val="28"/>
        </w:rPr>
        <w:t>d</w:t>
      </w:r>
      <w:r w:rsidR="00FC429F">
        <w:rPr>
          <w:rFonts w:cstheme="minorHAnsi"/>
          <w:sz w:val="28"/>
          <w:szCs w:val="28"/>
        </w:rPr>
        <w:t xml:space="preserve"> been allowed to occur unchecked. In addition, such </w:t>
      </w:r>
      <w:r w:rsidR="00270122">
        <w:rPr>
          <w:rFonts w:cstheme="minorHAnsi"/>
          <w:sz w:val="28"/>
          <w:szCs w:val="28"/>
        </w:rPr>
        <w:t>action as th</w:t>
      </w:r>
      <w:r w:rsidR="0000518E">
        <w:rPr>
          <w:rFonts w:cstheme="minorHAnsi"/>
          <w:sz w:val="28"/>
          <w:szCs w:val="28"/>
        </w:rPr>
        <w:t xml:space="preserve">e government </w:t>
      </w:r>
      <w:r w:rsidR="00661CB2">
        <w:rPr>
          <w:rFonts w:cstheme="minorHAnsi"/>
          <w:sz w:val="28"/>
          <w:szCs w:val="28"/>
        </w:rPr>
        <w:t>then</w:t>
      </w:r>
      <w:r w:rsidR="0000518E">
        <w:rPr>
          <w:rFonts w:cstheme="minorHAnsi"/>
          <w:sz w:val="28"/>
          <w:szCs w:val="28"/>
        </w:rPr>
        <w:t xml:space="preserve"> took </w:t>
      </w:r>
      <w:r w:rsidR="00D20B53">
        <w:rPr>
          <w:rFonts w:cstheme="minorHAnsi"/>
          <w:sz w:val="28"/>
          <w:szCs w:val="28"/>
        </w:rPr>
        <w:t>was</w:t>
      </w:r>
      <w:r w:rsidR="0000518E">
        <w:rPr>
          <w:rFonts w:cstheme="minorHAnsi"/>
          <w:sz w:val="28"/>
          <w:szCs w:val="28"/>
        </w:rPr>
        <w:t xml:space="preserve"> inadequate</w:t>
      </w:r>
      <w:r w:rsidR="00FC429F">
        <w:rPr>
          <w:rFonts w:cstheme="minorHAnsi"/>
          <w:sz w:val="28"/>
          <w:szCs w:val="28"/>
        </w:rPr>
        <w:t xml:space="preserve">. </w:t>
      </w:r>
      <w:r w:rsidR="00FC429F">
        <w:rPr>
          <w:rFonts w:ascii="Calibri" w:hAnsi="Calibri" w:cs="Calibri"/>
          <w:kern w:val="0"/>
          <w:sz w:val="28"/>
          <w:szCs w:val="28"/>
          <w14:ligatures w14:val="none"/>
        </w:rPr>
        <w:t>In Essex</w:t>
      </w:r>
      <w:r w:rsidR="00FC429F" w:rsidRPr="00971553">
        <w:rPr>
          <w:rFonts w:ascii="Calibri" w:hAnsi="Calibri" w:cs="Calibri"/>
          <w:kern w:val="0"/>
          <w:sz w:val="28"/>
          <w:szCs w:val="28"/>
          <w14:ligatures w14:val="none"/>
        </w:rPr>
        <w:t xml:space="preserve">, </w:t>
      </w:r>
      <w:r w:rsidR="00FC429F">
        <w:rPr>
          <w:rFonts w:ascii="Calibri" w:hAnsi="Calibri" w:cs="Calibri"/>
          <w:kern w:val="0"/>
          <w:sz w:val="28"/>
          <w:szCs w:val="28"/>
          <w14:ligatures w14:val="none"/>
        </w:rPr>
        <w:t>an</w:t>
      </w:r>
      <w:r w:rsidR="00FC429F" w:rsidRPr="00971553">
        <w:rPr>
          <w:rFonts w:ascii="Calibri" w:hAnsi="Calibri" w:cs="Calibri"/>
          <w:kern w:val="0"/>
          <w:sz w:val="28"/>
          <w:szCs w:val="28"/>
          <w14:ligatures w14:val="none"/>
        </w:rPr>
        <w:t xml:space="preserve"> inquiry was </w:t>
      </w:r>
      <w:r w:rsidR="00FC429F">
        <w:rPr>
          <w:rFonts w:ascii="Calibri" w:hAnsi="Calibri" w:cs="Calibri"/>
          <w:kern w:val="0"/>
          <w:sz w:val="28"/>
          <w:szCs w:val="28"/>
          <w14:ligatures w14:val="none"/>
        </w:rPr>
        <w:t xml:space="preserve">not </w:t>
      </w:r>
      <w:r w:rsidR="00FC429F" w:rsidRPr="00971553">
        <w:rPr>
          <w:rFonts w:ascii="Calibri" w:hAnsi="Calibri" w:cs="Calibri"/>
          <w:kern w:val="0"/>
          <w:sz w:val="28"/>
          <w:szCs w:val="28"/>
          <w14:ligatures w14:val="none"/>
        </w:rPr>
        <w:t>launched until 2021</w:t>
      </w:r>
      <w:r w:rsidR="00FC429F">
        <w:rPr>
          <w:rFonts w:ascii="Calibri" w:hAnsi="Calibri" w:cs="Calibri"/>
          <w:kern w:val="0"/>
          <w:sz w:val="28"/>
          <w:szCs w:val="28"/>
          <w14:ligatures w14:val="none"/>
        </w:rPr>
        <w:t xml:space="preserve"> and</w:t>
      </w:r>
      <w:r w:rsidR="00D20B53">
        <w:rPr>
          <w:rFonts w:ascii="Calibri" w:hAnsi="Calibri" w:cs="Calibri"/>
          <w:kern w:val="0"/>
          <w:sz w:val="28"/>
          <w:szCs w:val="28"/>
          <w14:ligatures w14:val="none"/>
        </w:rPr>
        <w:t xml:space="preserve"> it</w:t>
      </w:r>
      <w:r w:rsidR="00BD181F">
        <w:rPr>
          <w:rFonts w:ascii="Calibri" w:hAnsi="Calibri" w:cs="Calibri"/>
          <w:kern w:val="0"/>
          <w:sz w:val="28"/>
          <w:szCs w:val="28"/>
          <w14:ligatures w14:val="none"/>
        </w:rPr>
        <w:t xml:space="preserve"> began</w:t>
      </w:r>
      <w:r w:rsidR="00500D31">
        <w:rPr>
          <w:rFonts w:ascii="Calibri" w:hAnsi="Calibri" w:cs="Calibri"/>
          <w:kern w:val="0"/>
          <w:sz w:val="28"/>
          <w:szCs w:val="28"/>
          <w14:ligatures w14:val="none"/>
        </w:rPr>
        <w:t xml:space="preserve"> </w:t>
      </w:r>
      <w:r w:rsidR="00FC429F">
        <w:rPr>
          <w:rFonts w:ascii="Calibri" w:hAnsi="Calibri" w:cs="Calibri"/>
          <w:kern w:val="0"/>
          <w:sz w:val="28"/>
          <w:szCs w:val="28"/>
          <w14:ligatures w14:val="none"/>
        </w:rPr>
        <w:t xml:space="preserve">on a non-statutory basis. </w:t>
      </w:r>
      <w:r w:rsidR="00270122">
        <w:rPr>
          <w:rFonts w:ascii="Calibri" w:hAnsi="Calibri" w:cs="Calibri"/>
          <w:kern w:val="0"/>
          <w:sz w:val="28"/>
          <w:szCs w:val="28"/>
          <w14:ligatures w14:val="none"/>
        </w:rPr>
        <w:lastRenderedPageBreak/>
        <w:t>When</w:t>
      </w:r>
      <w:r w:rsidR="00FC429F">
        <w:rPr>
          <w:rFonts w:ascii="Calibri" w:hAnsi="Calibri" w:cs="Calibri"/>
          <w:kern w:val="0"/>
          <w:sz w:val="28"/>
          <w:szCs w:val="28"/>
          <w14:ligatures w14:val="none"/>
        </w:rPr>
        <w:t xml:space="preserve"> </w:t>
      </w:r>
      <w:r w:rsidR="00500D31">
        <w:rPr>
          <w:rFonts w:ascii="Calibri" w:hAnsi="Calibri" w:cs="Calibri"/>
          <w:kern w:val="0"/>
          <w:sz w:val="28"/>
          <w:szCs w:val="28"/>
          <w14:ligatures w14:val="none"/>
        </w:rPr>
        <w:t>most</w:t>
      </w:r>
      <w:r w:rsidR="00FC429F" w:rsidRPr="00971553">
        <w:rPr>
          <w:rFonts w:ascii="Calibri" w:hAnsi="Calibri" w:cs="Calibri"/>
          <w:kern w:val="0"/>
          <w:sz w:val="28"/>
          <w:szCs w:val="28"/>
          <w14:ligatures w14:val="none"/>
        </w:rPr>
        <w:t xml:space="preserve"> staff refused to provide </w:t>
      </w:r>
      <w:r w:rsidR="00FC429F">
        <w:rPr>
          <w:rFonts w:ascii="Calibri" w:hAnsi="Calibri" w:cs="Calibri"/>
          <w:kern w:val="0"/>
          <w:sz w:val="28"/>
          <w:szCs w:val="28"/>
          <w14:ligatures w14:val="none"/>
        </w:rPr>
        <w:t>statements</w:t>
      </w:r>
      <w:r w:rsidR="00270122">
        <w:rPr>
          <w:rFonts w:ascii="Calibri" w:hAnsi="Calibri" w:cs="Calibri"/>
          <w:kern w:val="0"/>
          <w:sz w:val="28"/>
          <w:szCs w:val="28"/>
          <w14:ligatures w14:val="none"/>
        </w:rPr>
        <w:t>, it took until</w:t>
      </w:r>
      <w:r w:rsidR="00FC429F">
        <w:rPr>
          <w:rFonts w:ascii="Calibri" w:hAnsi="Calibri" w:cs="Calibri"/>
          <w:kern w:val="0"/>
          <w:sz w:val="28"/>
          <w:szCs w:val="28"/>
          <w14:ligatures w14:val="none"/>
        </w:rPr>
        <w:t xml:space="preserve"> June</w:t>
      </w:r>
      <w:r w:rsidR="00270122">
        <w:rPr>
          <w:rFonts w:ascii="Calibri" w:hAnsi="Calibri" w:cs="Calibri"/>
          <w:kern w:val="0"/>
          <w:sz w:val="28"/>
          <w:szCs w:val="28"/>
          <w14:ligatures w14:val="none"/>
        </w:rPr>
        <w:t xml:space="preserve"> 2023 for</w:t>
      </w:r>
      <w:r w:rsidR="00FC429F">
        <w:rPr>
          <w:rFonts w:ascii="Calibri" w:hAnsi="Calibri" w:cs="Calibri"/>
          <w:kern w:val="0"/>
          <w:sz w:val="28"/>
          <w:szCs w:val="28"/>
          <w14:ligatures w14:val="none"/>
        </w:rPr>
        <w:t xml:space="preserve"> t</w:t>
      </w:r>
      <w:r w:rsidR="00FC429F" w:rsidRPr="00971553">
        <w:rPr>
          <w:rFonts w:ascii="Calibri" w:hAnsi="Calibri" w:cs="Calibri"/>
          <w:kern w:val="0"/>
          <w:sz w:val="28"/>
          <w:szCs w:val="28"/>
          <w14:ligatures w14:val="none"/>
        </w:rPr>
        <w:t xml:space="preserve">he inquiry </w:t>
      </w:r>
      <w:r w:rsidR="00270122">
        <w:rPr>
          <w:rFonts w:ascii="Calibri" w:hAnsi="Calibri" w:cs="Calibri"/>
          <w:kern w:val="0"/>
          <w:sz w:val="28"/>
          <w:szCs w:val="28"/>
          <w14:ligatures w14:val="none"/>
        </w:rPr>
        <w:t xml:space="preserve">to </w:t>
      </w:r>
      <w:r w:rsidR="00FC429F">
        <w:rPr>
          <w:rFonts w:ascii="Calibri" w:hAnsi="Calibri" w:cs="Calibri"/>
          <w:kern w:val="0"/>
          <w:sz w:val="28"/>
          <w:szCs w:val="28"/>
          <w14:ligatures w14:val="none"/>
        </w:rPr>
        <w:t>be</w:t>
      </w:r>
      <w:r w:rsidR="00BD181F">
        <w:rPr>
          <w:rFonts w:ascii="Calibri" w:hAnsi="Calibri" w:cs="Calibri"/>
          <w:kern w:val="0"/>
          <w:sz w:val="28"/>
          <w:szCs w:val="28"/>
          <w14:ligatures w14:val="none"/>
        </w:rPr>
        <w:t>come</w:t>
      </w:r>
      <w:r w:rsidR="00FC429F" w:rsidRPr="00971553">
        <w:rPr>
          <w:rFonts w:ascii="Calibri" w:hAnsi="Calibri" w:cs="Calibri"/>
          <w:kern w:val="0"/>
          <w:sz w:val="28"/>
          <w:szCs w:val="28"/>
          <w14:ligatures w14:val="none"/>
        </w:rPr>
        <w:t xml:space="preserve"> statutory</w:t>
      </w:r>
      <w:r w:rsidR="00FC429F" w:rsidRPr="00971553">
        <w:rPr>
          <w:rStyle w:val="FootnoteReference"/>
          <w:rFonts w:ascii="Calibri" w:hAnsi="Calibri" w:cs="Calibri"/>
          <w:kern w:val="0"/>
          <w:sz w:val="28"/>
          <w:szCs w:val="28"/>
          <w14:ligatures w14:val="none"/>
        </w:rPr>
        <w:footnoteReference w:id="7"/>
      </w:r>
      <w:r w:rsidR="00FC429F" w:rsidRPr="00971553">
        <w:rPr>
          <w:rFonts w:ascii="Calibri" w:hAnsi="Calibri" w:cs="Calibri"/>
          <w:kern w:val="0"/>
          <w:sz w:val="28"/>
          <w:szCs w:val="28"/>
          <w14:ligatures w14:val="none"/>
        </w:rPr>
        <w:t xml:space="preserve">. </w:t>
      </w:r>
      <w:r w:rsidR="00E15AF2">
        <w:rPr>
          <w:rFonts w:cstheme="minorHAnsi"/>
          <w:sz w:val="28"/>
          <w:szCs w:val="28"/>
        </w:rPr>
        <w:t xml:space="preserve"> </w:t>
      </w:r>
    </w:p>
    <w:p w14:paraId="46933098" w14:textId="6BEDBC87" w:rsidR="00D66124" w:rsidRDefault="00BD181F" w:rsidP="0000518E">
      <w:pPr>
        <w:spacing w:line="276" w:lineRule="auto"/>
        <w:rPr>
          <w:rFonts w:cstheme="minorHAnsi"/>
          <w:sz w:val="28"/>
          <w:szCs w:val="28"/>
        </w:rPr>
      </w:pPr>
      <w:r>
        <w:rPr>
          <w:rFonts w:cstheme="minorHAnsi"/>
          <w:sz w:val="28"/>
          <w:szCs w:val="28"/>
        </w:rPr>
        <w:t>13</w:t>
      </w:r>
      <w:r w:rsidR="00270122">
        <w:rPr>
          <w:rFonts w:cstheme="minorHAnsi"/>
          <w:sz w:val="28"/>
          <w:szCs w:val="28"/>
        </w:rPr>
        <w:t xml:space="preserve">. </w:t>
      </w:r>
      <w:r w:rsidR="00661CB2">
        <w:rPr>
          <w:rFonts w:cstheme="minorHAnsi"/>
          <w:sz w:val="28"/>
          <w:szCs w:val="28"/>
        </w:rPr>
        <w:t>T</w:t>
      </w:r>
      <w:r w:rsidR="00D0787D">
        <w:rPr>
          <w:rFonts w:cstheme="minorHAnsi"/>
          <w:sz w:val="28"/>
          <w:szCs w:val="28"/>
        </w:rPr>
        <w:t xml:space="preserve">he government </w:t>
      </w:r>
      <w:r w:rsidR="00D20B53">
        <w:rPr>
          <w:rFonts w:cstheme="minorHAnsi"/>
          <w:sz w:val="28"/>
          <w:szCs w:val="28"/>
        </w:rPr>
        <w:t>came to</w:t>
      </w:r>
      <w:r w:rsidR="00D0787D">
        <w:rPr>
          <w:rFonts w:cstheme="minorHAnsi"/>
          <w:sz w:val="28"/>
          <w:szCs w:val="28"/>
        </w:rPr>
        <w:t xml:space="preserve"> acknowledge that </w:t>
      </w:r>
      <w:r w:rsidR="00661CB2">
        <w:rPr>
          <w:rFonts w:cstheme="minorHAnsi"/>
          <w:sz w:val="28"/>
          <w:szCs w:val="28"/>
        </w:rPr>
        <w:t xml:space="preserve">the above </w:t>
      </w:r>
      <w:r w:rsidR="00D0787D">
        <w:rPr>
          <w:rFonts w:cstheme="minorHAnsi"/>
          <w:sz w:val="28"/>
          <w:szCs w:val="28"/>
        </w:rPr>
        <w:t xml:space="preserve">neglect, </w:t>
      </w:r>
      <w:proofErr w:type="gramStart"/>
      <w:r w:rsidR="00D0787D">
        <w:rPr>
          <w:rFonts w:cstheme="minorHAnsi"/>
          <w:sz w:val="28"/>
          <w:szCs w:val="28"/>
        </w:rPr>
        <w:t>abuse</w:t>
      </w:r>
      <w:proofErr w:type="gramEnd"/>
      <w:r w:rsidR="00D0787D">
        <w:rPr>
          <w:rFonts w:cstheme="minorHAnsi"/>
          <w:sz w:val="28"/>
          <w:szCs w:val="28"/>
        </w:rPr>
        <w:t xml:space="preserve"> and high </w:t>
      </w:r>
      <w:r w:rsidR="000A1858">
        <w:rPr>
          <w:rFonts w:cstheme="minorHAnsi"/>
          <w:sz w:val="28"/>
          <w:szCs w:val="28"/>
        </w:rPr>
        <w:t xml:space="preserve">death </w:t>
      </w:r>
      <w:r w:rsidR="00567C2B">
        <w:rPr>
          <w:rFonts w:cstheme="minorHAnsi"/>
          <w:sz w:val="28"/>
          <w:szCs w:val="28"/>
        </w:rPr>
        <w:t>rates</w:t>
      </w:r>
      <w:r w:rsidR="00D0787D">
        <w:rPr>
          <w:rFonts w:cstheme="minorHAnsi"/>
          <w:sz w:val="28"/>
          <w:szCs w:val="28"/>
        </w:rPr>
        <w:t xml:space="preserve"> among detained patients m</w:t>
      </w:r>
      <w:r w:rsidR="00661CB2">
        <w:rPr>
          <w:rFonts w:cstheme="minorHAnsi"/>
          <w:sz w:val="28"/>
          <w:szCs w:val="28"/>
        </w:rPr>
        <w:t>ight</w:t>
      </w:r>
      <w:r w:rsidR="00D0787D">
        <w:rPr>
          <w:rFonts w:cstheme="minorHAnsi"/>
          <w:sz w:val="28"/>
          <w:szCs w:val="28"/>
        </w:rPr>
        <w:t xml:space="preserve"> well be widespread</w:t>
      </w:r>
      <w:r w:rsidR="00270122">
        <w:rPr>
          <w:rFonts w:cstheme="minorHAnsi"/>
          <w:sz w:val="28"/>
          <w:szCs w:val="28"/>
        </w:rPr>
        <w:t>. However,</w:t>
      </w:r>
      <w:r w:rsidR="00D0787D">
        <w:rPr>
          <w:rFonts w:cstheme="minorHAnsi"/>
          <w:sz w:val="28"/>
          <w:szCs w:val="28"/>
        </w:rPr>
        <w:t xml:space="preserve"> its </w:t>
      </w:r>
      <w:r w:rsidR="00661CB2">
        <w:rPr>
          <w:rFonts w:cstheme="minorHAnsi"/>
          <w:sz w:val="28"/>
          <w:szCs w:val="28"/>
        </w:rPr>
        <w:t>immediate response</w:t>
      </w:r>
      <w:r w:rsidR="0000518E">
        <w:rPr>
          <w:rFonts w:cstheme="minorHAnsi"/>
          <w:sz w:val="28"/>
          <w:szCs w:val="28"/>
        </w:rPr>
        <w:t xml:space="preserve"> </w:t>
      </w:r>
      <w:r w:rsidR="00D20B53">
        <w:rPr>
          <w:rFonts w:cstheme="minorHAnsi"/>
          <w:sz w:val="28"/>
          <w:szCs w:val="28"/>
        </w:rPr>
        <w:t>was</w:t>
      </w:r>
      <w:r w:rsidR="00D0787D">
        <w:rPr>
          <w:rFonts w:cstheme="minorHAnsi"/>
          <w:sz w:val="28"/>
          <w:szCs w:val="28"/>
        </w:rPr>
        <w:t xml:space="preserve"> to </w:t>
      </w:r>
      <w:r w:rsidR="00661CB2">
        <w:rPr>
          <w:rFonts w:cstheme="minorHAnsi"/>
          <w:sz w:val="28"/>
          <w:szCs w:val="28"/>
        </w:rPr>
        <w:t>initiate</w:t>
      </w:r>
      <w:r w:rsidR="00D0787D">
        <w:rPr>
          <w:rFonts w:cstheme="minorHAnsi"/>
          <w:sz w:val="28"/>
          <w:szCs w:val="28"/>
        </w:rPr>
        <w:t xml:space="preserve"> a rapid review of safety in </w:t>
      </w:r>
      <w:r w:rsidR="00D20B53">
        <w:rPr>
          <w:rFonts w:cstheme="minorHAnsi"/>
          <w:sz w:val="28"/>
          <w:szCs w:val="28"/>
        </w:rPr>
        <w:t xml:space="preserve">England’s </w:t>
      </w:r>
      <w:r w:rsidR="00D0787D">
        <w:rPr>
          <w:rFonts w:cstheme="minorHAnsi"/>
          <w:sz w:val="28"/>
          <w:szCs w:val="28"/>
        </w:rPr>
        <w:t>psychiatric hospitals</w:t>
      </w:r>
      <w:r w:rsidR="00D0787D">
        <w:rPr>
          <w:rStyle w:val="FootnoteReference"/>
          <w:rFonts w:cstheme="minorHAnsi"/>
          <w:sz w:val="28"/>
          <w:szCs w:val="28"/>
        </w:rPr>
        <w:footnoteReference w:id="8"/>
      </w:r>
      <w:r w:rsidR="00D0787D">
        <w:rPr>
          <w:rFonts w:cstheme="minorHAnsi"/>
          <w:sz w:val="28"/>
          <w:szCs w:val="28"/>
        </w:rPr>
        <w:t xml:space="preserve"> based on record-keeping. </w:t>
      </w:r>
      <w:r w:rsidR="00661CB2">
        <w:rPr>
          <w:rFonts w:cstheme="minorHAnsi"/>
          <w:sz w:val="28"/>
          <w:szCs w:val="28"/>
        </w:rPr>
        <w:t>There</w:t>
      </w:r>
      <w:r w:rsidR="0000518E">
        <w:rPr>
          <w:rFonts w:cstheme="minorHAnsi"/>
          <w:sz w:val="28"/>
          <w:szCs w:val="28"/>
        </w:rPr>
        <w:t xml:space="preserve"> were </w:t>
      </w:r>
      <w:r w:rsidR="00661CB2">
        <w:rPr>
          <w:rFonts w:cstheme="minorHAnsi"/>
          <w:sz w:val="28"/>
          <w:szCs w:val="28"/>
        </w:rPr>
        <w:t xml:space="preserve">clearly </w:t>
      </w:r>
      <w:r w:rsidR="0000518E">
        <w:rPr>
          <w:rFonts w:cstheme="minorHAnsi"/>
          <w:sz w:val="28"/>
          <w:szCs w:val="28"/>
        </w:rPr>
        <w:t>some major issues with record-keeping, for example suspicions that staff at the Cambridgeshire and Peterborough NHS Foundation Trust had been tampering with patients’ health records</w:t>
      </w:r>
      <w:r w:rsidR="0000518E">
        <w:rPr>
          <w:rStyle w:val="FootnoteReference"/>
          <w:rFonts w:cstheme="minorHAnsi"/>
          <w:sz w:val="28"/>
          <w:szCs w:val="28"/>
        </w:rPr>
        <w:footnoteReference w:id="9"/>
      </w:r>
      <w:r w:rsidR="0000518E">
        <w:rPr>
          <w:rFonts w:cstheme="minorHAnsi"/>
          <w:sz w:val="28"/>
          <w:szCs w:val="28"/>
        </w:rPr>
        <w:t xml:space="preserve">.  </w:t>
      </w:r>
      <w:r w:rsidR="00501756">
        <w:rPr>
          <w:rFonts w:cstheme="minorHAnsi"/>
          <w:sz w:val="28"/>
          <w:szCs w:val="28"/>
        </w:rPr>
        <w:t>However,</w:t>
      </w:r>
      <w:r w:rsidR="00D0787D">
        <w:rPr>
          <w:rFonts w:cstheme="minorHAnsi"/>
          <w:sz w:val="28"/>
          <w:szCs w:val="28"/>
        </w:rPr>
        <w:t xml:space="preserve"> it is just not possible to address major abuse through improved records. </w:t>
      </w:r>
    </w:p>
    <w:p w14:paraId="7EA22CDB" w14:textId="5E7C3F31" w:rsidR="0000518E" w:rsidRDefault="00BD181F" w:rsidP="0000518E">
      <w:pPr>
        <w:spacing w:line="276" w:lineRule="auto"/>
        <w:rPr>
          <w:rFonts w:cstheme="minorHAnsi"/>
          <w:sz w:val="28"/>
          <w:szCs w:val="28"/>
        </w:rPr>
      </w:pPr>
      <w:r>
        <w:rPr>
          <w:rFonts w:cstheme="minorHAnsi"/>
          <w:sz w:val="28"/>
          <w:szCs w:val="28"/>
        </w:rPr>
        <w:t>14</w:t>
      </w:r>
      <w:r w:rsidR="0000518E">
        <w:rPr>
          <w:rFonts w:cstheme="minorHAnsi"/>
          <w:sz w:val="28"/>
          <w:szCs w:val="28"/>
        </w:rPr>
        <w:t xml:space="preserve">. The government </w:t>
      </w:r>
      <w:r w:rsidR="00D20B53">
        <w:rPr>
          <w:rFonts w:cstheme="minorHAnsi"/>
          <w:sz w:val="28"/>
          <w:szCs w:val="28"/>
        </w:rPr>
        <w:t>also</w:t>
      </w:r>
      <w:r w:rsidR="0000518E">
        <w:rPr>
          <w:rFonts w:cstheme="minorHAnsi"/>
          <w:sz w:val="28"/>
          <w:szCs w:val="28"/>
        </w:rPr>
        <w:t xml:space="preserve"> announced that a national investigation into mental health scandals across England</w:t>
      </w:r>
      <w:r w:rsidR="0000518E">
        <w:rPr>
          <w:rStyle w:val="FootnoteReference"/>
          <w:rFonts w:cstheme="minorHAnsi"/>
          <w:sz w:val="28"/>
          <w:szCs w:val="28"/>
        </w:rPr>
        <w:footnoteReference w:id="10"/>
      </w:r>
      <w:r w:rsidR="0000518E">
        <w:rPr>
          <w:rFonts w:cstheme="minorHAnsi"/>
          <w:sz w:val="28"/>
          <w:szCs w:val="28"/>
        </w:rPr>
        <w:t xml:space="preserve"> w</w:t>
      </w:r>
      <w:r w:rsidR="00D20B53">
        <w:rPr>
          <w:rFonts w:cstheme="minorHAnsi"/>
          <w:sz w:val="28"/>
          <w:szCs w:val="28"/>
        </w:rPr>
        <w:t>ould</w:t>
      </w:r>
      <w:r w:rsidR="0000518E">
        <w:rPr>
          <w:rFonts w:cstheme="minorHAnsi"/>
          <w:sz w:val="28"/>
          <w:szCs w:val="28"/>
        </w:rPr>
        <w:t xml:space="preserve"> </w:t>
      </w:r>
      <w:r w:rsidR="00500D31">
        <w:rPr>
          <w:rFonts w:cstheme="minorHAnsi"/>
          <w:sz w:val="28"/>
          <w:szCs w:val="28"/>
        </w:rPr>
        <w:t>start</w:t>
      </w:r>
      <w:r w:rsidR="0000518E">
        <w:rPr>
          <w:rFonts w:cstheme="minorHAnsi"/>
          <w:sz w:val="28"/>
          <w:szCs w:val="28"/>
        </w:rPr>
        <w:t xml:space="preserve"> in the autumn. However</w:t>
      </w:r>
      <w:r w:rsidR="00D20B53">
        <w:rPr>
          <w:rFonts w:cstheme="minorHAnsi"/>
          <w:sz w:val="28"/>
          <w:szCs w:val="28"/>
        </w:rPr>
        <w:t xml:space="preserve">, </w:t>
      </w:r>
      <w:r w:rsidR="00661CB2">
        <w:rPr>
          <w:rFonts w:cstheme="minorHAnsi"/>
          <w:sz w:val="28"/>
          <w:szCs w:val="28"/>
        </w:rPr>
        <w:t xml:space="preserve">in July 2023, </w:t>
      </w:r>
      <w:r w:rsidR="00500D31">
        <w:rPr>
          <w:rFonts w:cstheme="minorHAnsi"/>
          <w:sz w:val="28"/>
          <w:szCs w:val="28"/>
        </w:rPr>
        <w:t>further</w:t>
      </w:r>
      <w:r w:rsidR="00D20B53">
        <w:rPr>
          <w:rFonts w:cstheme="minorHAnsi"/>
          <w:sz w:val="28"/>
          <w:szCs w:val="28"/>
        </w:rPr>
        <w:t xml:space="preserve"> information</w:t>
      </w:r>
      <w:r w:rsidR="00501756">
        <w:rPr>
          <w:rFonts w:cstheme="minorHAnsi"/>
          <w:sz w:val="28"/>
          <w:szCs w:val="28"/>
        </w:rPr>
        <w:t xml:space="preserve"> </w:t>
      </w:r>
      <w:r w:rsidR="00D20B53">
        <w:rPr>
          <w:rFonts w:cstheme="minorHAnsi"/>
          <w:sz w:val="28"/>
          <w:szCs w:val="28"/>
        </w:rPr>
        <w:t xml:space="preserve">was not </w:t>
      </w:r>
      <w:r w:rsidR="00501756">
        <w:rPr>
          <w:rFonts w:cstheme="minorHAnsi"/>
          <w:sz w:val="28"/>
          <w:szCs w:val="28"/>
        </w:rPr>
        <w:t xml:space="preserve">yet </w:t>
      </w:r>
      <w:r w:rsidR="00D20B53">
        <w:rPr>
          <w:rFonts w:cstheme="minorHAnsi"/>
          <w:sz w:val="28"/>
          <w:szCs w:val="28"/>
        </w:rPr>
        <w:t>available.</w:t>
      </w:r>
    </w:p>
    <w:p w14:paraId="741E9D97" w14:textId="76CE1CA7" w:rsidR="001D57FE" w:rsidRPr="00D6264C" w:rsidRDefault="00BD181F" w:rsidP="0000518E">
      <w:pPr>
        <w:spacing w:line="276" w:lineRule="auto"/>
        <w:rPr>
          <w:rFonts w:cstheme="minorHAnsi"/>
          <w:b/>
          <w:bCs/>
          <w:sz w:val="30"/>
          <w:szCs w:val="30"/>
        </w:rPr>
      </w:pPr>
      <w:r w:rsidRPr="00D6264C">
        <w:rPr>
          <w:rFonts w:cstheme="minorHAnsi"/>
          <w:b/>
          <w:bCs/>
          <w:sz w:val="30"/>
          <w:szCs w:val="30"/>
        </w:rPr>
        <w:t>Equal access to community-based services</w:t>
      </w:r>
    </w:p>
    <w:p w14:paraId="16080960" w14:textId="284D02A1" w:rsidR="00155F5D" w:rsidRDefault="00BD181F" w:rsidP="00155F5D">
      <w:pPr>
        <w:spacing w:line="276" w:lineRule="auto"/>
        <w:rPr>
          <w:rFonts w:cstheme="minorHAnsi"/>
          <w:sz w:val="28"/>
          <w:szCs w:val="28"/>
        </w:rPr>
      </w:pPr>
      <w:r>
        <w:rPr>
          <w:rFonts w:cstheme="minorHAnsi"/>
          <w:sz w:val="28"/>
          <w:szCs w:val="28"/>
        </w:rPr>
        <w:t>15.</w:t>
      </w:r>
      <w:r w:rsidR="00155F5D">
        <w:rPr>
          <w:rFonts w:cstheme="minorHAnsi"/>
          <w:sz w:val="28"/>
          <w:szCs w:val="28"/>
        </w:rPr>
        <w:t xml:space="preserve"> </w:t>
      </w:r>
      <w:r w:rsidR="00661CB2">
        <w:rPr>
          <w:rFonts w:cstheme="minorHAnsi"/>
          <w:sz w:val="28"/>
          <w:szCs w:val="28"/>
        </w:rPr>
        <w:t>C</w:t>
      </w:r>
      <w:r w:rsidR="00155F5D">
        <w:rPr>
          <w:rFonts w:cstheme="minorHAnsi"/>
          <w:sz w:val="28"/>
          <w:szCs w:val="28"/>
        </w:rPr>
        <w:t xml:space="preserve">ontinuing provision for people with psychosocial disabilities to be admitted </w:t>
      </w:r>
      <w:r w:rsidR="00150447">
        <w:rPr>
          <w:rFonts w:cstheme="minorHAnsi"/>
          <w:sz w:val="28"/>
          <w:szCs w:val="28"/>
        </w:rPr>
        <w:t>involuntarily</w:t>
      </w:r>
      <w:r w:rsidR="00155F5D">
        <w:rPr>
          <w:rFonts w:cstheme="minorHAnsi"/>
          <w:sz w:val="28"/>
          <w:szCs w:val="28"/>
        </w:rPr>
        <w:t xml:space="preserve"> to hospital, forcibly </w:t>
      </w:r>
      <w:proofErr w:type="gramStart"/>
      <w:r w:rsidR="00155F5D">
        <w:rPr>
          <w:rFonts w:cstheme="minorHAnsi"/>
          <w:sz w:val="28"/>
          <w:szCs w:val="28"/>
        </w:rPr>
        <w:t>treated</w:t>
      </w:r>
      <w:proofErr w:type="gramEnd"/>
      <w:r w:rsidR="00155F5D">
        <w:rPr>
          <w:rFonts w:cstheme="minorHAnsi"/>
          <w:sz w:val="28"/>
          <w:szCs w:val="28"/>
        </w:rPr>
        <w:t xml:space="preserve"> and</w:t>
      </w:r>
      <w:r w:rsidR="00661CB2">
        <w:rPr>
          <w:rFonts w:cstheme="minorHAnsi"/>
          <w:sz w:val="28"/>
          <w:szCs w:val="28"/>
        </w:rPr>
        <w:t xml:space="preserve"> subjected</w:t>
      </w:r>
      <w:r w:rsidR="00155F5D">
        <w:rPr>
          <w:rFonts w:cstheme="minorHAnsi"/>
          <w:sz w:val="28"/>
          <w:szCs w:val="28"/>
        </w:rPr>
        <w:t xml:space="preserve"> to other forms of institutionalisation </w:t>
      </w:r>
      <w:r w:rsidR="003C22A9">
        <w:rPr>
          <w:rFonts w:cstheme="minorHAnsi"/>
          <w:sz w:val="28"/>
          <w:szCs w:val="28"/>
        </w:rPr>
        <w:t>meant that</w:t>
      </w:r>
      <w:r w:rsidR="00501756">
        <w:rPr>
          <w:rFonts w:cstheme="minorHAnsi"/>
          <w:sz w:val="28"/>
          <w:szCs w:val="28"/>
        </w:rPr>
        <w:t>, in breach of Article 19,</w:t>
      </w:r>
      <w:r w:rsidR="00155F5D">
        <w:rPr>
          <w:rFonts w:cstheme="minorHAnsi"/>
          <w:sz w:val="28"/>
          <w:szCs w:val="28"/>
        </w:rPr>
        <w:t xml:space="preserve"> our access to community services </w:t>
      </w:r>
      <w:r w:rsidR="003C22A9">
        <w:rPr>
          <w:rFonts w:cstheme="minorHAnsi"/>
          <w:sz w:val="28"/>
          <w:szCs w:val="28"/>
        </w:rPr>
        <w:t>remained</w:t>
      </w:r>
      <w:r w:rsidR="00155F5D">
        <w:rPr>
          <w:rFonts w:cstheme="minorHAnsi"/>
          <w:sz w:val="28"/>
          <w:szCs w:val="28"/>
        </w:rPr>
        <w:t xml:space="preserve"> unequal. Our access </w:t>
      </w:r>
      <w:r w:rsidR="003C22A9">
        <w:rPr>
          <w:rFonts w:cstheme="minorHAnsi"/>
          <w:sz w:val="28"/>
          <w:szCs w:val="28"/>
        </w:rPr>
        <w:t>was also</w:t>
      </w:r>
      <w:r w:rsidR="00155F5D">
        <w:rPr>
          <w:rFonts w:cstheme="minorHAnsi"/>
          <w:sz w:val="28"/>
          <w:szCs w:val="28"/>
        </w:rPr>
        <w:t xml:space="preserve"> </w:t>
      </w:r>
      <w:r w:rsidR="00C95D8E">
        <w:rPr>
          <w:rFonts w:cstheme="minorHAnsi"/>
          <w:sz w:val="28"/>
          <w:szCs w:val="28"/>
        </w:rPr>
        <w:t>still seriously affected by socioeconomic deprivation</w:t>
      </w:r>
      <w:r w:rsidR="00155F5D">
        <w:rPr>
          <w:rFonts w:cstheme="minorHAnsi"/>
          <w:sz w:val="28"/>
          <w:szCs w:val="28"/>
        </w:rPr>
        <w:t xml:space="preserve">. </w:t>
      </w:r>
    </w:p>
    <w:p w14:paraId="66E715AB" w14:textId="77777777" w:rsidR="00567C2B" w:rsidRDefault="00567C2B" w:rsidP="00DC6D64">
      <w:pPr>
        <w:spacing w:line="276" w:lineRule="auto"/>
        <w:rPr>
          <w:rFonts w:cstheme="minorHAnsi"/>
          <w:b/>
          <w:bCs/>
          <w:sz w:val="30"/>
          <w:szCs w:val="30"/>
        </w:rPr>
      </w:pPr>
    </w:p>
    <w:p w14:paraId="42341CF5" w14:textId="77777777" w:rsidR="00567C2B" w:rsidRDefault="00567C2B" w:rsidP="00DC6D64">
      <w:pPr>
        <w:spacing w:line="276" w:lineRule="auto"/>
        <w:rPr>
          <w:rFonts w:cstheme="minorHAnsi"/>
          <w:b/>
          <w:bCs/>
          <w:sz w:val="30"/>
          <w:szCs w:val="30"/>
        </w:rPr>
      </w:pPr>
    </w:p>
    <w:p w14:paraId="440E3A63" w14:textId="4A372FDD" w:rsidR="00DC6D64" w:rsidRPr="00D6264C" w:rsidRDefault="00DC6D64" w:rsidP="00DC6D64">
      <w:pPr>
        <w:spacing w:line="276" w:lineRule="auto"/>
        <w:rPr>
          <w:rFonts w:cstheme="minorHAnsi"/>
          <w:b/>
          <w:bCs/>
          <w:sz w:val="30"/>
          <w:szCs w:val="30"/>
        </w:rPr>
      </w:pPr>
      <w:r w:rsidRPr="00D6264C">
        <w:rPr>
          <w:rFonts w:cstheme="minorHAnsi"/>
          <w:b/>
          <w:bCs/>
          <w:sz w:val="30"/>
          <w:szCs w:val="30"/>
        </w:rPr>
        <w:lastRenderedPageBreak/>
        <w:t xml:space="preserve">An adequate standard of living and equal access to employment </w:t>
      </w:r>
    </w:p>
    <w:p w14:paraId="44ECFC1F" w14:textId="5E87F55C" w:rsidR="00DC6D64" w:rsidRDefault="004068B4" w:rsidP="00DC6D64">
      <w:pPr>
        <w:spacing w:line="276" w:lineRule="auto"/>
        <w:rPr>
          <w:rFonts w:cstheme="minorHAnsi"/>
          <w:sz w:val="28"/>
          <w:szCs w:val="28"/>
        </w:rPr>
      </w:pPr>
      <w:r>
        <w:rPr>
          <w:rFonts w:cstheme="minorHAnsi"/>
          <w:sz w:val="28"/>
          <w:szCs w:val="28"/>
        </w:rPr>
        <w:t>1</w:t>
      </w:r>
      <w:r w:rsidR="00DC6D64">
        <w:rPr>
          <w:rFonts w:cstheme="minorHAnsi"/>
          <w:sz w:val="28"/>
          <w:szCs w:val="28"/>
        </w:rPr>
        <w:t xml:space="preserve">6. </w:t>
      </w:r>
      <w:r w:rsidR="00C95D8E">
        <w:rPr>
          <w:rFonts w:cstheme="minorHAnsi"/>
          <w:sz w:val="28"/>
          <w:szCs w:val="28"/>
        </w:rPr>
        <w:t>In July 2023</w:t>
      </w:r>
      <w:r w:rsidR="00DC6D64">
        <w:rPr>
          <w:rFonts w:cstheme="minorHAnsi"/>
          <w:sz w:val="28"/>
          <w:szCs w:val="28"/>
        </w:rPr>
        <w:t>, little had changed since the conclusion of the</w:t>
      </w:r>
      <w:r w:rsidR="00150447">
        <w:rPr>
          <w:rFonts w:cstheme="minorHAnsi"/>
          <w:sz w:val="28"/>
          <w:szCs w:val="28"/>
        </w:rPr>
        <w:t xml:space="preserve"> Committee’s special </w:t>
      </w:r>
      <w:r w:rsidR="00DC6D64">
        <w:rPr>
          <w:rFonts w:cstheme="minorHAnsi"/>
          <w:sz w:val="28"/>
          <w:szCs w:val="28"/>
        </w:rPr>
        <w:t>inquiry</w:t>
      </w:r>
      <w:r w:rsidR="00150447">
        <w:rPr>
          <w:rFonts w:cstheme="minorHAnsi"/>
          <w:sz w:val="28"/>
          <w:szCs w:val="28"/>
        </w:rPr>
        <w:t>:</w:t>
      </w:r>
      <w:r w:rsidR="00DC6D64">
        <w:rPr>
          <w:rFonts w:cstheme="minorHAnsi"/>
          <w:sz w:val="28"/>
          <w:szCs w:val="28"/>
        </w:rPr>
        <w:t xml:space="preserve"> that ‘there is reliable evidence that the threshold of grave or systematic violations of the rights of persons with disabilities has been crossed in the State party’</w:t>
      </w:r>
      <w:r w:rsidR="00150447">
        <w:rPr>
          <w:rFonts w:cstheme="minorHAnsi"/>
          <w:sz w:val="28"/>
          <w:szCs w:val="28"/>
        </w:rPr>
        <w:t xml:space="preserve">. </w:t>
      </w:r>
      <w:r w:rsidR="00C95D8E">
        <w:rPr>
          <w:rFonts w:cstheme="minorHAnsi"/>
          <w:sz w:val="28"/>
          <w:szCs w:val="28"/>
        </w:rPr>
        <w:t>M</w:t>
      </w:r>
      <w:r>
        <w:rPr>
          <w:rFonts w:cstheme="minorHAnsi"/>
          <w:sz w:val="28"/>
          <w:szCs w:val="28"/>
        </w:rPr>
        <w:t>ultiple</w:t>
      </w:r>
      <w:r w:rsidR="00DC6D64">
        <w:rPr>
          <w:rFonts w:cstheme="minorHAnsi"/>
          <w:sz w:val="28"/>
          <w:szCs w:val="28"/>
        </w:rPr>
        <w:t xml:space="preserve"> illustrations of this</w:t>
      </w:r>
      <w:r w:rsidR="00C95D8E">
        <w:rPr>
          <w:rFonts w:cstheme="minorHAnsi"/>
          <w:sz w:val="28"/>
          <w:szCs w:val="28"/>
        </w:rPr>
        <w:t xml:space="preserve"> were available in the</w:t>
      </w:r>
      <w:r w:rsidR="009526AB">
        <w:rPr>
          <w:rFonts w:cstheme="minorHAnsi"/>
          <w:sz w:val="28"/>
          <w:szCs w:val="28"/>
        </w:rPr>
        <w:t xml:space="preserve"> alternative report from disabled people’s organisations across the UK</w:t>
      </w:r>
      <w:r w:rsidR="00DC6D64">
        <w:rPr>
          <w:rStyle w:val="FootnoteReference"/>
          <w:rFonts w:cstheme="minorHAnsi"/>
          <w:sz w:val="28"/>
          <w:szCs w:val="28"/>
        </w:rPr>
        <w:footnoteReference w:id="11"/>
      </w:r>
      <w:r w:rsidR="00DC6D64">
        <w:rPr>
          <w:rFonts w:cstheme="minorHAnsi"/>
          <w:sz w:val="28"/>
          <w:szCs w:val="28"/>
        </w:rPr>
        <w:t xml:space="preserve">. These </w:t>
      </w:r>
      <w:r w:rsidR="009526AB">
        <w:rPr>
          <w:rFonts w:cstheme="minorHAnsi"/>
          <w:sz w:val="28"/>
          <w:szCs w:val="28"/>
        </w:rPr>
        <w:t>continuing violations remained</w:t>
      </w:r>
      <w:r w:rsidR="00DC6D64">
        <w:rPr>
          <w:rFonts w:cstheme="minorHAnsi"/>
          <w:sz w:val="28"/>
          <w:szCs w:val="28"/>
        </w:rPr>
        <w:t xml:space="preserve"> in breach not just of recommendation 114c in</w:t>
      </w:r>
      <w:r w:rsidR="009526AB">
        <w:rPr>
          <w:rFonts w:cstheme="minorHAnsi"/>
          <w:sz w:val="28"/>
          <w:szCs w:val="28"/>
        </w:rPr>
        <w:t xml:space="preserve"> the Committee’s inquiry report</w:t>
      </w:r>
      <w:r w:rsidR="00DC6D64">
        <w:rPr>
          <w:rFonts w:cstheme="minorHAnsi"/>
          <w:sz w:val="28"/>
          <w:szCs w:val="28"/>
        </w:rPr>
        <w:t>, but also of recommendations 114b and 114d and of the UNCRPD D</w:t>
      </w:r>
      <w:r w:rsidR="003E480A">
        <w:rPr>
          <w:rFonts w:cstheme="minorHAnsi"/>
          <w:sz w:val="28"/>
          <w:szCs w:val="28"/>
        </w:rPr>
        <w:t>I</w:t>
      </w:r>
      <w:r w:rsidR="00DC6D64">
        <w:rPr>
          <w:rFonts w:cstheme="minorHAnsi"/>
          <w:sz w:val="28"/>
          <w:szCs w:val="28"/>
        </w:rPr>
        <w:t xml:space="preserve"> Guidelines.</w:t>
      </w:r>
      <w:r w:rsidR="0094435C">
        <w:rPr>
          <w:rFonts w:cstheme="minorHAnsi"/>
          <w:sz w:val="28"/>
          <w:szCs w:val="28"/>
        </w:rPr>
        <w:t xml:space="preserve"> In addition, the </w:t>
      </w:r>
      <w:r w:rsidR="00EC4643">
        <w:rPr>
          <w:rFonts w:cstheme="minorHAnsi"/>
          <w:sz w:val="28"/>
          <w:szCs w:val="28"/>
        </w:rPr>
        <w:t>continuing</w:t>
      </w:r>
      <w:r w:rsidR="0094435C">
        <w:rPr>
          <w:rFonts w:cstheme="minorHAnsi"/>
          <w:sz w:val="28"/>
          <w:szCs w:val="28"/>
        </w:rPr>
        <w:t xml:space="preserve"> trauma caused</w:t>
      </w:r>
      <w:r w:rsidR="00EC4643">
        <w:rPr>
          <w:rFonts w:cstheme="minorHAnsi"/>
          <w:sz w:val="28"/>
          <w:szCs w:val="28"/>
        </w:rPr>
        <w:t xml:space="preserve"> </w:t>
      </w:r>
      <w:r>
        <w:rPr>
          <w:rFonts w:cstheme="minorHAnsi"/>
          <w:sz w:val="28"/>
          <w:szCs w:val="28"/>
        </w:rPr>
        <w:t>w</w:t>
      </w:r>
      <w:r w:rsidR="0094435C">
        <w:rPr>
          <w:rFonts w:cstheme="minorHAnsi"/>
          <w:sz w:val="28"/>
          <w:szCs w:val="28"/>
        </w:rPr>
        <w:t>as contributing</w:t>
      </w:r>
      <w:r>
        <w:rPr>
          <w:rFonts w:cstheme="minorHAnsi"/>
          <w:sz w:val="28"/>
          <w:szCs w:val="28"/>
        </w:rPr>
        <w:t xml:space="preserve"> to </w:t>
      </w:r>
      <w:r w:rsidR="00567C2B">
        <w:rPr>
          <w:rFonts w:cstheme="minorHAnsi"/>
          <w:sz w:val="28"/>
          <w:szCs w:val="28"/>
        </w:rPr>
        <w:t xml:space="preserve">high </w:t>
      </w:r>
      <w:r>
        <w:rPr>
          <w:rFonts w:cstheme="minorHAnsi"/>
          <w:sz w:val="28"/>
          <w:szCs w:val="28"/>
        </w:rPr>
        <w:t>numbers of people detained under mental health legislation.</w:t>
      </w:r>
    </w:p>
    <w:p w14:paraId="1AC37517" w14:textId="77777777" w:rsidR="006D0C9C" w:rsidRPr="00D6264C" w:rsidRDefault="006D0C9C" w:rsidP="006D0C9C">
      <w:pPr>
        <w:spacing w:line="276" w:lineRule="auto"/>
        <w:rPr>
          <w:rFonts w:cstheme="minorHAnsi"/>
          <w:b/>
          <w:bCs/>
          <w:sz w:val="30"/>
          <w:szCs w:val="30"/>
        </w:rPr>
      </w:pPr>
      <w:r w:rsidRPr="00D6264C">
        <w:rPr>
          <w:rFonts w:cstheme="minorHAnsi"/>
          <w:b/>
          <w:bCs/>
          <w:sz w:val="30"/>
          <w:szCs w:val="30"/>
        </w:rPr>
        <w:t xml:space="preserve">Full inclusion and participation in society </w:t>
      </w:r>
    </w:p>
    <w:p w14:paraId="576FB059" w14:textId="415AD76F" w:rsidR="006D0C9C" w:rsidRPr="00EE16BE" w:rsidRDefault="006D0C9C" w:rsidP="006D0C9C">
      <w:pPr>
        <w:spacing w:line="276" w:lineRule="auto"/>
        <w:rPr>
          <w:rFonts w:cstheme="minorHAnsi"/>
          <w:sz w:val="28"/>
          <w:szCs w:val="28"/>
        </w:rPr>
      </w:pPr>
      <w:r>
        <w:rPr>
          <w:rFonts w:cstheme="minorHAnsi"/>
          <w:sz w:val="28"/>
          <w:szCs w:val="28"/>
        </w:rPr>
        <w:t xml:space="preserve">17. </w:t>
      </w:r>
      <w:r w:rsidR="00611021">
        <w:rPr>
          <w:rFonts w:cstheme="minorHAnsi"/>
          <w:sz w:val="28"/>
          <w:szCs w:val="28"/>
        </w:rPr>
        <w:t>I</w:t>
      </w:r>
      <w:r>
        <w:rPr>
          <w:rFonts w:cstheme="minorHAnsi"/>
          <w:sz w:val="28"/>
          <w:szCs w:val="28"/>
        </w:rPr>
        <w:t xml:space="preserve">n </w:t>
      </w:r>
      <w:r w:rsidR="00150447">
        <w:rPr>
          <w:rFonts w:cstheme="minorHAnsi"/>
          <w:sz w:val="28"/>
          <w:szCs w:val="28"/>
        </w:rPr>
        <w:t>breach of Article 19</w:t>
      </w:r>
      <w:r>
        <w:rPr>
          <w:rFonts w:cstheme="minorHAnsi"/>
          <w:sz w:val="28"/>
          <w:szCs w:val="28"/>
        </w:rPr>
        <w:t xml:space="preserve">, there were </w:t>
      </w:r>
      <w:r w:rsidR="00150447">
        <w:rPr>
          <w:rFonts w:cstheme="minorHAnsi"/>
          <w:sz w:val="28"/>
          <w:szCs w:val="28"/>
        </w:rPr>
        <w:t>ongoing</w:t>
      </w:r>
      <w:r>
        <w:rPr>
          <w:rFonts w:cstheme="minorHAnsi"/>
          <w:sz w:val="28"/>
          <w:szCs w:val="28"/>
        </w:rPr>
        <w:t xml:space="preserve"> obstacles to people with psychosocial disabilities being fully included </w:t>
      </w:r>
      <w:r w:rsidR="00150447">
        <w:rPr>
          <w:rFonts w:cstheme="minorHAnsi"/>
          <w:sz w:val="28"/>
          <w:szCs w:val="28"/>
        </w:rPr>
        <w:t xml:space="preserve">and fully participating </w:t>
      </w:r>
      <w:r>
        <w:rPr>
          <w:rFonts w:cstheme="minorHAnsi"/>
          <w:sz w:val="28"/>
          <w:szCs w:val="28"/>
        </w:rPr>
        <w:t>in society</w:t>
      </w:r>
      <w:r w:rsidR="002C59DB">
        <w:rPr>
          <w:rFonts w:cstheme="minorHAnsi"/>
          <w:sz w:val="28"/>
          <w:szCs w:val="28"/>
        </w:rPr>
        <w:t>, for example:</w:t>
      </w:r>
      <w:r w:rsidR="00751C6E">
        <w:rPr>
          <w:rFonts w:cstheme="minorHAnsi"/>
          <w:sz w:val="28"/>
          <w:szCs w:val="28"/>
        </w:rPr>
        <w:t xml:space="preserve"> </w:t>
      </w:r>
      <w:r>
        <w:rPr>
          <w:rFonts w:cstheme="minorHAnsi"/>
          <w:sz w:val="28"/>
          <w:szCs w:val="28"/>
        </w:rPr>
        <w:t xml:space="preserve"> </w:t>
      </w:r>
    </w:p>
    <w:p w14:paraId="2FDFDC33" w14:textId="201AF891" w:rsidR="002C59DB" w:rsidRDefault="001570A1" w:rsidP="002C59DB">
      <w:pPr>
        <w:pStyle w:val="ListParagraph"/>
        <w:numPr>
          <w:ilvl w:val="0"/>
          <w:numId w:val="2"/>
        </w:numPr>
        <w:spacing w:line="276" w:lineRule="auto"/>
        <w:rPr>
          <w:rFonts w:cstheme="minorHAnsi"/>
          <w:sz w:val="28"/>
          <w:szCs w:val="28"/>
        </w:rPr>
      </w:pPr>
      <w:r>
        <w:rPr>
          <w:rFonts w:cstheme="minorHAnsi"/>
          <w:sz w:val="28"/>
          <w:szCs w:val="28"/>
        </w:rPr>
        <w:t xml:space="preserve">The </w:t>
      </w:r>
      <w:r w:rsidR="006D0C9C" w:rsidRPr="002C59DB">
        <w:rPr>
          <w:rFonts w:cstheme="minorHAnsi"/>
          <w:sz w:val="28"/>
          <w:szCs w:val="28"/>
        </w:rPr>
        <w:t>levels of socioeconomic deprivation referred to above</w:t>
      </w:r>
    </w:p>
    <w:p w14:paraId="7FD81792" w14:textId="365AA41F" w:rsidR="002C59DB" w:rsidRDefault="002C59DB" w:rsidP="002C59DB">
      <w:pPr>
        <w:pStyle w:val="ListParagraph"/>
        <w:numPr>
          <w:ilvl w:val="0"/>
          <w:numId w:val="2"/>
        </w:numPr>
        <w:spacing w:line="276" w:lineRule="auto"/>
        <w:rPr>
          <w:rFonts w:cstheme="minorHAnsi"/>
          <w:sz w:val="28"/>
          <w:szCs w:val="28"/>
        </w:rPr>
      </w:pPr>
      <w:r>
        <w:rPr>
          <w:rFonts w:cstheme="minorHAnsi"/>
          <w:sz w:val="28"/>
          <w:szCs w:val="28"/>
        </w:rPr>
        <w:t xml:space="preserve">Rising hate crime against us, </w:t>
      </w:r>
      <w:r w:rsidRPr="008E40A8">
        <w:rPr>
          <w:rFonts w:cstheme="minorHAnsi"/>
          <w:sz w:val="28"/>
          <w:szCs w:val="28"/>
        </w:rPr>
        <w:t xml:space="preserve">compounded by racism, sexism, homophobia and </w:t>
      </w:r>
      <w:proofErr w:type="gramStart"/>
      <w:r w:rsidRPr="008E40A8">
        <w:rPr>
          <w:rFonts w:cstheme="minorHAnsi"/>
          <w:sz w:val="28"/>
          <w:szCs w:val="28"/>
        </w:rPr>
        <w:t>transphobia</w:t>
      </w:r>
      <w:proofErr w:type="gramEnd"/>
    </w:p>
    <w:p w14:paraId="72CD1AA0" w14:textId="008DEFFA" w:rsidR="006D0C9C" w:rsidRPr="002C59DB" w:rsidRDefault="002C59DB" w:rsidP="002C59DB">
      <w:pPr>
        <w:pStyle w:val="ListParagraph"/>
        <w:numPr>
          <w:ilvl w:val="0"/>
          <w:numId w:val="2"/>
        </w:numPr>
        <w:spacing w:line="276" w:lineRule="auto"/>
        <w:rPr>
          <w:rFonts w:cstheme="minorHAnsi"/>
          <w:sz w:val="28"/>
          <w:szCs w:val="28"/>
        </w:rPr>
      </w:pPr>
      <w:r>
        <w:rPr>
          <w:rFonts w:cstheme="minorHAnsi"/>
          <w:sz w:val="28"/>
          <w:szCs w:val="28"/>
        </w:rPr>
        <w:t xml:space="preserve">The government’s continuing portrayal of us as prone to being a risk to ourselves or others.  </w:t>
      </w:r>
      <w:r w:rsidR="006D0C9C" w:rsidRPr="002C59DB">
        <w:rPr>
          <w:rFonts w:cstheme="minorHAnsi"/>
          <w:sz w:val="28"/>
          <w:szCs w:val="28"/>
        </w:rPr>
        <w:t xml:space="preserve"> </w:t>
      </w:r>
    </w:p>
    <w:p w14:paraId="210E7E41" w14:textId="77777777" w:rsidR="00DC6D64" w:rsidRDefault="00DC6D64" w:rsidP="00155F5D">
      <w:pPr>
        <w:spacing w:line="276" w:lineRule="auto"/>
        <w:rPr>
          <w:rFonts w:cstheme="minorHAnsi"/>
          <w:sz w:val="28"/>
          <w:szCs w:val="28"/>
        </w:rPr>
      </w:pPr>
    </w:p>
    <w:p w14:paraId="0CD128B5" w14:textId="77777777" w:rsidR="00E15AF2" w:rsidRDefault="00E15AF2" w:rsidP="00D0787D">
      <w:pPr>
        <w:spacing w:line="276" w:lineRule="auto"/>
        <w:rPr>
          <w:rFonts w:cstheme="minorHAnsi"/>
          <w:sz w:val="28"/>
          <w:szCs w:val="28"/>
        </w:rPr>
      </w:pPr>
    </w:p>
    <w:p w14:paraId="35DC045A" w14:textId="77777777" w:rsidR="00207BC8" w:rsidRDefault="00207BC8"/>
    <w:p w14:paraId="0FED89AC" w14:textId="77777777" w:rsidR="00207BC8" w:rsidRDefault="00207BC8"/>
    <w:p w14:paraId="64345220" w14:textId="77777777" w:rsidR="00207BC8" w:rsidRDefault="00207BC8"/>
    <w:p w14:paraId="516D7583" w14:textId="77777777" w:rsidR="000A1858" w:rsidRDefault="000A1858">
      <w:pPr>
        <w:rPr>
          <w:b/>
          <w:bCs/>
          <w:sz w:val="32"/>
          <w:szCs w:val="32"/>
        </w:rPr>
      </w:pPr>
    </w:p>
    <w:p w14:paraId="6AF73343" w14:textId="77777777" w:rsidR="00B86F1A" w:rsidRDefault="00B86F1A">
      <w:pPr>
        <w:rPr>
          <w:b/>
          <w:bCs/>
          <w:sz w:val="32"/>
          <w:szCs w:val="32"/>
        </w:rPr>
      </w:pPr>
    </w:p>
    <w:p w14:paraId="3694E2D4" w14:textId="1E137188" w:rsidR="00261929" w:rsidRDefault="00261929">
      <w:pPr>
        <w:rPr>
          <w:b/>
          <w:bCs/>
          <w:sz w:val="32"/>
          <w:szCs w:val="32"/>
        </w:rPr>
      </w:pPr>
      <w:r>
        <w:rPr>
          <w:b/>
          <w:bCs/>
          <w:sz w:val="32"/>
          <w:szCs w:val="32"/>
        </w:rPr>
        <w:lastRenderedPageBreak/>
        <w:t>Part Two: Developments since August 2</w:t>
      </w:r>
      <w:r w:rsidR="00D6264C">
        <w:rPr>
          <w:b/>
          <w:bCs/>
          <w:sz w:val="32"/>
          <w:szCs w:val="32"/>
        </w:rPr>
        <w:t>0</w:t>
      </w:r>
      <w:r>
        <w:rPr>
          <w:b/>
          <w:bCs/>
          <w:sz w:val="32"/>
          <w:szCs w:val="32"/>
        </w:rPr>
        <w:t>23</w:t>
      </w:r>
      <w:r w:rsidR="00AE7393">
        <w:rPr>
          <w:b/>
          <w:bCs/>
          <w:sz w:val="32"/>
          <w:szCs w:val="32"/>
        </w:rPr>
        <w:t>: recommendation 114c of the special inquiry</w:t>
      </w:r>
    </w:p>
    <w:p w14:paraId="17F86C35" w14:textId="525EE455" w:rsidR="00D6264C" w:rsidRPr="00261929" w:rsidRDefault="00573831">
      <w:pPr>
        <w:rPr>
          <w:b/>
          <w:bCs/>
          <w:sz w:val="32"/>
          <w:szCs w:val="32"/>
        </w:rPr>
      </w:pPr>
      <w:r>
        <w:rPr>
          <w:rFonts w:cstheme="minorHAnsi"/>
          <w:sz w:val="28"/>
          <w:szCs w:val="28"/>
        </w:rPr>
        <w:t xml:space="preserve">18. </w:t>
      </w:r>
      <w:r w:rsidR="000B28CB">
        <w:rPr>
          <w:rFonts w:cstheme="minorHAnsi"/>
          <w:sz w:val="28"/>
          <w:szCs w:val="28"/>
        </w:rPr>
        <w:t xml:space="preserve">There </w:t>
      </w:r>
      <w:r w:rsidR="00B4647D">
        <w:rPr>
          <w:rFonts w:cstheme="minorHAnsi"/>
          <w:sz w:val="28"/>
          <w:szCs w:val="28"/>
        </w:rPr>
        <w:t>is</w:t>
      </w:r>
      <w:r w:rsidR="000B28CB">
        <w:rPr>
          <w:rFonts w:cstheme="minorHAnsi"/>
          <w:sz w:val="28"/>
          <w:szCs w:val="28"/>
        </w:rPr>
        <w:t xml:space="preserve"> </w:t>
      </w:r>
      <w:r w:rsidR="00B4647D">
        <w:rPr>
          <w:rFonts w:cstheme="minorHAnsi"/>
          <w:sz w:val="28"/>
          <w:szCs w:val="28"/>
        </w:rPr>
        <w:t>a</w:t>
      </w:r>
      <w:r w:rsidR="000B28CB">
        <w:rPr>
          <w:rFonts w:cstheme="minorHAnsi"/>
          <w:sz w:val="28"/>
          <w:szCs w:val="28"/>
        </w:rPr>
        <w:t xml:space="preserve"> continuing </w:t>
      </w:r>
      <w:r w:rsidR="00255B1A">
        <w:rPr>
          <w:rFonts w:cstheme="minorHAnsi"/>
          <w:sz w:val="28"/>
          <w:szCs w:val="28"/>
        </w:rPr>
        <w:t xml:space="preserve">government </w:t>
      </w:r>
      <w:r w:rsidR="000B28CB">
        <w:rPr>
          <w:rFonts w:cstheme="minorHAnsi"/>
          <w:sz w:val="28"/>
          <w:szCs w:val="28"/>
        </w:rPr>
        <w:t>failure</w:t>
      </w:r>
      <w:r w:rsidR="00D6264C">
        <w:rPr>
          <w:rFonts w:cstheme="minorHAnsi"/>
          <w:sz w:val="28"/>
          <w:szCs w:val="28"/>
        </w:rPr>
        <w:t xml:space="preserve"> to comply with recommendations from the Committee </w:t>
      </w:r>
      <w:r w:rsidR="00B4647D">
        <w:rPr>
          <w:rFonts w:cstheme="minorHAnsi"/>
          <w:sz w:val="28"/>
          <w:szCs w:val="28"/>
        </w:rPr>
        <w:t>relating</w:t>
      </w:r>
      <w:r w:rsidR="00D6264C">
        <w:rPr>
          <w:rFonts w:cstheme="minorHAnsi"/>
          <w:sz w:val="28"/>
          <w:szCs w:val="28"/>
        </w:rPr>
        <w:t xml:space="preserve"> to autonomy, </w:t>
      </w:r>
      <w:proofErr w:type="gramStart"/>
      <w:r w:rsidR="00D6264C">
        <w:rPr>
          <w:rFonts w:cstheme="minorHAnsi"/>
          <w:sz w:val="28"/>
          <w:szCs w:val="28"/>
        </w:rPr>
        <w:t>choice</w:t>
      </w:r>
      <w:proofErr w:type="gramEnd"/>
      <w:r w:rsidR="00D6264C">
        <w:rPr>
          <w:rFonts w:cstheme="minorHAnsi"/>
          <w:sz w:val="28"/>
          <w:szCs w:val="28"/>
        </w:rPr>
        <w:t xml:space="preserve"> and control for people with psychosocial disabilities</w:t>
      </w:r>
      <w:r w:rsidR="00007EED">
        <w:rPr>
          <w:rFonts w:cstheme="minorHAnsi"/>
          <w:sz w:val="28"/>
          <w:szCs w:val="28"/>
        </w:rPr>
        <w:t>;</w:t>
      </w:r>
      <w:r w:rsidR="00D6264C">
        <w:rPr>
          <w:rFonts w:cstheme="minorHAnsi"/>
          <w:sz w:val="28"/>
          <w:szCs w:val="28"/>
        </w:rPr>
        <w:t xml:space="preserve"> support available to us</w:t>
      </w:r>
      <w:r w:rsidR="00007EED">
        <w:rPr>
          <w:rFonts w:cstheme="minorHAnsi"/>
          <w:sz w:val="28"/>
          <w:szCs w:val="28"/>
        </w:rPr>
        <w:t>;</w:t>
      </w:r>
      <w:r w:rsidR="00D6264C">
        <w:rPr>
          <w:rFonts w:cstheme="minorHAnsi"/>
          <w:sz w:val="28"/>
          <w:szCs w:val="28"/>
        </w:rPr>
        <w:t xml:space="preserve"> </w:t>
      </w:r>
      <w:r w:rsidR="00007EED">
        <w:rPr>
          <w:rFonts w:cstheme="minorHAnsi"/>
          <w:sz w:val="28"/>
          <w:szCs w:val="28"/>
        </w:rPr>
        <w:t xml:space="preserve">equal </w:t>
      </w:r>
      <w:r w:rsidR="00D6264C">
        <w:rPr>
          <w:rFonts w:cstheme="minorHAnsi"/>
          <w:sz w:val="28"/>
          <w:szCs w:val="28"/>
        </w:rPr>
        <w:t>access to community resources</w:t>
      </w:r>
      <w:r w:rsidR="00007EED">
        <w:rPr>
          <w:rFonts w:cstheme="minorHAnsi"/>
          <w:sz w:val="28"/>
          <w:szCs w:val="28"/>
        </w:rPr>
        <w:t>;</w:t>
      </w:r>
      <w:r w:rsidR="00D6264C">
        <w:rPr>
          <w:rFonts w:cstheme="minorHAnsi"/>
          <w:sz w:val="28"/>
          <w:szCs w:val="28"/>
        </w:rPr>
        <w:t xml:space="preserve"> an adequate standard of living and </w:t>
      </w:r>
      <w:r w:rsidR="00007EED">
        <w:rPr>
          <w:rFonts w:cstheme="minorHAnsi"/>
          <w:sz w:val="28"/>
          <w:szCs w:val="28"/>
        </w:rPr>
        <w:t xml:space="preserve">equal access to </w:t>
      </w:r>
      <w:r w:rsidR="00D6264C">
        <w:rPr>
          <w:rFonts w:cstheme="minorHAnsi"/>
          <w:sz w:val="28"/>
          <w:szCs w:val="28"/>
        </w:rPr>
        <w:t>employment</w:t>
      </w:r>
      <w:r w:rsidR="00007EED">
        <w:rPr>
          <w:rFonts w:cstheme="minorHAnsi"/>
          <w:sz w:val="28"/>
          <w:szCs w:val="28"/>
        </w:rPr>
        <w:t>;</w:t>
      </w:r>
      <w:r w:rsidR="00D6264C">
        <w:rPr>
          <w:rFonts w:cstheme="minorHAnsi"/>
          <w:sz w:val="28"/>
          <w:szCs w:val="28"/>
        </w:rPr>
        <w:t xml:space="preserve"> full opportunities for involvement in society.</w:t>
      </w:r>
    </w:p>
    <w:p w14:paraId="7C555EE2" w14:textId="6416B990" w:rsidR="00154BF1" w:rsidRPr="00D6264C" w:rsidRDefault="00D6264C">
      <w:pPr>
        <w:rPr>
          <w:b/>
          <w:bCs/>
          <w:sz w:val="30"/>
          <w:szCs w:val="30"/>
        </w:rPr>
      </w:pPr>
      <w:r w:rsidRPr="00D6264C">
        <w:rPr>
          <w:b/>
          <w:bCs/>
          <w:sz w:val="30"/>
          <w:szCs w:val="30"/>
        </w:rPr>
        <w:t xml:space="preserve">Autonomy, </w:t>
      </w:r>
      <w:proofErr w:type="gramStart"/>
      <w:r w:rsidRPr="00D6264C">
        <w:rPr>
          <w:b/>
          <w:bCs/>
          <w:sz w:val="30"/>
          <w:szCs w:val="30"/>
        </w:rPr>
        <w:t>choice</w:t>
      </w:r>
      <w:proofErr w:type="gramEnd"/>
      <w:r w:rsidRPr="00D6264C">
        <w:rPr>
          <w:b/>
          <w:bCs/>
          <w:sz w:val="30"/>
          <w:szCs w:val="30"/>
        </w:rPr>
        <w:t xml:space="preserve"> and control</w:t>
      </w:r>
      <w:r w:rsidR="00353AC2" w:rsidRPr="00D6264C">
        <w:rPr>
          <w:b/>
          <w:bCs/>
          <w:sz w:val="30"/>
          <w:szCs w:val="30"/>
        </w:rPr>
        <w:t xml:space="preserve"> </w:t>
      </w:r>
    </w:p>
    <w:p w14:paraId="773516C0" w14:textId="574317B7" w:rsidR="00D6264C" w:rsidRPr="00D6264C" w:rsidRDefault="00D6264C">
      <w:pPr>
        <w:rPr>
          <w:b/>
          <w:bCs/>
          <w:i/>
          <w:iCs/>
          <w:sz w:val="28"/>
          <w:szCs w:val="28"/>
        </w:rPr>
      </w:pPr>
      <w:r w:rsidRPr="00D6264C">
        <w:rPr>
          <w:b/>
          <w:bCs/>
          <w:i/>
          <w:iCs/>
          <w:sz w:val="28"/>
          <w:szCs w:val="28"/>
        </w:rPr>
        <w:t>Mental health legislation</w:t>
      </w:r>
    </w:p>
    <w:p w14:paraId="15D6EA51" w14:textId="1BAE0B8D" w:rsidR="00353AC2" w:rsidRDefault="00573831">
      <w:pPr>
        <w:rPr>
          <w:sz w:val="28"/>
          <w:szCs w:val="28"/>
        </w:rPr>
      </w:pPr>
      <w:r>
        <w:rPr>
          <w:sz w:val="28"/>
          <w:szCs w:val="28"/>
        </w:rPr>
        <w:t>19</w:t>
      </w:r>
      <w:r w:rsidR="00154BF1">
        <w:rPr>
          <w:sz w:val="28"/>
          <w:szCs w:val="28"/>
        </w:rPr>
        <w:t xml:space="preserve">. </w:t>
      </w:r>
      <w:r w:rsidR="0035715B">
        <w:rPr>
          <w:sz w:val="28"/>
          <w:szCs w:val="28"/>
        </w:rPr>
        <w:t xml:space="preserve">By late </w:t>
      </w:r>
      <w:r w:rsidR="00154BF1">
        <w:rPr>
          <w:sz w:val="28"/>
          <w:szCs w:val="28"/>
        </w:rPr>
        <w:t>202</w:t>
      </w:r>
      <w:r w:rsidR="0035715B">
        <w:rPr>
          <w:sz w:val="28"/>
          <w:szCs w:val="28"/>
        </w:rPr>
        <w:t>3</w:t>
      </w:r>
      <w:r w:rsidR="00154BF1">
        <w:rPr>
          <w:sz w:val="28"/>
          <w:szCs w:val="28"/>
        </w:rPr>
        <w:t>, the UK government</w:t>
      </w:r>
      <w:r w:rsidR="004D31C6">
        <w:rPr>
          <w:sz w:val="28"/>
          <w:szCs w:val="28"/>
        </w:rPr>
        <w:t xml:space="preserve"> </w:t>
      </w:r>
      <w:r w:rsidR="0035715B">
        <w:rPr>
          <w:sz w:val="28"/>
          <w:szCs w:val="28"/>
        </w:rPr>
        <w:t xml:space="preserve">had </w:t>
      </w:r>
      <w:r w:rsidR="004D31C6">
        <w:rPr>
          <w:sz w:val="28"/>
          <w:szCs w:val="28"/>
        </w:rPr>
        <w:t>decide</w:t>
      </w:r>
      <w:r w:rsidR="0035715B">
        <w:rPr>
          <w:sz w:val="28"/>
          <w:szCs w:val="28"/>
        </w:rPr>
        <w:t>d</w:t>
      </w:r>
      <w:r w:rsidR="00154BF1">
        <w:rPr>
          <w:sz w:val="28"/>
          <w:szCs w:val="28"/>
        </w:rPr>
        <w:t xml:space="preserve"> to shelve th</w:t>
      </w:r>
      <w:r w:rsidR="0098000F">
        <w:rPr>
          <w:sz w:val="28"/>
          <w:szCs w:val="28"/>
        </w:rPr>
        <w:t>e</w:t>
      </w:r>
      <w:r w:rsidR="00154BF1">
        <w:rPr>
          <w:sz w:val="28"/>
          <w:szCs w:val="28"/>
        </w:rPr>
        <w:t xml:space="preserve"> draft </w:t>
      </w:r>
      <w:r w:rsidR="0098000F">
        <w:rPr>
          <w:sz w:val="28"/>
          <w:szCs w:val="28"/>
        </w:rPr>
        <w:t>Mental Health</w:t>
      </w:r>
      <w:r w:rsidR="004D31C6">
        <w:rPr>
          <w:sz w:val="28"/>
          <w:szCs w:val="28"/>
        </w:rPr>
        <w:t xml:space="preserve"> </w:t>
      </w:r>
      <w:r w:rsidR="00154BF1">
        <w:rPr>
          <w:sz w:val="28"/>
          <w:szCs w:val="28"/>
        </w:rPr>
        <w:t>Bill</w:t>
      </w:r>
      <w:r w:rsidR="0098000F">
        <w:rPr>
          <w:sz w:val="28"/>
          <w:szCs w:val="28"/>
        </w:rPr>
        <w:t xml:space="preserve"> 2022</w:t>
      </w:r>
      <w:r w:rsidR="00154BF1">
        <w:rPr>
          <w:sz w:val="28"/>
          <w:szCs w:val="28"/>
        </w:rPr>
        <w:t xml:space="preserve">. </w:t>
      </w:r>
      <w:r w:rsidR="00B86F1A">
        <w:rPr>
          <w:sz w:val="28"/>
          <w:szCs w:val="28"/>
        </w:rPr>
        <w:t>Because the latter is no</w:t>
      </w:r>
      <w:r w:rsidR="005F7865">
        <w:rPr>
          <w:sz w:val="28"/>
          <w:szCs w:val="28"/>
        </w:rPr>
        <w:t>n</w:t>
      </w:r>
      <w:r w:rsidR="00B86F1A">
        <w:rPr>
          <w:sz w:val="28"/>
          <w:szCs w:val="28"/>
        </w:rPr>
        <w:t>-compliant with the UNCRPD, t</w:t>
      </w:r>
      <w:r w:rsidR="004D31C6">
        <w:rPr>
          <w:sz w:val="28"/>
          <w:szCs w:val="28"/>
        </w:rPr>
        <w:t>hat</w:t>
      </w:r>
      <w:r w:rsidR="00154BF1">
        <w:rPr>
          <w:sz w:val="28"/>
          <w:szCs w:val="28"/>
        </w:rPr>
        <w:t xml:space="preserve"> could have provided an ideal opportunity to work </w:t>
      </w:r>
      <w:r w:rsidR="0098000F">
        <w:rPr>
          <w:sz w:val="28"/>
          <w:szCs w:val="28"/>
        </w:rPr>
        <w:t xml:space="preserve">instead </w:t>
      </w:r>
      <w:r w:rsidR="00154BF1">
        <w:rPr>
          <w:sz w:val="28"/>
          <w:szCs w:val="28"/>
        </w:rPr>
        <w:t xml:space="preserve">on a Bill which </w:t>
      </w:r>
      <w:r w:rsidR="0098000F">
        <w:rPr>
          <w:sz w:val="28"/>
          <w:szCs w:val="28"/>
        </w:rPr>
        <w:t>is</w:t>
      </w:r>
      <w:r w:rsidR="00154BF1">
        <w:rPr>
          <w:sz w:val="28"/>
          <w:szCs w:val="28"/>
        </w:rPr>
        <w:t xml:space="preserve"> com</w:t>
      </w:r>
      <w:r w:rsidR="003C521D">
        <w:rPr>
          <w:sz w:val="28"/>
          <w:szCs w:val="28"/>
        </w:rPr>
        <w:t>pliant</w:t>
      </w:r>
      <w:r w:rsidR="00154BF1">
        <w:rPr>
          <w:sz w:val="28"/>
          <w:szCs w:val="28"/>
        </w:rPr>
        <w:t>. However, this is not</w:t>
      </w:r>
      <w:r w:rsidR="00B4647D">
        <w:rPr>
          <w:sz w:val="28"/>
          <w:szCs w:val="28"/>
        </w:rPr>
        <w:t xml:space="preserve"> </w:t>
      </w:r>
      <w:r w:rsidR="00154BF1">
        <w:rPr>
          <w:sz w:val="28"/>
          <w:szCs w:val="28"/>
        </w:rPr>
        <w:t>the governmen</w:t>
      </w:r>
      <w:r w:rsidR="00B4647D">
        <w:rPr>
          <w:sz w:val="28"/>
          <w:szCs w:val="28"/>
        </w:rPr>
        <w:t>t’s intention</w:t>
      </w:r>
      <w:r w:rsidR="00154BF1">
        <w:rPr>
          <w:sz w:val="28"/>
          <w:szCs w:val="28"/>
        </w:rPr>
        <w:t>. T</w:t>
      </w:r>
      <w:r w:rsidR="00353AC2">
        <w:rPr>
          <w:sz w:val="28"/>
          <w:szCs w:val="28"/>
        </w:rPr>
        <w:t xml:space="preserve">he </w:t>
      </w:r>
      <w:r w:rsidR="0098000F">
        <w:rPr>
          <w:sz w:val="28"/>
          <w:szCs w:val="28"/>
        </w:rPr>
        <w:t xml:space="preserve">MHA </w:t>
      </w:r>
      <w:r w:rsidR="00353AC2">
        <w:rPr>
          <w:sz w:val="28"/>
          <w:szCs w:val="28"/>
        </w:rPr>
        <w:t>1983 will</w:t>
      </w:r>
      <w:r w:rsidR="003C521D">
        <w:rPr>
          <w:sz w:val="28"/>
          <w:szCs w:val="28"/>
        </w:rPr>
        <w:t>, therefore,</w:t>
      </w:r>
      <w:r w:rsidR="00353AC2">
        <w:rPr>
          <w:sz w:val="28"/>
          <w:szCs w:val="28"/>
        </w:rPr>
        <w:t xml:space="preserve"> continue to operate in England and Wales</w:t>
      </w:r>
      <w:r w:rsidR="0098000F">
        <w:rPr>
          <w:sz w:val="28"/>
          <w:szCs w:val="28"/>
        </w:rPr>
        <w:t xml:space="preserve"> for </w:t>
      </w:r>
      <w:r w:rsidR="003C521D">
        <w:rPr>
          <w:sz w:val="28"/>
          <w:szCs w:val="28"/>
        </w:rPr>
        <w:t>now</w:t>
      </w:r>
      <w:r w:rsidR="00353AC2">
        <w:rPr>
          <w:sz w:val="28"/>
          <w:szCs w:val="28"/>
        </w:rPr>
        <w:t xml:space="preserve">. </w:t>
      </w:r>
      <w:r w:rsidR="003C521D">
        <w:rPr>
          <w:sz w:val="28"/>
          <w:szCs w:val="28"/>
        </w:rPr>
        <w:t>T</w:t>
      </w:r>
      <w:r w:rsidR="00353AC2">
        <w:rPr>
          <w:sz w:val="28"/>
          <w:szCs w:val="28"/>
        </w:rPr>
        <w:t>h</w:t>
      </w:r>
      <w:r w:rsidR="000516DE">
        <w:rPr>
          <w:sz w:val="28"/>
          <w:szCs w:val="28"/>
        </w:rPr>
        <w:t>is</w:t>
      </w:r>
      <w:r w:rsidR="00353AC2">
        <w:rPr>
          <w:sz w:val="28"/>
          <w:szCs w:val="28"/>
        </w:rPr>
        <w:t xml:space="preserve"> Act is incompatible with the UNCRPD, because </w:t>
      </w:r>
      <w:r w:rsidR="00B86F1A">
        <w:rPr>
          <w:sz w:val="28"/>
          <w:szCs w:val="28"/>
        </w:rPr>
        <w:t>it authorises</w:t>
      </w:r>
      <w:r w:rsidR="00353AC2">
        <w:rPr>
          <w:sz w:val="28"/>
          <w:szCs w:val="28"/>
        </w:rPr>
        <w:t xml:space="preserve"> disability-based detention in psychiatric hospitals and involuntary treatment</w:t>
      </w:r>
      <w:r w:rsidR="004D31C6">
        <w:rPr>
          <w:sz w:val="28"/>
          <w:szCs w:val="28"/>
        </w:rPr>
        <w:t>, in contravention of</w:t>
      </w:r>
      <w:r w:rsidR="00353AC2">
        <w:rPr>
          <w:sz w:val="28"/>
          <w:szCs w:val="28"/>
        </w:rPr>
        <w:t xml:space="preserve"> Article 19 as well as Articles 12, 13 and 14</w:t>
      </w:r>
      <w:r w:rsidR="003C521D">
        <w:rPr>
          <w:sz w:val="28"/>
          <w:szCs w:val="28"/>
        </w:rPr>
        <w:t xml:space="preserve"> and the DI Guidelines</w:t>
      </w:r>
      <w:r w:rsidR="00353AC2">
        <w:rPr>
          <w:sz w:val="28"/>
          <w:szCs w:val="28"/>
        </w:rPr>
        <w:t xml:space="preserve">.  </w:t>
      </w:r>
      <w:r w:rsidR="004D31C6">
        <w:rPr>
          <w:sz w:val="28"/>
          <w:szCs w:val="28"/>
        </w:rPr>
        <w:t xml:space="preserve">However, the government gives weight to a view prevalent in the UK that </w:t>
      </w:r>
      <w:r w:rsidR="0035715B">
        <w:rPr>
          <w:sz w:val="28"/>
          <w:szCs w:val="28"/>
        </w:rPr>
        <w:t xml:space="preserve">ending these </w:t>
      </w:r>
      <w:r w:rsidR="003C521D">
        <w:rPr>
          <w:sz w:val="28"/>
          <w:szCs w:val="28"/>
        </w:rPr>
        <w:t>measures</w:t>
      </w:r>
      <w:r w:rsidR="0035715B">
        <w:rPr>
          <w:sz w:val="28"/>
          <w:szCs w:val="28"/>
        </w:rPr>
        <w:t xml:space="preserve"> is not integral to </w:t>
      </w:r>
      <w:r w:rsidR="004D31C6">
        <w:rPr>
          <w:sz w:val="28"/>
          <w:szCs w:val="28"/>
        </w:rPr>
        <w:t xml:space="preserve">the UNCRPD, </w:t>
      </w:r>
      <w:r w:rsidR="0035715B">
        <w:rPr>
          <w:sz w:val="28"/>
          <w:szCs w:val="28"/>
        </w:rPr>
        <w:t xml:space="preserve">but </w:t>
      </w:r>
      <w:r w:rsidR="004D31C6">
        <w:rPr>
          <w:sz w:val="28"/>
          <w:szCs w:val="28"/>
        </w:rPr>
        <w:t xml:space="preserve">just </w:t>
      </w:r>
      <w:r w:rsidR="0035715B">
        <w:rPr>
          <w:sz w:val="28"/>
          <w:szCs w:val="28"/>
        </w:rPr>
        <w:t>the</w:t>
      </w:r>
      <w:r w:rsidR="004D31C6">
        <w:rPr>
          <w:sz w:val="28"/>
          <w:szCs w:val="28"/>
        </w:rPr>
        <w:t xml:space="preserve"> Committee</w:t>
      </w:r>
      <w:r w:rsidR="0035715B">
        <w:rPr>
          <w:sz w:val="28"/>
          <w:szCs w:val="28"/>
        </w:rPr>
        <w:t>’s</w:t>
      </w:r>
      <w:r w:rsidR="004D31C6">
        <w:rPr>
          <w:sz w:val="28"/>
          <w:szCs w:val="28"/>
        </w:rPr>
        <w:t xml:space="preserve"> interpretation</w:t>
      </w:r>
      <w:r w:rsidR="0035715B">
        <w:rPr>
          <w:sz w:val="28"/>
          <w:szCs w:val="28"/>
        </w:rPr>
        <w:t xml:space="preserve"> of it</w:t>
      </w:r>
      <w:r w:rsidR="004D31C6">
        <w:rPr>
          <w:sz w:val="28"/>
          <w:szCs w:val="28"/>
        </w:rPr>
        <w:t>.</w:t>
      </w:r>
    </w:p>
    <w:p w14:paraId="083C2382" w14:textId="221A3947" w:rsidR="00B80FCF" w:rsidRDefault="0098000F" w:rsidP="002F1069">
      <w:pPr>
        <w:spacing w:line="276" w:lineRule="auto"/>
        <w:rPr>
          <w:sz w:val="28"/>
          <w:szCs w:val="28"/>
        </w:rPr>
      </w:pPr>
      <w:r>
        <w:rPr>
          <w:sz w:val="28"/>
          <w:szCs w:val="28"/>
        </w:rPr>
        <w:t>2</w:t>
      </w:r>
      <w:r w:rsidR="00573831">
        <w:rPr>
          <w:sz w:val="28"/>
          <w:szCs w:val="28"/>
        </w:rPr>
        <w:t>0</w:t>
      </w:r>
      <w:r>
        <w:rPr>
          <w:sz w:val="28"/>
          <w:szCs w:val="28"/>
        </w:rPr>
        <w:t xml:space="preserve">. In Wales, a private member’s Bill was tabled </w:t>
      </w:r>
      <w:r w:rsidR="00AD122E">
        <w:rPr>
          <w:sz w:val="28"/>
          <w:szCs w:val="28"/>
        </w:rPr>
        <w:t>late</w:t>
      </w:r>
      <w:r>
        <w:rPr>
          <w:sz w:val="28"/>
          <w:szCs w:val="28"/>
        </w:rPr>
        <w:t xml:space="preserve"> last year</w:t>
      </w:r>
      <w:r w:rsidR="00AD122E">
        <w:rPr>
          <w:sz w:val="28"/>
          <w:szCs w:val="28"/>
        </w:rPr>
        <w:t>,</w:t>
      </w:r>
      <w:r>
        <w:rPr>
          <w:sz w:val="28"/>
          <w:szCs w:val="28"/>
        </w:rPr>
        <w:t xml:space="preserve"> the Mental Health Standards of Care (Wales) Bill (2023)</w:t>
      </w:r>
      <w:r>
        <w:rPr>
          <w:rStyle w:val="FootnoteReference"/>
          <w:sz w:val="28"/>
          <w:szCs w:val="28"/>
        </w:rPr>
        <w:footnoteReference w:id="12"/>
      </w:r>
      <w:r w:rsidR="005F7865">
        <w:rPr>
          <w:sz w:val="28"/>
          <w:szCs w:val="28"/>
        </w:rPr>
        <w:t>.</w:t>
      </w:r>
      <w:r w:rsidR="00AD122E">
        <w:rPr>
          <w:sz w:val="28"/>
          <w:szCs w:val="28"/>
        </w:rPr>
        <w:t xml:space="preserve"> </w:t>
      </w:r>
      <w:r w:rsidR="005F7865">
        <w:rPr>
          <w:sz w:val="28"/>
          <w:szCs w:val="28"/>
        </w:rPr>
        <w:t>This</w:t>
      </w:r>
      <w:r w:rsidR="00894B43">
        <w:rPr>
          <w:sz w:val="28"/>
          <w:szCs w:val="28"/>
        </w:rPr>
        <w:t xml:space="preserve"> is currently out for consultation</w:t>
      </w:r>
      <w:r w:rsidR="00894B43">
        <w:rPr>
          <w:rStyle w:val="FootnoteReference"/>
          <w:sz w:val="28"/>
          <w:szCs w:val="28"/>
        </w:rPr>
        <w:footnoteReference w:id="13"/>
      </w:r>
      <w:r w:rsidR="00894B43">
        <w:rPr>
          <w:sz w:val="28"/>
          <w:szCs w:val="28"/>
        </w:rPr>
        <w:t xml:space="preserve">. </w:t>
      </w:r>
      <w:r w:rsidR="000516DE">
        <w:rPr>
          <w:sz w:val="28"/>
          <w:szCs w:val="28"/>
        </w:rPr>
        <w:t>Its</w:t>
      </w:r>
      <w:r w:rsidR="00894B43">
        <w:rPr>
          <w:sz w:val="28"/>
          <w:szCs w:val="28"/>
        </w:rPr>
        <w:t xml:space="preserve"> </w:t>
      </w:r>
      <w:r>
        <w:rPr>
          <w:sz w:val="28"/>
          <w:szCs w:val="28"/>
        </w:rPr>
        <w:t>content is based on devolved powers which the Welsh Parliament, the Senedd</w:t>
      </w:r>
      <w:r w:rsidR="000516DE">
        <w:rPr>
          <w:sz w:val="28"/>
          <w:szCs w:val="28"/>
        </w:rPr>
        <w:t>,</w:t>
      </w:r>
      <w:r>
        <w:rPr>
          <w:sz w:val="28"/>
          <w:szCs w:val="28"/>
        </w:rPr>
        <w:t xml:space="preserve"> has </w:t>
      </w:r>
      <w:r w:rsidR="0094048F">
        <w:rPr>
          <w:sz w:val="28"/>
          <w:szCs w:val="28"/>
        </w:rPr>
        <w:t>over</w:t>
      </w:r>
      <w:r>
        <w:rPr>
          <w:sz w:val="28"/>
          <w:szCs w:val="28"/>
        </w:rPr>
        <w:t xml:space="preserve"> issues which fall within a health</w:t>
      </w:r>
      <w:r w:rsidR="000516DE">
        <w:rPr>
          <w:sz w:val="28"/>
          <w:szCs w:val="28"/>
        </w:rPr>
        <w:t>, but not a justice</w:t>
      </w:r>
      <w:r>
        <w:rPr>
          <w:sz w:val="28"/>
          <w:szCs w:val="28"/>
        </w:rPr>
        <w:t xml:space="preserve"> remit. The Bill includes elements </w:t>
      </w:r>
      <w:r w:rsidR="00AD122E">
        <w:rPr>
          <w:sz w:val="28"/>
          <w:szCs w:val="28"/>
        </w:rPr>
        <w:t>related</w:t>
      </w:r>
      <w:r>
        <w:rPr>
          <w:sz w:val="28"/>
          <w:szCs w:val="28"/>
        </w:rPr>
        <w:t xml:space="preserve"> to </w:t>
      </w:r>
      <w:r w:rsidR="0094048F">
        <w:rPr>
          <w:sz w:val="28"/>
          <w:szCs w:val="28"/>
        </w:rPr>
        <w:t xml:space="preserve">the </w:t>
      </w:r>
      <w:r>
        <w:rPr>
          <w:sz w:val="28"/>
          <w:szCs w:val="28"/>
        </w:rPr>
        <w:t>draft M</w:t>
      </w:r>
      <w:r w:rsidR="004D31C6">
        <w:rPr>
          <w:sz w:val="28"/>
          <w:szCs w:val="28"/>
        </w:rPr>
        <w:t>H</w:t>
      </w:r>
      <w:r>
        <w:rPr>
          <w:sz w:val="28"/>
          <w:szCs w:val="28"/>
        </w:rPr>
        <w:t xml:space="preserve"> Bill</w:t>
      </w:r>
      <w:r w:rsidR="0094048F">
        <w:rPr>
          <w:sz w:val="28"/>
          <w:szCs w:val="28"/>
        </w:rPr>
        <w:t xml:space="preserve"> in England</w:t>
      </w:r>
      <w:r w:rsidR="000516DE">
        <w:rPr>
          <w:sz w:val="28"/>
          <w:szCs w:val="28"/>
        </w:rPr>
        <w:t>:</w:t>
      </w:r>
      <w:r w:rsidR="0094048F">
        <w:rPr>
          <w:sz w:val="28"/>
          <w:szCs w:val="28"/>
        </w:rPr>
        <w:t xml:space="preserve"> enshrining in law the four Principles in the draft Bill, replacing the Nearest </w:t>
      </w:r>
      <w:r w:rsidR="004D31C6">
        <w:rPr>
          <w:sz w:val="28"/>
          <w:szCs w:val="28"/>
        </w:rPr>
        <w:t>R</w:t>
      </w:r>
      <w:r w:rsidR="0094048F">
        <w:rPr>
          <w:sz w:val="28"/>
          <w:szCs w:val="28"/>
        </w:rPr>
        <w:t xml:space="preserve">elative </w:t>
      </w:r>
      <w:r w:rsidR="004D31C6">
        <w:rPr>
          <w:sz w:val="28"/>
          <w:szCs w:val="28"/>
        </w:rPr>
        <w:t>role</w:t>
      </w:r>
      <w:r w:rsidR="0094048F">
        <w:rPr>
          <w:sz w:val="28"/>
          <w:szCs w:val="28"/>
        </w:rPr>
        <w:t xml:space="preserve"> with a Nominated Person </w:t>
      </w:r>
      <w:r w:rsidR="004D31C6">
        <w:rPr>
          <w:sz w:val="28"/>
          <w:szCs w:val="28"/>
        </w:rPr>
        <w:t>r</w:t>
      </w:r>
      <w:r w:rsidR="0094048F">
        <w:rPr>
          <w:sz w:val="28"/>
          <w:szCs w:val="28"/>
        </w:rPr>
        <w:t xml:space="preserve">ole and tightening </w:t>
      </w:r>
      <w:r w:rsidR="004D31C6">
        <w:rPr>
          <w:sz w:val="28"/>
          <w:szCs w:val="28"/>
        </w:rPr>
        <w:t xml:space="preserve">detention </w:t>
      </w:r>
      <w:r w:rsidR="0094048F">
        <w:rPr>
          <w:sz w:val="28"/>
          <w:szCs w:val="28"/>
        </w:rPr>
        <w:t xml:space="preserve">criteria. </w:t>
      </w:r>
      <w:r w:rsidR="000516DE">
        <w:rPr>
          <w:sz w:val="28"/>
          <w:szCs w:val="28"/>
        </w:rPr>
        <w:t xml:space="preserve">The Bill </w:t>
      </w:r>
      <w:r w:rsidR="0094048F">
        <w:rPr>
          <w:sz w:val="28"/>
          <w:szCs w:val="28"/>
        </w:rPr>
        <w:t xml:space="preserve">proposes </w:t>
      </w:r>
      <w:r>
        <w:rPr>
          <w:sz w:val="28"/>
          <w:szCs w:val="28"/>
        </w:rPr>
        <w:t>remote assessments by Second Opinion Appointed Doctors and Independent Mental Health Advocate</w:t>
      </w:r>
      <w:r w:rsidR="00F56805">
        <w:rPr>
          <w:sz w:val="28"/>
          <w:szCs w:val="28"/>
        </w:rPr>
        <w:t>s</w:t>
      </w:r>
      <w:r w:rsidR="005378DE">
        <w:rPr>
          <w:sz w:val="28"/>
          <w:szCs w:val="28"/>
        </w:rPr>
        <w:t>. It also proposes</w:t>
      </w:r>
      <w:r w:rsidR="0094048F">
        <w:rPr>
          <w:sz w:val="28"/>
          <w:szCs w:val="28"/>
        </w:rPr>
        <w:t xml:space="preserve"> amending the </w:t>
      </w:r>
      <w:r w:rsidR="0094048F">
        <w:rPr>
          <w:sz w:val="28"/>
          <w:szCs w:val="28"/>
        </w:rPr>
        <w:lastRenderedPageBreak/>
        <w:t>Mental Health (Wales) Measure</w:t>
      </w:r>
      <w:r w:rsidR="005378DE">
        <w:rPr>
          <w:sz w:val="28"/>
          <w:szCs w:val="28"/>
        </w:rPr>
        <w:t xml:space="preserve"> to</w:t>
      </w:r>
      <w:r w:rsidR="00F56805">
        <w:rPr>
          <w:sz w:val="28"/>
          <w:szCs w:val="28"/>
        </w:rPr>
        <w:t xml:space="preserve"> allow </w:t>
      </w:r>
      <w:r w:rsidR="0094048F">
        <w:rPr>
          <w:sz w:val="28"/>
          <w:szCs w:val="28"/>
        </w:rPr>
        <w:t xml:space="preserve">children and young people, too, </w:t>
      </w:r>
      <w:r w:rsidR="00F56805">
        <w:rPr>
          <w:sz w:val="28"/>
          <w:szCs w:val="28"/>
        </w:rPr>
        <w:t>to</w:t>
      </w:r>
      <w:r w:rsidR="0094048F">
        <w:rPr>
          <w:sz w:val="28"/>
          <w:szCs w:val="28"/>
        </w:rPr>
        <w:t xml:space="preserve"> ask for a re-assessment of their mental health and people named by a patient </w:t>
      </w:r>
      <w:r w:rsidR="00894B43">
        <w:rPr>
          <w:sz w:val="28"/>
          <w:szCs w:val="28"/>
        </w:rPr>
        <w:t>to</w:t>
      </w:r>
      <w:r w:rsidR="0094048F">
        <w:rPr>
          <w:sz w:val="28"/>
          <w:szCs w:val="28"/>
        </w:rPr>
        <w:t xml:space="preserve"> request one.  </w:t>
      </w:r>
      <w:r w:rsidR="007306DB">
        <w:rPr>
          <w:sz w:val="28"/>
          <w:szCs w:val="28"/>
        </w:rPr>
        <w:t xml:space="preserve">However, </w:t>
      </w:r>
      <w:r w:rsidR="005378DE">
        <w:rPr>
          <w:sz w:val="28"/>
          <w:szCs w:val="28"/>
        </w:rPr>
        <w:t>the</w:t>
      </w:r>
      <w:r w:rsidR="00F56805">
        <w:rPr>
          <w:sz w:val="28"/>
          <w:szCs w:val="28"/>
        </w:rPr>
        <w:t xml:space="preserve"> Bill</w:t>
      </w:r>
      <w:r>
        <w:rPr>
          <w:sz w:val="28"/>
          <w:szCs w:val="28"/>
        </w:rPr>
        <w:t xml:space="preserve"> again </w:t>
      </w:r>
      <w:r w:rsidR="003C521D">
        <w:rPr>
          <w:sz w:val="28"/>
          <w:szCs w:val="28"/>
        </w:rPr>
        <w:t>breaches</w:t>
      </w:r>
      <w:r>
        <w:rPr>
          <w:sz w:val="28"/>
          <w:szCs w:val="28"/>
        </w:rPr>
        <w:t xml:space="preserve"> Article 19</w:t>
      </w:r>
      <w:r w:rsidR="003C521D">
        <w:rPr>
          <w:sz w:val="28"/>
          <w:szCs w:val="28"/>
        </w:rPr>
        <w:t xml:space="preserve"> and related Articles; it continues to authorise</w:t>
      </w:r>
      <w:r w:rsidR="00894B43">
        <w:rPr>
          <w:sz w:val="28"/>
          <w:szCs w:val="28"/>
        </w:rPr>
        <w:t xml:space="preserve"> involuntary detention and forced treatment.</w:t>
      </w:r>
      <w:r w:rsidR="002F1069">
        <w:rPr>
          <w:sz w:val="28"/>
          <w:szCs w:val="28"/>
        </w:rPr>
        <w:t xml:space="preserve"> </w:t>
      </w:r>
    </w:p>
    <w:p w14:paraId="6DF0CF05" w14:textId="13954312" w:rsidR="00BD320D" w:rsidRDefault="00B80FCF" w:rsidP="00B80FCF">
      <w:pPr>
        <w:spacing w:line="276" w:lineRule="auto"/>
        <w:rPr>
          <w:sz w:val="28"/>
          <w:szCs w:val="28"/>
        </w:rPr>
      </w:pPr>
      <w:r>
        <w:rPr>
          <w:sz w:val="28"/>
          <w:szCs w:val="28"/>
        </w:rPr>
        <w:t>2</w:t>
      </w:r>
      <w:r w:rsidR="00573831">
        <w:rPr>
          <w:sz w:val="28"/>
          <w:szCs w:val="28"/>
        </w:rPr>
        <w:t>1</w:t>
      </w:r>
      <w:r>
        <w:rPr>
          <w:sz w:val="28"/>
          <w:szCs w:val="28"/>
        </w:rPr>
        <w:t xml:space="preserve">. </w:t>
      </w:r>
      <w:r w:rsidR="002F1069">
        <w:rPr>
          <w:sz w:val="28"/>
          <w:szCs w:val="28"/>
        </w:rPr>
        <w:t>The Mental Capacity Act (Northern Ireland) 2016</w:t>
      </w:r>
      <w:r>
        <w:rPr>
          <w:rStyle w:val="FootnoteReference"/>
          <w:sz w:val="28"/>
          <w:szCs w:val="28"/>
        </w:rPr>
        <w:footnoteReference w:id="14"/>
      </w:r>
      <w:r w:rsidR="002F1069">
        <w:rPr>
          <w:sz w:val="28"/>
          <w:szCs w:val="28"/>
        </w:rPr>
        <w:t xml:space="preserve"> and planned changes to mental health and mental capacity law in Scotland</w:t>
      </w:r>
      <w:r>
        <w:rPr>
          <w:rStyle w:val="FootnoteReference"/>
          <w:sz w:val="28"/>
          <w:szCs w:val="28"/>
        </w:rPr>
        <w:footnoteReference w:id="15"/>
      </w:r>
      <w:r w:rsidR="002F1069">
        <w:rPr>
          <w:sz w:val="28"/>
          <w:szCs w:val="28"/>
        </w:rPr>
        <w:t xml:space="preserve"> </w:t>
      </w:r>
      <w:r w:rsidR="007306DB">
        <w:rPr>
          <w:sz w:val="28"/>
          <w:szCs w:val="28"/>
        </w:rPr>
        <w:t xml:space="preserve">also </w:t>
      </w:r>
      <w:r w:rsidR="002F1069">
        <w:rPr>
          <w:sz w:val="28"/>
          <w:szCs w:val="28"/>
        </w:rPr>
        <w:t xml:space="preserve">remain incompatible with the UNCRPD because, in breach of Article 19 and of Articles 12, 13 and 14, they </w:t>
      </w:r>
      <w:r w:rsidR="007306DB">
        <w:rPr>
          <w:sz w:val="28"/>
          <w:szCs w:val="28"/>
        </w:rPr>
        <w:t xml:space="preserve">continue to </w:t>
      </w:r>
      <w:r w:rsidR="00FE2FFD">
        <w:rPr>
          <w:sz w:val="28"/>
          <w:szCs w:val="28"/>
        </w:rPr>
        <w:t>draw</w:t>
      </w:r>
      <w:r w:rsidR="002F1069">
        <w:rPr>
          <w:sz w:val="28"/>
          <w:szCs w:val="28"/>
        </w:rPr>
        <w:t xml:space="preserve"> on a mental capacity approach and </w:t>
      </w:r>
      <w:r w:rsidR="000516DE">
        <w:rPr>
          <w:sz w:val="28"/>
          <w:szCs w:val="28"/>
        </w:rPr>
        <w:t>to</w:t>
      </w:r>
      <w:r w:rsidR="002F1069">
        <w:rPr>
          <w:sz w:val="28"/>
          <w:szCs w:val="28"/>
        </w:rPr>
        <w:t xml:space="preserve"> authoris</w:t>
      </w:r>
      <w:r w:rsidR="000516DE">
        <w:rPr>
          <w:sz w:val="28"/>
          <w:szCs w:val="28"/>
        </w:rPr>
        <w:t xml:space="preserve">e </w:t>
      </w:r>
      <w:r w:rsidR="002F1069">
        <w:rPr>
          <w:sz w:val="28"/>
          <w:szCs w:val="28"/>
        </w:rPr>
        <w:t xml:space="preserve">involuntary detention in </w:t>
      </w:r>
      <w:r>
        <w:rPr>
          <w:sz w:val="28"/>
          <w:szCs w:val="28"/>
        </w:rPr>
        <w:t>hospital and forced treatment.</w:t>
      </w:r>
    </w:p>
    <w:p w14:paraId="29E4FC3D" w14:textId="192CD62B" w:rsidR="009456B5" w:rsidRPr="00D6264C" w:rsidRDefault="009456B5" w:rsidP="00F83C46">
      <w:pPr>
        <w:spacing w:line="276" w:lineRule="auto"/>
        <w:rPr>
          <w:b/>
          <w:bCs/>
          <w:i/>
          <w:iCs/>
          <w:sz w:val="28"/>
          <w:szCs w:val="28"/>
        </w:rPr>
      </w:pPr>
      <w:r w:rsidRPr="00D6264C">
        <w:rPr>
          <w:b/>
          <w:bCs/>
          <w:i/>
          <w:iCs/>
          <w:sz w:val="28"/>
          <w:szCs w:val="28"/>
        </w:rPr>
        <w:t>Launch of the Patient and Carer Race Equality Framework (PCREF)</w:t>
      </w:r>
    </w:p>
    <w:p w14:paraId="0095BABE" w14:textId="75AF1739" w:rsidR="009456B5" w:rsidRPr="00F83C46" w:rsidRDefault="004F17FC" w:rsidP="00F83C46">
      <w:pPr>
        <w:spacing w:line="276" w:lineRule="auto"/>
        <w:rPr>
          <w:b/>
          <w:bCs/>
          <w:sz w:val="28"/>
          <w:szCs w:val="28"/>
        </w:rPr>
      </w:pPr>
      <w:r>
        <w:rPr>
          <w:sz w:val="28"/>
          <w:szCs w:val="28"/>
        </w:rPr>
        <w:t>2</w:t>
      </w:r>
      <w:r w:rsidR="00573831">
        <w:rPr>
          <w:sz w:val="28"/>
          <w:szCs w:val="28"/>
        </w:rPr>
        <w:t>2</w:t>
      </w:r>
      <w:r>
        <w:rPr>
          <w:sz w:val="28"/>
          <w:szCs w:val="28"/>
        </w:rPr>
        <w:t xml:space="preserve">. </w:t>
      </w:r>
      <w:r w:rsidR="004D50FA">
        <w:rPr>
          <w:sz w:val="28"/>
          <w:szCs w:val="28"/>
        </w:rPr>
        <w:t>T</w:t>
      </w:r>
      <w:r>
        <w:rPr>
          <w:sz w:val="28"/>
          <w:szCs w:val="28"/>
        </w:rPr>
        <w:t xml:space="preserve">he review </w:t>
      </w:r>
      <w:r w:rsidR="00E43EF2">
        <w:rPr>
          <w:sz w:val="28"/>
          <w:szCs w:val="28"/>
        </w:rPr>
        <w:t>preced</w:t>
      </w:r>
      <w:r w:rsidR="004D50FA">
        <w:rPr>
          <w:sz w:val="28"/>
          <w:szCs w:val="28"/>
        </w:rPr>
        <w:t>ing</w:t>
      </w:r>
      <w:r w:rsidR="004D31C6">
        <w:rPr>
          <w:sz w:val="28"/>
          <w:szCs w:val="28"/>
        </w:rPr>
        <w:t xml:space="preserve"> the draft MH Bill</w:t>
      </w:r>
      <w:r w:rsidR="00E72BA9">
        <w:rPr>
          <w:rStyle w:val="FootnoteReference"/>
          <w:sz w:val="28"/>
          <w:szCs w:val="28"/>
        </w:rPr>
        <w:footnoteReference w:id="16"/>
      </w:r>
      <w:r w:rsidR="004D50FA">
        <w:rPr>
          <w:sz w:val="28"/>
          <w:szCs w:val="28"/>
        </w:rPr>
        <w:t xml:space="preserve"> recognised</w:t>
      </w:r>
      <w:r>
        <w:rPr>
          <w:sz w:val="28"/>
          <w:szCs w:val="28"/>
        </w:rPr>
        <w:t xml:space="preserve"> that people from minority ethnic communities, particularly </w:t>
      </w:r>
      <w:r w:rsidR="00E72BA9">
        <w:rPr>
          <w:sz w:val="28"/>
          <w:szCs w:val="28"/>
        </w:rPr>
        <w:t>those of black African and Caribbean heritage</w:t>
      </w:r>
      <w:r w:rsidR="00F83C46">
        <w:rPr>
          <w:sz w:val="28"/>
          <w:szCs w:val="28"/>
        </w:rPr>
        <w:t>,</w:t>
      </w:r>
      <w:r w:rsidR="00E72BA9">
        <w:rPr>
          <w:sz w:val="28"/>
          <w:szCs w:val="28"/>
        </w:rPr>
        <w:t xml:space="preserve"> </w:t>
      </w:r>
      <w:r>
        <w:rPr>
          <w:sz w:val="28"/>
          <w:szCs w:val="28"/>
        </w:rPr>
        <w:t>are over-represented among detained patients and strong</w:t>
      </w:r>
      <w:r w:rsidR="004D50FA">
        <w:rPr>
          <w:sz w:val="28"/>
          <w:szCs w:val="28"/>
        </w:rPr>
        <w:t>ly</w:t>
      </w:r>
      <w:r>
        <w:rPr>
          <w:sz w:val="28"/>
          <w:szCs w:val="28"/>
        </w:rPr>
        <w:t xml:space="preserve"> recommend</w:t>
      </w:r>
      <w:r w:rsidR="004D50FA">
        <w:rPr>
          <w:sz w:val="28"/>
          <w:szCs w:val="28"/>
        </w:rPr>
        <w:t>ed</w:t>
      </w:r>
      <w:r>
        <w:rPr>
          <w:sz w:val="28"/>
          <w:szCs w:val="28"/>
        </w:rPr>
        <w:t xml:space="preserve"> that</w:t>
      </w:r>
      <w:r w:rsidR="004D31C6">
        <w:rPr>
          <w:sz w:val="28"/>
          <w:szCs w:val="28"/>
        </w:rPr>
        <w:t xml:space="preserve"> the </w:t>
      </w:r>
      <w:r w:rsidR="00E43EF2">
        <w:rPr>
          <w:sz w:val="28"/>
          <w:szCs w:val="28"/>
        </w:rPr>
        <w:t>health service</w:t>
      </w:r>
      <w:r w:rsidR="00C44759">
        <w:rPr>
          <w:sz w:val="28"/>
          <w:szCs w:val="28"/>
        </w:rPr>
        <w:t xml:space="preserve"> </w:t>
      </w:r>
      <w:r w:rsidR="00B91913">
        <w:rPr>
          <w:sz w:val="28"/>
          <w:szCs w:val="28"/>
        </w:rPr>
        <w:t>developed further its work on a</w:t>
      </w:r>
      <w:r w:rsidR="00C44759">
        <w:rPr>
          <w:sz w:val="28"/>
          <w:szCs w:val="28"/>
        </w:rPr>
        <w:t xml:space="preserve"> PCREF. </w:t>
      </w:r>
      <w:r w:rsidR="009456B5">
        <w:rPr>
          <w:sz w:val="28"/>
          <w:szCs w:val="28"/>
        </w:rPr>
        <w:t>NHS England has now launched the PCREF nationwide</w:t>
      </w:r>
      <w:r w:rsidR="009456B5">
        <w:rPr>
          <w:rStyle w:val="FootnoteReference"/>
          <w:sz w:val="28"/>
          <w:szCs w:val="28"/>
        </w:rPr>
        <w:footnoteReference w:id="17"/>
      </w:r>
      <w:r w:rsidR="009456B5">
        <w:rPr>
          <w:sz w:val="28"/>
          <w:szCs w:val="28"/>
        </w:rPr>
        <w:t xml:space="preserve">. Mental health organisations will </w:t>
      </w:r>
      <w:r w:rsidR="004D50FA">
        <w:rPr>
          <w:sz w:val="28"/>
          <w:szCs w:val="28"/>
        </w:rPr>
        <w:t>need</w:t>
      </w:r>
      <w:r w:rsidR="009456B5">
        <w:rPr>
          <w:sz w:val="28"/>
          <w:szCs w:val="28"/>
        </w:rPr>
        <w:t xml:space="preserve"> to co-produce concrete actions with racialised communities and their workforce</w:t>
      </w:r>
      <w:r w:rsidR="00B91913">
        <w:rPr>
          <w:sz w:val="28"/>
          <w:szCs w:val="28"/>
        </w:rPr>
        <w:t>,</w:t>
      </w:r>
      <w:r w:rsidR="003C521D">
        <w:rPr>
          <w:sz w:val="28"/>
          <w:szCs w:val="28"/>
        </w:rPr>
        <w:t xml:space="preserve"> </w:t>
      </w:r>
      <w:r w:rsidR="009456B5">
        <w:rPr>
          <w:sz w:val="28"/>
          <w:szCs w:val="28"/>
        </w:rPr>
        <w:t>to reduce racism</w:t>
      </w:r>
      <w:r w:rsidR="00F83C46">
        <w:rPr>
          <w:sz w:val="28"/>
          <w:szCs w:val="28"/>
        </w:rPr>
        <w:t xml:space="preserve"> in</w:t>
      </w:r>
      <w:r w:rsidR="009456B5">
        <w:rPr>
          <w:sz w:val="28"/>
          <w:szCs w:val="28"/>
        </w:rPr>
        <w:t xml:space="preserve"> the spheres of leadership and governance, data sets and patient and carer feedback mechanisms</w:t>
      </w:r>
      <w:r w:rsidR="00F83C46">
        <w:rPr>
          <w:sz w:val="28"/>
          <w:szCs w:val="28"/>
        </w:rPr>
        <w:t xml:space="preserve">. </w:t>
      </w:r>
      <w:r w:rsidR="009456B5">
        <w:rPr>
          <w:sz w:val="28"/>
          <w:szCs w:val="28"/>
        </w:rPr>
        <w:t>The independent regulato</w:t>
      </w:r>
      <w:r w:rsidR="004D50FA">
        <w:rPr>
          <w:sz w:val="28"/>
          <w:szCs w:val="28"/>
        </w:rPr>
        <w:t>r</w:t>
      </w:r>
      <w:r w:rsidR="009456B5">
        <w:rPr>
          <w:sz w:val="28"/>
          <w:szCs w:val="28"/>
        </w:rPr>
        <w:t xml:space="preserve"> in England, the Care Quality Commission (CQC), will be responsible for assessing organisational progress. </w:t>
      </w:r>
    </w:p>
    <w:p w14:paraId="68A39610" w14:textId="2B418D9D" w:rsidR="009456B5" w:rsidRPr="009456B5" w:rsidRDefault="00F83C46" w:rsidP="00F83C46">
      <w:pPr>
        <w:spacing w:line="276" w:lineRule="auto"/>
        <w:rPr>
          <w:sz w:val="28"/>
          <w:szCs w:val="28"/>
        </w:rPr>
      </w:pPr>
      <w:r>
        <w:rPr>
          <w:sz w:val="28"/>
          <w:szCs w:val="28"/>
        </w:rPr>
        <w:t>2</w:t>
      </w:r>
      <w:r w:rsidR="00573831">
        <w:rPr>
          <w:sz w:val="28"/>
          <w:szCs w:val="28"/>
        </w:rPr>
        <w:t>3</w:t>
      </w:r>
      <w:r>
        <w:rPr>
          <w:sz w:val="28"/>
          <w:szCs w:val="28"/>
        </w:rPr>
        <w:t>.</w:t>
      </w:r>
      <w:r w:rsidR="009456B5">
        <w:rPr>
          <w:sz w:val="28"/>
          <w:szCs w:val="28"/>
        </w:rPr>
        <w:t xml:space="preserve"> Recogni</w:t>
      </w:r>
      <w:r w:rsidR="004D50FA">
        <w:rPr>
          <w:sz w:val="28"/>
          <w:szCs w:val="28"/>
        </w:rPr>
        <w:t>sing</w:t>
      </w:r>
      <w:r w:rsidR="009456B5">
        <w:rPr>
          <w:sz w:val="28"/>
          <w:szCs w:val="28"/>
        </w:rPr>
        <w:t xml:space="preserve"> the need to </w:t>
      </w:r>
      <w:r w:rsidR="004D50FA">
        <w:rPr>
          <w:sz w:val="28"/>
          <w:szCs w:val="28"/>
        </w:rPr>
        <w:t>tackle</w:t>
      </w:r>
      <w:r w:rsidR="009456B5">
        <w:rPr>
          <w:sz w:val="28"/>
          <w:szCs w:val="28"/>
        </w:rPr>
        <w:t xml:space="preserve"> racism within mental health service</w:t>
      </w:r>
      <w:r w:rsidR="00B91913">
        <w:rPr>
          <w:sz w:val="28"/>
          <w:szCs w:val="28"/>
        </w:rPr>
        <w:t>s</w:t>
      </w:r>
      <w:r w:rsidR="009456B5">
        <w:rPr>
          <w:sz w:val="28"/>
          <w:szCs w:val="28"/>
        </w:rPr>
        <w:t xml:space="preserve"> is</w:t>
      </w:r>
      <w:r>
        <w:rPr>
          <w:sz w:val="28"/>
          <w:szCs w:val="28"/>
        </w:rPr>
        <w:t xml:space="preserve"> vital</w:t>
      </w:r>
      <w:r w:rsidR="009456B5">
        <w:rPr>
          <w:sz w:val="28"/>
          <w:szCs w:val="28"/>
        </w:rPr>
        <w:t>. However, the PCREF</w:t>
      </w:r>
      <w:r w:rsidR="0016115D">
        <w:rPr>
          <w:sz w:val="28"/>
          <w:szCs w:val="28"/>
        </w:rPr>
        <w:t xml:space="preserve"> </w:t>
      </w:r>
      <w:r w:rsidR="009456B5">
        <w:rPr>
          <w:sz w:val="28"/>
          <w:szCs w:val="28"/>
        </w:rPr>
        <w:t xml:space="preserve">remains non-compliant with the </w:t>
      </w:r>
      <w:r w:rsidR="005F7865">
        <w:rPr>
          <w:sz w:val="28"/>
          <w:szCs w:val="28"/>
        </w:rPr>
        <w:t>UN</w:t>
      </w:r>
      <w:r w:rsidR="009456B5">
        <w:rPr>
          <w:sz w:val="28"/>
          <w:szCs w:val="28"/>
        </w:rPr>
        <w:t>CRP</w:t>
      </w:r>
      <w:r w:rsidR="005F7865">
        <w:rPr>
          <w:sz w:val="28"/>
          <w:szCs w:val="28"/>
        </w:rPr>
        <w:t>D</w:t>
      </w:r>
      <w:r w:rsidR="00AD122E">
        <w:rPr>
          <w:sz w:val="28"/>
          <w:szCs w:val="28"/>
        </w:rPr>
        <w:t>;</w:t>
      </w:r>
      <w:r w:rsidR="009456B5">
        <w:rPr>
          <w:sz w:val="28"/>
          <w:szCs w:val="28"/>
        </w:rPr>
        <w:t xml:space="preserve"> it rests on the </w:t>
      </w:r>
      <w:r w:rsidR="009456B5">
        <w:rPr>
          <w:sz w:val="28"/>
          <w:szCs w:val="28"/>
        </w:rPr>
        <w:lastRenderedPageBreak/>
        <w:t>assumption that involuntary detention and forced treatment will remain.</w:t>
      </w:r>
      <w:r w:rsidR="00DE7A7D">
        <w:rPr>
          <w:sz w:val="28"/>
          <w:szCs w:val="28"/>
        </w:rPr>
        <w:t xml:space="preserve"> </w:t>
      </w:r>
      <w:r w:rsidR="0016115D">
        <w:rPr>
          <w:sz w:val="28"/>
          <w:szCs w:val="28"/>
        </w:rPr>
        <w:t xml:space="preserve">The PCREF is also undermined by the government’s approach to </w:t>
      </w:r>
      <w:r w:rsidR="00B4791C">
        <w:rPr>
          <w:sz w:val="28"/>
          <w:szCs w:val="28"/>
        </w:rPr>
        <w:t xml:space="preserve">often already traumatised </w:t>
      </w:r>
      <w:r w:rsidR="0016115D">
        <w:rPr>
          <w:sz w:val="28"/>
          <w:szCs w:val="28"/>
        </w:rPr>
        <w:t>asylum seekers and refugees</w:t>
      </w:r>
      <w:r w:rsidR="00AD122E">
        <w:rPr>
          <w:sz w:val="28"/>
          <w:szCs w:val="28"/>
        </w:rPr>
        <w:t>,</w:t>
      </w:r>
      <w:r w:rsidR="0016115D">
        <w:rPr>
          <w:sz w:val="28"/>
          <w:szCs w:val="28"/>
        </w:rPr>
        <w:t xml:space="preserve"> </w:t>
      </w:r>
      <w:r w:rsidR="00B4791C">
        <w:rPr>
          <w:sz w:val="28"/>
          <w:szCs w:val="28"/>
        </w:rPr>
        <w:t>for example</w:t>
      </w:r>
      <w:r w:rsidR="0016115D">
        <w:rPr>
          <w:sz w:val="28"/>
          <w:szCs w:val="28"/>
        </w:rPr>
        <w:t xml:space="preserve"> </w:t>
      </w:r>
      <w:r w:rsidR="000B4A82">
        <w:rPr>
          <w:sz w:val="28"/>
          <w:szCs w:val="28"/>
        </w:rPr>
        <w:t xml:space="preserve">by </w:t>
      </w:r>
      <w:r w:rsidR="00B4791C">
        <w:rPr>
          <w:sz w:val="28"/>
          <w:szCs w:val="28"/>
        </w:rPr>
        <w:t>its</w:t>
      </w:r>
      <w:r w:rsidR="000B4A82">
        <w:rPr>
          <w:sz w:val="28"/>
          <w:szCs w:val="28"/>
        </w:rPr>
        <w:t xml:space="preserve"> highly discriminatory </w:t>
      </w:r>
      <w:r w:rsidR="00B4791C">
        <w:rPr>
          <w:sz w:val="28"/>
          <w:szCs w:val="28"/>
        </w:rPr>
        <w:t>Safety of Rwanda (Asylum and Immigration) Bill</w:t>
      </w:r>
      <w:r w:rsidR="00495993">
        <w:rPr>
          <w:sz w:val="28"/>
          <w:szCs w:val="28"/>
        </w:rPr>
        <w:t xml:space="preserve"> 2023</w:t>
      </w:r>
      <w:r w:rsidR="000B4A82">
        <w:rPr>
          <w:rStyle w:val="FootnoteReference"/>
          <w:sz w:val="28"/>
          <w:szCs w:val="28"/>
        </w:rPr>
        <w:footnoteReference w:id="18"/>
      </w:r>
      <w:r w:rsidR="000B4A82">
        <w:rPr>
          <w:sz w:val="28"/>
          <w:szCs w:val="28"/>
        </w:rPr>
        <w:t xml:space="preserve"> and inhumane conditions for asylum seekers and refugees</w:t>
      </w:r>
      <w:r w:rsidR="0028756C">
        <w:rPr>
          <w:sz w:val="28"/>
          <w:szCs w:val="28"/>
        </w:rPr>
        <w:t xml:space="preserve">, </w:t>
      </w:r>
      <w:r w:rsidR="00495993">
        <w:rPr>
          <w:sz w:val="28"/>
          <w:szCs w:val="28"/>
        </w:rPr>
        <w:t>not least on</w:t>
      </w:r>
      <w:r w:rsidR="0028756C">
        <w:rPr>
          <w:sz w:val="28"/>
          <w:szCs w:val="28"/>
        </w:rPr>
        <w:t xml:space="preserve"> the Bibby Stockholm barge</w:t>
      </w:r>
      <w:r w:rsidR="0028756C">
        <w:rPr>
          <w:rStyle w:val="FootnoteReference"/>
          <w:sz w:val="28"/>
          <w:szCs w:val="28"/>
        </w:rPr>
        <w:footnoteReference w:id="19"/>
      </w:r>
      <w:r w:rsidR="0028756C">
        <w:rPr>
          <w:sz w:val="28"/>
          <w:szCs w:val="28"/>
        </w:rPr>
        <w:t>.</w:t>
      </w:r>
    </w:p>
    <w:p w14:paraId="536408D8" w14:textId="687E0198" w:rsidR="009456B5" w:rsidRPr="00D6264C" w:rsidRDefault="009456B5" w:rsidP="00F83C46">
      <w:pPr>
        <w:spacing w:line="276" w:lineRule="auto"/>
        <w:rPr>
          <w:b/>
          <w:bCs/>
          <w:i/>
          <w:iCs/>
          <w:sz w:val="28"/>
          <w:szCs w:val="28"/>
        </w:rPr>
      </w:pPr>
      <w:r w:rsidRPr="00D6264C">
        <w:rPr>
          <w:b/>
          <w:bCs/>
          <w:i/>
          <w:iCs/>
          <w:sz w:val="28"/>
          <w:szCs w:val="28"/>
        </w:rPr>
        <w:t>Police withdrawal from health-related incidents</w:t>
      </w:r>
    </w:p>
    <w:p w14:paraId="6CE9FC8D" w14:textId="4E684DEC" w:rsidR="009456B5" w:rsidRDefault="00F83C46" w:rsidP="00F83C46">
      <w:pPr>
        <w:spacing w:line="276" w:lineRule="auto"/>
        <w:rPr>
          <w:sz w:val="28"/>
          <w:szCs w:val="28"/>
        </w:rPr>
      </w:pPr>
      <w:r>
        <w:rPr>
          <w:sz w:val="28"/>
          <w:szCs w:val="28"/>
        </w:rPr>
        <w:t>2</w:t>
      </w:r>
      <w:r w:rsidR="00573831">
        <w:rPr>
          <w:sz w:val="28"/>
          <w:szCs w:val="28"/>
        </w:rPr>
        <w:t>4</w:t>
      </w:r>
      <w:r>
        <w:rPr>
          <w:sz w:val="28"/>
          <w:szCs w:val="28"/>
        </w:rPr>
        <w:t xml:space="preserve">. </w:t>
      </w:r>
      <w:r w:rsidR="009456B5" w:rsidRPr="00F05D1D">
        <w:rPr>
          <w:sz w:val="28"/>
          <w:szCs w:val="28"/>
        </w:rPr>
        <w:t xml:space="preserve">Under the </w:t>
      </w:r>
      <w:r w:rsidR="009456B5">
        <w:rPr>
          <w:sz w:val="28"/>
          <w:szCs w:val="28"/>
        </w:rPr>
        <w:t xml:space="preserve">government’s </w:t>
      </w:r>
      <w:r w:rsidR="009456B5" w:rsidRPr="00F05D1D">
        <w:rPr>
          <w:i/>
          <w:iCs/>
          <w:sz w:val="28"/>
          <w:szCs w:val="28"/>
        </w:rPr>
        <w:t xml:space="preserve">Right Care, Right Person </w:t>
      </w:r>
      <w:r w:rsidR="009456B5">
        <w:rPr>
          <w:sz w:val="28"/>
          <w:szCs w:val="28"/>
        </w:rPr>
        <w:t>a</w:t>
      </w:r>
      <w:r w:rsidR="009456B5" w:rsidRPr="00435759">
        <w:rPr>
          <w:sz w:val="28"/>
          <w:szCs w:val="28"/>
        </w:rPr>
        <w:t>pproach</w:t>
      </w:r>
      <w:r w:rsidR="009456B5" w:rsidRPr="00F05D1D">
        <w:rPr>
          <w:rStyle w:val="FootnoteReference"/>
          <w:sz w:val="28"/>
          <w:szCs w:val="28"/>
        </w:rPr>
        <w:footnoteReference w:id="20"/>
      </w:r>
      <w:r w:rsidR="009456B5">
        <w:rPr>
          <w:sz w:val="28"/>
          <w:szCs w:val="28"/>
        </w:rPr>
        <w:t xml:space="preserve"> (2023), police forces </w:t>
      </w:r>
      <w:r w:rsidR="003B0F5B">
        <w:rPr>
          <w:sz w:val="28"/>
          <w:szCs w:val="28"/>
        </w:rPr>
        <w:t xml:space="preserve">in England </w:t>
      </w:r>
      <w:r w:rsidR="009456B5">
        <w:rPr>
          <w:sz w:val="28"/>
          <w:szCs w:val="28"/>
        </w:rPr>
        <w:t xml:space="preserve">will </w:t>
      </w:r>
      <w:r w:rsidR="000B4A82">
        <w:rPr>
          <w:sz w:val="28"/>
          <w:szCs w:val="28"/>
        </w:rPr>
        <w:t xml:space="preserve">now </w:t>
      </w:r>
      <w:r w:rsidR="009456B5">
        <w:rPr>
          <w:sz w:val="28"/>
          <w:szCs w:val="28"/>
        </w:rPr>
        <w:t xml:space="preserve">only respond to a health-related incident if it involves a crime, or someone </w:t>
      </w:r>
      <w:r w:rsidR="00E43EF2">
        <w:rPr>
          <w:sz w:val="28"/>
          <w:szCs w:val="28"/>
        </w:rPr>
        <w:t>is</w:t>
      </w:r>
      <w:r w:rsidR="009456B5">
        <w:rPr>
          <w:sz w:val="28"/>
          <w:szCs w:val="28"/>
        </w:rPr>
        <w:t xml:space="preserve"> </w:t>
      </w:r>
      <w:r w:rsidR="00E43EF2">
        <w:rPr>
          <w:sz w:val="28"/>
          <w:szCs w:val="28"/>
        </w:rPr>
        <w:t xml:space="preserve">otherwise likely to </w:t>
      </w:r>
      <w:r w:rsidR="009456B5">
        <w:rPr>
          <w:sz w:val="28"/>
          <w:szCs w:val="28"/>
        </w:rPr>
        <w:t>be at risk of, or experience serious harm.  However, police will continue to use their powers under the M</w:t>
      </w:r>
      <w:r w:rsidR="001749DB">
        <w:rPr>
          <w:sz w:val="28"/>
          <w:szCs w:val="28"/>
        </w:rPr>
        <w:t>HA</w:t>
      </w:r>
      <w:r w:rsidR="009456B5">
        <w:rPr>
          <w:sz w:val="28"/>
          <w:szCs w:val="28"/>
        </w:rPr>
        <w:t xml:space="preserve"> 1983, for example </w:t>
      </w:r>
      <w:r w:rsidR="000B4A82">
        <w:rPr>
          <w:sz w:val="28"/>
          <w:szCs w:val="28"/>
        </w:rPr>
        <w:t>still</w:t>
      </w:r>
      <w:r w:rsidR="00B91913">
        <w:rPr>
          <w:sz w:val="28"/>
          <w:szCs w:val="28"/>
        </w:rPr>
        <w:t xml:space="preserve"> employ</w:t>
      </w:r>
      <w:r w:rsidR="001749DB">
        <w:rPr>
          <w:sz w:val="28"/>
          <w:szCs w:val="28"/>
        </w:rPr>
        <w:t xml:space="preserve"> section 135 or 136 to</w:t>
      </w:r>
      <w:r w:rsidR="009456B5">
        <w:rPr>
          <w:sz w:val="28"/>
          <w:szCs w:val="28"/>
        </w:rPr>
        <w:t xml:space="preserve"> take someone who appears to have ‘a mental disorder’ </w:t>
      </w:r>
      <w:r w:rsidR="001749DB">
        <w:rPr>
          <w:sz w:val="28"/>
          <w:szCs w:val="28"/>
        </w:rPr>
        <w:t>to a</w:t>
      </w:r>
      <w:r w:rsidR="009456B5">
        <w:rPr>
          <w:sz w:val="28"/>
          <w:szCs w:val="28"/>
        </w:rPr>
        <w:t xml:space="preserve"> </w:t>
      </w:r>
      <w:r w:rsidR="00AD122E">
        <w:rPr>
          <w:sz w:val="28"/>
          <w:szCs w:val="28"/>
        </w:rPr>
        <w:t>‘</w:t>
      </w:r>
      <w:r w:rsidR="009456B5">
        <w:rPr>
          <w:sz w:val="28"/>
          <w:szCs w:val="28"/>
        </w:rPr>
        <w:t>a place of safety</w:t>
      </w:r>
      <w:r w:rsidR="00AD122E">
        <w:rPr>
          <w:sz w:val="28"/>
          <w:szCs w:val="28"/>
        </w:rPr>
        <w:t>’</w:t>
      </w:r>
      <w:r w:rsidR="009456B5">
        <w:rPr>
          <w:sz w:val="28"/>
          <w:szCs w:val="28"/>
        </w:rPr>
        <w:t xml:space="preserve">. </w:t>
      </w:r>
      <w:r w:rsidR="00AD0A59">
        <w:rPr>
          <w:sz w:val="28"/>
          <w:szCs w:val="28"/>
        </w:rPr>
        <w:t xml:space="preserve">In contrast to police guidelines </w:t>
      </w:r>
      <w:r w:rsidR="00890A2F">
        <w:rPr>
          <w:sz w:val="28"/>
          <w:szCs w:val="28"/>
        </w:rPr>
        <w:t>from the UN (2021)</w:t>
      </w:r>
      <w:r w:rsidR="00AD0A59">
        <w:rPr>
          <w:rStyle w:val="FootnoteReference"/>
          <w:sz w:val="28"/>
          <w:szCs w:val="28"/>
        </w:rPr>
        <w:footnoteReference w:id="21"/>
      </w:r>
      <w:r w:rsidR="00AD0A59">
        <w:rPr>
          <w:sz w:val="28"/>
          <w:szCs w:val="28"/>
        </w:rPr>
        <w:t>, t</w:t>
      </w:r>
      <w:r w:rsidR="009456B5">
        <w:rPr>
          <w:sz w:val="28"/>
          <w:szCs w:val="28"/>
        </w:rPr>
        <w:t xml:space="preserve">he </w:t>
      </w:r>
      <w:r w:rsidR="009456B5" w:rsidRPr="00F05D1D">
        <w:rPr>
          <w:i/>
          <w:iCs/>
          <w:sz w:val="28"/>
          <w:szCs w:val="28"/>
        </w:rPr>
        <w:t xml:space="preserve">Right Care, Right Person </w:t>
      </w:r>
      <w:r w:rsidR="009456B5">
        <w:rPr>
          <w:sz w:val="28"/>
          <w:szCs w:val="28"/>
        </w:rPr>
        <w:t>a</w:t>
      </w:r>
      <w:r w:rsidR="009456B5" w:rsidRPr="00435759">
        <w:rPr>
          <w:sz w:val="28"/>
          <w:szCs w:val="28"/>
        </w:rPr>
        <w:t>pproach</w:t>
      </w:r>
      <w:r w:rsidR="009456B5">
        <w:rPr>
          <w:sz w:val="28"/>
          <w:szCs w:val="28"/>
        </w:rPr>
        <w:t xml:space="preserve"> remains non-compliant with the </w:t>
      </w:r>
      <w:r w:rsidR="00006E87">
        <w:rPr>
          <w:sz w:val="28"/>
          <w:szCs w:val="28"/>
        </w:rPr>
        <w:t>UN</w:t>
      </w:r>
      <w:r w:rsidR="009456B5">
        <w:rPr>
          <w:sz w:val="28"/>
          <w:szCs w:val="28"/>
        </w:rPr>
        <w:t>CR</w:t>
      </w:r>
      <w:r w:rsidR="00006E87">
        <w:rPr>
          <w:sz w:val="28"/>
          <w:szCs w:val="28"/>
        </w:rPr>
        <w:t>PD</w:t>
      </w:r>
      <w:r w:rsidR="009456B5">
        <w:rPr>
          <w:sz w:val="28"/>
          <w:szCs w:val="28"/>
        </w:rPr>
        <w:t xml:space="preserve">, therefore. Its failure to respect legal capacity puts it in breach of both Article 19 and </w:t>
      </w:r>
      <w:r w:rsidR="00890A2F">
        <w:rPr>
          <w:sz w:val="28"/>
          <w:szCs w:val="28"/>
        </w:rPr>
        <w:t>related</w:t>
      </w:r>
      <w:r w:rsidR="003B0F5B">
        <w:rPr>
          <w:sz w:val="28"/>
          <w:szCs w:val="28"/>
        </w:rPr>
        <w:t xml:space="preserve"> </w:t>
      </w:r>
      <w:r w:rsidR="009456B5">
        <w:rPr>
          <w:sz w:val="28"/>
          <w:szCs w:val="28"/>
        </w:rPr>
        <w:t>Article</w:t>
      </w:r>
      <w:r w:rsidR="003B0F5B">
        <w:rPr>
          <w:sz w:val="28"/>
          <w:szCs w:val="28"/>
        </w:rPr>
        <w:t>s</w:t>
      </w:r>
      <w:r w:rsidR="009456B5">
        <w:rPr>
          <w:sz w:val="28"/>
          <w:szCs w:val="28"/>
        </w:rPr>
        <w:t xml:space="preserve">. </w:t>
      </w:r>
    </w:p>
    <w:p w14:paraId="0C0221AA" w14:textId="52F6BE6A" w:rsidR="00D66124" w:rsidRDefault="00D66124" w:rsidP="00F83C46">
      <w:pPr>
        <w:spacing w:line="276" w:lineRule="auto"/>
        <w:rPr>
          <w:b/>
          <w:bCs/>
          <w:sz w:val="30"/>
          <w:szCs w:val="30"/>
        </w:rPr>
      </w:pPr>
      <w:r>
        <w:rPr>
          <w:b/>
          <w:bCs/>
          <w:sz w:val="30"/>
          <w:szCs w:val="30"/>
        </w:rPr>
        <w:t>Appropriate and individualised support</w:t>
      </w:r>
    </w:p>
    <w:p w14:paraId="11079CDB" w14:textId="232F525C" w:rsidR="00CA65DD" w:rsidRPr="009945DB" w:rsidRDefault="006A20A0" w:rsidP="00F83C46">
      <w:pPr>
        <w:spacing w:line="276" w:lineRule="auto"/>
        <w:rPr>
          <w:b/>
          <w:bCs/>
          <w:i/>
          <w:iCs/>
          <w:sz w:val="28"/>
          <w:szCs w:val="28"/>
        </w:rPr>
      </w:pPr>
      <w:r w:rsidRPr="009945DB">
        <w:rPr>
          <w:b/>
          <w:bCs/>
          <w:i/>
          <w:iCs/>
          <w:sz w:val="28"/>
          <w:szCs w:val="28"/>
        </w:rPr>
        <w:t>Ongoing</w:t>
      </w:r>
      <w:r w:rsidR="00CA65DD" w:rsidRPr="009945DB">
        <w:rPr>
          <w:b/>
          <w:bCs/>
          <w:i/>
          <w:iCs/>
          <w:sz w:val="28"/>
          <w:szCs w:val="28"/>
        </w:rPr>
        <w:t xml:space="preserve"> evidence of abuse, </w:t>
      </w:r>
      <w:proofErr w:type="gramStart"/>
      <w:r w:rsidR="00CA65DD" w:rsidRPr="009945DB">
        <w:rPr>
          <w:b/>
          <w:bCs/>
          <w:i/>
          <w:iCs/>
          <w:sz w:val="28"/>
          <w:szCs w:val="28"/>
        </w:rPr>
        <w:t>neglect</w:t>
      </w:r>
      <w:proofErr w:type="gramEnd"/>
      <w:r w:rsidR="00CA65DD" w:rsidRPr="009945DB">
        <w:rPr>
          <w:b/>
          <w:bCs/>
          <w:i/>
          <w:iCs/>
          <w:sz w:val="28"/>
          <w:szCs w:val="28"/>
        </w:rPr>
        <w:t xml:space="preserve"> and high death </w:t>
      </w:r>
      <w:r w:rsidR="000A1858">
        <w:rPr>
          <w:b/>
          <w:bCs/>
          <w:i/>
          <w:iCs/>
          <w:sz w:val="28"/>
          <w:szCs w:val="28"/>
        </w:rPr>
        <w:t xml:space="preserve">levels </w:t>
      </w:r>
      <w:r w:rsidR="00CA65DD" w:rsidRPr="009945DB">
        <w:rPr>
          <w:b/>
          <w:bCs/>
          <w:i/>
          <w:iCs/>
          <w:sz w:val="28"/>
          <w:szCs w:val="28"/>
        </w:rPr>
        <w:t>among patients</w:t>
      </w:r>
      <w:r w:rsidR="005C463B" w:rsidRPr="009945DB">
        <w:rPr>
          <w:b/>
          <w:bCs/>
          <w:i/>
          <w:iCs/>
          <w:sz w:val="28"/>
          <w:szCs w:val="28"/>
        </w:rPr>
        <w:t xml:space="preserve"> with psychosocial disabilities</w:t>
      </w:r>
    </w:p>
    <w:p w14:paraId="1FA341C9" w14:textId="26EA7073" w:rsidR="00CA65DD" w:rsidRPr="009945DB" w:rsidRDefault="00FF157C" w:rsidP="00F83C46">
      <w:pPr>
        <w:spacing w:line="276" w:lineRule="auto"/>
        <w:rPr>
          <w:rFonts w:cstheme="minorHAnsi"/>
          <w:sz w:val="28"/>
          <w:szCs w:val="28"/>
        </w:rPr>
      </w:pPr>
      <w:r w:rsidRPr="009945DB">
        <w:rPr>
          <w:sz w:val="28"/>
          <w:szCs w:val="28"/>
        </w:rPr>
        <w:lastRenderedPageBreak/>
        <w:t>2</w:t>
      </w:r>
      <w:r w:rsidR="00573831">
        <w:rPr>
          <w:sz w:val="28"/>
          <w:szCs w:val="28"/>
        </w:rPr>
        <w:t>5</w:t>
      </w:r>
      <w:r w:rsidRPr="009945DB">
        <w:rPr>
          <w:sz w:val="28"/>
          <w:szCs w:val="28"/>
        </w:rPr>
        <w:t xml:space="preserve">. </w:t>
      </w:r>
      <w:r w:rsidR="007C79F2">
        <w:rPr>
          <w:sz w:val="28"/>
          <w:szCs w:val="28"/>
        </w:rPr>
        <w:t xml:space="preserve">Further, deeply disturbing evidence has emerged </w:t>
      </w:r>
      <w:r w:rsidR="000516DE" w:rsidRPr="009945DB">
        <w:rPr>
          <w:sz w:val="28"/>
          <w:szCs w:val="28"/>
        </w:rPr>
        <w:t>in this sphere</w:t>
      </w:r>
      <w:r w:rsidRPr="009945DB">
        <w:rPr>
          <w:sz w:val="28"/>
          <w:szCs w:val="28"/>
        </w:rPr>
        <w:t>, in continuing breach of Article</w:t>
      </w:r>
      <w:r w:rsidR="000A1858">
        <w:rPr>
          <w:sz w:val="28"/>
          <w:szCs w:val="28"/>
        </w:rPr>
        <w:t>s</w:t>
      </w:r>
      <w:r w:rsidRPr="009945DB">
        <w:rPr>
          <w:sz w:val="28"/>
          <w:szCs w:val="28"/>
        </w:rPr>
        <w:t xml:space="preserve"> 15 and </w:t>
      </w:r>
      <w:r w:rsidR="000A1858">
        <w:rPr>
          <w:sz w:val="28"/>
          <w:szCs w:val="28"/>
        </w:rPr>
        <w:t>17 and</w:t>
      </w:r>
      <w:r w:rsidRPr="009945DB">
        <w:rPr>
          <w:sz w:val="28"/>
          <w:szCs w:val="28"/>
        </w:rPr>
        <w:t xml:space="preserve"> </w:t>
      </w:r>
      <w:r w:rsidRPr="009945DB">
        <w:rPr>
          <w:rFonts w:cstheme="minorHAnsi"/>
          <w:sz w:val="28"/>
          <w:szCs w:val="28"/>
        </w:rPr>
        <w:t>the UN Convention Against Torture</w:t>
      </w:r>
      <w:r w:rsidR="005C463B" w:rsidRPr="009945DB">
        <w:rPr>
          <w:rFonts w:cstheme="minorHAnsi"/>
          <w:sz w:val="28"/>
          <w:szCs w:val="28"/>
        </w:rPr>
        <w:t>, as well as people’s rights under Article 19</w:t>
      </w:r>
      <w:r w:rsidR="00CB5DEE" w:rsidRPr="009945DB">
        <w:rPr>
          <w:rFonts w:cstheme="minorHAnsi"/>
          <w:sz w:val="28"/>
          <w:szCs w:val="28"/>
        </w:rPr>
        <w:t>.</w:t>
      </w:r>
      <w:r w:rsidR="00DE7A7D" w:rsidRPr="009945DB">
        <w:rPr>
          <w:rFonts w:cstheme="minorHAnsi"/>
          <w:sz w:val="28"/>
          <w:szCs w:val="28"/>
        </w:rPr>
        <w:t xml:space="preserve"> The review of the Greater Manchester Mental Health NHS Foundation Trust</w:t>
      </w:r>
      <w:r w:rsidR="00BA1094" w:rsidRPr="009945DB">
        <w:rPr>
          <w:rFonts w:cstheme="minorHAnsi"/>
          <w:sz w:val="28"/>
          <w:szCs w:val="28"/>
        </w:rPr>
        <w:t xml:space="preserve"> demonstrates how </w:t>
      </w:r>
      <w:r w:rsidR="00BD320D" w:rsidRPr="009945DB">
        <w:rPr>
          <w:rFonts w:cstheme="minorHAnsi"/>
          <w:sz w:val="28"/>
          <w:szCs w:val="28"/>
        </w:rPr>
        <w:t>serious</w:t>
      </w:r>
      <w:r w:rsidR="00BA1094" w:rsidRPr="009945DB">
        <w:rPr>
          <w:rFonts w:cstheme="minorHAnsi"/>
          <w:sz w:val="28"/>
          <w:szCs w:val="28"/>
        </w:rPr>
        <w:t xml:space="preserve"> </w:t>
      </w:r>
      <w:r w:rsidR="00BD320D" w:rsidRPr="009945DB">
        <w:rPr>
          <w:rFonts w:cstheme="minorHAnsi"/>
          <w:sz w:val="28"/>
          <w:szCs w:val="28"/>
        </w:rPr>
        <w:t xml:space="preserve">the </w:t>
      </w:r>
      <w:r w:rsidR="00BA1094" w:rsidRPr="009945DB">
        <w:rPr>
          <w:rFonts w:cstheme="minorHAnsi"/>
          <w:sz w:val="28"/>
          <w:szCs w:val="28"/>
        </w:rPr>
        <w:t>problems at the Trust are</w:t>
      </w:r>
      <w:r w:rsidR="00BA1094" w:rsidRPr="009945DB">
        <w:rPr>
          <w:rStyle w:val="FootnoteReference"/>
          <w:rFonts w:cstheme="minorHAnsi"/>
          <w:sz w:val="28"/>
          <w:szCs w:val="28"/>
        </w:rPr>
        <w:footnoteReference w:id="22"/>
      </w:r>
      <w:r w:rsidR="00BA1094" w:rsidRPr="009945DB">
        <w:rPr>
          <w:rFonts w:cstheme="minorHAnsi"/>
          <w:sz w:val="28"/>
          <w:szCs w:val="28"/>
        </w:rPr>
        <w:t>.</w:t>
      </w:r>
      <w:r w:rsidR="00DE7A7D" w:rsidRPr="009945DB">
        <w:rPr>
          <w:rFonts w:cstheme="minorHAnsi"/>
          <w:sz w:val="28"/>
          <w:szCs w:val="28"/>
        </w:rPr>
        <w:t xml:space="preserve"> </w:t>
      </w:r>
      <w:r w:rsidR="000516DE" w:rsidRPr="009945DB">
        <w:rPr>
          <w:rFonts w:cstheme="minorHAnsi"/>
          <w:sz w:val="28"/>
          <w:szCs w:val="28"/>
        </w:rPr>
        <w:t>The now statutory</w:t>
      </w:r>
      <w:r w:rsidR="005C463B" w:rsidRPr="009945DB">
        <w:rPr>
          <w:rFonts w:cstheme="minorHAnsi"/>
          <w:sz w:val="28"/>
          <w:szCs w:val="28"/>
        </w:rPr>
        <w:t xml:space="preserve"> inquiry into the appalling number of deaths within Essex psychiatric services </w:t>
      </w:r>
      <w:r w:rsidR="00495993">
        <w:rPr>
          <w:rFonts w:cstheme="minorHAnsi"/>
          <w:sz w:val="28"/>
          <w:szCs w:val="28"/>
        </w:rPr>
        <w:t>is</w:t>
      </w:r>
      <w:r w:rsidR="005C463B" w:rsidRPr="009945DB">
        <w:rPr>
          <w:rFonts w:cstheme="minorHAnsi"/>
          <w:sz w:val="28"/>
          <w:szCs w:val="28"/>
        </w:rPr>
        <w:t xml:space="preserve"> begin</w:t>
      </w:r>
      <w:r w:rsidR="00495993">
        <w:rPr>
          <w:rFonts w:cstheme="minorHAnsi"/>
          <w:sz w:val="28"/>
          <w:szCs w:val="28"/>
        </w:rPr>
        <w:t>ning</w:t>
      </w:r>
      <w:r w:rsidR="005C463B" w:rsidRPr="009945DB">
        <w:rPr>
          <w:rFonts w:cstheme="minorHAnsi"/>
          <w:sz w:val="28"/>
          <w:szCs w:val="28"/>
        </w:rPr>
        <w:t xml:space="preserve"> this year</w:t>
      </w:r>
      <w:r w:rsidR="005C463B" w:rsidRPr="009945DB">
        <w:rPr>
          <w:rStyle w:val="FootnoteReference"/>
          <w:rFonts w:cstheme="minorHAnsi"/>
          <w:sz w:val="28"/>
          <w:szCs w:val="28"/>
        </w:rPr>
        <w:footnoteReference w:id="23"/>
      </w:r>
      <w:r w:rsidR="005C463B" w:rsidRPr="009945DB">
        <w:rPr>
          <w:rFonts w:cstheme="minorHAnsi"/>
          <w:sz w:val="28"/>
          <w:szCs w:val="28"/>
        </w:rPr>
        <w:t>.</w:t>
      </w:r>
      <w:r w:rsidR="00890A2F" w:rsidRPr="009945DB">
        <w:rPr>
          <w:rFonts w:cstheme="minorHAnsi"/>
          <w:sz w:val="28"/>
          <w:szCs w:val="28"/>
        </w:rPr>
        <w:t xml:space="preserve"> In Norfolk, </w:t>
      </w:r>
      <w:r w:rsidR="009F415C" w:rsidRPr="009945DB">
        <w:rPr>
          <w:rFonts w:cstheme="minorHAnsi"/>
          <w:sz w:val="28"/>
          <w:szCs w:val="28"/>
        </w:rPr>
        <w:t xml:space="preserve">a local councillor has now called for a statutory public inquiry following 11,379 deaths over </w:t>
      </w:r>
      <w:r w:rsidR="00202A0E">
        <w:rPr>
          <w:rFonts w:cstheme="minorHAnsi"/>
          <w:sz w:val="28"/>
          <w:szCs w:val="28"/>
        </w:rPr>
        <w:t>five</w:t>
      </w:r>
      <w:r w:rsidR="009F415C" w:rsidRPr="009945DB">
        <w:rPr>
          <w:rFonts w:cstheme="minorHAnsi"/>
          <w:sz w:val="28"/>
          <w:szCs w:val="28"/>
        </w:rPr>
        <w:t xml:space="preserve"> years among people in contact with the Norfolk and Suffolk NHS Foundation Trust</w:t>
      </w:r>
      <w:r w:rsidR="009F415C" w:rsidRPr="009945DB">
        <w:rPr>
          <w:rStyle w:val="FootnoteReference"/>
          <w:rFonts w:cstheme="minorHAnsi"/>
          <w:sz w:val="28"/>
          <w:szCs w:val="28"/>
        </w:rPr>
        <w:footnoteReference w:id="24"/>
      </w:r>
      <w:r w:rsidR="004D50FA">
        <w:rPr>
          <w:rFonts w:cstheme="minorHAnsi"/>
          <w:sz w:val="28"/>
          <w:szCs w:val="28"/>
        </w:rPr>
        <w:t>.</w:t>
      </w:r>
    </w:p>
    <w:p w14:paraId="39CA65B1" w14:textId="0B88BAD4" w:rsidR="00CA65DD" w:rsidRPr="009945DB" w:rsidRDefault="00CA65DD" w:rsidP="00CB5DEE">
      <w:pPr>
        <w:spacing w:line="276" w:lineRule="auto"/>
        <w:rPr>
          <w:sz w:val="28"/>
          <w:szCs w:val="28"/>
        </w:rPr>
      </w:pPr>
      <w:r w:rsidRPr="009945DB">
        <w:rPr>
          <w:sz w:val="28"/>
          <w:szCs w:val="28"/>
        </w:rPr>
        <w:t>2</w:t>
      </w:r>
      <w:r w:rsidR="00573831">
        <w:rPr>
          <w:sz w:val="28"/>
          <w:szCs w:val="28"/>
        </w:rPr>
        <w:t>6</w:t>
      </w:r>
      <w:r w:rsidR="005609F7">
        <w:rPr>
          <w:sz w:val="28"/>
          <w:szCs w:val="28"/>
        </w:rPr>
        <w:t>.</w:t>
      </w:r>
      <w:r w:rsidRPr="009945DB">
        <w:rPr>
          <w:sz w:val="28"/>
          <w:szCs w:val="28"/>
        </w:rPr>
        <w:t xml:space="preserve"> </w:t>
      </w:r>
      <w:r w:rsidR="00BD320D" w:rsidRPr="009945DB">
        <w:rPr>
          <w:sz w:val="28"/>
          <w:szCs w:val="28"/>
        </w:rPr>
        <w:t>Major issues have also been raised about the Nottinghamshire Healthcare Foundation Trust</w:t>
      </w:r>
      <w:r w:rsidR="000516DE" w:rsidRPr="009945DB">
        <w:rPr>
          <w:sz w:val="28"/>
          <w:szCs w:val="28"/>
        </w:rPr>
        <w:t xml:space="preserve"> </w:t>
      </w:r>
      <w:r w:rsidR="00754AF8">
        <w:rPr>
          <w:sz w:val="28"/>
          <w:szCs w:val="28"/>
        </w:rPr>
        <w:t>since June 2023 when</w:t>
      </w:r>
      <w:r w:rsidR="000516DE" w:rsidRPr="009945DB">
        <w:rPr>
          <w:sz w:val="28"/>
          <w:szCs w:val="28"/>
        </w:rPr>
        <w:t xml:space="preserve"> a patient </w:t>
      </w:r>
      <w:r w:rsidR="00754AF8">
        <w:rPr>
          <w:sz w:val="28"/>
          <w:szCs w:val="28"/>
        </w:rPr>
        <w:t xml:space="preserve">whom the Trust had treated </w:t>
      </w:r>
      <w:r w:rsidR="000516DE" w:rsidRPr="009945DB">
        <w:rPr>
          <w:sz w:val="28"/>
          <w:szCs w:val="28"/>
        </w:rPr>
        <w:t>for paranoid schizophrenia</w:t>
      </w:r>
      <w:r w:rsidR="00754AF8">
        <w:rPr>
          <w:sz w:val="28"/>
          <w:szCs w:val="28"/>
        </w:rPr>
        <w:t xml:space="preserve"> killed three people,</w:t>
      </w:r>
      <w:r w:rsidR="00095A1F">
        <w:rPr>
          <w:sz w:val="28"/>
          <w:szCs w:val="28"/>
        </w:rPr>
        <w:t xml:space="preserve"> </w:t>
      </w:r>
      <w:r w:rsidR="00754AF8">
        <w:rPr>
          <w:sz w:val="28"/>
          <w:szCs w:val="28"/>
        </w:rPr>
        <w:t xml:space="preserve">in </w:t>
      </w:r>
      <w:r w:rsidR="00095A1F">
        <w:rPr>
          <w:sz w:val="28"/>
          <w:szCs w:val="28"/>
        </w:rPr>
        <w:t xml:space="preserve">a tragedy which </w:t>
      </w:r>
      <w:r w:rsidR="00754AF8">
        <w:rPr>
          <w:sz w:val="28"/>
          <w:szCs w:val="28"/>
        </w:rPr>
        <w:t>underlines</w:t>
      </w:r>
      <w:r w:rsidR="00095A1F">
        <w:rPr>
          <w:sz w:val="28"/>
          <w:szCs w:val="28"/>
        </w:rPr>
        <w:t xml:space="preserve"> the need for </w:t>
      </w:r>
      <w:r w:rsidR="00754AF8">
        <w:rPr>
          <w:sz w:val="28"/>
          <w:szCs w:val="28"/>
        </w:rPr>
        <w:t>Trusts to utilise a</w:t>
      </w:r>
      <w:r w:rsidR="00095A1F">
        <w:rPr>
          <w:sz w:val="28"/>
          <w:szCs w:val="28"/>
        </w:rPr>
        <w:t xml:space="preserve"> UNCRPD</w:t>
      </w:r>
      <w:r w:rsidR="00754AF8">
        <w:rPr>
          <w:sz w:val="28"/>
          <w:szCs w:val="28"/>
        </w:rPr>
        <w:t>-based approach</w:t>
      </w:r>
      <w:r w:rsidR="00095A1F">
        <w:rPr>
          <w:sz w:val="28"/>
          <w:szCs w:val="28"/>
        </w:rPr>
        <w:t>, instead of the badly failing medical model</w:t>
      </w:r>
      <w:r w:rsidR="000516DE" w:rsidRPr="009945DB">
        <w:rPr>
          <w:sz w:val="28"/>
          <w:szCs w:val="28"/>
        </w:rPr>
        <w:t xml:space="preserve">. CQC also has concerns about </w:t>
      </w:r>
      <w:r w:rsidR="00BE0999" w:rsidRPr="009945DB">
        <w:rPr>
          <w:sz w:val="28"/>
          <w:szCs w:val="28"/>
        </w:rPr>
        <w:t xml:space="preserve">standards of care </w:t>
      </w:r>
      <w:r w:rsidR="00754AF8">
        <w:rPr>
          <w:sz w:val="28"/>
          <w:szCs w:val="28"/>
        </w:rPr>
        <w:t>within</w:t>
      </w:r>
      <w:r w:rsidR="00BE0999" w:rsidRPr="009945DB">
        <w:rPr>
          <w:sz w:val="28"/>
          <w:szCs w:val="28"/>
        </w:rPr>
        <w:t xml:space="preserve"> </w:t>
      </w:r>
      <w:r w:rsidR="000516DE" w:rsidRPr="009945DB">
        <w:rPr>
          <w:sz w:val="28"/>
          <w:szCs w:val="28"/>
        </w:rPr>
        <w:t xml:space="preserve">two other </w:t>
      </w:r>
      <w:r w:rsidR="00B17586">
        <w:rPr>
          <w:sz w:val="28"/>
          <w:szCs w:val="28"/>
        </w:rPr>
        <w:t xml:space="preserve">Nottinghamshire </w:t>
      </w:r>
      <w:r w:rsidR="000516DE" w:rsidRPr="009945DB">
        <w:rPr>
          <w:sz w:val="28"/>
          <w:szCs w:val="28"/>
        </w:rPr>
        <w:t>services: the Highbury and Rampton hospitals.</w:t>
      </w:r>
      <w:r w:rsidR="00BD320D" w:rsidRPr="009945DB">
        <w:rPr>
          <w:sz w:val="28"/>
          <w:szCs w:val="28"/>
        </w:rPr>
        <w:t xml:space="preserve"> </w:t>
      </w:r>
      <w:r w:rsidR="00BE0999" w:rsidRPr="009945DB">
        <w:rPr>
          <w:sz w:val="28"/>
          <w:szCs w:val="28"/>
        </w:rPr>
        <w:t>The government’s</w:t>
      </w:r>
      <w:r w:rsidR="005C5D5E" w:rsidRPr="009945DB">
        <w:rPr>
          <w:sz w:val="28"/>
          <w:szCs w:val="28"/>
        </w:rPr>
        <w:t xml:space="preserve"> Health and Social Care Secretary has </w:t>
      </w:r>
      <w:r w:rsidR="000516DE" w:rsidRPr="009945DB">
        <w:rPr>
          <w:sz w:val="28"/>
          <w:szCs w:val="28"/>
        </w:rPr>
        <w:t xml:space="preserve">therefore </w:t>
      </w:r>
      <w:r w:rsidR="005C5D5E" w:rsidRPr="009945DB">
        <w:rPr>
          <w:sz w:val="28"/>
          <w:szCs w:val="28"/>
        </w:rPr>
        <w:t>commissioned a</w:t>
      </w:r>
      <w:r w:rsidRPr="009945DB">
        <w:rPr>
          <w:sz w:val="28"/>
          <w:szCs w:val="28"/>
        </w:rPr>
        <w:t xml:space="preserve"> special review into </w:t>
      </w:r>
      <w:r w:rsidR="005C5D5E" w:rsidRPr="009945DB">
        <w:rPr>
          <w:sz w:val="28"/>
          <w:szCs w:val="28"/>
        </w:rPr>
        <w:t xml:space="preserve">the </w:t>
      </w:r>
      <w:r w:rsidRPr="009945DB">
        <w:rPr>
          <w:sz w:val="28"/>
          <w:szCs w:val="28"/>
        </w:rPr>
        <w:t>Trust</w:t>
      </w:r>
      <w:r w:rsidR="005C5D5E" w:rsidRPr="009945DB">
        <w:rPr>
          <w:rStyle w:val="FootnoteReference"/>
          <w:sz w:val="28"/>
          <w:szCs w:val="28"/>
        </w:rPr>
        <w:footnoteReference w:id="25"/>
      </w:r>
      <w:r w:rsidRPr="009945DB">
        <w:rPr>
          <w:sz w:val="28"/>
          <w:szCs w:val="28"/>
        </w:rPr>
        <w:t xml:space="preserve">. </w:t>
      </w:r>
    </w:p>
    <w:p w14:paraId="7A3035B5" w14:textId="7249F5CF" w:rsidR="00CA65DD" w:rsidRPr="009945DB" w:rsidRDefault="00CA65DD" w:rsidP="00F83C46">
      <w:pPr>
        <w:spacing w:line="276" w:lineRule="auto"/>
        <w:rPr>
          <w:b/>
          <w:bCs/>
          <w:i/>
          <w:iCs/>
          <w:sz w:val="28"/>
          <w:szCs w:val="28"/>
        </w:rPr>
      </w:pPr>
      <w:r w:rsidRPr="009945DB">
        <w:rPr>
          <w:b/>
          <w:bCs/>
          <w:i/>
          <w:iCs/>
          <w:sz w:val="28"/>
          <w:szCs w:val="28"/>
        </w:rPr>
        <w:t xml:space="preserve">A national review in England into mental health inpatient </w:t>
      </w:r>
      <w:r w:rsidR="00992D0B">
        <w:rPr>
          <w:b/>
          <w:bCs/>
          <w:i/>
          <w:iCs/>
          <w:sz w:val="28"/>
          <w:szCs w:val="28"/>
        </w:rPr>
        <w:t>care</w:t>
      </w:r>
      <w:r w:rsidRPr="009945DB">
        <w:rPr>
          <w:b/>
          <w:bCs/>
          <w:i/>
          <w:iCs/>
          <w:sz w:val="28"/>
          <w:szCs w:val="28"/>
        </w:rPr>
        <w:t xml:space="preserve"> </w:t>
      </w:r>
    </w:p>
    <w:p w14:paraId="4D5FAB72" w14:textId="483927AD" w:rsidR="00CA65DD" w:rsidRPr="009945DB" w:rsidRDefault="0095353A" w:rsidP="00CB5DEE">
      <w:pPr>
        <w:spacing w:line="276" w:lineRule="auto"/>
        <w:rPr>
          <w:sz w:val="28"/>
          <w:szCs w:val="28"/>
        </w:rPr>
      </w:pPr>
      <w:r w:rsidRPr="009945DB">
        <w:rPr>
          <w:sz w:val="28"/>
          <w:szCs w:val="28"/>
        </w:rPr>
        <w:t>2</w:t>
      </w:r>
      <w:r w:rsidR="00573831">
        <w:rPr>
          <w:sz w:val="28"/>
          <w:szCs w:val="28"/>
        </w:rPr>
        <w:t>7</w:t>
      </w:r>
      <w:r w:rsidR="005609F7">
        <w:rPr>
          <w:sz w:val="28"/>
          <w:szCs w:val="28"/>
        </w:rPr>
        <w:t>.</w:t>
      </w:r>
      <w:r w:rsidR="00CA65DD" w:rsidRPr="009945DB">
        <w:rPr>
          <w:sz w:val="28"/>
          <w:szCs w:val="28"/>
        </w:rPr>
        <w:t xml:space="preserve"> In October 2023,</w:t>
      </w:r>
      <w:r w:rsidR="00BE0999" w:rsidRPr="009945DB">
        <w:rPr>
          <w:sz w:val="28"/>
          <w:szCs w:val="28"/>
        </w:rPr>
        <w:t xml:space="preserve"> the government set up</w:t>
      </w:r>
      <w:r w:rsidR="00CA65DD" w:rsidRPr="009945DB">
        <w:rPr>
          <w:sz w:val="28"/>
          <w:szCs w:val="28"/>
        </w:rPr>
        <w:t xml:space="preserve"> the Healthcare Services Safety Investigations Body (HSSIB)</w:t>
      </w:r>
      <w:r w:rsidR="00AC40E0">
        <w:rPr>
          <w:rStyle w:val="FootnoteReference"/>
          <w:sz w:val="28"/>
          <w:szCs w:val="28"/>
        </w:rPr>
        <w:footnoteReference w:id="26"/>
      </w:r>
      <w:r w:rsidR="00BE0999" w:rsidRPr="009945DB">
        <w:rPr>
          <w:sz w:val="28"/>
          <w:szCs w:val="28"/>
        </w:rPr>
        <w:t>,</w:t>
      </w:r>
      <w:r w:rsidRPr="009945DB">
        <w:rPr>
          <w:sz w:val="28"/>
          <w:szCs w:val="28"/>
        </w:rPr>
        <w:t xml:space="preserve"> a Department of Health and Social Care arms-length body</w:t>
      </w:r>
      <w:r w:rsidR="00AC40E0">
        <w:rPr>
          <w:sz w:val="28"/>
          <w:szCs w:val="28"/>
        </w:rPr>
        <w:t>.</w:t>
      </w:r>
      <w:r w:rsidR="004D50FA">
        <w:rPr>
          <w:sz w:val="28"/>
          <w:szCs w:val="28"/>
        </w:rPr>
        <w:t xml:space="preserve"> </w:t>
      </w:r>
      <w:r w:rsidR="00AC40E0">
        <w:rPr>
          <w:sz w:val="28"/>
          <w:szCs w:val="28"/>
        </w:rPr>
        <w:t>This</w:t>
      </w:r>
      <w:r w:rsidR="004D50FA">
        <w:rPr>
          <w:sz w:val="28"/>
          <w:szCs w:val="28"/>
        </w:rPr>
        <w:t xml:space="preserve"> will</w:t>
      </w:r>
      <w:r w:rsidR="00CA65DD" w:rsidRPr="009945DB">
        <w:rPr>
          <w:sz w:val="28"/>
          <w:szCs w:val="28"/>
        </w:rPr>
        <w:t xml:space="preserve"> </w:t>
      </w:r>
      <w:r w:rsidR="00AC40E0">
        <w:rPr>
          <w:sz w:val="28"/>
          <w:szCs w:val="28"/>
        </w:rPr>
        <w:t xml:space="preserve">now </w:t>
      </w:r>
      <w:r w:rsidR="00F92379">
        <w:rPr>
          <w:sz w:val="28"/>
          <w:szCs w:val="28"/>
        </w:rPr>
        <w:t>i</w:t>
      </w:r>
      <w:r w:rsidR="00CA65DD" w:rsidRPr="009945DB">
        <w:rPr>
          <w:sz w:val="28"/>
          <w:szCs w:val="28"/>
        </w:rPr>
        <w:t xml:space="preserve">nvestigate </w:t>
      </w:r>
      <w:r w:rsidR="004D50FA">
        <w:rPr>
          <w:sz w:val="28"/>
          <w:szCs w:val="28"/>
        </w:rPr>
        <w:t>mental health inpatient care in England</w:t>
      </w:r>
      <w:r w:rsidR="00CA65DD" w:rsidRPr="009945DB">
        <w:rPr>
          <w:sz w:val="28"/>
          <w:szCs w:val="28"/>
        </w:rPr>
        <w:t xml:space="preserve">. </w:t>
      </w:r>
      <w:r w:rsidRPr="009945DB">
        <w:rPr>
          <w:sz w:val="28"/>
          <w:szCs w:val="28"/>
        </w:rPr>
        <w:t xml:space="preserve">Its aims </w:t>
      </w:r>
      <w:r w:rsidR="00CA65DD" w:rsidRPr="009945DB">
        <w:rPr>
          <w:sz w:val="28"/>
          <w:szCs w:val="28"/>
        </w:rPr>
        <w:t xml:space="preserve">include: </w:t>
      </w:r>
      <w:r w:rsidR="004D50FA">
        <w:rPr>
          <w:sz w:val="28"/>
          <w:szCs w:val="28"/>
        </w:rPr>
        <w:t>‘</w:t>
      </w:r>
      <w:r w:rsidR="00CA65DD" w:rsidRPr="009945DB">
        <w:rPr>
          <w:sz w:val="28"/>
          <w:szCs w:val="28"/>
        </w:rPr>
        <w:t xml:space="preserve">Learning from inpatient mental health deaths; improving patient safety; helping to provide safe care during transition from children and </w:t>
      </w:r>
      <w:r w:rsidR="00CA65DD" w:rsidRPr="009945DB">
        <w:rPr>
          <w:sz w:val="28"/>
          <w:szCs w:val="28"/>
        </w:rPr>
        <w:lastRenderedPageBreak/>
        <w:t>young people to adults in mental health services; creating conditions for staff to deliver safe and therapeutic care</w:t>
      </w:r>
      <w:r w:rsidR="004D50FA">
        <w:rPr>
          <w:sz w:val="28"/>
          <w:szCs w:val="28"/>
        </w:rPr>
        <w:t>’</w:t>
      </w:r>
      <w:r w:rsidR="00CA65DD" w:rsidRPr="009945DB">
        <w:rPr>
          <w:sz w:val="28"/>
          <w:szCs w:val="28"/>
        </w:rPr>
        <w:t>. Both patient and staff safety will be considered</w:t>
      </w:r>
      <w:r w:rsidR="00CA65DD" w:rsidRPr="009945DB">
        <w:rPr>
          <w:rStyle w:val="FootnoteReference"/>
          <w:sz w:val="28"/>
          <w:szCs w:val="28"/>
        </w:rPr>
        <w:footnoteReference w:id="27"/>
      </w:r>
      <w:r w:rsidRPr="009945DB">
        <w:rPr>
          <w:sz w:val="28"/>
          <w:szCs w:val="28"/>
        </w:rPr>
        <w:t xml:space="preserve"> and</w:t>
      </w:r>
      <w:r w:rsidR="00CA65DD" w:rsidRPr="009945DB">
        <w:rPr>
          <w:sz w:val="28"/>
          <w:szCs w:val="28"/>
        </w:rPr>
        <w:t xml:space="preserve"> HSSIB’s stated intention is to </w:t>
      </w:r>
      <w:r w:rsidR="004D50FA">
        <w:rPr>
          <w:sz w:val="28"/>
          <w:szCs w:val="28"/>
        </w:rPr>
        <w:t>‘</w:t>
      </w:r>
      <w:r w:rsidR="00CA65DD" w:rsidRPr="009945DB">
        <w:rPr>
          <w:sz w:val="28"/>
          <w:szCs w:val="28"/>
        </w:rPr>
        <w:t xml:space="preserve">engage with patients, families and carers as well as local and national healthcare </w:t>
      </w:r>
      <w:proofErr w:type="gramStart"/>
      <w:r w:rsidR="00CA65DD" w:rsidRPr="009945DB">
        <w:rPr>
          <w:sz w:val="28"/>
          <w:szCs w:val="28"/>
        </w:rPr>
        <w:t>groups</w:t>
      </w:r>
      <w:r w:rsidR="004D50FA">
        <w:rPr>
          <w:sz w:val="28"/>
          <w:szCs w:val="28"/>
        </w:rPr>
        <w:t>’</w:t>
      </w:r>
      <w:proofErr w:type="gramEnd"/>
      <w:r w:rsidR="00CA65DD" w:rsidRPr="009945DB">
        <w:rPr>
          <w:sz w:val="28"/>
          <w:szCs w:val="28"/>
        </w:rPr>
        <w:t xml:space="preserve">. </w:t>
      </w:r>
    </w:p>
    <w:p w14:paraId="6A41258E" w14:textId="5AF4A598" w:rsidR="00CA65DD" w:rsidRPr="009945DB" w:rsidRDefault="00573831" w:rsidP="00CB5DEE">
      <w:pPr>
        <w:spacing w:line="276" w:lineRule="auto"/>
        <w:rPr>
          <w:sz w:val="28"/>
          <w:szCs w:val="28"/>
        </w:rPr>
      </w:pPr>
      <w:r>
        <w:rPr>
          <w:sz w:val="28"/>
          <w:szCs w:val="28"/>
        </w:rPr>
        <w:t>28</w:t>
      </w:r>
      <w:r w:rsidR="005C5D5E" w:rsidRPr="009945DB">
        <w:rPr>
          <w:sz w:val="28"/>
          <w:szCs w:val="28"/>
        </w:rPr>
        <w:t>.</w:t>
      </w:r>
      <w:r w:rsidR="00CA65DD" w:rsidRPr="009945DB">
        <w:rPr>
          <w:sz w:val="28"/>
          <w:szCs w:val="28"/>
        </w:rPr>
        <w:t xml:space="preserve"> </w:t>
      </w:r>
      <w:r w:rsidR="0095353A" w:rsidRPr="009945DB">
        <w:rPr>
          <w:sz w:val="28"/>
          <w:szCs w:val="28"/>
        </w:rPr>
        <w:t xml:space="preserve">This investigation represents a government acknowledgement of </w:t>
      </w:r>
      <w:r w:rsidR="00FE2FFD" w:rsidRPr="009945DB">
        <w:rPr>
          <w:sz w:val="28"/>
          <w:szCs w:val="28"/>
        </w:rPr>
        <w:t>neglect and abuse</w:t>
      </w:r>
      <w:r w:rsidR="0095353A" w:rsidRPr="009945DB">
        <w:rPr>
          <w:sz w:val="28"/>
          <w:szCs w:val="28"/>
        </w:rPr>
        <w:t xml:space="preserve"> in English hospitals. Because the investigation</w:t>
      </w:r>
      <w:r w:rsidR="00CA65DD" w:rsidRPr="009945DB">
        <w:rPr>
          <w:sz w:val="28"/>
          <w:szCs w:val="28"/>
        </w:rPr>
        <w:t xml:space="preserve"> is </w:t>
      </w:r>
      <w:r w:rsidR="00AD3786">
        <w:rPr>
          <w:sz w:val="28"/>
          <w:szCs w:val="28"/>
        </w:rPr>
        <w:t>just starting</w:t>
      </w:r>
      <w:r w:rsidR="00CA65DD" w:rsidRPr="009945DB">
        <w:rPr>
          <w:sz w:val="28"/>
          <w:szCs w:val="28"/>
        </w:rPr>
        <w:t xml:space="preserve">, it </w:t>
      </w:r>
      <w:r w:rsidR="00FE2FFD" w:rsidRPr="009945DB">
        <w:rPr>
          <w:sz w:val="28"/>
          <w:szCs w:val="28"/>
        </w:rPr>
        <w:t>cannot yet be</w:t>
      </w:r>
      <w:r w:rsidR="00CA65DD" w:rsidRPr="009945DB">
        <w:rPr>
          <w:sz w:val="28"/>
          <w:szCs w:val="28"/>
        </w:rPr>
        <w:t xml:space="preserve"> evaluate</w:t>
      </w:r>
      <w:r w:rsidR="00FE2FFD" w:rsidRPr="009945DB">
        <w:rPr>
          <w:sz w:val="28"/>
          <w:szCs w:val="28"/>
        </w:rPr>
        <w:t>d</w:t>
      </w:r>
      <w:r w:rsidR="00CA65DD" w:rsidRPr="009945DB">
        <w:rPr>
          <w:sz w:val="28"/>
          <w:szCs w:val="28"/>
        </w:rPr>
        <w:t xml:space="preserve"> in any depth. However, an immediate concern is the lack of evidence that either </w:t>
      </w:r>
      <w:r w:rsidR="004D50FA">
        <w:rPr>
          <w:sz w:val="28"/>
          <w:szCs w:val="28"/>
        </w:rPr>
        <w:t>relevant UNCRPD Articles</w:t>
      </w:r>
      <w:r w:rsidR="005C5D5E" w:rsidRPr="009945DB">
        <w:rPr>
          <w:sz w:val="28"/>
          <w:szCs w:val="28"/>
        </w:rPr>
        <w:t>, or the D</w:t>
      </w:r>
      <w:r w:rsidR="003E480A" w:rsidRPr="009945DB">
        <w:rPr>
          <w:sz w:val="28"/>
          <w:szCs w:val="28"/>
        </w:rPr>
        <w:t>I</w:t>
      </w:r>
      <w:r w:rsidR="005C5D5E" w:rsidRPr="009945DB">
        <w:rPr>
          <w:sz w:val="28"/>
          <w:szCs w:val="28"/>
        </w:rPr>
        <w:t xml:space="preserve"> Guidelines</w:t>
      </w:r>
      <w:r w:rsidR="00CA65DD" w:rsidRPr="009945DB">
        <w:rPr>
          <w:sz w:val="28"/>
          <w:szCs w:val="28"/>
        </w:rPr>
        <w:t xml:space="preserve"> will</w:t>
      </w:r>
      <w:r w:rsidR="004D50FA">
        <w:rPr>
          <w:sz w:val="28"/>
          <w:szCs w:val="28"/>
        </w:rPr>
        <w:t xml:space="preserve"> serve</w:t>
      </w:r>
      <w:r w:rsidR="00CA65DD" w:rsidRPr="009945DB">
        <w:rPr>
          <w:sz w:val="28"/>
          <w:szCs w:val="28"/>
        </w:rPr>
        <w:t xml:space="preserve"> as a basis. </w:t>
      </w:r>
      <w:r w:rsidR="00C76BDC" w:rsidRPr="009945DB">
        <w:rPr>
          <w:sz w:val="28"/>
          <w:szCs w:val="28"/>
        </w:rPr>
        <w:t xml:space="preserve">A failure to draw on the UNCRPD has already been an issue in reviews listed </w:t>
      </w:r>
      <w:r w:rsidR="00EB68BC" w:rsidRPr="009945DB">
        <w:rPr>
          <w:sz w:val="28"/>
          <w:szCs w:val="28"/>
        </w:rPr>
        <w:t>above (</w:t>
      </w:r>
      <w:r w:rsidR="00C76BDC" w:rsidRPr="009945DB">
        <w:rPr>
          <w:sz w:val="28"/>
          <w:szCs w:val="28"/>
        </w:rPr>
        <w:t>paragraphs 27-28</w:t>
      </w:r>
      <w:r w:rsidR="00EB68BC" w:rsidRPr="009945DB">
        <w:rPr>
          <w:sz w:val="28"/>
          <w:szCs w:val="28"/>
        </w:rPr>
        <w:t>)</w:t>
      </w:r>
      <w:r w:rsidR="00C76BDC" w:rsidRPr="009945DB">
        <w:rPr>
          <w:sz w:val="28"/>
          <w:szCs w:val="28"/>
        </w:rPr>
        <w:t>.</w:t>
      </w:r>
    </w:p>
    <w:p w14:paraId="2BA5444B" w14:textId="0F5D2E9C" w:rsidR="006E73FE" w:rsidRPr="009F7422" w:rsidRDefault="006E73FE" w:rsidP="00CB5DEE">
      <w:pPr>
        <w:spacing w:line="276" w:lineRule="auto"/>
        <w:rPr>
          <w:b/>
          <w:bCs/>
          <w:sz w:val="30"/>
          <w:szCs w:val="30"/>
        </w:rPr>
      </w:pPr>
      <w:r w:rsidRPr="009F7422">
        <w:rPr>
          <w:b/>
          <w:bCs/>
          <w:sz w:val="30"/>
          <w:szCs w:val="30"/>
        </w:rPr>
        <w:t>Equal access to community-based services</w:t>
      </w:r>
    </w:p>
    <w:p w14:paraId="545CDF18" w14:textId="1D7CA25B" w:rsidR="00EF316A" w:rsidRPr="009945DB" w:rsidRDefault="00573831" w:rsidP="00CB5DEE">
      <w:pPr>
        <w:spacing w:line="276" w:lineRule="auto"/>
        <w:rPr>
          <w:sz w:val="28"/>
          <w:szCs w:val="28"/>
        </w:rPr>
      </w:pPr>
      <w:r>
        <w:rPr>
          <w:sz w:val="28"/>
          <w:szCs w:val="28"/>
        </w:rPr>
        <w:t>29</w:t>
      </w:r>
      <w:r w:rsidR="00E805D7" w:rsidRPr="009945DB">
        <w:rPr>
          <w:sz w:val="28"/>
          <w:szCs w:val="28"/>
        </w:rPr>
        <w:t xml:space="preserve">. </w:t>
      </w:r>
      <w:r w:rsidR="00BF1549" w:rsidRPr="009945DB">
        <w:rPr>
          <w:sz w:val="28"/>
          <w:szCs w:val="28"/>
        </w:rPr>
        <w:t xml:space="preserve">The government has made no progress </w:t>
      </w:r>
      <w:r w:rsidR="00AD122E">
        <w:rPr>
          <w:sz w:val="28"/>
          <w:szCs w:val="28"/>
        </w:rPr>
        <w:t xml:space="preserve">since last August </w:t>
      </w:r>
      <w:r w:rsidR="00BF1549" w:rsidRPr="009945DB">
        <w:rPr>
          <w:sz w:val="28"/>
          <w:szCs w:val="28"/>
        </w:rPr>
        <w:t xml:space="preserve">with mental health legislation that </w:t>
      </w:r>
      <w:r w:rsidR="00896FBC" w:rsidRPr="009945DB">
        <w:rPr>
          <w:sz w:val="28"/>
          <w:szCs w:val="28"/>
        </w:rPr>
        <w:t>complies</w:t>
      </w:r>
      <w:r w:rsidR="00BF1549" w:rsidRPr="009945DB">
        <w:rPr>
          <w:sz w:val="28"/>
          <w:szCs w:val="28"/>
        </w:rPr>
        <w:t xml:space="preserve"> with the UNCRPD. (See above.) </w:t>
      </w:r>
      <w:r w:rsidR="00771FE9">
        <w:rPr>
          <w:sz w:val="28"/>
          <w:szCs w:val="28"/>
        </w:rPr>
        <w:t>We can</w:t>
      </w:r>
      <w:r w:rsidR="00AD122E">
        <w:rPr>
          <w:sz w:val="28"/>
          <w:szCs w:val="28"/>
        </w:rPr>
        <w:t xml:space="preserve"> </w:t>
      </w:r>
      <w:r w:rsidR="00896FBC" w:rsidRPr="009945DB">
        <w:rPr>
          <w:sz w:val="28"/>
          <w:szCs w:val="28"/>
        </w:rPr>
        <w:t>still</w:t>
      </w:r>
      <w:r w:rsidR="00771FE9">
        <w:rPr>
          <w:sz w:val="28"/>
          <w:szCs w:val="28"/>
        </w:rPr>
        <w:t xml:space="preserve"> </w:t>
      </w:r>
      <w:r w:rsidR="00896FBC" w:rsidRPr="009945DB">
        <w:rPr>
          <w:sz w:val="28"/>
          <w:szCs w:val="28"/>
        </w:rPr>
        <w:t>be detained in psychiatric hospitals</w:t>
      </w:r>
      <w:r w:rsidR="00771FE9">
        <w:rPr>
          <w:sz w:val="28"/>
          <w:szCs w:val="28"/>
        </w:rPr>
        <w:t xml:space="preserve"> and then </w:t>
      </w:r>
      <w:r w:rsidR="00AD122E">
        <w:rPr>
          <w:sz w:val="28"/>
          <w:szCs w:val="28"/>
        </w:rPr>
        <w:t>subjected</w:t>
      </w:r>
      <w:r w:rsidR="00771FE9">
        <w:rPr>
          <w:sz w:val="28"/>
          <w:szCs w:val="28"/>
        </w:rPr>
        <w:t xml:space="preserve">, too, </w:t>
      </w:r>
      <w:r w:rsidR="00896FBC" w:rsidRPr="009945DB">
        <w:rPr>
          <w:sz w:val="28"/>
          <w:szCs w:val="28"/>
        </w:rPr>
        <w:t>to</w:t>
      </w:r>
      <w:r w:rsidR="00BF1549" w:rsidRPr="009945DB">
        <w:rPr>
          <w:sz w:val="28"/>
          <w:szCs w:val="28"/>
        </w:rPr>
        <w:t xml:space="preserve"> community treatment orders</w:t>
      </w:r>
      <w:r w:rsidR="00896FBC" w:rsidRPr="009945DB">
        <w:rPr>
          <w:sz w:val="28"/>
          <w:szCs w:val="28"/>
        </w:rPr>
        <w:t xml:space="preserve"> which </w:t>
      </w:r>
      <w:r w:rsidR="00AD76F4" w:rsidRPr="009945DB">
        <w:rPr>
          <w:sz w:val="28"/>
          <w:szCs w:val="28"/>
        </w:rPr>
        <w:t>set</w:t>
      </w:r>
      <w:r w:rsidR="00896FBC" w:rsidRPr="009945DB">
        <w:rPr>
          <w:sz w:val="28"/>
          <w:szCs w:val="28"/>
        </w:rPr>
        <w:t xml:space="preserve"> conditions </w:t>
      </w:r>
      <w:r w:rsidR="00AD76F4" w:rsidRPr="009945DB">
        <w:rPr>
          <w:sz w:val="28"/>
          <w:szCs w:val="28"/>
        </w:rPr>
        <w:t>for our lives</w:t>
      </w:r>
      <w:r w:rsidR="00896FBC" w:rsidRPr="009945DB">
        <w:rPr>
          <w:sz w:val="28"/>
          <w:szCs w:val="28"/>
        </w:rPr>
        <w:t xml:space="preserve"> in the community</w:t>
      </w:r>
      <w:r w:rsidR="00896FBC" w:rsidRPr="009945DB">
        <w:rPr>
          <w:rStyle w:val="FootnoteReference"/>
          <w:sz w:val="28"/>
          <w:szCs w:val="28"/>
        </w:rPr>
        <w:footnoteReference w:id="28"/>
      </w:r>
      <w:r w:rsidR="00896FBC" w:rsidRPr="009945DB">
        <w:rPr>
          <w:sz w:val="28"/>
          <w:szCs w:val="28"/>
        </w:rPr>
        <w:t xml:space="preserve">. </w:t>
      </w:r>
      <w:r w:rsidR="00AD76F4" w:rsidRPr="009945DB">
        <w:rPr>
          <w:sz w:val="28"/>
          <w:szCs w:val="28"/>
        </w:rPr>
        <w:t>Like other Disabled people, w</w:t>
      </w:r>
      <w:r w:rsidR="00BF1549" w:rsidRPr="009945DB">
        <w:rPr>
          <w:sz w:val="28"/>
          <w:szCs w:val="28"/>
        </w:rPr>
        <w:t>e are</w:t>
      </w:r>
      <w:r w:rsidR="00DE2EC6">
        <w:rPr>
          <w:sz w:val="28"/>
          <w:szCs w:val="28"/>
        </w:rPr>
        <w:t xml:space="preserve"> also </w:t>
      </w:r>
      <w:r w:rsidR="003C22A9" w:rsidRPr="009945DB">
        <w:rPr>
          <w:sz w:val="28"/>
          <w:szCs w:val="28"/>
        </w:rPr>
        <w:t xml:space="preserve">badly </w:t>
      </w:r>
      <w:r w:rsidR="00BF1549" w:rsidRPr="009945DB">
        <w:rPr>
          <w:sz w:val="28"/>
          <w:szCs w:val="28"/>
        </w:rPr>
        <w:t xml:space="preserve">affected </w:t>
      </w:r>
      <w:r w:rsidR="002126B6">
        <w:rPr>
          <w:sz w:val="28"/>
          <w:szCs w:val="28"/>
        </w:rPr>
        <w:t xml:space="preserve">by </w:t>
      </w:r>
      <w:r w:rsidR="009E5021" w:rsidRPr="009945DB">
        <w:rPr>
          <w:sz w:val="28"/>
          <w:szCs w:val="28"/>
        </w:rPr>
        <w:t>dominan</w:t>
      </w:r>
      <w:r w:rsidR="002126B6">
        <w:rPr>
          <w:sz w:val="28"/>
          <w:szCs w:val="28"/>
        </w:rPr>
        <w:t>tly</w:t>
      </w:r>
      <w:r w:rsidR="00AD122E">
        <w:rPr>
          <w:sz w:val="28"/>
          <w:szCs w:val="28"/>
        </w:rPr>
        <w:t xml:space="preserve"> </w:t>
      </w:r>
      <w:r w:rsidR="00AF7B36">
        <w:rPr>
          <w:sz w:val="28"/>
          <w:szCs w:val="28"/>
        </w:rPr>
        <w:t xml:space="preserve">institutional forms of social care </w:t>
      </w:r>
      <w:r w:rsidR="00AD122E">
        <w:rPr>
          <w:sz w:val="28"/>
          <w:szCs w:val="28"/>
        </w:rPr>
        <w:t>which</w:t>
      </w:r>
      <w:r w:rsidR="003E480A" w:rsidRPr="009945DB">
        <w:rPr>
          <w:sz w:val="28"/>
          <w:szCs w:val="28"/>
        </w:rPr>
        <w:t xml:space="preserve"> breach both Article 19 and the DI Guidelines</w:t>
      </w:r>
      <w:r w:rsidR="003E480A" w:rsidRPr="009945DB">
        <w:rPr>
          <w:rStyle w:val="FootnoteReference"/>
          <w:sz w:val="28"/>
          <w:szCs w:val="28"/>
        </w:rPr>
        <w:footnoteReference w:id="29"/>
      </w:r>
      <w:r w:rsidR="003E480A" w:rsidRPr="009945DB">
        <w:rPr>
          <w:sz w:val="28"/>
          <w:szCs w:val="28"/>
        </w:rPr>
        <w:t>.</w:t>
      </w:r>
      <w:r w:rsidR="009945DB">
        <w:rPr>
          <w:sz w:val="28"/>
          <w:szCs w:val="28"/>
        </w:rPr>
        <w:t xml:space="preserve"> </w:t>
      </w:r>
      <w:r w:rsidR="00611021">
        <w:rPr>
          <w:sz w:val="28"/>
          <w:szCs w:val="28"/>
        </w:rPr>
        <w:t>The Care Act 201</w:t>
      </w:r>
      <w:r w:rsidR="003D54A0">
        <w:rPr>
          <w:sz w:val="28"/>
          <w:szCs w:val="28"/>
        </w:rPr>
        <w:t>4</w:t>
      </w:r>
      <w:r w:rsidR="003D54A0">
        <w:rPr>
          <w:rStyle w:val="FootnoteReference"/>
          <w:sz w:val="28"/>
          <w:szCs w:val="28"/>
        </w:rPr>
        <w:footnoteReference w:id="30"/>
      </w:r>
      <w:r w:rsidR="00611021">
        <w:rPr>
          <w:sz w:val="28"/>
          <w:szCs w:val="28"/>
        </w:rPr>
        <w:t xml:space="preserve"> contains principles broadly in line with the UNCRPD, but its failure to give Disabled people a legal right to live independently in the community</w:t>
      </w:r>
      <w:r w:rsidR="000B1E04">
        <w:rPr>
          <w:rStyle w:val="FootnoteReference"/>
          <w:sz w:val="28"/>
          <w:szCs w:val="28"/>
        </w:rPr>
        <w:footnoteReference w:id="31"/>
      </w:r>
      <w:r w:rsidR="00611021">
        <w:rPr>
          <w:sz w:val="28"/>
          <w:szCs w:val="28"/>
        </w:rPr>
        <w:t xml:space="preserve"> still leave</w:t>
      </w:r>
      <w:r w:rsidR="00AD122E">
        <w:rPr>
          <w:sz w:val="28"/>
          <w:szCs w:val="28"/>
        </w:rPr>
        <w:t>s</w:t>
      </w:r>
      <w:r w:rsidR="00611021">
        <w:rPr>
          <w:sz w:val="28"/>
          <w:szCs w:val="28"/>
        </w:rPr>
        <w:t xml:space="preserve"> us vulnerable to institutionalisation. </w:t>
      </w:r>
      <w:r w:rsidR="000A65CB">
        <w:rPr>
          <w:sz w:val="28"/>
          <w:szCs w:val="28"/>
        </w:rPr>
        <w:t xml:space="preserve">(See also paragraphs 30-33 below.) </w:t>
      </w:r>
    </w:p>
    <w:p w14:paraId="6B9EC95D" w14:textId="48C8FB9E" w:rsidR="006E73FE" w:rsidRPr="009F7422" w:rsidRDefault="006E73FE" w:rsidP="00CB5DEE">
      <w:pPr>
        <w:spacing w:line="276" w:lineRule="auto"/>
        <w:rPr>
          <w:b/>
          <w:bCs/>
          <w:sz w:val="30"/>
          <w:szCs w:val="30"/>
        </w:rPr>
      </w:pPr>
      <w:r w:rsidRPr="009F7422">
        <w:rPr>
          <w:b/>
          <w:bCs/>
          <w:sz w:val="30"/>
          <w:szCs w:val="30"/>
        </w:rPr>
        <w:lastRenderedPageBreak/>
        <w:t>An adequate standard of living and equal access to employment</w:t>
      </w:r>
    </w:p>
    <w:p w14:paraId="7137F144" w14:textId="2F926661" w:rsidR="00AD76F4" w:rsidRDefault="006E0AE5" w:rsidP="00CB5DEE">
      <w:pPr>
        <w:spacing w:line="276" w:lineRule="auto"/>
        <w:rPr>
          <w:sz w:val="28"/>
          <w:szCs w:val="28"/>
        </w:rPr>
      </w:pPr>
      <w:r>
        <w:rPr>
          <w:sz w:val="28"/>
          <w:szCs w:val="28"/>
        </w:rPr>
        <w:t>3</w:t>
      </w:r>
      <w:r w:rsidR="00573831">
        <w:rPr>
          <w:sz w:val="28"/>
          <w:szCs w:val="28"/>
        </w:rPr>
        <w:t>0</w:t>
      </w:r>
      <w:r>
        <w:rPr>
          <w:sz w:val="28"/>
          <w:szCs w:val="28"/>
        </w:rPr>
        <w:t xml:space="preserve">. </w:t>
      </w:r>
      <w:r w:rsidR="00E02AC3">
        <w:rPr>
          <w:sz w:val="28"/>
          <w:szCs w:val="28"/>
        </w:rPr>
        <w:t>The</w:t>
      </w:r>
      <w:r w:rsidR="002126B6">
        <w:rPr>
          <w:sz w:val="28"/>
          <w:szCs w:val="28"/>
        </w:rPr>
        <w:t xml:space="preserve"> government has </w:t>
      </w:r>
      <w:r w:rsidR="002E2162">
        <w:rPr>
          <w:sz w:val="28"/>
          <w:szCs w:val="28"/>
        </w:rPr>
        <w:t>again</w:t>
      </w:r>
      <w:r w:rsidR="002126B6">
        <w:rPr>
          <w:sz w:val="28"/>
          <w:szCs w:val="28"/>
        </w:rPr>
        <w:t xml:space="preserve"> failed to make genuine progress </w:t>
      </w:r>
      <w:r w:rsidR="002E2162">
        <w:rPr>
          <w:sz w:val="28"/>
          <w:szCs w:val="28"/>
        </w:rPr>
        <w:t>since the special inquiry</w:t>
      </w:r>
      <w:r w:rsidR="002126B6">
        <w:rPr>
          <w:sz w:val="28"/>
          <w:szCs w:val="28"/>
        </w:rPr>
        <w:t>, not least because of its</w:t>
      </w:r>
      <w:r w:rsidR="00F22C3C">
        <w:rPr>
          <w:sz w:val="28"/>
          <w:szCs w:val="28"/>
        </w:rPr>
        <w:t xml:space="preserve"> failure to</w:t>
      </w:r>
      <w:r w:rsidR="002126B6">
        <w:rPr>
          <w:sz w:val="28"/>
          <w:szCs w:val="28"/>
        </w:rPr>
        <w:t xml:space="preserve"> co-produc</w:t>
      </w:r>
      <w:r w:rsidR="00F22C3C">
        <w:rPr>
          <w:sz w:val="28"/>
          <w:szCs w:val="28"/>
        </w:rPr>
        <w:t>e meaningfully with Disabled people</w:t>
      </w:r>
      <w:r w:rsidR="00E02AC3">
        <w:rPr>
          <w:sz w:val="28"/>
          <w:szCs w:val="28"/>
        </w:rPr>
        <w:t xml:space="preserve">. Detailed </w:t>
      </w:r>
      <w:r w:rsidR="00316895">
        <w:rPr>
          <w:sz w:val="28"/>
          <w:szCs w:val="28"/>
        </w:rPr>
        <w:t>examples</w:t>
      </w:r>
      <w:r w:rsidR="00E02AC3">
        <w:rPr>
          <w:sz w:val="28"/>
          <w:szCs w:val="28"/>
        </w:rPr>
        <w:t xml:space="preserve"> </w:t>
      </w:r>
      <w:r w:rsidR="00316895">
        <w:rPr>
          <w:sz w:val="28"/>
          <w:szCs w:val="28"/>
        </w:rPr>
        <w:t>are</w:t>
      </w:r>
      <w:r w:rsidR="00B13AC2">
        <w:rPr>
          <w:sz w:val="28"/>
          <w:szCs w:val="28"/>
        </w:rPr>
        <w:t xml:space="preserve"> again </w:t>
      </w:r>
      <w:r w:rsidR="00316895">
        <w:rPr>
          <w:sz w:val="28"/>
          <w:szCs w:val="28"/>
        </w:rPr>
        <w:t>available</w:t>
      </w:r>
      <w:r w:rsidR="00E02AC3">
        <w:rPr>
          <w:sz w:val="28"/>
          <w:szCs w:val="28"/>
        </w:rPr>
        <w:t xml:space="preserve"> in</w:t>
      </w:r>
      <w:r w:rsidR="00B13AC2">
        <w:rPr>
          <w:sz w:val="28"/>
          <w:szCs w:val="28"/>
        </w:rPr>
        <w:t xml:space="preserve"> </w:t>
      </w:r>
      <w:r w:rsidR="00316895">
        <w:rPr>
          <w:sz w:val="28"/>
          <w:szCs w:val="28"/>
        </w:rPr>
        <w:t>evidence</w:t>
      </w:r>
      <w:r w:rsidR="00B13AC2">
        <w:rPr>
          <w:sz w:val="28"/>
          <w:szCs w:val="28"/>
        </w:rPr>
        <w:t xml:space="preserve"> from UK-wide civil societies</w:t>
      </w:r>
      <w:r w:rsidR="00E02AC3">
        <w:rPr>
          <w:sz w:val="28"/>
          <w:szCs w:val="28"/>
        </w:rPr>
        <w:t xml:space="preserve">, including for people with psychosocial disabilities. </w:t>
      </w:r>
      <w:r w:rsidR="003E5B88">
        <w:rPr>
          <w:sz w:val="28"/>
          <w:szCs w:val="28"/>
        </w:rPr>
        <w:t>As before, therefore</w:t>
      </w:r>
      <w:r w:rsidR="00E02AC3">
        <w:rPr>
          <w:sz w:val="28"/>
          <w:szCs w:val="28"/>
        </w:rPr>
        <w:t xml:space="preserve">, Liberation’s current submission will be limited to a few </w:t>
      </w:r>
      <w:r w:rsidR="003E5B88">
        <w:rPr>
          <w:sz w:val="28"/>
          <w:szCs w:val="28"/>
        </w:rPr>
        <w:t>further points</w:t>
      </w:r>
      <w:r w:rsidR="00E02AC3">
        <w:rPr>
          <w:sz w:val="28"/>
          <w:szCs w:val="28"/>
        </w:rPr>
        <w:t xml:space="preserve">. </w:t>
      </w:r>
    </w:p>
    <w:p w14:paraId="03810C59" w14:textId="2665B343" w:rsidR="00B4647D" w:rsidRDefault="00FF6554" w:rsidP="00CB5DEE">
      <w:pPr>
        <w:spacing w:line="276" w:lineRule="auto"/>
        <w:rPr>
          <w:sz w:val="28"/>
          <w:szCs w:val="28"/>
        </w:rPr>
      </w:pPr>
      <w:r>
        <w:rPr>
          <w:sz w:val="28"/>
          <w:szCs w:val="28"/>
        </w:rPr>
        <w:t>3</w:t>
      </w:r>
      <w:r w:rsidR="00BD3B09">
        <w:rPr>
          <w:sz w:val="28"/>
          <w:szCs w:val="28"/>
        </w:rPr>
        <w:t>1</w:t>
      </w:r>
      <w:r>
        <w:rPr>
          <w:sz w:val="28"/>
          <w:szCs w:val="28"/>
        </w:rPr>
        <w:t>.</w:t>
      </w:r>
      <w:r w:rsidR="00BD3B09">
        <w:rPr>
          <w:sz w:val="28"/>
          <w:szCs w:val="28"/>
        </w:rPr>
        <w:t xml:space="preserve"> Disabled people still</w:t>
      </w:r>
      <w:r>
        <w:rPr>
          <w:sz w:val="28"/>
          <w:szCs w:val="28"/>
        </w:rPr>
        <w:t xml:space="preserve"> </w:t>
      </w:r>
      <w:r w:rsidR="00BD3B09">
        <w:rPr>
          <w:sz w:val="28"/>
          <w:szCs w:val="28"/>
        </w:rPr>
        <w:t xml:space="preserve">struggle to pay everyday expenses such as energy, </w:t>
      </w:r>
      <w:proofErr w:type="gramStart"/>
      <w:r w:rsidR="00BD3B09">
        <w:rPr>
          <w:sz w:val="28"/>
          <w:szCs w:val="28"/>
        </w:rPr>
        <w:t>food</w:t>
      </w:r>
      <w:proofErr w:type="gramEnd"/>
      <w:r w:rsidR="00BD3B09">
        <w:rPr>
          <w:sz w:val="28"/>
          <w:szCs w:val="28"/>
        </w:rPr>
        <w:t xml:space="preserve"> and transport; this has a devastating impact on people’s mental wellbeing, causing rises in suicidal thoughts and suicide attempts</w:t>
      </w:r>
      <w:r w:rsidR="00BD3B09">
        <w:rPr>
          <w:rStyle w:val="FootnoteReference"/>
          <w:sz w:val="28"/>
          <w:szCs w:val="28"/>
        </w:rPr>
        <w:footnoteReference w:id="32"/>
      </w:r>
      <w:r w:rsidR="00BD3B09">
        <w:rPr>
          <w:sz w:val="28"/>
          <w:szCs w:val="28"/>
        </w:rPr>
        <w:t xml:space="preserve">. </w:t>
      </w:r>
      <w:r>
        <w:rPr>
          <w:sz w:val="28"/>
          <w:szCs w:val="28"/>
        </w:rPr>
        <w:t>Th</w:t>
      </w:r>
      <w:r w:rsidR="00322026">
        <w:rPr>
          <w:sz w:val="28"/>
          <w:szCs w:val="28"/>
        </w:rPr>
        <w:t>e</w:t>
      </w:r>
      <w:r w:rsidR="00F837D1">
        <w:rPr>
          <w:sz w:val="28"/>
          <w:szCs w:val="28"/>
        </w:rPr>
        <w:t xml:space="preserve"> continuously delayed Renters Reform Bill</w:t>
      </w:r>
      <w:r w:rsidR="00F837D1">
        <w:rPr>
          <w:rStyle w:val="FootnoteReference"/>
          <w:sz w:val="28"/>
          <w:szCs w:val="28"/>
        </w:rPr>
        <w:footnoteReference w:id="33"/>
      </w:r>
      <w:r w:rsidR="00F837D1">
        <w:rPr>
          <w:sz w:val="28"/>
          <w:szCs w:val="28"/>
        </w:rPr>
        <w:t xml:space="preserve"> contains no rent control measures, despite soaring rents </w:t>
      </w:r>
      <w:r w:rsidR="00C15597">
        <w:rPr>
          <w:sz w:val="28"/>
          <w:szCs w:val="28"/>
        </w:rPr>
        <w:t>for private sector tenants</w:t>
      </w:r>
      <w:r w:rsidR="00152769">
        <w:rPr>
          <w:sz w:val="28"/>
          <w:szCs w:val="28"/>
        </w:rPr>
        <w:t>, inadequate</w:t>
      </w:r>
      <w:r w:rsidR="00F837D1">
        <w:rPr>
          <w:sz w:val="28"/>
          <w:szCs w:val="28"/>
        </w:rPr>
        <w:t xml:space="preserve"> local housing allowances </w:t>
      </w:r>
      <w:r w:rsidR="00C15597">
        <w:rPr>
          <w:sz w:val="28"/>
          <w:szCs w:val="28"/>
        </w:rPr>
        <w:t xml:space="preserve">and </w:t>
      </w:r>
      <w:r w:rsidR="00FD1081">
        <w:rPr>
          <w:sz w:val="28"/>
          <w:szCs w:val="28"/>
        </w:rPr>
        <w:t>escalating</w:t>
      </w:r>
      <w:r w:rsidR="00C15597">
        <w:rPr>
          <w:sz w:val="28"/>
          <w:szCs w:val="28"/>
        </w:rPr>
        <w:t xml:space="preserve"> levels of homelessness</w:t>
      </w:r>
      <w:r w:rsidR="00152769">
        <w:rPr>
          <w:rStyle w:val="FootnoteReference"/>
          <w:sz w:val="28"/>
          <w:szCs w:val="28"/>
        </w:rPr>
        <w:footnoteReference w:id="34"/>
      </w:r>
      <w:r w:rsidR="00C15597">
        <w:rPr>
          <w:sz w:val="28"/>
          <w:szCs w:val="28"/>
        </w:rPr>
        <w:t xml:space="preserve"> which </w:t>
      </w:r>
      <w:r w:rsidR="00FD1081">
        <w:rPr>
          <w:sz w:val="28"/>
          <w:szCs w:val="28"/>
        </w:rPr>
        <w:t xml:space="preserve">are a particular source of </w:t>
      </w:r>
      <w:r w:rsidR="00C15597">
        <w:rPr>
          <w:sz w:val="28"/>
          <w:szCs w:val="28"/>
        </w:rPr>
        <w:t xml:space="preserve">psychosocial disabilities. </w:t>
      </w:r>
      <w:r w:rsidR="001C7CB0">
        <w:rPr>
          <w:sz w:val="28"/>
          <w:szCs w:val="28"/>
        </w:rPr>
        <w:t xml:space="preserve">The government’s heavy, in fact increasing emphasis on </w:t>
      </w:r>
      <w:r w:rsidR="00316895">
        <w:rPr>
          <w:sz w:val="28"/>
          <w:szCs w:val="28"/>
        </w:rPr>
        <w:t>pressurising</w:t>
      </w:r>
      <w:r w:rsidR="001C7CB0">
        <w:rPr>
          <w:sz w:val="28"/>
          <w:szCs w:val="28"/>
        </w:rPr>
        <w:t xml:space="preserve"> </w:t>
      </w:r>
      <w:r w:rsidR="00B13AC2">
        <w:rPr>
          <w:sz w:val="28"/>
          <w:szCs w:val="28"/>
        </w:rPr>
        <w:t>people with psychosocial disabilities into work</w:t>
      </w:r>
      <w:r w:rsidR="00316895">
        <w:rPr>
          <w:sz w:val="28"/>
          <w:szCs w:val="28"/>
        </w:rPr>
        <w:t xml:space="preserve"> through sanctions</w:t>
      </w:r>
      <w:r w:rsidR="00B13AC2">
        <w:rPr>
          <w:sz w:val="28"/>
          <w:szCs w:val="28"/>
        </w:rPr>
        <w:t xml:space="preserve">, </w:t>
      </w:r>
      <w:r w:rsidR="00316895">
        <w:rPr>
          <w:sz w:val="28"/>
          <w:szCs w:val="28"/>
        </w:rPr>
        <w:t>instead of</w:t>
      </w:r>
      <w:r w:rsidR="00B13AC2">
        <w:rPr>
          <w:sz w:val="28"/>
          <w:szCs w:val="28"/>
        </w:rPr>
        <w:t xml:space="preserve"> providing adequate support, </w:t>
      </w:r>
      <w:r w:rsidR="001C7CB0">
        <w:rPr>
          <w:sz w:val="28"/>
          <w:szCs w:val="28"/>
        </w:rPr>
        <w:t>continues</w:t>
      </w:r>
      <w:r w:rsidR="00B13AC2">
        <w:rPr>
          <w:sz w:val="28"/>
          <w:szCs w:val="28"/>
        </w:rPr>
        <w:t xml:space="preserve"> </w:t>
      </w:r>
      <w:r w:rsidR="00316895">
        <w:rPr>
          <w:sz w:val="28"/>
          <w:szCs w:val="28"/>
        </w:rPr>
        <w:t xml:space="preserve">both </w:t>
      </w:r>
      <w:r w:rsidR="001C7CB0">
        <w:rPr>
          <w:sz w:val="28"/>
          <w:szCs w:val="28"/>
        </w:rPr>
        <w:t>to cause huge stress</w:t>
      </w:r>
      <w:r w:rsidR="00316895">
        <w:rPr>
          <w:sz w:val="28"/>
          <w:szCs w:val="28"/>
        </w:rPr>
        <w:t xml:space="preserve"> and</w:t>
      </w:r>
      <w:r w:rsidR="001C7CB0">
        <w:rPr>
          <w:sz w:val="28"/>
          <w:szCs w:val="28"/>
        </w:rPr>
        <w:t xml:space="preserve"> to be </w:t>
      </w:r>
      <w:r w:rsidR="00B13AC2">
        <w:rPr>
          <w:sz w:val="28"/>
          <w:szCs w:val="28"/>
        </w:rPr>
        <w:t>counter-productive</w:t>
      </w:r>
      <w:r w:rsidR="001C7CB0">
        <w:rPr>
          <w:rStyle w:val="FootnoteReference"/>
          <w:sz w:val="28"/>
          <w:szCs w:val="28"/>
        </w:rPr>
        <w:footnoteReference w:id="35"/>
      </w:r>
      <w:r w:rsidR="001C7CB0">
        <w:rPr>
          <w:sz w:val="28"/>
          <w:szCs w:val="28"/>
        </w:rPr>
        <w:t>.</w:t>
      </w:r>
    </w:p>
    <w:p w14:paraId="4BD64D78" w14:textId="2DD7D795" w:rsidR="00FF6554" w:rsidRDefault="00B4647D" w:rsidP="00CB5DEE">
      <w:pPr>
        <w:spacing w:line="276" w:lineRule="auto"/>
        <w:rPr>
          <w:sz w:val="28"/>
          <w:szCs w:val="28"/>
        </w:rPr>
      </w:pPr>
      <w:r>
        <w:rPr>
          <w:sz w:val="28"/>
          <w:szCs w:val="28"/>
        </w:rPr>
        <w:t>3</w:t>
      </w:r>
      <w:r w:rsidR="00BD3B09">
        <w:rPr>
          <w:sz w:val="28"/>
          <w:szCs w:val="28"/>
        </w:rPr>
        <w:t>2</w:t>
      </w:r>
      <w:r>
        <w:rPr>
          <w:sz w:val="28"/>
          <w:szCs w:val="28"/>
        </w:rPr>
        <w:t>. The government</w:t>
      </w:r>
      <w:r w:rsidR="00654192">
        <w:rPr>
          <w:sz w:val="28"/>
          <w:szCs w:val="28"/>
        </w:rPr>
        <w:t xml:space="preserve"> has stated that there was ‘overwhelming support’</w:t>
      </w:r>
      <w:r w:rsidR="0090194F">
        <w:rPr>
          <w:sz w:val="28"/>
          <w:szCs w:val="28"/>
        </w:rPr>
        <w:t xml:space="preserve"> for</w:t>
      </w:r>
      <w:r w:rsidR="00654192">
        <w:rPr>
          <w:sz w:val="28"/>
          <w:szCs w:val="28"/>
        </w:rPr>
        <w:t xml:space="preserve"> </w:t>
      </w:r>
      <w:r w:rsidR="0090194F">
        <w:rPr>
          <w:sz w:val="28"/>
          <w:szCs w:val="28"/>
        </w:rPr>
        <w:t>its</w:t>
      </w:r>
      <w:r>
        <w:rPr>
          <w:sz w:val="28"/>
          <w:szCs w:val="28"/>
        </w:rPr>
        <w:t xml:space="preserve"> </w:t>
      </w:r>
      <w:r w:rsidR="0090194F">
        <w:rPr>
          <w:sz w:val="28"/>
          <w:szCs w:val="28"/>
        </w:rPr>
        <w:t>new</w:t>
      </w:r>
      <w:r>
        <w:rPr>
          <w:sz w:val="28"/>
          <w:szCs w:val="28"/>
        </w:rPr>
        <w:t xml:space="preserve"> Disability Action Plan</w:t>
      </w:r>
      <w:r w:rsidR="0071126C">
        <w:rPr>
          <w:sz w:val="28"/>
          <w:szCs w:val="28"/>
        </w:rPr>
        <w:t xml:space="preserve"> </w:t>
      </w:r>
      <w:r w:rsidR="00C77328">
        <w:rPr>
          <w:sz w:val="28"/>
          <w:szCs w:val="28"/>
        </w:rPr>
        <w:t xml:space="preserve">(DAP) </w:t>
      </w:r>
      <w:r w:rsidR="0071126C">
        <w:rPr>
          <w:sz w:val="28"/>
          <w:szCs w:val="28"/>
        </w:rPr>
        <w:t xml:space="preserve">proposals </w:t>
      </w:r>
      <w:r>
        <w:rPr>
          <w:sz w:val="28"/>
          <w:szCs w:val="28"/>
        </w:rPr>
        <w:t>(2024)</w:t>
      </w:r>
      <w:r>
        <w:rPr>
          <w:rStyle w:val="FootnoteReference"/>
          <w:sz w:val="28"/>
          <w:szCs w:val="28"/>
        </w:rPr>
        <w:footnoteReference w:id="36"/>
      </w:r>
      <w:r w:rsidR="0090194F">
        <w:rPr>
          <w:sz w:val="28"/>
          <w:szCs w:val="28"/>
        </w:rPr>
        <w:t xml:space="preserve">. This claim </w:t>
      </w:r>
      <w:r w:rsidR="0071126C">
        <w:rPr>
          <w:sz w:val="28"/>
          <w:szCs w:val="28"/>
        </w:rPr>
        <w:t>discounts</w:t>
      </w:r>
      <w:r w:rsidR="0090194F">
        <w:rPr>
          <w:sz w:val="28"/>
          <w:szCs w:val="28"/>
        </w:rPr>
        <w:t xml:space="preserve"> </w:t>
      </w:r>
      <w:r w:rsidR="00170D6D">
        <w:rPr>
          <w:sz w:val="28"/>
          <w:szCs w:val="28"/>
        </w:rPr>
        <w:t>strong challenges to the proposals from the</w:t>
      </w:r>
      <w:r w:rsidR="0090194F">
        <w:rPr>
          <w:sz w:val="28"/>
          <w:szCs w:val="28"/>
        </w:rPr>
        <w:t xml:space="preserve"> nationwide Disabled People’s </w:t>
      </w:r>
      <w:r w:rsidR="0090194F">
        <w:rPr>
          <w:sz w:val="28"/>
          <w:szCs w:val="28"/>
        </w:rPr>
        <w:lastRenderedPageBreak/>
        <w:t xml:space="preserve">Organisations Forum during </w:t>
      </w:r>
      <w:r w:rsidR="00771FE9">
        <w:rPr>
          <w:sz w:val="28"/>
          <w:szCs w:val="28"/>
        </w:rPr>
        <w:t>a</w:t>
      </w:r>
      <w:r w:rsidR="0090194F">
        <w:rPr>
          <w:sz w:val="28"/>
          <w:szCs w:val="28"/>
        </w:rPr>
        <w:t xml:space="preserve"> 2023 consultation. The </w:t>
      </w:r>
      <w:r w:rsidR="00C77328">
        <w:rPr>
          <w:sz w:val="28"/>
          <w:szCs w:val="28"/>
        </w:rPr>
        <w:t>DAP</w:t>
      </w:r>
      <w:r w:rsidR="0090194F">
        <w:rPr>
          <w:sz w:val="28"/>
          <w:szCs w:val="28"/>
        </w:rPr>
        <w:t xml:space="preserve"> </w:t>
      </w:r>
      <w:r w:rsidR="000A65CB">
        <w:rPr>
          <w:sz w:val="28"/>
          <w:szCs w:val="28"/>
        </w:rPr>
        <w:t>refers only to promoting ‘better understanding of the UNCRPD across government’</w:t>
      </w:r>
      <w:r w:rsidR="0071126C">
        <w:rPr>
          <w:sz w:val="28"/>
          <w:szCs w:val="28"/>
        </w:rPr>
        <w:t xml:space="preserve"> and</w:t>
      </w:r>
      <w:proofErr w:type="gramStart"/>
      <w:r w:rsidR="0071126C">
        <w:rPr>
          <w:sz w:val="28"/>
          <w:szCs w:val="28"/>
        </w:rPr>
        <w:t>, in reality,</w:t>
      </w:r>
      <w:r w:rsidR="000A65CB">
        <w:rPr>
          <w:sz w:val="28"/>
          <w:szCs w:val="28"/>
        </w:rPr>
        <w:t xml:space="preserve"> </w:t>
      </w:r>
      <w:r w:rsidR="0071126C">
        <w:rPr>
          <w:sz w:val="28"/>
          <w:szCs w:val="28"/>
        </w:rPr>
        <w:t>i</w:t>
      </w:r>
      <w:r w:rsidR="000A65CB">
        <w:rPr>
          <w:sz w:val="28"/>
          <w:szCs w:val="28"/>
        </w:rPr>
        <w:t>ts</w:t>
      </w:r>
      <w:proofErr w:type="gramEnd"/>
      <w:r w:rsidR="000A65CB">
        <w:rPr>
          <w:sz w:val="28"/>
          <w:szCs w:val="28"/>
        </w:rPr>
        <w:t xml:space="preserve"> proposals fall well short</w:t>
      </w:r>
      <w:r w:rsidR="002126B6">
        <w:rPr>
          <w:sz w:val="28"/>
          <w:szCs w:val="28"/>
        </w:rPr>
        <w:t xml:space="preserve"> of the Convention</w:t>
      </w:r>
      <w:r w:rsidR="0071126C">
        <w:rPr>
          <w:sz w:val="28"/>
          <w:szCs w:val="28"/>
        </w:rPr>
        <w:t>.</w:t>
      </w:r>
      <w:r w:rsidR="000A65CB">
        <w:rPr>
          <w:sz w:val="28"/>
          <w:szCs w:val="28"/>
        </w:rPr>
        <w:t xml:space="preserve"> </w:t>
      </w:r>
      <w:r w:rsidR="0071126C">
        <w:rPr>
          <w:sz w:val="28"/>
          <w:szCs w:val="28"/>
        </w:rPr>
        <w:t>F</w:t>
      </w:r>
      <w:r w:rsidR="000A65CB">
        <w:rPr>
          <w:sz w:val="28"/>
          <w:szCs w:val="28"/>
        </w:rPr>
        <w:t>or example</w:t>
      </w:r>
      <w:r w:rsidR="0071126C">
        <w:rPr>
          <w:sz w:val="28"/>
          <w:szCs w:val="28"/>
        </w:rPr>
        <w:t>,</w:t>
      </w:r>
      <w:r w:rsidR="000A65CB">
        <w:rPr>
          <w:sz w:val="28"/>
          <w:szCs w:val="28"/>
        </w:rPr>
        <w:t xml:space="preserve"> </w:t>
      </w:r>
      <w:r w:rsidR="0071126C">
        <w:rPr>
          <w:sz w:val="28"/>
          <w:szCs w:val="28"/>
        </w:rPr>
        <w:t>they</w:t>
      </w:r>
      <w:r w:rsidR="00170D6D">
        <w:rPr>
          <w:sz w:val="28"/>
          <w:szCs w:val="28"/>
        </w:rPr>
        <w:t xml:space="preserve"> </w:t>
      </w:r>
      <w:r w:rsidR="002126B6">
        <w:rPr>
          <w:sz w:val="28"/>
          <w:szCs w:val="28"/>
        </w:rPr>
        <w:t>do not</w:t>
      </w:r>
      <w:r w:rsidR="00170D6D">
        <w:rPr>
          <w:sz w:val="28"/>
          <w:szCs w:val="28"/>
        </w:rPr>
        <w:t xml:space="preserve"> </w:t>
      </w:r>
      <w:r w:rsidR="000A65CB">
        <w:rPr>
          <w:sz w:val="28"/>
          <w:szCs w:val="28"/>
        </w:rPr>
        <w:t>include</w:t>
      </w:r>
      <w:r w:rsidR="00336860">
        <w:rPr>
          <w:sz w:val="28"/>
          <w:szCs w:val="28"/>
        </w:rPr>
        <w:t xml:space="preserve"> </w:t>
      </w:r>
      <w:r w:rsidR="000A65CB">
        <w:rPr>
          <w:sz w:val="28"/>
          <w:szCs w:val="28"/>
        </w:rPr>
        <w:t xml:space="preserve">immediate action </w:t>
      </w:r>
      <w:r w:rsidR="0071126C">
        <w:rPr>
          <w:sz w:val="28"/>
          <w:szCs w:val="28"/>
        </w:rPr>
        <w:t>to redress</w:t>
      </w:r>
      <w:r w:rsidR="000A65CB">
        <w:rPr>
          <w:sz w:val="28"/>
          <w:szCs w:val="28"/>
        </w:rPr>
        <w:t xml:space="preserve"> the failing welfare benefit system</w:t>
      </w:r>
      <w:r w:rsidR="00D07D79">
        <w:rPr>
          <w:sz w:val="28"/>
          <w:szCs w:val="28"/>
        </w:rPr>
        <w:t xml:space="preserve">, </w:t>
      </w:r>
      <w:r w:rsidR="00336860">
        <w:rPr>
          <w:sz w:val="28"/>
          <w:szCs w:val="28"/>
        </w:rPr>
        <w:t>nor to</w:t>
      </w:r>
      <w:r w:rsidR="000A65CB">
        <w:rPr>
          <w:sz w:val="28"/>
          <w:szCs w:val="28"/>
        </w:rPr>
        <w:t xml:space="preserve"> end </w:t>
      </w:r>
      <w:r w:rsidR="00170D6D">
        <w:rPr>
          <w:sz w:val="28"/>
          <w:szCs w:val="28"/>
        </w:rPr>
        <w:t>the institutionalisation of Disabled people</w:t>
      </w:r>
      <w:r w:rsidR="000A65CB">
        <w:rPr>
          <w:sz w:val="28"/>
          <w:szCs w:val="28"/>
        </w:rPr>
        <w:t>.</w:t>
      </w:r>
      <w:r w:rsidR="00170D6D">
        <w:rPr>
          <w:sz w:val="28"/>
          <w:szCs w:val="28"/>
        </w:rPr>
        <w:t xml:space="preserve">  </w:t>
      </w:r>
    </w:p>
    <w:p w14:paraId="3EAEDBAE" w14:textId="264BA113" w:rsidR="00BD3B09" w:rsidRPr="009945DB" w:rsidRDefault="00BD3B09" w:rsidP="00CB5DEE">
      <w:pPr>
        <w:spacing w:line="276" w:lineRule="auto"/>
        <w:rPr>
          <w:sz w:val="28"/>
          <w:szCs w:val="28"/>
        </w:rPr>
      </w:pPr>
      <w:r>
        <w:rPr>
          <w:sz w:val="28"/>
          <w:szCs w:val="28"/>
        </w:rPr>
        <w:t xml:space="preserve">33. It is highly concerning that, in addition to </w:t>
      </w:r>
      <w:r w:rsidR="00E30610">
        <w:rPr>
          <w:sz w:val="28"/>
          <w:szCs w:val="28"/>
        </w:rPr>
        <w:t>these</w:t>
      </w:r>
      <w:r>
        <w:rPr>
          <w:sz w:val="28"/>
          <w:szCs w:val="28"/>
        </w:rPr>
        <w:t xml:space="preserve"> continuing breaches of Articles 27 and 28 and of recommendations 114b and 114d, as well as 114c from the special inquiry, the government has still made no use of key points in the DI Guidelines, in relation, for example, to housing (paragraphs 32-33), income support (paragraphs 68-69) and social protection (paragraph 105). </w:t>
      </w:r>
    </w:p>
    <w:p w14:paraId="2D1FAF40" w14:textId="1818A306" w:rsidR="006E73FE" w:rsidRPr="009F7422" w:rsidRDefault="006E73FE" w:rsidP="00CB5DEE">
      <w:pPr>
        <w:spacing w:line="276" w:lineRule="auto"/>
        <w:rPr>
          <w:b/>
          <w:bCs/>
          <w:sz w:val="30"/>
          <w:szCs w:val="30"/>
        </w:rPr>
      </w:pPr>
      <w:r w:rsidRPr="009F7422">
        <w:rPr>
          <w:b/>
          <w:bCs/>
          <w:sz w:val="30"/>
          <w:szCs w:val="30"/>
        </w:rPr>
        <w:t>Full inclusion and participation in society</w:t>
      </w:r>
    </w:p>
    <w:p w14:paraId="4D05661B" w14:textId="24887438" w:rsidR="00E74388" w:rsidRPr="009945DB" w:rsidRDefault="00573831" w:rsidP="009945DB">
      <w:pPr>
        <w:spacing w:line="276" w:lineRule="auto"/>
        <w:rPr>
          <w:rFonts w:cstheme="minorHAnsi"/>
          <w:sz w:val="28"/>
          <w:szCs w:val="28"/>
        </w:rPr>
      </w:pPr>
      <w:r>
        <w:rPr>
          <w:sz w:val="28"/>
          <w:szCs w:val="28"/>
        </w:rPr>
        <w:t>34</w:t>
      </w:r>
      <w:r w:rsidR="000A65CB">
        <w:rPr>
          <w:sz w:val="28"/>
          <w:szCs w:val="28"/>
        </w:rPr>
        <w:t>. The factors described in paragraphs 30-33 above are also a ba</w:t>
      </w:r>
      <w:r w:rsidR="000A0A17">
        <w:rPr>
          <w:sz w:val="28"/>
          <w:szCs w:val="28"/>
        </w:rPr>
        <w:t xml:space="preserve">rrier to </w:t>
      </w:r>
      <w:r w:rsidR="00D07D79">
        <w:rPr>
          <w:sz w:val="28"/>
          <w:szCs w:val="28"/>
        </w:rPr>
        <w:t xml:space="preserve">people with psychosocial disabilities being fully included and fully participating in society. </w:t>
      </w:r>
      <w:r w:rsidR="009945DB">
        <w:rPr>
          <w:rFonts w:cstheme="minorHAnsi"/>
          <w:sz w:val="28"/>
          <w:szCs w:val="28"/>
        </w:rPr>
        <w:t xml:space="preserve"> </w:t>
      </w:r>
      <w:r w:rsidR="000A65CB" w:rsidRPr="009945DB">
        <w:rPr>
          <w:sz w:val="28"/>
          <w:szCs w:val="28"/>
        </w:rPr>
        <w:t>In further breach of Article 19</w:t>
      </w:r>
      <w:r w:rsidR="002126B6">
        <w:rPr>
          <w:sz w:val="28"/>
          <w:szCs w:val="28"/>
        </w:rPr>
        <w:t xml:space="preserve"> and Article 8</w:t>
      </w:r>
      <w:r w:rsidR="000A65CB">
        <w:rPr>
          <w:sz w:val="28"/>
          <w:szCs w:val="28"/>
        </w:rPr>
        <w:t xml:space="preserve">, </w:t>
      </w:r>
      <w:r w:rsidR="009945DB">
        <w:rPr>
          <w:rFonts w:cstheme="minorHAnsi"/>
          <w:sz w:val="28"/>
          <w:szCs w:val="28"/>
        </w:rPr>
        <w:t>levels of hate crime against us</w:t>
      </w:r>
      <w:r w:rsidR="00D07D79">
        <w:rPr>
          <w:rFonts w:cstheme="minorHAnsi"/>
          <w:sz w:val="28"/>
          <w:szCs w:val="28"/>
        </w:rPr>
        <w:t xml:space="preserve"> remain high</w:t>
      </w:r>
      <w:r w:rsidR="009945DB">
        <w:rPr>
          <w:rFonts w:cstheme="minorHAnsi"/>
          <w:sz w:val="28"/>
          <w:szCs w:val="28"/>
        </w:rPr>
        <w:t xml:space="preserve">, still more so </w:t>
      </w:r>
      <w:r w:rsidR="006E0AE5">
        <w:rPr>
          <w:rFonts w:cstheme="minorHAnsi"/>
          <w:sz w:val="28"/>
          <w:szCs w:val="28"/>
        </w:rPr>
        <w:t>if we experience</w:t>
      </w:r>
      <w:r w:rsidR="009945DB">
        <w:rPr>
          <w:rFonts w:cstheme="minorHAnsi"/>
          <w:sz w:val="28"/>
          <w:szCs w:val="28"/>
        </w:rPr>
        <w:t xml:space="preserve"> intersectional issues</w:t>
      </w:r>
      <w:r w:rsidR="00771FE9">
        <w:rPr>
          <w:rFonts w:cstheme="minorHAnsi"/>
          <w:sz w:val="28"/>
          <w:szCs w:val="28"/>
        </w:rPr>
        <w:t>.</w:t>
      </w:r>
      <w:r w:rsidR="009945DB">
        <w:rPr>
          <w:rFonts w:cstheme="minorHAnsi"/>
          <w:sz w:val="28"/>
          <w:szCs w:val="28"/>
        </w:rPr>
        <w:t xml:space="preserve"> </w:t>
      </w:r>
      <w:r w:rsidR="002126B6">
        <w:rPr>
          <w:rFonts w:cstheme="minorHAnsi"/>
          <w:sz w:val="28"/>
          <w:szCs w:val="28"/>
        </w:rPr>
        <w:t>In addition, the</w:t>
      </w:r>
      <w:r w:rsidR="00D07D79">
        <w:rPr>
          <w:rFonts w:cstheme="minorHAnsi"/>
          <w:sz w:val="28"/>
          <w:szCs w:val="28"/>
        </w:rPr>
        <w:t xml:space="preserve"> government continues to portray</w:t>
      </w:r>
      <w:r w:rsidR="00E74388" w:rsidRPr="009945DB">
        <w:rPr>
          <w:rFonts w:cstheme="minorHAnsi"/>
          <w:sz w:val="28"/>
          <w:szCs w:val="28"/>
        </w:rPr>
        <w:t xml:space="preserve"> us as prone to being a risk to ourselves or others.   </w:t>
      </w:r>
    </w:p>
    <w:p w14:paraId="67F539F5" w14:textId="632AFE49" w:rsidR="00CA65DD" w:rsidRPr="009945DB" w:rsidRDefault="00D03EE9" w:rsidP="00F83C46">
      <w:pPr>
        <w:spacing w:line="276" w:lineRule="auto"/>
        <w:rPr>
          <w:sz w:val="28"/>
          <w:szCs w:val="28"/>
        </w:rPr>
      </w:pPr>
      <w:r w:rsidRPr="009945DB">
        <w:rPr>
          <w:sz w:val="28"/>
          <w:szCs w:val="28"/>
        </w:rPr>
        <w:t xml:space="preserve"> </w:t>
      </w:r>
    </w:p>
    <w:p w14:paraId="5D26EBC7" w14:textId="77777777" w:rsidR="009456B5" w:rsidRPr="009945DB" w:rsidRDefault="009456B5" w:rsidP="00F83C46">
      <w:pPr>
        <w:spacing w:line="276" w:lineRule="auto"/>
        <w:rPr>
          <w:b/>
          <w:bCs/>
          <w:sz w:val="28"/>
          <w:szCs w:val="28"/>
        </w:rPr>
      </w:pPr>
    </w:p>
    <w:p w14:paraId="6AAE123E" w14:textId="77777777" w:rsidR="009456B5" w:rsidRPr="009945DB" w:rsidRDefault="009456B5" w:rsidP="00F83C46">
      <w:pPr>
        <w:spacing w:line="276" w:lineRule="auto"/>
        <w:rPr>
          <w:b/>
          <w:bCs/>
          <w:sz w:val="28"/>
          <w:szCs w:val="28"/>
        </w:rPr>
      </w:pPr>
    </w:p>
    <w:p w14:paraId="2AB13001" w14:textId="77777777" w:rsidR="00C8032A" w:rsidRPr="009945DB" w:rsidRDefault="00C8032A" w:rsidP="00F83C46">
      <w:pPr>
        <w:spacing w:line="276" w:lineRule="auto"/>
        <w:rPr>
          <w:sz w:val="28"/>
          <w:szCs w:val="28"/>
        </w:rPr>
      </w:pPr>
    </w:p>
    <w:p w14:paraId="22E84A58" w14:textId="77777777" w:rsidR="00687A70" w:rsidRDefault="00687A70" w:rsidP="00B80FCF">
      <w:pPr>
        <w:spacing w:line="276" w:lineRule="auto"/>
        <w:rPr>
          <w:sz w:val="28"/>
          <w:szCs w:val="28"/>
        </w:rPr>
      </w:pPr>
    </w:p>
    <w:p w14:paraId="536FA659" w14:textId="416B4287" w:rsidR="0098000F" w:rsidRPr="00154BF1" w:rsidRDefault="0098000F" w:rsidP="00B80FCF">
      <w:pPr>
        <w:rPr>
          <w:sz w:val="28"/>
          <w:szCs w:val="28"/>
        </w:rPr>
      </w:pPr>
    </w:p>
    <w:p w14:paraId="14F061E7" w14:textId="7674DD29" w:rsidR="00154BF1" w:rsidRPr="00154BF1" w:rsidRDefault="00154BF1">
      <w:pPr>
        <w:rPr>
          <w:b/>
          <w:bCs/>
          <w:sz w:val="28"/>
          <w:szCs w:val="28"/>
        </w:rPr>
      </w:pPr>
      <w:r>
        <w:rPr>
          <w:b/>
          <w:bCs/>
          <w:sz w:val="28"/>
          <w:szCs w:val="28"/>
        </w:rPr>
        <w:t xml:space="preserve"> </w:t>
      </w:r>
    </w:p>
    <w:p w14:paraId="2BD28175" w14:textId="77777777" w:rsidR="004A114E" w:rsidRDefault="004A114E">
      <w:pPr>
        <w:rPr>
          <w:b/>
          <w:bCs/>
          <w:sz w:val="32"/>
          <w:szCs w:val="32"/>
        </w:rPr>
      </w:pPr>
    </w:p>
    <w:p w14:paraId="0698D723" w14:textId="77777777" w:rsidR="004A114E" w:rsidRDefault="004A114E">
      <w:pPr>
        <w:rPr>
          <w:b/>
          <w:bCs/>
          <w:sz w:val="32"/>
          <w:szCs w:val="32"/>
        </w:rPr>
      </w:pPr>
    </w:p>
    <w:p w14:paraId="0A436B54" w14:textId="77777777" w:rsidR="004A114E" w:rsidRDefault="004A114E">
      <w:pPr>
        <w:rPr>
          <w:b/>
          <w:bCs/>
          <w:sz w:val="32"/>
          <w:szCs w:val="32"/>
        </w:rPr>
      </w:pPr>
    </w:p>
    <w:p w14:paraId="6C39D90C" w14:textId="77777777" w:rsidR="00336860" w:rsidRDefault="00336860">
      <w:pPr>
        <w:rPr>
          <w:b/>
          <w:bCs/>
          <w:sz w:val="32"/>
          <w:szCs w:val="32"/>
        </w:rPr>
      </w:pPr>
    </w:p>
    <w:p w14:paraId="331554FB" w14:textId="77777777" w:rsidR="00336860" w:rsidRDefault="00336860">
      <w:pPr>
        <w:rPr>
          <w:b/>
          <w:bCs/>
          <w:sz w:val="32"/>
          <w:szCs w:val="32"/>
        </w:rPr>
      </w:pPr>
    </w:p>
    <w:p w14:paraId="1396B547" w14:textId="3FA364B7" w:rsidR="00207BC8" w:rsidRDefault="00B26965">
      <w:pPr>
        <w:rPr>
          <w:b/>
          <w:bCs/>
          <w:sz w:val="32"/>
          <w:szCs w:val="32"/>
        </w:rPr>
      </w:pPr>
      <w:r>
        <w:rPr>
          <w:b/>
          <w:bCs/>
          <w:sz w:val="32"/>
          <w:szCs w:val="32"/>
        </w:rPr>
        <w:lastRenderedPageBreak/>
        <w:t>Part Three: Conclusions and questions and recommendations for the government</w:t>
      </w:r>
    </w:p>
    <w:p w14:paraId="410F9776" w14:textId="7DC6B2EF" w:rsidR="00B26965" w:rsidRDefault="00B26965">
      <w:pPr>
        <w:rPr>
          <w:b/>
          <w:bCs/>
          <w:sz w:val="30"/>
          <w:szCs w:val="30"/>
        </w:rPr>
      </w:pPr>
      <w:r>
        <w:rPr>
          <w:b/>
          <w:bCs/>
          <w:sz w:val="30"/>
          <w:szCs w:val="30"/>
        </w:rPr>
        <w:t>Conclusions</w:t>
      </w:r>
    </w:p>
    <w:p w14:paraId="07102317" w14:textId="4CE33444" w:rsidR="00B26965" w:rsidRPr="00535D23" w:rsidRDefault="00535D23">
      <w:pPr>
        <w:rPr>
          <w:sz w:val="28"/>
          <w:szCs w:val="28"/>
        </w:rPr>
      </w:pPr>
      <w:r>
        <w:rPr>
          <w:rFonts w:cstheme="minorHAnsi"/>
          <w:sz w:val="28"/>
          <w:szCs w:val="28"/>
        </w:rPr>
        <w:t xml:space="preserve">35. </w:t>
      </w:r>
      <w:r w:rsidRPr="00535D23">
        <w:rPr>
          <w:rFonts w:cstheme="minorHAnsi"/>
          <w:sz w:val="28"/>
          <w:szCs w:val="28"/>
        </w:rPr>
        <w:t xml:space="preserve">Overall, it would again be hard to describe the government as having made progress since the time of the special inquiry. </w:t>
      </w:r>
    </w:p>
    <w:p w14:paraId="0483438D" w14:textId="77777777" w:rsidR="00B26965" w:rsidRDefault="00B26965">
      <w:pPr>
        <w:rPr>
          <w:b/>
          <w:bCs/>
          <w:sz w:val="30"/>
          <w:szCs w:val="30"/>
        </w:rPr>
      </w:pPr>
      <w:r>
        <w:rPr>
          <w:b/>
          <w:bCs/>
          <w:sz w:val="30"/>
          <w:szCs w:val="30"/>
        </w:rPr>
        <w:t>Three key questions for the government</w:t>
      </w:r>
    </w:p>
    <w:p w14:paraId="48D1F8FE" w14:textId="48F675E9" w:rsidR="00535D23" w:rsidRPr="00535D23" w:rsidRDefault="00535D23">
      <w:pPr>
        <w:rPr>
          <w:sz w:val="28"/>
          <w:szCs w:val="28"/>
        </w:rPr>
      </w:pPr>
      <w:r>
        <w:rPr>
          <w:sz w:val="28"/>
          <w:szCs w:val="28"/>
        </w:rPr>
        <w:t xml:space="preserve">36. </w:t>
      </w:r>
      <w:r w:rsidRPr="00535D23">
        <w:rPr>
          <w:sz w:val="28"/>
          <w:szCs w:val="28"/>
        </w:rPr>
        <w:t>These are:</w:t>
      </w:r>
    </w:p>
    <w:p w14:paraId="1CF93080" w14:textId="60075696" w:rsidR="00B273F1" w:rsidRDefault="00B273F1" w:rsidP="00B273F1">
      <w:pPr>
        <w:spacing w:line="276" w:lineRule="auto"/>
        <w:rPr>
          <w:sz w:val="28"/>
          <w:szCs w:val="28"/>
        </w:rPr>
      </w:pPr>
      <w:r>
        <w:rPr>
          <w:sz w:val="28"/>
          <w:szCs w:val="28"/>
        </w:rPr>
        <w:t>1</w:t>
      </w:r>
      <w:r w:rsidR="00B066E6">
        <w:rPr>
          <w:sz w:val="28"/>
          <w:szCs w:val="28"/>
        </w:rPr>
        <w:t>)</w:t>
      </w:r>
      <w:r>
        <w:rPr>
          <w:sz w:val="28"/>
          <w:szCs w:val="28"/>
        </w:rPr>
        <w:t xml:space="preserve"> </w:t>
      </w:r>
      <w:r w:rsidRPr="00FB6B78">
        <w:rPr>
          <w:sz w:val="28"/>
          <w:szCs w:val="28"/>
        </w:rPr>
        <w:t xml:space="preserve">What assurance can the UK government give the Committee that it </w:t>
      </w:r>
      <w:r>
        <w:rPr>
          <w:sz w:val="28"/>
          <w:szCs w:val="28"/>
        </w:rPr>
        <w:t xml:space="preserve">will now: </w:t>
      </w:r>
    </w:p>
    <w:p w14:paraId="1EC64F0E" w14:textId="063EDD70" w:rsidR="00B273F1" w:rsidRDefault="00B273F1" w:rsidP="00CB0919">
      <w:pPr>
        <w:pStyle w:val="ListParagraph"/>
        <w:numPr>
          <w:ilvl w:val="0"/>
          <w:numId w:val="7"/>
        </w:numPr>
        <w:spacing w:line="276" w:lineRule="auto"/>
        <w:rPr>
          <w:sz w:val="28"/>
          <w:szCs w:val="28"/>
        </w:rPr>
      </w:pPr>
      <w:r>
        <w:rPr>
          <w:sz w:val="28"/>
          <w:szCs w:val="28"/>
        </w:rPr>
        <w:t>R</w:t>
      </w:r>
      <w:r w:rsidRPr="00CA60F7">
        <w:rPr>
          <w:sz w:val="28"/>
          <w:szCs w:val="28"/>
        </w:rPr>
        <w:t>ecognise th</w:t>
      </w:r>
      <w:r w:rsidR="00CB0919">
        <w:rPr>
          <w:sz w:val="28"/>
          <w:szCs w:val="28"/>
        </w:rPr>
        <w:t>at</w:t>
      </w:r>
      <w:r w:rsidRPr="00CA60F7">
        <w:rPr>
          <w:sz w:val="28"/>
          <w:szCs w:val="28"/>
        </w:rPr>
        <w:t xml:space="preserve"> disability-based detention in psychiatric hospitals and forced treatment </w:t>
      </w:r>
      <w:r w:rsidR="00CB0919">
        <w:rPr>
          <w:sz w:val="28"/>
          <w:szCs w:val="28"/>
        </w:rPr>
        <w:t xml:space="preserve">are incompatible </w:t>
      </w:r>
      <w:r w:rsidRPr="00CA60F7">
        <w:rPr>
          <w:sz w:val="28"/>
          <w:szCs w:val="28"/>
        </w:rPr>
        <w:t xml:space="preserve">with the </w:t>
      </w:r>
      <w:proofErr w:type="gramStart"/>
      <w:r w:rsidR="008F18CD">
        <w:rPr>
          <w:sz w:val="28"/>
          <w:szCs w:val="28"/>
        </w:rPr>
        <w:t>UNCRPD</w:t>
      </w:r>
      <w:proofErr w:type="gramEnd"/>
      <w:r w:rsidRPr="00CA60F7">
        <w:rPr>
          <w:sz w:val="28"/>
          <w:szCs w:val="28"/>
        </w:rPr>
        <w:t xml:space="preserve"> </w:t>
      </w:r>
    </w:p>
    <w:p w14:paraId="38D39A89" w14:textId="77777777" w:rsidR="00B273F1" w:rsidRDefault="00B273F1" w:rsidP="00CB0919">
      <w:pPr>
        <w:pStyle w:val="ListParagraph"/>
        <w:numPr>
          <w:ilvl w:val="0"/>
          <w:numId w:val="7"/>
        </w:numPr>
        <w:spacing w:line="276" w:lineRule="auto"/>
        <w:rPr>
          <w:sz w:val="28"/>
          <w:szCs w:val="28"/>
        </w:rPr>
      </w:pPr>
      <w:r>
        <w:rPr>
          <w:sz w:val="28"/>
          <w:szCs w:val="28"/>
        </w:rPr>
        <w:t>I</w:t>
      </w:r>
      <w:r w:rsidRPr="00CA60F7">
        <w:rPr>
          <w:sz w:val="28"/>
          <w:szCs w:val="28"/>
        </w:rPr>
        <w:t xml:space="preserve">ntroduce mental health and mental capacity legislation which brings these measures to an end for </w:t>
      </w:r>
      <w:r>
        <w:rPr>
          <w:sz w:val="28"/>
          <w:szCs w:val="28"/>
        </w:rPr>
        <w:t>everyone</w:t>
      </w:r>
      <w:r w:rsidRPr="00CA60F7">
        <w:rPr>
          <w:sz w:val="28"/>
          <w:szCs w:val="28"/>
        </w:rPr>
        <w:t xml:space="preserve"> with </w:t>
      </w:r>
      <w:r>
        <w:rPr>
          <w:sz w:val="28"/>
          <w:szCs w:val="28"/>
        </w:rPr>
        <w:t xml:space="preserve">either a </w:t>
      </w:r>
      <w:r w:rsidRPr="00CA60F7">
        <w:rPr>
          <w:sz w:val="28"/>
          <w:szCs w:val="28"/>
        </w:rPr>
        <w:t>psychosocial disabilit</w:t>
      </w:r>
      <w:r>
        <w:rPr>
          <w:sz w:val="28"/>
          <w:szCs w:val="28"/>
        </w:rPr>
        <w:t>y</w:t>
      </w:r>
      <w:r w:rsidRPr="00CA60F7">
        <w:rPr>
          <w:sz w:val="28"/>
          <w:szCs w:val="28"/>
        </w:rPr>
        <w:t xml:space="preserve"> </w:t>
      </w:r>
      <w:r>
        <w:rPr>
          <w:sz w:val="28"/>
          <w:szCs w:val="28"/>
        </w:rPr>
        <w:t>or a learning disability</w:t>
      </w:r>
      <w:r w:rsidRPr="00CA60F7">
        <w:rPr>
          <w:sz w:val="28"/>
          <w:szCs w:val="28"/>
        </w:rPr>
        <w:t>?</w:t>
      </w:r>
    </w:p>
    <w:p w14:paraId="7EDF0F43" w14:textId="33E067ED" w:rsidR="00B273F1" w:rsidRDefault="00B273F1" w:rsidP="00B273F1">
      <w:pPr>
        <w:spacing w:line="276" w:lineRule="auto"/>
        <w:rPr>
          <w:sz w:val="28"/>
          <w:szCs w:val="28"/>
        </w:rPr>
      </w:pPr>
      <w:r>
        <w:rPr>
          <w:sz w:val="28"/>
          <w:szCs w:val="28"/>
        </w:rPr>
        <w:t>2</w:t>
      </w:r>
      <w:r w:rsidR="00B066E6">
        <w:rPr>
          <w:sz w:val="28"/>
          <w:szCs w:val="28"/>
        </w:rPr>
        <w:t>)</w:t>
      </w:r>
      <w:r>
        <w:rPr>
          <w:sz w:val="28"/>
          <w:szCs w:val="28"/>
        </w:rPr>
        <w:t xml:space="preserve"> What confidence can people with psychosocial disabilities and people with intellectual disabilities have that the national investigation into mental health inpatient services will use the Convention as its basis? </w:t>
      </w:r>
    </w:p>
    <w:p w14:paraId="7E77D48A" w14:textId="6B5081FC" w:rsidR="00B273F1" w:rsidRPr="00B273F1" w:rsidRDefault="00B273F1" w:rsidP="00B273F1">
      <w:pPr>
        <w:spacing w:line="276" w:lineRule="auto"/>
        <w:rPr>
          <w:sz w:val="28"/>
          <w:szCs w:val="28"/>
        </w:rPr>
      </w:pPr>
      <w:r>
        <w:rPr>
          <w:sz w:val="28"/>
          <w:szCs w:val="28"/>
        </w:rPr>
        <w:t>3</w:t>
      </w:r>
      <w:r w:rsidR="00B066E6">
        <w:rPr>
          <w:sz w:val="28"/>
          <w:szCs w:val="28"/>
        </w:rPr>
        <w:t>)</w:t>
      </w:r>
      <w:r>
        <w:rPr>
          <w:sz w:val="28"/>
          <w:szCs w:val="28"/>
        </w:rPr>
        <w:t xml:space="preserve"> </w:t>
      </w:r>
      <w:r w:rsidR="00637A69">
        <w:rPr>
          <w:sz w:val="28"/>
          <w:szCs w:val="28"/>
        </w:rPr>
        <w:t>What immediate action will the government now take to i</w:t>
      </w:r>
      <w:r w:rsidR="00B066E6">
        <w:rPr>
          <w:sz w:val="28"/>
          <w:szCs w:val="28"/>
        </w:rPr>
        <w:t>mplement</w:t>
      </w:r>
      <w:r w:rsidR="00637A69">
        <w:rPr>
          <w:sz w:val="28"/>
          <w:szCs w:val="28"/>
        </w:rPr>
        <w:t xml:space="preserve"> the D</w:t>
      </w:r>
      <w:r w:rsidR="009C77CF">
        <w:rPr>
          <w:sz w:val="28"/>
          <w:szCs w:val="28"/>
        </w:rPr>
        <w:t>einstitutionalisation</w:t>
      </w:r>
      <w:r w:rsidR="00637A69">
        <w:rPr>
          <w:sz w:val="28"/>
          <w:szCs w:val="28"/>
        </w:rPr>
        <w:t xml:space="preserve"> </w:t>
      </w:r>
      <w:r w:rsidR="009C77CF">
        <w:rPr>
          <w:sz w:val="28"/>
          <w:szCs w:val="28"/>
        </w:rPr>
        <w:t>G</w:t>
      </w:r>
      <w:r w:rsidR="00637A69">
        <w:rPr>
          <w:sz w:val="28"/>
          <w:szCs w:val="28"/>
        </w:rPr>
        <w:t>uidelines?</w:t>
      </w:r>
    </w:p>
    <w:p w14:paraId="78758D28" w14:textId="4A2E56D9" w:rsidR="00B26965" w:rsidRDefault="00EB492A">
      <w:pPr>
        <w:rPr>
          <w:sz w:val="28"/>
          <w:szCs w:val="28"/>
        </w:rPr>
      </w:pPr>
      <w:r>
        <w:rPr>
          <w:b/>
          <w:bCs/>
          <w:sz w:val="30"/>
          <w:szCs w:val="30"/>
        </w:rPr>
        <w:t>A k</w:t>
      </w:r>
      <w:r w:rsidR="00B26965">
        <w:rPr>
          <w:b/>
          <w:bCs/>
          <w:sz w:val="30"/>
          <w:szCs w:val="30"/>
        </w:rPr>
        <w:t>ey recommendation for the government</w:t>
      </w:r>
      <w:r w:rsidR="00B26965">
        <w:rPr>
          <w:sz w:val="28"/>
          <w:szCs w:val="28"/>
        </w:rPr>
        <w:t xml:space="preserve"> </w:t>
      </w:r>
    </w:p>
    <w:p w14:paraId="562470C2" w14:textId="328265F9" w:rsidR="00EB492A" w:rsidRDefault="00535D23">
      <w:pPr>
        <w:rPr>
          <w:sz w:val="28"/>
          <w:szCs w:val="28"/>
        </w:rPr>
      </w:pPr>
      <w:r>
        <w:rPr>
          <w:sz w:val="28"/>
          <w:szCs w:val="28"/>
        </w:rPr>
        <w:t xml:space="preserve">37. </w:t>
      </w:r>
      <w:r w:rsidR="00EB492A">
        <w:rPr>
          <w:sz w:val="28"/>
          <w:szCs w:val="28"/>
        </w:rPr>
        <w:t>Recognise that implementation of the UNCRPD requires fundamental change</w:t>
      </w:r>
      <w:r w:rsidR="00027653">
        <w:rPr>
          <w:sz w:val="28"/>
          <w:szCs w:val="28"/>
        </w:rPr>
        <w:t xml:space="preserve"> in the government’s whole way of operating. </w:t>
      </w:r>
    </w:p>
    <w:p w14:paraId="29B20A5A" w14:textId="77777777" w:rsidR="00FE436A" w:rsidRPr="00B26965" w:rsidRDefault="00FE436A">
      <w:pPr>
        <w:rPr>
          <w:sz w:val="28"/>
          <w:szCs w:val="28"/>
        </w:rPr>
      </w:pPr>
    </w:p>
    <w:p w14:paraId="1C005A42" w14:textId="77777777" w:rsidR="00207BC8" w:rsidRDefault="00207BC8"/>
    <w:p w14:paraId="75D50E39" w14:textId="77777777" w:rsidR="00207BC8" w:rsidRDefault="00207BC8"/>
    <w:sectPr w:rsidR="00207BC8" w:rsidSect="00765085">
      <w:footerReference w:type="default" r:id="rId13"/>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CBF8A6" w14:textId="77777777" w:rsidR="00765085" w:rsidRDefault="00765085" w:rsidP="00AD2F9E">
      <w:pPr>
        <w:spacing w:after="0" w:line="240" w:lineRule="auto"/>
      </w:pPr>
      <w:r>
        <w:separator/>
      </w:r>
    </w:p>
  </w:endnote>
  <w:endnote w:type="continuationSeparator" w:id="0">
    <w:p w14:paraId="1FC3D39B" w14:textId="77777777" w:rsidR="00765085" w:rsidRDefault="00765085" w:rsidP="00AD2F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3983051"/>
      <w:docPartObj>
        <w:docPartGallery w:val="Page Numbers (Bottom of Page)"/>
        <w:docPartUnique/>
      </w:docPartObj>
    </w:sdtPr>
    <w:sdtEndPr>
      <w:rPr>
        <w:noProof/>
      </w:rPr>
    </w:sdtEndPr>
    <w:sdtContent>
      <w:p w14:paraId="5FCC04D4" w14:textId="68334390" w:rsidR="00AC55C3" w:rsidRDefault="00AC55C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6443740" w14:textId="77777777" w:rsidR="00AC55C3" w:rsidRDefault="00AC55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B5E2CC" w14:textId="77777777" w:rsidR="00765085" w:rsidRDefault="00765085" w:rsidP="00AD2F9E">
      <w:pPr>
        <w:spacing w:after="0" w:line="240" w:lineRule="auto"/>
      </w:pPr>
      <w:r>
        <w:separator/>
      </w:r>
    </w:p>
  </w:footnote>
  <w:footnote w:type="continuationSeparator" w:id="0">
    <w:p w14:paraId="54E9084B" w14:textId="77777777" w:rsidR="00765085" w:rsidRDefault="00765085" w:rsidP="00AD2F9E">
      <w:pPr>
        <w:spacing w:after="0" w:line="240" w:lineRule="auto"/>
      </w:pPr>
      <w:r>
        <w:continuationSeparator/>
      </w:r>
    </w:p>
  </w:footnote>
  <w:footnote w:id="1">
    <w:p w14:paraId="0988DDAA" w14:textId="77777777" w:rsidR="00AD20FA" w:rsidRPr="00C44759" w:rsidRDefault="00AD20FA" w:rsidP="00AD20FA">
      <w:pPr>
        <w:spacing w:after="0"/>
        <w:rPr>
          <w:sz w:val="24"/>
          <w:szCs w:val="24"/>
          <w:u w:val="single"/>
        </w:rPr>
      </w:pPr>
      <w:r w:rsidRPr="00C44759">
        <w:rPr>
          <w:rStyle w:val="FootnoteReference"/>
          <w:sz w:val="24"/>
          <w:szCs w:val="24"/>
        </w:rPr>
        <w:footnoteRef/>
      </w:r>
      <w:r w:rsidRPr="00C44759">
        <w:rPr>
          <w:sz w:val="24"/>
          <w:szCs w:val="24"/>
        </w:rPr>
        <w:t xml:space="preserve"> Department of Health and Social Care and Ministry of Justice (2022) </w:t>
      </w:r>
      <w:r w:rsidRPr="00C44759">
        <w:rPr>
          <w:i/>
          <w:iCs/>
          <w:sz w:val="24"/>
          <w:szCs w:val="24"/>
        </w:rPr>
        <w:t>Draft MH Bill</w:t>
      </w:r>
      <w:r w:rsidRPr="00C44759">
        <w:rPr>
          <w:sz w:val="24"/>
          <w:szCs w:val="24"/>
        </w:rPr>
        <w:t xml:space="preserve">. Available at: </w:t>
      </w:r>
      <w:hyperlink r:id="rId1" w:history="1">
        <w:r w:rsidRPr="00C44759">
          <w:rPr>
            <w:rStyle w:val="Hyperlink"/>
            <w:sz w:val="24"/>
            <w:szCs w:val="24"/>
          </w:rPr>
          <w:t>https://www.gov.uk/government/publications/draft-mental-health-bill-2022</w:t>
        </w:r>
      </w:hyperlink>
      <w:r w:rsidRPr="00C44759">
        <w:rPr>
          <w:sz w:val="24"/>
          <w:szCs w:val="24"/>
        </w:rPr>
        <w:t xml:space="preserve"> (Accessed: 21 July 2023).</w:t>
      </w:r>
    </w:p>
  </w:footnote>
  <w:footnote w:id="2">
    <w:p w14:paraId="7F988B18" w14:textId="57932A7E" w:rsidR="00AD2F9E" w:rsidRPr="00C44759" w:rsidRDefault="00AD2F9E">
      <w:pPr>
        <w:pStyle w:val="FootnoteText"/>
        <w:rPr>
          <w:sz w:val="24"/>
          <w:szCs w:val="24"/>
          <w:lang w:val="en-US"/>
        </w:rPr>
      </w:pPr>
      <w:r w:rsidRPr="00C44759">
        <w:rPr>
          <w:rStyle w:val="FootnoteReference"/>
          <w:sz w:val="24"/>
          <w:szCs w:val="24"/>
        </w:rPr>
        <w:footnoteRef/>
      </w:r>
      <w:r w:rsidRPr="00C44759">
        <w:rPr>
          <w:sz w:val="24"/>
          <w:szCs w:val="24"/>
        </w:rPr>
        <w:t xml:space="preserve"> </w:t>
      </w:r>
      <w:r w:rsidRPr="00C44759">
        <w:rPr>
          <w:i/>
          <w:iCs/>
          <w:sz w:val="24"/>
          <w:szCs w:val="24"/>
        </w:rPr>
        <w:t xml:space="preserve">MHA 1983 c.20. </w:t>
      </w:r>
      <w:r w:rsidRPr="00C44759">
        <w:rPr>
          <w:sz w:val="24"/>
          <w:szCs w:val="24"/>
        </w:rPr>
        <w:t xml:space="preserve">Available at: </w:t>
      </w:r>
      <w:hyperlink r:id="rId2" w:history="1">
        <w:r w:rsidRPr="00C44759">
          <w:rPr>
            <w:rStyle w:val="Hyperlink"/>
            <w:sz w:val="24"/>
            <w:szCs w:val="24"/>
          </w:rPr>
          <w:t>https://www.legislation.gov.uk/ukpga/1983/20/contents</w:t>
        </w:r>
      </w:hyperlink>
      <w:r w:rsidRPr="00C44759">
        <w:rPr>
          <w:sz w:val="24"/>
          <w:szCs w:val="24"/>
        </w:rPr>
        <w:t xml:space="preserve"> (Accessed: 28 July 2023).</w:t>
      </w:r>
    </w:p>
  </w:footnote>
  <w:footnote w:id="3">
    <w:p w14:paraId="2009616F" w14:textId="563DCF03" w:rsidR="002A3D35" w:rsidRPr="00D66124" w:rsidRDefault="002A3D35" w:rsidP="003F2C0F">
      <w:pPr>
        <w:spacing w:after="0"/>
        <w:rPr>
          <w:rFonts w:ascii="Arial" w:hAnsi="Arial" w:cs="Arial"/>
          <w:b/>
          <w:bCs/>
          <w:sz w:val="24"/>
          <w:szCs w:val="24"/>
        </w:rPr>
      </w:pPr>
      <w:r w:rsidRPr="00D66124">
        <w:rPr>
          <w:rStyle w:val="FootnoteReference"/>
          <w:sz w:val="24"/>
          <w:szCs w:val="24"/>
        </w:rPr>
        <w:footnoteRef/>
      </w:r>
      <w:r w:rsidRPr="00D66124">
        <w:rPr>
          <w:sz w:val="24"/>
          <w:szCs w:val="24"/>
        </w:rPr>
        <w:t>https://tbinternet.ohchr.org/_layouts/15/treatybodyexternal/Download.aspx?symbolno=INT%2FCRPD%2FFIR%2FGBR%2F29th%2F35726&amp;Lang=en</w:t>
      </w:r>
    </w:p>
  </w:footnote>
  <w:footnote w:id="4">
    <w:p w14:paraId="4100E3A9" w14:textId="77777777" w:rsidR="003F2C0F" w:rsidRPr="00D66124" w:rsidRDefault="003F2C0F" w:rsidP="003F2C0F">
      <w:pPr>
        <w:pStyle w:val="FootnoteText"/>
        <w:rPr>
          <w:sz w:val="24"/>
          <w:szCs w:val="24"/>
          <w:lang w:val="en-US"/>
        </w:rPr>
      </w:pPr>
      <w:r w:rsidRPr="00D66124">
        <w:rPr>
          <w:rStyle w:val="FootnoteReference"/>
          <w:sz w:val="24"/>
          <w:szCs w:val="24"/>
        </w:rPr>
        <w:footnoteRef/>
      </w:r>
      <w:r w:rsidRPr="00D66124">
        <w:rPr>
          <w:sz w:val="24"/>
          <w:szCs w:val="24"/>
        </w:rPr>
        <w:t xml:space="preserve"> </w:t>
      </w:r>
      <w:r w:rsidRPr="00D66124">
        <w:rPr>
          <w:i/>
          <w:iCs/>
          <w:sz w:val="24"/>
          <w:szCs w:val="24"/>
        </w:rPr>
        <w:t xml:space="preserve">Mental Capacity Act (Northern Ireland) 2016 c.18. </w:t>
      </w:r>
      <w:r w:rsidRPr="00D66124">
        <w:rPr>
          <w:sz w:val="24"/>
          <w:szCs w:val="24"/>
        </w:rPr>
        <w:t xml:space="preserve">Available at: </w:t>
      </w:r>
      <w:hyperlink r:id="rId3" w:history="1">
        <w:r w:rsidRPr="00D66124">
          <w:rPr>
            <w:rStyle w:val="Hyperlink"/>
            <w:sz w:val="24"/>
            <w:szCs w:val="24"/>
          </w:rPr>
          <w:t>https://www.legislation.gov.uk/nia/2016/18/contents/enacted</w:t>
        </w:r>
      </w:hyperlink>
      <w:r w:rsidRPr="00D66124">
        <w:rPr>
          <w:sz w:val="24"/>
          <w:szCs w:val="24"/>
        </w:rPr>
        <w:t xml:space="preserve"> (Accessed: 5 July 2023).</w:t>
      </w:r>
    </w:p>
  </w:footnote>
  <w:footnote w:id="5">
    <w:p w14:paraId="3BB1C046" w14:textId="13FE414D" w:rsidR="00D0787D" w:rsidRPr="0047058F" w:rsidRDefault="00D0787D" w:rsidP="00D0787D">
      <w:pPr>
        <w:pStyle w:val="FootnoteText"/>
        <w:rPr>
          <w:sz w:val="24"/>
          <w:szCs w:val="24"/>
          <w:lang w:val="en-US"/>
        </w:rPr>
      </w:pPr>
      <w:r w:rsidRPr="0047058F">
        <w:rPr>
          <w:rStyle w:val="FootnoteReference"/>
          <w:sz w:val="24"/>
          <w:szCs w:val="24"/>
        </w:rPr>
        <w:footnoteRef/>
      </w:r>
      <w:r w:rsidRPr="0047058F">
        <w:rPr>
          <w:sz w:val="24"/>
          <w:szCs w:val="24"/>
        </w:rPr>
        <w:t xml:space="preserve"> This matches evidence established for some time about very serious abuse of people with intellectual disabilities in psychiatric hospitals, </w:t>
      </w:r>
      <w:r w:rsidR="00970376">
        <w:rPr>
          <w:sz w:val="24"/>
          <w:szCs w:val="24"/>
        </w:rPr>
        <w:t>for example at</w:t>
      </w:r>
      <w:r w:rsidRPr="0047058F">
        <w:rPr>
          <w:sz w:val="24"/>
          <w:szCs w:val="24"/>
        </w:rPr>
        <w:t xml:space="preserve"> </w:t>
      </w:r>
      <w:hyperlink r:id="rId4" w:history="1">
        <w:r w:rsidRPr="00970376">
          <w:rPr>
            <w:rStyle w:val="Hyperlink"/>
            <w:sz w:val="24"/>
            <w:szCs w:val="24"/>
          </w:rPr>
          <w:t>Whorlton Hall</w:t>
        </w:r>
      </w:hyperlink>
      <w:r w:rsidRPr="0047058F">
        <w:rPr>
          <w:sz w:val="24"/>
          <w:szCs w:val="24"/>
        </w:rPr>
        <w:t xml:space="preserve"> in County Du</w:t>
      </w:r>
      <w:r w:rsidR="00970376">
        <w:rPr>
          <w:sz w:val="24"/>
          <w:szCs w:val="24"/>
        </w:rPr>
        <w:t>rham.</w:t>
      </w:r>
    </w:p>
  </w:footnote>
  <w:footnote w:id="6">
    <w:p w14:paraId="401D1E04" w14:textId="77777777" w:rsidR="00D0787D" w:rsidRPr="0047058F" w:rsidRDefault="00D0787D" w:rsidP="00D0787D">
      <w:pPr>
        <w:pStyle w:val="FootnoteText"/>
        <w:rPr>
          <w:rFonts w:cstheme="minorHAnsi"/>
          <w:sz w:val="24"/>
          <w:szCs w:val="24"/>
          <w:lang w:val="en-US"/>
        </w:rPr>
      </w:pPr>
      <w:r w:rsidRPr="0047058F">
        <w:rPr>
          <w:rStyle w:val="FootnoteReference"/>
          <w:rFonts w:cstheme="minorHAnsi"/>
          <w:sz w:val="24"/>
          <w:szCs w:val="24"/>
        </w:rPr>
        <w:footnoteRef/>
      </w:r>
      <w:r w:rsidRPr="0047058F">
        <w:rPr>
          <w:rFonts w:cstheme="minorHAnsi"/>
          <w:sz w:val="24"/>
          <w:szCs w:val="24"/>
        </w:rPr>
        <w:t xml:space="preserve"> Panorama team and Lee, J. (2022) </w:t>
      </w:r>
      <w:r w:rsidRPr="0047058F">
        <w:rPr>
          <w:rFonts w:cstheme="minorHAnsi"/>
          <w:i/>
          <w:iCs/>
          <w:sz w:val="24"/>
          <w:szCs w:val="24"/>
        </w:rPr>
        <w:t xml:space="preserve">‘Toxic culture’ of abuse at mental health hospital revealed by BBC secret filming. </w:t>
      </w:r>
      <w:r w:rsidRPr="0047058F">
        <w:rPr>
          <w:rFonts w:cstheme="minorHAnsi"/>
          <w:sz w:val="24"/>
          <w:szCs w:val="24"/>
        </w:rPr>
        <w:t xml:space="preserve"> Available at: </w:t>
      </w:r>
      <w:hyperlink r:id="rId5" w:history="1">
        <w:r w:rsidRPr="0047058F">
          <w:rPr>
            <w:rStyle w:val="Hyperlink"/>
            <w:rFonts w:cstheme="minorHAnsi"/>
            <w:sz w:val="24"/>
            <w:szCs w:val="24"/>
          </w:rPr>
          <w:t>https://www.bbc.co.uk/news/uk-63045298</w:t>
        </w:r>
      </w:hyperlink>
      <w:r w:rsidRPr="0047058F">
        <w:rPr>
          <w:rFonts w:cstheme="minorHAnsi"/>
          <w:sz w:val="24"/>
          <w:szCs w:val="24"/>
        </w:rPr>
        <w:t xml:space="preserve"> (Accessed: 28 September 2022).</w:t>
      </w:r>
    </w:p>
  </w:footnote>
  <w:footnote w:id="7">
    <w:p w14:paraId="438800F6" w14:textId="0569F235" w:rsidR="00FC429F" w:rsidRPr="0047058F" w:rsidRDefault="00FC429F" w:rsidP="00FC429F">
      <w:pPr>
        <w:pStyle w:val="FootnoteText"/>
        <w:rPr>
          <w:rFonts w:cstheme="minorHAnsi"/>
          <w:sz w:val="24"/>
          <w:szCs w:val="24"/>
          <w:lang w:val="en-US"/>
        </w:rPr>
      </w:pPr>
      <w:r w:rsidRPr="0047058F">
        <w:rPr>
          <w:rStyle w:val="FootnoteReference"/>
          <w:rFonts w:cstheme="minorHAnsi"/>
          <w:sz w:val="24"/>
          <w:szCs w:val="24"/>
        </w:rPr>
        <w:footnoteRef/>
      </w:r>
      <w:r w:rsidRPr="0047058F">
        <w:rPr>
          <w:rFonts w:cstheme="minorHAnsi"/>
          <w:sz w:val="24"/>
          <w:szCs w:val="24"/>
        </w:rPr>
        <w:t xml:space="preserve"> Precey, M. (2023) </w:t>
      </w:r>
      <w:r w:rsidRPr="0047058F">
        <w:rPr>
          <w:rFonts w:cstheme="minorHAnsi"/>
          <w:i/>
          <w:iCs/>
          <w:sz w:val="24"/>
          <w:szCs w:val="24"/>
        </w:rPr>
        <w:t>Essex mental health deaths inquiry given legal powers</w:t>
      </w:r>
      <w:r w:rsidRPr="0047058F">
        <w:rPr>
          <w:rFonts w:cstheme="minorHAnsi"/>
          <w:sz w:val="24"/>
          <w:szCs w:val="24"/>
        </w:rPr>
        <w:t xml:space="preserve">. Available at: </w:t>
      </w:r>
      <w:hyperlink r:id="rId6" w:history="1">
        <w:r w:rsidRPr="0047058F">
          <w:rPr>
            <w:rStyle w:val="Hyperlink"/>
            <w:rFonts w:cstheme="minorHAnsi"/>
            <w:sz w:val="24"/>
            <w:szCs w:val="24"/>
          </w:rPr>
          <w:t>https://www.bbc.co.uk/news/uk-england-essex-66044321</w:t>
        </w:r>
      </w:hyperlink>
      <w:r w:rsidRPr="0047058F">
        <w:rPr>
          <w:rFonts w:cstheme="minorHAnsi"/>
          <w:sz w:val="24"/>
          <w:szCs w:val="24"/>
        </w:rPr>
        <w:t xml:space="preserve"> (Accessed: 28 June 2023).</w:t>
      </w:r>
    </w:p>
  </w:footnote>
  <w:footnote w:id="8">
    <w:p w14:paraId="7CFC63A3" w14:textId="08F8E0AD" w:rsidR="00D0787D" w:rsidRPr="0047058F" w:rsidRDefault="00D0787D" w:rsidP="00D0787D">
      <w:pPr>
        <w:pStyle w:val="FootnoteText"/>
        <w:rPr>
          <w:sz w:val="24"/>
          <w:szCs w:val="24"/>
          <w:lang w:val="en-US"/>
        </w:rPr>
      </w:pPr>
      <w:r w:rsidRPr="0047058F">
        <w:rPr>
          <w:rStyle w:val="FootnoteReference"/>
          <w:sz w:val="24"/>
          <w:szCs w:val="24"/>
        </w:rPr>
        <w:footnoteRef/>
      </w:r>
      <w:r w:rsidRPr="0047058F">
        <w:rPr>
          <w:sz w:val="24"/>
          <w:szCs w:val="24"/>
        </w:rPr>
        <w:t xml:space="preserve"> Department of Health and Social Care</w:t>
      </w:r>
      <w:r>
        <w:rPr>
          <w:sz w:val="24"/>
          <w:szCs w:val="24"/>
        </w:rPr>
        <w:t xml:space="preserve"> </w:t>
      </w:r>
      <w:r w:rsidRPr="0047058F">
        <w:rPr>
          <w:sz w:val="24"/>
          <w:szCs w:val="24"/>
        </w:rPr>
        <w:t xml:space="preserve">(2023) </w:t>
      </w:r>
      <w:r w:rsidRPr="0047058F">
        <w:rPr>
          <w:i/>
          <w:iCs/>
          <w:sz w:val="24"/>
          <w:szCs w:val="24"/>
        </w:rPr>
        <w:t xml:space="preserve">Independent </w:t>
      </w:r>
      <w:r w:rsidR="00B86F1A">
        <w:rPr>
          <w:i/>
          <w:iCs/>
          <w:sz w:val="24"/>
          <w:szCs w:val="24"/>
        </w:rPr>
        <w:t>R</w:t>
      </w:r>
      <w:r w:rsidRPr="0047058F">
        <w:rPr>
          <w:i/>
          <w:iCs/>
          <w:sz w:val="24"/>
          <w:szCs w:val="24"/>
        </w:rPr>
        <w:t>eport. Rapid Review Into Data on Mental Health Inpatient Settings: Final Report and Recommendations.</w:t>
      </w:r>
      <w:r w:rsidRPr="0047058F">
        <w:rPr>
          <w:sz w:val="24"/>
          <w:szCs w:val="24"/>
        </w:rPr>
        <w:t xml:space="preserve">  Available at: </w:t>
      </w:r>
      <w:hyperlink r:id="rId7" w:history="1">
        <w:r w:rsidRPr="0047058F">
          <w:rPr>
            <w:rStyle w:val="Hyperlink"/>
            <w:sz w:val="24"/>
            <w:szCs w:val="24"/>
          </w:rPr>
          <w:t>https://www.gov.uk/government/publications/rapid-review-into-data-on-mental-health-inpatient-settings-final-report-and-recommendations/rapid-review-into-data-on-mental-health-inpatient-settings-final-report-and-recommendations</w:t>
        </w:r>
      </w:hyperlink>
      <w:r w:rsidRPr="0047058F">
        <w:rPr>
          <w:sz w:val="24"/>
          <w:szCs w:val="24"/>
        </w:rPr>
        <w:t xml:space="preserve"> (Accessed: 28 June 2023). </w:t>
      </w:r>
    </w:p>
  </w:footnote>
  <w:footnote w:id="9">
    <w:p w14:paraId="440FF511" w14:textId="77777777" w:rsidR="0000518E" w:rsidRPr="0047058F" w:rsidRDefault="0000518E" w:rsidP="0000518E">
      <w:pPr>
        <w:pStyle w:val="FootnoteText"/>
        <w:rPr>
          <w:sz w:val="24"/>
          <w:szCs w:val="24"/>
          <w:lang w:val="en-US"/>
        </w:rPr>
      </w:pPr>
      <w:r w:rsidRPr="0047058F">
        <w:rPr>
          <w:rStyle w:val="FootnoteReference"/>
          <w:sz w:val="24"/>
          <w:szCs w:val="24"/>
        </w:rPr>
        <w:footnoteRef/>
      </w:r>
      <w:r w:rsidRPr="0047058F">
        <w:rPr>
          <w:sz w:val="24"/>
          <w:szCs w:val="24"/>
        </w:rPr>
        <w:t xml:space="preserve"> Shepka, P. (2023) </w:t>
      </w:r>
      <w:r w:rsidRPr="0047058F">
        <w:rPr>
          <w:i/>
          <w:iCs/>
          <w:sz w:val="24"/>
          <w:szCs w:val="24"/>
        </w:rPr>
        <w:t>NHS Trust to review all suicides since 2017.</w:t>
      </w:r>
      <w:r w:rsidRPr="0047058F">
        <w:rPr>
          <w:sz w:val="24"/>
          <w:szCs w:val="24"/>
        </w:rPr>
        <w:t xml:space="preserve"> Available at: </w:t>
      </w:r>
      <w:hyperlink r:id="rId8" w:history="1">
        <w:r w:rsidRPr="0047058F">
          <w:rPr>
            <w:rStyle w:val="Hyperlink"/>
            <w:sz w:val="24"/>
            <w:szCs w:val="24"/>
          </w:rPr>
          <w:t>https://www.bbc.co.uk/news/uk-england-cambridgeshire-66260110</w:t>
        </w:r>
      </w:hyperlink>
      <w:r w:rsidRPr="0047058F">
        <w:rPr>
          <w:sz w:val="24"/>
          <w:szCs w:val="24"/>
        </w:rPr>
        <w:t xml:space="preserve"> (Accessed: 27 June 2023).</w:t>
      </w:r>
    </w:p>
  </w:footnote>
  <w:footnote w:id="10">
    <w:p w14:paraId="2E9FCA2A" w14:textId="4ED009C4" w:rsidR="0000518E" w:rsidRPr="00FD0D4E" w:rsidRDefault="0000518E" w:rsidP="0000518E">
      <w:pPr>
        <w:pStyle w:val="FootnoteText"/>
        <w:rPr>
          <w:sz w:val="24"/>
          <w:szCs w:val="24"/>
        </w:rPr>
      </w:pPr>
      <w:r w:rsidRPr="0047058F">
        <w:rPr>
          <w:rStyle w:val="FootnoteReference"/>
          <w:sz w:val="24"/>
          <w:szCs w:val="24"/>
        </w:rPr>
        <w:footnoteRef/>
      </w:r>
      <w:r w:rsidRPr="0047058F">
        <w:rPr>
          <w:sz w:val="24"/>
          <w:szCs w:val="24"/>
        </w:rPr>
        <w:t xml:space="preserve"> </w:t>
      </w:r>
      <w:r w:rsidRPr="0047058F">
        <w:rPr>
          <w:color w:val="0070C0"/>
          <w:sz w:val="24"/>
          <w:szCs w:val="24"/>
        </w:rPr>
        <w:t xml:space="preserve"> </w:t>
      </w:r>
      <w:r w:rsidRPr="0047058F">
        <w:rPr>
          <w:sz w:val="24"/>
          <w:szCs w:val="24"/>
        </w:rPr>
        <w:t xml:space="preserve">Thomas, R. (2023) </w:t>
      </w:r>
      <w:r w:rsidRPr="0047058F">
        <w:rPr>
          <w:i/>
          <w:iCs/>
          <w:sz w:val="24"/>
          <w:szCs w:val="24"/>
        </w:rPr>
        <w:t xml:space="preserve">Health secretary launches national investigation into NHS mental health scandals after Independent exposes. </w:t>
      </w:r>
      <w:r w:rsidRPr="0047058F">
        <w:rPr>
          <w:sz w:val="24"/>
          <w:szCs w:val="24"/>
        </w:rPr>
        <w:t>Available at: https://www.independent.co.uk/news/health/steve-barclay-essex-mental-health-b2365615.html</w:t>
      </w:r>
      <w:r w:rsidRPr="0047058F">
        <w:rPr>
          <w:i/>
          <w:iCs/>
          <w:sz w:val="24"/>
          <w:szCs w:val="24"/>
        </w:rPr>
        <w:t xml:space="preserve"> </w:t>
      </w:r>
      <w:r w:rsidRPr="0047058F">
        <w:rPr>
          <w:sz w:val="24"/>
          <w:szCs w:val="24"/>
        </w:rPr>
        <w:t>(Accessed: 28 June 2023).</w:t>
      </w:r>
    </w:p>
  </w:footnote>
  <w:footnote w:id="11">
    <w:p w14:paraId="20DCD7BF" w14:textId="71DFD5CD" w:rsidR="00DC6D64" w:rsidRPr="00DC6D64" w:rsidRDefault="00DC6D64" w:rsidP="00DC6D64">
      <w:pPr>
        <w:rPr>
          <w:sz w:val="24"/>
          <w:szCs w:val="24"/>
        </w:rPr>
      </w:pPr>
      <w:r w:rsidRPr="00DC6D64">
        <w:rPr>
          <w:rStyle w:val="FootnoteReference"/>
          <w:sz w:val="24"/>
          <w:szCs w:val="24"/>
        </w:rPr>
        <w:footnoteRef/>
      </w:r>
      <w:r w:rsidRPr="00DC6D64">
        <w:rPr>
          <w:sz w:val="24"/>
          <w:szCs w:val="24"/>
        </w:rPr>
        <w:t>https://tbinternet.ohchr.org/_layouts/15/treatybodyexternal/Download.aspx?symbolno=INT%2FCRPD%2FFIR%2FGBR%2F29th%2F35728&amp;Lang=en</w:t>
      </w:r>
    </w:p>
    <w:p w14:paraId="5F62743C" w14:textId="534D8B02" w:rsidR="00DC6D64" w:rsidRPr="00DC6D64" w:rsidRDefault="00DC6D64">
      <w:pPr>
        <w:pStyle w:val="FootnoteText"/>
        <w:rPr>
          <w:sz w:val="24"/>
          <w:szCs w:val="24"/>
          <w:lang w:val="en-US"/>
        </w:rPr>
      </w:pPr>
    </w:p>
  </w:footnote>
  <w:footnote w:id="12">
    <w:p w14:paraId="4AE3FB53" w14:textId="77777777" w:rsidR="0098000F" w:rsidRPr="00D66124" w:rsidRDefault="0098000F" w:rsidP="0098000F">
      <w:pPr>
        <w:pStyle w:val="FootnoteText"/>
        <w:rPr>
          <w:sz w:val="24"/>
          <w:szCs w:val="24"/>
          <w:lang w:val="en-US"/>
        </w:rPr>
      </w:pPr>
      <w:r w:rsidRPr="00D66124">
        <w:rPr>
          <w:rStyle w:val="FootnoteReference"/>
          <w:sz w:val="24"/>
          <w:szCs w:val="24"/>
        </w:rPr>
        <w:footnoteRef/>
      </w:r>
      <w:r w:rsidRPr="00D66124">
        <w:rPr>
          <w:sz w:val="24"/>
          <w:szCs w:val="24"/>
        </w:rPr>
        <w:t xml:space="preserve"> </w:t>
      </w:r>
      <w:r w:rsidRPr="00D66124">
        <w:rPr>
          <w:i/>
          <w:iCs/>
          <w:sz w:val="24"/>
          <w:szCs w:val="24"/>
        </w:rPr>
        <w:t xml:space="preserve">Mental Health Standards of Care (Wales) Bill 2023. </w:t>
      </w:r>
      <w:r w:rsidRPr="00D66124">
        <w:rPr>
          <w:sz w:val="24"/>
          <w:szCs w:val="24"/>
        </w:rPr>
        <w:t xml:space="preserve">Available at:  </w:t>
      </w:r>
      <w:hyperlink r:id="rId9" w:history="1">
        <w:r w:rsidRPr="00D66124">
          <w:rPr>
            <w:rStyle w:val="Hyperlink"/>
            <w:sz w:val="24"/>
            <w:szCs w:val="24"/>
          </w:rPr>
          <w:t>https://senedd.wales/media/xqqfwm5j/mental-health-standards-of-care-wales-bill-em.pdf</w:t>
        </w:r>
      </w:hyperlink>
      <w:r w:rsidRPr="00D66124">
        <w:rPr>
          <w:sz w:val="24"/>
          <w:szCs w:val="24"/>
        </w:rPr>
        <w:t>. (Accessed: 16 January 2024).</w:t>
      </w:r>
    </w:p>
  </w:footnote>
  <w:footnote w:id="13">
    <w:p w14:paraId="14B2DD46" w14:textId="77777777" w:rsidR="00894B43" w:rsidRPr="00D66124" w:rsidRDefault="00894B43" w:rsidP="00894B43">
      <w:pPr>
        <w:pStyle w:val="FootnoteText"/>
        <w:rPr>
          <w:sz w:val="24"/>
          <w:szCs w:val="24"/>
          <w:lang w:val="en-US"/>
        </w:rPr>
      </w:pPr>
      <w:r w:rsidRPr="00D66124">
        <w:rPr>
          <w:rStyle w:val="FootnoteReference"/>
          <w:sz w:val="24"/>
          <w:szCs w:val="24"/>
        </w:rPr>
        <w:footnoteRef/>
      </w:r>
      <w:r w:rsidRPr="00D66124">
        <w:rPr>
          <w:sz w:val="24"/>
          <w:szCs w:val="24"/>
        </w:rPr>
        <w:t xml:space="preserve"> Senedd Cymru (2024) </w:t>
      </w:r>
      <w:r w:rsidRPr="00D66124">
        <w:rPr>
          <w:i/>
          <w:iCs/>
          <w:sz w:val="24"/>
          <w:szCs w:val="24"/>
        </w:rPr>
        <w:t xml:space="preserve">Proposed Mental Health Standards of Care (Wales) Bill. </w:t>
      </w:r>
      <w:r w:rsidRPr="00D66124">
        <w:rPr>
          <w:sz w:val="24"/>
          <w:szCs w:val="24"/>
        </w:rPr>
        <w:t>Available at:</w:t>
      </w:r>
      <w:r w:rsidRPr="00D66124">
        <w:rPr>
          <w:i/>
          <w:iCs/>
          <w:sz w:val="24"/>
          <w:szCs w:val="24"/>
        </w:rPr>
        <w:t xml:space="preserve"> </w:t>
      </w:r>
      <w:hyperlink r:id="rId10" w:history="1">
        <w:r w:rsidRPr="00D66124">
          <w:rPr>
            <w:rStyle w:val="Hyperlink"/>
            <w:sz w:val="24"/>
            <w:szCs w:val="24"/>
          </w:rPr>
          <w:t>https://business.senedd.wales/mgConsultationDisplay.aspx?ID=545</w:t>
        </w:r>
      </w:hyperlink>
      <w:r w:rsidRPr="00D66124">
        <w:rPr>
          <w:sz w:val="24"/>
          <w:szCs w:val="24"/>
        </w:rPr>
        <w:t>. (Accessed: 9 February 2024).</w:t>
      </w:r>
    </w:p>
  </w:footnote>
  <w:footnote w:id="14">
    <w:p w14:paraId="4EE4BD73" w14:textId="0D219545" w:rsidR="00B80FCF" w:rsidRPr="00C44759" w:rsidRDefault="00B80FCF">
      <w:pPr>
        <w:pStyle w:val="FootnoteText"/>
        <w:rPr>
          <w:sz w:val="24"/>
          <w:szCs w:val="24"/>
          <w:lang w:val="en-US"/>
        </w:rPr>
      </w:pPr>
      <w:r w:rsidRPr="00C44759">
        <w:rPr>
          <w:rStyle w:val="FootnoteReference"/>
          <w:sz w:val="24"/>
          <w:szCs w:val="24"/>
        </w:rPr>
        <w:footnoteRef/>
      </w:r>
      <w:r w:rsidRPr="00C44759">
        <w:rPr>
          <w:sz w:val="24"/>
          <w:szCs w:val="24"/>
        </w:rPr>
        <w:t xml:space="preserve"> </w:t>
      </w:r>
      <w:r w:rsidR="00687A70" w:rsidRPr="00C44759">
        <w:rPr>
          <w:i/>
          <w:iCs/>
          <w:sz w:val="24"/>
          <w:szCs w:val="24"/>
        </w:rPr>
        <w:t>Mental Capacity Act (Northern Ireland) 2016</w:t>
      </w:r>
      <w:r w:rsidR="00687A70" w:rsidRPr="00C44759">
        <w:rPr>
          <w:sz w:val="24"/>
          <w:szCs w:val="24"/>
        </w:rPr>
        <w:t xml:space="preserve">. Available at: </w:t>
      </w:r>
      <w:hyperlink r:id="rId11" w:history="1">
        <w:r w:rsidR="00687A70" w:rsidRPr="00C44759">
          <w:rPr>
            <w:rStyle w:val="Hyperlink"/>
            <w:sz w:val="24"/>
            <w:szCs w:val="24"/>
          </w:rPr>
          <w:t>https://www.legislation.gov.uk/nia/2016/18/contents/enacted</w:t>
        </w:r>
      </w:hyperlink>
      <w:r w:rsidR="00687A70" w:rsidRPr="00C44759">
        <w:rPr>
          <w:sz w:val="24"/>
          <w:szCs w:val="24"/>
        </w:rPr>
        <w:t xml:space="preserve"> (Accessed: 19 February 2024).</w:t>
      </w:r>
    </w:p>
  </w:footnote>
  <w:footnote w:id="15">
    <w:p w14:paraId="2D18F4F6" w14:textId="47A67726" w:rsidR="00B80FCF" w:rsidRPr="00C44759" w:rsidRDefault="00B80FCF">
      <w:pPr>
        <w:pStyle w:val="FootnoteText"/>
        <w:rPr>
          <w:sz w:val="24"/>
          <w:szCs w:val="24"/>
          <w:lang w:val="en-US"/>
        </w:rPr>
      </w:pPr>
      <w:r w:rsidRPr="00C44759">
        <w:rPr>
          <w:rStyle w:val="FootnoteReference"/>
          <w:sz w:val="24"/>
          <w:szCs w:val="24"/>
        </w:rPr>
        <w:footnoteRef/>
      </w:r>
      <w:r w:rsidRPr="00C44759">
        <w:rPr>
          <w:sz w:val="24"/>
          <w:szCs w:val="24"/>
        </w:rPr>
        <w:t xml:space="preserve"> </w:t>
      </w:r>
      <w:r w:rsidR="00C8032A" w:rsidRPr="00C44759">
        <w:rPr>
          <w:sz w:val="24"/>
          <w:szCs w:val="24"/>
        </w:rPr>
        <w:t xml:space="preserve">Mental Health Directorate (2023) </w:t>
      </w:r>
      <w:r w:rsidR="00C8032A" w:rsidRPr="00C44759">
        <w:rPr>
          <w:i/>
          <w:iCs/>
          <w:sz w:val="24"/>
          <w:szCs w:val="24"/>
        </w:rPr>
        <w:t xml:space="preserve">Scottish </w:t>
      </w:r>
      <w:r w:rsidR="005378DE">
        <w:rPr>
          <w:i/>
          <w:iCs/>
          <w:sz w:val="24"/>
          <w:szCs w:val="24"/>
        </w:rPr>
        <w:t>M</w:t>
      </w:r>
      <w:r w:rsidR="00C8032A" w:rsidRPr="00C44759">
        <w:rPr>
          <w:i/>
          <w:iCs/>
          <w:sz w:val="24"/>
          <w:szCs w:val="24"/>
        </w:rPr>
        <w:t xml:space="preserve">ental </w:t>
      </w:r>
      <w:r w:rsidR="005378DE">
        <w:rPr>
          <w:i/>
          <w:iCs/>
          <w:sz w:val="24"/>
          <w:szCs w:val="24"/>
        </w:rPr>
        <w:t>H</w:t>
      </w:r>
      <w:r w:rsidR="00C8032A" w:rsidRPr="00C44759">
        <w:rPr>
          <w:i/>
          <w:iCs/>
          <w:sz w:val="24"/>
          <w:szCs w:val="24"/>
        </w:rPr>
        <w:t xml:space="preserve">ealth </w:t>
      </w:r>
      <w:r w:rsidR="005378DE">
        <w:rPr>
          <w:i/>
          <w:iCs/>
          <w:sz w:val="24"/>
          <w:szCs w:val="24"/>
        </w:rPr>
        <w:t>L</w:t>
      </w:r>
      <w:r w:rsidR="00C8032A" w:rsidRPr="00C44759">
        <w:rPr>
          <w:i/>
          <w:iCs/>
          <w:sz w:val="24"/>
          <w:szCs w:val="24"/>
        </w:rPr>
        <w:t xml:space="preserve">aw </w:t>
      </w:r>
      <w:r w:rsidR="005378DE">
        <w:rPr>
          <w:i/>
          <w:iCs/>
          <w:sz w:val="24"/>
          <w:szCs w:val="24"/>
        </w:rPr>
        <w:t>R</w:t>
      </w:r>
      <w:r w:rsidR="00C8032A" w:rsidRPr="00C44759">
        <w:rPr>
          <w:i/>
          <w:iCs/>
          <w:sz w:val="24"/>
          <w:szCs w:val="24"/>
        </w:rPr>
        <w:t xml:space="preserve">eview: </w:t>
      </w:r>
      <w:r w:rsidR="005378DE">
        <w:rPr>
          <w:i/>
          <w:iCs/>
          <w:sz w:val="24"/>
          <w:szCs w:val="24"/>
        </w:rPr>
        <w:t>O</w:t>
      </w:r>
      <w:r w:rsidR="00C8032A" w:rsidRPr="00C44759">
        <w:rPr>
          <w:i/>
          <w:iCs/>
          <w:sz w:val="24"/>
          <w:szCs w:val="24"/>
        </w:rPr>
        <w:t xml:space="preserve">ur </w:t>
      </w:r>
      <w:r w:rsidR="005378DE">
        <w:rPr>
          <w:i/>
          <w:iCs/>
          <w:sz w:val="24"/>
          <w:szCs w:val="24"/>
        </w:rPr>
        <w:t>R</w:t>
      </w:r>
      <w:r w:rsidR="00C8032A" w:rsidRPr="00C44759">
        <w:rPr>
          <w:i/>
          <w:iCs/>
          <w:sz w:val="24"/>
          <w:szCs w:val="24"/>
        </w:rPr>
        <w:t xml:space="preserve">esponse. </w:t>
      </w:r>
      <w:r w:rsidR="00C8032A" w:rsidRPr="00C44759">
        <w:rPr>
          <w:sz w:val="24"/>
          <w:szCs w:val="24"/>
        </w:rPr>
        <w:t xml:space="preserve">Available at: </w:t>
      </w:r>
      <w:hyperlink r:id="rId12" w:history="1">
        <w:r w:rsidR="00C8032A" w:rsidRPr="00C44759">
          <w:rPr>
            <w:rStyle w:val="Hyperlink"/>
            <w:sz w:val="24"/>
            <w:szCs w:val="24"/>
          </w:rPr>
          <w:t>https://www.gov.scot/publications/scottish-mental-health-law-review-response/</w:t>
        </w:r>
      </w:hyperlink>
      <w:r w:rsidR="00C8032A" w:rsidRPr="00C44759">
        <w:rPr>
          <w:sz w:val="24"/>
          <w:szCs w:val="24"/>
        </w:rPr>
        <w:t xml:space="preserve"> (Accessed: 19 February 2024).</w:t>
      </w:r>
    </w:p>
  </w:footnote>
  <w:footnote w:id="16">
    <w:p w14:paraId="3723A8A5" w14:textId="1E23B5F2" w:rsidR="00E72BA9" w:rsidRPr="00C44759" w:rsidRDefault="00E72BA9">
      <w:pPr>
        <w:pStyle w:val="FootnoteText"/>
        <w:rPr>
          <w:sz w:val="24"/>
          <w:szCs w:val="24"/>
          <w:lang w:val="en-US"/>
        </w:rPr>
      </w:pPr>
      <w:r w:rsidRPr="00C44759">
        <w:rPr>
          <w:rStyle w:val="FootnoteReference"/>
          <w:sz w:val="24"/>
          <w:szCs w:val="24"/>
        </w:rPr>
        <w:footnoteRef/>
      </w:r>
      <w:r w:rsidRPr="00C44759">
        <w:rPr>
          <w:sz w:val="24"/>
          <w:szCs w:val="24"/>
        </w:rPr>
        <w:t xml:space="preserve"> </w:t>
      </w:r>
      <w:r w:rsidR="00C44759" w:rsidRPr="00C44759">
        <w:rPr>
          <w:sz w:val="24"/>
          <w:szCs w:val="24"/>
        </w:rPr>
        <w:t xml:space="preserve">Wessely, S. </w:t>
      </w:r>
      <w:r w:rsidR="005F7865">
        <w:rPr>
          <w:sz w:val="24"/>
          <w:szCs w:val="24"/>
        </w:rPr>
        <w:t xml:space="preserve">(2018) </w:t>
      </w:r>
      <w:r w:rsidR="00C44759" w:rsidRPr="00C44759">
        <w:rPr>
          <w:i/>
          <w:iCs/>
          <w:sz w:val="24"/>
          <w:szCs w:val="24"/>
        </w:rPr>
        <w:t xml:space="preserve">Modernising the Mental Health Act. Increasing Choice, Reducing Compulsion. </w:t>
      </w:r>
      <w:r w:rsidR="00C44759" w:rsidRPr="00C44759">
        <w:rPr>
          <w:sz w:val="24"/>
          <w:szCs w:val="24"/>
        </w:rPr>
        <w:t xml:space="preserve">Available at: </w:t>
      </w:r>
      <w:hyperlink r:id="rId13" w:history="1">
        <w:r w:rsidR="00C44759" w:rsidRPr="00C44759">
          <w:rPr>
            <w:rStyle w:val="Hyperlink"/>
            <w:sz w:val="24"/>
            <w:szCs w:val="24"/>
          </w:rPr>
          <w:t>https://assets.publishing.service.gov.uk/media/5c6596a7ed915d045f37798c/Modernising_the_Mental_Health_Act_-_increasing_choice__reducing_compulsion.pdf</w:t>
        </w:r>
      </w:hyperlink>
      <w:r w:rsidR="00C44759" w:rsidRPr="00C44759">
        <w:rPr>
          <w:sz w:val="24"/>
          <w:szCs w:val="24"/>
        </w:rPr>
        <w:t xml:space="preserve"> (Accessed: 6 </w:t>
      </w:r>
      <w:r w:rsidR="005378DE">
        <w:rPr>
          <w:sz w:val="24"/>
          <w:szCs w:val="24"/>
        </w:rPr>
        <w:t>February</w:t>
      </w:r>
      <w:r w:rsidR="00C44759" w:rsidRPr="00C44759">
        <w:rPr>
          <w:sz w:val="24"/>
          <w:szCs w:val="24"/>
        </w:rPr>
        <w:t xml:space="preserve"> 2024)</w:t>
      </w:r>
      <w:r w:rsidR="00F83C46">
        <w:rPr>
          <w:sz w:val="24"/>
          <w:szCs w:val="24"/>
        </w:rPr>
        <w:t>.</w:t>
      </w:r>
    </w:p>
  </w:footnote>
  <w:footnote w:id="17">
    <w:p w14:paraId="5BDA0209" w14:textId="77777777" w:rsidR="009456B5" w:rsidRPr="00C44759" w:rsidRDefault="009456B5" w:rsidP="009456B5">
      <w:pPr>
        <w:pStyle w:val="FootnoteText"/>
        <w:rPr>
          <w:sz w:val="24"/>
          <w:szCs w:val="24"/>
          <w:lang w:val="en-US"/>
        </w:rPr>
      </w:pPr>
      <w:r w:rsidRPr="00C44759">
        <w:rPr>
          <w:rStyle w:val="FootnoteReference"/>
          <w:sz w:val="24"/>
          <w:szCs w:val="24"/>
        </w:rPr>
        <w:footnoteRef/>
      </w:r>
      <w:r w:rsidRPr="00C44759">
        <w:rPr>
          <w:sz w:val="24"/>
          <w:szCs w:val="24"/>
        </w:rPr>
        <w:t xml:space="preserve"> NHS England (2023) </w:t>
      </w:r>
      <w:r w:rsidRPr="00C44759">
        <w:rPr>
          <w:i/>
          <w:iCs/>
          <w:sz w:val="24"/>
          <w:szCs w:val="24"/>
        </w:rPr>
        <w:t xml:space="preserve">Patient and Carer Race Equality Framework. Making Anti-Racism Work in All Mental Health Providers. </w:t>
      </w:r>
      <w:r w:rsidRPr="00C44759">
        <w:rPr>
          <w:sz w:val="24"/>
          <w:szCs w:val="24"/>
        </w:rPr>
        <w:t>Available at:</w:t>
      </w:r>
      <w:r w:rsidRPr="00C44759">
        <w:rPr>
          <w:i/>
          <w:iCs/>
          <w:sz w:val="24"/>
          <w:szCs w:val="24"/>
        </w:rPr>
        <w:t xml:space="preserve"> </w:t>
      </w:r>
      <w:hyperlink r:id="rId14" w:history="1">
        <w:r w:rsidRPr="00C44759">
          <w:rPr>
            <w:rStyle w:val="Hyperlink"/>
            <w:sz w:val="24"/>
            <w:szCs w:val="24"/>
          </w:rPr>
          <w:t>https://www.england.nhs.uk/long-read/patient-and-carer-race-equality-framework/</w:t>
        </w:r>
      </w:hyperlink>
      <w:r w:rsidRPr="00C44759">
        <w:rPr>
          <w:sz w:val="24"/>
          <w:szCs w:val="24"/>
        </w:rPr>
        <w:t xml:space="preserve"> (Accessed: 6 November 2023).</w:t>
      </w:r>
    </w:p>
  </w:footnote>
  <w:footnote w:id="18">
    <w:p w14:paraId="3AC1FB87" w14:textId="12822C4E" w:rsidR="000B4A82" w:rsidRPr="000B4A82" w:rsidRDefault="000B4A82">
      <w:pPr>
        <w:pStyle w:val="FootnoteText"/>
        <w:rPr>
          <w:sz w:val="24"/>
          <w:szCs w:val="24"/>
          <w:lang w:val="en-US"/>
        </w:rPr>
      </w:pPr>
      <w:r w:rsidRPr="000B4A82">
        <w:rPr>
          <w:rStyle w:val="FootnoteReference"/>
          <w:sz w:val="24"/>
          <w:szCs w:val="24"/>
        </w:rPr>
        <w:footnoteRef/>
      </w:r>
      <w:r w:rsidRPr="000B4A82">
        <w:rPr>
          <w:sz w:val="24"/>
          <w:szCs w:val="24"/>
        </w:rPr>
        <w:t xml:space="preserve"> </w:t>
      </w:r>
      <w:r w:rsidR="00B4791C">
        <w:rPr>
          <w:sz w:val="24"/>
          <w:szCs w:val="24"/>
        </w:rPr>
        <w:t xml:space="preserve">Joint Committee on Human Rights (2024) </w:t>
      </w:r>
      <w:r w:rsidR="00532C29" w:rsidRPr="00532C29">
        <w:rPr>
          <w:i/>
          <w:iCs/>
          <w:sz w:val="24"/>
          <w:szCs w:val="24"/>
        </w:rPr>
        <w:t>Legislative</w:t>
      </w:r>
      <w:r w:rsidR="00532C29">
        <w:rPr>
          <w:i/>
          <w:iCs/>
          <w:sz w:val="24"/>
          <w:szCs w:val="24"/>
        </w:rPr>
        <w:t xml:space="preserve"> </w:t>
      </w:r>
      <w:r w:rsidR="00532C29" w:rsidRPr="00532C29">
        <w:rPr>
          <w:i/>
          <w:iCs/>
          <w:sz w:val="24"/>
          <w:szCs w:val="24"/>
        </w:rPr>
        <w:t>scrutiny</w:t>
      </w:r>
      <w:r w:rsidR="00532C29">
        <w:rPr>
          <w:sz w:val="24"/>
          <w:szCs w:val="24"/>
        </w:rPr>
        <w:t xml:space="preserve"> </w:t>
      </w:r>
      <w:r w:rsidR="00532C29" w:rsidRPr="00532C29">
        <w:rPr>
          <w:i/>
          <w:iCs/>
          <w:sz w:val="24"/>
          <w:szCs w:val="24"/>
        </w:rPr>
        <w:t>highlights failings of Rwanda Bill.</w:t>
      </w:r>
      <w:r w:rsidR="00532C29">
        <w:rPr>
          <w:sz w:val="24"/>
          <w:szCs w:val="24"/>
        </w:rPr>
        <w:t xml:space="preserve"> </w:t>
      </w:r>
      <w:r w:rsidR="00B4791C">
        <w:rPr>
          <w:sz w:val="24"/>
          <w:szCs w:val="24"/>
        </w:rPr>
        <w:t xml:space="preserve">Available at: </w:t>
      </w:r>
      <w:hyperlink r:id="rId15" w:history="1">
        <w:r w:rsidR="00B4791C" w:rsidRPr="006B2DDB">
          <w:rPr>
            <w:rStyle w:val="Hyperlink"/>
            <w:sz w:val="24"/>
            <w:szCs w:val="24"/>
          </w:rPr>
          <w:t>https://committees.parliament.uk/committee/93/human-rights-joint-committee/news/199840/legislative-scrutiny-highlights-human-rights-failings-of-rwanda-bill/</w:t>
        </w:r>
      </w:hyperlink>
      <w:r w:rsidR="00B4791C">
        <w:rPr>
          <w:sz w:val="24"/>
          <w:szCs w:val="24"/>
        </w:rPr>
        <w:t xml:space="preserve"> </w:t>
      </w:r>
      <w:r>
        <w:rPr>
          <w:sz w:val="24"/>
          <w:szCs w:val="24"/>
        </w:rPr>
        <w:t>(Accessed: 1</w:t>
      </w:r>
      <w:r w:rsidR="00495993">
        <w:rPr>
          <w:sz w:val="24"/>
          <w:szCs w:val="24"/>
        </w:rPr>
        <w:t>2</w:t>
      </w:r>
      <w:r>
        <w:rPr>
          <w:sz w:val="24"/>
          <w:szCs w:val="24"/>
        </w:rPr>
        <w:t xml:space="preserve"> February 2024)</w:t>
      </w:r>
      <w:r w:rsidR="0028756C">
        <w:rPr>
          <w:sz w:val="24"/>
          <w:szCs w:val="24"/>
        </w:rPr>
        <w:t>.</w:t>
      </w:r>
    </w:p>
  </w:footnote>
  <w:footnote w:id="19">
    <w:p w14:paraId="2E511742" w14:textId="6DA29538" w:rsidR="0028756C" w:rsidRPr="0028756C" w:rsidRDefault="0028756C">
      <w:pPr>
        <w:pStyle w:val="FootnoteText"/>
        <w:rPr>
          <w:sz w:val="24"/>
          <w:szCs w:val="24"/>
          <w:lang w:val="en-US"/>
        </w:rPr>
      </w:pPr>
      <w:r w:rsidRPr="0028756C">
        <w:rPr>
          <w:rStyle w:val="FootnoteReference"/>
          <w:sz w:val="24"/>
          <w:szCs w:val="24"/>
        </w:rPr>
        <w:footnoteRef/>
      </w:r>
      <w:r w:rsidRPr="0028756C">
        <w:rPr>
          <w:sz w:val="24"/>
          <w:szCs w:val="24"/>
        </w:rPr>
        <w:t xml:space="preserve"> </w:t>
      </w:r>
      <w:r>
        <w:rPr>
          <w:sz w:val="24"/>
          <w:szCs w:val="24"/>
        </w:rPr>
        <w:t>S</w:t>
      </w:r>
      <w:r w:rsidR="00E805D7">
        <w:rPr>
          <w:sz w:val="24"/>
          <w:szCs w:val="24"/>
        </w:rPr>
        <w:t>cott, J.</w:t>
      </w:r>
      <w:r>
        <w:rPr>
          <w:sz w:val="24"/>
          <w:szCs w:val="24"/>
        </w:rPr>
        <w:t xml:space="preserve"> (2024) </w:t>
      </w:r>
      <w:r>
        <w:rPr>
          <w:i/>
          <w:iCs/>
          <w:sz w:val="24"/>
          <w:szCs w:val="24"/>
        </w:rPr>
        <w:t xml:space="preserve">Bibby Stockholm: ‘claustrophobic’ asylum seeker barge risks human rights breaches, MPs warn. </w:t>
      </w:r>
      <w:r>
        <w:rPr>
          <w:sz w:val="24"/>
          <w:szCs w:val="24"/>
        </w:rPr>
        <w:t xml:space="preserve">Available at: </w:t>
      </w:r>
      <w:hyperlink r:id="rId16" w:anchor=":~:text=The%20Home%20Affairs%20Select%20Committee,the%20Bibby%20Stockholm%20in%20Dorset.&amp;text=Asylum%20seekers%20being%20housed%20on,human%20rights%2C%20MPs%20have%20warned" w:history="1">
        <w:r w:rsidRPr="005F56A7">
          <w:rPr>
            <w:rStyle w:val="Hyperlink"/>
            <w:sz w:val="24"/>
            <w:szCs w:val="24"/>
          </w:rPr>
          <w:t>https://news.sky.com/story/bibby-stockholm-claustrophobic-asylum-seeker-barge-risks-human-rights-breach-mps-warn-13062220#:~:text=The%20Home%20Affairs%20Select%20Committee,the%20Bibby%20Stockholm%20in%20Dorset.&amp;text=Asylum%20seekers%20being%20housed%20on,human%20rights%2C%20MPs%20have%20warned</w:t>
        </w:r>
      </w:hyperlink>
      <w:r w:rsidRPr="0028756C">
        <w:rPr>
          <w:sz w:val="24"/>
          <w:szCs w:val="24"/>
        </w:rPr>
        <w:t>.</w:t>
      </w:r>
      <w:r>
        <w:rPr>
          <w:sz w:val="24"/>
          <w:szCs w:val="24"/>
        </w:rPr>
        <w:t xml:space="preserve"> (Accessed: 2 February 2024).</w:t>
      </w:r>
    </w:p>
  </w:footnote>
  <w:footnote w:id="20">
    <w:p w14:paraId="678AA0FC" w14:textId="77777777" w:rsidR="009456B5" w:rsidRPr="00FF157C" w:rsidRDefault="009456B5" w:rsidP="009456B5">
      <w:pPr>
        <w:spacing w:after="0"/>
        <w:rPr>
          <w:sz w:val="24"/>
          <w:szCs w:val="24"/>
        </w:rPr>
      </w:pPr>
      <w:r w:rsidRPr="00FF157C">
        <w:rPr>
          <w:rStyle w:val="FootnoteReference"/>
          <w:sz w:val="24"/>
          <w:szCs w:val="24"/>
        </w:rPr>
        <w:footnoteRef/>
      </w:r>
      <w:r w:rsidRPr="00FF157C">
        <w:rPr>
          <w:sz w:val="24"/>
          <w:szCs w:val="24"/>
        </w:rPr>
        <w:t xml:space="preserve">  Department of Health and Social Care and Home Office (2023) </w:t>
      </w:r>
      <w:r w:rsidRPr="00FF157C">
        <w:rPr>
          <w:i/>
          <w:iCs/>
          <w:sz w:val="24"/>
          <w:szCs w:val="24"/>
        </w:rPr>
        <w:t xml:space="preserve">Partnership Agreement: Right Care, Right Person (RCRP). </w:t>
      </w:r>
      <w:r w:rsidRPr="00FF157C">
        <w:rPr>
          <w:sz w:val="24"/>
          <w:szCs w:val="24"/>
        </w:rPr>
        <w:t xml:space="preserve">Available at: </w:t>
      </w:r>
      <w:hyperlink w:history="1">
        <w:r w:rsidRPr="00FF157C">
          <w:rPr>
            <w:rStyle w:val="Hyperlink"/>
            <w:sz w:val="24"/>
            <w:szCs w:val="24"/>
          </w:rPr>
          <w:t>National Partnership Agreement: Right Care, Right Person (RCRP) - GOV.UK (www.gov.uk)</w:t>
        </w:r>
      </w:hyperlink>
      <w:r w:rsidRPr="00FF157C">
        <w:rPr>
          <w:sz w:val="24"/>
          <w:szCs w:val="24"/>
        </w:rPr>
        <w:t>. (Accessed: 1 November 2023).</w:t>
      </w:r>
    </w:p>
  </w:footnote>
  <w:footnote w:id="21">
    <w:p w14:paraId="519AA699" w14:textId="31E15BBB" w:rsidR="00AD0A59" w:rsidRPr="00AD0A59" w:rsidRDefault="00AD0A59">
      <w:pPr>
        <w:pStyle w:val="FootnoteText"/>
        <w:rPr>
          <w:sz w:val="24"/>
          <w:szCs w:val="24"/>
          <w:lang w:val="en-US"/>
        </w:rPr>
      </w:pPr>
      <w:r w:rsidRPr="00AD0A59">
        <w:rPr>
          <w:rStyle w:val="FootnoteReference"/>
          <w:sz w:val="24"/>
          <w:szCs w:val="24"/>
        </w:rPr>
        <w:footnoteRef/>
      </w:r>
      <w:r w:rsidRPr="00AD0A59">
        <w:rPr>
          <w:sz w:val="24"/>
          <w:szCs w:val="24"/>
        </w:rPr>
        <w:t xml:space="preserve"> </w:t>
      </w:r>
      <w:r w:rsidR="00890A2F">
        <w:rPr>
          <w:sz w:val="24"/>
          <w:szCs w:val="24"/>
        </w:rPr>
        <w:t>Disability Accessibility Special Envoy UN-SG</w:t>
      </w:r>
      <w:r>
        <w:rPr>
          <w:sz w:val="24"/>
          <w:szCs w:val="24"/>
        </w:rPr>
        <w:t xml:space="preserve"> (2021) </w:t>
      </w:r>
      <w:r>
        <w:rPr>
          <w:i/>
          <w:iCs/>
          <w:sz w:val="24"/>
          <w:szCs w:val="24"/>
        </w:rPr>
        <w:t>For Inclusive Quality Police Services for Persons with Disabilities</w:t>
      </w:r>
      <w:r w:rsidR="001A63ED">
        <w:rPr>
          <w:i/>
          <w:iCs/>
          <w:sz w:val="24"/>
          <w:szCs w:val="24"/>
        </w:rPr>
        <w:t>.</w:t>
      </w:r>
      <w:r>
        <w:rPr>
          <w:i/>
          <w:iCs/>
          <w:sz w:val="24"/>
          <w:szCs w:val="24"/>
        </w:rPr>
        <w:t xml:space="preserve"> 10 Areas of Action. </w:t>
      </w:r>
      <w:r>
        <w:rPr>
          <w:sz w:val="24"/>
          <w:szCs w:val="24"/>
        </w:rPr>
        <w:t xml:space="preserve">Available at: </w:t>
      </w:r>
      <w:hyperlink r:id="rId17" w:history="1">
        <w:r w:rsidR="000B4A82" w:rsidRPr="005F56A7">
          <w:rPr>
            <w:rStyle w:val="Hyperlink"/>
            <w:sz w:val="24"/>
            <w:szCs w:val="24"/>
          </w:rPr>
          <w:t>https://www.un.org/development/desa/disabilities/wp-content/uploads/sites/15/2021/06/Guidelines-EN-Final.pdf</w:t>
        </w:r>
      </w:hyperlink>
      <w:r w:rsidR="001A63ED">
        <w:rPr>
          <w:sz w:val="24"/>
          <w:szCs w:val="24"/>
        </w:rPr>
        <w:t xml:space="preserve"> (Accessed 1 February 2024).</w:t>
      </w:r>
    </w:p>
  </w:footnote>
  <w:footnote w:id="22">
    <w:p w14:paraId="4EFBF50C" w14:textId="3DAB68CC" w:rsidR="00BA1094" w:rsidRPr="00BA1094" w:rsidRDefault="00BA1094">
      <w:pPr>
        <w:pStyle w:val="FootnoteText"/>
        <w:rPr>
          <w:sz w:val="24"/>
          <w:szCs w:val="24"/>
          <w:lang w:val="en-US"/>
        </w:rPr>
      </w:pPr>
      <w:r w:rsidRPr="00BA1094">
        <w:rPr>
          <w:rStyle w:val="FootnoteReference"/>
          <w:sz w:val="24"/>
          <w:szCs w:val="24"/>
        </w:rPr>
        <w:footnoteRef/>
      </w:r>
      <w:r w:rsidRPr="00BA1094">
        <w:rPr>
          <w:sz w:val="24"/>
          <w:szCs w:val="24"/>
        </w:rPr>
        <w:t xml:space="preserve"> </w:t>
      </w:r>
      <w:r>
        <w:rPr>
          <w:sz w:val="24"/>
          <w:szCs w:val="24"/>
        </w:rPr>
        <w:t xml:space="preserve">Shanley, O. (2024) </w:t>
      </w:r>
      <w:r>
        <w:rPr>
          <w:i/>
          <w:iCs/>
          <w:sz w:val="24"/>
          <w:szCs w:val="24"/>
        </w:rPr>
        <w:t xml:space="preserve">Independent Review of Greater Manchester NHS Foundation Trust. </w:t>
      </w:r>
      <w:r>
        <w:rPr>
          <w:sz w:val="24"/>
          <w:szCs w:val="24"/>
        </w:rPr>
        <w:t xml:space="preserve">Available at: </w:t>
      </w:r>
      <w:hyperlink r:id="rId18" w:history="1">
        <w:r w:rsidRPr="00A42E93">
          <w:rPr>
            <w:rStyle w:val="Hyperlink"/>
            <w:sz w:val="24"/>
            <w:szCs w:val="24"/>
          </w:rPr>
          <w:t>https://www.england.nhs.uk/north-west/wp-content/uploads/sites/48/2024/01/Final-Report-Independent-Review-of-GMMH-January-2024.pdf</w:t>
        </w:r>
      </w:hyperlink>
      <w:r>
        <w:rPr>
          <w:sz w:val="24"/>
          <w:szCs w:val="24"/>
        </w:rPr>
        <w:t xml:space="preserve"> (Accessed: 15 January 2024)</w:t>
      </w:r>
      <w:r w:rsidR="00B5557F">
        <w:rPr>
          <w:sz w:val="24"/>
          <w:szCs w:val="24"/>
        </w:rPr>
        <w:t>.</w:t>
      </w:r>
    </w:p>
  </w:footnote>
  <w:footnote w:id="23">
    <w:p w14:paraId="6E104665" w14:textId="5D32074B" w:rsidR="005C463B" w:rsidRPr="006A20A0" w:rsidRDefault="005C463B">
      <w:pPr>
        <w:pStyle w:val="FootnoteText"/>
        <w:rPr>
          <w:sz w:val="24"/>
          <w:szCs w:val="24"/>
          <w:lang w:val="en-US"/>
        </w:rPr>
      </w:pPr>
      <w:r w:rsidRPr="005C463B">
        <w:rPr>
          <w:rStyle w:val="FootnoteReference"/>
          <w:sz w:val="24"/>
          <w:szCs w:val="24"/>
        </w:rPr>
        <w:footnoteRef/>
      </w:r>
      <w:r w:rsidRPr="005C463B">
        <w:rPr>
          <w:sz w:val="24"/>
          <w:szCs w:val="24"/>
        </w:rPr>
        <w:t xml:space="preserve"> </w:t>
      </w:r>
      <w:r w:rsidR="006A20A0">
        <w:rPr>
          <w:i/>
          <w:iCs/>
          <w:sz w:val="24"/>
          <w:szCs w:val="24"/>
        </w:rPr>
        <w:t xml:space="preserve">The Lampard Inquiry. Latest update </w:t>
      </w:r>
      <w:r w:rsidR="006A20A0">
        <w:rPr>
          <w:sz w:val="24"/>
          <w:szCs w:val="24"/>
        </w:rPr>
        <w:t>(20</w:t>
      </w:r>
      <w:r w:rsidR="00495993">
        <w:rPr>
          <w:sz w:val="24"/>
          <w:szCs w:val="24"/>
        </w:rPr>
        <w:t>24</w:t>
      </w:r>
      <w:r w:rsidR="006A20A0">
        <w:rPr>
          <w:sz w:val="24"/>
          <w:szCs w:val="24"/>
        </w:rPr>
        <w:t>)</w:t>
      </w:r>
      <w:r w:rsidR="00BD320D">
        <w:rPr>
          <w:sz w:val="24"/>
          <w:szCs w:val="24"/>
        </w:rPr>
        <w:t xml:space="preserve">. Available at: </w:t>
      </w:r>
      <w:hyperlink r:id="rId19" w:history="1">
        <w:r w:rsidR="00BD320D" w:rsidRPr="00A42E93">
          <w:rPr>
            <w:rStyle w:val="Hyperlink"/>
            <w:sz w:val="24"/>
            <w:szCs w:val="24"/>
          </w:rPr>
          <w:t>https://lampardinquiry.org.uk/updates/</w:t>
        </w:r>
      </w:hyperlink>
      <w:r w:rsidR="00BD320D">
        <w:rPr>
          <w:sz w:val="24"/>
          <w:szCs w:val="24"/>
        </w:rPr>
        <w:t xml:space="preserve"> (Accessed: 2 February 2024)</w:t>
      </w:r>
      <w:r w:rsidR="00B5557F">
        <w:rPr>
          <w:sz w:val="24"/>
          <w:szCs w:val="24"/>
        </w:rPr>
        <w:t>.</w:t>
      </w:r>
      <w:r w:rsidR="006A20A0">
        <w:rPr>
          <w:sz w:val="24"/>
          <w:szCs w:val="24"/>
        </w:rPr>
        <w:t xml:space="preserve"> </w:t>
      </w:r>
    </w:p>
  </w:footnote>
  <w:footnote w:id="24">
    <w:p w14:paraId="53B8B05C" w14:textId="092EDEA8" w:rsidR="009F415C" w:rsidRPr="00C76BDC" w:rsidRDefault="009F415C">
      <w:pPr>
        <w:pStyle w:val="FootnoteText"/>
        <w:rPr>
          <w:sz w:val="24"/>
          <w:szCs w:val="24"/>
          <w:lang w:val="en-US"/>
        </w:rPr>
      </w:pPr>
      <w:r w:rsidRPr="009F415C">
        <w:rPr>
          <w:rStyle w:val="FootnoteReference"/>
          <w:sz w:val="24"/>
          <w:szCs w:val="24"/>
        </w:rPr>
        <w:footnoteRef/>
      </w:r>
      <w:r w:rsidRPr="009F415C">
        <w:rPr>
          <w:sz w:val="24"/>
          <w:szCs w:val="24"/>
        </w:rPr>
        <w:t xml:space="preserve"> </w:t>
      </w:r>
      <w:r w:rsidR="00C76BDC">
        <w:rPr>
          <w:sz w:val="24"/>
          <w:szCs w:val="24"/>
        </w:rPr>
        <w:t xml:space="preserve">Trigg, A. (2024) </w:t>
      </w:r>
      <w:r w:rsidR="00C76BDC">
        <w:rPr>
          <w:i/>
          <w:iCs/>
          <w:sz w:val="24"/>
          <w:szCs w:val="24"/>
        </w:rPr>
        <w:t xml:space="preserve">Call for public inquiry into mental health trust. </w:t>
      </w:r>
      <w:r w:rsidR="00C76BDC">
        <w:rPr>
          <w:sz w:val="24"/>
          <w:szCs w:val="24"/>
        </w:rPr>
        <w:t>Available at</w:t>
      </w:r>
      <w:r w:rsidR="00C76BDC" w:rsidRPr="00C76BDC">
        <w:rPr>
          <w:sz w:val="24"/>
          <w:szCs w:val="24"/>
        </w:rPr>
        <w:t xml:space="preserve">: </w:t>
      </w:r>
      <w:hyperlink r:id="rId20" w:history="1">
        <w:r w:rsidR="00C76BDC" w:rsidRPr="00C76BDC">
          <w:rPr>
            <w:rStyle w:val="Hyperlink"/>
            <w:sz w:val="24"/>
            <w:szCs w:val="24"/>
          </w:rPr>
          <w:t>Public inquiry call into Norfolk and Suffolk mental health trust - BBC News</w:t>
        </w:r>
      </w:hyperlink>
      <w:r w:rsidR="00C76BDC">
        <w:rPr>
          <w:sz w:val="24"/>
          <w:szCs w:val="24"/>
        </w:rPr>
        <w:t>. (Accessed: 1 February 2024)</w:t>
      </w:r>
      <w:r w:rsidR="00AC40E0">
        <w:rPr>
          <w:sz w:val="24"/>
          <w:szCs w:val="24"/>
        </w:rPr>
        <w:t>.</w:t>
      </w:r>
    </w:p>
  </w:footnote>
  <w:footnote w:id="25">
    <w:p w14:paraId="67E9D058" w14:textId="77777777" w:rsidR="005C5D5E" w:rsidRPr="00FF157C" w:rsidRDefault="005C5D5E" w:rsidP="005C5D5E">
      <w:pPr>
        <w:pStyle w:val="FootnoteText"/>
        <w:rPr>
          <w:sz w:val="24"/>
          <w:szCs w:val="24"/>
          <w:lang w:val="en-US"/>
        </w:rPr>
      </w:pPr>
      <w:r w:rsidRPr="00FF157C">
        <w:rPr>
          <w:rStyle w:val="FootnoteReference"/>
          <w:sz w:val="24"/>
          <w:szCs w:val="24"/>
        </w:rPr>
        <w:footnoteRef/>
      </w:r>
      <w:r w:rsidRPr="00FF157C">
        <w:rPr>
          <w:sz w:val="24"/>
          <w:szCs w:val="24"/>
        </w:rPr>
        <w:t xml:space="preserve"> Department of Health and Social Care, Care Quality Commission, NHS England and the Rt Hon Victoria Atkins MP (2024) </w:t>
      </w:r>
      <w:r w:rsidRPr="00FF157C">
        <w:rPr>
          <w:i/>
          <w:iCs/>
          <w:sz w:val="24"/>
          <w:szCs w:val="24"/>
        </w:rPr>
        <w:t xml:space="preserve">Government orders NHS Trust review following Nottingham killings. </w:t>
      </w:r>
      <w:r w:rsidRPr="00FF157C">
        <w:rPr>
          <w:sz w:val="24"/>
          <w:szCs w:val="24"/>
        </w:rPr>
        <w:t xml:space="preserve">[Press release]. Available at: https://www.gov.uk/government/news/government-orders-nhs-trust-review-following-nottingham-killings. (Accessed: 30 January 2024). </w:t>
      </w:r>
    </w:p>
  </w:footnote>
  <w:footnote w:id="26">
    <w:p w14:paraId="256B8EEE" w14:textId="19739C59" w:rsidR="00AC40E0" w:rsidRPr="00AC40E0" w:rsidRDefault="00AC40E0">
      <w:pPr>
        <w:pStyle w:val="FootnoteText"/>
        <w:rPr>
          <w:sz w:val="24"/>
          <w:szCs w:val="24"/>
          <w:lang w:val="en-US"/>
        </w:rPr>
      </w:pPr>
      <w:r w:rsidRPr="00AC40E0">
        <w:rPr>
          <w:rStyle w:val="FootnoteReference"/>
          <w:sz w:val="24"/>
          <w:szCs w:val="24"/>
        </w:rPr>
        <w:footnoteRef/>
      </w:r>
      <w:r w:rsidRPr="00AC40E0">
        <w:rPr>
          <w:sz w:val="24"/>
          <w:szCs w:val="24"/>
        </w:rPr>
        <w:t xml:space="preserve"> </w:t>
      </w:r>
      <w:r w:rsidR="00F92379">
        <w:rPr>
          <w:i/>
          <w:iCs/>
          <w:sz w:val="24"/>
          <w:szCs w:val="24"/>
        </w:rPr>
        <w:t xml:space="preserve">Health Services Safety Investigations Body </w:t>
      </w:r>
      <w:r w:rsidR="00F92379">
        <w:rPr>
          <w:sz w:val="24"/>
          <w:szCs w:val="24"/>
        </w:rPr>
        <w:t xml:space="preserve">(2024) </w:t>
      </w:r>
      <w:r>
        <w:rPr>
          <w:sz w:val="24"/>
          <w:szCs w:val="24"/>
        </w:rPr>
        <w:t xml:space="preserve">Available at: </w:t>
      </w:r>
      <w:hyperlink r:id="rId21" w:history="1">
        <w:r w:rsidRPr="006B2DDB">
          <w:rPr>
            <w:rStyle w:val="Hyperlink"/>
            <w:sz w:val="24"/>
            <w:szCs w:val="24"/>
          </w:rPr>
          <w:t>https://www.hssib.org.uk/</w:t>
        </w:r>
      </w:hyperlink>
      <w:r>
        <w:rPr>
          <w:sz w:val="24"/>
          <w:szCs w:val="24"/>
        </w:rPr>
        <w:t xml:space="preserve"> (Accessed: 1 February 2024)</w:t>
      </w:r>
    </w:p>
  </w:footnote>
  <w:footnote w:id="27">
    <w:p w14:paraId="29785EE8" w14:textId="77777777" w:rsidR="00CA65DD" w:rsidRPr="001936E1" w:rsidRDefault="00CA65DD" w:rsidP="00CA65DD">
      <w:pPr>
        <w:pStyle w:val="FootnoteText"/>
        <w:rPr>
          <w:sz w:val="24"/>
          <w:szCs w:val="24"/>
          <w:lang w:val="en-US"/>
        </w:rPr>
      </w:pPr>
      <w:r w:rsidRPr="001936E1">
        <w:rPr>
          <w:rStyle w:val="FootnoteReference"/>
          <w:sz w:val="24"/>
          <w:szCs w:val="24"/>
        </w:rPr>
        <w:footnoteRef/>
      </w:r>
      <w:r w:rsidRPr="001936E1">
        <w:rPr>
          <w:sz w:val="24"/>
          <w:szCs w:val="24"/>
        </w:rPr>
        <w:t xml:space="preserve"> Health Services Safety Investigation Body (2024) ‘Terms</w:t>
      </w:r>
      <w:r w:rsidRPr="001936E1">
        <w:rPr>
          <w:i/>
          <w:iCs/>
          <w:sz w:val="24"/>
          <w:szCs w:val="24"/>
        </w:rPr>
        <w:t xml:space="preserve"> </w:t>
      </w:r>
      <w:r w:rsidRPr="001936E1">
        <w:rPr>
          <w:sz w:val="24"/>
          <w:szCs w:val="24"/>
        </w:rPr>
        <w:t xml:space="preserve">of reference mental health inpatient settings’. Available at: </w:t>
      </w:r>
      <w:hyperlink r:id="rId22" w:history="1">
        <w:r w:rsidRPr="001936E1">
          <w:rPr>
            <w:rStyle w:val="Hyperlink"/>
            <w:sz w:val="24"/>
            <w:szCs w:val="24"/>
          </w:rPr>
          <w:t>https://www.hssib.org.uk/terms-of-reference-mental-health-inpatient-settings/</w:t>
        </w:r>
      </w:hyperlink>
      <w:r w:rsidRPr="001936E1">
        <w:rPr>
          <w:sz w:val="24"/>
          <w:szCs w:val="24"/>
        </w:rPr>
        <w:t xml:space="preserve"> (Accessed: 1 February 2024).</w:t>
      </w:r>
    </w:p>
  </w:footnote>
  <w:footnote w:id="28">
    <w:p w14:paraId="1B7F1164" w14:textId="050DFAC8" w:rsidR="00896FBC" w:rsidRPr="001936E1" w:rsidRDefault="00896FBC">
      <w:pPr>
        <w:pStyle w:val="FootnoteText"/>
        <w:rPr>
          <w:sz w:val="24"/>
          <w:szCs w:val="24"/>
          <w:lang w:val="en-US"/>
        </w:rPr>
      </w:pPr>
      <w:r w:rsidRPr="001936E1">
        <w:rPr>
          <w:rStyle w:val="FootnoteReference"/>
          <w:sz w:val="24"/>
          <w:szCs w:val="24"/>
        </w:rPr>
        <w:footnoteRef/>
      </w:r>
      <w:r w:rsidRPr="001936E1">
        <w:rPr>
          <w:sz w:val="24"/>
          <w:szCs w:val="24"/>
        </w:rPr>
        <w:t xml:space="preserve"> </w:t>
      </w:r>
      <w:r w:rsidR="00763C0B" w:rsidRPr="001936E1">
        <w:rPr>
          <w:i/>
          <w:iCs/>
          <w:sz w:val="24"/>
          <w:szCs w:val="24"/>
        </w:rPr>
        <w:t xml:space="preserve">Mental Health Act 2007, c7.  </w:t>
      </w:r>
      <w:r w:rsidR="00763C0B" w:rsidRPr="001936E1">
        <w:rPr>
          <w:sz w:val="24"/>
          <w:szCs w:val="24"/>
        </w:rPr>
        <w:t xml:space="preserve">Available at: </w:t>
      </w:r>
      <w:hyperlink r:id="rId23" w:history="1">
        <w:r w:rsidR="00763C0B" w:rsidRPr="001936E1">
          <w:rPr>
            <w:rStyle w:val="Hyperlink"/>
            <w:sz w:val="24"/>
            <w:szCs w:val="24"/>
          </w:rPr>
          <w:t>https://www.legislation.gov.uk/ukpga/2007/12/contents</w:t>
        </w:r>
      </w:hyperlink>
      <w:r w:rsidR="00763C0B" w:rsidRPr="001936E1">
        <w:rPr>
          <w:sz w:val="24"/>
          <w:szCs w:val="24"/>
        </w:rPr>
        <w:t xml:space="preserve"> (Accessed: 1 February 2024).</w:t>
      </w:r>
    </w:p>
  </w:footnote>
  <w:footnote w:id="29">
    <w:p w14:paraId="1204BE0A" w14:textId="3AC16DCC" w:rsidR="003E480A" w:rsidRPr="001936E1" w:rsidRDefault="003E480A">
      <w:pPr>
        <w:pStyle w:val="FootnoteText"/>
        <w:rPr>
          <w:sz w:val="24"/>
          <w:szCs w:val="24"/>
          <w:lang w:val="en-US"/>
        </w:rPr>
      </w:pPr>
      <w:r w:rsidRPr="001936E1">
        <w:rPr>
          <w:rStyle w:val="FootnoteReference"/>
          <w:sz w:val="24"/>
          <w:szCs w:val="24"/>
        </w:rPr>
        <w:footnoteRef/>
      </w:r>
      <w:r w:rsidRPr="001936E1">
        <w:rPr>
          <w:sz w:val="24"/>
          <w:szCs w:val="24"/>
        </w:rPr>
        <w:t xml:space="preserve"> </w:t>
      </w:r>
      <w:r w:rsidR="0029066A" w:rsidRPr="001936E1">
        <w:rPr>
          <w:sz w:val="24"/>
          <w:szCs w:val="24"/>
        </w:rPr>
        <w:t>Montenegro, C</w:t>
      </w:r>
      <w:r w:rsidR="00006E87">
        <w:rPr>
          <w:sz w:val="24"/>
          <w:szCs w:val="24"/>
        </w:rPr>
        <w:t>.</w:t>
      </w:r>
      <w:r w:rsidR="0029066A" w:rsidRPr="001936E1">
        <w:rPr>
          <w:sz w:val="24"/>
          <w:szCs w:val="24"/>
        </w:rPr>
        <w:t xml:space="preserve"> </w:t>
      </w:r>
      <w:r w:rsidR="0029066A" w:rsidRPr="001936E1">
        <w:rPr>
          <w:i/>
          <w:iCs/>
          <w:sz w:val="24"/>
          <w:szCs w:val="24"/>
        </w:rPr>
        <w:t xml:space="preserve">et al. </w:t>
      </w:r>
      <w:r w:rsidR="0029066A" w:rsidRPr="001936E1">
        <w:rPr>
          <w:sz w:val="24"/>
          <w:szCs w:val="24"/>
        </w:rPr>
        <w:t xml:space="preserve">(2023) ‘Moving psychiatric deinstitutionalisation forward: A scoping review of barriers and facilitators’. </w:t>
      </w:r>
      <w:r w:rsidR="0029066A" w:rsidRPr="001936E1">
        <w:rPr>
          <w:i/>
          <w:iCs/>
          <w:sz w:val="24"/>
          <w:szCs w:val="24"/>
        </w:rPr>
        <w:t xml:space="preserve">Cambridge Prisms: Global Mental Health, </w:t>
      </w:r>
      <w:r w:rsidR="0029066A" w:rsidRPr="001936E1">
        <w:rPr>
          <w:b/>
          <w:bCs/>
          <w:sz w:val="24"/>
          <w:szCs w:val="24"/>
        </w:rPr>
        <w:t>10</w:t>
      </w:r>
      <w:r w:rsidR="0029066A" w:rsidRPr="001936E1">
        <w:rPr>
          <w:sz w:val="24"/>
          <w:szCs w:val="24"/>
        </w:rPr>
        <w:t xml:space="preserve">, e29, 1-21, https://doi.org/10.1017/gmh.2023.18. </w:t>
      </w:r>
      <w:r w:rsidR="00322026" w:rsidRPr="001936E1">
        <w:rPr>
          <w:sz w:val="24"/>
          <w:szCs w:val="24"/>
        </w:rPr>
        <w:t>(Accessed: 25 January 2024).</w:t>
      </w:r>
    </w:p>
  </w:footnote>
  <w:footnote w:id="30">
    <w:p w14:paraId="68AD27BC" w14:textId="73F69AE1" w:rsidR="003D54A0" w:rsidRPr="001936E1" w:rsidRDefault="003D54A0">
      <w:pPr>
        <w:pStyle w:val="FootnoteText"/>
        <w:rPr>
          <w:sz w:val="24"/>
          <w:szCs w:val="24"/>
          <w:lang w:val="en-US"/>
        </w:rPr>
      </w:pPr>
      <w:r w:rsidRPr="001936E1">
        <w:rPr>
          <w:rStyle w:val="FootnoteReference"/>
          <w:sz w:val="24"/>
          <w:szCs w:val="24"/>
        </w:rPr>
        <w:footnoteRef/>
      </w:r>
      <w:r w:rsidRPr="001936E1">
        <w:rPr>
          <w:sz w:val="24"/>
          <w:szCs w:val="24"/>
        </w:rPr>
        <w:t xml:space="preserve"> </w:t>
      </w:r>
      <w:r w:rsidR="00322026" w:rsidRPr="001936E1">
        <w:rPr>
          <w:i/>
          <w:iCs/>
          <w:sz w:val="24"/>
          <w:szCs w:val="24"/>
        </w:rPr>
        <w:t xml:space="preserve">Care Act 2014, c.23. </w:t>
      </w:r>
      <w:r w:rsidRPr="001936E1">
        <w:rPr>
          <w:sz w:val="24"/>
          <w:szCs w:val="24"/>
        </w:rPr>
        <w:t xml:space="preserve">Available at: </w:t>
      </w:r>
      <w:hyperlink r:id="rId24" w:history="1">
        <w:r w:rsidR="00322026" w:rsidRPr="001936E1">
          <w:rPr>
            <w:rStyle w:val="Hyperlink"/>
            <w:sz w:val="24"/>
            <w:szCs w:val="24"/>
          </w:rPr>
          <w:t>https://www.legislation.gov.uk/ukpga/2014/23/contents/enacted</w:t>
        </w:r>
      </w:hyperlink>
      <w:r w:rsidR="00322026" w:rsidRPr="001936E1">
        <w:rPr>
          <w:sz w:val="24"/>
          <w:szCs w:val="24"/>
        </w:rPr>
        <w:t xml:space="preserve"> (Accessed: 2 February 2024).</w:t>
      </w:r>
    </w:p>
  </w:footnote>
  <w:footnote w:id="31">
    <w:p w14:paraId="516D4FB4" w14:textId="19FD4BBF" w:rsidR="000B1E04" w:rsidRPr="000B1E04" w:rsidRDefault="000B1E04">
      <w:pPr>
        <w:pStyle w:val="FootnoteText"/>
        <w:rPr>
          <w:sz w:val="24"/>
          <w:szCs w:val="24"/>
          <w:lang w:val="en-US"/>
        </w:rPr>
      </w:pPr>
      <w:r w:rsidRPr="000B1E04">
        <w:rPr>
          <w:rStyle w:val="FootnoteReference"/>
          <w:sz w:val="24"/>
          <w:szCs w:val="24"/>
        </w:rPr>
        <w:footnoteRef/>
      </w:r>
      <w:r w:rsidRPr="000B1E04">
        <w:rPr>
          <w:sz w:val="24"/>
          <w:szCs w:val="24"/>
        </w:rPr>
        <w:t xml:space="preserve"> </w:t>
      </w:r>
      <w:r>
        <w:rPr>
          <w:sz w:val="24"/>
          <w:szCs w:val="24"/>
        </w:rPr>
        <w:t xml:space="preserve">Collingbourne, T. (2015) </w:t>
      </w:r>
      <w:r w:rsidRPr="000B1E04">
        <w:rPr>
          <w:i/>
          <w:iCs/>
          <w:sz w:val="24"/>
          <w:szCs w:val="24"/>
        </w:rPr>
        <w:t>The Care Act 2014: a missed opportunity?</w:t>
      </w:r>
      <w:r>
        <w:rPr>
          <w:sz w:val="24"/>
          <w:szCs w:val="24"/>
        </w:rPr>
        <w:t xml:space="preserve"> Available at: </w:t>
      </w:r>
      <w:hyperlink r:id="rId25" w:history="1">
        <w:r w:rsidRPr="007D442E">
          <w:rPr>
            <w:rStyle w:val="Hyperlink"/>
            <w:sz w:val="24"/>
            <w:szCs w:val="24"/>
          </w:rPr>
          <w:t>https://theindependentlivingdebate.wordpress.com/2015/01/05/the-care-act-2014-a-missed-opportunity-to-implement-the-un-convention-on-the-rights-of-persons-with-disabilitie</w:t>
        </w:r>
      </w:hyperlink>
      <w:r>
        <w:rPr>
          <w:sz w:val="24"/>
          <w:szCs w:val="24"/>
        </w:rPr>
        <w:t xml:space="preserve"> (Accessed: 1 February 2024).</w:t>
      </w:r>
    </w:p>
  </w:footnote>
  <w:footnote w:id="32">
    <w:p w14:paraId="43676B23" w14:textId="70B14313" w:rsidR="00BD3B09" w:rsidRPr="000F565A" w:rsidRDefault="00BD3B09" w:rsidP="00BD3B09">
      <w:pPr>
        <w:pStyle w:val="FootnoteText"/>
        <w:rPr>
          <w:sz w:val="24"/>
          <w:szCs w:val="24"/>
          <w:lang w:val="en-US"/>
        </w:rPr>
      </w:pPr>
      <w:r w:rsidRPr="000F565A">
        <w:rPr>
          <w:rStyle w:val="FootnoteReference"/>
          <w:sz w:val="24"/>
          <w:szCs w:val="24"/>
        </w:rPr>
        <w:footnoteRef/>
      </w:r>
      <w:r w:rsidRPr="000F565A">
        <w:rPr>
          <w:sz w:val="24"/>
          <w:szCs w:val="24"/>
        </w:rPr>
        <w:t xml:space="preserve"> </w:t>
      </w:r>
      <w:r>
        <w:rPr>
          <w:sz w:val="24"/>
          <w:szCs w:val="24"/>
        </w:rPr>
        <w:t>M</w:t>
      </w:r>
      <w:r w:rsidR="00E30610">
        <w:rPr>
          <w:sz w:val="24"/>
          <w:szCs w:val="24"/>
        </w:rPr>
        <w:t>o</w:t>
      </w:r>
      <w:r>
        <w:rPr>
          <w:sz w:val="24"/>
          <w:szCs w:val="24"/>
        </w:rPr>
        <w:t xml:space="preserve">ney and Mental Health Policy Institute (2022) </w:t>
      </w:r>
      <w:r>
        <w:rPr>
          <w:i/>
          <w:iCs/>
          <w:sz w:val="24"/>
          <w:szCs w:val="24"/>
        </w:rPr>
        <w:t xml:space="preserve">Bombarded: Reducing the Psychological Harm Caused by the Cost of Living Crisis. </w:t>
      </w:r>
      <w:r>
        <w:rPr>
          <w:sz w:val="24"/>
          <w:szCs w:val="24"/>
        </w:rPr>
        <w:t xml:space="preserve">Available at: </w:t>
      </w:r>
      <w:hyperlink r:id="rId26" w:history="1">
        <w:r w:rsidRPr="00ED0B9F">
          <w:rPr>
            <w:rStyle w:val="Hyperlink"/>
            <w:sz w:val="24"/>
            <w:szCs w:val="24"/>
          </w:rPr>
          <w:t>https://www.moneyandmentalhealth.org/wp-content/uploads/2022/12/Bombarded_policy-note.pdf</w:t>
        </w:r>
      </w:hyperlink>
      <w:r>
        <w:rPr>
          <w:sz w:val="24"/>
          <w:szCs w:val="24"/>
        </w:rPr>
        <w:t xml:space="preserve"> (Accessed: 1 February 2024)</w:t>
      </w:r>
      <w:r w:rsidR="00E30610">
        <w:rPr>
          <w:sz w:val="24"/>
          <w:szCs w:val="24"/>
        </w:rPr>
        <w:t>.</w:t>
      </w:r>
    </w:p>
  </w:footnote>
  <w:footnote w:id="33">
    <w:p w14:paraId="69917A55" w14:textId="28AB7E20" w:rsidR="00F837D1" w:rsidRPr="00F837D1" w:rsidRDefault="00F837D1">
      <w:pPr>
        <w:pStyle w:val="FootnoteText"/>
        <w:rPr>
          <w:sz w:val="24"/>
          <w:szCs w:val="24"/>
          <w:lang w:val="en-US"/>
        </w:rPr>
      </w:pPr>
      <w:r w:rsidRPr="00F837D1">
        <w:rPr>
          <w:rStyle w:val="FootnoteReference"/>
          <w:sz w:val="24"/>
          <w:szCs w:val="24"/>
        </w:rPr>
        <w:footnoteRef/>
      </w:r>
      <w:r w:rsidRPr="00F837D1">
        <w:rPr>
          <w:sz w:val="24"/>
          <w:szCs w:val="24"/>
        </w:rPr>
        <w:t xml:space="preserve"> </w:t>
      </w:r>
      <w:r w:rsidR="00867DAF">
        <w:rPr>
          <w:sz w:val="24"/>
          <w:szCs w:val="24"/>
        </w:rPr>
        <w:t xml:space="preserve">Renters (Reform) Bill (2024). House of Commons Bill. Bill no. 15. Available at: </w:t>
      </w:r>
      <w:hyperlink r:id="rId27" w:history="1">
        <w:r w:rsidR="00867DAF" w:rsidRPr="00ED0B9F">
          <w:rPr>
            <w:rStyle w:val="Hyperlink"/>
            <w:sz w:val="24"/>
            <w:szCs w:val="24"/>
          </w:rPr>
          <w:t>https://bills.parliament.uk/bills/3462</w:t>
        </w:r>
      </w:hyperlink>
      <w:r w:rsidR="00867DAF">
        <w:rPr>
          <w:sz w:val="24"/>
          <w:szCs w:val="24"/>
        </w:rPr>
        <w:t xml:space="preserve"> (Accessed: 1 March 2024).</w:t>
      </w:r>
    </w:p>
  </w:footnote>
  <w:footnote w:id="34">
    <w:p w14:paraId="3AE4C168" w14:textId="49138A2D" w:rsidR="00152769" w:rsidRPr="00152769" w:rsidRDefault="00152769">
      <w:pPr>
        <w:pStyle w:val="FootnoteText"/>
        <w:rPr>
          <w:sz w:val="24"/>
          <w:szCs w:val="24"/>
          <w:lang w:val="en-US"/>
        </w:rPr>
      </w:pPr>
      <w:r w:rsidRPr="00152769">
        <w:rPr>
          <w:rStyle w:val="FootnoteReference"/>
          <w:sz w:val="24"/>
          <w:szCs w:val="24"/>
        </w:rPr>
        <w:footnoteRef/>
      </w:r>
      <w:r w:rsidRPr="00152769">
        <w:rPr>
          <w:sz w:val="24"/>
          <w:szCs w:val="24"/>
        </w:rPr>
        <w:t xml:space="preserve"> </w:t>
      </w:r>
      <w:r w:rsidR="00FD1081">
        <w:rPr>
          <w:sz w:val="24"/>
          <w:szCs w:val="24"/>
        </w:rPr>
        <w:t xml:space="preserve">Bancroft, H. (2024) </w:t>
      </w:r>
      <w:r w:rsidR="00FD1081" w:rsidRPr="00FD1081">
        <w:rPr>
          <w:i/>
          <w:iCs/>
          <w:sz w:val="24"/>
          <w:szCs w:val="24"/>
        </w:rPr>
        <w:t>Rough sleeping soars by over a quarter as</w:t>
      </w:r>
      <w:r w:rsidR="00FD1081">
        <w:rPr>
          <w:sz w:val="24"/>
          <w:szCs w:val="24"/>
        </w:rPr>
        <w:t xml:space="preserve"> </w:t>
      </w:r>
      <w:r w:rsidR="00FD1081" w:rsidRPr="00FD1081">
        <w:rPr>
          <w:i/>
          <w:iCs/>
          <w:sz w:val="24"/>
          <w:szCs w:val="24"/>
        </w:rPr>
        <w:t>over 100,000 households are living in temporary accommodation</w:t>
      </w:r>
      <w:r w:rsidR="00FD1081">
        <w:rPr>
          <w:i/>
          <w:iCs/>
          <w:sz w:val="24"/>
          <w:szCs w:val="24"/>
        </w:rPr>
        <w:t>.</w:t>
      </w:r>
      <w:r w:rsidR="00FD1081">
        <w:rPr>
          <w:sz w:val="24"/>
          <w:szCs w:val="24"/>
        </w:rPr>
        <w:t xml:space="preserve"> </w:t>
      </w:r>
      <w:r>
        <w:rPr>
          <w:sz w:val="24"/>
          <w:szCs w:val="24"/>
        </w:rPr>
        <w:t xml:space="preserve">Available at: </w:t>
      </w:r>
      <w:hyperlink r:id="rId28" w:history="1">
        <w:r w:rsidRPr="00ED0B9F">
          <w:rPr>
            <w:rStyle w:val="Hyperlink"/>
            <w:sz w:val="24"/>
            <w:szCs w:val="24"/>
          </w:rPr>
          <w:t>https://www.independent.co.uk/news/uk/home-news/homelessness-rough-sleeping-dwp-benefits-b2504611.html</w:t>
        </w:r>
      </w:hyperlink>
      <w:r>
        <w:rPr>
          <w:sz w:val="24"/>
          <w:szCs w:val="24"/>
        </w:rPr>
        <w:t xml:space="preserve"> (Accessed: 1 March 2024).</w:t>
      </w:r>
    </w:p>
  </w:footnote>
  <w:footnote w:id="35">
    <w:p w14:paraId="733E61C5" w14:textId="5C99010C" w:rsidR="001C7CB0" w:rsidRPr="00316895" w:rsidRDefault="001C7CB0">
      <w:pPr>
        <w:pStyle w:val="FootnoteText"/>
        <w:rPr>
          <w:sz w:val="24"/>
          <w:szCs w:val="24"/>
          <w:lang w:val="en-US"/>
        </w:rPr>
      </w:pPr>
      <w:r w:rsidRPr="00316895">
        <w:rPr>
          <w:rStyle w:val="FootnoteReference"/>
          <w:sz w:val="24"/>
          <w:szCs w:val="24"/>
        </w:rPr>
        <w:footnoteRef/>
      </w:r>
      <w:r w:rsidRPr="00316895">
        <w:rPr>
          <w:sz w:val="24"/>
          <w:szCs w:val="24"/>
        </w:rPr>
        <w:t xml:space="preserve"> MacSherry, C. (2024) </w:t>
      </w:r>
      <w:r w:rsidRPr="00316895">
        <w:rPr>
          <w:i/>
          <w:iCs/>
          <w:sz w:val="24"/>
          <w:szCs w:val="24"/>
        </w:rPr>
        <w:t xml:space="preserve">Universal credit and sanctions: the toll on people’s mental health. </w:t>
      </w:r>
      <w:r w:rsidRPr="00316895">
        <w:rPr>
          <w:sz w:val="24"/>
          <w:szCs w:val="24"/>
        </w:rPr>
        <w:t xml:space="preserve">Available at: </w:t>
      </w:r>
      <w:hyperlink r:id="rId29" w:anchor=":~:text=This%20can%20create%20a%20vicious,money%20or%20look%20for%20work" w:history="1">
        <w:r w:rsidRPr="00316895">
          <w:rPr>
            <w:rStyle w:val="Hyperlink"/>
            <w:sz w:val="24"/>
            <w:szCs w:val="24"/>
          </w:rPr>
          <w:t>https://www.moneyandmentalhealth.org/universal-credit-and-sanctions-toll-on-peoples-mental-health/#:~:text=This%20can%20create%20a%20vicious,money%20or%20look%20for%20work</w:t>
        </w:r>
      </w:hyperlink>
      <w:r w:rsidRPr="00316895">
        <w:rPr>
          <w:sz w:val="24"/>
          <w:szCs w:val="24"/>
        </w:rPr>
        <w:t>. (Accessed 18 January 2024)</w:t>
      </w:r>
      <w:r w:rsidR="00316895" w:rsidRPr="00316895">
        <w:rPr>
          <w:sz w:val="24"/>
          <w:szCs w:val="24"/>
        </w:rPr>
        <w:t>.</w:t>
      </w:r>
    </w:p>
  </w:footnote>
  <w:footnote w:id="36">
    <w:p w14:paraId="34E8A245" w14:textId="50020854" w:rsidR="00B4647D" w:rsidRPr="00316895" w:rsidRDefault="00B4647D">
      <w:pPr>
        <w:pStyle w:val="FootnoteText"/>
        <w:rPr>
          <w:sz w:val="24"/>
          <w:szCs w:val="24"/>
          <w:lang w:val="en-US"/>
        </w:rPr>
      </w:pPr>
      <w:r w:rsidRPr="00316895">
        <w:rPr>
          <w:rStyle w:val="FootnoteReference"/>
          <w:sz w:val="24"/>
          <w:szCs w:val="24"/>
        </w:rPr>
        <w:footnoteRef/>
      </w:r>
      <w:r w:rsidRPr="00316895">
        <w:rPr>
          <w:sz w:val="24"/>
          <w:szCs w:val="24"/>
        </w:rPr>
        <w:t xml:space="preserve"> Cabinet Office (2024) </w:t>
      </w:r>
      <w:r w:rsidRPr="00316895">
        <w:rPr>
          <w:i/>
          <w:iCs/>
          <w:sz w:val="24"/>
          <w:szCs w:val="24"/>
        </w:rPr>
        <w:t xml:space="preserve">Disability Action Plan. CP1014. </w:t>
      </w:r>
      <w:r w:rsidRPr="00316895">
        <w:rPr>
          <w:sz w:val="24"/>
          <w:szCs w:val="24"/>
        </w:rPr>
        <w:t xml:space="preserve">Available at: </w:t>
      </w:r>
      <w:hyperlink r:id="rId30" w:history="1">
        <w:r w:rsidRPr="00316895">
          <w:rPr>
            <w:rStyle w:val="Hyperlink"/>
            <w:sz w:val="24"/>
            <w:szCs w:val="24"/>
          </w:rPr>
          <w:t>https://assets.publishing.service.gov.uk/media/65bce88fc4319100141a449c/Disability-Action-Plan-PDF.pdf</w:t>
        </w:r>
      </w:hyperlink>
      <w:r w:rsidRPr="00316895">
        <w:rPr>
          <w:sz w:val="24"/>
          <w:szCs w:val="24"/>
        </w:rPr>
        <w:t xml:space="preserve"> (Accessed: 15 February 2024)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7C5889"/>
    <w:multiLevelType w:val="hybridMultilevel"/>
    <w:tmpl w:val="71EA8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3C0253F"/>
    <w:multiLevelType w:val="hybridMultilevel"/>
    <w:tmpl w:val="53C41F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5DE4A6B"/>
    <w:multiLevelType w:val="hybridMultilevel"/>
    <w:tmpl w:val="6290B932"/>
    <w:lvl w:ilvl="0" w:tplc="96C48512">
      <w:start w:val="1"/>
      <w:numFmt w:val="bullet"/>
      <w:lvlText w:val=""/>
      <w:lvlJc w:val="left"/>
      <w:pPr>
        <w:ind w:left="360" w:hanging="360"/>
      </w:pPr>
      <w:rPr>
        <w:rFonts w:ascii="Symbol" w:hAnsi="Symbol" w:hint="default"/>
        <w:color w:val="auto"/>
        <w:sz w:val="28"/>
        <w:u w:color="00206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68817D6E"/>
    <w:multiLevelType w:val="hybridMultilevel"/>
    <w:tmpl w:val="53C41F1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72B9624D"/>
    <w:multiLevelType w:val="hybridMultilevel"/>
    <w:tmpl w:val="C6C29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4454292"/>
    <w:multiLevelType w:val="hybridMultilevel"/>
    <w:tmpl w:val="14C05C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CA10E08"/>
    <w:multiLevelType w:val="hybridMultilevel"/>
    <w:tmpl w:val="092AFCB4"/>
    <w:lvl w:ilvl="0" w:tplc="96C48512">
      <w:start w:val="1"/>
      <w:numFmt w:val="bullet"/>
      <w:lvlText w:val=""/>
      <w:lvlJc w:val="left"/>
      <w:pPr>
        <w:ind w:left="720" w:hanging="360"/>
      </w:pPr>
      <w:rPr>
        <w:rFonts w:ascii="Symbol" w:hAnsi="Symbol" w:hint="default"/>
        <w:color w:val="auto"/>
        <w:sz w:val="28"/>
        <w:u w:color="00206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6649085">
    <w:abstractNumId w:val="2"/>
  </w:num>
  <w:num w:numId="2" w16cid:durableId="1285577266">
    <w:abstractNumId w:val="6"/>
  </w:num>
  <w:num w:numId="3" w16cid:durableId="49425513">
    <w:abstractNumId w:val="4"/>
  </w:num>
  <w:num w:numId="4" w16cid:durableId="1802796770">
    <w:abstractNumId w:val="5"/>
  </w:num>
  <w:num w:numId="5" w16cid:durableId="1041587735">
    <w:abstractNumId w:val="1"/>
  </w:num>
  <w:num w:numId="6" w16cid:durableId="988241672">
    <w:abstractNumId w:val="0"/>
  </w:num>
  <w:num w:numId="7" w16cid:durableId="112310867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BC8"/>
    <w:rsid w:val="0000187A"/>
    <w:rsid w:val="0000518E"/>
    <w:rsid w:val="00006E87"/>
    <w:rsid w:val="00007EED"/>
    <w:rsid w:val="00024D66"/>
    <w:rsid w:val="00027653"/>
    <w:rsid w:val="00032CCF"/>
    <w:rsid w:val="000516DE"/>
    <w:rsid w:val="00067E9A"/>
    <w:rsid w:val="00095A1F"/>
    <w:rsid w:val="000A0A17"/>
    <w:rsid w:val="000A1858"/>
    <w:rsid w:val="000A65CB"/>
    <w:rsid w:val="000B1E04"/>
    <w:rsid w:val="000B28CB"/>
    <w:rsid w:val="000B4A82"/>
    <w:rsid w:val="000C7C68"/>
    <w:rsid w:val="000F565A"/>
    <w:rsid w:val="00150447"/>
    <w:rsid w:val="00152769"/>
    <w:rsid w:val="00154BF1"/>
    <w:rsid w:val="00155F5D"/>
    <w:rsid w:val="001570A1"/>
    <w:rsid w:val="0016115D"/>
    <w:rsid w:val="00162395"/>
    <w:rsid w:val="0017049B"/>
    <w:rsid w:val="00170D6D"/>
    <w:rsid w:val="001749DB"/>
    <w:rsid w:val="001936E1"/>
    <w:rsid w:val="001A63ED"/>
    <w:rsid w:val="001A76F1"/>
    <w:rsid w:val="001C7CB0"/>
    <w:rsid w:val="001D1751"/>
    <w:rsid w:val="001D57FE"/>
    <w:rsid w:val="00202A0E"/>
    <w:rsid w:val="00207BC8"/>
    <w:rsid w:val="002126B6"/>
    <w:rsid w:val="00216342"/>
    <w:rsid w:val="00227C50"/>
    <w:rsid w:val="00255B1A"/>
    <w:rsid w:val="00261929"/>
    <w:rsid w:val="00270122"/>
    <w:rsid w:val="0028647E"/>
    <w:rsid w:val="0028756C"/>
    <w:rsid w:val="0029066A"/>
    <w:rsid w:val="00291794"/>
    <w:rsid w:val="002A013D"/>
    <w:rsid w:val="002A3D35"/>
    <w:rsid w:val="002C59DB"/>
    <w:rsid w:val="002E2162"/>
    <w:rsid w:val="002F1069"/>
    <w:rsid w:val="00301974"/>
    <w:rsid w:val="00316895"/>
    <w:rsid w:val="00322026"/>
    <w:rsid w:val="003333DF"/>
    <w:rsid w:val="00336860"/>
    <w:rsid w:val="003368FD"/>
    <w:rsid w:val="0035285D"/>
    <w:rsid w:val="00353AC2"/>
    <w:rsid w:val="0035715B"/>
    <w:rsid w:val="003A0680"/>
    <w:rsid w:val="003B0F5B"/>
    <w:rsid w:val="003B454A"/>
    <w:rsid w:val="003C22A9"/>
    <w:rsid w:val="003C521D"/>
    <w:rsid w:val="003D54A0"/>
    <w:rsid w:val="003E480A"/>
    <w:rsid w:val="003E59B9"/>
    <w:rsid w:val="003E5B88"/>
    <w:rsid w:val="003F2C0F"/>
    <w:rsid w:val="003F4062"/>
    <w:rsid w:val="004068B4"/>
    <w:rsid w:val="0042085D"/>
    <w:rsid w:val="00447332"/>
    <w:rsid w:val="00495993"/>
    <w:rsid w:val="004A114E"/>
    <w:rsid w:val="004D31C6"/>
    <w:rsid w:val="004D50FA"/>
    <w:rsid w:val="004F17FC"/>
    <w:rsid w:val="00500D31"/>
    <w:rsid w:val="00501756"/>
    <w:rsid w:val="0051532B"/>
    <w:rsid w:val="00531B5B"/>
    <w:rsid w:val="00532C29"/>
    <w:rsid w:val="00535D23"/>
    <w:rsid w:val="005378DE"/>
    <w:rsid w:val="00540BAA"/>
    <w:rsid w:val="00545C41"/>
    <w:rsid w:val="005609F7"/>
    <w:rsid w:val="00567C2B"/>
    <w:rsid w:val="00572871"/>
    <w:rsid w:val="00573831"/>
    <w:rsid w:val="00590C4C"/>
    <w:rsid w:val="005C463B"/>
    <w:rsid w:val="005C5D5E"/>
    <w:rsid w:val="005F0C7F"/>
    <w:rsid w:val="005F7865"/>
    <w:rsid w:val="00611021"/>
    <w:rsid w:val="006268B4"/>
    <w:rsid w:val="00637A69"/>
    <w:rsid w:val="00654192"/>
    <w:rsid w:val="00661CB2"/>
    <w:rsid w:val="006848CB"/>
    <w:rsid w:val="00687A70"/>
    <w:rsid w:val="006A20A0"/>
    <w:rsid w:val="006D0C9C"/>
    <w:rsid w:val="006E0AE5"/>
    <w:rsid w:val="006E73FE"/>
    <w:rsid w:val="00703974"/>
    <w:rsid w:val="0071126C"/>
    <w:rsid w:val="007306DB"/>
    <w:rsid w:val="00734458"/>
    <w:rsid w:val="00743176"/>
    <w:rsid w:val="00751C6E"/>
    <w:rsid w:val="00754AF8"/>
    <w:rsid w:val="00756516"/>
    <w:rsid w:val="00763C0B"/>
    <w:rsid w:val="00765085"/>
    <w:rsid w:val="00771FE9"/>
    <w:rsid w:val="007C3A06"/>
    <w:rsid w:val="007C79F2"/>
    <w:rsid w:val="007D3A1E"/>
    <w:rsid w:val="00867DAF"/>
    <w:rsid w:val="00872955"/>
    <w:rsid w:val="008762A2"/>
    <w:rsid w:val="00877DB7"/>
    <w:rsid w:val="00890A2F"/>
    <w:rsid w:val="00892D65"/>
    <w:rsid w:val="00894B43"/>
    <w:rsid w:val="00896FBC"/>
    <w:rsid w:val="008A493C"/>
    <w:rsid w:val="008F18CD"/>
    <w:rsid w:val="008F7412"/>
    <w:rsid w:val="0090194F"/>
    <w:rsid w:val="009055DB"/>
    <w:rsid w:val="009113FE"/>
    <w:rsid w:val="0094048F"/>
    <w:rsid w:val="0094435C"/>
    <w:rsid w:val="009456B5"/>
    <w:rsid w:val="00945A54"/>
    <w:rsid w:val="009526AB"/>
    <w:rsid w:val="0095353A"/>
    <w:rsid w:val="00961B2F"/>
    <w:rsid w:val="00970376"/>
    <w:rsid w:val="00973CF5"/>
    <w:rsid w:val="0098000F"/>
    <w:rsid w:val="00992D0B"/>
    <w:rsid w:val="009945DB"/>
    <w:rsid w:val="009C77CF"/>
    <w:rsid w:val="009D28BD"/>
    <w:rsid w:val="009D29DF"/>
    <w:rsid w:val="009E5021"/>
    <w:rsid w:val="009E64A2"/>
    <w:rsid w:val="009F3420"/>
    <w:rsid w:val="009F415C"/>
    <w:rsid w:val="009F7422"/>
    <w:rsid w:val="00A15DD1"/>
    <w:rsid w:val="00A60563"/>
    <w:rsid w:val="00AC40E0"/>
    <w:rsid w:val="00AC55C3"/>
    <w:rsid w:val="00AD0A59"/>
    <w:rsid w:val="00AD122E"/>
    <w:rsid w:val="00AD20FA"/>
    <w:rsid w:val="00AD2F9E"/>
    <w:rsid w:val="00AD3786"/>
    <w:rsid w:val="00AD76F4"/>
    <w:rsid w:val="00AE0B99"/>
    <w:rsid w:val="00AE3F85"/>
    <w:rsid w:val="00AE7393"/>
    <w:rsid w:val="00AF6B1E"/>
    <w:rsid w:val="00AF7B36"/>
    <w:rsid w:val="00B066E6"/>
    <w:rsid w:val="00B13AC2"/>
    <w:rsid w:val="00B17586"/>
    <w:rsid w:val="00B22183"/>
    <w:rsid w:val="00B26965"/>
    <w:rsid w:val="00B273F1"/>
    <w:rsid w:val="00B4647D"/>
    <w:rsid w:val="00B4791C"/>
    <w:rsid w:val="00B5557F"/>
    <w:rsid w:val="00B80FCF"/>
    <w:rsid w:val="00B86F1A"/>
    <w:rsid w:val="00B91913"/>
    <w:rsid w:val="00BA1094"/>
    <w:rsid w:val="00BB0860"/>
    <w:rsid w:val="00BB4CB6"/>
    <w:rsid w:val="00BB77EF"/>
    <w:rsid w:val="00BD181F"/>
    <w:rsid w:val="00BD320D"/>
    <w:rsid w:val="00BD3B09"/>
    <w:rsid w:val="00BE0999"/>
    <w:rsid w:val="00BF1549"/>
    <w:rsid w:val="00BF6251"/>
    <w:rsid w:val="00BF680D"/>
    <w:rsid w:val="00C15597"/>
    <w:rsid w:val="00C44759"/>
    <w:rsid w:val="00C505BF"/>
    <w:rsid w:val="00C64DC0"/>
    <w:rsid w:val="00C76BDC"/>
    <w:rsid w:val="00C77328"/>
    <w:rsid w:val="00C8032A"/>
    <w:rsid w:val="00C95D8E"/>
    <w:rsid w:val="00CA65DD"/>
    <w:rsid w:val="00CB0919"/>
    <w:rsid w:val="00CB5DEE"/>
    <w:rsid w:val="00D00647"/>
    <w:rsid w:val="00D03EE9"/>
    <w:rsid w:val="00D0787D"/>
    <w:rsid w:val="00D07D79"/>
    <w:rsid w:val="00D20B53"/>
    <w:rsid w:val="00D31E75"/>
    <w:rsid w:val="00D6264C"/>
    <w:rsid w:val="00D66124"/>
    <w:rsid w:val="00D90A2D"/>
    <w:rsid w:val="00DB24B0"/>
    <w:rsid w:val="00DC6D64"/>
    <w:rsid w:val="00DD6BD3"/>
    <w:rsid w:val="00DE2EC6"/>
    <w:rsid w:val="00DE7A7D"/>
    <w:rsid w:val="00E02AC3"/>
    <w:rsid w:val="00E04DC2"/>
    <w:rsid w:val="00E15AF2"/>
    <w:rsid w:val="00E30610"/>
    <w:rsid w:val="00E42DE4"/>
    <w:rsid w:val="00E43EF2"/>
    <w:rsid w:val="00E72BA9"/>
    <w:rsid w:val="00E74388"/>
    <w:rsid w:val="00E805D7"/>
    <w:rsid w:val="00EB492A"/>
    <w:rsid w:val="00EB68BC"/>
    <w:rsid w:val="00EC4643"/>
    <w:rsid w:val="00EC4DA5"/>
    <w:rsid w:val="00ED4E5D"/>
    <w:rsid w:val="00ED6127"/>
    <w:rsid w:val="00EF316A"/>
    <w:rsid w:val="00F02819"/>
    <w:rsid w:val="00F10568"/>
    <w:rsid w:val="00F22C3C"/>
    <w:rsid w:val="00F44AC6"/>
    <w:rsid w:val="00F54594"/>
    <w:rsid w:val="00F56805"/>
    <w:rsid w:val="00F56AB9"/>
    <w:rsid w:val="00F670A4"/>
    <w:rsid w:val="00F67879"/>
    <w:rsid w:val="00F729F7"/>
    <w:rsid w:val="00F823ED"/>
    <w:rsid w:val="00F837D1"/>
    <w:rsid w:val="00F83C46"/>
    <w:rsid w:val="00F92379"/>
    <w:rsid w:val="00F92C4B"/>
    <w:rsid w:val="00F94994"/>
    <w:rsid w:val="00FA60FB"/>
    <w:rsid w:val="00FC429F"/>
    <w:rsid w:val="00FD1081"/>
    <w:rsid w:val="00FE2FFD"/>
    <w:rsid w:val="00FE436A"/>
    <w:rsid w:val="00FF157C"/>
    <w:rsid w:val="00FF65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009EC"/>
  <w15:chartTrackingRefBased/>
  <w15:docId w15:val="{3BA533BA-CD0A-4FF2-B76D-C02F6F32E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7BC8"/>
  </w:style>
  <w:style w:type="paragraph" w:styleId="Heading1">
    <w:name w:val="heading 1"/>
    <w:basedOn w:val="Normal"/>
    <w:next w:val="Normal"/>
    <w:link w:val="Heading1Char"/>
    <w:uiPriority w:val="9"/>
    <w:qFormat/>
    <w:rsid w:val="00207BC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7BC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semiHidden/>
    <w:unhideWhenUsed/>
    <w:qFormat/>
    <w:rsid w:val="00207BC8"/>
    <w:pPr>
      <w:spacing w:before="480" w:line="276" w:lineRule="auto"/>
      <w:outlineLvl w:val="9"/>
    </w:pPr>
    <w:rPr>
      <w:b/>
      <w:bCs/>
      <w:kern w:val="0"/>
      <w:sz w:val="28"/>
      <w:szCs w:val="28"/>
      <w:lang w:val="en-US"/>
      <w14:ligatures w14:val="none"/>
    </w:rPr>
  </w:style>
  <w:style w:type="paragraph" w:styleId="TOC2">
    <w:name w:val="toc 2"/>
    <w:basedOn w:val="Normal"/>
    <w:next w:val="Normal"/>
    <w:autoRedefine/>
    <w:uiPriority w:val="39"/>
    <w:unhideWhenUsed/>
    <w:qFormat/>
    <w:rsid w:val="00207BC8"/>
    <w:pPr>
      <w:spacing w:after="100" w:line="276" w:lineRule="auto"/>
      <w:ind w:left="216"/>
    </w:pPr>
    <w:rPr>
      <w:rFonts w:ascii="Arial" w:eastAsiaTheme="minorEastAsia" w:hAnsi="Arial" w:cs="Arial"/>
      <w:kern w:val="0"/>
      <w:sz w:val="24"/>
      <w:szCs w:val="24"/>
      <w:lang w:val="en-US"/>
      <w14:ligatures w14:val="none"/>
    </w:rPr>
  </w:style>
  <w:style w:type="paragraph" w:styleId="TOC1">
    <w:name w:val="toc 1"/>
    <w:basedOn w:val="Normal"/>
    <w:next w:val="Normal"/>
    <w:autoRedefine/>
    <w:uiPriority w:val="39"/>
    <w:unhideWhenUsed/>
    <w:qFormat/>
    <w:rsid w:val="00207BC8"/>
    <w:pPr>
      <w:spacing w:after="100" w:line="276" w:lineRule="auto"/>
    </w:pPr>
    <w:rPr>
      <w:rFonts w:eastAsiaTheme="minorEastAsia"/>
      <w:kern w:val="0"/>
      <w:lang w:val="en-US"/>
      <w14:ligatures w14:val="none"/>
    </w:rPr>
  </w:style>
  <w:style w:type="paragraph" w:styleId="TOC3">
    <w:name w:val="toc 3"/>
    <w:basedOn w:val="Normal"/>
    <w:next w:val="Normal"/>
    <w:autoRedefine/>
    <w:uiPriority w:val="39"/>
    <w:unhideWhenUsed/>
    <w:qFormat/>
    <w:rsid w:val="007D3A1E"/>
    <w:pPr>
      <w:spacing w:after="100" w:line="276" w:lineRule="auto"/>
    </w:pPr>
    <w:rPr>
      <w:rFonts w:eastAsiaTheme="minorEastAsia"/>
      <w:b/>
      <w:bCs/>
      <w:kern w:val="0"/>
      <w:sz w:val="28"/>
      <w:szCs w:val="28"/>
      <w:lang w:val="en-US"/>
      <w14:ligatures w14:val="none"/>
    </w:rPr>
  </w:style>
  <w:style w:type="paragraph" w:styleId="FootnoteText">
    <w:name w:val="footnote text"/>
    <w:aliases w:val="5_G"/>
    <w:basedOn w:val="Normal"/>
    <w:link w:val="FootnoteTextChar"/>
    <w:uiPriority w:val="99"/>
    <w:unhideWhenUsed/>
    <w:rsid w:val="00AD2F9E"/>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AD2F9E"/>
    <w:rPr>
      <w:sz w:val="20"/>
      <w:szCs w:val="20"/>
    </w:rPr>
  </w:style>
  <w:style w:type="character" w:styleId="FootnoteReference">
    <w:name w:val="footnote reference"/>
    <w:aliases w:val="4_G,Footnotes refss,ftref,BVI fnr,BVI fnr Car Car,BVI fnr Car,BVI fnr Car Car Car Car,BVI fnr Char Car Car Car,BVI fnr Char Car Car Car Char,BVI fnr Car Car Car Car Char Char,BVI fnr Car Car Car Car Char Char Char Char Char,4_G Char"/>
    <w:basedOn w:val="DefaultParagraphFont"/>
    <w:link w:val="4GCharCharChar"/>
    <w:uiPriority w:val="99"/>
    <w:unhideWhenUsed/>
    <w:qFormat/>
    <w:rsid w:val="00AD2F9E"/>
    <w:rPr>
      <w:vertAlign w:val="superscript"/>
    </w:rPr>
  </w:style>
  <w:style w:type="character" w:styleId="Hyperlink">
    <w:name w:val="Hyperlink"/>
    <w:basedOn w:val="DefaultParagraphFont"/>
    <w:uiPriority w:val="99"/>
    <w:unhideWhenUsed/>
    <w:rsid w:val="00AD2F9E"/>
    <w:rPr>
      <w:color w:val="0563C1" w:themeColor="hyperlink"/>
      <w:u w:val="single"/>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3F2C0F"/>
    <w:pPr>
      <w:spacing w:line="240" w:lineRule="exact"/>
      <w:jc w:val="both"/>
    </w:pPr>
    <w:rPr>
      <w:vertAlign w:val="superscript"/>
    </w:rPr>
  </w:style>
  <w:style w:type="paragraph" w:styleId="ListParagraph">
    <w:name w:val="List Paragraph"/>
    <w:basedOn w:val="Normal"/>
    <w:uiPriority w:val="34"/>
    <w:qFormat/>
    <w:rsid w:val="0035285D"/>
    <w:pPr>
      <w:ind w:left="720"/>
      <w:contextualSpacing/>
    </w:pPr>
  </w:style>
  <w:style w:type="character" w:styleId="FollowedHyperlink">
    <w:name w:val="FollowedHyperlink"/>
    <w:basedOn w:val="DefaultParagraphFont"/>
    <w:uiPriority w:val="99"/>
    <w:semiHidden/>
    <w:unhideWhenUsed/>
    <w:rsid w:val="0035285D"/>
    <w:rPr>
      <w:color w:val="954F72" w:themeColor="followedHyperlink"/>
      <w:u w:val="single"/>
    </w:rPr>
  </w:style>
  <w:style w:type="character" w:styleId="UnresolvedMention">
    <w:name w:val="Unresolved Mention"/>
    <w:basedOn w:val="DefaultParagraphFont"/>
    <w:uiPriority w:val="99"/>
    <w:semiHidden/>
    <w:unhideWhenUsed/>
    <w:rsid w:val="00687A70"/>
    <w:rPr>
      <w:color w:val="605E5C"/>
      <w:shd w:val="clear" w:color="auto" w:fill="E1DFDD"/>
    </w:rPr>
  </w:style>
  <w:style w:type="paragraph" w:styleId="Header">
    <w:name w:val="header"/>
    <w:basedOn w:val="Normal"/>
    <w:link w:val="HeaderChar"/>
    <w:uiPriority w:val="99"/>
    <w:unhideWhenUsed/>
    <w:rsid w:val="000C7C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7C68"/>
  </w:style>
  <w:style w:type="paragraph" w:styleId="Footer">
    <w:name w:val="footer"/>
    <w:basedOn w:val="Normal"/>
    <w:link w:val="FooterChar"/>
    <w:uiPriority w:val="99"/>
    <w:unhideWhenUsed/>
    <w:rsid w:val="000C7C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7C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bbc.co.uk/news/av/uk-63064273"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bbc.co.uk/news/uk-england-cambridgeshire-66260110" TargetMode="External"/><Relationship Id="rId13" Type="http://schemas.openxmlformats.org/officeDocument/2006/relationships/hyperlink" Target="https://assets.publishing.service.gov.uk/media/5c6596a7ed915d045f37798c/Modernising_the_Mental_Health_Act_-_increasing_choice__reducing_compulsion.pdf" TargetMode="External"/><Relationship Id="rId18" Type="http://schemas.openxmlformats.org/officeDocument/2006/relationships/hyperlink" Target="https://www.england.nhs.uk/north-west/wp-content/uploads/sites/48/2024/01/Final-Report-Independent-Review-of-GMMH-January-2024.pdf" TargetMode="External"/><Relationship Id="rId26" Type="http://schemas.openxmlformats.org/officeDocument/2006/relationships/hyperlink" Target="https://www.moneyandmentalhealth.org/wp-content/uploads/2022/12/Bombarded_policy-note.pdf" TargetMode="External"/><Relationship Id="rId3" Type="http://schemas.openxmlformats.org/officeDocument/2006/relationships/hyperlink" Target="https://www.legislation.gov.uk/nia/2016/18/contents/enacted" TargetMode="External"/><Relationship Id="rId21" Type="http://schemas.openxmlformats.org/officeDocument/2006/relationships/hyperlink" Target="https://www.hssib.org.uk/" TargetMode="External"/><Relationship Id="rId7" Type="http://schemas.openxmlformats.org/officeDocument/2006/relationships/hyperlink" Target="https://www.gov.uk/government/publications/rapid-review-into-data-on-mental-health-inpatient-settings-final-report-and-recommendations/rapid-review-into-data-on-mental-health-inpatient-settings-final-report-and-recommendations" TargetMode="External"/><Relationship Id="rId12" Type="http://schemas.openxmlformats.org/officeDocument/2006/relationships/hyperlink" Target="https://www.gov.scot/publications/scottish-mental-health-law-review-response/" TargetMode="External"/><Relationship Id="rId17" Type="http://schemas.openxmlformats.org/officeDocument/2006/relationships/hyperlink" Target="https://www.un.org/development/desa/disabilities/wp-content/uploads/sites/15/2021/06/Guidelines-EN-Final.pdf" TargetMode="External"/><Relationship Id="rId25" Type="http://schemas.openxmlformats.org/officeDocument/2006/relationships/hyperlink" Target="https://theindependentlivingdebate.wordpress.com/2015/01/05/the-care-act-2014-a-missed-opportunity-to-implement-the-un-convention-on-the-rights-of-persons-with-disabilitie" TargetMode="External"/><Relationship Id="rId2" Type="http://schemas.openxmlformats.org/officeDocument/2006/relationships/hyperlink" Target="https://www.legislation.gov.uk/ukpga/1983/20/contents" TargetMode="External"/><Relationship Id="rId16" Type="http://schemas.openxmlformats.org/officeDocument/2006/relationships/hyperlink" Target="https://news.sky.com/story/bibby-stockholm-claustrophobic-asylum-seeker-barge-risks-human-rights-breach-mps-warn-13062220" TargetMode="External"/><Relationship Id="rId20" Type="http://schemas.openxmlformats.org/officeDocument/2006/relationships/hyperlink" Target="https://www.bbc.co.uk/news/articles/c2v4l3n8plpo" TargetMode="External"/><Relationship Id="rId29" Type="http://schemas.openxmlformats.org/officeDocument/2006/relationships/hyperlink" Target="https://www.moneyandmentalhealth.org/universal-credit-and-sanctions-toll-on-peoples-mental-health/" TargetMode="External"/><Relationship Id="rId1" Type="http://schemas.openxmlformats.org/officeDocument/2006/relationships/hyperlink" Target="https://www.gov.uk/government/publications/draft-mental-health-bill-2022" TargetMode="External"/><Relationship Id="rId6" Type="http://schemas.openxmlformats.org/officeDocument/2006/relationships/hyperlink" Target="https://www.bbc.co.uk/news/uk-england-essex-66044321" TargetMode="External"/><Relationship Id="rId11" Type="http://schemas.openxmlformats.org/officeDocument/2006/relationships/hyperlink" Target="https://www.legislation.gov.uk/nia/2016/18/contents/enacted" TargetMode="External"/><Relationship Id="rId24" Type="http://schemas.openxmlformats.org/officeDocument/2006/relationships/hyperlink" Target="https://www.legislation.gov.uk/ukpga/2014/23/contents/enacted" TargetMode="External"/><Relationship Id="rId5" Type="http://schemas.openxmlformats.org/officeDocument/2006/relationships/hyperlink" Target="https://www.bbc.co.uk/news/uk-63045298" TargetMode="External"/><Relationship Id="rId15" Type="http://schemas.openxmlformats.org/officeDocument/2006/relationships/hyperlink" Target="https://committees.parliament.uk/committee/93/human-rights-joint-committee/news/199840/legislative-scrutiny-highlights-human-rights-failings-of-rwanda-bill/" TargetMode="External"/><Relationship Id="rId23" Type="http://schemas.openxmlformats.org/officeDocument/2006/relationships/hyperlink" Target="https://www.legislation.gov.uk/ukpga/2007/12/contents" TargetMode="External"/><Relationship Id="rId28" Type="http://schemas.openxmlformats.org/officeDocument/2006/relationships/hyperlink" Target="https://www.independent.co.uk/news/uk/home-news/homelessness-rough-sleeping-dwp-benefits-b2504611.html" TargetMode="External"/><Relationship Id="rId10" Type="http://schemas.openxmlformats.org/officeDocument/2006/relationships/hyperlink" Target="https://business.senedd.wales/mgConsultationDisplay.aspx?ID=545" TargetMode="External"/><Relationship Id="rId19" Type="http://schemas.openxmlformats.org/officeDocument/2006/relationships/hyperlink" Target="https://lampardinquiry.org.uk/updates/" TargetMode="External"/><Relationship Id="rId4" Type="http://schemas.openxmlformats.org/officeDocument/2006/relationships/hyperlink" Target="https://www.disabilitynewsservice.com/review-finds-multiple-agencies-failed-over-whorlton-hall-abuse-scandal/" TargetMode="External"/><Relationship Id="rId9" Type="http://schemas.openxmlformats.org/officeDocument/2006/relationships/hyperlink" Target="https://senedd.wales/media/xqqfwm5j/mental-health-standards-of-care-wales-bill-em.pdf" TargetMode="External"/><Relationship Id="rId14" Type="http://schemas.openxmlformats.org/officeDocument/2006/relationships/hyperlink" Target="https://www.england.nhs.uk/long-read/patient-and-carer-race-equality-framework/" TargetMode="External"/><Relationship Id="rId22" Type="http://schemas.openxmlformats.org/officeDocument/2006/relationships/hyperlink" Target="https://www.hssib.org.uk/terms-of-reference-mental-health-inpatient-settings/" TargetMode="External"/><Relationship Id="rId27" Type="http://schemas.openxmlformats.org/officeDocument/2006/relationships/hyperlink" Target="https://bills.parliament.uk/bills/3462" TargetMode="External"/><Relationship Id="rId30" Type="http://schemas.openxmlformats.org/officeDocument/2006/relationships/hyperlink" Target="https://assets.publishing.service.gov.uk/media/65bce88fc4319100141a449c/Disability-Action-Plan-PDF.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7" ma:contentTypeDescription="Create a new document." ma:contentTypeScope="" ma:versionID="347ad14c0b69420708374533d5283dde">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38b3fc36d53f0c5edc5f42dda024225f"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2024-08-21T14:24:38+00:00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0E5DC5CB-3E4B-4597-AEE2-56DF40B8978B}">
  <ds:schemaRefs>
    <ds:schemaRef ds:uri="http://schemas.openxmlformats.org/officeDocument/2006/bibliography"/>
  </ds:schemaRefs>
</ds:datastoreItem>
</file>

<file path=customXml/itemProps2.xml><?xml version="1.0" encoding="utf-8"?>
<ds:datastoreItem xmlns:ds="http://schemas.openxmlformats.org/officeDocument/2006/customXml" ds:itemID="{AA742D81-81A3-45CE-965E-3BCBC28AB7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c43d6523-f909-4250-bbe1-6bcdc0c719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ECE7068-1FD9-4AA5-83B0-C3835C2725D5}">
  <ds:schemaRefs>
    <ds:schemaRef ds:uri="http://schemas.microsoft.com/sharepoint/v3/contenttype/forms"/>
  </ds:schemaRefs>
</ds:datastoreItem>
</file>

<file path=customXml/itemProps4.xml><?xml version="1.0" encoding="utf-8"?>
<ds:datastoreItem xmlns:ds="http://schemas.openxmlformats.org/officeDocument/2006/customXml" ds:itemID="{8BB239A0-A68C-473E-B327-54E458C98673}">
  <ds:schemaRefs>
    <ds:schemaRef ds:uri="985ec44e-1bab-4c0b-9df0-6ba128686fc9"/>
    <ds:schemaRef ds:uri="http://purl.org/dc/terms/"/>
    <ds:schemaRef ds:uri="http://purl.org/dc/dcmitype/"/>
    <ds:schemaRef ds:uri="http://www.w3.org/XML/1998/namespace"/>
    <ds:schemaRef ds:uri="http://schemas.microsoft.com/office/infopath/2007/PartnerControls"/>
    <ds:schemaRef ds:uri="http://schemas.openxmlformats.org/package/2006/metadata/core-properties"/>
    <ds:schemaRef ds:uri="c43d6523-f909-4250-bbe1-6bcdc0c7194c"/>
    <ds:schemaRef ds:uri="http://schemas.microsoft.com/office/2006/documentManagement/types"/>
    <ds:schemaRef ds:uri="11a6fe0c-d8de-4390-afb3-d9c7c54181f0"/>
    <ds:schemaRef ds:uri="http://schemas.microsoft.com/office/2006/metadata/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3557</Words>
  <Characters>20281</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dorothy gould</dc:creator>
  <cp:keywords/>
  <dc:description/>
  <cp:lastModifiedBy>Robert OUKO</cp:lastModifiedBy>
  <cp:revision>2</cp:revision>
  <cp:lastPrinted>2024-03-06T20:42:00Z</cp:lastPrinted>
  <dcterms:created xsi:type="dcterms:W3CDTF">2024-08-21T14:25:00Z</dcterms:created>
  <dcterms:modified xsi:type="dcterms:W3CDTF">2024-08-21T14:25:00Z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