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A7BC9FF" w14:textId="77777777" w:rsidR="002C18C2" w:rsidRPr="001F5098" w:rsidRDefault="00996CC5" w:rsidP="00AA72CA">
      <w:pPr>
        <w:jc w:val="center"/>
        <w:rPr>
          <w:b/>
          <w:sz w:val="20"/>
          <w:szCs w:val="20"/>
          <w:lang w:val="en-US"/>
        </w:rPr>
      </w:pPr>
      <w:r w:rsidRPr="001F5098">
        <w:rPr>
          <w:b/>
          <w:sz w:val="20"/>
          <w:szCs w:val="20"/>
          <w:lang w:val="en-US"/>
        </w:rPr>
        <w:t>NGO COUNCIL</w:t>
      </w:r>
    </w:p>
    <w:p w14:paraId="5A011506" w14:textId="77777777" w:rsidR="002C18C2" w:rsidRPr="001F5098" w:rsidRDefault="002C18C2" w:rsidP="00AA72CA">
      <w:pPr>
        <w:jc w:val="center"/>
        <w:rPr>
          <w:b/>
          <w:sz w:val="20"/>
          <w:szCs w:val="20"/>
          <w:lang w:val="en-US"/>
        </w:rPr>
      </w:pPr>
    </w:p>
    <w:p w14:paraId="76907BC4" w14:textId="77777777" w:rsidR="002C18C2" w:rsidRPr="001F5098" w:rsidRDefault="002C18C2" w:rsidP="00AA72CA">
      <w:pPr>
        <w:jc w:val="center"/>
        <w:rPr>
          <w:b/>
          <w:sz w:val="20"/>
          <w:szCs w:val="20"/>
          <w:lang w:val="en-US"/>
        </w:rPr>
      </w:pPr>
    </w:p>
    <w:p w14:paraId="1FE90052" w14:textId="77777777" w:rsidR="002C18C2" w:rsidRPr="001F5098" w:rsidRDefault="002C18C2" w:rsidP="00AA72CA">
      <w:pPr>
        <w:jc w:val="center"/>
        <w:rPr>
          <w:b/>
          <w:sz w:val="20"/>
          <w:szCs w:val="20"/>
          <w:lang w:val="en-US"/>
        </w:rPr>
      </w:pPr>
    </w:p>
    <w:p w14:paraId="48BE15D7" w14:textId="77777777" w:rsidR="002C18C2" w:rsidRPr="001F5098" w:rsidRDefault="002C18C2" w:rsidP="00AA72CA">
      <w:pPr>
        <w:jc w:val="center"/>
        <w:rPr>
          <w:b/>
          <w:sz w:val="20"/>
          <w:szCs w:val="20"/>
          <w:lang w:val="en-US"/>
        </w:rPr>
      </w:pPr>
    </w:p>
    <w:p w14:paraId="3F58C0F5" w14:textId="77777777" w:rsidR="002C18C2" w:rsidRPr="001F5098" w:rsidRDefault="002C18C2" w:rsidP="00AA72CA">
      <w:pPr>
        <w:jc w:val="center"/>
        <w:rPr>
          <w:b/>
          <w:sz w:val="20"/>
          <w:szCs w:val="20"/>
          <w:lang w:val="en-US"/>
        </w:rPr>
      </w:pPr>
    </w:p>
    <w:p w14:paraId="4AEF4767" w14:textId="77777777" w:rsidR="002C18C2" w:rsidRPr="001F5098" w:rsidRDefault="002C18C2" w:rsidP="00AA72CA">
      <w:pPr>
        <w:jc w:val="center"/>
        <w:rPr>
          <w:b/>
          <w:sz w:val="20"/>
          <w:szCs w:val="20"/>
          <w:lang w:val="en-US"/>
        </w:rPr>
      </w:pPr>
    </w:p>
    <w:p w14:paraId="5893106F" w14:textId="77777777" w:rsidR="002C18C2" w:rsidRPr="001F5098" w:rsidRDefault="002C18C2" w:rsidP="00AA72CA">
      <w:pPr>
        <w:jc w:val="center"/>
        <w:rPr>
          <w:b/>
          <w:sz w:val="20"/>
          <w:szCs w:val="20"/>
          <w:lang w:val="en-US"/>
        </w:rPr>
      </w:pPr>
    </w:p>
    <w:p w14:paraId="1CEA603F" w14:textId="77777777" w:rsidR="002C18C2" w:rsidRPr="001F5098" w:rsidRDefault="002C18C2" w:rsidP="00AA72CA">
      <w:pPr>
        <w:jc w:val="center"/>
        <w:rPr>
          <w:b/>
          <w:sz w:val="20"/>
          <w:szCs w:val="20"/>
          <w:lang w:val="en-US"/>
        </w:rPr>
      </w:pPr>
    </w:p>
    <w:p w14:paraId="667B1645" w14:textId="77777777" w:rsidR="002C18C2" w:rsidRPr="001F5098" w:rsidRDefault="002C18C2" w:rsidP="00AA72CA">
      <w:pPr>
        <w:jc w:val="center"/>
        <w:rPr>
          <w:b/>
          <w:sz w:val="20"/>
          <w:szCs w:val="20"/>
          <w:lang w:val="en-US"/>
        </w:rPr>
      </w:pPr>
    </w:p>
    <w:p w14:paraId="1B12368D" w14:textId="77777777" w:rsidR="002C18C2" w:rsidRPr="001F5098" w:rsidRDefault="002C18C2" w:rsidP="00AA72CA">
      <w:pPr>
        <w:jc w:val="center"/>
        <w:rPr>
          <w:b/>
          <w:sz w:val="20"/>
          <w:szCs w:val="20"/>
          <w:lang w:val="en-US"/>
        </w:rPr>
      </w:pPr>
    </w:p>
    <w:p w14:paraId="24C37EC4" w14:textId="77777777" w:rsidR="002C18C2" w:rsidRPr="001F5098" w:rsidRDefault="002C18C2" w:rsidP="00AA72CA">
      <w:pPr>
        <w:jc w:val="center"/>
        <w:rPr>
          <w:b/>
          <w:sz w:val="20"/>
          <w:szCs w:val="20"/>
          <w:lang w:val="en-US"/>
        </w:rPr>
      </w:pPr>
    </w:p>
    <w:p w14:paraId="7AE2D9E0" w14:textId="77777777" w:rsidR="002C18C2" w:rsidRPr="001F5098" w:rsidRDefault="002C18C2" w:rsidP="00AA72CA">
      <w:pPr>
        <w:jc w:val="center"/>
        <w:rPr>
          <w:b/>
          <w:sz w:val="20"/>
          <w:szCs w:val="20"/>
          <w:lang w:val="en-US"/>
        </w:rPr>
      </w:pPr>
    </w:p>
    <w:p w14:paraId="6BCD5AD0" w14:textId="77777777" w:rsidR="002C18C2" w:rsidRPr="001F5098" w:rsidRDefault="002C18C2" w:rsidP="00AA72CA">
      <w:pPr>
        <w:jc w:val="center"/>
        <w:rPr>
          <w:b/>
          <w:sz w:val="20"/>
          <w:szCs w:val="20"/>
          <w:lang w:val="en-US"/>
        </w:rPr>
      </w:pPr>
    </w:p>
    <w:p w14:paraId="4021C1E4" w14:textId="77777777" w:rsidR="002C18C2" w:rsidRPr="001F5098" w:rsidRDefault="002C18C2" w:rsidP="00AA72CA">
      <w:pPr>
        <w:jc w:val="center"/>
        <w:rPr>
          <w:b/>
          <w:sz w:val="20"/>
          <w:szCs w:val="20"/>
          <w:lang w:val="en-US"/>
        </w:rPr>
      </w:pPr>
    </w:p>
    <w:p w14:paraId="6A182A0F" w14:textId="77777777" w:rsidR="002C18C2" w:rsidRPr="001F5098" w:rsidRDefault="002C18C2" w:rsidP="00AA72CA">
      <w:pPr>
        <w:jc w:val="center"/>
        <w:rPr>
          <w:b/>
          <w:sz w:val="20"/>
          <w:szCs w:val="20"/>
          <w:lang w:val="en-US"/>
        </w:rPr>
      </w:pPr>
    </w:p>
    <w:p w14:paraId="3C12604F" w14:textId="77777777" w:rsidR="002C18C2" w:rsidRPr="001F5098" w:rsidRDefault="002C18C2" w:rsidP="00AA72CA">
      <w:pPr>
        <w:jc w:val="center"/>
        <w:rPr>
          <w:b/>
          <w:sz w:val="20"/>
          <w:szCs w:val="20"/>
          <w:lang w:val="en-US"/>
        </w:rPr>
      </w:pPr>
    </w:p>
    <w:p w14:paraId="28058EE4" w14:textId="77777777" w:rsidR="002C18C2" w:rsidRPr="001F5098" w:rsidRDefault="002C18C2" w:rsidP="00AA72CA">
      <w:pPr>
        <w:jc w:val="center"/>
        <w:rPr>
          <w:b/>
          <w:sz w:val="20"/>
          <w:szCs w:val="20"/>
          <w:lang w:val="en-US"/>
        </w:rPr>
      </w:pPr>
    </w:p>
    <w:p w14:paraId="784792A6" w14:textId="77777777" w:rsidR="002C18C2" w:rsidRPr="001F5098" w:rsidRDefault="002C18C2" w:rsidP="00AA72CA">
      <w:pPr>
        <w:jc w:val="center"/>
        <w:rPr>
          <w:b/>
          <w:sz w:val="20"/>
          <w:szCs w:val="20"/>
          <w:lang w:val="en-US"/>
        </w:rPr>
      </w:pPr>
    </w:p>
    <w:p w14:paraId="6CD1D1A1" w14:textId="77777777" w:rsidR="002C18C2" w:rsidRPr="003B2363" w:rsidRDefault="00D563F8" w:rsidP="00AA72CA">
      <w:pPr>
        <w:jc w:val="center"/>
        <w:rPr>
          <w:b/>
          <w:sz w:val="28"/>
          <w:szCs w:val="28"/>
          <w:lang w:val="en-US"/>
        </w:rPr>
      </w:pPr>
      <w:bookmarkStart w:id="0" w:name="_GoBack"/>
      <w:r w:rsidRPr="003B2363">
        <w:rPr>
          <w:b/>
          <w:sz w:val="28"/>
          <w:szCs w:val="28"/>
          <w:lang w:val="en-US"/>
        </w:rPr>
        <w:t>Alternative report</w:t>
      </w:r>
    </w:p>
    <w:p w14:paraId="4863F9E9" w14:textId="77777777" w:rsidR="002C18C2" w:rsidRPr="001F5098" w:rsidRDefault="002C18C2" w:rsidP="00AA72CA">
      <w:pPr>
        <w:jc w:val="center"/>
        <w:rPr>
          <w:b/>
          <w:sz w:val="20"/>
          <w:szCs w:val="20"/>
          <w:lang w:val="en-US"/>
        </w:rPr>
      </w:pPr>
    </w:p>
    <w:p w14:paraId="3E773331" w14:textId="6688E150" w:rsidR="00076AD8" w:rsidRPr="001F5098" w:rsidRDefault="00D563F8" w:rsidP="00AA72CA">
      <w:pPr>
        <w:jc w:val="center"/>
        <w:rPr>
          <w:b/>
          <w:sz w:val="28"/>
          <w:szCs w:val="28"/>
          <w:lang w:val="en-US"/>
        </w:rPr>
      </w:pPr>
      <w:r>
        <w:rPr>
          <w:b/>
          <w:sz w:val="28"/>
          <w:szCs w:val="28"/>
          <w:lang w:val="en-US"/>
        </w:rPr>
        <w:t>To the</w:t>
      </w:r>
      <w:r w:rsidR="003B2363" w:rsidRPr="003B2363">
        <w:rPr>
          <w:b/>
          <w:sz w:val="28"/>
          <w:szCs w:val="28"/>
          <w:lang w:val="en-US"/>
        </w:rPr>
        <w:t xml:space="preserve"> </w:t>
      </w:r>
      <w:r w:rsidR="00076AD8" w:rsidRPr="001F5098">
        <w:rPr>
          <w:b/>
          <w:sz w:val="28"/>
          <w:szCs w:val="28"/>
          <w:lang w:val="en-US"/>
        </w:rPr>
        <w:t xml:space="preserve">List of issues </w:t>
      </w:r>
      <w:r>
        <w:rPr>
          <w:b/>
          <w:sz w:val="28"/>
          <w:szCs w:val="28"/>
          <w:lang w:val="en-US"/>
        </w:rPr>
        <w:t>in relation to</w:t>
      </w:r>
      <w:r w:rsidRPr="001F5098">
        <w:rPr>
          <w:b/>
          <w:sz w:val="28"/>
          <w:szCs w:val="28"/>
          <w:lang w:val="en-US"/>
        </w:rPr>
        <w:t xml:space="preserve"> </w:t>
      </w:r>
      <w:r w:rsidR="00076AD8" w:rsidRPr="001F5098">
        <w:rPr>
          <w:b/>
          <w:sz w:val="28"/>
          <w:szCs w:val="28"/>
          <w:lang w:val="en-US"/>
        </w:rPr>
        <w:t>the fifth periodic report of the Kyrgyz Republic on the implementation of the CEDAW Convention</w:t>
      </w:r>
    </w:p>
    <w:p w14:paraId="7DF3A694" w14:textId="77777777" w:rsidR="002C18C2" w:rsidRPr="001F5098" w:rsidRDefault="002C18C2" w:rsidP="00AA72CA">
      <w:pPr>
        <w:jc w:val="center"/>
        <w:rPr>
          <w:b/>
          <w:sz w:val="28"/>
          <w:szCs w:val="28"/>
          <w:lang w:val="en-US"/>
        </w:rPr>
      </w:pPr>
    </w:p>
    <w:bookmarkEnd w:id="0"/>
    <w:p w14:paraId="074A7C6C" w14:textId="77777777" w:rsidR="002C18C2" w:rsidRPr="001F5098" w:rsidRDefault="002C18C2" w:rsidP="00AA72CA">
      <w:pPr>
        <w:jc w:val="center"/>
        <w:rPr>
          <w:b/>
          <w:sz w:val="20"/>
          <w:szCs w:val="20"/>
          <w:lang w:val="en-US"/>
        </w:rPr>
      </w:pPr>
    </w:p>
    <w:p w14:paraId="4F93EA10" w14:textId="77777777" w:rsidR="002C18C2" w:rsidRPr="001F5098" w:rsidRDefault="002C18C2" w:rsidP="00AA72CA">
      <w:pPr>
        <w:jc w:val="center"/>
        <w:rPr>
          <w:b/>
          <w:sz w:val="20"/>
          <w:szCs w:val="20"/>
          <w:lang w:val="en-US"/>
        </w:rPr>
      </w:pPr>
    </w:p>
    <w:p w14:paraId="788755CE" w14:textId="77777777" w:rsidR="002C18C2" w:rsidRPr="001F5098" w:rsidRDefault="002C18C2" w:rsidP="00AA72CA">
      <w:pPr>
        <w:jc w:val="center"/>
        <w:rPr>
          <w:b/>
          <w:sz w:val="20"/>
          <w:szCs w:val="20"/>
          <w:lang w:val="en-US"/>
        </w:rPr>
      </w:pPr>
    </w:p>
    <w:p w14:paraId="7AF3B28C" w14:textId="77777777" w:rsidR="002C18C2" w:rsidRPr="001F5098" w:rsidRDefault="002C18C2" w:rsidP="00AA72CA">
      <w:pPr>
        <w:jc w:val="center"/>
        <w:rPr>
          <w:b/>
          <w:sz w:val="20"/>
          <w:szCs w:val="20"/>
          <w:lang w:val="en-US"/>
        </w:rPr>
      </w:pPr>
    </w:p>
    <w:p w14:paraId="7215A8A8" w14:textId="77777777" w:rsidR="002C18C2" w:rsidRPr="001F5098" w:rsidRDefault="002C18C2" w:rsidP="00AA72CA">
      <w:pPr>
        <w:jc w:val="center"/>
        <w:rPr>
          <w:b/>
          <w:sz w:val="20"/>
          <w:szCs w:val="20"/>
          <w:lang w:val="en-US"/>
        </w:rPr>
      </w:pPr>
    </w:p>
    <w:p w14:paraId="43F4225A" w14:textId="77777777" w:rsidR="002C18C2" w:rsidRPr="001F5098" w:rsidRDefault="002C18C2" w:rsidP="00AA72CA">
      <w:pPr>
        <w:jc w:val="center"/>
        <w:rPr>
          <w:b/>
          <w:sz w:val="20"/>
          <w:szCs w:val="20"/>
          <w:lang w:val="en-US"/>
        </w:rPr>
      </w:pPr>
    </w:p>
    <w:p w14:paraId="07D6B123" w14:textId="77777777" w:rsidR="002C18C2" w:rsidRPr="001F5098" w:rsidRDefault="002C18C2" w:rsidP="00AA72CA">
      <w:pPr>
        <w:jc w:val="center"/>
        <w:rPr>
          <w:b/>
          <w:sz w:val="20"/>
          <w:szCs w:val="20"/>
          <w:lang w:val="en-US"/>
        </w:rPr>
      </w:pPr>
    </w:p>
    <w:p w14:paraId="52564868" w14:textId="77777777" w:rsidR="002C18C2" w:rsidRPr="001F5098" w:rsidRDefault="002C18C2" w:rsidP="00AA72CA">
      <w:pPr>
        <w:jc w:val="center"/>
        <w:rPr>
          <w:b/>
          <w:sz w:val="20"/>
          <w:szCs w:val="20"/>
          <w:lang w:val="en-US"/>
        </w:rPr>
      </w:pPr>
    </w:p>
    <w:p w14:paraId="53249C91" w14:textId="77777777" w:rsidR="002C18C2" w:rsidRPr="001F5098" w:rsidRDefault="002C18C2" w:rsidP="00AA72CA">
      <w:pPr>
        <w:jc w:val="center"/>
        <w:rPr>
          <w:b/>
          <w:sz w:val="20"/>
          <w:szCs w:val="20"/>
          <w:lang w:val="en-US"/>
        </w:rPr>
      </w:pPr>
    </w:p>
    <w:p w14:paraId="3E9737E6" w14:textId="77777777" w:rsidR="002C18C2" w:rsidRPr="001F5098" w:rsidRDefault="002C18C2" w:rsidP="00AA72CA">
      <w:pPr>
        <w:jc w:val="center"/>
        <w:rPr>
          <w:b/>
          <w:sz w:val="20"/>
          <w:szCs w:val="20"/>
          <w:lang w:val="en-US"/>
        </w:rPr>
      </w:pPr>
    </w:p>
    <w:p w14:paraId="4A48487F" w14:textId="77777777" w:rsidR="002C18C2" w:rsidRPr="001F5098" w:rsidRDefault="002C18C2" w:rsidP="00AA72CA">
      <w:pPr>
        <w:jc w:val="center"/>
        <w:rPr>
          <w:b/>
          <w:sz w:val="20"/>
          <w:szCs w:val="20"/>
          <w:lang w:val="en-US"/>
        </w:rPr>
      </w:pPr>
    </w:p>
    <w:p w14:paraId="52121716" w14:textId="77777777" w:rsidR="002C18C2" w:rsidRPr="001F5098" w:rsidRDefault="002C18C2" w:rsidP="00AA72CA">
      <w:pPr>
        <w:jc w:val="center"/>
        <w:rPr>
          <w:b/>
          <w:sz w:val="20"/>
          <w:szCs w:val="20"/>
          <w:lang w:val="en-US"/>
        </w:rPr>
      </w:pPr>
    </w:p>
    <w:p w14:paraId="1B0C96DD" w14:textId="77777777" w:rsidR="002C18C2" w:rsidRPr="001F5098" w:rsidRDefault="002C18C2" w:rsidP="00AA72CA">
      <w:pPr>
        <w:jc w:val="center"/>
        <w:rPr>
          <w:b/>
          <w:sz w:val="20"/>
          <w:szCs w:val="20"/>
          <w:lang w:val="en-US"/>
        </w:rPr>
      </w:pPr>
    </w:p>
    <w:p w14:paraId="4D045707" w14:textId="77777777" w:rsidR="002C18C2" w:rsidRPr="001F5098" w:rsidRDefault="002C18C2" w:rsidP="00AA72CA">
      <w:pPr>
        <w:jc w:val="center"/>
        <w:rPr>
          <w:b/>
          <w:sz w:val="20"/>
          <w:szCs w:val="20"/>
          <w:lang w:val="en-US"/>
        </w:rPr>
      </w:pPr>
    </w:p>
    <w:p w14:paraId="3A8B90F8" w14:textId="77777777" w:rsidR="002C18C2" w:rsidRPr="001F5098" w:rsidRDefault="002C18C2" w:rsidP="00AA72CA">
      <w:pPr>
        <w:jc w:val="center"/>
        <w:rPr>
          <w:b/>
          <w:sz w:val="20"/>
          <w:szCs w:val="20"/>
          <w:lang w:val="en-US"/>
        </w:rPr>
      </w:pPr>
    </w:p>
    <w:p w14:paraId="17454360" w14:textId="77777777" w:rsidR="002C18C2" w:rsidRPr="001F5098" w:rsidRDefault="002C18C2" w:rsidP="00AA72CA">
      <w:pPr>
        <w:jc w:val="center"/>
        <w:rPr>
          <w:b/>
          <w:sz w:val="20"/>
          <w:szCs w:val="20"/>
          <w:lang w:val="en-US"/>
        </w:rPr>
      </w:pPr>
    </w:p>
    <w:p w14:paraId="57368613" w14:textId="77777777" w:rsidR="002C18C2" w:rsidRPr="001F5098" w:rsidRDefault="002C18C2" w:rsidP="00AA72CA">
      <w:pPr>
        <w:jc w:val="center"/>
        <w:rPr>
          <w:b/>
          <w:sz w:val="20"/>
          <w:szCs w:val="20"/>
          <w:lang w:val="en-US"/>
        </w:rPr>
      </w:pPr>
    </w:p>
    <w:p w14:paraId="61C27CB0" w14:textId="77777777" w:rsidR="002C18C2" w:rsidRPr="001F5098" w:rsidRDefault="002C18C2" w:rsidP="00AA72CA">
      <w:pPr>
        <w:jc w:val="center"/>
        <w:rPr>
          <w:b/>
          <w:sz w:val="20"/>
          <w:szCs w:val="20"/>
          <w:lang w:val="en-US"/>
        </w:rPr>
      </w:pPr>
    </w:p>
    <w:p w14:paraId="7D365A74" w14:textId="77777777" w:rsidR="002C18C2" w:rsidRPr="001F5098" w:rsidRDefault="002C18C2" w:rsidP="00AA72CA">
      <w:pPr>
        <w:jc w:val="center"/>
        <w:rPr>
          <w:b/>
          <w:sz w:val="20"/>
          <w:szCs w:val="20"/>
          <w:lang w:val="en-US"/>
        </w:rPr>
      </w:pPr>
    </w:p>
    <w:p w14:paraId="29391146" w14:textId="77777777" w:rsidR="002C18C2" w:rsidRPr="001F5098" w:rsidRDefault="002C18C2" w:rsidP="00AA72CA">
      <w:pPr>
        <w:jc w:val="center"/>
        <w:rPr>
          <w:b/>
          <w:sz w:val="20"/>
          <w:szCs w:val="20"/>
          <w:lang w:val="en-US"/>
        </w:rPr>
      </w:pPr>
    </w:p>
    <w:p w14:paraId="0D586B19" w14:textId="77777777" w:rsidR="002C18C2" w:rsidRPr="001F5098" w:rsidRDefault="002C18C2" w:rsidP="00AA72CA">
      <w:pPr>
        <w:jc w:val="center"/>
        <w:rPr>
          <w:b/>
          <w:sz w:val="20"/>
          <w:szCs w:val="20"/>
          <w:lang w:val="en-US"/>
        </w:rPr>
      </w:pPr>
    </w:p>
    <w:p w14:paraId="14114832" w14:textId="77777777" w:rsidR="002C18C2" w:rsidRPr="001F5098" w:rsidRDefault="002C18C2" w:rsidP="00AA72CA">
      <w:pPr>
        <w:jc w:val="center"/>
        <w:rPr>
          <w:b/>
          <w:sz w:val="20"/>
          <w:szCs w:val="20"/>
          <w:lang w:val="en-US"/>
        </w:rPr>
      </w:pPr>
    </w:p>
    <w:p w14:paraId="760B5CC9" w14:textId="77777777" w:rsidR="002C18C2" w:rsidRPr="001F5098" w:rsidRDefault="002C18C2" w:rsidP="00AA72CA">
      <w:pPr>
        <w:jc w:val="center"/>
        <w:rPr>
          <w:b/>
          <w:sz w:val="20"/>
          <w:szCs w:val="20"/>
          <w:lang w:val="en-US"/>
        </w:rPr>
      </w:pPr>
    </w:p>
    <w:p w14:paraId="2CF374D2" w14:textId="77777777" w:rsidR="002C18C2" w:rsidRPr="001F5098" w:rsidRDefault="002C18C2" w:rsidP="00AA72CA">
      <w:pPr>
        <w:jc w:val="center"/>
        <w:rPr>
          <w:b/>
          <w:sz w:val="20"/>
          <w:szCs w:val="20"/>
          <w:lang w:val="en-US"/>
        </w:rPr>
      </w:pPr>
    </w:p>
    <w:p w14:paraId="12D5620D" w14:textId="77777777" w:rsidR="002C18C2" w:rsidRPr="001F5098" w:rsidRDefault="002C18C2" w:rsidP="00AA72CA">
      <w:pPr>
        <w:jc w:val="center"/>
        <w:rPr>
          <w:b/>
          <w:sz w:val="20"/>
          <w:szCs w:val="20"/>
          <w:lang w:val="en-US"/>
        </w:rPr>
      </w:pPr>
    </w:p>
    <w:p w14:paraId="1F1F4452" w14:textId="77777777" w:rsidR="00AA72CA" w:rsidRPr="001F5098" w:rsidRDefault="00AA72CA" w:rsidP="00AA72CA">
      <w:pPr>
        <w:jc w:val="center"/>
        <w:rPr>
          <w:b/>
          <w:sz w:val="20"/>
          <w:szCs w:val="20"/>
          <w:lang w:val="en-US"/>
        </w:rPr>
      </w:pPr>
    </w:p>
    <w:p w14:paraId="0D8CCF17" w14:textId="77777777" w:rsidR="00AA72CA" w:rsidRPr="001F5098" w:rsidRDefault="00AA72CA" w:rsidP="00AA72CA">
      <w:pPr>
        <w:jc w:val="center"/>
        <w:rPr>
          <w:b/>
          <w:sz w:val="20"/>
          <w:szCs w:val="20"/>
          <w:lang w:val="en-US"/>
        </w:rPr>
      </w:pPr>
    </w:p>
    <w:p w14:paraId="6DF15BE7" w14:textId="77777777" w:rsidR="00AA72CA" w:rsidRPr="001F5098" w:rsidRDefault="00AA72CA" w:rsidP="00AA72CA">
      <w:pPr>
        <w:jc w:val="center"/>
        <w:rPr>
          <w:b/>
          <w:sz w:val="20"/>
          <w:szCs w:val="20"/>
          <w:lang w:val="en-US"/>
        </w:rPr>
      </w:pPr>
    </w:p>
    <w:p w14:paraId="5F5F8FBF" w14:textId="77777777" w:rsidR="00AA72CA" w:rsidRPr="001F5098" w:rsidRDefault="00AA72CA" w:rsidP="00AA72CA">
      <w:pPr>
        <w:jc w:val="center"/>
        <w:rPr>
          <w:b/>
          <w:sz w:val="20"/>
          <w:szCs w:val="20"/>
          <w:lang w:val="en-US"/>
        </w:rPr>
      </w:pPr>
    </w:p>
    <w:p w14:paraId="701A82B4" w14:textId="77777777" w:rsidR="00AA72CA" w:rsidRPr="001F5098" w:rsidRDefault="00AA72CA" w:rsidP="00AA72CA">
      <w:pPr>
        <w:jc w:val="center"/>
        <w:rPr>
          <w:b/>
          <w:sz w:val="20"/>
          <w:szCs w:val="20"/>
          <w:lang w:val="en-US"/>
        </w:rPr>
      </w:pPr>
    </w:p>
    <w:p w14:paraId="441517F2" w14:textId="77777777" w:rsidR="00AA72CA" w:rsidRPr="001F5098" w:rsidRDefault="00AA72CA" w:rsidP="00AA72CA">
      <w:pPr>
        <w:jc w:val="center"/>
        <w:rPr>
          <w:b/>
          <w:sz w:val="20"/>
          <w:szCs w:val="20"/>
          <w:lang w:val="en-US"/>
        </w:rPr>
      </w:pPr>
    </w:p>
    <w:p w14:paraId="78446FC2" w14:textId="77777777" w:rsidR="00AA72CA" w:rsidRPr="001F5098" w:rsidRDefault="00AA72CA" w:rsidP="00AA72CA">
      <w:pPr>
        <w:jc w:val="center"/>
        <w:rPr>
          <w:b/>
          <w:sz w:val="20"/>
          <w:szCs w:val="20"/>
          <w:lang w:val="en-US"/>
        </w:rPr>
      </w:pPr>
    </w:p>
    <w:p w14:paraId="7480654D" w14:textId="77777777" w:rsidR="00AA72CA" w:rsidRPr="001F5098" w:rsidRDefault="00AA72CA" w:rsidP="00AA72CA">
      <w:pPr>
        <w:jc w:val="center"/>
        <w:rPr>
          <w:b/>
          <w:sz w:val="20"/>
          <w:szCs w:val="20"/>
          <w:lang w:val="en-US"/>
        </w:rPr>
      </w:pPr>
    </w:p>
    <w:p w14:paraId="7CBB36AD" w14:textId="77777777" w:rsidR="00AA72CA" w:rsidRPr="001F5098" w:rsidRDefault="00AA72CA" w:rsidP="00AA72CA">
      <w:pPr>
        <w:jc w:val="center"/>
        <w:rPr>
          <w:b/>
          <w:sz w:val="20"/>
          <w:szCs w:val="20"/>
          <w:lang w:val="en-US"/>
        </w:rPr>
      </w:pPr>
    </w:p>
    <w:p w14:paraId="352D86DB" w14:textId="77777777" w:rsidR="002C18C2" w:rsidRPr="001F5098" w:rsidRDefault="000E11AA" w:rsidP="00AA72CA">
      <w:pPr>
        <w:jc w:val="center"/>
        <w:rPr>
          <w:b/>
          <w:sz w:val="20"/>
          <w:szCs w:val="20"/>
          <w:lang w:val="en-US"/>
        </w:rPr>
      </w:pPr>
      <w:r w:rsidRPr="001F5098">
        <w:rPr>
          <w:b/>
          <w:sz w:val="20"/>
          <w:szCs w:val="20"/>
          <w:lang w:val="en-US"/>
        </w:rPr>
        <w:t xml:space="preserve">BISHKEK </w:t>
      </w:r>
      <w:r w:rsidR="002C18C2" w:rsidRPr="001F5098">
        <w:rPr>
          <w:b/>
          <w:sz w:val="20"/>
          <w:szCs w:val="20"/>
          <w:lang w:val="en-US"/>
        </w:rPr>
        <w:t>2019</w:t>
      </w:r>
    </w:p>
    <w:p w14:paraId="2E9B4AB7" w14:textId="77777777" w:rsidR="002C18C2" w:rsidRPr="001F5098" w:rsidRDefault="002C18C2" w:rsidP="00AA72CA">
      <w:pPr>
        <w:rPr>
          <w:sz w:val="20"/>
          <w:szCs w:val="20"/>
          <w:lang w:val="en-US"/>
        </w:rPr>
      </w:pPr>
    </w:p>
    <w:p w14:paraId="168E0914" w14:textId="77777777" w:rsidR="00AA72CA" w:rsidRPr="001F5098" w:rsidRDefault="00AA72CA" w:rsidP="00AA72CA">
      <w:pPr>
        <w:rPr>
          <w:sz w:val="20"/>
          <w:szCs w:val="20"/>
          <w:lang w:val="en-US"/>
        </w:rPr>
      </w:pPr>
    </w:p>
    <w:p w14:paraId="61FEF963" w14:textId="77777777" w:rsidR="00AA72CA" w:rsidRPr="001F5098" w:rsidRDefault="00AA72CA" w:rsidP="00AA72CA">
      <w:pPr>
        <w:rPr>
          <w:sz w:val="20"/>
          <w:szCs w:val="20"/>
          <w:lang w:val="en-US"/>
        </w:rPr>
      </w:pPr>
    </w:p>
    <w:p w14:paraId="0DB242DA" w14:textId="77777777" w:rsidR="00AA72CA" w:rsidRPr="001F5098" w:rsidRDefault="00AA72CA" w:rsidP="00AA72CA">
      <w:pPr>
        <w:rPr>
          <w:sz w:val="20"/>
          <w:szCs w:val="20"/>
          <w:lang w:val="en-US"/>
        </w:rPr>
      </w:pPr>
    </w:p>
    <w:p w14:paraId="0ABB70A7" w14:textId="770CD4B6" w:rsidR="00083377" w:rsidRPr="001F5098" w:rsidRDefault="00083377" w:rsidP="00AA72CA">
      <w:pPr>
        <w:ind w:left="-284"/>
        <w:jc w:val="both"/>
        <w:rPr>
          <w:sz w:val="20"/>
          <w:szCs w:val="20"/>
          <w:lang w:val="en-US"/>
        </w:rPr>
      </w:pPr>
      <w:r w:rsidRPr="001F5098">
        <w:rPr>
          <w:sz w:val="20"/>
          <w:szCs w:val="20"/>
          <w:lang w:val="en-US"/>
        </w:rPr>
        <w:t xml:space="preserve">Written </w:t>
      </w:r>
      <w:r w:rsidR="00D563F8">
        <w:rPr>
          <w:sz w:val="20"/>
          <w:szCs w:val="20"/>
          <w:lang w:val="en-US"/>
        </w:rPr>
        <w:t>submission</w:t>
      </w:r>
      <w:r w:rsidR="00D563F8" w:rsidRPr="001F5098">
        <w:rPr>
          <w:sz w:val="20"/>
          <w:szCs w:val="20"/>
          <w:lang w:val="en-US"/>
        </w:rPr>
        <w:t xml:space="preserve"> </w:t>
      </w:r>
      <w:r w:rsidRPr="001F5098">
        <w:rPr>
          <w:sz w:val="20"/>
          <w:szCs w:val="20"/>
          <w:lang w:val="en-US"/>
        </w:rPr>
        <w:t xml:space="preserve">of the Council of Non-Governmental Organizations of the Kyrgyz Republic (NGO Council) </w:t>
      </w:r>
      <w:r w:rsidR="00D563F8">
        <w:rPr>
          <w:sz w:val="20"/>
          <w:szCs w:val="20"/>
          <w:lang w:val="en-US"/>
        </w:rPr>
        <w:t>before the adoption of</w:t>
      </w:r>
      <w:r w:rsidRPr="001F5098">
        <w:rPr>
          <w:sz w:val="20"/>
          <w:szCs w:val="20"/>
          <w:lang w:val="en-US"/>
        </w:rPr>
        <w:t xml:space="preserve"> the list of issues </w:t>
      </w:r>
      <w:r w:rsidR="00D563F8">
        <w:rPr>
          <w:sz w:val="20"/>
          <w:szCs w:val="20"/>
          <w:lang w:val="en-US"/>
        </w:rPr>
        <w:t>by</w:t>
      </w:r>
      <w:r w:rsidR="00D563F8" w:rsidRPr="001F5098">
        <w:rPr>
          <w:sz w:val="20"/>
          <w:szCs w:val="20"/>
          <w:lang w:val="en-US"/>
        </w:rPr>
        <w:t xml:space="preserve"> </w:t>
      </w:r>
      <w:r w:rsidRPr="001F5098">
        <w:rPr>
          <w:sz w:val="20"/>
          <w:szCs w:val="20"/>
          <w:lang w:val="en-US"/>
        </w:rPr>
        <w:t xml:space="preserve">the UN Committee on the Elimination of Discrimination against Women </w:t>
      </w:r>
      <w:r w:rsidR="00D563F8">
        <w:rPr>
          <w:sz w:val="20"/>
          <w:szCs w:val="20"/>
          <w:lang w:val="en-US"/>
        </w:rPr>
        <w:t xml:space="preserve">in relation </w:t>
      </w:r>
      <w:r w:rsidRPr="001F5098">
        <w:rPr>
          <w:sz w:val="20"/>
          <w:szCs w:val="20"/>
          <w:lang w:val="en-US"/>
        </w:rPr>
        <w:t>to the fifth periodic report of Kyrgyzstan on the implementation of the Convention on the Elimination of All Forms of Discrimination against Women (CEDAW / C / KGZ / 5)</w:t>
      </w:r>
    </w:p>
    <w:p w14:paraId="53DD66C5" w14:textId="77777777" w:rsidR="00083377" w:rsidRPr="001F5098" w:rsidRDefault="00083377" w:rsidP="00AA72CA">
      <w:pPr>
        <w:ind w:left="-284"/>
        <w:jc w:val="both"/>
        <w:rPr>
          <w:sz w:val="20"/>
          <w:szCs w:val="20"/>
          <w:lang w:val="en-US"/>
        </w:rPr>
      </w:pPr>
    </w:p>
    <w:p w14:paraId="6FBC84EE" w14:textId="424945C0" w:rsidR="005B1D6C" w:rsidRPr="001F5098" w:rsidRDefault="005B1D6C" w:rsidP="00AA72CA">
      <w:pPr>
        <w:ind w:left="-284"/>
        <w:jc w:val="both"/>
        <w:rPr>
          <w:sz w:val="20"/>
          <w:szCs w:val="20"/>
          <w:lang w:val="en-US"/>
        </w:rPr>
      </w:pPr>
      <w:r w:rsidRPr="001F5098">
        <w:rPr>
          <w:sz w:val="20"/>
          <w:szCs w:val="20"/>
          <w:lang w:val="en-US"/>
        </w:rPr>
        <w:t xml:space="preserve">The Seventy-Sixth </w:t>
      </w:r>
      <w:r w:rsidR="00D563F8">
        <w:rPr>
          <w:sz w:val="20"/>
          <w:szCs w:val="20"/>
          <w:lang w:val="en-US"/>
        </w:rPr>
        <w:t>CEDAW</w:t>
      </w:r>
      <w:r w:rsidR="00D563F8" w:rsidRPr="001F5098">
        <w:rPr>
          <w:sz w:val="20"/>
          <w:szCs w:val="20"/>
          <w:lang w:val="en-US"/>
        </w:rPr>
        <w:t xml:space="preserve"> </w:t>
      </w:r>
      <w:r w:rsidRPr="001F5098">
        <w:rPr>
          <w:sz w:val="20"/>
          <w:szCs w:val="20"/>
          <w:lang w:val="en-US"/>
        </w:rPr>
        <w:t>Pre-Sessional Working Group Session (November 11-15, 2019)</w:t>
      </w:r>
    </w:p>
    <w:p w14:paraId="2E4497D9" w14:textId="77777777" w:rsidR="002C18C2" w:rsidRPr="001F5098" w:rsidRDefault="002C18C2" w:rsidP="00AA72CA">
      <w:pPr>
        <w:spacing w:after="120"/>
        <w:ind w:left="-284"/>
        <w:jc w:val="both"/>
        <w:rPr>
          <w:sz w:val="20"/>
          <w:szCs w:val="20"/>
          <w:lang w:val="en-US"/>
        </w:rPr>
      </w:pPr>
    </w:p>
    <w:p w14:paraId="18821D33" w14:textId="170C775A" w:rsidR="005B1D6C" w:rsidRPr="001F5098" w:rsidRDefault="005B1D6C" w:rsidP="005B1D6C">
      <w:pPr>
        <w:spacing w:after="120"/>
        <w:ind w:left="-284"/>
        <w:jc w:val="both"/>
        <w:rPr>
          <w:sz w:val="20"/>
          <w:szCs w:val="20"/>
          <w:lang w:val="en-US"/>
        </w:rPr>
      </w:pPr>
      <w:r w:rsidRPr="001F5098">
        <w:rPr>
          <w:sz w:val="20"/>
          <w:szCs w:val="20"/>
          <w:lang w:val="en-US"/>
        </w:rPr>
        <w:t>The NGO Council, which has an experience in preparing Alternative Reports (ARs) to the CEDAW Committee for the 2</w:t>
      </w:r>
      <w:r w:rsidRPr="001F5098">
        <w:rPr>
          <w:sz w:val="20"/>
          <w:szCs w:val="20"/>
          <w:vertAlign w:val="superscript"/>
          <w:lang w:val="en-US"/>
        </w:rPr>
        <w:t>nd</w:t>
      </w:r>
      <w:r w:rsidRPr="001F5098">
        <w:rPr>
          <w:sz w:val="20"/>
          <w:szCs w:val="20"/>
          <w:lang w:val="en-US"/>
        </w:rPr>
        <w:t>, 3</w:t>
      </w:r>
      <w:r w:rsidRPr="001F5098">
        <w:rPr>
          <w:sz w:val="20"/>
          <w:szCs w:val="20"/>
          <w:vertAlign w:val="superscript"/>
          <w:lang w:val="en-US"/>
        </w:rPr>
        <w:t>rd</w:t>
      </w:r>
      <w:r w:rsidRPr="001F5098">
        <w:rPr>
          <w:sz w:val="20"/>
          <w:szCs w:val="20"/>
          <w:lang w:val="en-US"/>
        </w:rPr>
        <w:t xml:space="preserve"> and 4</w:t>
      </w:r>
      <w:r w:rsidRPr="001F5098">
        <w:rPr>
          <w:sz w:val="20"/>
          <w:szCs w:val="20"/>
          <w:vertAlign w:val="superscript"/>
          <w:lang w:val="en-US"/>
        </w:rPr>
        <w:t>th</w:t>
      </w:r>
      <w:r w:rsidRPr="001F5098">
        <w:rPr>
          <w:sz w:val="20"/>
          <w:szCs w:val="20"/>
          <w:lang w:val="en-US"/>
        </w:rPr>
        <w:t xml:space="preserve"> Periodic Reports of the Kyrgyz Republic, has prepared written information for the 5</w:t>
      </w:r>
      <w:r w:rsidRPr="001F5098">
        <w:rPr>
          <w:sz w:val="20"/>
          <w:szCs w:val="20"/>
          <w:vertAlign w:val="superscript"/>
          <w:lang w:val="en-US"/>
        </w:rPr>
        <w:t>th</w:t>
      </w:r>
      <w:r w:rsidRPr="001F5098">
        <w:rPr>
          <w:sz w:val="20"/>
          <w:szCs w:val="20"/>
          <w:lang w:val="en-US"/>
        </w:rPr>
        <w:t xml:space="preserve"> Periodic Report of the Kyrgyz Republic.</w:t>
      </w:r>
    </w:p>
    <w:p w14:paraId="52A6FE4D" w14:textId="77777777" w:rsidR="002C18C2" w:rsidRPr="001F5098" w:rsidRDefault="005B1D6C" w:rsidP="00AA72CA">
      <w:pPr>
        <w:spacing w:after="120"/>
        <w:ind w:left="-284" w:firstLine="567"/>
        <w:jc w:val="both"/>
        <w:rPr>
          <w:b/>
          <w:sz w:val="20"/>
          <w:szCs w:val="20"/>
          <w:u w:val="single"/>
          <w:lang w:val="en-US"/>
        </w:rPr>
      </w:pPr>
      <w:r w:rsidRPr="001F5098">
        <w:rPr>
          <w:sz w:val="20"/>
          <w:szCs w:val="20"/>
          <w:u w:val="single"/>
          <w:lang w:val="en-US"/>
        </w:rPr>
        <w:t>Council Members</w:t>
      </w:r>
      <w:r w:rsidR="00E96C4D" w:rsidRPr="001F5098">
        <w:rPr>
          <w:sz w:val="20"/>
          <w:szCs w:val="20"/>
          <w:u w:val="single"/>
          <w:lang w:val="en-US"/>
        </w:rPr>
        <w:t xml:space="preserve"> (NGOs)</w:t>
      </w:r>
      <w:r w:rsidR="002C18C2" w:rsidRPr="001F5098">
        <w:rPr>
          <w:sz w:val="20"/>
          <w:szCs w:val="20"/>
          <w:u w:val="single"/>
          <w:lang w:val="en-US"/>
        </w:rPr>
        <w:t>:</w:t>
      </w:r>
    </w:p>
    <w:p w14:paraId="6B76A277" w14:textId="77777777" w:rsidR="005B1D6C" w:rsidRPr="001F5098" w:rsidRDefault="005F7E8D" w:rsidP="005B1D6C">
      <w:pPr>
        <w:ind w:left="-284" w:firstLine="567"/>
        <w:jc w:val="both"/>
        <w:rPr>
          <w:sz w:val="20"/>
          <w:szCs w:val="20"/>
          <w:lang w:val="en-US"/>
        </w:rPr>
      </w:pPr>
      <w:r w:rsidRPr="001F5098">
        <w:rPr>
          <w:sz w:val="20"/>
          <w:szCs w:val="20"/>
          <w:lang w:val="en-US"/>
        </w:rPr>
        <w:t xml:space="preserve"> Women support center</w:t>
      </w:r>
      <w:r w:rsidR="00DE5BDF" w:rsidRPr="001F5098">
        <w:rPr>
          <w:sz w:val="20"/>
          <w:szCs w:val="20"/>
          <w:lang w:val="en-US"/>
        </w:rPr>
        <w:t xml:space="preserve"> PA</w:t>
      </w:r>
      <w:r w:rsidRPr="001F5098">
        <w:rPr>
          <w:sz w:val="20"/>
          <w:szCs w:val="20"/>
          <w:lang w:val="en-US"/>
        </w:rPr>
        <w:t xml:space="preserve"> </w:t>
      </w:r>
    </w:p>
    <w:p w14:paraId="4143AEE9" w14:textId="77777777" w:rsidR="005B1D6C" w:rsidRPr="001F5098" w:rsidRDefault="005B1D6C" w:rsidP="005B1D6C">
      <w:pPr>
        <w:ind w:left="-284" w:firstLine="567"/>
        <w:jc w:val="both"/>
        <w:rPr>
          <w:sz w:val="20"/>
          <w:szCs w:val="20"/>
          <w:lang w:val="en-US"/>
        </w:rPr>
      </w:pPr>
      <w:r w:rsidRPr="001F5098">
        <w:rPr>
          <w:sz w:val="20"/>
          <w:szCs w:val="20"/>
          <w:lang w:val="en-US"/>
        </w:rPr>
        <w:t xml:space="preserve">Center </w:t>
      </w:r>
      <w:r w:rsidR="00DE5BDF" w:rsidRPr="001F5098">
        <w:rPr>
          <w:sz w:val="20"/>
          <w:szCs w:val="20"/>
          <w:lang w:val="en-US"/>
        </w:rPr>
        <w:t>for Gender Studies PA</w:t>
      </w:r>
    </w:p>
    <w:p w14:paraId="5C99E7E6" w14:textId="77777777" w:rsidR="005B1D6C" w:rsidRPr="001F5098" w:rsidRDefault="005F7E8D" w:rsidP="005B1D6C">
      <w:pPr>
        <w:ind w:left="-284" w:firstLine="567"/>
        <w:jc w:val="both"/>
        <w:rPr>
          <w:sz w:val="20"/>
          <w:szCs w:val="20"/>
          <w:lang w:val="en-US"/>
        </w:rPr>
      </w:pPr>
      <w:r w:rsidRPr="001F5098">
        <w:rPr>
          <w:sz w:val="20"/>
          <w:szCs w:val="20"/>
          <w:lang w:val="en-US"/>
        </w:rPr>
        <w:t>Association of Crisis Centers</w:t>
      </w:r>
      <w:r w:rsidR="00DE5BDF" w:rsidRPr="001F5098">
        <w:rPr>
          <w:sz w:val="20"/>
          <w:szCs w:val="20"/>
          <w:lang w:val="en-US"/>
        </w:rPr>
        <w:t xml:space="preserve"> PA</w:t>
      </w:r>
      <w:r w:rsidRPr="001F5098">
        <w:rPr>
          <w:sz w:val="20"/>
          <w:szCs w:val="20"/>
          <w:lang w:val="en-US"/>
        </w:rPr>
        <w:t xml:space="preserve"> </w:t>
      </w:r>
    </w:p>
    <w:p w14:paraId="176258CB" w14:textId="77777777" w:rsidR="005B1D6C" w:rsidRPr="001F5098" w:rsidRDefault="005F7E8D" w:rsidP="005B1D6C">
      <w:pPr>
        <w:ind w:left="-284" w:firstLine="567"/>
        <w:jc w:val="both"/>
        <w:rPr>
          <w:sz w:val="20"/>
          <w:szCs w:val="20"/>
          <w:lang w:val="en-US"/>
        </w:rPr>
      </w:pPr>
      <w:r w:rsidRPr="001F5098">
        <w:rPr>
          <w:sz w:val="20"/>
          <w:szCs w:val="20"/>
          <w:lang w:val="en-US"/>
        </w:rPr>
        <w:t>Alliance for Reproductive Health</w:t>
      </w:r>
      <w:r w:rsidR="00DE5BDF" w:rsidRPr="001F5098">
        <w:rPr>
          <w:sz w:val="20"/>
          <w:szCs w:val="20"/>
          <w:lang w:val="en-US"/>
        </w:rPr>
        <w:t xml:space="preserve"> PA</w:t>
      </w:r>
      <w:r w:rsidRPr="001F5098">
        <w:rPr>
          <w:sz w:val="20"/>
          <w:szCs w:val="20"/>
          <w:lang w:val="en-US"/>
        </w:rPr>
        <w:t xml:space="preserve"> </w:t>
      </w:r>
    </w:p>
    <w:p w14:paraId="32F52F5A" w14:textId="77777777" w:rsidR="005B1D6C" w:rsidRPr="001F5098" w:rsidRDefault="005B1D6C" w:rsidP="005B1D6C">
      <w:pPr>
        <w:ind w:left="-284" w:firstLine="567"/>
        <w:jc w:val="both"/>
        <w:rPr>
          <w:sz w:val="20"/>
          <w:szCs w:val="20"/>
          <w:lang w:val="en-US"/>
        </w:rPr>
      </w:pPr>
      <w:r w:rsidRPr="001F5098">
        <w:rPr>
          <w:sz w:val="20"/>
          <w:szCs w:val="20"/>
          <w:lang w:val="en-US"/>
        </w:rPr>
        <w:t>Alga</w:t>
      </w:r>
      <w:r w:rsidR="005F7E8D" w:rsidRPr="001F5098">
        <w:rPr>
          <w:sz w:val="20"/>
          <w:szCs w:val="20"/>
          <w:lang w:val="en-US"/>
        </w:rPr>
        <w:t xml:space="preserve"> </w:t>
      </w:r>
      <w:r w:rsidR="00DE5BDF" w:rsidRPr="001F5098">
        <w:rPr>
          <w:sz w:val="20"/>
          <w:szCs w:val="20"/>
          <w:lang w:val="en-US"/>
        </w:rPr>
        <w:t>PA of rural women</w:t>
      </w:r>
    </w:p>
    <w:p w14:paraId="03264DBD" w14:textId="77777777" w:rsidR="005B1D6C" w:rsidRPr="001F5098" w:rsidRDefault="00DE5BDF" w:rsidP="005B1D6C">
      <w:pPr>
        <w:ind w:left="-284" w:firstLine="567"/>
        <w:jc w:val="both"/>
        <w:rPr>
          <w:sz w:val="20"/>
          <w:szCs w:val="20"/>
          <w:lang w:val="en-US"/>
        </w:rPr>
      </w:pPr>
      <w:r w:rsidRPr="001F5098">
        <w:rPr>
          <w:sz w:val="20"/>
          <w:szCs w:val="20"/>
          <w:lang w:val="en-US"/>
        </w:rPr>
        <w:t>Innovation Solution PA</w:t>
      </w:r>
    </w:p>
    <w:p w14:paraId="6F810E6B" w14:textId="77777777" w:rsidR="005B1D6C" w:rsidRPr="001F5098" w:rsidRDefault="005B1D6C" w:rsidP="005B1D6C">
      <w:pPr>
        <w:ind w:left="-284" w:firstLine="567"/>
        <w:jc w:val="both"/>
        <w:rPr>
          <w:sz w:val="20"/>
          <w:szCs w:val="20"/>
          <w:lang w:val="en-US"/>
        </w:rPr>
      </w:pPr>
      <w:r w:rsidRPr="001F5098">
        <w:rPr>
          <w:sz w:val="20"/>
          <w:szCs w:val="20"/>
          <w:lang w:val="en-US"/>
        </w:rPr>
        <w:t>Alliance of Women's Legislative Initiatives</w:t>
      </w:r>
      <w:r w:rsidR="00DE5BDF" w:rsidRPr="001F5098">
        <w:rPr>
          <w:sz w:val="20"/>
          <w:szCs w:val="20"/>
          <w:lang w:val="en-US"/>
        </w:rPr>
        <w:t xml:space="preserve"> </w:t>
      </w:r>
    </w:p>
    <w:p w14:paraId="45131902" w14:textId="77777777" w:rsidR="005B1D6C" w:rsidRPr="001F5098" w:rsidRDefault="005B1D6C" w:rsidP="005B1D6C">
      <w:pPr>
        <w:ind w:left="-284" w:firstLine="567"/>
        <w:jc w:val="both"/>
        <w:rPr>
          <w:sz w:val="20"/>
          <w:szCs w:val="20"/>
          <w:lang w:val="en-US"/>
        </w:rPr>
      </w:pPr>
    </w:p>
    <w:p w14:paraId="08B32F22" w14:textId="77777777" w:rsidR="00F17D6C" w:rsidRPr="001F5098" w:rsidRDefault="00F17D6C" w:rsidP="00AA72CA">
      <w:pPr>
        <w:ind w:left="-284"/>
        <w:jc w:val="both"/>
        <w:rPr>
          <w:sz w:val="20"/>
          <w:szCs w:val="20"/>
          <w:lang w:val="en-US"/>
        </w:rPr>
      </w:pPr>
      <w:r w:rsidRPr="001F5098">
        <w:rPr>
          <w:sz w:val="20"/>
          <w:szCs w:val="20"/>
          <w:lang w:val="en-US"/>
        </w:rPr>
        <w:t>Representatives of the NGO Council represent the interests of women and girls in all seven regions of the Kyrgyz Republic and deal with issues related to the status and rights of women in various aspects of life, from political participation to reproductive rights, while the main emphasis is on community involvement and support to rural women.</w:t>
      </w:r>
    </w:p>
    <w:p w14:paraId="5D23D0D0" w14:textId="77777777" w:rsidR="00F17D6C" w:rsidRPr="001F5098" w:rsidRDefault="00F17D6C" w:rsidP="00AA72CA">
      <w:pPr>
        <w:ind w:left="-284"/>
        <w:jc w:val="both"/>
        <w:rPr>
          <w:sz w:val="20"/>
          <w:szCs w:val="20"/>
          <w:lang w:val="en-US"/>
        </w:rPr>
      </w:pPr>
    </w:p>
    <w:p w14:paraId="420EB4DF" w14:textId="77777777" w:rsidR="002C18C2" w:rsidRPr="001F5098" w:rsidRDefault="002C18C2" w:rsidP="00F17D6C">
      <w:pPr>
        <w:jc w:val="both"/>
        <w:rPr>
          <w:sz w:val="20"/>
          <w:szCs w:val="20"/>
          <w:lang w:val="en-US"/>
        </w:rPr>
      </w:pPr>
    </w:p>
    <w:p w14:paraId="493DABC6" w14:textId="77777777" w:rsidR="002C18C2" w:rsidRPr="001F5098" w:rsidRDefault="002C18C2" w:rsidP="00AA72CA">
      <w:pPr>
        <w:ind w:left="-284"/>
        <w:jc w:val="both"/>
        <w:rPr>
          <w:sz w:val="20"/>
          <w:szCs w:val="20"/>
          <w:lang w:val="en-US"/>
        </w:rPr>
      </w:pPr>
    </w:p>
    <w:p w14:paraId="5DF39FD2" w14:textId="77777777" w:rsidR="002C18C2" w:rsidRPr="001F5098" w:rsidRDefault="002C18C2" w:rsidP="00AA72CA">
      <w:pPr>
        <w:ind w:left="-284"/>
        <w:jc w:val="both"/>
        <w:rPr>
          <w:sz w:val="20"/>
          <w:szCs w:val="20"/>
          <w:lang w:val="en-US"/>
        </w:rPr>
      </w:pPr>
    </w:p>
    <w:p w14:paraId="664733C6" w14:textId="77777777" w:rsidR="002C18C2" w:rsidRPr="001F5098" w:rsidRDefault="002C18C2" w:rsidP="00AA72CA">
      <w:pPr>
        <w:ind w:left="-284"/>
        <w:jc w:val="both"/>
        <w:rPr>
          <w:sz w:val="20"/>
          <w:szCs w:val="20"/>
          <w:lang w:val="en-US"/>
        </w:rPr>
      </w:pPr>
    </w:p>
    <w:p w14:paraId="549A0FC4" w14:textId="77777777" w:rsidR="002C18C2" w:rsidRPr="001F5098" w:rsidRDefault="002C18C2" w:rsidP="00AA72CA">
      <w:pPr>
        <w:ind w:left="-284"/>
        <w:jc w:val="both"/>
        <w:rPr>
          <w:sz w:val="20"/>
          <w:szCs w:val="20"/>
          <w:lang w:val="en-US"/>
        </w:rPr>
      </w:pPr>
    </w:p>
    <w:p w14:paraId="355BAE11" w14:textId="77777777" w:rsidR="002C18C2" w:rsidRPr="001F5098" w:rsidRDefault="002C18C2" w:rsidP="00AA72CA">
      <w:pPr>
        <w:ind w:left="-284"/>
        <w:jc w:val="both"/>
        <w:rPr>
          <w:sz w:val="20"/>
          <w:szCs w:val="20"/>
          <w:lang w:val="en-US"/>
        </w:rPr>
      </w:pPr>
    </w:p>
    <w:p w14:paraId="1931902E" w14:textId="77777777" w:rsidR="002C18C2" w:rsidRPr="001F5098" w:rsidRDefault="002C18C2" w:rsidP="00AA72CA">
      <w:pPr>
        <w:ind w:left="-284"/>
        <w:jc w:val="both"/>
        <w:rPr>
          <w:sz w:val="20"/>
          <w:szCs w:val="20"/>
          <w:lang w:val="en-US"/>
        </w:rPr>
      </w:pPr>
    </w:p>
    <w:p w14:paraId="1D74EB90" w14:textId="77777777" w:rsidR="002C18C2" w:rsidRPr="001F5098" w:rsidRDefault="002C18C2" w:rsidP="00AA72CA">
      <w:pPr>
        <w:ind w:left="-284"/>
        <w:jc w:val="both"/>
        <w:rPr>
          <w:sz w:val="20"/>
          <w:szCs w:val="20"/>
          <w:lang w:val="en-US"/>
        </w:rPr>
      </w:pPr>
    </w:p>
    <w:p w14:paraId="297DA54B" w14:textId="77777777" w:rsidR="002C18C2" w:rsidRPr="001F5098" w:rsidRDefault="002C18C2" w:rsidP="00AA72CA">
      <w:pPr>
        <w:ind w:left="-284"/>
        <w:jc w:val="both"/>
        <w:rPr>
          <w:sz w:val="20"/>
          <w:szCs w:val="20"/>
          <w:lang w:val="en-US"/>
        </w:rPr>
      </w:pPr>
    </w:p>
    <w:p w14:paraId="543AE7A4" w14:textId="77777777" w:rsidR="002C18C2" w:rsidRPr="001F5098" w:rsidRDefault="002C18C2" w:rsidP="00AA72CA">
      <w:pPr>
        <w:ind w:left="-284"/>
        <w:jc w:val="both"/>
        <w:rPr>
          <w:sz w:val="20"/>
          <w:szCs w:val="20"/>
          <w:lang w:val="en-US"/>
        </w:rPr>
      </w:pPr>
    </w:p>
    <w:p w14:paraId="72D55DA9" w14:textId="77777777" w:rsidR="002C18C2" w:rsidRPr="001F5098" w:rsidRDefault="002C18C2" w:rsidP="00AA72CA">
      <w:pPr>
        <w:ind w:left="-284"/>
        <w:jc w:val="both"/>
        <w:rPr>
          <w:sz w:val="20"/>
          <w:szCs w:val="20"/>
          <w:lang w:val="en-US"/>
        </w:rPr>
      </w:pPr>
    </w:p>
    <w:p w14:paraId="7E77097D" w14:textId="77777777" w:rsidR="002C18C2" w:rsidRPr="001F5098" w:rsidRDefault="002C18C2" w:rsidP="00AA72CA">
      <w:pPr>
        <w:ind w:left="-284"/>
        <w:jc w:val="both"/>
        <w:rPr>
          <w:sz w:val="20"/>
          <w:szCs w:val="20"/>
          <w:lang w:val="en-US"/>
        </w:rPr>
      </w:pPr>
    </w:p>
    <w:p w14:paraId="37B3EC3C" w14:textId="77777777" w:rsidR="002C18C2" w:rsidRPr="001F5098" w:rsidRDefault="002C18C2" w:rsidP="00AA72CA">
      <w:pPr>
        <w:ind w:left="-284"/>
        <w:jc w:val="both"/>
        <w:rPr>
          <w:sz w:val="20"/>
          <w:szCs w:val="20"/>
          <w:lang w:val="en-US"/>
        </w:rPr>
      </w:pPr>
    </w:p>
    <w:p w14:paraId="0C7A7BF6" w14:textId="77777777" w:rsidR="002C18C2" w:rsidRPr="001F5098" w:rsidRDefault="002C18C2" w:rsidP="00AA72CA">
      <w:pPr>
        <w:ind w:left="-284"/>
        <w:jc w:val="both"/>
        <w:rPr>
          <w:sz w:val="20"/>
          <w:szCs w:val="20"/>
          <w:lang w:val="en-US"/>
        </w:rPr>
      </w:pPr>
    </w:p>
    <w:p w14:paraId="51F24EC1" w14:textId="77777777" w:rsidR="002C18C2" w:rsidRPr="001F5098" w:rsidRDefault="002C18C2" w:rsidP="00AA72CA">
      <w:pPr>
        <w:ind w:left="-284"/>
        <w:jc w:val="both"/>
        <w:rPr>
          <w:sz w:val="20"/>
          <w:szCs w:val="20"/>
          <w:lang w:val="en-US"/>
        </w:rPr>
      </w:pPr>
    </w:p>
    <w:p w14:paraId="57C41967" w14:textId="77777777" w:rsidR="002C18C2" w:rsidRPr="001F5098" w:rsidRDefault="002C18C2" w:rsidP="00AA72CA">
      <w:pPr>
        <w:ind w:left="-284"/>
        <w:jc w:val="both"/>
        <w:rPr>
          <w:sz w:val="20"/>
          <w:szCs w:val="20"/>
          <w:lang w:val="en-US"/>
        </w:rPr>
      </w:pPr>
    </w:p>
    <w:p w14:paraId="190F75B6" w14:textId="77777777" w:rsidR="002C18C2" w:rsidRPr="001F5098" w:rsidRDefault="002C18C2" w:rsidP="00AA72CA">
      <w:pPr>
        <w:ind w:left="-284"/>
        <w:jc w:val="both"/>
        <w:rPr>
          <w:sz w:val="20"/>
          <w:szCs w:val="20"/>
          <w:lang w:val="en-US"/>
        </w:rPr>
      </w:pPr>
    </w:p>
    <w:p w14:paraId="0123932C" w14:textId="77777777" w:rsidR="002C18C2" w:rsidRPr="001F5098" w:rsidRDefault="002C18C2" w:rsidP="00AA72CA">
      <w:pPr>
        <w:ind w:left="-284"/>
        <w:jc w:val="both"/>
        <w:rPr>
          <w:sz w:val="20"/>
          <w:szCs w:val="20"/>
          <w:lang w:val="en-US"/>
        </w:rPr>
      </w:pPr>
    </w:p>
    <w:p w14:paraId="4CD1C079" w14:textId="77777777" w:rsidR="002C18C2" w:rsidRPr="001F5098" w:rsidRDefault="002C18C2" w:rsidP="00AA72CA">
      <w:pPr>
        <w:ind w:left="-284"/>
        <w:jc w:val="both"/>
        <w:rPr>
          <w:sz w:val="20"/>
          <w:szCs w:val="20"/>
          <w:lang w:val="en-US"/>
        </w:rPr>
      </w:pPr>
    </w:p>
    <w:p w14:paraId="25D1B25C" w14:textId="77777777" w:rsidR="002C18C2" w:rsidRPr="001F5098" w:rsidRDefault="002C18C2" w:rsidP="00AA72CA">
      <w:pPr>
        <w:ind w:left="-284"/>
        <w:jc w:val="both"/>
        <w:rPr>
          <w:sz w:val="20"/>
          <w:szCs w:val="20"/>
          <w:lang w:val="en-US"/>
        </w:rPr>
      </w:pPr>
    </w:p>
    <w:p w14:paraId="78B42E8A" w14:textId="77777777" w:rsidR="002C18C2" w:rsidRPr="001F5098" w:rsidRDefault="002C18C2" w:rsidP="00AA72CA">
      <w:pPr>
        <w:ind w:left="-284"/>
        <w:jc w:val="both"/>
        <w:rPr>
          <w:sz w:val="20"/>
          <w:szCs w:val="20"/>
          <w:lang w:val="en-US"/>
        </w:rPr>
      </w:pPr>
    </w:p>
    <w:p w14:paraId="336A4A09" w14:textId="77777777" w:rsidR="00AA72CA" w:rsidRPr="001F5098" w:rsidRDefault="00AA72CA" w:rsidP="00AA72CA">
      <w:pPr>
        <w:ind w:left="-284"/>
        <w:jc w:val="both"/>
        <w:rPr>
          <w:sz w:val="20"/>
          <w:szCs w:val="20"/>
          <w:lang w:val="en-US"/>
        </w:rPr>
      </w:pPr>
    </w:p>
    <w:p w14:paraId="0FA71650" w14:textId="77777777" w:rsidR="00AA72CA" w:rsidRPr="001F5098" w:rsidRDefault="00AA72CA" w:rsidP="00AA72CA">
      <w:pPr>
        <w:ind w:left="-284"/>
        <w:jc w:val="both"/>
        <w:rPr>
          <w:sz w:val="20"/>
          <w:szCs w:val="20"/>
          <w:lang w:val="en-US"/>
        </w:rPr>
      </w:pPr>
    </w:p>
    <w:p w14:paraId="180FA2C7" w14:textId="77777777" w:rsidR="00AA72CA" w:rsidRPr="001F5098" w:rsidRDefault="00AA72CA" w:rsidP="00AA72CA">
      <w:pPr>
        <w:ind w:left="-284"/>
        <w:jc w:val="both"/>
        <w:rPr>
          <w:sz w:val="20"/>
          <w:szCs w:val="20"/>
          <w:lang w:val="en-US"/>
        </w:rPr>
      </w:pPr>
    </w:p>
    <w:p w14:paraId="2AE46A1C" w14:textId="77777777" w:rsidR="00AA72CA" w:rsidRPr="001F5098" w:rsidRDefault="00AA72CA" w:rsidP="00AA72CA">
      <w:pPr>
        <w:ind w:left="-284"/>
        <w:jc w:val="both"/>
        <w:rPr>
          <w:sz w:val="20"/>
          <w:szCs w:val="20"/>
          <w:lang w:val="en-US"/>
        </w:rPr>
      </w:pPr>
    </w:p>
    <w:p w14:paraId="17C78865" w14:textId="77777777" w:rsidR="002C18C2" w:rsidRPr="001F5098" w:rsidRDefault="002C18C2" w:rsidP="00AA72CA">
      <w:pPr>
        <w:ind w:left="-284"/>
        <w:jc w:val="both"/>
        <w:rPr>
          <w:sz w:val="20"/>
          <w:szCs w:val="20"/>
          <w:lang w:val="en-US"/>
        </w:rPr>
      </w:pPr>
    </w:p>
    <w:p w14:paraId="5CC84476" w14:textId="77777777" w:rsidR="002C18C2" w:rsidRPr="001F5098" w:rsidRDefault="002C18C2" w:rsidP="00AA72CA">
      <w:pPr>
        <w:ind w:left="-284"/>
        <w:jc w:val="both"/>
        <w:rPr>
          <w:sz w:val="20"/>
          <w:szCs w:val="20"/>
          <w:lang w:val="en-US"/>
        </w:rPr>
      </w:pPr>
    </w:p>
    <w:p w14:paraId="09F73E6F" w14:textId="77777777" w:rsidR="00AA72CA" w:rsidRPr="001F5098" w:rsidRDefault="00AA72CA" w:rsidP="00AA72CA">
      <w:pPr>
        <w:tabs>
          <w:tab w:val="left" w:pos="0"/>
        </w:tabs>
        <w:ind w:left="-284"/>
        <w:jc w:val="both"/>
        <w:rPr>
          <w:sz w:val="20"/>
          <w:szCs w:val="20"/>
          <w:lang w:val="en-US"/>
        </w:rPr>
      </w:pPr>
    </w:p>
    <w:p w14:paraId="6D22DA73" w14:textId="77777777" w:rsidR="00AA72CA" w:rsidRPr="001F5098" w:rsidRDefault="00AA72CA" w:rsidP="00AA72CA">
      <w:pPr>
        <w:tabs>
          <w:tab w:val="left" w:pos="0"/>
        </w:tabs>
        <w:ind w:left="-284"/>
        <w:jc w:val="both"/>
        <w:rPr>
          <w:sz w:val="20"/>
          <w:szCs w:val="20"/>
          <w:lang w:val="en-US"/>
        </w:rPr>
      </w:pPr>
    </w:p>
    <w:p w14:paraId="6D235B78" w14:textId="77777777" w:rsidR="00AA72CA" w:rsidRPr="001F5098" w:rsidRDefault="00AA72CA" w:rsidP="00AA72CA">
      <w:pPr>
        <w:tabs>
          <w:tab w:val="left" w:pos="0"/>
        </w:tabs>
        <w:ind w:left="-284"/>
        <w:jc w:val="both"/>
        <w:rPr>
          <w:sz w:val="20"/>
          <w:szCs w:val="20"/>
          <w:lang w:val="en-US"/>
        </w:rPr>
      </w:pPr>
    </w:p>
    <w:p w14:paraId="007907CE" w14:textId="77777777" w:rsidR="00AA72CA" w:rsidRPr="001F5098" w:rsidRDefault="00AA72CA" w:rsidP="00AA72CA">
      <w:pPr>
        <w:tabs>
          <w:tab w:val="left" w:pos="0"/>
        </w:tabs>
        <w:ind w:left="-284"/>
        <w:jc w:val="both"/>
        <w:rPr>
          <w:sz w:val="20"/>
          <w:szCs w:val="20"/>
          <w:lang w:val="en-US"/>
        </w:rPr>
      </w:pPr>
    </w:p>
    <w:p w14:paraId="3E2D0B08" w14:textId="77777777" w:rsidR="00AA72CA" w:rsidRPr="001F5098" w:rsidRDefault="00AA72CA" w:rsidP="00AA72CA">
      <w:pPr>
        <w:tabs>
          <w:tab w:val="left" w:pos="0"/>
        </w:tabs>
        <w:ind w:left="-284"/>
        <w:jc w:val="both"/>
        <w:rPr>
          <w:sz w:val="20"/>
          <w:szCs w:val="20"/>
          <w:lang w:val="en-US"/>
        </w:rPr>
      </w:pPr>
    </w:p>
    <w:p w14:paraId="610CF74A" w14:textId="77777777" w:rsidR="00AA72CA" w:rsidRPr="001F5098" w:rsidRDefault="00AA72CA" w:rsidP="00AA72CA">
      <w:pPr>
        <w:tabs>
          <w:tab w:val="left" w:pos="0"/>
        </w:tabs>
        <w:ind w:left="-284"/>
        <w:jc w:val="both"/>
        <w:rPr>
          <w:sz w:val="20"/>
          <w:szCs w:val="20"/>
          <w:lang w:val="en-US"/>
        </w:rPr>
      </w:pPr>
    </w:p>
    <w:p w14:paraId="4977BED4" w14:textId="77777777" w:rsidR="00AA72CA" w:rsidRPr="001F5098" w:rsidRDefault="00AA72CA" w:rsidP="00AA72CA">
      <w:pPr>
        <w:tabs>
          <w:tab w:val="left" w:pos="0"/>
        </w:tabs>
        <w:ind w:left="-284"/>
        <w:jc w:val="both"/>
        <w:rPr>
          <w:sz w:val="20"/>
          <w:szCs w:val="20"/>
          <w:lang w:val="en-US"/>
        </w:rPr>
      </w:pPr>
    </w:p>
    <w:p w14:paraId="11E0A8E7" w14:textId="77777777" w:rsidR="00AA72CA" w:rsidRPr="001F5098" w:rsidRDefault="00AA72CA" w:rsidP="00AA72CA">
      <w:pPr>
        <w:tabs>
          <w:tab w:val="left" w:pos="0"/>
        </w:tabs>
        <w:ind w:left="-284"/>
        <w:jc w:val="both"/>
        <w:rPr>
          <w:sz w:val="20"/>
          <w:szCs w:val="20"/>
          <w:lang w:val="en-US"/>
        </w:rPr>
      </w:pPr>
    </w:p>
    <w:p w14:paraId="72BC703E" w14:textId="77777777" w:rsidR="00AA72CA" w:rsidRPr="001F5098" w:rsidRDefault="00AA72CA" w:rsidP="00AA72CA">
      <w:pPr>
        <w:tabs>
          <w:tab w:val="left" w:pos="0"/>
        </w:tabs>
        <w:ind w:left="-284"/>
        <w:jc w:val="both"/>
        <w:rPr>
          <w:sz w:val="20"/>
          <w:szCs w:val="20"/>
          <w:lang w:val="en-US"/>
        </w:rPr>
      </w:pPr>
    </w:p>
    <w:p w14:paraId="422B01EB" w14:textId="77777777" w:rsidR="00AA72CA" w:rsidRPr="001F5098" w:rsidRDefault="00AA72CA" w:rsidP="00AA72CA">
      <w:pPr>
        <w:tabs>
          <w:tab w:val="left" w:pos="0"/>
        </w:tabs>
        <w:ind w:left="-284"/>
        <w:jc w:val="both"/>
        <w:rPr>
          <w:sz w:val="20"/>
          <w:szCs w:val="20"/>
          <w:lang w:val="en-US"/>
        </w:rPr>
      </w:pPr>
    </w:p>
    <w:p w14:paraId="06F576E8" w14:textId="3069B85D" w:rsidR="00995746" w:rsidRPr="001F5098" w:rsidRDefault="00995746" w:rsidP="00995746">
      <w:pPr>
        <w:shd w:val="clear" w:color="auto" w:fill="A6A6A6" w:themeFill="background1" w:themeFillShade="A6"/>
        <w:tabs>
          <w:tab w:val="left" w:pos="0"/>
        </w:tabs>
        <w:ind w:left="-284"/>
        <w:jc w:val="both"/>
        <w:rPr>
          <w:b/>
          <w:sz w:val="20"/>
          <w:szCs w:val="20"/>
          <w:lang w:val="en-US"/>
        </w:rPr>
      </w:pPr>
      <w:r w:rsidRPr="001F5098">
        <w:rPr>
          <w:b/>
          <w:sz w:val="20"/>
          <w:szCs w:val="20"/>
          <w:lang w:val="en-US"/>
        </w:rPr>
        <w:t xml:space="preserve">Section: </w:t>
      </w:r>
      <w:r w:rsidR="00433535">
        <w:rPr>
          <w:b/>
          <w:sz w:val="20"/>
          <w:szCs w:val="20"/>
          <w:lang w:val="en-US"/>
        </w:rPr>
        <w:t>A</w:t>
      </w:r>
      <w:r w:rsidR="002756F3" w:rsidRPr="001F5098">
        <w:rPr>
          <w:b/>
          <w:sz w:val="20"/>
          <w:szCs w:val="20"/>
          <w:lang w:val="en-US"/>
        </w:rPr>
        <w:t xml:space="preserve">BDUCTION OF GIRLS FOR THE PURPOSE OF </w:t>
      </w:r>
      <w:r w:rsidR="002756F3">
        <w:rPr>
          <w:b/>
          <w:sz w:val="20"/>
          <w:szCs w:val="20"/>
          <w:lang w:val="en-US"/>
        </w:rPr>
        <w:t xml:space="preserve">FORCED </w:t>
      </w:r>
      <w:r w:rsidR="002756F3" w:rsidRPr="001F5098">
        <w:rPr>
          <w:b/>
          <w:sz w:val="20"/>
          <w:szCs w:val="20"/>
          <w:lang w:val="en-US"/>
        </w:rPr>
        <w:t>MARRIAGE (“BRIDE KIDNAPPING”)</w:t>
      </w:r>
    </w:p>
    <w:p w14:paraId="11DF504A" w14:textId="7EF96A9C" w:rsidR="00AA72CA" w:rsidRPr="001F5098" w:rsidRDefault="002756F3" w:rsidP="00995746">
      <w:pPr>
        <w:shd w:val="clear" w:color="auto" w:fill="A6A6A6" w:themeFill="background1" w:themeFillShade="A6"/>
        <w:tabs>
          <w:tab w:val="left" w:pos="0"/>
        </w:tabs>
        <w:ind w:left="-284"/>
        <w:jc w:val="both"/>
        <w:rPr>
          <w:b/>
          <w:sz w:val="20"/>
          <w:szCs w:val="20"/>
          <w:lang w:val="en-US"/>
        </w:rPr>
      </w:pPr>
      <w:r w:rsidRPr="001F5098">
        <w:rPr>
          <w:b/>
          <w:sz w:val="20"/>
          <w:szCs w:val="20"/>
          <w:lang w:val="en-US"/>
        </w:rPr>
        <w:t>A</w:t>
      </w:r>
      <w:r w:rsidR="003B2363" w:rsidRPr="001F5098">
        <w:rPr>
          <w:b/>
          <w:sz w:val="20"/>
          <w:szCs w:val="20"/>
          <w:lang w:val="en-US"/>
        </w:rPr>
        <w:t>rticle</w:t>
      </w:r>
      <w:r w:rsidRPr="001F5098">
        <w:rPr>
          <w:b/>
          <w:sz w:val="20"/>
          <w:szCs w:val="20"/>
          <w:lang w:val="en-US"/>
        </w:rPr>
        <w:t xml:space="preserve"> 5</w:t>
      </w:r>
    </w:p>
    <w:p w14:paraId="3F17EE97" w14:textId="77777777" w:rsidR="00AA72CA" w:rsidRPr="001F5098" w:rsidRDefault="00AA72CA" w:rsidP="00AA72CA">
      <w:pPr>
        <w:tabs>
          <w:tab w:val="left" w:pos="0"/>
        </w:tabs>
        <w:ind w:left="-284"/>
        <w:jc w:val="both"/>
        <w:rPr>
          <w:sz w:val="20"/>
          <w:szCs w:val="20"/>
          <w:lang w:val="en-US"/>
        </w:rPr>
      </w:pPr>
    </w:p>
    <w:p w14:paraId="1428EA2E" w14:textId="75BFA779" w:rsidR="00995746" w:rsidRPr="001F5098" w:rsidRDefault="00995746" w:rsidP="00995746">
      <w:pPr>
        <w:tabs>
          <w:tab w:val="left" w:pos="0"/>
        </w:tabs>
        <w:ind w:left="-284"/>
        <w:jc w:val="both"/>
        <w:rPr>
          <w:sz w:val="20"/>
          <w:szCs w:val="20"/>
          <w:lang w:val="en-US"/>
        </w:rPr>
      </w:pPr>
      <w:r w:rsidRPr="001F5098">
        <w:rPr>
          <w:sz w:val="20"/>
          <w:szCs w:val="20"/>
          <w:lang w:val="en-US"/>
        </w:rPr>
        <w:t>In 2016</w:t>
      </w:r>
      <w:r w:rsidR="004621F2" w:rsidRPr="001F5098">
        <w:rPr>
          <w:sz w:val="20"/>
          <w:szCs w:val="20"/>
          <w:lang w:val="en-US"/>
        </w:rPr>
        <w:t>,</w:t>
      </w:r>
      <w:r w:rsidRPr="001F5098">
        <w:rPr>
          <w:sz w:val="20"/>
          <w:szCs w:val="20"/>
          <w:lang w:val="en-US"/>
        </w:rPr>
        <w:t xml:space="preserve"> </w:t>
      </w:r>
      <w:r w:rsidR="004621F2" w:rsidRPr="001F5098">
        <w:rPr>
          <w:sz w:val="20"/>
          <w:szCs w:val="20"/>
          <w:lang w:val="en-US"/>
        </w:rPr>
        <w:t>t</w:t>
      </w:r>
      <w:r w:rsidRPr="001F5098">
        <w:rPr>
          <w:sz w:val="20"/>
          <w:szCs w:val="20"/>
          <w:lang w:val="en-US"/>
        </w:rPr>
        <w:t xml:space="preserve">he </w:t>
      </w:r>
      <w:r w:rsidR="00DE5BDF" w:rsidRPr="001F5098">
        <w:rPr>
          <w:sz w:val="20"/>
          <w:szCs w:val="20"/>
          <w:lang w:val="en-US"/>
        </w:rPr>
        <w:t xml:space="preserve">Women Support Center </w:t>
      </w:r>
      <w:r w:rsidRPr="001F5098">
        <w:rPr>
          <w:sz w:val="20"/>
          <w:szCs w:val="20"/>
          <w:lang w:val="en-US"/>
        </w:rPr>
        <w:t>NGO, with the assistance of the USAID Collaborative Governance Program, conducted public monitoring</w:t>
      </w:r>
      <w:r w:rsidRPr="001F5098">
        <w:rPr>
          <w:rStyle w:val="a6"/>
          <w:sz w:val="20"/>
          <w:szCs w:val="20"/>
          <w:lang w:val="en-US"/>
        </w:rPr>
        <w:footnoteReference w:id="1"/>
      </w:r>
      <w:r w:rsidRPr="001F5098">
        <w:rPr>
          <w:sz w:val="20"/>
          <w:szCs w:val="20"/>
          <w:lang w:val="en-US"/>
        </w:rPr>
        <w:t xml:space="preserve"> aimed at examining the implementation of Article 155</w:t>
      </w:r>
      <w:r w:rsidR="00433535">
        <w:rPr>
          <w:sz w:val="20"/>
          <w:szCs w:val="20"/>
          <w:lang w:val="en-US"/>
        </w:rPr>
        <w:t xml:space="preserve"> (bride kidnapping crime</w:t>
      </w:r>
      <w:proofErr w:type="gramStart"/>
      <w:r w:rsidR="00433535">
        <w:rPr>
          <w:sz w:val="20"/>
          <w:szCs w:val="20"/>
          <w:lang w:val="en-US"/>
        </w:rPr>
        <w:t>)</w:t>
      </w:r>
      <w:r w:rsidRPr="001F5098">
        <w:rPr>
          <w:sz w:val="20"/>
          <w:szCs w:val="20"/>
          <w:lang w:val="en-US"/>
        </w:rPr>
        <w:t>of</w:t>
      </w:r>
      <w:proofErr w:type="gramEnd"/>
      <w:r w:rsidRPr="001F5098">
        <w:rPr>
          <w:sz w:val="20"/>
          <w:szCs w:val="20"/>
          <w:lang w:val="en-US"/>
        </w:rPr>
        <w:t xml:space="preserve"> the Criminal Code of the Kyrgyz Republic (CC KR)</w:t>
      </w:r>
      <w:r w:rsidR="00433535">
        <w:rPr>
          <w:sz w:val="20"/>
          <w:szCs w:val="20"/>
          <w:lang w:val="en-US"/>
        </w:rPr>
        <w:t xml:space="preserve"> in force at that time</w:t>
      </w:r>
      <w:r w:rsidR="001813B1" w:rsidRPr="001813B1">
        <w:rPr>
          <w:sz w:val="20"/>
          <w:szCs w:val="20"/>
          <w:lang w:val="en-US"/>
        </w:rPr>
        <w:t xml:space="preserve"> </w:t>
      </w:r>
      <w:r w:rsidR="00433535">
        <w:rPr>
          <w:rStyle w:val="a6"/>
          <w:sz w:val="20"/>
          <w:szCs w:val="20"/>
          <w:lang w:val="en-US"/>
        </w:rPr>
        <w:footnoteReference w:id="2"/>
      </w:r>
      <w:r w:rsidRPr="001F5098">
        <w:rPr>
          <w:sz w:val="20"/>
          <w:szCs w:val="20"/>
          <w:lang w:val="en-US"/>
        </w:rPr>
        <w:t xml:space="preserve">by </w:t>
      </w:r>
      <w:r w:rsidR="00850EAA" w:rsidRPr="001F5098">
        <w:rPr>
          <w:sz w:val="20"/>
          <w:szCs w:val="20"/>
          <w:lang w:val="en-US"/>
        </w:rPr>
        <w:t xml:space="preserve">government </w:t>
      </w:r>
      <w:r w:rsidRPr="001F5098">
        <w:rPr>
          <w:sz w:val="20"/>
          <w:szCs w:val="20"/>
          <w:lang w:val="en-US"/>
        </w:rPr>
        <w:t>authorities. This report revealed that:</w:t>
      </w:r>
    </w:p>
    <w:p w14:paraId="00AC9997" w14:textId="77777777" w:rsidR="00995746" w:rsidRPr="001F5098" w:rsidRDefault="00995746" w:rsidP="00995746">
      <w:pPr>
        <w:tabs>
          <w:tab w:val="left" w:pos="0"/>
        </w:tabs>
        <w:ind w:left="-284"/>
        <w:jc w:val="both"/>
        <w:rPr>
          <w:sz w:val="20"/>
          <w:szCs w:val="20"/>
          <w:lang w:val="en-US"/>
        </w:rPr>
      </w:pPr>
      <w:r w:rsidRPr="001F5098">
        <w:rPr>
          <w:sz w:val="20"/>
          <w:szCs w:val="20"/>
          <w:lang w:val="en-US"/>
        </w:rPr>
        <w:t>  -</w:t>
      </w:r>
      <w:r w:rsidR="005B39F5" w:rsidRPr="001F5098">
        <w:rPr>
          <w:sz w:val="20"/>
          <w:szCs w:val="20"/>
          <w:lang w:val="en-US"/>
        </w:rPr>
        <w:t xml:space="preserve"> </w:t>
      </w:r>
      <w:r w:rsidRPr="001F5098">
        <w:rPr>
          <w:sz w:val="20"/>
          <w:szCs w:val="20"/>
          <w:lang w:val="en-US"/>
        </w:rPr>
        <w:t xml:space="preserve">In accordance with the criminal procedure legislation of the Kyrgyz Republic, </w:t>
      </w:r>
      <w:r w:rsidR="005B39F5" w:rsidRPr="001F5098">
        <w:rPr>
          <w:sz w:val="20"/>
          <w:szCs w:val="20"/>
          <w:lang w:val="en-US"/>
        </w:rPr>
        <w:t>P</w:t>
      </w:r>
      <w:r w:rsidRPr="001F5098">
        <w:rPr>
          <w:sz w:val="20"/>
          <w:szCs w:val="20"/>
          <w:lang w:val="en-US"/>
        </w:rPr>
        <w:t>art 1</w:t>
      </w:r>
      <w:r w:rsidR="005B39F5" w:rsidRPr="001F5098">
        <w:rPr>
          <w:sz w:val="20"/>
          <w:szCs w:val="20"/>
          <w:lang w:val="en-US"/>
        </w:rPr>
        <w:t xml:space="preserve"> of</w:t>
      </w:r>
      <w:r w:rsidRPr="001F5098">
        <w:rPr>
          <w:sz w:val="20"/>
          <w:szCs w:val="20"/>
          <w:lang w:val="en-US"/>
        </w:rPr>
        <w:t xml:space="preserve"> </w:t>
      </w:r>
      <w:r w:rsidR="005B39F5" w:rsidRPr="001F5098">
        <w:rPr>
          <w:sz w:val="20"/>
          <w:szCs w:val="20"/>
          <w:lang w:val="en-US"/>
        </w:rPr>
        <w:t>A</w:t>
      </w:r>
      <w:r w:rsidRPr="001F5098">
        <w:rPr>
          <w:sz w:val="20"/>
          <w:szCs w:val="20"/>
          <w:lang w:val="en-US"/>
        </w:rPr>
        <w:t>rticle 155 of the Crimin</w:t>
      </w:r>
      <w:r w:rsidR="005B39F5" w:rsidRPr="001F5098">
        <w:rPr>
          <w:sz w:val="20"/>
          <w:szCs w:val="20"/>
          <w:lang w:val="en-US"/>
        </w:rPr>
        <w:t>al Code of the Kyrgyz Republic</w:t>
      </w:r>
      <w:r w:rsidRPr="001F5098">
        <w:rPr>
          <w:sz w:val="20"/>
          <w:szCs w:val="20"/>
          <w:lang w:val="en-US"/>
        </w:rPr>
        <w:t xml:space="preserve"> </w:t>
      </w:r>
      <w:r w:rsidR="00A5518E" w:rsidRPr="001F5098">
        <w:rPr>
          <w:sz w:val="20"/>
          <w:szCs w:val="20"/>
          <w:lang w:val="en-US"/>
        </w:rPr>
        <w:t>refers to cases</w:t>
      </w:r>
      <w:r w:rsidRPr="001F5098">
        <w:rPr>
          <w:sz w:val="20"/>
          <w:szCs w:val="20"/>
          <w:lang w:val="en-US"/>
        </w:rPr>
        <w:t xml:space="preserve"> of </w:t>
      </w:r>
      <w:r w:rsidR="005B39F5" w:rsidRPr="001F5098">
        <w:rPr>
          <w:sz w:val="20"/>
          <w:szCs w:val="20"/>
          <w:lang w:val="en-US"/>
        </w:rPr>
        <w:t>private-</w:t>
      </w:r>
      <w:r w:rsidRPr="001F5098">
        <w:rPr>
          <w:sz w:val="20"/>
          <w:szCs w:val="20"/>
          <w:lang w:val="en-US"/>
        </w:rPr>
        <w:t>public</w:t>
      </w:r>
      <w:r w:rsidR="005B39F5" w:rsidRPr="001F5098">
        <w:rPr>
          <w:sz w:val="20"/>
          <w:szCs w:val="20"/>
          <w:lang w:val="en-US"/>
        </w:rPr>
        <w:t xml:space="preserve"> (semi-public)</w:t>
      </w:r>
      <w:r w:rsidRPr="001F5098">
        <w:rPr>
          <w:sz w:val="20"/>
          <w:szCs w:val="20"/>
          <w:lang w:val="en-US"/>
        </w:rPr>
        <w:t xml:space="preserve"> prosecution, </w:t>
      </w:r>
      <w:r w:rsidR="005B39F5" w:rsidRPr="001F5098">
        <w:rPr>
          <w:sz w:val="20"/>
          <w:szCs w:val="20"/>
          <w:lang w:val="en-US"/>
        </w:rPr>
        <w:t>while Part 2 of the same A</w:t>
      </w:r>
      <w:r w:rsidRPr="001F5098">
        <w:rPr>
          <w:sz w:val="20"/>
          <w:szCs w:val="20"/>
          <w:lang w:val="en-US"/>
        </w:rPr>
        <w:t>rticle falls under public prosecution.</w:t>
      </w:r>
    </w:p>
    <w:p w14:paraId="788CF624" w14:textId="77777777" w:rsidR="00995746" w:rsidRPr="001F5098" w:rsidRDefault="00BD50F1" w:rsidP="00995746">
      <w:pPr>
        <w:tabs>
          <w:tab w:val="left" w:pos="0"/>
        </w:tabs>
        <w:ind w:left="-284"/>
        <w:jc w:val="both"/>
        <w:rPr>
          <w:sz w:val="20"/>
          <w:szCs w:val="20"/>
          <w:lang w:val="en-US"/>
        </w:rPr>
      </w:pPr>
      <w:r w:rsidRPr="001F5098">
        <w:rPr>
          <w:sz w:val="20"/>
          <w:szCs w:val="20"/>
          <w:lang w:val="en-US"/>
        </w:rPr>
        <w:t xml:space="preserve">- The assignment by the legislator of this type of crime, as the abduction of a woman for marriage against her will to the </w:t>
      </w:r>
      <w:r w:rsidR="00A5518E" w:rsidRPr="001F5098">
        <w:rPr>
          <w:sz w:val="20"/>
          <w:szCs w:val="20"/>
          <w:lang w:val="en-US"/>
        </w:rPr>
        <w:t>case</w:t>
      </w:r>
      <w:r w:rsidRPr="001F5098">
        <w:rPr>
          <w:sz w:val="20"/>
          <w:szCs w:val="20"/>
          <w:lang w:val="en-US"/>
        </w:rPr>
        <w:t xml:space="preserve">s of public prosecution, has significantly expanded the circle of people who can </w:t>
      </w:r>
      <w:r w:rsidR="00A5518E" w:rsidRPr="001F5098">
        <w:rPr>
          <w:sz w:val="20"/>
          <w:szCs w:val="20"/>
          <w:lang w:val="en-US"/>
        </w:rPr>
        <w:t>submit a crime incident report</w:t>
      </w:r>
      <w:r w:rsidRPr="001F5098">
        <w:rPr>
          <w:sz w:val="20"/>
          <w:szCs w:val="20"/>
          <w:lang w:val="en-US"/>
        </w:rPr>
        <w:t>, which should lead to an increase in the detection of this type of crime in the future.</w:t>
      </w:r>
    </w:p>
    <w:p w14:paraId="52CBBD70" w14:textId="77777777" w:rsidR="00BD50F1" w:rsidRPr="001F5098" w:rsidRDefault="00164626" w:rsidP="00995746">
      <w:pPr>
        <w:tabs>
          <w:tab w:val="left" w:pos="0"/>
        </w:tabs>
        <w:ind w:left="-284"/>
        <w:jc w:val="both"/>
        <w:rPr>
          <w:sz w:val="20"/>
          <w:szCs w:val="20"/>
          <w:lang w:val="en-US"/>
        </w:rPr>
      </w:pPr>
      <w:r w:rsidRPr="001F5098">
        <w:rPr>
          <w:sz w:val="20"/>
          <w:szCs w:val="20"/>
          <w:lang w:val="en-US"/>
        </w:rPr>
        <w:t>- There is no special software for collecting and analyzing information on gender issues in law enforcement agencies, nor is there a single methodology and indicators for collecting information.</w:t>
      </w:r>
    </w:p>
    <w:p w14:paraId="6D2F4887" w14:textId="77777777" w:rsidR="00164626" w:rsidRPr="001F5098" w:rsidRDefault="00BC7F44" w:rsidP="00995746">
      <w:pPr>
        <w:tabs>
          <w:tab w:val="left" w:pos="0"/>
        </w:tabs>
        <w:ind w:left="-284"/>
        <w:jc w:val="both"/>
        <w:rPr>
          <w:sz w:val="20"/>
          <w:szCs w:val="20"/>
          <w:lang w:val="en-US"/>
        </w:rPr>
      </w:pPr>
      <w:r w:rsidRPr="001F5098">
        <w:rPr>
          <w:sz w:val="20"/>
          <w:szCs w:val="20"/>
          <w:lang w:val="en-US"/>
        </w:rPr>
        <w:t>- Bride kidnapping issues are not a priority in local crime and offence prevention plans; district coordination meetings of law enforcement agencies do not include these issues in the plans.</w:t>
      </w:r>
    </w:p>
    <w:p w14:paraId="49FE50E3" w14:textId="77777777" w:rsidR="00BC7F44" w:rsidRPr="001F5098" w:rsidRDefault="003733FF" w:rsidP="00995746">
      <w:pPr>
        <w:tabs>
          <w:tab w:val="left" w:pos="0"/>
        </w:tabs>
        <w:ind w:left="-284"/>
        <w:jc w:val="both"/>
        <w:rPr>
          <w:sz w:val="20"/>
          <w:szCs w:val="20"/>
          <w:lang w:val="en-US"/>
        </w:rPr>
      </w:pPr>
      <w:r w:rsidRPr="001F5098">
        <w:rPr>
          <w:sz w:val="20"/>
          <w:szCs w:val="20"/>
          <w:lang w:val="en-US"/>
        </w:rPr>
        <w:t xml:space="preserve">- An excessively long and protracted trial in this category of cases leads to the withdrawal of </w:t>
      </w:r>
      <w:r w:rsidR="00404087" w:rsidRPr="001F5098">
        <w:rPr>
          <w:sz w:val="20"/>
          <w:szCs w:val="20"/>
          <w:lang w:val="en-US"/>
        </w:rPr>
        <w:t>lawsuits</w:t>
      </w:r>
      <w:r w:rsidRPr="001F5098">
        <w:rPr>
          <w:sz w:val="20"/>
          <w:szCs w:val="20"/>
          <w:lang w:val="en-US"/>
        </w:rPr>
        <w:t xml:space="preserve"> and agreement of the parties. This is due to the strong moral and psychological pressure on the victim and her family by the groom. Also, strong psychological pressure comes from members of the local community.</w:t>
      </w:r>
    </w:p>
    <w:p w14:paraId="3C71F965" w14:textId="77777777" w:rsidR="00525EDA" w:rsidRPr="001F5098" w:rsidRDefault="00525EDA" w:rsidP="00995746">
      <w:pPr>
        <w:tabs>
          <w:tab w:val="left" w:pos="0"/>
        </w:tabs>
        <w:ind w:left="-284"/>
        <w:jc w:val="both"/>
        <w:rPr>
          <w:sz w:val="20"/>
          <w:szCs w:val="20"/>
          <w:lang w:val="en-US"/>
        </w:rPr>
      </w:pPr>
    </w:p>
    <w:p w14:paraId="7B7964DD" w14:textId="77777777" w:rsidR="003733FF" w:rsidRPr="001F5098" w:rsidRDefault="00525EDA" w:rsidP="00995746">
      <w:pPr>
        <w:tabs>
          <w:tab w:val="left" w:pos="0"/>
        </w:tabs>
        <w:ind w:left="-284"/>
        <w:jc w:val="both"/>
        <w:rPr>
          <w:sz w:val="20"/>
          <w:szCs w:val="20"/>
          <w:lang w:val="en-US"/>
        </w:rPr>
      </w:pPr>
      <w:r w:rsidRPr="001F5098">
        <w:rPr>
          <w:sz w:val="20"/>
          <w:szCs w:val="20"/>
          <w:lang w:val="en-US"/>
        </w:rPr>
        <w:t>Causes of failure to cease the cases of abduction of girls:</w:t>
      </w:r>
    </w:p>
    <w:p w14:paraId="7B1F75EE" w14:textId="77777777" w:rsidR="00CF2050" w:rsidRPr="001F5098" w:rsidRDefault="00525EDA" w:rsidP="00525EDA">
      <w:pPr>
        <w:widowControl w:val="0"/>
        <w:numPr>
          <w:ilvl w:val="0"/>
          <w:numId w:val="5"/>
        </w:numPr>
        <w:spacing w:after="200"/>
        <w:contextualSpacing/>
        <w:jc w:val="both"/>
        <w:rPr>
          <w:rFonts w:eastAsiaTheme="minorHAnsi"/>
          <w:sz w:val="20"/>
          <w:szCs w:val="20"/>
          <w:lang w:val="en-US" w:eastAsia="es-ES"/>
        </w:rPr>
      </w:pPr>
      <w:r w:rsidRPr="001F5098">
        <w:rPr>
          <w:rFonts w:eastAsiaTheme="minorHAnsi"/>
          <w:sz w:val="20"/>
          <w:szCs w:val="20"/>
          <w:lang w:val="en-US" w:eastAsia="es-ES"/>
        </w:rPr>
        <w:t>Social (educational level, migration processes)</w:t>
      </w:r>
      <w:r w:rsidR="00CF2050" w:rsidRPr="001F5098">
        <w:rPr>
          <w:rFonts w:eastAsiaTheme="minorHAnsi"/>
          <w:sz w:val="20"/>
          <w:szCs w:val="20"/>
          <w:lang w:val="en-US" w:eastAsia="es-ES"/>
        </w:rPr>
        <w:t>;</w:t>
      </w:r>
    </w:p>
    <w:p w14:paraId="00FC3136" w14:textId="77777777" w:rsidR="00CF2050" w:rsidRPr="001F5098" w:rsidRDefault="00525EDA" w:rsidP="00525EDA">
      <w:pPr>
        <w:widowControl w:val="0"/>
        <w:numPr>
          <w:ilvl w:val="0"/>
          <w:numId w:val="5"/>
        </w:numPr>
        <w:spacing w:after="200"/>
        <w:contextualSpacing/>
        <w:jc w:val="both"/>
        <w:rPr>
          <w:rFonts w:eastAsiaTheme="minorHAnsi"/>
          <w:sz w:val="20"/>
          <w:szCs w:val="20"/>
          <w:lang w:val="en-US" w:eastAsia="es-ES"/>
        </w:rPr>
      </w:pPr>
      <w:r w:rsidRPr="001F5098">
        <w:rPr>
          <w:rFonts w:eastAsiaTheme="minorHAnsi"/>
          <w:sz w:val="20"/>
          <w:szCs w:val="20"/>
          <w:lang w:val="en-US" w:eastAsia="es-ES"/>
        </w:rPr>
        <w:t>Economic (poverty, unemployment</w:t>
      </w:r>
      <w:r w:rsidR="00CF2050" w:rsidRPr="001F5098">
        <w:rPr>
          <w:rFonts w:eastAsiaTheme="minorHAnsi"/>
          <w:sz w:val="20"/>
          <w:szCs w:val="20"/>
          <w:lang w:val="en-US" w:eastAsia="es-ES"/>
        </w:rPr>
        <w:t>);</w:t>
      </w:r>
    </w:p>
    <w:p w14:paraId="65F8A0EF" w14:textId="77777777" w:rsidR="00CF2050" w:rsidRPr="001F5098" w:rsidRDefault="00525EDA" w:rsidP="00525EDA">
      <w:pPr>
        <w:widowControl w:val="0"/>
        <w:numPr>
          <w:ilvl w:val="0"/>
          <w:numId w:val="5"/>
        </w:numPr>
        <w:spacing w:after="200"/>
        <w:contextualSpacing/>
        <w:jc w:val="both"/>
        <w:rPr>
          <w:rFonts w:eastAsiaTheme="minorHAnsi"/>
          <w:sz w:val="20"/>
          <w:szCs w:val="20"/>
          <w:lang w:val="en-US" w:eastAsia="es-ES"/>
        </w:rPr>
      </w:pPr>
      <w:r w:rsidRPr="001F5098">
        <w:rPr>
          <w:rFonts w:eastAsiaTheme="minorHAnsi"/>
          <w:sz w:val="20"/>
          <w:szCs w:val="20"/>
          <w:lang w:val="en-US" w:eastAsia="es-ES"/>
        </w:rPr>
        <w:t>Institutional (level of enforcement of Article 155 of the Criminal Code of the Kyrgyz Republic in public bodies</w:t>
      </w:r>
      <w:r w:rsidR="00CF2050" w:rsidRPr="001F5098">
        <w:rPr>
          <w:rFonts w:eastAsiaTheme="minorHAnsi"/>
          <w:sz w:val="20"/>
          <w:szCs w:val="20"/>
          <w:lang w:val="en-US" w:eastAsia="es-ES"/>
        </w:rPr>
        <w:t>);</w:t>
      </w:r>
    </w:p>
    <w:p w14:paraId="0E42D322" w14:textId="77777777" w:rsidR="00CF2050" w:rsidRPr="001F5098" w:rsidRDefault="00525EDA" w:rsidP="00525EDA">
      <w:pPr>
        <w:widowControl w:val="0"/>
        <w:numPr>
          <w:ilvl w:val="0"/>
          <w:numId w:val="5"/>
        </w:numPr>
        <w:spacing w:after="200"/>
        <w:contextualSpacing/>
        <w:jc w:val="both"/>
        <w:rPr>
          <w:rFonts w:eastAsiaTheme="minorHAnsi"/>
          <w:sz w:val="20"/>
          <w:szCs w:val="20"/>
          <w:lang w:val="en-US" w:eastAsia="es-ES"/>
        </w:rPr>
      </w:pPr>
      <w:r w:rsidRPr="001F5098">
        <w:rPr>
          <w:rFonts w:eastAsiaTheme="minorHAnsi"/>
          <w:sz w:val="20"/>
          <w:szCs w:val="20"/>
          <w:lang w:val="en-US" w:eastAsia="es-ES"/>
        </w:rPr>
        <w:t>The traditional attitude of the community and the family</w:t>
      </w:r>
      <w:r w:rsidR="00CF2050" w:rsidRPr="001F5098">
        <w:rPr>
          <w:rFonts w:eastAsiaTheme="minorHAnsi"/>
          <w:sz w:val="20"/>
          <w:szCs w:val="20"/>
          <w:lang w:val="en-US" w:eastAsia="es-ES"/>
        </w:rPr>
        <w:t>.</w:t>
      </w:r>
    </w:p>
    <w:p w14:paraId="34AA8A48" w14:textId="77777777" w:rsidR="00233496" w:rsidRPr="001F5098" w:rsidRDefault="00233496" w:rsidP="00CF2050">
      <w:pPr>
        <w:tabs>
          <w:tab w:val="left" w:pos="0"/>
        </w:tabs>
        <w:spacing w:after="200"/>
        <w:ind w:left="-284"/>
        <w:contextualSpacing/>
        <w:jc w:val="both"/>
        <w:rPr>
          <w:rFonts w:eastAsiaTheme="minorHAnsi"/>
          <w:sz w:val="20"/>
          <w:szCs w:val="20"/>
          <w:lang w:val="en-US" w:eastAsia="en-US"/>
        </w:rPr>
      </w:pPr>
    </w:p>
    <w:p w14:paraId="0D87B836" w14:textId="77777777" w:rsidR="00345A38" w:rsidRPr="001F5098" w:rsidRDefault="00345A38" w:rsidP="00CF2050">
      <w:pPr>
        <w:tabs>
          <w:tab w:val="left" w:pos="0"/>
        </w:tabs>
        <w:spacing w:after="200"/>
        <w:ind w:left="-284"/>
        <w:contextualSpacing/>
        <w:jc w:val="both"/>
        <w:rPr>
          <w:rFonts w:eastAsiaTheme="minorHAnsi"/>
          <w:sz w:val="20"/>
          <w:szCs w:val="20"/>
          <w:lang w:val="en-US" w:eastAsia="en-US"/>
        </w:rPr>
      </w:pPr>
      <w:r w:rsidRPr="001F5098">
        <w:rPr>
          <w:rFonts w:eastAsiaTheme="minorHAnsi"/>
          <w:sz w:val="20"/>
          <w:szCs w:val="20"/>
          <w:lang w:val="en-US" w:eastAsia="en-US"/>
        </w:rPr>
        <w:t>- Investigative officers and judges, as well as practicing lawyers, often have a stereotypical position that kidnapping a girl against her will is a national tradition. In case of registration of police reports, the actual efforts of the investigating authorities are focused on delaying or terminating the investigation, that is, on not bringing the case to court. As a rule, criminal cases do not reach the court for various reasons. Most often this is due to the reconciliation of the parties under Art. 128 of the Criminal Code of the Kyrgyz Republic, although with the kidnapping of girls there are several offenses, including crimes against freedom, honor and dignity of the person, against sexual inviolability and sexual freedom of the person, against family and minors.</w:t>
      </w:r>
    </w:p>
    <w:p w14:paraId="2AB2B11B" w14:textId="77777777" w:rsidR="00345A38" w:rsidRPr="001F5098" w:rsidRDefault="00345A38" w:rsidP="00CF2050">
      <w:pPr>
        <w:tabs>
          <w:tab w:val="left" w:pos="0"/>
        </w:tabs>
        <w:spacing w:after="200"/>
        <w:ind w:left="-284"/>
        <w:contextualSpacing/>
        <w:jc w:val="both"/>
        <w:rPr>
          <w:rFonts w:eastAsiaTheme="minorHAnsi"/>
          <w:sz w:val="20"/>
          <w:szCs w:val="20"/>
          <w:lang w:val="en-US" w:eastAsia="en-US"/>
        </w:rPr>
      </w:pPr>
    </w:p>
    <w:p w14:paraId="24412935" w14:textId="77777777" w:rsidR="00CF2050" w:rsidRPr="001F5098" w:rsidRDefault="00342AFA" w:rsidP="00181100">
      <w:pPr>
        <w:tabs>
          <w:tab w:val="left" w:pos="0"/>
        </w:tabs>
        <w:spacing w:after="200"/>
        <w:ind w:left="-284"/>
        <w:contextualSpacing/>
        <w:jc w:val="both"/>
        <w:rPr>
          <w:rFonts w:eastAsiaTheme="minorHAnsi"/>
          <w:sz w:val="20"/>
          <w:szCs w:val="20"/>
          <w:lang w:val="en-US" w:eastAsia="en-US"/>
        </w:rPr>
      </w:pPr>
      <w:proofErr w:type="gramStart"/>
      <w:r w:rsidRPr="001F5098">
        <w:rPr>
          <w:rFonts w:eastAsiaTheme="minorHAnsi"/>
          <w:sz w:val="20"/>
          <w:szCs w:val="20"/>
          <w:lang w:val="en-US" w:eastAsia="en-US"/>
        </w:rPr>
        <w:t>Statistics of the Supreme Court of the Kyrgyz Republic on criminal cases examined under Art.</w:t>
      </w:r>
      <w:proofErr w:type="gramEnd"/>
      <w:r w:rsidRPr="001F5098">
        <w:rPr>
          <w:rFonts w:eastAsiaTheme="minorHAnsi"/>
          <w:sz w:val="20"/>
          <w:szCs w:val="20"/>
          <w:lang w:val="en-US" w:eastAsia="en-US"/>
        </w:rPr>
        <w:t xml:space="preserve"> 155 of the Criminal Code of the Kyrgyz Republic (Coercion of a woman to enter into marriage</w:t>
      </w:r>
      <w:r w:rsidR="00181100" w:rsidRPr="001F5098">
        <w:rPr>
          <w:rFonts w:eastAsiaTheme="minorHAnsi"/>
          <w:sz w:val="20"/>
          <w:szCs w:val="20"/>
          <w:lang w:val="en-US" w:eastAsia="en-US"/>
        </w:rPr>
        <w:t>, abduction of a woman for marriage</w:t>
      </w:r>
      <w:r w:rsidRPr="001F5098">
        <w:rPr>
          <w:rFonts w:eastAsiaTheme="minorHAnsi"/>
          <w:sz w:val="20"/>
          <w:szCs w:val="20"/>
          <w:lang w:val="en-US" w:eastAsia="en-US"/>
        </w:rPr>
        <w:t xml:space="preserve"> or obstruction of entry into marriage</w:t>
      </w:r>
      <w:r w:rsidR="00CF2050" w:rsidRPr="001F5098">
        <w:rPr>
          <w:rFonts w:eastAsiaTheme="minorHAnsi"/>
          <w:sz w:val="20"/>
          <w:szCs w:val="20"/>
          <w:lang w:val="en-US" w:eastAsia="en-US"/>
        </w:rPr>
        <w:t>)</w:t>
      </w:r>
      <w:r w:rsidR="00CF2050" w:rsidRPr="001F5098">
        <w:rPr>
          <w:rFonts w:eastAsiaTheme="minorHAnsi"/>
          <w:sz w:val="20"/>
          <w:szCs w:val="20"/>
          <w:vertAlign w:val="superscript"/>
          <w:lang w:val="en-US" w:eastAsia="en-US"/>
        </w:rPr>
        <w:footnoteReference w:id="3"/>
      </w:r>
    </w:p>
    <w:p w14:paraId="72D6AC45" w14:textId="77777777" w:rsidR="00CF2050" w:rsidRPr="001F5098" w:rsidRDefault="00CF2050" w:rsidP="00CF2050">
      <w:pPr>
        <w:ind w:left="-284"/>
        <w:jc w:val="both"/>
        <w:rPr>
          <w:rFonts w:eastAsiaTheme="minorHAnsi"/>
          <w:sz w:val="20"/>
          <w:szCs w:val="20"/>
          <w:lang w:val="en-US" w:eastAsia="en-US"/>
        </w:rPr>
      </w:pPr>
    </w:p>
    <w:tbl>
      <w:tblPr>
        <w:tblStyle w:val="a7"/>
        <w:tblW w:w="9493" w:type="dxa"/>
        <w:tblLook w:val="04A0" w:firstRow="1" w:lastRow="0" w:firstColumn="1" w:lastColumn="0" w:noHBand="0" w:noVBand="1"/>
      </w:tblPr>
      <w:tblGrid>
        <w:gridCol w:w="1869"/>
        <w:gridCol w:w="1869"/>
        <w:gridCol w:w="1473"/>
        <w:gridCol w:w="2127"/>
        <w:gridCol w:w="2155"/>
      </w:tblGrid>
      <w:tr w:rsidR="00CF2050" w:rsidRPr="00AF5044" w14:paraId="36AB9733" w14:textId="77777777" w:rsidTr="00274826">
        <w:trPr>
          <w:trHeight w:val="375"/>
        </w:trPr>
        <w:tc>
          <w:tcPr>
            <w:tcW w:w="1869" w:type="dxa"/>
            <w:vMerge w:val="restart"/>
            <w:shd w:val="clear" w:color="auto" w:fill="D9D9D9" w:themeFill="background1" w:themeFillShade="D9"/>
            <w:vAlign w:val="center"/>
          </w:tcPr>
          <w:p w14:paraId="309BC0FD" w14:textId="77777777" w:rsidR="00CF2050" w:rsidRPr="001F5098" w:rsidRDefault="008A6872" w:rsidP="00905B72">
            <w:pPr>
              <w:ind w:left="-284"/>
              <w:jc w:val="right"/>
              <w:rPr>
                <w:rFonts w:eastAsiaTheme="minorHAnsi"/>
                <w:b/>
                <w:sz w:val="20"/>
                <w:szCs w:val="20"/>
                <w:lang w:val="en-US" w:eastAsia="en-US"/>
              </w:rPr>
            </w:pPr>
            <w:r w:rsidRPr="001F5098">
              <w:rPr>
                <w:rFonts w:eastAsiaTheme="minorHAnsi"/>
                <w:b/>
                <w:sz w:val="20"/>
                <w:szCs w:val="20"/>
                <w:lang w:val="en-US" w:eastAsia="en-US"/>
              </w:rPr>
              <w:t>Year</w:t>
            </w:r>
          </w:p>
        </w:tc>
        <w:tc>
          <w:tcPr>
            <w:tcW w:w="1869" w:type="dxa"/>
            <w:vMerge w:val="restart"/>
            <w:shd w:val="clear" w:color="auto" w:fill="D9D9D9" w:themeFill="background1" w:themeFillShade="D9"/>
            <w:vAlign w:val="center"/>
          </w:tcPr>
          <w:p w14:paraId="62476F5E" w14:textId="77777777" w:rsidR="00CF2050" w:rsidRPr="001F5098" w:rsidRDefault="00B60F08" w:rsidP="00B60F08">
            <w:pPr>
              <w:jc w:val="right"/>
              <w:rPr>
                <w:rFonts w:eastAsiaTheme="minorHAnsi"/>
                <w:b/>
                <w:sz w:val="20"/>
                <w:szCs w:val="20"/>
                <w:lang w:val="en-US" w:eastAsia="en-US"/>
              </w:rPr>
            </w:pPr>
            <w:r w:rsidRPr="001F5098">
              <w:rPr>
                <w:rFonts w:eastAsiaTheme="minorHAnsi"/>
                <w:b/>
                <w:sz w:val="20"/>
                <w:szCs w:val="20"/>
                <w:lang w:val="en-US" w:eastAsia="en-US"/>
              </w:rPr>
              <w:t>Case heard and sentence passed</w:t>
            </w:r>
          </w:p>
        </w:tc>
        <w:tc>
          <w:tcPr>
            <w:tcW w:w="1473" w:type="dxa"/>
            <w:vMerge w:val="restart"/>
            <w:shd w:val="clear" w:color="auto" w:fill="D9D9D9" w:themeFill="background1" w:themeFillShade="D9"/>
            <w:vAlign w:val="center"/>
          </w:tcPr>
          <w:p w14:paraId="69885199" w14:textId="77777777" w:rsidR="00CF2050" w:rsidRPr="001F5098" w:rsidRDefault="00B60F08" w:rsidP="00B60F08">
            <w:pPr>
              <w:jc w:val="right"/>
              <w:rPr>
                <w:rFonts w:eastAsiaTheme="minorHAnsi"/>
                <w:b/>
                <w:sz w:val="20"/>
                <w:szCs w:val="20"/>
                <w:lang w:val="en-US" w:eastAsia="en-US"/>
              </w:rPr>
            </w:pPr>
            <w:r w:rsidRPr="001F5098">
              <w:rPr>
                <w:rFonts w:eastAsiaTheme="minorHAnsi"/>
                <w:b/>
                <w:sz w:val="20"/>
                <w:szCs w:val="20"/>
                <w:lang w:val="en-US" w:eastAsia="en-US"/>
              </w:rPr>
              <w:t>Case dismissed</w:t>
            </w:r>
          </w:p>
        </w:tc>
        <w:tc>
          <w:tcPr>
            <w:tcW w:w="4282" w:type="dxa"/>
            <w:gridSpan w:val="2"/>
            <w:shd w:val="clear" w:color="auto" w:fill="D9D9D9" w:themeFill="background1" w:themeFillShade="D9"/>
            <w:vAlign w:val="center"/>
          </w:tcPr>
          <w:p w14:paraId="2DAF3C5D" w14:textId="77777777" w:rsidR="00CF2050" w:rsidRPr="001F5098" w:rsidRDefault="00D151EB" w:rsidP="00274826">
            <w:pPr>
              <w:ind w:left="-284"/>
              <w:jc w:val="center"/>
              <w:rPr>
                <w:rFonts w:eastAsiaTheme="minorHAnsi"/>
                <w:b/>
                <w:sz w:val="20"/>
                <w:szCs w:val="20"/>
                <w:lang w:val="en-US" w:eastAsia="en-US"/>
              </w:rPr>
            </w:pPr>
            <w:r w:rsidRPr="001F5098">
              <w:rPr>
                <w:rFonts w:eastAsiaTheme="minorHAnsi"/>
                <w:b/>
                <w:sz w:val="20"/>
                <w:szCs w:val="20"/>
                <w:lang w:val="en-US" w:eastAsia="en-US"/>
              </w:rPr>
              <w:t>Case returned to the prosecutor</w:t>
            </w:r>
          </w:p>
        </w:tc>
      </w:tr>
      <w:tr w:rsidR="00CF2050" w:rsidRPr="001F5098" w14:paraId="47930885" w14:textId="77777777" w:rsidTr="00274826">
        <w:trPr>
          <w:trHeight w:val="1468"/>
        </w:trPr>
        <w:tc>
          <w:tcPr>
            <w:tcW w:w="1869" w:type="dxa"/>
            <w:vMerge/>
            <w:shd w:val="clear" w:color="auto" w:fill="D9D9D9" w:themeFill="background1" w:themeFillShade="D9"/>
            <w:vAlign w:val="center"/>
          </w:tcPr>
          <w:p w14:paraId="6FD44A14" w14:textId="77777777" w:rsidR="00CF2050" w:rsidRPr="001F5098" w:rsidRDefault="00CF2050" w:rsidP="00905B72">
            <w:pPr>
              <w:ind w:left="-284"/>
              <w:jc w:val="right"/>
              <w:rPr>
                <w:rFonts w:eastAsiaTheme="minorHAnsi"/>
                <w:b/>
                <w:sz w:val="20"/>
                <w:szCs w:val="20"/>
                <w:lang w:val="en-US" w:eastAsia="en-US"/>
              </w:rPr>
            </w:pPr>
          </w:p>
        </w:tc>
        <w:tc>
          <w:tcPr>
            <w:tcW w:w="1869" w:type="dxa"/>
            <w:vMerge/>
            <w:shd w:val="clear" w:color="auto" w:fill="D9D9D9" w:themeFill="background1" w:themeFillShade="D9"/>
            <w:vAlign w:val="center"/>
          </w:tcPr>
          <w:p w14:paraId="3E2AD734" w14:textId="77777777" w:rsidR="00CF2050" w:rsidRPr="001F5098" w:rsidRDefault="00CF2050" w:rsidP="00905B72">
            <w:pPr>
              <w:ind w:left="-284"/>
              <w:jc w:val="right"/>
              <w:rPr>
                <w:rFonts w:eastAsiaTheme="minorHAnsi"/>
                <w:b/>
                <w:sz w:val="20"/>
                <w:szCs w:val="20"/>
                <w:lang w:val="en-US" w:eastAsia="en-US"/>
              </w:rPr>
            </w:pPr>
          </w:p>
        </w:tc>
        <w:tc>
          <w:tcPr>
            <w:tcW w:w="1473" w:type="dxa"/>
            <w:vMerge/>
            <w:shd w:val="clear" w:color="auto" w:fill="D9D9D9" w:themeFill="background1" w:themeFillShade="D9"/>
            <w:vAlign w:val="center"/>
          </w:tcPr>
          <w:p w14:paraId="0C8EBC23" w14:textId="77777777" w:rsidR="00CF2050" w:rsidRPr="001F5098" w:rsidRDefault="00CF2050" w:rsidP="00905B72">
            <w:pPr>
              <w:ind w:left="-284"/>
              <w:jc w:val="right"/>
              <w:rPr>
                <w:rFonts w:eastAsiaTheme="minorHAnsi"/>
                <w:b/>
                <w:sz w:val="20"/>
                <w:szCs w:val="20"/>
                <w:lang w:val="en-US" w:eastAsia="en-US"/>
              </w:rPr>
            </w:pPr>
          </w:p>
        </w:tc>
        <w:tc>
          <w:tcPr>
            <w:tcW w:w="2127" w:type="dxa"/>
            <w:shd w:val="clear" w:color="auto" w:fill="D9D9D9" w:themeFill="background1" w:themeFillShade="D9"/>
            <w:vAlign w:val="center"/>
          </w:tcPr>
          <w:p w14:paraId="5AD440D0" w14:textId="77777777" w:rsidR="00CF2050" w:rsidRPr="001F5098" w:rsidRDefault="00F1484C" w:rsidP="00F1484C">
            <w:pPr>
              <w:jc w:val="right"/>
              <w:rPr>
                <w:rFonts w:eastAsiaTheme="minorHAnsi"/>
                <w:b/>
                <w:sz w:val="20"/>
                <w:szCs w:val="20"/>
                <w:lang w:val="en-US" w:eastAsia="en-US"/>
              </w:rPr>
            </w:pPr>
            <w:r w:rsidRPr="001F5098">
              <w:rPr>
                <w:rFonts w:eastAsiaTheme="minorHAnsi"/>
                <w:b/>
                <w:sz w:val="20"/>
                <w:szCs w:val="20"/>
                <w:lang w:val="en-US" w:eastAsia="en-US"/>
              </w:rPr>
              <w:t>To fill the gaps of the investigation</w:t>
            </w:r>
          </w:p>
        </w:tc>
        <w:tc>
          <w:tcPr>
            <w:tcW w:w="2155" w:type="dxa"/>
            <w:shd w:val="clear" w:color="auto" w:fill="D9D9D9" w:themeFill="background1" w:themeFillShade="D9"/>
            <w:vAlign w:val="center"/>
          </w:tcPr>
          <w:p w14:paraId="1BC74AF3" w14:textId="77777777" w:rsidR="00CF2050" w:rsidRPr="001F5098" w:rsidRDefault="00F1484C" w:rsidP="00F1484C">
            <w:pPr>
              <w:jc w:val="right"/>
              <w:rPr>
                <w:rFonts w:eastAsiaTheme="minorHAnsi"/>
                <w:b/>
                <w:sz w:val="20"/>
                <w:szCs w:val="20"/>
                <w:lang w:val="en-US" w:eastAsia="en-US"/>
              </w:rPr>
            </w:pPr>
            <w:r w:rsidRPr="001F5098">
              <w:rPr>
                <w:rFonts w:eastAsiaTheme="minorHAnsi"/>
                <w:b/>
                <w:sz w:val="20"/>
                <w:szCs w:val="20"/>
                <w:lang w:val="en-US" w:eastAsia="en-US"/>
              </w:rPr>
              <w:t>On other grounds</w:t>
            </w:r>
          </w:p>
        </w:tc>
      </w:tr>
      <w:tr w:rsidR="00CF2050" w:rsidRPr="001F5098" w14:paraId="0B5A0451" w14:textId="77777777" w:rsidTr="00274826">
        <w:tc>
          <w:tcPr>
            <w:tcW w:w="1869" w:type="dxa"/>
          </w:tcPr>
          <w:p w14:paraId="6EBAB1A7" w14:textId="77777777" w:rsidR="00CF2050" w:rsidRPr="001F5098" w:rsidRDefault="00CF2050" w:rsidP="00905B72">
            <w:pPr>
              <w:ind w:left="-284"/>
              <w:jc w:val="right"/>
              <w:rPr>
                <w:rFonts w:eastAsiaTheme="minorHAnsi"/>
                <w:sz w:val="20"/>
                <w:szCs w:val="20"/>
                <w:lang w:val="en-US" w:eastAsia="en-US"/>
              </w:rPr>
            </w:pPr>
            <w:r w:rsidRPr="001F5098">
              <w:rPr>
                <w:rFonts w:eastAsiaTheme="minorHAnsi"/>
                <w:sz w:val="20"/>
                <w:szCs w:val="20"/>
                <w:lang w:val="en-US" w:eastAsia="en-US"/>
              </w:rPr>
              <w:t xml:space="preserve">  2013</w:t>
            </w:r>
          </w:p>
        </w:tc>
        <w:tc>
          <w:tcPr>
            <w:tcW w:w="1869" w:type="dxa"/>
          </w:tcPr>
          <w:p w14:paraId="0B3E3D9F" w14:textId="77777777" w:rsidR="00CF2050" w:rsidRPr="001F5098" w:rsidRDefault="00CF2050" w:rsidP="00905B72">
            <w:pPr>
              <w:ind w:left="-284"/>
              <w:jc w:val="right"/>
              <w:rPr>
                <w:rFonts w:eastAsiaTheme="minorHAnsi"/>
                <w:sz w:val="20"/>
                <w:szCs w:val="20"/>
                <w:lang w:val="en-US" w:eastAsia="en-US"/>
              </w:rPr>
            </w:pPr>
            <w:r w:rsidRPr="001F5098">
              <w:rPr>
                <w:rFonts w:eastAsiaTheme="minorHAnsi"/>
                <w:sz w:val="20"/>
                <w:szCs w:val="20"/>
                <w:lang w:val="en-US" w:eastAsia="en-US"/>
              </w:rPr>
              <w:t xml:space="preserve">        13</w:t>
            </w:r>
          </w:p>
        </w:tc>
        <w:tc>
          <w:tcPr>
            <w:tcW w:w="1473" w:type="dxa"/>
          </w:tcPr>
          <w:p w14:paraId="6DCEAA3E" w14:textId="77777777" w:rsidR="00CF2050" w:rsidRPr="001F5098" w:rsidRDefault="00CF2050" w:rsidP="00905B72">
            <w:pPr>
              <w:ind w:left="-284"/>
              <w:jc w:val="right"/>
              <w:rPr>
                <w:rFonts w:eastAsiaTheme="minorHAnsi"/>
                <w:sz w:val="20"/>
                <w:szCs w:val="20"/>
                <w:lang w:val="en-US" w:eastAsia="en-US"/>
              </w:rPr>
            </w:pPr>
            <w:r w:rsidRPr="001F5098">
              <w:rPr>
                <w:rFonts w:eastAsiaTheme="minorHAnsi"/>
                <w:sz w:val="20"/>
                <w:szCs w:val="20"/>
                <w:lang w:val="en-US" w:eastAsia="en-US"/>
              </w:rPr>
              <w:t xml:space="preserve">           7</w:t>
            </w:r>
          </w:p>
        </w:tc>
        <w:tc>
          <w:tcPr>
            <w:tcW w:w="2127" w:type="dxa"/>
          </w:tcPr>
          <w:p w14:paraId="2C65F02E" w14:textId="77777777" w:rsidR="00CF2050" w:rsidRPr="001F5098" w:rsidRDefault="00CF2050" w:rsidP="00905B72">
            <w:pPr>
              <w:ind w:left="-284"/>
              <w:jc w:val="right"/>
              <w:rPr>
                <w:rFonts w:eastAsiaTheme="minorHAnsi"/>
                <w:sz w:val="20"/>
                <w:szCs w:val="20"/>
                <w:lang w:val="en-US" w:eastAsia="en-US"/>
              </w:rPr>
            </w:pPr>
            <w:r w:rsidRPr="001F5098">
              <w:rPr>
                <w:rFonts w:eastAsiaTheme="minorHAnsi"/>
                <w:sz w:val="20"/>
                <w:szCs w:val="20"/>
                <w:lang w:val="en-US" w:eastAsia="en-US"/>
              </w:rPr>
              <w:t xml:space="preserve">           1</w:t>
            </w:r>
          </w:p>
        </w:tc>
        <w:tc>
          <w:tcPr>
            <w:tcW w:w="2155" w:type="dxa"/>
          </w:tcPr>
          <w:p w14:paraId="5DBBDEAA" w14:textId="77777777" w:rsidR="00CF2050" w:rsidRPr="001F5098" w:rsidRDefault="00CF2050" w:rsidP="00905B72">
            <w:pPr>
              <w:ind w:left="-284"/>
              <w:jc w:val="right"/>
              <w:rPr>
                <w:rFonts w:eastAsiaTheme="minorHAnsi"/>
                <w:sz w:val="20"/>
                <w:szCs w:val="20"/>
                <w:lang w:val="en-US" w:eastAsia="en-US"/>
              </w:rPr>
            </w:pPr>
            <w:r w:rsidRPr="001F5098">
              <w:rPr>
                <w:rFonts w:eastAsiaTheme="minorHAnsi"/>
                <w:sz w:val="20"/>
                <w:szCs w:val="20"/>
                <w:lang w:val="en-US" w:eastAsia="en-US"/>
              </w:rPr>
              <w:t xml:space="preserve">            4</w:t>
            </w:r>
          </w:p>
        </w:tc>
      </w:tr>
      <w:tr w:rsidR="00CF2050" w:rsidRPr="001F5098" w14:paraId="29C3782B" w14:textId="77777777" w:rsidTr="00274826">
        <w:tc>
          <w:tcPr>
            <w:tcW w:w="1869" w:type="dxa"/>
          </w:tcPr>
          <w:p w14:paraId="176441C3" w14:textId="77777777" w:rsidR="00CF2050" w:rsidRPr="001F5098" w:rsidRDefault="00CF2050" w:rsidP="00905B72">
            <w:pPr>
              <w:ind w:left="-284"/>
              <w:jc w:val="right"/>
              <w:rPr>
                <w:rFonts w:eastAsiaTheme="minorHAnsi"/>
                <w:sz w:val="20"/>
                <w:szCs w:val="20"/>
                <w:lang w:val="en-US" w:eastAsia="en-US"/>
              </w:rPr>
            </w:pPr>
            <w:r w:rsidRPr="001F5098">
              <w:rPr>
                <w:rFonts w:eastAsiaTheme="minorHAnsi"/>
                <w:sz w:val="20"/>
                <w:szCs w:val="20"/>
                <w:lang w:val="en-US" w:eastAsia="en-US"/>
              </w:rPr>
              <w:t xml:space="preserve">  2014</w:t>
            </w:r>
          </w:p>
        </w:tc>
        <w:tc>
          <w:tcPr>
            <w:tcW w:w="1869" w:type="dxa"/>
          </w:tcPr>
          <w:p w14:paraId="7C3BA15D" w14:textId="77777777" w:rsidR="00CF2050" w:rsidRPr="001F5098" w:rsidRDefault="00CF2050" w:rsidP="00905B72">
            <w:pPr>
              <w:ind w:left="-284"/>
              <w:jc w:val="right"/>
              <w:rPr>
                <w:rFonts w:eastAsiaTheme="minorHAnsi"/>
                <w:sz w:val="20"/>
                <w:szCs w:val="20"/>
                <w:lang w:val="en-US" w:eastAsia="en-US"/>
              </w:rPr>
            </w:pPr>
            <w:r w:rsidRPr="001F5098">
              <w:rPr>
                <w:rFonts w:eastAsiaTheme="minorHAnsi"/>
                <w:sz w:val="20"/>
                <w:szCs w:val="20"/>
                <w:lang w:val="en-US" w:eastAsia="en-US"/>
              </w:rPr>
              <w:t xml:space="preserve">        22</w:t>
            </w:r>
          </w:p>
        </w:tc>
        <w:tc>
          <w:tcPr>
            <w:tcW w:w="1473" w:type="dxa"/>
          </w:tcPr>
          <w:p w14:paraId="16AA7096" w14:textId="77777777" w:rsidR="00CF2050" w:rsidRPr="001F5098" w:rsidRDefault="00CF2050" w:rsidP="00905B72">
            <w:pPr>
              <w:ind w:left="-284"/>
              <w:jc w:val="right"/>
              <w:rPr>
                <w:rFonts w:eastAsiaTheme="minorHAnsi"/>
                <w:sz w:val="20"/>
                <w:szCs w:val="20"/>
                <w:lang w:val="en-US" w:eastAsia="en-US"/>
              </w:rPr>
            </w:pPr>
            <w:r w:rsidRPr="001F5098">
              <w:rPr>
                <w:rFonts w:eastAsiaTheme="minorHAnsi"/>
                <w:sz w:val="20"/>
                <w:szCs w:val="20"/>
                <w:lang w:val="en-US" w:eastAsia="en-US"/>
              </w:rPr>
              <w:t xml:space="preserve">           3</w:t>
            </w:r>
          </w:p>
        </w:tc>
        <w:tc>
          <w:tcPr>
            <w:tcW w:w="2127" w:type="dxa"/>
          </w:tcPr>
          <w:p w14:paraId="23ADF174" w14:textId="77777777" w:rsidR="00CF2050" w:rsidRPr="001F5098" w:rsidRDefault="00CF2050" w:rsidP="00905B72">
            <w:pPr>
              <w:ind w:left="-284"/>
              <w:jc w:val="right"/>
              <w:rPr>
                <w:rFonts w:eastAsiaTheme="minorHAnsi"/>
                <w:sz w:val="20"/>
                <w:szCs w:val="20"/>
                <w:lang w:val="en-US" w:eastAsia="en-US"/>
              </w:rPr>
            </w:pPr>
            <w:r w:rsidRPr="001F5098">
              <w:rPr>
                <w:rFonts w:eastAsiaTheme="minorHAnsi"/>
                <w:sz w:val="20"/>
                <w:szCs w:val="20"/>
                <w:lang w:val="en-US" w:eastAsia="en-US"/>
              </w:rPr>
              <w:t>0</w:t>
            </w:r>
          </w:p>
        </w:tc>
        <w:tc>
          <w:tcPr>
            <w:tcW w:w="2155" w:type="dxa"/>
          </w:tcPr>
          <w:p w14:paraId="6314A324" w14:textId="77777777" w:rsidR="00CF2050" w:rsidRPr="001F5098" w:rsidRDefault="00CF2050" w:rsidP="00905B72">
            <w:pPr>
              <w:ind w:left="-284"/>
              <w:jc w:val="right"/>
              <w:rPr>
                <w:rFonts w:eastAsiaTheme="minorHAnsi"/>
                <w:sz w:val="20"/>
                <w:szCs w:val="20"/>
                <w:lang w:val="en-US" w:eastAsia="en-US"/>
              </w:rPr>
            </w:pPr>
            <w:r w:rsidRPr="001F5098">
              <w:rPr>
                <w:rFonts w:eastAsiaTheme="minorHAnsi"/>
                <w:sz w:val="20"/>
                <w:szCs w:val="20"/>
                <w:lang w:val="en-US" w:eastAsia="en-US"/>
              </w:rPr>
              <w:t xml:space="preserve">            5</w:t>
            </w:r>
          </w:p>
        </w:tc>
      </w:tr>
      <w:tr w:rsidR="00CF2050" w:rsidRPr="001F5098" w14:paraId="5FCDB47B" w14:textId="77777777" w:rsidTr="00274826">
        <w:tc>
          <w:tcPr>
            <w:tcW w:w="1869" w:type="dxa"/>
          </w:tcPr>
          <w:p w14:paraId="4AE5C62A" w14:textId="77777777" w:rsidR="00CF2050" w:rsidRPr="001F5098" w:rsidRDefault="00CF2050" w:rsidP="00905B72">
            <w:pPr>
              <w:ind w:left="-284"/>
              <w:jc w:val="right"/>
              <w:rPr>
                <w:rFonts w:eastAsiaTheme="minorHAnsi"/>
                <w:sz w:val="20"/>
                <w:szCs w:val="20"/>
                <w:lang w:val="en-US" w:eastAsia="en-US"/>
              </w:rPr>
            </w:pPr>
            <w:r w:rsidRPr="001F5098">
              <w:rPr>
                <w:rFonts w:eastAsiaTheme="minorHAnsi"/>
                <w:sz w:val="20"/>
                <w:szCs w:val="20"/>
                <w:lang w:val="en-US" w:eastAsia="en-US"/>
              </w:rPr>
              <w:t xml:space="preserve">  2015</w:t>
            </w:r>
          </w:p>
        </w:tc>
        <w:tc>
          <w:tcPr>
            <w:tcW w:w="1869" w:type="dxa"/>
          </w:tcPr>
          <w:p w14:paraId="6BF00A1A" w14:textId="77777777" w:rsidR="00CF2050" w:rsidRPr="001F5098" w:rsidRDefault="00CF2050" w:rsidP="00905B72">
            <w:pPr>
              <w:ind w:left="-284"/>
              <w:jc w:val="right"/>
              <w:rPr>
                <w:rFonts w:eastAsiaTheme="minorHAnsi"/>
                <w:sz w:val="20"/>
                <w:szCs w:val="20"/>
                <w:lang w:val="en-US" w:eastAsia="en-US"/>
              </w:rPr>
            </w:pPr>
            <w:r w:rsidRPr="001F5098">
              <w:rPr>
                <w:rFonts w:eastAsiaTheme="minorHAnsi"/>
                <w:sz w:val="20"/>
                <w:szCs w:val="20"/>
                <w:lang w:val="en-US" w:eastAsia="en-US"/>
              </w:rPr>
              <w:t xml:space="preserve">        17</w:t>
            </w:r>
          </w:p>
        </w:tc>
        <w:tc>
          <w:tcPr>
            <w:tcW w:w="1473" w:type="dxa"/>
          </w:tcPr>
          <w:p w14:paraId="72C08745" w14:textId="77777777" w:rsidR="00CF2050" w:rsidRPr="001F5098" w:rsidRDefault="00CF2050" w:rsidP="00905B72">
            <w:pPr>
              <w:ind w:left="-284"/>
              <w:jc w:val="right"/>
              <w:rPr>
                <w:rFonts w:eastAsiaTheme="minorHAnsi"/>
                <w:sz w:val="20"/>
                <w:szCs w:val="20"/>
                <w:lang w:val="en-US" w:eastAsia="en-US"/>
              </w:rPr>
            </w:pPr>
            <w:r w:rsidRPr="001F5098">
              <w:rPr>
                <w:rFonts w:eastAsiaTheme="minorHAnsi"/>
                <w:sz w:val="20"/>
                <w:szCs w:val="20"/>
                <w:lang w:val="en-US" w:eastAsia="en-US"/>
              </w:rPr>
              <w:t xml:space="preserve">           3</w:t>
            </w:r>
          </w:p>
        </w:tc>
        <w:tc>
          <w:tcPr>
            <w:tcW w:w="2127" w:type="dxa"/>
          </w:tcPr>
          <w:p w14:paraId="5F125DC5" w14:textId="77777777" w:rsidR="00CF2050" w:rsidRPr="001F5098" w:rsidRDefault="00CF2050" w:rsidP="00905B72">
            <w:pPr>
              <w:ind w:left="-284"/>
              <w:jc w:val="right"/>
              <w:rPr>
                <w:rFonts w:eastAsiaTheme="minorHAnsi"/>
                <w:sz w:val="20"/>
                <w:szCs w:val="20"/>
                <w:lang w:val="en-US" w:eastAsia="en-US"/>
              </w:rPr>
            </w:pPr>
            <w:r w:rsidRPr="001F5098">
              <w:rPr>
                <w:rFonts w:eastAsiaTheme="minorHAnsi"/>
                <w:sz w:val="20"/>
                <w:szCs w:val="20"/>
                <w:lang w:val="en-US" w:eastAsia="en-US"/>
              </w:rPr>
              <w:t xml:space="preserve">           0</w:t>
            </w:r>
          </w:p>
        </w:tc>
        <w:tc>
          <w:tcPr>
            <w:tcW w:w="2155" w:type="dxa"/>
          </w:tcPr>
          <w:p w14:paraId="5EA44A92" w14:textId="77777777" w:rsidR="00CF2050" w:rsidRPr="001F5098" w:rsidRDefault="00CF2050" w:rsidP="00905B72">
            <w:pPr>
              <w:ind w:left="-284"/>
              <w:jc w:val="right"/>
              <w:rPr>
                <w:rFonts w:eastAsiaTheme="minorHAnsi"/>
                <w:sz w:val="20"/>
                <w:szCs w:val="20"/>
                <w:lang w:val="en-US" w:eastAsia="en-US"/>
              </w:rPr>
            </w:pPr>
            <w:r w:rsidRPr="001F5098">
              <w:rPr>
                <w:rFonts w:eastAsiaTheme="minorHAnsi"/>
                <w:sz w:val="20"/>
                <w:szCs w:val="20"/>
                <w:lang w:val="en-US" w:eastAsia="en-US"/>
              </w:rPr>
              <w:t xml:space="preserve">            10</w:t>
            </w:r>
          </w:p>
        </w:tc>
      </w:tr>
      <w:tr w:rsidR="00CF2050" w:rsidRPr="001F5098" w14:paraId="441204C3" w14:textId="77777777" w:rsidTr="00274826">
        <w:tc>
          <w:tcPr>
            <w:tcW w:w="1869" w:type="dxa"/>
          </w:tcPr>
          <w:p w14:paraId="7191ACAB" w14:textId="77777777" w:rsidR="00CF2050" w:rsidRPr="001F5098" w:rsidRDefault="00CF2050" w:rsidP="00D13075">
            <w:pPr>
              <w:ind w:left="-284"/>
              <w:jc w:val="right"/>
              <w:rPr>
                <w:rFonts w:eastAsiaTheme="minorHAnsi"/>
                <w:b/>
                <w:sz w:val="20"/>
                <w:szCs w:val="20"/>
                <w:lang w:val="en-US" w:eastAsia="en-US"/>
              </w:rPr>
            </w:pPr>
            <w:r w:rsidRPr="001F5098">
              <w:rPr>
                <w:rFonts w:eastAsiaTheme="minorHAnsi"/>
                <w:b/>
                <w:sz w:val="20"/>
                <w:szCs w:val="20"/>
                <w:lang w:val="en-US" w:eastAsia="en-US"/>
              </w:rPr>
              <w:t xml:space="preserve">   </w:t>
            </w:r>
            <w:r w:rsidR="00D13075" w:rsidRPr="001F5098">
              <w:rPr>
                <w:rFonts w:eastAsiaTheme="minorHAnsi"/>
                <w:b/>
                <w:sz w:val="20"/>
                <w:szCs w:val="20"/>
                <w:lang w:val="en-US" w:eastAsia="en-US"/>
              </w:rPr>
              <w:t>Total</w:t>
            </w:r>
            <w:r w:rsidRPr="001F5098">
              <w:rPr>
                <w:rFonts w:eastAsiaTheme="minorHAnsi"/>
                <w:b/>
                <w:sz w:val="20"/>
                <w:szCs w:val="20"/>
                <w:lang w:val="en-US" w:eastAsia="en-US"/>
              </w:rPr>
              <w:t>:</w:t>
            </w:r>
          </w:p>
        </w:tc>
        <w:tc>
          <w:tcPr>
            <w:tcW w:w="1869" w:type="dxa"/>
          </w:tcPr>
          <w:p w14:paraId="7C9A2217" w14:textId="77777777" w:rsidR="00CF2050" w:rsidRPr="001F5098" w:rsidRDefault="00CF2050" w:rsidP="00905B72">
            <w:pPr>
              <w:ind w:left="-284"/>
              <w:jc w:val="right"/>
              <w:rPr>
                <w:rFonts w:eastAsiaTheme="minorHAnsi"/>
                <w:b/>
                <w:sz w:val="20"/>
                <w:szCs w:val="20"/>
                <w:lang w:val="en-US" w:eastAsia="en-US"/>
              </w:rPr>
            </w:pPr>
            <w:r w:rsidRPr="001F5098">
              <w:rPr>
                <w:rFonts w:eastAsiaTheme="minorHAnsi"/>
                <w:b/>
                <w:sz w:val="20"/>
                <w:szCs w:val="20"/>
                <w:lang w:val="en-US" w:eastAsia="en-US"/>
              </w:rPr>
              <w:t xml:space="preserve">        52</w:t>
            </w:r>
          </w:p>
        </w:tc>
        <w:tc>
          <w:tcPr>
            <w:tcW w:w="1473" w:type="dxa"/>
          </w:tcPr>
          <w:p w14:paraId="401AC3DE" w14:textId="77777777" w:rsidR="00CF2050" w:rsidRPr="001F5098" w:rsidRDefault="00CF2050" w:rsidP="00905B72">
            <w:pPr>
              <w:ind w:left="-284"/>
              <w:jc w:val="right"/>
              <w:rPr>
                <w:rFonts w:eastAsiaTheme="minorHAnsi"/>
                <w:b/>
                <w:sz w:val="20"/>
                <w:szCs w:val="20"/>
                <w:lang w:val="en-US" w:eastAsia="en-US"/>
              </w:rPr>
            </w:pPr>
            <w:r w:rsidRPr="001F5098">
              <w:rPr>
                <w:rFonts w:eastAsiaTheme="minorHAnsi"/>
                <w:b/>
                <w:sz w:val="20"/>
                <w:szCs w:val="20"/>
                <w:lang w:val="en-US" w:eastAsia="en-US"/>
              </w:rPr>
              <w:t xml:space="preserve">           13</w:t>
            </w:r>
          </w:p>
        </w:tc>
        <w:tc>
          <w:tcPr>
            <w:tcW w:w="2127" w:type="dxa"/>
          </w:tcPr>
          <w:p w14:paraId="5DD8EAB2" w14:textId="77777777" w:rsidR="00CF2050" w:rsidRPr="001F5098" w:rsidRDefault="00CF2050" w:rsidP="00905B72">
            <w:pPr>
              <w:ind w:left="-284"/>
              <w:jc w:val="right"/>
              <w:rPr>
                <w:rFonts w:eastAsiaTheme="minorHAnsi"/>
                <w:b/>
                <w:sz w:val="20"/>
                <w:szCs w:val="20"/>
                <w:lang w:val="en-US" w:eastAsia="en-US"/>
              </w:rPr>
            </w:pPr>
            <w:r w:rsidRPr="001F5098">
              <w:rPr>
                <w:rFonts w:eastAsiaTheme="minorHAnsi"/>
                <w:b/>
                <w:sz w:val="20"/>
                <w:szCs w:val="20"/>
                <w:lang w:val="en-US" w:eastAsia="en-US"/>
              </w:rPr>
              <w:t xml:space="preserve">           1</w:t>
            </w:r>
          </w:p>
        </w:tc>
        <w:tc>
          <w:tcPr>
            <w:tcW w:w="2155" w:type="dxa"/>
          </w:tcPr>
          <w:p w14:paraId="65B0A0B4" w14:textId="77777777" w:rsidR="00CF2050" w:rsidRPr="001F5098" w:rsidRDefault="00CF2050" w:rsidP="00905B72">
            <w:pPr>
              <w:ind w:left="-284"/>
              <w:jc w:val="right"/>
              <w:rPr>
                <w:rFonts w:eastAsiaTheme="minorHAnsi"/>
                <w:b/>
                <w:sz w:val="20"/>
                <w:szCs w:val="20"/>
                <w:lang w:val="en-US" w:eastAsia="en-US"/>
              </w:rPr>
            </w:pPr>
            <w:r w:rsidRPr="001F5098">
              <w:rPr>
                <w:rFonts w:eastAsiaTheme="minorHAnsi"/>
                <w:b/>
                <w:sz w:val="20"/>
                <w:szCs w:val="20"/>
                <w:lang w:val="en-US" w:eastAsia="en-US"/>
              </w:rPr>
              <w:t xml:space="preserve">            19</w:t>
            </w:r>
          </w:p>
        </w:tc>
      </w:tr>
    </w:tbl>
    <w:p w14:paraId="024D91D9" w14:textId="77777777" w:rsidR="008666B7" w:rsidRPr="001F5098" w:rsidRDefault="008666B7" w:rsidP="00CF2050">
      <w:pPr>
        <w:ind w:left="-284"/>
        <w:jc w:val="both"/>
        <w:rPr>
          <w:sz w:val="20"/>
          <w:szCs w:val="20"/>
          <w:lang w:val="en-US"/>
        </w:rPr>
      </w:pPr>
    </w:p>
    <w:p w14:paraId="74E0DF9C" w14:textId="77777777" w:rsidR="00CF2050" w:rsidRPr="001F5098" w:rsidRDefault="008666B7" w:rsidP="00CF2050">
      <w:pPr>
        <w:ind w:left="-284"/>
        <w:jc w:val="both"/>
        <w:rPr>
          <w:rFonts w:eastAsia="Calibri"/>
          <w:sz w:val="20"/>
          <w:szCs w:val="20"/>
          <w:lang w:val="en-US" w:eastAsia="en-US"/>
        </w:rPr>
      </w:pPr>
      <w:r w:rsidRPr="001F5098">
        <w:rPr>
          <w:sz w:val="20"/>
          <w:szCs w:val="20"/>
          <w:lang w:val="en-US"/>
        </w:rPr>
        <w:t>According to official statistics of the Ministry of Internal Affairs of the Kyrgyz Republic</w:t>
      </w:r>
      <w:r w:rsidR="00CF2050" w:rsidRPr="001F5098">
        <w:rPr>
          <w:sz w:val="20"/>
          <w:szCs w:val="20"/>
          <w:lang w:val="en-US"/>
        </w:rPr>
        <w:t xml:space="preserve"> </w:t>
      </w:r>
    </w:p>
    <w:p w14:paraId="71EF6333" w14:textId="77777777" w:rsidR="00CF2050" w:rsidRPr="003B2363" w:rsidRDefault="00CF2050" w:rsidP="00CF2050">
      <w:pPr>
        <w:widowControl w:val="0"/>
        <w:ind w:left="-284" w:firstLine="708"/>
        <w:jc w:val="both"/>
        <w:rPr>
          <w:rFonts w:eastAsia="Calibri"/>
          <w:sz w:val="20"/>
          <w:szCs w:val="20"/>
          <w:lang w:val="en-US" w:eastAsia="en-US"/>
        </w:rPr>
      </w:pPr>
      <w:r w:rsidRPr="001F5098">
        <w:rPr>
          <w:rFonts w:eastAsia="Calibri"/>
          <w:spacing w:val="10"/>
          <w:sz w:val="20"/>
          <w:szCs w:val="20"/>
          <w:lang w:val="en-US" w:eastAsia="en-US"/>
        </w:rPr>
        <w:lastRenderedPageBreak/>
        <w:t xml:space="preserve"> </w:t>
      </w:r>
      <w:r w:rsidR="0048712B" w:rsidRPr="001F5098">
        <w:rPr>
          <w:rFonts w:eastAsia="Calibri"/>
          <w:sz w:val="20"/>
          <w:szCs w:val="20"/>
          <w:lang w:val="en-US" w:eastAsia="en-US"/>
        </w:rPr>
        <w:t xml:space="preserve">On the implementation of Article 155 of the Criminal Code of the Kyrgyz Republic (Coercion of a woman to enter into marriage, abduction of a woman for marriage or obstruction of </w:t>
      </w:r>
      <w:r w:rsidR="0048712B" w:rsidRPr="001F5098">
        <w:rPr>
          <w:rFonts w:eastAsiaTheme="minorHAnsi"/>
          <w:sz w:val="20"/>
          <w:szCs w:val="20"/>
          <w:lang w:val="en-US" w:eastAsia="en-US"/>
        </w:rPr>
        <w:t xml:space="preserve">entry into </w:t>
      </w:r>
      <w:r w:rsidR="0048712B" w:rsidRPr="001F5098">
        <w:rPr>
          <w:rFonts w:eastAsia="Calibri"/>
          <w:sz w:val="20"/>
          <w:szCs w:val="20"/>
          <w:lang w:val="en-US" w:eastAsia="en-US"/>
        </w:rPr>
        <w:t>marriage):</w:t>
      </w:r>
      <w:r w:rsidR="00645076" w:rsidRPr="001F5098">
        <w:rPr>
          <w:rFonts w:eastAsia="Calibri"/>
          <w:sz w:val="20"/>
          <w:szCs w:val="20"/>
          <w:lang w:val="en-US" w:eastAsia="en-US"/>
        </w:rPr>
        <w:t xml:space="preserve"> </w:t>
      </w:r>
    </w:p>
    <w:p w14:paraId="785ECCD2" w14:textId="77777777" w:rsidR="00B86E71" w:rsidRPr="003B2363" w:rsidRDefault="00B86E71" w:rsidP="00CF2050">
      <w:pPr>
        <w:widowControl w:val="0"/>
        <w:ind w:left="-284" w:firstLine="708"/>
        <w:jc w:val="both"/>
        <w:rPr>
          <w:rFonts w:eastAsia="Calibri"/>
          <w:sz w:val="20"/>
          <w:szCs w:val="20"/>
          <w:lang w:val="en-US" w:eastAsia="en-US"/>
        </w:rPr>
      </w:pPr>
    </w:p>
    <w:tbl>
      <w:tblPr>
        <w:tblStyle w:val="a7"/>
        <w:tblW w:w="9356" w:type="dxa"/>
        <w:tblInd w:w="-34" w:type="dxa"/>
        <w:tblLook w:val="04A0" w:firstRow="1" w:lastRow="0" w:firstColumn="1" w:lastColumn="0" w:noHBand="0" w:noVBand="1"/>
      </w:tblPr>
      <w:tblGrid>
        <w:gridCol w:w="993"/>
        <w:gridCol w:w="2410"/>
        <w:gridCol w:w="1842"/>
        <w:gridCol w:w="1843"/>
        <w:gridCol w:w="2268"/>
      </w:tblGrid>
      <w:tr w:rsidR="005D43C3" w:rsidRPr="00E93CD8" w14:paraId="33F2372B" w14:textId="375F4926" w:rsidTr="00033452">
        <w:tc>
          <w:tcPr>
            <w:tcW w:w="993" w:type="dxa"/>
          </w:tcPr>
          <w:p w14:paraId="6F16750F" w14:textId="49E4C878" w:rsidR="005D43C3" w:rsidRPr="003B2363" w:rsidRDefault="005D43C3" w:rsidP="00CF2050">
            <w:pPr>
              <w:widowControl w:val="0"/>
              <w:jc w:val="both"/>
              <w:rPr>
                <w:rFonts w:eastAsia="Calibri"/>
                <w:sz w:val="20"/>
                <w:szCs w:val="20"/>
                <w:lang w:val="en-US" w:eastAsia="en-US"/>
              </w:rPr>
            </w:pPr>
            <w:r>
              <w:rPr>
                <w:rFonts w:eastAsia="Calibri"/>
                <w:sz w:val="20"/>
                <w:szCs w:val="20"/>
                <w:lang w:val="en-US" w:eastAsia="en-US"/>
              </w:rPr>
              <w:t>Year</w:t>
            </w:r>
          </w:p>
        </w:tc>
        <w:tc>
          <w:tcPr>
            <w:tcW w:w="2410" w:type="dxa"/>
          </w:tcPr>
          <w:p w14:paraId="4B95A261" w14:textId="28250F01" w:rsidR="005D43C3" w:rsidRPr="003B2363" w:rsidRDefault="005D43C3">
            <w:pPr>
              <w:widowControl w:val="0"/>
              <w:jc w:val="both"/>
              <w:rPr>
                <w:rFonts w:eastAsia="Calibri"/>
                <w:sz w:val="20"/>
                <w:szCs w:val="20"/>
                <w:lang w:val="en-US" w:eastAsia="en-US"/>
              </w:rPr>
            </w:pPr>
            <w:r>
              <w:rPr>
                <w:rFonts w:eastAsia="Calibri"/>
                <w:sz w:val="20"/>
                <w:szCs w:val="20"/>
                <w:lang w:val="en-US" w:eastAsia="en-US"/>
              </w:rPr>
              <w:t>C</w:t>
            </w:r>
            <w:r w:rsidRPr="001F5098">
              <w:rPr>
                <w:rFonts w:eastAsia="Calibri"/>
                <w:sz w:val="20"/>
                <w:szCs w:val="20"/>
                <w:lang w:val="en-US" w:eastAsia="en-US"/>
              </w:rPr>
              <w:t xml:space="preserve">rimes were </w:t>
            </w:r>
            <w:r>
              <w:rPr>
                <w:rFonts w:eastAsia="Calibri"/>
                <w:sz w:val="20"/>
                <w:szCs w:val="20"/>
                <w:lang w:val="en-US" w:eastAsia="en-US"/>
              </w:rPr>
              <w:t>registered</w:t>
            </w:r>
          </w:p>
        </w:tc>
        <w:tc>
          <w:tcPr>
            <w:tcW w:w="1842" w:type="dxa"/>
          </w:tcPr>
          <w:p w14:paraId="46834CAA" w14:textId="6AA99539" w:rsidR="005D43C3" w:rsidRPr="003B2363" w:rsidRDefault="005D43C3" w:rsidP="00CF2050">
            <w:pPr>
              <w:widowControl w:val="0"/>
              <w:jc w:val="both"/>
              <w:rPr>
                <w:rFonts w:eastAsia="Calibri"/>
                <w:sz w:val="20"/>
                <w:szCs w:val="20"/>
                <w:lang w:val="en-US" w:eastAsia="en-US"/>
              </w:rPr>
            </w:pPr>
            <w:r>
              <w:rPr>
                <w:rFonts w:eastAsia="Calibri"/>
                <w:sz w:val="20"/>
                <w:szCs w:val="20"/>
                <w:lang w:val="en-US" w:eastAsia="en-US"/>
              </w:rPr>
              <w:t>S</w:t>
            </w:r>
            <w:r w:rsidRPr="001F5098">
              <w:rPr>
                <w:rFonts w:eastAsia="Calibri"/>
                <w:sz w:val="20"/>
                <w:szCs w:val="20"/>
                <w:lang w:val="en-US" w:eastAsia="en-US"/>
              </w:rPr>
              <w:t>ent to court</w:t>
            </w:r>
          </w:p>
        </w:tc>
        <w:tc>
          <w:tcPr>
            <w:tcW w:w="1843" w:type="dxa"/>
          </w:tcPr>
          <w:p w14:paraId="3620DF0A" w14:textId="40650F18" w:rsidR="005D43C3" w:rsidRPr="003B2363" w:rsidRDefault="00E13BA0">
            <w:pPr>
              <w:widowControl w:val="0"/>
              <w:jc w:val="both"/>
              <w:rPr>
                <w:rFonts w:eastAsia="Calibri"/>
                <w:sz w:val="20"/>
                <w:szCs w:val="20"/>
                <w:lang w:val="en-US" w:eastAsia="en-US"/>
              </w:rPr>
            </w:pPr>
            <w:r>
              <w:rPr>
                <w:rFonts w:eastAsia="Calibri"/>
                <w:sz w:val="20"/>
                <w:szCs w:val="20"/>
                <w:lang w:val="en-US" w:eastAsia="en-US"/>
              </w:rPr>
              <w:t>D</w:t>
            </w:r>
            <w:r w:rsidR="005D43C3" w:rsidRPr="001F5098">
              <w:rPr>
                <w:rFonts w:eastAsia="Calibri"/>
                <w:sz w:val="20"/>
                <w:szCs w:val="20"/>
                <w:lang w:val="en-US" w:eastAsia="en-US"/>
              </w:rPr>
              <w:t xml:space="preserve">ismissed </w:t>
            </w:r>
          </w:p>
        </w:tc>
        <w:tc>
          <w:tcPr>
            <w:tcW w:w="2268" w:type="dxa"/>
          </w:tcPr>
          <w:p w14:paraId="5D8602DB" w14:textId="5673B6B6" w:rsidR="005D43C3" w:rsidRPr="006C7CF1" w:rsidRDefault="005D43C3" w:rsidP="006C7CF1">
            <w:pPr>
              <w:widowControl w:val="0"/>
              <w:jc w:val="both"/>
              <w:rPr>
                <w:rFonts w:eastAsia="Calibri"/>
                <w:sz w:val="20"/>
                <w:szCs w:val="20"/>
                <w:lang w:eastAsia="en-US"/>
              </w:rPr>
            </w:pPr>
            <w:r>
              <w:rPr>
                <w:rFonts w:eastAsia="Calibri"/>
                <w:sz w:val="20"/>
                <w:szCs w:val="20"/>
                <w:lang w:val="en-US" w:eastAsia="en-US"/>
              </w:rPr>
              <w:t>P</w:t>
            </w:r>
            <w:r w:rsidR="006C7CF1">
              <w:rPr>
                <w:rFonts w:eastAsia="Calibri"/>
                <w:sz w:val="20"/>
                <w:szCs w:val="20"/>
                <w:lang w:val="en-US" w:eastAsia="en-US"/>
              </w:rPr>
              <w:t>roceeding</w:t>
            </w:r>
          </w:p>
        </w:tc>
      </w:tr>
      <w:tr w:rsidR="005D43C3" w:rsidRPr="00B86E71" w14:paraId="02C834A1" w14:textId="009EDCDE" w:rsidTr="00033452">
        <w:tc>
          <w:tcPr>
            <w:tcW w:w="993" w:type="dxa"/>
          </w:tcPr>
          <w:p w14:paraId="6E3B34C6" w14:textId="298BA4A6" w:rsidR="005D43C3" w:rsidRPr="003B2363" w:rsidRDefault="005D43C3" w:rsidP="00CF2050">
            <w:pPr>
              <w:widowControl w:val="0"/>
              <w:jc w:val="both"/>
              <w:rPr>
                <w:rFonts w:eastAsia="Calibri"/>
                <w:sz w:val="20"/>
                <w:szCs w:val="20"/>
                <w:lang w:val="en-US" w:eastAsia="en-US"/>
              </w:rPr>
            </w:pPr>
            <w:r w:rsidRPr="001F5098">
              <w:rPr>
                <w:rFonts w:eastAsia="Calibri"/>
                <w:sz w:val="20"/>
                <w:szCs w:val="20"/>
                <w:lang w:val="en-US" w:eastAsia="en-US"/>
              </w:rPr>
              <w:t>2013</w:t>
            </w:r>
          </w:p>
        </w:tc>
        <w:tc>
          <w:tcPr>
            <w:tcW w:w="2410" w:type="dxa"/>
          </w:tcPr>
          <w:p w14:paraId="70648D0F" w14:textId="4AB564D4" w:rsidR="005D43C3" w:rsidRPr="003B2363" w:rsidRDefault="005D43C3" w:rsidP="00CF2050">
            <w:pPr>
              <w:widowControl w:val="0"/>
              <w:jc w:val="both"/>
              <w:rPr>
                <w:rFonts w:eastAsia="Calibri"/>
                <w:sz w:val="20"/>
                <w:szCs w:val="20"/>
                <w:lang w:val="en-US" w:eastAsia="en-US"/>
              </w:rPr>
            </w:pPr>
            <w:r w:rsidRPr="001F5098">
              <w:rPr>
                <w:rFonts w:eastAsia="Calibri"/>
                <w:sz w:val="20"/>
                <w:szCs w:val="20"/>
                <w:lang w:val="en-US" w:eastAsia="en-US"/>
              </w:rPr>
              <w:t>22</w:t>
            </w:r>
          </w:p>
        </w:tc>
        <w:tc>
          <w:tcPr>
            <w:tcW w:w="1842" w:type="dxa"/>
          </w:tcPr>
          <w:p w14:paraId="5C845F79" w14:textId="4E6D58FD" w:rsidR="005D43C3" w:rsidRPr="003B2363" w:rsidRDefault="005D43C3" w:rsidP="00CF2050">
            <w:pPr>
              <w:widowControl w:val="0"/>
              <w:jc w:val="both"/>
              <w:rPr>
                <w:rFonts w:eastAsia="Calibri"/>
                <w:sz w:val="20"/>
                <w:szCs w:val="20"/>
                <w:lang w:val="en-US" w:eastAsia="en-US"/>
              </w:rPr>
            </w:pPr>
            <w:r w:rsidRPr="001F5098">
              <w:rPr>
                <w:rFonts w:eastAsia="Calibri"/>
                <w:sz w:val="20"/>
                <w:szCs w:val="20"/>
                <w:lang w:val="en-US" w:eastAsia="en-US"/>
              </w:rPr>
              <w:t>23</w:t>
            </w:r>
          </w:p>
        </w:tc>
        <w:tc>
          <w:tcPr>
            <w:tcW w:w="1843" w:type="dxa"/>
          </w:tcPr>
          <w:p w14:paraId="5D4F9BDE" w14:textId="1B751577" w:rsidR="005D43C3" w:rsidRPr="003B2363" w:rsidRDefault="005D43C3" w:rsidP="00CF2050">
            <w:pPr>
              <w:widowControl w:val="0"/>
              <w:jc w:val="both"/>
              <w:rPr>
                <w:rFonts w:eastAsia="Calibri"/>
                <w:sz w:val="20"/>
                <w:szCs w:val="20"/>
                <w:lang w:val="en-US" w:eastAsia="en-US"/>
              </w:rPr>
            </w:pPr>
            <w:r w:rsidRPr="001F5098">
              <w:rPr>
                <w:rFonts w:eastAsia="Calibri"/>
                <w:sz w:val="20"/>
                <w:szCs w:val="20"/>
                <w:lang w:val="en-US" w:eastAsia="en-US"/>
              </w:rPr>
              <w:t>4</w:t>
            </w:r>
          </w:p>
        </w:tc>
        <w:tc>
          <w:tcPr>
            <w:tcW w:w="2268" w:type="dxa"/>
          </w:tcPr>
          <w:p w14:paraId="698BEC24" w14:textId="36A03064" w:rsidR="005D43C3" w:rsidRPr="00B86E71" w:rsidRDefault="005D43C3" w:rsidP="00CF2050">
            <w:pPr>
              <w:widowControl w:val="0"/>
              <w:jc w:val="both"/>
              <w:rPr>
                <w:rFonts w:eastAsia="Calibri"/>
                <w:sz w:val="20"/>
                <w:szCs w:val="20"/>
                <w:lang w:val="en-US" w:eastAsia="en-US"/>
              </w:rPr>
            </w:pPr>
            <w:r w:rsidRPr="001F5098">
              <w:rPr>
                <w:rFonts w:eastAsia="Calibri"/>
                <w:sz w:val="20"/>
                <w:szCs w:val="20"/>
                <w:lang w:val="en-US" w:eastAsia="en-US"/>
              </w:rPr>
              <w:t>2</w:t>
            </w:r>
          </w:p>
        </w:tc>
      </w:tr>
      <w:tr w:rsidR="005D43C3" w:rsidRPr="00B86E71" w14:paraId="5A421A87" w14:textId="387F8CA5" w:rsidTr="00033452">
        <w:tc>
          <w:tcPr>
            <w:tcW w:w="993" w:type="dxa"/>
          </w:tcPr>
          <w:p w14:paraId="5597A442" w14:textId="2C18B3DE" w:rsidR="005D43C3" w:rsidRPr="003B2363" w:rsidRDefault="005D43C3" w:rsidP="00CF2050">
            <w:pPr>
              <w:widowControl w:val="0"/>
              <w:jc w:val="both"/>
              <w:rPr>
                <w:rFonts w:eastAsia="Calibri"/>
                <w:sz w:val="20"/>
                <w:szCs w:val="20"/>
                <w:lang w:val="en-US" w:eastAsia="en-US"/>
              </w:rPr>
            </w:pPr>
            <w:r w:rsidRPr="001F5098">
              <w:rPr>
                <w:rFonts w:eastAsia="Calibri"/>
                <w:sz w:val="20"/>
                <w:szCs w:val="20"/>
                <w:lang w:val="en-US" w:eastAsia="en-US"/>
              </w:rPr>
              <w:t>2014</w:t>
            </w:r>
          </w:p>
        </w:tc>
        <w:tc>
          <w:tcPr>
            <w:tcW w:w="2410" w:type="dxa"/>
          </w:tcPr>
          <w:p w14:paraId="3585526B" w14:textId="27702000" w:rsidR="005D43C3" w:rsidRPr="003B2363" w:rsidRDefault="005D43C3" w:rsidP="00CF2050">
            <w:pPr>
              <w:widowControl w:val="0"/>
              <w:jc w:val="both"/>
              <w:rPr>
                <w:rFonts w:eastAsia="Calibri"/>
                <w:sz w:val="20"/>
                <w:szCs w:val="20"/>
                <w:lang w:val="en-US" w:eastAsia="en-US"/>
              </w:rPr>
            </w:pPr>
            <w:r w:rsidRPr="001F5098">
              <w:rPr>
                <w:rFonts w:eastAsia="Calibri"/>
                <w:sz w:val="20"/>
                <w:szCs w:val="20"/>
                <w:lang w:val="en-US" w:eastAsia="en-US"/>
              </w:rPr>
              <w:t>33</w:t>
            </w:r>
          </w:p>
        </w:tc>
        <w:tc>
          <w:tcPr>
            <w:tcW w:w="1842" w:type="dxa"/>
          </w:tcPr>
          <w:p w14:paraId="56B7A691" w14:textId="3CB4087D" w:rsidR="005D43C3" w:rsidRPr="003B2363" w:rsidRDefault="005D43C3" w:rsidP="00CF2050">
            <w:pPr>
              <w:widowControl w:val="0"/>
              <w:jc w:val="both"/>
              <w:rPr>
                <w:rFonts w:eastAsia="Calibri"/>
                <w:sz w:val="20"/>
                <w:szCs w:val="20"/>
                <w:lang w:val="en-US" w:eastAsia="en-US"/>
              </w:rPr>
            </w:pPr>
            <w:r w:rsidRPr="001F5098">
              <w:rPr>
                <w:rFonts w:eastAsia="Calibri"/>
                <w:sz w:val="20"/>
                <w:szCs w:val="20"/>
                <w:lang w:val="en-US" w:eastAsia="en-US"/>
              </w:rPr>
              <w:t>20</w:t>
            </w:r>
          </w:p>
        </w:tc>
        <w:tc>
          <w:tcPr>
            <w:tcW w:w="1843" w:type="dxa"/>
          </w:tcPr>
          <w:p w14:paraId="5E7DDE64" w14:textId="7598286A" w:rsidR="005D43C3" w:rsidRPr="003B2363" w:rsidRDefault="005D43C3" w:rsidP="00CF2050">
            <w:pPr>
              <w:widowControl w:val="0"/>
              <w:jc w:val="both"/>
              <w:rPr>
                <w:rFonts w:eastAsia="Calibri"/>
                <w:sz w:val="20"/>
                <w:szCs w:val="20"/>
                <w:lang w:val="en-US" w:eastAsia="en-US"/>
              </w:rPr>
            </w:pPr>
            <w:r w:rsidRPr="001F5098">
              <w:rPr>
                <w:rFonts w:eastAsia="Calibri"/>
                <w:sz w:val="20"/>
                <w:szCs w:val="20"/>
                <w:lang w:val="en-US" w:eastAsia="en-US"/>
              </w:rPr>
              <w:t>4</w:t>
            </w:r>
          </w:p>
        </w:tc>
        <w:tc>
          <w:tcPr>
            <w:tcW w:w="2268" w:type="dxa"/>
          </w:tcPr>
          <w:p w14:paraId="1043575B" w14:textId="4C0ADEE7" w:rsidR="005D43C3" w:rsidRPr="00B86E71" w:rsidRDefault="005D43C3" w:rsidP="00CF2050">
            <w:pPr>
              <w:widowControl w:val="0"/>
              <w:jc w:val="both"/>
              <w:rPr>
                <w:rFonts w:eastAsia="Calibri"/>
                <w:sz w:val="20"/>
                <w:szCs w:val="20"/>
                <w:lang w:val="en-US" w:eastAsia="en-US"/>
              </w:rPr>
            </w:pPr>
            <w:r w:rsidRPr="001F5098">
              <w:rPr>
                <w:rFonts w:eastAsia="Calibri"/>
                <w:sz w:val="20"/>
                <w:szCs w:val="20"/>
                <w:lang w:val="en-US" w:eastAsia="en-US"/>
              </w:rPr>
              <w:t>2</w:t>
            </w:r>
          </w:p>
        </w:tc>
      </w:tr>
      <w:tr w:rsidR="005D43C3" w:rsidRPr="00B86E71" w14:paraId="008AA474" w14:textId="050A95F6" w:rsidTr="00033452">
        <w:tc>
          <w:tcPr>
            <w:tcW w:w="993" w:type="dxa"/>
          </w:tcPr>
          <w:p w14:paraId="35008D07" w14:textId="34A54E13" w:rsidR="005D43C3" w:rsidRPr="003B2363" w:rsidRDefault="005D43C3" w:rsidP="00CF2050">
            <w:pPr>
              <w:widowControl w:val="0"/>
              <w:jc w:val="both"/>
              <w:rPr>
                <w:rFonts w:eastAsia="Calibri"/>
                <w:sz w:val="20"/>
                <w:szCs w:val="20"/>
                <w:lang w:val="en-US" w:eastAsia="en-US"/>
              </w:rPr>
            </w:pPr>
            <w:r w:rsidRPr="001F5098">
              <w:rPr>
                <w:rFonts w:eastAsia="Calibri"/>
                <w:sz w:val="20"/>
                <w:szCs w:val="20"/>
                <w:lang w:val="en-US" w:eastAsia="en-US"/>
              </w:rPr>
              <w:t>2015</w:t>
            </w:r>
          </w:p>
        </w:tc>
        <w:tc>
          <w:tcPr>
            <w:tcW w:w="2410" w:type="dxa"/>
          </w:tcPr>
          <w:p w14:paraId="712F132A" w14:textId="080C4023" w:rsidR="005D43C3" w:rsidRPr="003B2363" w:rsidRDefault="005D43C3" w:rsidP="00CF2050">
            <w:pPr>
              <w:widowControl w:val="0"/>
              <w:jc w:val="both"/>
              <w:rPr>
                <w:rFonts w:eastAsia="Calibri"/>
                <w:sz w:val="20"/>
                <w:szCs w:val="20"/>
                <w:lang w:val="en-US" w:eastAsia="en-US"/>
              </w:rPr>
            </w:pPr>
            <w:r w:rsidRPr="001F5098">
              <w:rPr>
                <w:rFonts w:eastAsia="Calibri"/>
                <w:sz w:val="20"/>
                <w:szCs w:val="20"/>
                <w:lang w:val="en-US" w:eastAsia="en-US"/>
              </w:rPr>
              <w:t>23</w:t>
            </w:r>
          </w:p>
        </w:tc>
        <w:tc>
          <w:tcPr>
            <w:tcW w:w="1842" w:type="dxa"/>
          </w:tcPr>
          <w:p w14:paraId="35FF395B" w14:textId="0AFE3CEA" w:rsidR="005D43C3" w:rsidRPr="003B2363" w:rsidRDefault="005D43C3" w:rsidP="00CF2050">
            <w:pPr>
              <w:widowControl w:val="0"/>
              <w:jc w:val="both"/>
              <w:rPr>
                <w:rFonts w:eastAsia="Calibri"/>
                <w:sz w:val="20"/>
                <w:szCs w:val="20"/>
                <w:lang w:val="en-US" w:eastAsia="en-US"/>
              </w:rPr>
            </w:pPr>
            <w:r w:rsidRPr="001F5098">
              <w:rPr>
                <w:rFonts w:eastAsia="Calibri"/>
                <w:sz w:val="20"/>
                <w:szCs w:val="20"/>
                <w:lang w:val="en-US" w:eastAsia="en-US"/>
              </w:rPr>
              <w:t>23</w:t>
            </w:r>
          </w:p>
        </w:tc>
        <w:tc>
          <w:tcPr>
            <w:tcW w:w="1843" w:type="dxa"/>
          </w:tcPr>
          <w:p w14:paraId="1B481EB8" w14:textId="2FC5B388" w:rsidR="005D43C3" w:rsidRPr="003B2363" w:rsidRDefault="005D43C3" w:rsidP="00CF2050">
            <w:pPr>
              <w:widowControl w:val="0"/>
              <w:jc w:val="both"/>
              <w:rPr>
                <w:rFonts w:eastAsia="Calibri"/>
                <w:sz w:val="20"/>
                <w:szCs w:val="20"/>
                <w:lang w:val="en-US" w:eastAsia="en-US"/>
              </w:rPr>
            </w:pPr>
            <w:r w:rsidRPr="001F5098">
              <w:rPr>
                <w:rFonts w:eastAsia="Calibri"/>
                <w:sz w:val="20"/>
                <w:szCs w:val="20"/>
                <w:lang w:val="en-US" w:eastAsia="en-US"/>
              </w:rPr>
              <w:t>2</w:t>
            </w:r>
          </w:p>
        </w:tc>
        <w:tc>
          <w:tcPr>
            <w:tcW w:w="2268" w:type="dxa"/>
          </w:tcPr>
          <w:p w14:paraId="0227BCDD" w14:textId="36677F47" w:rsidR="005D43C3" w:rsidRPr="00B86E71" w:rsidRDefault="005D43C3" w:rsidP="00CF2050">
            <w:pPr>
              <w:widowControl w:val="0"/>
              <w:jc w:val="both"/>
              <w:rPr>
                <w:rFonts w:eastAsia="Calibri"/>
                <w:sz w:val="20"/>
                <w:szCs w:val="20"/>
                <w:lang w:val="en-US" w:eastAsia="en-US"/>
              </w:rPr>
            </w:pPr>
            <w:r w:rsidRPr="001F5098">
              <w:rPr>
                <w:rFonts w:eastAsia="Calibri"/>
                <w:sz w:val="20"/>
                <w:szCs w:val="20"/>
                <w:lang w:val="en-US" w:eastAsia="en-US"/>
              </w:rPr>
              <w:t>4</w:t>
            </w:r>
          </w:p>
        </w:tc>
      </w:tr>
      <w:tr w:rsidR="005D43C3" w:rsidRPr="00B86E71" w14:paraId="4F3858DA" w14:textId="0CAFA1BB" w:rsidTr="00033452">
        <w:tc>
          <w:tcPr>
            <w:tcW w:w="993" w:type="dxa"/>
          </w:tcPr>
          <w:p w14:paraId="61D3B12F" w14:textId="67101447" w:rsidR="005D43C3" w:rsidRPr="003B2363" w:rsidRDefault="005D43C3" w:rsidP="00CF2050">
            <w:pPr>
              <w:widowControl w:val="0"/>
              <w:jc w:val="both"/>
              <w:rPr>
                <w:rFonts w:eastAsia="Calibri"/>
                <w:sz w:val="20"/>
                <w:szCs w:val="20"/>
                <w:lang w:val="en-US" w:eastAsia="en-US"/>
              </w:rPr>
            </w:pPr>
            <w:r w:rsidRPr="001F5098">
              <w:rPr>
                <w:rFonts w:eastAsia="Calibri"/>
                <w:sz w:val="20"/>
                <w:szCs w:val="20"/>
                <w:lang w:val="en-US" w:eastAsia="en-US"/>
              </w:rPr>
              <w:t>2016</w:t>
            </w:r>
          </w:p>
        </w:tc>
        <w:tc>
          <w:tcPr>
            <w:tcW w:w="2410" w:type="dxa"/>
          </w:tcPr>
          <w:p w14:paraId="11413703" w14:textId="0B018095" w:rsidR="005D43C3" w:rsidRPr="003B2363" w:rsidRDefault="005D43C3" w:rsidP="00CF2050">
            <w:pPr>
              <w:widowControl w:val="0"/>
              <w:jc w:val="both"/>
              <w:rPr>
                <w:rFonts w:eastAsia="Calibri"/>
                <w:sz w:val="20"/>
                <w:szCs w:val="20"/>
                <w:lang w:val="en-US" w:eastAsia="en-US"/>
              </w:rPr>
            </w:pPr>
            <w:r w:rsidRPr="001F5098">
              <w:rPr>
                <w:rFonts w:eastAsia="Calibri"/>
                <w:sz w:val="20"/>
                <w:szCs w:val="20"/>
                <w:lang w:val="en-US" w:eastAsia="en-US"/>
              </w:rPr>
              <w:t>32</w:t>
            </w:r>
          </w:p>
        </w:tc>
        <w:tc>
          <w:tcPr>
            <w:tcW w:w="1842" w:type="dxa"/>
          </w:tcPr>
          <w:p w14:paraId="0DE8325A" w14:textId="33504138" w:rsidR="005D43C3" w:rsidRPr="003B2363" w:rsidRDefault="005D43C3" w:rsidP="00CF2050">
            <w:pPr>
              <w:widowControl w:val="0"/>
              <w:jc w:val="both"/>
              <w:rPr>
                <w:rFonts w:eastAsia="Calibri"/>
                <w:sz w:val="20"/>
                <w:szCs w:val="20"/>
                <w:lang w:val="en-US" w:eastAsia="en-US"/>
              </w:rPr>
            </w:pPr>
            <w:r w:rsidRPr="001F5098">
              <w:rPr>
                <w:rFonts w:eastAsia="Calibri"/>
                <w:sz w:val="20"/>
                <w:szCs w:val="20"/>
                <w:lang w:val="en-US" w:eastAsia="en-US"/>
              </w:rPr>
              <w:t>25</w:t>
            </w:r>
          </w:p>
        </w:tc>
        <w:tc>
          <w:tcPr>
            <w:tcW w:w="1843" w:type="dxa"/>
          </w:tcPr>
          <w:p w14:paraId="1FE06C62" w14:textId="7D109836" w:rsidR="005D43C3" w:rsidRPr="003B2363" w:rsidRDefault="005D43C3" w:rsidP="00CF2050">
            <w:pPr>
              <w:widowControl w:val="0"/>
              <w:jc w:val="both"/>
              <w:rPr>
                <w:rFonts w:eastAsia="Calibri"/>
                <w:sz w:val="20"/>
                <w:szCs w:val="20"/>
                <w:lang w:val="en-US" w:eastAsia="en-US"/>
              </w:rPr>
            </w:pPr>
            <w:r w:rsidRPr="001F5098">
              <w:rPr>
                <w:rFonts w:eastAsia="Calibri"/>
                <w:sz w:val="20"/>
                <w:szCs w:val="20"/>
                <w:lang w:val="en-US" w:eastAsia="en-US"/>
              </w:rPr>
              <w:t>3</w:t>
            </w:r>
          </w:p>
        </w:tc>
        <w:tc>
          <w:tcPr>
            <w:tcW w:w="2268" w:type="dxa"/>
          </w:tcPr>
          <w:p w14:paraId="48DC4B2A" w14:textId="6F203787" w:rsidR="005D43C3" w:rsidRPr="00B86E71" w:rsidRDefault="005D43C3" w:rsidP="00CF2050">
            <w:pPr>
              <w:widowControl w:val="0"/>
              <w:jc w:val="both"/>
              <w:rPr>
                <w:rFonts w:eastAsia="Calibri"/>
                <w:sz w:val="20"/>
                <w:szCs w:val="20"/>
                <w:lang w:val="en-US" w:eastAsia="en-US"/>
              </w:rPr>
            </w:pPr>
            <w:r w:rsidRPr="001F5098">
              <w:rPr>
                <w:rFonts w:eastAsia="Calibri"/>
                <w:sz w:val="20"/>
                <w:szCs w:val="20"/>
                <w:lang w:val="en-US" w:eastAsia="en-US"/>
              </w:rPr>
              <w:t>4</w:t>
            </w:r>
          </w:p>
        </w:tc>
      </w:tr>
      <w:tr w:rsidR="00E13BA0" w:rsidRPr="00B86E71" w14:paraId="2E6DCFFC" w14:textId="77777777" w:rsidTr="00033452">
        <w:tc>
          <w:tcPr>
            <w:tcW w:w="993" w:type="dxa"/>
          </w:tcPr>
          <w:p w14:paraId="0BDD9C24" w14:textId="5EA9BE45" w:rsidR="00E13BA0" w:rsidRPr="001F5098" w:rsidRDefault="00E13BA0" w:rsidP="00CF2050">
            <w:pPr>
              <w:widowControl w:val="0"/>
              <w:jc w:val="both"/>
              <w:rPr>
                <w:rFonts w:eastAsia="Calibri"/>
                <w:sz w:val="20"/>
                <w:szCs w:val="20"/>
                <w:lang w:val="en-US" w:eastAsia="en-US"/>
              </w:rPr>
            </w:pPr>
            <w:r>
              <w:rPr>
                <w:rFonts w:eastAsia="Calibri"/>
                <w:sz w:val="20"/>
                <w:szCs w:val="20"/>
                <w:lang w:val="en-US" w:eastAsia="en-US"/>
              </w:rPr>
              <w:t>2017</w:t>
            </w:r>
          </w:p>
        </w:tc>
        <w:tc>
          <w:tcPr>
            <w:tcW w:w="2410" w:type="dxa"/>
          </w:tcPr>
          <w:p w14:paraId="4FBBB844" w14:textId="77B52660" w:rsidR="00E13BA0" w:rsidRPr="001F5098" w:rsidRDefault="00E13BA0" w:rsidP="00CF2050">
            <w:pPr>
              <w:widowControl w:val="0"/>
              <w:jc w:val="both"/>
              <w:rPr>
                <w:rFonts w:eastAsia="Calibri"/>
                <w:sz w:val="20"/>
                <w:szCs w:val="20"/>
                <w:lang w:val="en-US" w:eastAsia="en-US"/>
              </w:rPr>
            </w:pPr>
            <w:r w:rsidRPr="001F5098">
              <w:rPr>
                <w:rFonts w:eastAsia="Calibri"/>
                <w:sz w:val="20"/>
                <w:szCs w:val="20"/>
                <w:lang w:val="en-US" w:eastAsia="en-US"/>
              </w:rPr>
              <w:t>38</w:t>
            </w:r>
          </w:p>
        </w:tc>
        <w:tc>
          <w:tcPr>
            <w:tcW w:w="1842" w:type="dxa"/>
          </w:tcPr>
          <w:p w14:paraId="6F98E277" w14:textId="530224A6" w:rsidR="00E13BA0" w:rsidRPr="001F5098" w:rsidRDefault="00E13BA0" w:rsidP="00CF2050">
            <w:pPr>
              <w:widowControl w:val="0"/>
              <w:jc w:val="both"/>
              <w:rPr>
                <w:rFonts w:eastAsia="Calibri"/>
                <w:sz w:val="20"/>
                <w:szCs w:val="20"/>
                <w:lang w:val="en-US" w:eastAsia="en-US"/>
              </w:rPr>
            </w:pPr>
            <w:r w:rsidRPr="001F5098">
              <w:rPr>
                <w:rFonts w:eastAsia="Calibri"/>
                <w:sz w:val="20"/>
                <w:szCs w:val="20"/>
                <w:lang w:val="en-US" w:eastAsia="en-US"/>
              </w:rPr>
              <w:t>32</w:t>
            </w:r>
          </w:p>
        </w:tc>
        <w:tc>
          <w:tcPr>
            <w:tcW w:w="1843" w:type="dxa"/>
          </w:tcPr>
          <w:p w14:paraId="5734E04C" w14:textId="15D5EB11" w:rsidR="00E13BA0" w:rsidRPr="001F5098" w:rsidRDefault="00E13BA0" w:rsidP="00CF2050">
            <w:pPr>
              <w:widowControl w:val="0"/>
              <w:jc w:val="both"/>
              <w:rPr>
                <w:rFonts w:eastAsia="Calibri"/>
                <w:sz w:val="20"/>
                <w:szCs w:val="20"/>
                <w:lang w:val="en-US" w:eastAsia="en-US"/>
              </w:rPr>
            </w:pPr>
            <w:r w:rsidRPr="001F5098">
              <w:rPr>
                <w:rFonts w:eastAsia="Calibri"/>
                <w:sz w:val="20"/>
                <w:szCs w:val="20"/>
                <w:lang w:val="en-US" w:eastAsia="en-US"/>
              </w:rPr>
              <w:t>5</w:t>
            </w:r>
          </w:p>
        </w:tc>
        <w:tc>
          <w:tcPr>
            <w:tcW w:w="2268" w:type="dxa"/>
          </w:tcPr>
          <w:p w14:paraId="228DA132" w14:textId="4AA7AB64" w:rsidR="00E13BA0" w:rsidRPr="001F5098" w:rsidRDefault="00E13BA0" w:rsidP="00CF2050">
            <w:pPr>
              <w:widowControl w:val="0"/>
              <w:jc w:val="both"/>
              <w:rPr>
                <w:rFonts w:eastAsia="Calibri"/>
                <w:sz w:val="20"/>
                <w:szCs w:val="20"/>
                <w:lang w:val="en-US" w:eastAsia="en-US"/>
              </w:rPr>
            </w:pPr>
            <w:r>
              <w:rPr>
                <w:rFonts w:eastAsia="Calibri"/>
                <w:sz w:val="20"/>
                <w:szCs w:val="20"/>
                <w:lang w:val="en-US" w:eastAsia="en-US"/>
              </w:rPr>
              <w:t>1</w:t>
            </w:r>
          </w:p>
        </w:tc>
      </w:tr>
      <w:tr w:rsidR="00E13BA0" w:rsidRPr="00B86E71" w14:paraId="7C9E4428" w14:textId="77777777" w:rsidTr="00033452">
        <w:tc>
          <w:tcPr>
            <w:tcW w:w="993" w:type="dxa"/>
          </w:tcPr>
          <w:p w14:paraId="1EFAC4E3" w14:textId="4408EC11" w:rsidR="00E13BA0" w:rsidRPr="001F5098" w:rsidRDefault="00E13BA0" w:rsidP="00CF2050">
            <w:pPr>
              <w:widowControl w:val="0"/>
              <w:jc w:val="both"/>
              <w:rPr>
                <w:rFonts w:eastAsia="Calibri"/>
                <w:sz w:val="20"/>
                <w:szCs w:val="20"/>
                <w:lang w:val="en-US" w:eastAsia="en-US"/>
              </w:rPr>
            </w:pPr>
            <w:r w:rsidRPr="001F5098">
              <w:rPr>
                <w:rFonts w:eastAsia="Calibri"/>
                <w:sz w:val="20"/>
                <w:szCs w:val="20"/>
                <w:lang w:val="en-US" w:eastAsia="en-US"/>
              </w:rPr>
              <w:t>2018</w:t>
            </w:r>
          </w:p>
        </w:tc>
        <w:tc>
          <w:tcPr>
            <w:tcW w:w="2410" w:type="dxa"/>
          </w:tcPr>
          <w:p w14:paraId="156003D8" w14:textId="0AE52F87" w:rsidR="00E13BA0" w:rsidRPr="001F5098" w:rsidRDefault="00E13BA0" w:rsidP="00CF2050">
            <w:pPr>
              <w:widowControl w:val="0"/>
              <w:jc w:val="both"/>
              <w:rPr>
                <w:rFonts w:eastAsia="Calibri"/>
                <w:sz w:val="20"/>
                <w:szCs w:val="20"/>
                <w:lang w:val="en-US" w:eastAsia="en-US"/>
              </w:rPr>
            </w:pPr>
            <w:r w:rsidRPr="001F5098">
              <w:rPr>
                <w:rFonts w:eastAsia="Calibri"/>
                <w:sz w:val="20"/>
                <w:szCs w:val="20"/>
                <w:lang w:val="en-US" w:eastAsia="en-US"/>
              </w:rPr>
              <w:t>33</w:t>
            </w:r>
          </w:p>
        </w:tc>
        <w:tc>
          <w:tcPr>
            <w:tcW w:w="1842" w:type="dxa"/>
          </w:tcPr>
          <w:p w14:paraId="1F8044F8" w14:textId="1FC75864" w:rsidR="00E13BA0" w:rsidRPr="001F5098" w:rsidRDefault="00E13BA0" w:rsidP="00CF2050">
            <w:pPr>
              <w:widowControl w:val="0"/>
              <w:jc w:val="both"/>
              <w:rPr>
                <w:rFonts w:eastAsia="Calibri"/>
                <w:sz w:val="20"/>
                <w:szCs w:val="20"/>
                <w:lang w:val="en-US" w:eastAsia="en-US"/>
              </w:rPr>
            </w:pPr>
            <w:r w:rsidRPr="001F5098">
              <w:rPr>
                <w:rFonts w:eastAsia="Calibri"/>
                <w:sz w:val="20"/>
                <w:szCs w:val="20"/>
                <w:lang w:val="en-US" w:eastAsia="en-US"/>
              </w:rPr>
              <w:t>20</w:t>
            </w:r>
          </w:p>
        </w:tc>
        <w:tc>
          <w:tcPr>
            <w:tcW w:w="1843" w:type="dxa"/>
          </w:tcPr>
          <w:p w14:paraId="16E2AD39" w14:textId="46BB03AB" w:rsidR="00E13BA0" w:rsidRPr="00033452" w:rsidRDefault="00033452" w:rsidP="00CF2050">
            <w:pPr>
              <w:widowControl w:val="0"/>
              <w:jc w:val="both"/>
              <w:rPr>
                <w:rFonts w:eastAsia="Calibri"/>
                <w:sz w:val="20"/>
                <w:szCs w:val="20"/>
                <w:lang w:eastAsia="en-US"/>
              </w:rPr>
            </w:pPr>
            <w:r>
              <w:rPr>
                <w:rFonts w:eastAsia="Calibri"/>
                <w:sz w:val="20"/>
                <w:szCs w:val="20"/>
                <w:lang w:eastAsia="en-US"/>
              </w:rPr>
              <w:t>8</w:t>
            </w:r>
          </w:p>
        </w:tc>
        <w:tc>
          <w:tcPr>
            <w:tcW w:w="2268" w:type="dxa"/>
          </w:tcPr>
          <w:p w14:paraId="111C0FFE" w14:textId="1D66E85B" w:rsidR="00E13BA0" w:rsidRPr="001F5098" w:rsidRDefault="00E13BA0" w:rsidP="00CF2050">
            <w:pPr>
              <w:widowControl w:val="0"/>
              <w:jc w:val="both"/>
              <w:rPr>
                <w:rFonts w:eastAsia="Calibri"/>
                <w:sz w:val="20"/>
                <w:szCs w:val="20"/>
                <w:lang w:val="en-US" w:eastAsia="en-US"/>
              </w:rPr>
            </w:pPr>
            <w:r>
              <w:rPr>
                <w:rFonts w:eastAsia="Calibri"/>
                <w:sz w:val="20"/>
                <w:szCs w:val="20"/>
                <w:lang w:val="en-US" w:eastAsia="en-US"/>
              </w:rPr>
              <w:t>2</w:t>
            </w:r>
          </w:p>
        </w:tc>
      </w:tr>
    </w:tbl>
    <w:p w14:paraId="5CCAAFBF" w14:textId="77777777" w:rsidR="00B86E71" w:rsidRPr="00B86E71" w:rsidRDefault="00B86E71" w:rsidP="00CF2050">
      <w:pPr>
        <w:widowControl w:val="0"/>
        <w:ind w:left="-284" w:firstLine="708"/>
        <w:jc w:val="both"/>
        <w:rPr>
          <w:rFonts w:eastAsia="Calibri"/>
          <w:sz w:val="20"/>
          <w:szCs w:val="20"/>
          <w:lang w:val="en-US" w:eastAsia="en-US"/>
        </w:rPr>
      </w:pPr>
    </w:p>
    <w:p w14:paraId="5CB69CDE" w14:textId="77777777" w:rsidR="0053244D" w:rsidRPr="001F5098" w:rsidRDefault="0053244D" w:rsidP="00B920AD">
      <w:pPr>
        <w:kinsoku w:val="0"/>
        <w:overflowPunct w:val="0"/>
        <w:autoSpaceDE w:val="0"/>
        <w:autoSpaceDN w:val="0"/>
        <w:adjustRightInd w:val="0"/>
        <w:spacing w:before="57"/>
        <w:ind w:left="-284" w:right="117" w:firstLine="284"/>
        <w:jc w:val="both"/>
        <w:rPr>
          <w:rFonts w:eastAsiaTheme="minorHAnsi"/>
          <w:sz w:val="20"/>
          <w:szCs w:val="20"/>
          <w:lang w:val="en-US" w:eastAsia="en-US"/>
        </w:rPr>
      </w:pPr>
      <w:r w:rsidRPr="001F5098">
        <w:rPr>
          <w:rFonts w:eastAsiaTheme="minorHAnsi"/>
          <w:sz w:val="20"/>
          <w:szCs w:val="20"/>
          <w:lang w:val="en-US" w:eastAsia="en-US"/>
        </w:rPr>
        <w:t>An analysis of the studied court cases shows that the procedural time limits for court consideration of cases specified in the criminal procedural law - 1 month for cases of minor crimes (misdemeanor) and less serious crimes, and 2 months for cases of serious crimes (felony) and especially serious crimes, are generally adhered to.</w:t>
      </w:r>
    </w:p>
    <w:p w14:paraId="64ACC6AA" w14:textId="77777777" w:rsidR="00B920AD" w:rsidRPr="001F5098" w:rsidRDefault="00B920AD" w:rsidP="00CF2050">
      <w:pPr>
        <w:kinsoku w:val="0"/>
        <w:overflowPunct w:val="0"/>
        <w:autoSpaceDE w:val="0"/>
        <w:autoSpaceDN w:val="0"/>
        <w:adjustRightInd w:val="0"/>
        <w:ind w:left="-284" w:right="117" w:firstLine="283"/>
        <w:jc w:val="both"/>
        <w:rPr>
          <w:rFonts w:eastAsiaTheme="minorHAnsi"/>
          <w:spacing w:val="-2"/>
          <w:sz w:val="20"/>
          <w:szCs w:val="20"/>
          <w:lang w:val="en-US" w:eastAsia="en-US"/>
        </w:rPr>
      </w:pPr>
      <w:r w:rsidRPr="001F5098">
        <w:rPr>
          <w:rFonts w:eastAsiaTheme="minorHAnsi"/>
          <w:spacing w:val="-2"/>
          <w:sz w:val="20"/>
          <w:szCs w:val="20"/>
          <w:lang w:val="en-US" w:eastAsia="en-US"/>
        </w:rPr>
        <w:t xml:space="preserve">However, according to the interviewed victims and their representatives, litigation lasts longer than the time limits established by law. It is noted that approximately 80% of the assigned trials are adjourned, of which approximately 20% are adjourned at the initiative of the courts, 50% at the request of lawyers, due to their failure to appear, and in other cases due to the absence of prosecutors and other reasons. When adjourned, the courts do not show a commitment to the consideration of the case within the time limits established by law, but rather contribute to the </w:t>
      </w:r>
      <w:r w:rsidR="0056386F" w:rsidRPr="001F5098">
        <w:rPr>
          <w:rFonts w:eastAsiaTheme="minorHAnsi"/>
          <w:spacing w:val="-2"/>
          <w:sz w:val="20"/>
          <w:szCs w:val="20"/>
          <w:lang w:val="en-US" w:eastAsia="en-US"/>
        </w:rPr>
        <w:t>protraction of case</w:t>
      </w:r>
      <w:r w:rsidRPr="001F5098">
        <w:rPr>
          <w:rFonts w:eastAsiaTheme="minorHAnsi"/>
          <w:spacing w:val="-2"/>
          <w:sz w:val="20"/>
          <w:szCs w:val="20"/>
          <w:lang w:val="en-US" w:eastAsia="en-US"/>
        </w:rPr>
        <w:t>, without showing due interest in it.</w:t>
      </w:r>
    </w:p>
    <w:p w14:paraId="534E55AD" w14:textId="77777777" w:rsidR="00CF2050" w:rsidRPr="001F5098" w:rsidRDefault="00FB5C75" w:rsidP="00FB5C75">
      <w:pPr>
        <w:kinsoku w:val="0"/>
        <w:overflowPunct w:val="0"/>
        <w:autoSpaceDE w:val="0"/>
        <w:autoSpaceDN w:val="0"/>
        <w:adjustRightInd w:val="0"/>
        <w:ind w:left="-284" w:right="117" w:firstLine="283"/>
        <w:jc w:val="both"/>
        <w:rPr>
          <w:rFonts w:eastAsiaTheme="minorHAnsi"/>
          <w:spacing w:val="-5"/>
          <w:sz w:val="20"/>
          <w:szCs w:val="20"/>
          <w:lang w:val="en-US" w:eastAsia="en-US"/>
        </w:rPr>
      </w:pPr>
      <w:r w:rsidRPr="001F5098">
        <w:rPr>
          <w:rFonts w:eastAsiaTheme="minorHAnsi"/>
          <w:spacing w:val="-5"/>
          <w:sz w:val="20"/>
          <w:szCs w:val="20"/>
          <w:lang w:val="en-US" w:eastAsia="en-US"/>
        </w:rPr>
        <w:t>Such behavior of judges leads to disrespect for the court and, accordingly, a dismissive attitude to its sessions on the part of participants in the trial. In this situation, victims of gender crimes experience moral suffering for several years not only from the memory of this crime, but also from injustice at the stages of the investigation and trial</w:t>
      </w:r>
      <w:r w:rsidR="00CF2050" w:rsidRPr="001F5098">
        <w:rPr>
          <w:rFonts w:eastAsiaTheme="minorHAnsi"/>
          <w:spacing w:val="-2"/>
          <w:sz w:val="20"/>
          <w:szCs w:val="20"/>
          <w:vertAlign w:val="superscript"/>
          <w:lang w:val="en-US" w:eastAsia="en-US"/>
        </w:rPr>
        <w:footnoteReference w:id="4"/>
      </w:r>
      <w:r w:rsidR="00CF2050" w:rsidRPr="001F5098">
        <w:rPr>
          <w:rFonts w:eastAsiaTheme="minorHAnsi"/>
          <w:spacing w:val="-2"/>
          <w:sz w:val="20"/>
          <w:szCs w:val="20"/>
          <w:lang w:val="en-US" w:eastAsia="en-US"/>
        </w:rPr>
        <w:t>.</w:t>
      </w:r>
    </w:p>
    <w:p w14:paraId="7F39B997" w14:textId="77777777" w:rsidR="00CF2050" w:rsidRPr="001F5098" w:rsidRDefault="00CF2050" w:rsidP="00CF2050">
      <w:pPr>
        <w:ind w:left="-284"/>
        <w:jc w:val="both"/>
        <w:rPr>
          <w:sz w:val="20"/>
          <w:szCs w:val="20"/>
          <w:lang w:val="en-US"/>
        </w:rPr>
      </w:pPr>
    </w:p>
    <w:p w14:paraId="6491DDB3" w14:textId="5971D77B" w:rsidR="00516FED" w:rsidRPr="001F5098" w:rsidRDefault="00516FED" w:rsidP="00516FED">
      <w:pPr>
        <w:pStyle w:val="a3"/>
        <w:numPr>
          <w:ilvl w:val="0"/>
          <w:numId w:val="6"/>
        </w:numPr>
        <w:jc w:val="both"/>
        <w:rPr>
          <w:rFonts w:ascii="Times New Roman" w:hAnsi="Times New Roman" w:cs="Times New Roman"/>
          <w:b/>
          <w:sz w:val="20"/>
          <w:szCs w:val="20"/>
          <w:lang w:val="en-US"/>
        </w:rPr>
      </w:pPr>
      <w:r w:rsidRPr="001F5098">
        <w:rPr>
          <w:rFonts w:ascii="Times New Roman" w:hAnsi="Times New Roman" w:cs="Times New Roman"/>
          <w:b/>
          <w:sz w:val="20"/>
          <w:szCs w:val="20"/>
          <w:lang w:val="en-US"/>
        </w:rPr>
        <w:t xml:space="preserve">Does the state monitor the implementation of regulatory documents aimed at preventing the abduction of girls for the purpose of </w:t>
      </w:r>
      <w:r w:rsidR="00395568">
        <w:rPr>
          <w:rFonts w:ascii="Times New Roman" w:hAnsi="Times New Roman" w:cs="Times New Roman"/>
          <w:b/>
          <w:sz w:val="20"/>
          <w:szCs w:val="20"/>
          <w:lang w:val="en-US"/>
        </w:rPr>
        <w:t xml:space="preserve">forced </w:t>
      </w:r>
      <w:r w:rsidRPr="001F5098">
        <w:rPr>
          <w:rFonts w:ascii="Times New Roman" w:hAnsi="Times New Roman" w:cs="Times New Roman"/>
          <w:b/>
          <w:sz w:val="20"/>
          <w:szCs w:val="20"/>
          <w:lang w:val="en-US"/>
        </w:rPr>
        <w:t>marriage?</w:t>
      </w:r>
    </w:p>
    <w:p w14:paraId="4AF30201" w14:textId="486EF748" w:rsidR="00516FED" w:rsidRPr="001F5098" w:rsidRDefault="00516FED" w:rsidP="00516FED">
      <w:pPr>
        <w:pStyle w:val="a3"/>
        <w:numPr>
          <w:ilvl w:val="0"/>
          <w:numId w:val="6"/>
        </w:numPr>
        <w:jc w:val="both"/>
        <w:rPr>
          <w:rFonts w:ascii="Times New Roman" w:hAnsi="Times New Roman" w:cs="Times New Roman"/>
          <w:b/>
          <w:sz w:val="20"/>
          <w:szCs w:val="20"/>
          <w:lang w:val="en-US"/>
        </w:rPr>
      </w:pPr>
      <w:r w:rsidRPr="001F5098">
        <w:rPr>
          <w:rFonts w:ascii="Times New Roman" w:hAnsi="Times New Roman" w:cs="Times New Roman"/>
          <w:b/>
          <w:sz w:val="20"/>
          <w:szCs w:val="20"/>
          <w:lang w:val="en-US"/>
        </w:rPr>
        <w:t xml:space="preserve">What measures has the state envisaged </w:t>
      </w:r>
      <w:r w:rsidR="00395568">
        <w:rPr>
          <w:rFonts w:ascii="Times New Roman" w:hAnsi="Times New Roman" w:cs="Times New Roman"/>
          <w:b/>
          <w:sz w:val="20"/>
          <w:szCs w:val="20"/>
          <w:lang w:val="en-US"/>
        </w:rPr>
        <w:t>to fully</w:t>
      </w:r>
      <w:r w:rsidRPr="001F5098">
        <w:rPr>
          <w:rFonts w:ascii="Times New Roman" w:hAnsi="Times New Roman" w:cs="Times New Roman"/>
          <w:b/>
          <w:sz w:val="20"/>
          <w:szCs w:val="20"/>
          <w:lang w:val="en-US"/>
        </w:rPr>
        <w:t xml:space="preserve"> elimination of abduction of girls for the purpose of </w:t>
      </w:r>
      <w:r w:rsidR="00395568">
        <w:rPr>
          <w:rFonts w:ascii="Times New Roman" w:hAnsi="Times New Roman" w:cs="Times New Roman"/>
          <w:b/>
          <w:sz w:val="20"/>
          <w:szCs w:val="20"/>
          <w:lang w:val="en-US"/>
        </w:rPr>
        <w:t xml:space="preserve">forced </w:t>
      </w:r>
      <w:r w:rsidRPr="001F5098">
        <w:rPr>
          <w:rFonts w:ascii="Times New Roman" w:hAnsi="Times New Roman" w:cs="Times New Roman"/>
          <w:b/>
          <w:sz w:val="20"/>
          <w:szCs w:val="20"/>
          <w:lang w:val="en-US"/>
        </w:rPr>
        <w:t>marriage?</w:t>
      </w:r>
    </w:p>
    <w:p w14:paraId="67A0C25E" w14:textId="77777777" w:rsidR="00516FED" w:rsidRPr="001F5098" w:rsidRDefault="00516FED" w:rsidP="00516FED">
      <w:pPr>
        <w:pStyle w:val="a3"/>
        <w:numPr>
          <w:ilvl w:val="0"/>
          <w:numId w:val="6"/>
        </w:numPr>
        <w:jc w:val="both"/>
        <w:rPr>
          <w:rFonts w:ascii="Times New Roman" w:hAnsi="Times New Roman" w:cs="Times New Roman"/>
          <w:b/>
          <w:sz w:val="20"/>
          <w:szCs w:val="20"/>
          <w:lang w:val="en-US"/>
        </w:rPr>
      </w:pPr>
      <w:r w:rsidRPr="001F5098">
        <w:rPr>
          <w:rFonts w:ascii="Times New Roman" w:hAnsi="Times New Roman" w:cs="Times New Roman"/>
          <w:b/>
          <w:sz w:val="20"/>
          <w:szCs w:val="20"/>
          <w:lang w:val="en-US"/>
        </w:rPr>
        <w:t>Are any activities underway to increase the gender sensitivity of the judiciary, as well as to build capacity in the application of article 155 of the Criminal Code?</w:t>
      </w:r>
    </w:p>
    <w:p w14:paraId="1D4D8078" w14:textId="18F4C117" w:rsidR="00516FED" w:rsidRPr="001F5098" w:rsidRDefault="00516FED" w:rsidP="00516FED">
      <w:pPr>
        <w:pStyle w:val="a3"/>
        <w:numPr>
          <w:ilvl w:val="0"/>
          <w:numId w:val="6"/>
        </w:numPr>
        <w:jc w:val="both"/>
        <w:rPr>
          <w:rFonts w:ascii="Times New Roman" w:hAnsi="Times New Roman" w:cs="Times New Roman"/>
          <w:b/>
          <w:sz w:val="20"/>
          <w:szCs w:val="20"/>
          <w:lang w:val="en-US"/>
        </w:rPr>
      </w:pPr>
      <w:r w:rsidRPr="001F5098">
        <w:rPr>
          <w:rFonts w:ascii="Times New Roman" w:hAnsi="Times New Roman" w:cs="Times New Roman"/>
          <w:b/>
          <w:sz w:val="20"/>
          <w:szCs w:val="20"/>
          <w:lang w:val="en-US"/>
        </w:rPr>
        <w:t xml:space="preserve">What measures will be taken and planned for a review of judicial practices in cases of </w:t>
      </w:r>
      <w:r w:rsidR="00395568" w:rsidRPr="001F5098">
        <w:rPr>
          <w:rFonts w:ascii="Times New Roman" w:hAnsi="Times New Roman" w:cs="Times New Roman"/>
          <w:b/>
          <w:sz w:val="20"/>
          <w:szCs w:val="20"/>
          <w:lang w:val="en-US"/>
        </w:rPr>
        <w:t xml:space="preserve"> </w:t>
      </w:r>
      <w:r w:rsidRPr="001F5098">
        <w:rPr>
          <w:rFonts w:ascii="Times New Roman" w:hAnsi="Times New Roman" w:cs="Times New Roman"/>
          <w:b/>
          <w:sz w:val="20"/>
          <w:szCs w:val="20"/>
          <w:lang w:val="en-US"/>
        </w:rPr>
        <w:t xml:space="preserve">abduction of girls for </w:t>
      </w:r>
      <w:r w:rsidR="00395568">
        <w:rPr>
          <w:rFonts w:ascii="Times New Roman" w:hAnsi="Times New Roman" w:cs="Times New Roman"/>
          <w:b/>
          <w:sz w:val="20"/>
          <w:szCs w:val="20"/>
          <w:lang w:val="en-US"/>
        </w:rPr>
        <w:t xml:space="preserve">forced </w:t>
      </w:r>
      <w:r w:rsidRPr="001F5098">
        <w:rPr>
          <w:rFonts w:ascii="Times New Roman" w:hAnsi="Times New Roman" w:cs="Times New Roman"/>
          <w:b/>
          <w:sz w:val="20"/>
          <w:szCs w:val="20"/>
          <w:lang w:val="en-US"/>
        </w:rPr>
        <w:t>marriage?</w:t>
      </w:r>
    </w:p>
    <w:p w14:paraId="414639C9" w14:textId="77777777" w:rsidR="00516FED" w:rsidRPr="001F5098" w:rsidRDefault="00516FED" w:rsidP="00516FED">
      <w:pPr>
        <w:pStyle w:val="a3"/>
        <w:ind w:left="121"/>
        <w:jc w:val="both"/>
        <w:rPr>
          <w:rFonts w:ascii="Times New Roman" w:hAnsi="Times New Roman" w:cs="Times New Roman"/>
          <w:b/>
          <w:sz w:val="20"/>
          <w:szCs w:val="20"/>
          <w:lang w:val="en-US"/>
        </w:rPr>
      </w:pPr>
    </w:p>
    <w:p w14:paraId="3E23A4B8" w14:textId="77777777" w:rsidR="00D17A4C" w:rsidRPr="001F5098" w:rsidRDefault="00D17A4C" w:rsidP="00AA72CA">
      <w:pPr>
        <w:ind w:left="-284"/>
        <w:jc w:val="both"/>
        <w:rPr>
          <w:sz w:val="20"/>
          <w:szCs w:val="20"/>
          <w:lang w:val="en-US"/>
        </w:rPr>
      </w:pPr>
    </w:p>
    <w:p w14:paraId="7872F25E" w14:textId="77777777" w:rsidR="00516FED" w:rsidRPr="001F5098" w:rsidRDefault="00516FED" w:rsidP="00516FED">
      <w:pPr>
        <w:shd w:val="clear" w:color="auto" w:fill="A6A6A6" w:themeFill="background1" w:themeFillShade="A6"/>
        <w:ind w:left="-284"/>
        <w:jc w:val="both"/>
        <w:rPr>
          <w:b/>
          <w:sz w:val="20"/>
          <w:szCs w:val="20"/>
          <w:lang w:val="en-US"/>
        </w:rPr>
      </w:pPr>
      <w:r w:rsidRPr="001F5098">
        <w:rPr>
          <w:b/>
          <w:sz w:val="20"/>
          <w:szCs w:val="20"/>
          <w:lang w:val="en-US"/>
        </w:rPr>
        <w:t>Section: EXPLOITATION OF WOMEN</w:t>
      </w:r>
    </w:p>
    <w:p w14:paraId="6CC903F2" w14:textId="77777777" w:rsidR="00516FED" w:rsidRPr="001F5098" w:rsidRDefault="00516FED" w:rsidP="00516FED">
      <w:pPr>
        <w:shd w:val="clear" w:color="auto" w:fill="A6A6A6" w:themeFill="background1" w:themeFillShade="A6"/>
        <w:ind w:left="-284"/>
        <w:jc w:val="both"/>
        <w:rPr>
          <w:b/>
          <w:sz w:val="20"/>
          <w:szCs w:val="20"/>
          <w:lang w:val="en-US"/>
        </w:rPr>
      </w:pPr>
      <w:r w:rsidRPr="001F5098">
        <w:rPr>
          <w:b/>
          <w:sz w:val="20"/>
          <w:szCs w:val="20"/>
          <w:lang w:val="en-US"/>
        </w:rPr>
        <w:t>Article 6</w:t>
      </w:r>
    </w:p>
    <w:p w14:paraId="76A9483B" w14:textId="77777777" w:rsidR="00D17A4C" w:rsidRPr="001F5098" w:rsidRDefault="00D17A4C" w:rsidP="00D17A4C">
      <w:pPr>
        <w:ind w:left="-284"/>
        <w:jc w:val="both"/>
        <w:rPr>
          <w:sz w:val="20"/>
          <w:szCs w:val="20"/>
          <w:lang w:val="en-US"/>
        </w:rPr>
      </w:pPr>
    </w:p>
    <w:p w14:paraId="5745003C" w14:textId="537C55A2" w:rsidR="00AA7D31" w:rsidRPr="001F5098" w:rsidRDefault="00AA7D31" w:rsidP="00F7593F">
      <w:pPr>
        <w:ind w:left="-284"/>
        <w:jc w:val="both"/>
        <w:rPr>
          <w:sz w:val="20"/>
          <w:szCs w:val="20"/>
          <w:lang w:val="en-US"/>
        </w:rPr>
      </w:pPr>
      <w:r w:rsidRPr="001F5098">
        <w:rPr>
          <w:sz w:val="20"/>
          <w:szCs w:val="20"/>
          <w:lang w:val="en-US"/>
        </w:rPr>
        <w:t xml:space="preserve">The Fifth Periodic Report of the Kyrgyz Republic did not </w:t>
      </w:r>
      <w:r w:rsidR="002756F3">
        <w:rPr>
          <w:sz w:val="20"/>
          <w:szCs w:val="20"/>
          <w:lang w:val="en-US"/>
        </w:rPr>
        <w:t>provide any information on actions taken to ensure documentation</w:t>
      </w:r>
      <w:r w:rsidRPr="001F5098">
        <w:rPr>
          <w:sz w:val="20"/>
          <w:szCs w:val="20"/>
          <w:lang w:val="en-US"/>
        </w:rPr>
        <w:t xml:space="preserve"> of women migrants. There are no accurate official statistics on citizens of Kyrgyzstan without passports, birth certificates and people living in the country without </w:t>
      </w:r>
      <w:r w:rsidR="002756F3">
        <w:rPr>
          <w:sz w:val="20"/>
          <w:szCs w:val="20"/>
          <w:lang w:val="en-US"/>
        </w:rPr>
        <w:t>regular</w:t>
      </w:r>
      <w:r w:rsidRPr="001F5098">
        <w:rPr>
          <w:sz w:val="20"/>
          <w:szCs w:val="20"/>
          <w:lang w:val="en-US"/>
        </w:rPr>
        <w:t xml:space="preserve"> status.</w:t>
      </w:r>
      <w:r w:rsidR="004A0562" w:rsidRPr="001F5098">
        <w:rPr>
          <w:sz w:val="20"/>
          <w:szCs w:val="20"/>
          <w:lang w:val="en-US"/>
        </w:rPr>
        <w:t xml:space="preserve"> For Kyrgyz migrant women, failure to receive birth certificates or passports of a citizen is associated primarily with negligence and a lack of understanding of the importance of documentation, which leads to delayed applications for registration, as well as the inability to provide the necessary package of documents for obtaining a passport (this is the case of many </w:t>
      </w:r>
      <w:proofErr w:type="spellStart"/>
      <w:r w:rsidR="004A0562" w:rsidRPr="001F5098">
        <w:rPr>
          <w:sz w:val="20"/>
          <w:szCs w:val="20"/>
          <w:lang w:val="en-US"/>
        </w:rPr>
        <w:t>kayrylmans</w:t>
      </w:r>
      <w:proofErr w:type="spellEnd"/>
      <w:r w:rsidR="004A0562" w:rsidRPr="001F5098">
        <w:rPr>
          <w:sz w:val="20"/>
          <w:szCs w:val="20"/>
          <w:lang w:val="en-US"/>
        </w:rPr>
        <w:t xml:space="preserve"> - ethnic Kyrgyz immigrants from Tajikistan, Uzbekistan and Afghanistan).</w:t>
      </w:r>
      <w:r w:rsidR="00D34046" w:rsidRPr="001F5098">
        <w:rPr>
          <w:sz w:val="20"/>
          <w:szCs w:val="20"/>
          <w:lang w:val="en-US"/>
        </w:rPr>
        <w:t xml:space="preserve"> The most common documenting problem in Kyrgyzstan continues being the issue of state registration of marriage, because in the past decades, the </w:t>
      </w:r>
      <w:r w:rsidR="002756F3">
        <w:rPr>
          <w:sz w:val="20"/>
          <w:szCs w:val="20"/>
          <w:lang w:val="en-US"/>
        </w:rPr>
        <w:t>Islamic</w:t>
      </w:r>
      <w:r w:rsidR="00D34046" w:rsidRPr="001F5098">
        <w:rPr>
          <w:sz w:val="20"/>
          <w:szCs w:val="20"/>
          <w:lang w:val="en-US"/>
        </w:rPr>
        <w:t xml:space="preserve"> religious marriage (</w:t>
      </w:r>
      <w:r w:rsidR="002756F3">
        <w:rPr>
          <w:sz w:val="20"/>
          <w:szCs w:val="20"/>
          <w:lang w:val="en-US"/>
        </w:rPr>
        <w:t>‘</w:t>
      </w:r>
      <w:proofErr w:type="spellStart"/>
      <w:r w:rsidR="00D34046" w:rsidRPr="001F5098">
        <w:rPr>
          <w:sz w:val="20"/>
          <w:szCs w:val="20"/>
          <w:lang w:val="en-US"/>
        </w:rPr>
        <w:t>n</w:t>
      </w:r>
      <w:r w:rsidR="001E6438" w:rsidRPr="001F5098">
        <w:rPr>
          <w:sz w:val="20"/>
          <w:szCs w:val="20"/>
          <w:lang w:val="en-US"/>
        </w:rPr>
        <w:t>ee</w:t>
      </w:r>
      <w:r w:rsidR="00D34046" w:rsidRPr="001F5098">
        <w:rPr>
          <w:sz w:val="20"/>
          <w:szCs w:val="20"/>
          <w:lang w:val="en-US"/>
        </w:rPr>
        <w:t>keh</w:t>
      </w:r>
      <w:proofErr w:type="spellEnd"/>
      <w:r w:rsidR="002756F3">
        <w:rPr>
          <w:sz w:val="20"/>
          <w:szCs w:val="20"/>
          <w:lang w:val="en-US"/>
        </w:rPr>
        <w:t xml:space="preserve">’ </w:t>
      </w:r>
      <w:proofErr w:type="spellStart"/>
      <w:r w:rsidR="002756F3">
        <w:rPr>
          <w:sz w:val="20"/>
          <w:szCs w:val="20"/>
          <w:lang w:val="en-US"/>
        </w:rPr>
        <w:t>or’nikah</w:t>
      </w:r>
      <w:proofErr w:type="spellEnd"/>
      <w:r w:rsidR="002756F3">
        <w:rPr>
          <w:sz w:val="20"/>
          <w:szCs w:val="20"/>
          <w:lang w:val="en-US"/>
        </w:rPr>
        <w:t>’</w:t>
      </w:r>
      <w:r w:rsidR="00D34046" w:rsidRPr="001F5098">
        <w:rPr>
          <w:sz w:val="20"/>
          <w:szCs w:val="20"/>
          <w:lang w:val="en-US"/>
        </w:rPr>
        <w:t xml:space="preserve">) has almost universally “superseded” </w:t>
      </w:r>
      <w:r w:rsidR="002756F3">
        <w:rPr>
          <w:sz w:val="20"/>
          <w:szCs w:val="20"/>
          <w:lang w:val="en-US"/>
        </w:rPr>
        <w:t xml:space="preserve">marriage </w:t>
      </w:r>
      <w:r w:rsidR="00D34046" w:rsidRPr="001F5098">
        <w:rPr>
          <w:sz w:val="20"/>
          <w:szCs w:val="20"/>
          <w:lang w:val="en-US"/>
        </w:rPr>
        <w:t>registration</w:t>
      </w:r>
      <w:r w:rsidR="002756F3">
        <w:rPr>
          <w:sz w:val="20"/>
          <w:szCs w:val="20"/>
          <w:lang w:val="en-US"/>
        </w:rPr>
        <w:t>s</w:t>
      </w:r>
      <w:r w:rsidR="00D34046" w:rsidRPr="001F5098">
        <w:rPr>
          <w:sz w:val="20"/>
          <w:szCs w:val="20"/>
          <w:lang w:val="en-US"/>
        </w:rPr>
        <w:t xml:space="preserve"> </w:t>
      </w:r>
      <w:r w:rsidR="002756F3">
        <w:rPr>
          <w:sz w:val="20"/>
          <w:szCs w:val="20"/>
          <w:lang w:val="en-US"/>
        </w:rPr>
        <w:t>before the relevant state</w:t>
      </w:r>
      <w:r w:rsidR="00D34046" w:rsidRPr="001F5098">
        <w:rPr>
          <w:sz w:val="20"/>
          <w:szCs w:val="20"/>
          <w:lang w:val="en-US"/>
        </w:rPr>
        <w:t xml:space="preserve"> authorities. Kyrgyz female migrants recognize the importance of registering marriage to protect their rights and children, but the practice of </w:t>
      </w:r>
      <w:r w:rsidR="001E6438" w:rsidRPr="001F5098">
        <w:rPr>
          <w:sz w:val="20"/>
          <w:szCs w:val="20"/>
          <w:lang w:val="en-US"/>
        </w:rPr>
        <w:t>limi</w:t>
      </w:r>
      <w:r w:rsidR="00D34046" w:rsidRPr="001F5098">
        <w:rPr>
          <w:sz w:val="20"/>
          <w:szCs w:val="20"/>
          <w:lang w:val="en-US"/>
        </w:rPr>
        <w:t xml:space="preserve">ting marriages </w:t>
      </w:r>
      <w:r w:rsidR="001E6438" w:rsidRPr="001F5098">
        <w:rPr>
          <w:sz w:val="20"/>
          <w:szCs w:val="20"/>
          <w:lang w:val="en-US"/>
        </w:rPr>
        <w:t>to</w:t>
      </w:r>
      <w:r w:rsidR="00D34046" w:rsidRPr="001F5098">
        <w:rPr>
          <w:sz w:val="20"/>
          <w:szCs w:val="20"/>
          <w:lang w:val="en-US"/>
        </w:rPr>
        <w:t xml:space="preserve"> ritual </w:t>
      </w:r>
      <w:proofErr w:type="spellStart"/>
      <w:r w:rsidR="001E6438" w:rsidRPr="001F5098">
        <w:rPr>
          <w:sz w:val="20"/>
          <w:szCs w:val="20"/>
          <w:lang w:val="en-US"/>
        </w:rPr>
        <w:t>neekeh</w:t>
      </w:r>
      <w:proofErr w:type="spellEnd"/>
      <w:r w:rsidR="00D34046" w:rsidRPr="001F5098">
        <w:rPr>
          <w:sz w:val="20"/>
          <w:szCs w:val="20"/>
          <w:lang w:val="en-US"/>
        </w:rPr>
        <w:t xml:space="preserve"> dominates in all regions and is justified by the history and mentality of their ancestors.</w:t>
      </w:r>
      <w:r w:rsidR="001E6438" w:rsidRPr="001F5098">
        <w:rPr>
          <w:sz w:val="20"/>
          <w:szCs w:val="20"/>
          <w:lang w:val="en-US"/>
        </w:rPr>
        <w:t xml:space="preserve"> </w:t>
      </w:r>
    </w:p>
    <w:p w14:paraId="0D26E0EE" w14:textId="77777777" w:rsidR="00AA7D31" w:rsidRPr="001F5098" w:rsidRDefault="00AA7D31" w:rsidP="00F7593F">
      <w:pPr>
        <w:ind w:left="-284"/>
        <w:jc w:val="both"/>
        <w:rPr>
          <w:sz w:val="20"/>
          <w:szCs w:val="20"/>
          <w:lang w:val="en-US"/>
        </w:rPr>
      </w:pPr>
    </w:p>
    <w:p w14:paraId="278FC9DA" w14:textId="77777777" w:rsidR="001E6438" w:rsidRPr="001F5098" w:rsidRDefault="00D17A4C" w:rsidP="003B5AE4">
      <w:pPr>
        <w:spacing w:line="276" w:lineRule="auto"/>
        <w:ind w:left="-284"/>
        <w:jc w:val="both"/>
        <w:rPr>
          <w:b/>
          <w:sz w:val="20"/>
          <w:szCs w:val="20"/>
          <w:lang w:val="en-US"/>
        </w:rPr>
      </w:pPr>
      <w:r w:rsidRPr="001F5098">
        <w:rPr>
          <w:b/>
          <w:sz w:val="20"/>
          <w:szCs w:val="20"/>
          <w:lang w:val="en-US"/>
        </w:rPr>
        <w:t xml:space="preserve">1. </w:t>
      </w:r>
      <w:r w:rsidR="001E6438" w:rsidRPr="001F5098">
        <w:rPr>
          <w:b/>
          <w:sz w:val="20"/>
          <w:szCs w:val="20"/>
          <w:lang w:val="en-US"/>
        </w:rPr>
        <w:t>Does the state have a system of pre-departure training for women and girls who migrate?</w:t>
      </w:r>
    </w:p>
    <w:p w14:paraId="523F7D4C" w14:textId="77777777" w:rsidR="001E6438" w:rsidRPr="001F5098" w:rsidRDefault="00D17A4C" w:rsidP="003B5AE4">
      <w:pPr>
        <w:spacing w:line="276" w:lineRule="auto"/>
        <w:ind w:left="-284"/>
        <w:jc w:val="both"/>
        <w:rPr>
          <w:b/>
          <w:sz w:val="20"/>
          <w:szCs w:val="20"/>
          <w:lang w:val="en-US"/>
        </w:rPr>
      </w:pPr>
      <w:r w:rsidRPr="001F5098">
        <w:rPr>
          <w:b/>
          <w:sz w:val="20"/>
          <w:szCs w:val="20"/>
          <w:lang w:val="en-US"/>
        </w:rPr>
        <w:t>2.</w:t>
      </w:r>
      <w:r w:rsidRPr="001F5098">
        <w:rPr>
          <w:b/>
          <w:sz w:val="20"/>
          <w:szCs w:val="20"/>
          <w:lang w:val="en-US"/>
        </w:rPr>
        <w:tab/>
      </w:r>
      <w:r w:rsidR="001E6438" w:rsidRPr="001F5098">
        <w:rPr>
          <w:b/>
          <w:sz w:val="20"/>
          <w:szCs w:val="20"/>
          <w:lang w:val="en-US"/>
        </w:rPr>
        <w:t>Is there an analysis of forecasting women's labor demands in the context of specialties in the foreign and domestic markets?</w:t>
      </w:r>
    </w:p>
    <w:p w14:paraId="68B6A2ED" w14:textId="77777777" w:rsidR="00972402" w:rsidRPr="001F5098" w:rsidRDefault="00D17A4C" w:rsidP="003B5AE4">
      <w:pPr>
        <w:spacing w:line="276" w:lineRule="auto"/>
        <w:ind w:left="-284"/>
        <w:jc w:val="both"/>
        <w:rPr>
          <w:b/>
          <w:sz w:val="20"/>
          <w:szCs w:val="20"/>
          <w:lang w:val="en-US"/>
        </w:rPr>
      </w:pPr>
      <w:r w:rsidRPr="001F5098">
        <w:rPr>
          <w:b/>
          <w:sz w:val="20"/>
          <w:szCs w:val="20"/>
          <w:lang w:val="en-US"/>
        </w:rPr>
        <w:t>3.</w:t>
      </w:r>
      <w:r w:rsidRPr="001F5098">
        <w:rPr>
          <w:b/>
          <w:sz w:val="20"/>
          <w:szCs w:val="20"/>
          <w:lang w:val="en-US"/>
        </w:rPr>
        <w:tab/>
      </w:r>
      <w:r w:rsidR="00972402" w:rsidRPr="001F5098">
        <w:rPr>
          <w:b/>
          <w:sz w:val="20"/>
          <w:szCs w:val="20"/>
          <w:lang w:val="en-US"/>
        </w:rPr>
        <w:t>What are the ways to solve the problems of documenting migrant women?</w:t>
      </w:r>
    </w:p>
    <w:p w14:paraId="41954187" w14:textId="40B78773" w:rsidR="00972402" w:rsidRPr="001F5098" w:rsidRDefault="00D17A4C" w:rsidP="003B5AE4">
      <w:pPr>
        <w:spacing w:line="276" w:lineRule="auto"/>
        <w:ind w:left="-284"/>
        <w:jc w:val="both"/>
        <w:rPr>
          <w:b/>
          <w:sz w:val="20"/>
          <w:szCs w:val="20"/>
          <w:lang w:val="en-US"/>
        </w:rPr>
      </w:pPr>
      <w:r w:rsidRPr="001F5098">
        <w:rPr>
          <w:b/>
          <w:sz w:val="20"/>
          <w:szCs w:val="20"/>
          <w:lang w:val="en-US"/>
        </w:rPr>
        <w:lastRenderedPageBreak/>
        <w:t>4.</w:t>
      </w:r>
      <w:r w:rsidRPr="001F5098">
        <w:rPr>
          <w:b/>
          <w:sz w:val="20"/>
          <w:szCs w:val="20"/>
          <w:lang w:val="en-US"/>
        </w:rPr>
        <w:tab/>
      </w:r>
      <w:r w:rsidR="00972402" w:rsidRPr="001F5098">
        <w:rPr>
          <w:b/>
          <w:sz w:val="20"/>
          <w:szCs w:val="20"/>
          <w:lang w:val="en-US"/>
        </w:rPr>
        <w:t xml:space="preserve">Are there any </w:t>
      </w:r>
      <w:r w:rsidR="009A29CC">
        <w:rPr>
          <w:b/>
          <w:sz w:val="20"/>
          <w:szCs w:val="20"/>
          <w:lang w:val="en-US"/>
        </w:rPr>
        <w:t xml:space="preserve">state </w:t>
      </w:r>
      <w:r w:rsidR="00972402" w:rsidRPr="001F5098">
        <w:rPr>
          <w:b/>
          <w:sz w:val="20"/>
          <w:szCs w:val="20"/>
          <w:lang w:val="en-US"/>
        </w:rPr>
        <w:t xml:space="preserve">programs </w:t>
      </w:r>
      <w:proofErr w:type="gramStart"/>
      <w:r w:rsidR="00972402" w:rsidRPr="001F5098">
        <w:rPr>
          <w:b/>
          <w:sz w:val="20"/>
          <w:szCs w:val="20"/>
          <w:lang w:val="en-US"/>
        </w:rPr>
        <w:t>on  technical</w:t>
      </w:r>
      <w:proofErr w:type="gramEnd"/>
      <w:r w:rsidR="00972402" w:rsidRPr="001F5098">
        <w:rPr>
          <w:b/>
          <w:sz w:val="20"/>
          <w:szCs w:val="20"/>
          <w:lang w:val="en-US"/>
        </w:rPr>
        <w:t xml:space="preserve"> and other support for social mobilization and promotion of social entrepreneurship of migrant women</w:t>
      </w:r>
      <w:r w:rsidR="009A29CC">
        <w:rPr>
          <w:b/>
          <w:sz w:val="20"/>
          <w:szCs w:val="20"/>
          <w:lang w:val="en-US"/>
        </w:rPr>
        <w:t>?</w:t>
      </w:r>
    </w:p>
    <w:p w14:paraId="15FFB34F" w14:textId="77777777" w:rsidR="002C18C2" w:rsidRPr="001F5098" w:rsidRDefault="002C18C2" w:rsidP="00AA72CA">
      <w:pPr>
        <w:ind w:left="-284"/>
        <w:jc w:val="both"/>
        <w:rPr>
          <w:sz w:val="20"/>
          <w:szCs w:val="20"/>
          <w:lang w:val="en-US"/>
        </w:rPr>
      </w:pPr>
    </w:p>
    <w:p w14:paraId="0D8E9A52" w14:textId="77777777" w:rsidR="00EA498B" w:rsidRPr="001F5098" w:rsidRDefault="00EA498B" w:rsidP="00EA498B">
      <w:pPr>
        <w:shd w:val="clear" w:color="auto" w:fill="A6A6A6" w:themeFill="background1" w:themeFillShade="A6"/>
        <w:ind w:left="-284"/>
        <w:jc w:val="both"/>
        <w:rPr>
          <w:b/>
          <w:sz w:val="20"/>
          <w:szCs w:val="20"/>
          <w:lang w:val="en-US"/>
        </w:rPr>
      </w:pPr>
      <w:r w:rsidRPr="001F5098">
        <w:rPr>
          <w:b/>
          <w:sz w:val="20"/>
          <w:szCs w:val="20"/>
          <w:lang w:val="en-US"/>
        </w:rPr>
        <w:t>Section: WOMEN'S POLITICAL RIGHTS</w:t>
      </w:r>
    </w:p>
    <w:p w14:paraId="32C2ED3E" w14:textId="77777777" w:rsidR="002C18C2" w:rsidRPr="001F5098" w:rsidRDefault="00EA498B" w:rsidP="00EA498B">
      <w:pPr>
        <w:shd w:val="clear" w:color="auto" w:fill="A6A6A6" w:themeFill="background1" w:themeFillShade="A6"/>
        <w:ind w:left="-284"/>
        <w:jc w:val="both"/>
        <w:rPr>
          <w:b/>
          <w:sz w:val="20"/>
          <w:szCs w:val="20"/>
          <w:lang w:val="en-US"/>
        </w:rPr>
      </w:pPr>
      <w:r w:rsidRPr="001F5098">
        <w:rPr>
          <w:b/>
          <w:sz w:val="20"/>
          <w:szCs w:val="20"/>
          <w:lang w:val="en-US"/>
        </w:rPr>
        <w:t>Article 7</w:t>
      </w:r>
    </w:p>
    <w:p w14:paraId="7B1438DD" w14:textId="77777777" w:rsidR="002C18C2" w:rsidRPr="001F5098" w:rsidRDefault="002C18C2" w:rsidP="00AA72CA">
      <w:pPr>
        <w:ind w:left="-284"/>
        <w:jc w:val="both"/>
        <w:rPr>
          <w:sz w:val="20"/>
          <w:szCs w:val="20"/>
          <w:lang w:val="en-US"/>
        </w:rPr>
      </w:pPr>
    </w:p>
    <w:p w14:paraId="51D67237" w14:textId="77777777" w:rsidR="0097591F" w:rsidRPr="001F5098" w:rsidRDefault="0097591F" w:rsidP="00AA72CA">
      <w:pPr>
        <w:ind w:left="-284" w:firstLine="360"/>
        <w:jc w:val="both"/>
        <w:rPr>
          <w:rFonts w:eastAsia="Calibri"/>
          <w:sz w:val="20"/>
          <w:szCs w:val="20"/>
          <w:lang w:val="en-US"/>
        </w:rPr>
      </w:pPr>
      <w:r w:rsidRPr="001F5098">
        <w:rPr>
          <w:rFonts w:eastAsia="Calibri"/>
          <w:sz w:val="20"/>
          <w:szCs w:val="20"/>
          <w:lang w:val="en-US"/>
        </w:rPr>
        <w:t>Legislative guarantees of gender equality are not backed up by the necessary special measures to ensure effective gender balance in governing bodies at senior positions at the national and local levels and to overcome existing barriers for women. The situation is aggravated by the widespread dissemination of gender stereotypes, which have both hidden and completely open and demonstrative forms, functional and legal illiteracy of women, especially in rural areas, as well as mistrust of citizens to law enforcement bodies and the judicial system, which is manifested in the reluctance to apply to them for the protection of their rights in the light of the futility of such appeals.</w:t>
      </w:r>
    </w:p>
    <w:p w14:paraId="2AE8929B" w14:textId="77777777" w:rsidR="00CE0AF3" w:rsidRPr="001F5098" w:rsidRDefault="00CE0AF3" w:rsidP="00AA72CA">
      <w:pPr>
        <w:ind w:left="-284" w:firstLine="360"/>
        <w:jc w:val="both"/>
        <w:rPr>
          <w:rFonts w:eastAsia="Calibri"/>
          <w:sz w:val="20"/>
          <w:szCs w:val="20"/>
          <w:lang w:val="en-US"/>
        </w:rPr>
      </w:pPr>
      <w:r w:rsidRPr="001F5098">
        <w:rPr>
          <w:rFonts w:eastAsia="Calibri"/>
          <w:sz w:val="20"/>
          <w:szCs w:val="20"/>
          <w:lang w:val="en-US"/>
        </w:rPr>
        <w:t>The actual representation of women in governing bodies at the national and local levels continues reflecting the existing imbalance in favor of men and points to unequal opportunities for women to participate in political life.</w:t>
      </w:r>
    </w:p>
    <w:p w14:paraId="374D09FE" w14:textId="77777777" w:rsidR="00CE0AF3" w:rsidRPr="001F5098" w:rsidRDefault="00CE0AF3" w:rsidP="00AA72CA">
      <w:pPr>
        <w:ind w:left="-284" w:firstLine="360"/>
        <w:jc w:val="both"/>
        <w:rPr>
          <w:rFonts w:eastAsia="Calibri"/>
          <w:sz w:val="20"/>
          <w:szCs w:val="20"/>
          <w:lang w:val="en-US"/>
        </w:rPr>
      </w:pPr>
      <w:r w:rsidRPr="001F5098">
        <w:rPr>
          <w:rFonts w:eastAsia="Calibri"/>
          <w:sz w:val="20"/>
          <w:szCs w:val="20"/>
          <w:lang w:val="en-US"/>
        </w:rPr>
        <w:t>According to statistical information on the number of state and municipal employees of the Kyrgyz Republic as of January 1, 2019, the actual number was 15,873 employees (93.6%), of which 6,552 were women (41.3%). At the same time, there are much fewer women in leadership positions. The greatest imbalance is o</w:t>
      </w:r>
      <w:r w:rsidR="00BF7FAB" w:rsidRPr="001F5098">
        <w:rPr>
          <w:rFonts w:eastAsia="Calibri"/>
          <w:sz w:val="20"/>
          <w:szCs w:val="20"/>
          <w:lang w:val="en-US"/>
        </w:rPr>
        <w:t>bserved at the level of policy-making</w:t>
      </w:r>
      <w:r w:rsidRPr="001F5098">
        <w:rPr>
          <w:rFonts w:eastAsia="Calibri"/>
          <w:sz w:val="20"/>
          <w:szCs w:val="20"/>
          <w:lang w:val="en-US"/>
        </w:rPr>
        <w:t xml:space="preserve"> (the number of men </w:t>
      </w:r>
      <w:r w:rsidR="009D3353" w:rsidRPr="001F5098">
        <w:rPr>
          <w:rFonts w:eastAsia="Calibri"/>
          <w:sz w:val="20"/>
          <w:szCs w:val="20"/>
          <w:lang w:val="en-US"/>
        </w:rPr>
        <w:t xml:space="preserve">is </w:t>
      </w:r>
      <w:r w:rsidRPr="001F5098">
        <w:rPr>
          <w:rFonts w:eastAsia="Calibri"/>
          <w:sz w:val="20"/>
          <w:szCs w:val="20"/>
          <w:lang w:val="en-US"/>
        </w:rPr>
        <w:t>7 times</w:t>
      </w:r>
      <w:r w:rsidR="009D3353" w:rsidRPr="001F5098">
        <w:rPr>
          <w:rFonts w:eastAsia="Calibri"/>
          <w:sz w:val="20"/>
          <w:szCs w:val="20"/>
          <w:lang w:val="en-US"/>
        </w:rPr>
        <w:t xml:space="preserve"> as many as the number of women</w:t>
      </w:r>
      <w:r w:rsidRPr="001F5098">
        <w:rPr>
          <w:rFonts w:eastAsia="Calibri"/>
          <w:sz w:val="20"/>
          <w:szCs w:val="20"/>
          <w:lang w:val="en-US"/>
        </w:rPr>
        <w:t>) and special posts (1.6 times).</w:t>
      </w:r>
      <w:r w:rsidR="00BF7FAB" w:rsidRPr="001F5098">
        <w:rPr>
          <w:rFonts w:eastAsia="Calibri"/>
          <w:sz w:val="20"/>
          <w:szCs w:val="20"/>
          <w:lang w:val="en-US"/>
        </w:rPr>
        <w:t xml:space="preserve"> An even greater imbalance exists in political positions in the municipal serv</w:t>
      </w:r>
      <w:r w:rsidR="00F67B1C" w:rsidRPr="001F5098">
        <w:rPr>
          <w:rFonts w:eastAsia="Calibri"/>
          <w:sz w:val="20"/>
          <w:szCs w:val="20"/>
          <w:lang w:val="en-US"/>
        </w:rPr>
        <w:t>ice: out of 513 posts</w:t>
      </w:r>
      <w:r w:rsidR="00BF7FAB" w:rsidRPr="001F5098">
        <w:rPr>
          <w:rFonts w:eastAsia="Calibri"/>
          <w:sz w:val="20"/>
          <w:szCs w:val="20"/>
          <w:lang w:val="en-US"/>
        </w:rPr>
        <w:t xml:space="preserve"> only 20</w:t>
      </w:r>
      <w:r w:rsidR="00F67B1C" w:rsidRPr="001F5098">
        <w:rPr>
          <w:rFonts w:eastAsia="Calibri"/>
          <w:sz w:val="20"/>
          <w:szCs w:val="20"/>
          <w:lang w:val="en-US"/>
        </w:rPr>
        <w:t xml:space="preserve"> posts or 3.8% are filled by women</w:t>
      </w:r>
      <w:r w:rsidR="00BF7FAB" w:rsidRPr="001F5098">
        <w:rPr>
          <w:rFonts w:eastAsia="Calibri"/>
          <w:sz w:val="20"/>
          <w:szCs w:val="20"/>
          <w:lang w:val="en-US"/>
        </w:rPr>
        <w:t>. Women are c</w:t>
      </w:r>
      <w:r w:rsidR="00F67B1C" w:rsidRPr="001F5098">
        <w:rPr>
          <w:rFonts w:eastAsia="Calibri"/>
          <w:sz w:val="20"/>
          <w:szCs w:val="20"/>
          <w:lang w:val="en-US"/>
        </w:rPr>
        <w:t>oncentrated in junior positions, a</w:t>
      </w:r>
      <w:r w:rsidR="00BF7FAB" w:rsidRPr="001F5098">
        <w:rPr>
          <w:rFonts w:eastAsia="Calibri"/>
          <w:sz w:val="20"/>
          <w:szCs w:val="20"/>
          <w:lang w:val="en-US"/>
        </w:rPr>
        <w:t xml:space="preserve">lthough there are no objective grounds for such a situation. Based on the analysis of statistical data of state and municipal employees </w:t>
      </w:r>
      <w:r w:rsidR="00E82F33" w:rsidRPr="001F5098">
        <w:rPr>
          <w:rFonts w:eastAsia="Calibri"/>
          <w:sz w:val="20"/>
          <w:szCs w:val="20"/>
          <w:lang w:val="en-US"/>
        </w:rPr>
        <w:t>by</w:t>
      </w:r>
      <w:r w:rsidR="00BF7FAB" w:rsidRPr="001F5098">
        <w:rPr>
          <w:rFonts w:eastAsia="Calibri"/>
          <w:sz w:val="20"/>
          <w:szCs w:val="20"/>
          <w:lang w:val="en-US"/>
        </w:rPr>
        <w:t xml:space="preserve"> the length of service in the public service</w:t>
      </w:r>
      <w:r w:rsidR="00E82F33" w:rsidRPr="001F5098">
        <w:rPr>
          <w:rFonts w:eastAsia="Calibri"/>
          <w:sz w:val="20"/>
          <w:szCs w:val="20"/>
          <w:lang w:val="en-US"/>
        </w:rPr>
        <w:t xml:space="preserve"> positions</w:t>
      </w:r>
      <w:r w:rsidR="00BF7FAB" w:rsidRPr="001F5098">
        <w:rPr>
          <w:rFonts w:eastAsia="Calibri"/>
          <w:sz w:val="20"/>
          <w:szCs w:val="20"/>
          <w:lang w:val="en-US"/>
        </w:rPr>
        <w:t xml:space="preserve">, </w:t>
      </w:r>
      <w:r w:rsidR="00E82F33" w:rsidRPr="001F5098">
        <w:rPr>
          <w:rFonts w:eastAsia="Calibri"/>
          <w:sz w:val="20"/>
          <w:szCs w:val="20"/>
          <w:lang w:val="en-US"/>
        </w:rPr>
        <w:t xml:space="preserve">by the </w:t>
      </w:r>
      <w:r w:rsidR="00BF7FAB" w:rsidRPr="001F5098">
        <w:rPr>
          <w:rFonts w:eastAsia="Calibri"/>
          <w:sz w:val="20"/>
          <w:szCs w:val="20"/>
          <w:lang w:val="en-US"/>
        </w:rPr>
        <w:t>level of education, by specialties, etc. no significant gender differences were found. That is, there are obvious systemic barriers and “glass ceilings” for women and employees with family responsibilities.</w:t>
      </w:r>
    </w:p>
    <w:p w14:paraId="21852C44" w14:textId="4DDB8102" w:rsidR="008B377E" w:rsidRPr="001F5098" w:rsidRDefault="008B377E" w:rsidP="00AA72CA">
      <w:pPr>
        <w:ind w:left="-284" w:firstLine="360"/>
        <w:jc w:val="both"/>
        <w:rPr>
          <w:rFonts w:eastAsia="Calibri"/>
          <w:sz w:val="20"/>
          <w:szCs w:val="20"/>
          <w:lang w:val="en-US"/>
        </w:rPr>
      </w:pPr>
      <w:r w:rsidRPr="001F5098">
        <w:rPr>
          <w:rFonts w:eastAsia="Calibri"/>
          <w:sz w:val="20"/>
          <w:szCs w:val="20"/>
          <w:lang w:val="en-US"/>
        </w:rPr>
        <w:t>At the same time, the 2015–2017 National Action Plan on Gender Equality (approved by Resolution of the Government of the Kyrgyz Republic dated November 20, 2015</w:t>
      </w:r>
      <w:r w:rsidR="00930DCC" w:rsidRPr="001F5098">
        <w:rPr>
          <w:rFonts w:eastAsia="Calibri"/>
          <w:sz w:val="20"/>
          <w:szCs w:val="20"/>
          <w:lang w:val="en-US"/>
        </w:rPr>
        <w:t>,</w:t>
      </w:r>
      <w:r w:rsidRPr="001F5098">
        <w:rPr>
          <w:rFonts w:eastAsia="Calibri"/>
          <w:sz w:val="20"/>
          <w:szCs w:val="20"/>
          <w:lang w:val="en-US"/>
        </w:rPr>
        <w:t xml:space="preserve"> No. 786) </w:t>
      </w:r>
      <w:r w:rsidR="009A29CC">
        <w:rPr>
          <w:rFonts w:eastAsia="Calibri"/>
          <w:sz w:val="20"/>
          <w:szCs w:val="20"/>
          <w:lang w:val="en-US"/>
        </w:rPr>
        <w:t xml:space="preserve">envisage </w:t>
      </w:r>
      <w:r w:rsidRPr="001F5098">
        <w:rPr>
          <w:rFonts w:eastAsia="Calibri"/>
          <w:sz w:val="20"/>
          <w:szCs w:val="20"/>
          <w:lang w:val="en-US"/>
        </w:rPr>
        <w:t xml:space="preserve">objectives 4.1.1 and 4.1.2. </w:t>
      </w:r>
      <w:proofErr w:type="gramStart"/>
      <w:r w:rsidRPr="001F5098">
        <w:rPr>
          <w:rFonts w:eastAsia="Calibri"/>
          <w:sz w:val="20"/>
          <w:szCs w:val="20"/>
          <w:lang w:val="en-US"/>
        </w:rPr>
        <w:t>for</w:t>
      </w:r>
      <w:proofErr w:type="gramEnd"/>
      <w:r w:rsidRPr="001F5098">
        <w:rPr>
          <w:rFonts w:eastAsia="Calibri"/>
          <w:sz w:val="20"/>
          <w:szCs w:val="20"/>
          <w:lang w:val="en-US"/>
        </w:rPr>
        <w:t xml:space="preserve"> the development, adoption and application of special measures to ensure </w:t>
      </w:r>
      <w:r w:rsidR="009A29CC">
        <w:rPr>
          <w:rFonts w:eastAsia="Calibri"/>
          <w:sz w:val="20"/>
          <w:szCs w:val="20"/>
          <w:lang w:val="en-US"/>
        </w:rPr>
        <w:t xml:space="preserve">increased </w:t>
      </w:r>
      <w:r w:rsidRPr="001F5098">
        <w:rPr>
          <w:rFonts w:eastAsia="Calibri"/>
          <w:sz w:val="20"/>
          <w:szCs w:val="20"/>
          <w:lang w:val="en-US"/>
        </w:rPr>
        <w:t xml:space="preserve">gender </w:t>
      </w:r>
      <w:r w:rsidR="009A29CC">
        <w:rPr>
          <w:rFonts w:eastAsia="Calibri"/>
          <w:sz w:val="20"/>
          <w:szCs w:val="20"/>
          <w:lang w:val="en-US"/>
        </w:rPr>
        <w:t xml:space="preserve">balance at </w:t>
      </w:r>
      <w:r w:rsidRPr="001F5098">
        <w:rPr>
          <w:rFonts w:eastAsia="Calibri"/>
          <w:sz w:val="20"/>
          <w:szCs w:val="20"/>
          <w:lang w:val="en-US"/>
        </w:rPr>
        <w:t xml:space="preserve"> political, special state and municipal posts (not more than 70% of persons of the same gender). However, these measures </w:t>
      </w:r>
      <w:r w:rsidR="00930DCC" w:rsidRPr="001F5098">
        <w:rPr>
          <w:rFonts w:eastAsia="Calibri"/>
          <w:sz w:val="20"/>
          <w:szCs w:val="20"/>
          <w:lang w:val="en-US"/>
        </w:rPr>
        <w:t>have not been</w:t>
      </w:r>
      <w:r w:rsidRPr="001F5098">
        <w:rPr>
          <w:rFonts w:eastAsia="Calibri"/>
          <w:sz w:val="20"/>
          <w:szCs w:val="20"/>
          <w:lang w:val="en-US"/>
        </w:rPr>
        <w:t xml:space="preserve"> implemented and are included in the next </w:t>
      </w:r>
      <w:r w:rsidR="00930DCC" w:rsidRPr="001F5098">
        <w:rPr>
          <w:rFonts w:eastAsia="Calibri"/>
          <w:sz w:val="20"/>
          <w:szCs w:val="20"/>
          <w:lang w:val="en-US"/>
        </w:rPr>
        <w:t>National Action Plan on Gender Equality 2018-2020</w:t>
      </w:r>
      <w:r w:rsidRPr="001F5098">
        <w:rPr>
          <w:rFonts w:eastAsia="Calibri"/>
          <w:sz w:val="20"/>
          <w:szCs w:val="20"/>
          <w:lang w:val="en-US"/>
        </w:rPr>
        <w:t xml:space="preserve"> </w:t>
      </w:r>
      <w:r w:rsidR="00930DCC" w:rsidRPr="001F5098">
        <w:rPr>
          <w:rFonts w:eastAsia="Calibri"/>
          <w:sz w:val="20"/>
          <w:szCs w:val="20"/>
          <w:lang w:val="en-US"/>
        </w:rPr>
        <w:t>in objective</w:t>
      </w:r>
      <w:r w:rsidRPr="001F5098">
        <w:rPr>
          <w:rFonts w:eastAsia="Calibri"/>
          <w:sz w:val="20"/>
          <w:szCs w:val="20"/>
          <w:lang w:val="en-US"/>
        </w:rPr>
        <w:t xml:space="preserve">s 27-28 (approved by </w:t>
      </w:r>
      <w:r w:rsidR="00930DCC" w:rsidRPr="001F5098">
        <w:rPr>
          <w:rFonts w:eastAsia="Calibri"/>
          <w:sz w:val="20"/>
          <w:szCs w:val="20"/>
          <w:lang w:val="en-US"/>
        </w:rPr>
        <w:t>Resolution</w:t>
      </w:r>
      <w:r w:rsidRPr="001F5098">
        <w:rPr>
          <w:rFonts w:eastAsia="Calibri"/>
          <w:sz w:val="20"/>
          <w:szCs w:val="20"/>
          <w:lang w:val="en-US"/>
        </w:rPr>
        <w:t xml:space="preserve"> of the Government of the Kyrgyz Republic dated November 19, 2018</w:t>
      </w:r>
      <w:r w:rsidR="00930DCC" w:rsidRPr="001F5098">
        <w:rPr>
          <w:rFonts w:eastAsia="Calibri"/>
          <w:sz w:val="20"/>
          <w:szCs w:val="20"/>
          <w:lang w:val="en-US"/>
        </w:rPr>
        <w:t>,</w:t>
      </w:r>
      <w:r w:rsidRPr="001F5098">
        <w:rPr>
          <w:rFonts w:eastAsia="Calibri"/>
          <w:sz w:val="20"/>
          <w:szCs w:val="20"/>
          <w:lang w:val="en-US"/>
        </w:rPr>
        <w:t xml:space="preserve"> No. 537). There is a significant risk that these measures will </w:t>
      </w:r>
      <w:r w:rsidR="00930DCC" w:rsidRPr="001F5098">
        <w:rPr>
          <w:rFonts w:eastAsia="Calibri"/>
          <w:sz w:val="20"/>
          <w:szCs w:val="20"/>
          <w:lang w:val="en-US"/>
        </w:rPr>
        <w:t>remain un</w:t>
      </w:r>
      <w:r w:rsidRPr="001F5098">
        <w:rPr>
          <w:rFonts w:eastAsia="Calibri"/>
          <w:sz w:val="20"/>
          <w:szCs w:val="20"/>
          <w:lang w:val="en-US"/>
        </w:rPr>
        <w:t>implemented.</w:t>
      </w:r>
    </w:p>
    <w:p w14:paraId="0D000220" w14:textId="77777777" w:rsidR="002C18C2" w:rsidRPr="001F5098" w:rsidRDefault="002C18C2" w:rsidP="00930DCC">
      <w:pPr>
        <w:jc w:val="both"/>
        <w:rPr>
          <w:rFonts w:eastAsia="Calibri"/>
          <w:sz w:val="20"/>
          <w:szCs w:val="20"/>
          <w:lang w:val="en-US"/>
        </w:rPr>
      </w:pPr>
    </w:p>
    <w:p w14:paraId="545E3BCC" w14:textId="77777777" w:rsidR="0017504E" w:rsidRPr="001F5098" w:rsidRDefault="0017504E" w:rsidP="0017504E">
      <w:pPr>
        <w:pStyle w:val="a3"/>
        <w:numPr>
          <w:ilvl w:val="0"/>
          <w:numId w:val="1"/>
        </w:numPr>
        <w:jc w:val="both"/>
        <w:rPr>
          <w:rFonts w:ascii="Times New Roman" w:hAnsi="Times New Roman" w:cs="Times New Roman"/>
          <w:b/>
          <w:bCs/>
          <w:sz w:val="20"/>
          <w:szCs w:val="20"/>
          <w:lang w:val="en-US"/>
        </w:rPr>
      </w:pPr>
      <w:r w:rsidRPr="001F5098">
        <w:rPr>
          <w:rFonts w:ascii="Times New Roman" w:hAnsi="Times New Roman" w:cs="Times New Roman"/>
          <w:b/>
          <w:bCs/>
          <w:sz w:val="20"/>
          <w:szCs w:val="20"/>
          <w:lang w:val="en-US"/>
        </w:rPr>
        <w:t>How and within what time frame does the state intend to eliminate the existing gender imbalance (low re</w:t>
      </w:r>
      <w:r w:rsidR="00FB1A78" w:rsidRPr="001F5098">
        <w:rPr>
          <w:rFonts w:ascii="Times New Roman" w:hAnsi="Times New Roman" w:cs="Times New Roman"/>
          <w:b/>
          <w:bCs/>
          <w:sz w:val="20"/>
          <w:szCs w:val="20"/>
          <w:lang w:val="en-US"/>
        </w:rPr>
        <w:t>presentation of women) in poli</w:t>
      </w:r>
      <w:r w:rsidRPr="001F5098">
        <w:rPr>
          <w:rFonts w:ascii="Times New Roman" w:hAnsi="Times New Roman" w:cs="Times New Roman"/>
          <w:b/>
          <w:bCs/>
          <w:sz w:val="20"/>
          <w:szCs w:val="20"/>
          <w:lang w:val="en-US"/>
        </w:rPr>
        <w:t>c</w:t>
      </w:r>
      <w:r w:rsidR="00FB1A78" w:rsidRPr="001F5098">
        <w:rPr>
          <w:rFonts w:ascii="Times New Roman" w:hAnsi="Times New Roman" w:cs="Times New Roman"/>
          <w:b/>
          <w:bCs/>
          <w:sz w:val="20"/>
          <w:szCs w:val="20"/>
          <w:lang w:val="en-US"/>
        </w:rPr>
        <w:t>y-making</w:t>
      </w:r>
      <w:r w:rsidRPr="001F5098">
        <w:rPr>
          <w:rFonts w:ascii="Times New Roman" w:hAnsi="Times New Roman" w:cs="Times New Roman"/>
          <w:b/>
          <w:bCs/>
          <w:sz w:val="20"/>
          <w:szCs w:val="20"/>
          <w:lang w:val="en-US"/>
        </w:rPr>
        <w:t xml:space="preserve"> and special posts in the state and municipal services in order to eliminate hidden discrimination against women?</w:t>
      </w:r>
    </w:p>
    <w:p w14:paraId="3E28E776" w14:textId="77777777" w:rsidR="00FB1A78" w:rsidRPr="001F5098" w:rsidRDefault="00FB1A78" w:rsidP="00FB1A78">
      <w:pPr>
        <w:pStyle w:val="a3"/>
        <w:numPr>
          <w:ilvl w:val="0"/>
          <w:numId w:val="1"/>
        </w:numPr>
        <w:jc w:val="both"/>
        <w:rPr>
          <w:rFonts w:ascii="Times New Roman" w:hAnsi="Times New Roman" w:cs="Times New Roman"/>
          <w:b/>
          <w:sz w:val="20"/>
          <w:szCs w:val="20"/>
          <w:lang w:val="en-US"/>
        </w:rPr>
      </w:pPr>
      <w:r w:rsidRPr="001F5098">
        <w:rPr>
          <w:rFonts w:ascii="Times New Roman" w:hAnsi="Times New Roman" w:cs="Times New Roman"/>
          <w:b/>
          <w:bCs/>
          <w:sz w:val="20"/>
          <w:szCs w:val="20"/>
          <w:lang w:val="en-US"/>
        </w:rPr>
        <w:t>How does the state intend to improve mechanisms for working with women’s appeals to protect their rights in the system of state and municipal services in order to create conditions for a full trial without prejudice and discrimination for women applicants?</w:t>
      </w:r>
    </w:p>
    <w:p w14:paraId="4244785A" w14:textId="77777777" w:rsidR="00FB1A78" w:rsidRPr="001F5098" w:rsidRDefault="00FB1A78" w:rsidP="00FB1A78">
      <w:pPr>
        <w:rPr>
          <w:b/>
          <w:bCs/>
          <w:sz w:val="20"/>
          <w:szCs w:val="20"/>
          <w:lang w:val="en-US"/>
        </w:rPr>
      </w:pPr>
    </w:p>
    <w:p w14:paraId="57C9F068" w14:textId="77777777" w:rsidR="002C18C2" w:rsidRPr="001F5098" w:rsidRDefault="002C18C2" w:rsidP="00AA72CA">
      <w:pPr>
        <w:ind w:left="-284"/>
        <w:jc w:val="both"/>
        <w:rPr>
          <w:sz w:val="20"/>
          <w:szCs w:val="20"/>
          <w:lang w:val="en-US"/>
        </w:rPr>
      </w:pPr>
    </w:p>
    <w:p w14:paraId="7918AC34" w14:textId="77777777" w:rsidR="00BA2708" w:rsidRPr="001F5098" w:rsidRDefault="00BA2708" w:rsidP="00BA2708">
      <w:pPr>
        <w:shd w:val="clear" w:color="auto" w:fill="A6A6A6" w:themeFill="background1" w:themeFillShade="A6"/>
        <w:ind w:left="-284"/>
        <w:jc w:val="both"/>
        <w:rPr>
          <w:b/>
          <w:sz w:val="20"/>
          <w:szCs w:val="20"/>
          <w:lang w:val="en-US"/>
        </w:rPr>
      </w:pPr>
      <w:r w:rsidRPr="001F5098">
        <w:rPr>
          <w:b/>
          <w:sz w:val="20"/>
          <w:szCs w:val="20"/>
          <w:lang w:val="en-US"/>
        </w:rPr>
        <w:t>Section: EDUCATION</w:t>
      </w:r>
    </w:p>
    <w:p w14:paraId="429352B5" w14:textId="77777777" w:rsidR="00AA72CA" w:rsidRPr="001F5098" w:rsidRDefault="00BA2708" w:rsidP="00BA2708">
      <w:pPr>
        <w:shd w:val="clear" w:color="auto" w:fill="A6A6A6" w:themeFill="background1" w:themeFillShade="A6"/>
        <w:ind w:left="-284"/>
        <w:jc w:val="both"/>
        <w:rPr>
          <w:b/>
          <w:sz w:val="20"/>
          <w:szCs w:val="20"/>
          <w:lang w:val="en-US"/>
        </w:rPr>
      </w:pPr>
      <w:r w:rsidRPr="001F5098">
        <w:rPr>
          <w:b/>
          <w:sz w:val="20"/>
          <w:szCs w:val="20"/>
          <w:lang w:val="en-US"/>
        </w:rPr>
        <w:t>Article 10</w:t>
      </w:r>
    </w:p>
    <w:p w14:paraId="28D8C17F" w14:textId="77777777" w:rsidR="00AA72CA" w:rsidRPr="001F5098" w:rsidRDefault="00AA72CA" w:rsidP="00AA72CA">
      <w:pPr>
        <w:ind w:left="-284"/>
        <w:jc w:val="both"/>
        <w:rPr>
          <w:sz w:val="20"/>
          <w:szCs w:val="20"/>
          <w:lang w:val="en-US"/>
        </w:rPr>
      </w:pPr>
    </w:p>
    <w:p w14:paraId="1E83F384" w14:textId="77777777" w:rsidR="00BA2708" w:rsidRPr="001F5098" w:rsidRDefault="002C18C2" w:rsidP="00BA2708">
      <w:pPr>
        <w:spacing w:line="276" w:lineRule="auto"/>
        <w:ind w:left="-284"/>
        <w:jc w:val="both"/>
        <w:rPr>
          <w:b/>
          <w:sz w:val="20"/>
          <w:szCs w:val="20"/>
          <w:lang w:val="en-US"/>
        </w:rPr>
      </w:pPr>
      <w:r w:rsidRPr="001F5098">
        <w:rPr>
          <w:b/>
          <w:sz w:val="20"/>
          <w:szCs w:val="20"/>
          <w:lang w:val="en-US"/>
        </w:rPr>
        <w:t xml:space="preserve">1. </w:t>
      </w:r>
      <w:r w:rsidR="00BA2708" w:rsidRPr="001F5098">
        <w:rPr>
          <w:b/>
          <w:sz w:val="20"/>
          <w:szCs w:val="20"/>
          <w:lang w:val="en-US"/>
        </w:rPr>
        <w:t>How is training on issues of gender equality and gender discrimination conducted in the formal education system (schools, colleges and universities)</w:t>
      </w:r>
      <w:proofErr w:type="gramStart"/>
      <w:r w:rsidR="00BA2708" w:rsidRPr="001F5098">
        <w:rPr>
          <w:b/>
          <w:sz w:val="20"/>
          <w:szCs w:val="20"/>
          <w:lang w:val="en-US"/>
        </w:rPr>
        <w:t>.</w:t>
      </w:r>
      <w:proofErr w:type="gramEnd"/>
    </w:p>
    <w:p w14:paraId="4721C247" w14:textId="5488CD15" w:rsidR="00BA2708" w:rsidRPr="008B258C" w:rsidRDefault="002C18C2" w:rsidP="003B5AE4">
      <w:pPr>
        <w:spacing w:line="276" w:lineRule="auto"/>
        <w:ind w:left="-284"/>
        <w:jc w:val="both"/>
        <w:rPr>
          <w:b/>
          <w:sz w:val="20"/>
          <w:szCs w:val="20"/>
          <w:lang w:val="en-US"/>
        </w:rPr>
      </w:pPr>
      <w:r w:rsidRPr="001F5098">
        <w:rPr>
          <w:b/>
          <w:sz w:val="20"/>
          <w:szCs w:val="20"/>
          <w:lang w:val="en-US"/>
        </w:rPr>
        <w:t xml:space="preserve">2. </w:t>
      </w:r>
      <w:r w:rsidR="00BA2708" w:rsidRPr="001F5098">
        <w:rPr>
          <w:b/>
          <w:sz w:val="20"/>
          <w:szCs w:val="20"/>
          <w:lang w:val="en-US"/>
        </w:rPr>
        <w:t xml:space="preserve">Is there a gender </w:t>
      </w:r>
      <w:r w:rsidR="009A29CC">
        <w:rPr>
          <w:b/>
          <w:sz w:val="20"/>
          <w:szCs w:val="20"/>
          <w:lang w:val="en-US"/>
        </w:rPr>
        <w:t>expertise</w:t>
      </w:r>
      <w:r w:rsidR="00BA2708" w:rsidRPr="001F5098">
        <w:rPr>
          <w:b/>
          <w:sz w:val="20"/>
          <w:szCs w:val="20"/>
          <w:lang w:val="en-US"/>
        </w:rPr>
        <w:t xml:space="preserve"> of textbooks and other educational materials (study guides, manuals, etc.)</w:t>
      </w:r>
      <w:r w:rsidR="009A29CC">
        <w:rPr>
          <w:b/>
          <w:sz w:val="20"/>
          <w:szCs w:val="20"/>
          <w:lang w:val="en-US"/>
        </w:rPr>
        <w:t>?</w:t>
      </w:r>
    </w:p>
    <w:p w14:paraId="752707E3" w14:textId="20B875DB" w:rsidR="00070368" w:rsidRPr="001F5098" w:rsidRDefault="002C18C2" w:rsidP="003B5AE4">
      <w:pPr>
        <w:spacing w:line="276" w:lineRule="auto"/>
        <w:ind w:left="-284"/>
        <w:jc w:val="both"/>
        <w:rPr>
          <w:b/>
          <w:sz w:val="20"/>
          <w:szCs w:val="20"/>
          <w:lang w:val="en-US"/>
        </w:rPr>
      </w:pPr>
      <w:r w:rsidRPr="001F5098">
        <w:rPr>
          <w:b/>
          <w:sz w:val="20"/>
          <w:szCs w:val="20"/>
          <w:lang w:val="en-US"/>
        </w:rPr>
        <w:t xml:space="preserve">3. </w:t>
      </w:r>
      <w:r w:rsidR="00070368" w:rsidRPr="001F5098">
        <w:rPr>
          <w:b/>
          <w:sz w:val="20"/>
          <w:szCs w:val="20"/>
          <w:lang w:val="en-US"/>
        </w:rPr>
        <w:t xml:space="preserve">How correctly does the gender statistics reflect the </w:t>
      </w:r>
      <w:r w:rsidR="009A29CC">
        <w:rPr>
          <w:b/>
          <w:sz w:val="20"/>
          <w:szCs w:val="20"/>
          <w:lang w:val="en-US"/>
        </w:rPr>
        <w:t>current situation</w:t>
      </w:r>
      <w:r w:rsidR="004247B5" w:rsidRPr="001F5098">
        <w:rPr>
          <w:b/>
          <w:sz w:val="20"/>
          <w:szCs w:val="20"/>
          <w:lang w:val="en-US"/>
        </w:rPr>
        <w:t xml:space="preserve"> in the education system</w:t>
      </w:r>
      <w:r w:rsidR="00070368" w:rsidRPr="001F5098">
        <w:rPr>
          <w:b/>
          <w:sz w:val="20"/>
          <w:szCs w:val="20"/>
          <w:lang w:val="en-US"/>
        </w:rPr>
        <w:t xml:space="preserve">? </w:t>
      </w:r>
      <w:r w:rsidR="004247B5" w:rsidRPr="001F5098">
        <w:rPr>
          <w:b/>
          <w:sz w:val="20"/>
          <w:szCs w:val="20"/>
          <w:lang w:val="en-US"/>
        </w:rPr>
        <w:t xml:space="preserve"> </w:t>
      </w:r>
    </w:p>
    <w:p w14:paraId="75669775" w14:textId="77777777" w:rsidR="002C18C2" w:rsidRPr="001F5098" w:rsidRDefault="002C18C2" w:rsidP="00AA72CA">
      <w:pPr>
        <w:ind w:left="-284"/>
        <w:jc w:val="both"/>
        <w:rPr>
          <w:sz w:val="20"/>
          <w:szCs w:val="20"/>
          <w:lang w:val="en-US"/>
        </w:rPr>
      </w:pPr>
    </w:p>
    <w:p w14:paraId="7BCD576A" w14:textId="77777777" w:rsidR="002C18C2" w:rsidRPr="001F5098" w:rsidRDefault="002C18C2" w:rsidP="00AA72CA">
      <w:pPr>
        <w:ind w:left="-284"/>
        <w:jc w:val="both"/>
        <w:rPr>
          <w:sz w:val="20"/>
          <w:szCs w:val="20"/>
          <w:lang w:val="en-US"/>
        </w:rPr>
      </w:pPr>
    </w:p>
    <w:p w14:paraId="0F9F7DB7" w14:textId="77777777" w:rsidR="000966D5" w:rsidRPr="001F5098" w:rsidRDefault="000966D5" w:rsidP="000966D5">
      <w:pPr>
        <w:shd w:val="clear" w:color="auto" w:fill="A6A6A6" w:themeFill="background1" w:themeFillShade="A6"/>
        <w:ind w:left="-284"/>
        <w:jc w:val="both"/>
        <w:rPr>
          <w:b/>
          <w:sz w:val="20"/>
          <w:szCs w:val="20"/>
          <w:lang w:val="en-US"/>
        </w:rPr>
      </w:pPr>
      <w:r w:rsidRPr="001F5098">
        <w:rPr>
          <w:b/>
          <w:sz w:val="20"/>
          <w:szCs w:val="20"/>
          <w:lang w:val="en-US"/>
        </w:rPr>
        <w:t>Section: RURAL WOMEN</w:t>
      </w:r>
    </w:p>
    <w:p w14:paraId="74A680DC" w14:textId="77777777" w:rsidR="00AA72CA" w:rsidRPr="001F5098" w:rsidRDefault="000966D5" w:rsidP="000966D5">
      <w:pPr>
        <w:shd w:val="clear" w:color="auto" w:fill="A6A6A6" w:themeFill="background1" w:themeFillShade="A6"/>
        <w:ind w:left="-284"/>
        <w:jc w:val="both"/>
        <w:rPr>
          <w:b/>
          <w:sz w:val="20"/>
          <w:szCs w:val="20"/>
          <w:lang w:val="en-US"/>
        </w:rPr>
      </w:pPr>
      <w:r w:rsidRPr="001F5098">
        <w:rPr>
          <w:b/>
          <w:sz w:val="20"/>
          <w:szCs w:val="20"/>
          <w:lang w:val="en-US"/>
        </w:rPr>
        <w:t>Article 14</w:t>
      </w:r>
    </w:p>
    <w:p w14:paraId="32AA7EA5" w14:textId="77777777" w:rsidR="0005683D" w:rsidRPr="001F5098" w:rsidRDefault="0005683D" w:rsidP="00AA72CA">
      <w:pPr>
        <w:ind w:left="-284"/>
        <w:jc w:val="both"/>
        <w:rPr>
          <w:sz w:val="20"/>
          <w:szCs w:val="20"/>
          <w:lang w:val="en-US"/>
        </w:rPr>
      </w:pPr>
    </w:p>
    <w:p w14:paraId="32303A3B" w14:textId="1D0104F9" w:rsidR="00BF1B26" w:rsidRPr="001F5098" w:rsidRDefault="00BF1B26" w:rsidP="003B2363">
      <w:pPr>
        <w:spacing w:before="240"/>
        <w:ind w:left="-284"/>
        <w:jc w:val="both"/>
        <w:rPr>
          <w:sz w:val="20"/>
          <w:szCs w:val="20"/>
          <w:lang w:val="en-US"/>
        </w:rPr>
      </w:pPr>
      <w:r w:rsidRPr="001F5098">
        <w:rPr>
          <w:sz w:val="20"/>
          <w:szCs w:val="20"/>
          <w:lang w:val="en-US"/>
        </w:rPr>
        <w:t xml:space="preserve">Living conditions in rural Kyrgyzstan </w:t>
      </w:r>
      <w:r w:rsidR="009A29CC">
        <w:rPr>
          <w:sz w:val="20"/>
          <w:szCs w:val="20"/>
          <w:lang w:val="en-US"/>
        </w:rPr>
        <w:t>vary significantly</w:t>
      </w:r>
      <w:r w:rsidRPr="001F5098">
        <w:rPr>
          <w:sz w:val="20"/>
          <w:szCs w:val="20"/>
          <w:lang w:val="en-US"/>
        </w:rPr>
        <w:t xml:space="preserve"> from those available to urban residents. For example, the lack of heating, lighting, fuel, and safe sanitation, the poor quality of drinking water, and malnutrition are the most common problems rural women face.</w:t>
      </w:r>
    </w:p>
    <w:p w14:paraId="7F36A9A5" w14:textId="77777777" w:rsidR="00045270" w:rsidRPr="001F5098" w:rsidRDefault="00045270" w:rsidP="003B2363">
      <w:pPr>
        <w:spacing w:before="240"/>
        <w:ind w:left="-284"/>
        <w:jc w:val="both"/>
        <w:rPr>
          <w:sz w:val="20"/>
          <w:szCs w:val="20"/>
          <w:lang w:val="en-US"/>
        </w:rPr>
      </w:pPr>
      <w:r w:rsidRPr="001F5098">
        <w:rPr>
          <w:sz w:val="20"/>
          <w:szCs w:val="20"/>
          <w:lang w:val="en-US"/>
        </w:rPr>
        <w:t xml:space="preserve">Rural women have health problems that are closely associated with limited access to safe drinking water, lack of adequate sanitation, and poor hygiene. To confirm the existence and spread of water-related problems, the following facts can be cited: intestinal diseases are the main cause of child mortality, they account for 35 deaths per 100,000 children </w:t>
      </w:r>
      <w:proofErr w:type="gramStart"/>
      <w:r w:rsidRPr="001F5098">
        <w:rPr>
          <w:sz w:val="20"/>
          <w:szCs w:val="20"/>
          <w:lang w:val="en-US"/>
        </w:rPr>
        <w:t>under</w:t>
      </w:r>
      <w:proofErr w:type="gramEnd"/>
      <w:r w:rsidRPr="001F5098">
        <w:rPr>
          <w:sz w:val="20"/>
          <w:szCs w:val="20"/>
          <w:lang w:val="en-US"/>
        </w:rPr>
        <w:t xml:space="preserve"> 5 years of age. For this reason, Kyrgyzstan is among the five countries with the worst statistical </w:t>
      </w:r>
      <w:r w:rsidRPr="001F5098">
        <w:rPr>
          <w:sz w:val="20"/>
          <w:szCs w:val="20"/>
          <w:lang w:val="en-US"/>
        </w:rPr>
        <w:lastRenderedPageBreak/>
        <w:t>indicators among the countries of the pan-European region. Safe sanitation and a reliable sewerage system, as well as conditions for good hygiene, are still not accessible to many rural women.</w:t>
      </w:r>
    </w:p>
    <w:p w14:paraId="6F171254" w14:textId="77777777" w:rsidR="00045270" w:rsidRPr="001F5098" w:rsidRDefault="00C27364" w:rsidP="003B2363">
      <w:pPr>
        <w:spacing w:before="240"/>
        <w:ind w:left="-284"/>
        <w:jc w:val="both"/>
        <w:rPr>
          <w:sz w:val="20"/>
          <w:szCs w:val="20"/>
          <w:lang w:val="en-US"/>
        </w:rPr>
      </w:pPr>
      <w:r w:rsidRPr="001F5098">
        <w:rPr>
          <w:sz w:val="20"/>
          <w:szCs w:val="20"/>
          <w:lang w:val="en-US"/>
        </w:rPr>
        <w:t>Drinking water supply in the villages of Kyrgyzstan is provided mainly from underground sources of artesian water, they account for 80% of the consumption of drinking water and water for household needs. More than 40% of the country's central water supply system is completely worn out and needs to be replaced. Most rural families have to live in conditions with inadequate and poor-quality water supply and sanitation infrastructure. Limited access to water exacerbates poor personal and household hygiene conditions, which again worsen the situation of family members, especially women and children. Most rural women rate the sanitary conditions as very poor.</w:t>
      </w:r>
    </w:p>
    <w:p w14:paraId="6327163A" w14:textId="77777777" w:rsidR="00C27364" w:rsidRPr="001F5098" w:rsidRDefault="002A64C6" w:rsidP="003B2363">
      <w:pPr>
        <w:spacing w:before="240"/>
        <w:ind w:left="-284"/>
        <w:jc w:val="both"/>
        <w:rPr>
          <w:sz w:val="20"/>
          <w:szCs w:val="20"/>
          <w:lang w:val="en-US"/>
        </w:rPr>
      </w:pPr>
      <w:r w:rsidRPr="001F5098">
        <w:rPr>
          <w:sz w:val="20"/>
          <w:szCs w:val="20"/>
          <w:lang w:val="en-US"/>
        </w:rPr>
        <w:t xml:space="preserve">Kyrgyzstan, which produces over 90% of its electricity using hydroelectric power stations, has been facing an inevitable energy crisis since 2008. Old equipment, lack of financial resources, corruption and low water levels have already led to the practice of increasing blackouts throughout the country. These circumstances put rural women in a vulnerable position in which they take the brunt of the energy crisis. The burden on rural women in housekeeping increases significantly in winter. Women emphasized that in winter, compared with the summer season, they have to spend more time on household chores. Additional activities include </w:t>
      </w:r>
      <w:r w:rsidR="007A6926" w:rsidRPr="001F5098">
        <w:rPr>
          <w:sz w:val="20"/>
          <w:szCs w:val="20"/>
          <w:lang w:val="en-US"/>
        </w:rPr>
        <w:t>making the fire burn up</w:t>
      </w:r>
      <w:r w:rsidRPr="001F5098">
        <w:rPr>
          <w:sz w:val="20"/>
          <w:szCs w:val="20"/>
          <w:lang w:val="en-US"/>
        </w:rPr>
        <w:t xml:space="preserve"> for domestic heating and cooking, as well as boiling water for household needs. Rural women </w:t>
      </w:r>
      <w:r w:rsidR="007A6926" w:rsidRPr="001F5098">
        <w:rPr>
          <w:sz w:val="20"/>
          <w:szCs w:val="20"/>
          <w:lang w:val="en-US"/>
        </w:rPr>
        <w:t>set limits for themselves in</w:t>
      </w:r>
      <w:r w:rsidRPr="001F5098">
        <w:rPr>
          <w:sz w:val="20"/>
          <w:szCs w:val="20"/>
          <w:lang w:val="en-US"/>
        </w:rPr>
        <w:t xml:space="preserve"> us</w:t>
      </w:r>
      <w:r w:rsidR="007A6926" w:rsidRPr="001F5098">
        <w:rPr>
          <w:sz w:val="20"/>
          <w:szCs w:val="20"/>
          <w:lang w:val="en-US"/>
        </w:rPr>
        <w:t>ing</w:t>
      </w:r>
      <w:r w:rsidRPr="001F5098">
        <w:rPr>
          <w:sz w:val="20"/>
          <w:szCs w:val="20"/>
          <w:lang w:val="en-US"/>
        </w:rPr>
        <w:t xml:space="preserve"> electricity in housekeeping due to high prices, and in many villages there is no gas supply.</w:t>
      </w:r>
    </w:p>
    <w:p w14:paraId="6D8C96B2" w14:textId="77777777" w:rsidR="002A64C6" w:rsidRPr="001F5098" w:rsidRDefault="00714C69" w:rsidP="003B2363">
      <w:pPr>
        <w:spacing w:before="240"/>
        <w:ind w:left="-284"/>
        <w:jc w:val="both"/>
        <w:rPr>
          <w:sz w:val="20"/>
          <w:szCs w:val="20"/>
          <w:lang w:val="en-US"/>
        </w:rPr>
      </w:pPr>
      <w:r w:rsidRPr="001F5098">
        <w:rPr>
          <w:sz w:val="20"/>
          <w:szCs w:val="20"/>
          <w:lang w:val="en-US"/>
        </w:rPr>
        <w:t xml:space="preserve">The workload of rural women in domestic work is very high. The lack of developed infrastructure (electricity, running water, sanitation and hygiene) further aggravates the already difficult situation of rural women, since women are responsible not only for housekeeping, but also for the health of each family member. </w:t>
      </w:r>
      <w:r w:rsidR="000F2F7F" w:rsidRPr="001F5098">
        <w:rPr>
          <w:sz w:val="20"/>
          <w:szCs w:val="20"/>
          <w:lang w:val="en-US"/>
        </w:rPr>
        <w:t>Very high</w:t>
      </w:r>
      <w:r w:rsidRPr="001F5098">
        <w:rPr>
          <w:sz w:val="20"/>
          <w:szCs w:val="20"/>
          <w:lang w:val="en-US"/>
        </w:rPr>
        <w:t xml:space="preserve"> </w:t>
      </w:r>
      <w:r w:rsidR="000F2F7F" w:rsidRPr="001F5098">
        <w:rPr>
          <w:sz w:val="20"/>
          <w:szCs w:val="20"/>
          <w:lang w:val="en-US"/>
        </w:rPr>
        <w:t xml:space="preserve">time consumption </w:t>
      </w:r>
      <w:r w:rsidRPr="001F5098">
        <w:rPr>
          <w:sz w:val="20"/>
          <w:szCs w:val="20"/>
          <w:lang w:val="en-US"/>
        </w:rPr>
        <w:t xml:space="preserve">and the enormous efforts that are required to satisfy basic necessities of life negatively affect the </w:t>
      </w:r>
      <w:r w:rsidR="000F2F7F" w:rsidRPr="001F5098">
        <w:rPr>
          <w:sz w:val="20"/>
          <w:szCs w:val="20"/>
          <w:lang w:val="en-US"/>
        </w:rPr>
        <w:t>potential income-generating activities of the family</w:t>
      </w:r>
      <w:r w:rsidRPr="001F5098">
        <w:rPr>
          <w:sz w:val="20"/>
          <w:szCs w:val="20"/>
          <w:lang w:val="en-US"/>
        </w:rPr>
        <w:t>, which worsens the already unstable situation of rural families.</w:t>
      </w:r>
    </w:p>
    <w:p w14:paraId="457E0C85" w14:textId="77777777" w:rsidR="00714C69" w:rsidRPr="001F5098" w:rsidRDefault="008A379C" w:rsidP="003B2363">
      <w:pPr>
        <w:spacing w:before="240"/>
        <w:ind w:left="-284"/>
        <w:jc w:val="both"/>
        <w:rPr>
          <w:sz w:val="20"/>
          <w:szCs w:val="20"/>
          <w:lang w:val="en-US"/>
        </w:rPr>
      </w:pPr>
      <w:r w:rsidRPr="001F5098">
        <w:rPr>
          <w:sz w:val="20"/>
          <w:szCs w:val="20"/>
          <w:lang w:val="en-US"/>
        </w:rPr>
        <w:t>The voices of rural women and girls collected and summarized in the process of national consultations, focus groups and interviews conducted through 2016-2019, as well as their views on problems, needs and recommendations in their priority areas can be represented as follows:</w:t>
      </w:r>
    </w:p>
    <w:p w14:paraId="0FB32CDA" w14:textId="77777777" w:rsidR="00CF2050" w:rsidRPr="001F5098" w:rsidRDefault="00CF2050" w:rsidP="008A379C">
      <w:pPr>
        <w:jc w:val="both"/>
        <w:rPr>
          <w:sz w:val="20"/>
          <w:szCs w:val="20"/>
          <w:lang w:val="en-US"/>
        </w:rPr>
      </w:pPr>
    </w:p>
    <w:p w14:paraId="67CC5533" w14:textId="77777777" w:rsidR="00DB0266" w:rsidRPr="001F5098" w:rsidRDefault="00DB0266" w:rsidP="00CF2050">
      <w:pPr>
        <w:ind w:left="-284"/>
        <w:jc w:val="both"/>
        <w:rPr>
          <w:b/>
          <w:sz w:val="20"/>
          <w:szCs w:val="20"/>
          <w:lang w:val="en-US"/>
        </w:rPr>
      </w:pPr>
      <w:r w:rsidRPr="001F5098">
        <w:rPr>
          <w:b/>
          <w:sz w:val="20"/>
          <w:szCs w:val="20"/>
          <w:lang w:val="en-US"/>
        </w:rPr>
        <w:t xml:space="preserve">Key </w:t>
      </w:r>
      <w:r w:rsidR="00856AE0" w:rsidRPr="001F5098">
        <w:rPr>
          <w:b/>
          <w:sz w:val="20"/>
          <w:szCs w:val="20"/>
          <w:lang w:val="en-US"/>
        </w:rPr>
        <w:t>problems</w:t>
      </w:r>
      <w:r w:rsidRPr="001F5098">
        <w:rPr>
          <w:b/>
          <w:sz w:val="20"/>
          <w:szCs w:val="20"/>
          <w:lang w:val="en-US"/>
        </w:rPr>
        <w:t xml:space="preserve"> and barriers for rural women and girls</w:t>
      </w:r>
      <w:r w:rsidR="00856AE0" w:rsidRPr="001F5098">
        <w:rPr>
          <w:b/>
          <w:sz w:val="20"/>
          <w:szCs w:val="20"/>
          <w:lang w:val="en-US"/>
        </w:rPr>
        <w:t xml:space="preserve"> </w:t>
      </w:r>
    </w:p>
    <w:p w14:paraId="24ED7399" w14:textId="77777777" w:rsidR="00DB0266" w:rsidRPr="001F5098" w:rsidRDefault="00DB0266" w:rsidP="009B324D">
      <w:pPr>
        <w:numPr>
          <w:ilvl w:val="0"/>
          <w:numId w:val="2"/>
        </w:numPr>
        <w:spacing w:after="160"/>
        <w:ind w:left="284"/>
        <w:jc w:val="both"/>
        <w:rPr>
          <w:sz w:val="20"/>
          <w:szCs w:val="20"/>
          <w:lang w:val="en-US"/>
        </w:rPr>
      </w:pPr>
      <w:r w:rsidRPr="001F5098">
        <w:rPr>
          <w:sz w:val="20"/>
          <w:szCs w:val="20"/>
          <w:lang w:val="en-US"/>
        </w:rPr>
        <w:t xml:space="preserve">Economic problems: land and the right to property, labor migration, employment problems, especially in the informal sector, unpaid domestic work, low </w:t>
      </w:r>
      <w:r w:rsidR="00856AE0" w:rsidRPr="001F5098">
        <w:rPr>
          <w:sz w:val="20"/>
          <w:szCs w:val="20"/>
          <w:lang w:val="en-US"/>
        </w:rPr>
        <w:t>salarie</w:t>
      </w:r>
      <w:r w:rsidRPr="001F5098">
        <w:rPr>
          <w:sz w:val="20"/>
          <w:szCs w:val="20"/>
          <w:lang w:val="en-US"/>
        </w:rPr>
        <w:t>s in the public sector, access to resources, technologies and innovations.</w:t>
      </w:r>
    </w:p>
    <w:p w14:paraId="447887E7" w14:textId="77777777" w:rsidR="00856AE0" w:rsidRPr="001F5098" w:rsidRDefault="00856AE0" w:rsidP="009B324D">
      <w:pPr>
        <w:numPr>
          <w:ilvl w:val="0"/>
          <w:numId w:val="2"/>
        </w:numPr>
        <w:spacing w:after="160"/>
        <w:ind w:left="284"/>
        <w:jc w:val="both"/>
        <w:rPr>
          <w:sz w:val="20"/>
          <w:szCs w:val="20"/>
          <w:lang w:val="en-US"/>
        </w:rPr>
      </w:pPr>
      <w:r w:rsidRPr="001F5098">
        <w:rPr>
          <w:sz w:val="20"/>
          <w:szCs w:val="20"/>
          <w:lang w:val="en-US"/>
        </w:rPr>
        <w:t>Political problems: insufficient implementation of laws to promote gender equality, access to justice for rural women and women with disabilities, women's poor access to decision-making processes and political participation.</w:t>
      </w:r>
    </w:p>
    <w:p w14:paraId="5F028228" w14:textId="77777777" w:rsidR="00856AE0" w:rsidRPr="001F5098" w:rsidRDefault="00856AE0" w:rsidP="009B324D">
      <w:pPr>
        <w:numPr>
          <w:ilvl w:val="0"/>
          <w:numId w:val="2"/>
        </w:numPr>
        <w:spacing w:after="160"/>
        <w:ind w:left="284"/>
        <w:jc w:val="both"/>
        <w:rPr>
          <w:sz w:val="20"/>
          <w:szCs w:val="20"/>
          <w:lang w:val="en-US"/>
        </w:rPr>
      </w:pPr>
      <w:r w:rsidRPr="001F5098">
        <w:rPr>
          <w:sz w:val="20"/>
          <w:szCs w:val="20"/>
          <w:lang w:val="en-US"/>
        </w:rPr>
        <w:t xml:space="preserve">Social problems: imperfect system of social protection, reduced quality of education, access to quality medical services, safe public places. Strengthening religious influence and patriarchal principles, stereotypes regarding rural women and girls. </w:t>
      </w:r>
    </w:p>
    <w:p w14:paraId="7E481F2E" w14:textId="77777777" w:rsidR="00856AE0" w:rsidRPr="001F5098" w:rsidRDefault="00856AE0" w:rsidP="009B324D">
      <w:pPr>
        <w:numPr>
          <w:ilvl w:val="0"/>
          <w:numId w:val="2"/>
        </w:numPr>
        <w:spacing w:after="160"/>
        <w:ind w:left="284"/>
        <w:jc w:val="both"/>
        <w:rPr>
          <w:sz w:val="20"/>
          <w:szCs w:val="20"/>
          <w:lang w:val="en-US"/>
        </w:rPr>
      </w:pPr>
      <w:r w:rsidRPr="001F5098">
        <w:rPr>
          <w:sz w:val="20"/>
          <w:szCs w:val="20"/>
          <w:lang w:val="en-US"/>
        </w:rPr>
        <w:t>Environmental problems: environmental pollution, outdated infrastructure, roads, public transport, access to clean drinking water and irrigation water.</w:t>
      </w:r>
    </w:p>
    <w:p w14:paraId="2FE12212" w14:textId="77777777" w:rsidR="00F42E04" w:rsidRPr="001F5098" w:rsidRDefault="00F42E04" w:rsidP="009B324D">
      <w:pPr>
        <w:numPr>
          <w:ilvl w:val="0"/>
          <w:numId w:val="2"/>
        </w:numPr>
        <w:spacing w:after="160"/>
        <w:ind w:left="284"/>
        <w:jc w:val="both"/>
        <w:rPr>
          <w:sz w:val="20"/>
          <w:szCs w:val="20"/>
          <w:lang w:val="en-US"/>
        </w:rPr>
      </w:pPr>
      <w:r w:rsidRPr="001F5098">
        <w:rPr>
          <w:sz w:val="20"/>
          <w:szCs w:val="20"/>
          <w:lang w:val="en-US"/>
        </w:rPr>
        <w:t>Special needs of rural girls: access to quality and professional education, sanitary conditions in rural schools, early and forced marriages, access to medical services and to youth-friendly reproductive and sexual health services, labor migration of parents, violence and lack of programs psychological support, increased religious influence.</w:t>
      </w:r>
    </w:p>
    <w:p w14:paraId="6AE4D7D7" w14:textId="77777777" w:rsidR="00CF2050" w:rsidRPr="001F5098" w:rsidRDefault="00CF2050" w:rsidP="00CF2050">
      <w:pPr>
        <w:ind w:left="-284"/>
        <w:jc w:val="both"/>
        <w:rPr>
          <w:sz w:val="20"/>
          <w:szCs w:val="20"/>
          <w:lang w:val="en-US"/>
        </w:rPr>
      </w:pPr>
    </w:p>
    <w:p w14:paraId="683941FF" w14:textId="77777777" w:rsidR="00CF2050" w:rsidRPr="001F5098" w:rsidRDefault="00CF2050" w:rsidP="00CF2050">
      <w:pPr>
        <w:pStyle w:val="a3"/>
        <w:shd w:val="clear" w:color="auto" w:fill="FFFFFF"/>
        <w:spacing w:line="240" w:lineRule="auto"/>
        <w:ind w:left="-284"/>
        <w:jc w:val="both"/>
        <w:rPr>
          <w:rFonts w:ascii="Times New Roman" w:hAnsi="Times New Roman" w:cs="Times New Roman"/>
          <w:b/>
          <w:color w:val="222222"/>
          <w:sz w:val="20"/>
          <w:szCs w:val="20"/>
          <w:lang w:val="en-US"/>
        </w:rPr>
      </w:pPr>
      <w:r w:rsidRPr="001F5098">
        <w:rPr>
          <w:rFonts w:ascii="Times New Roman" w:hAnsi="Times New Roman" w:cs="Times New Roman"/>
          <w:b/>
          <w:color w:val="222222"/>
          <w:sz w:val="20"/>
          <w:szCs w:val="20"/>
          <w:lang w:val="en-US"/>
        </w:rPr>
        <w:t xml:space="preserve">1. </w:t>
      </w:r>
      <w:r w:rsidR="00B2095D" w:rsidRPr="001F5098">
        <w:rPr>
          <w:rFonts w:ascii="Times New Roman" w:hAnsi="Times New Roman" w:cs="Times New Roman"/>
          <w:b/>
          <w:color w:val="222222"/>
          <w:sz w:val="20"/>
          <w:szCs w:val="20"/>
          <w:lang w:val="en-US"/>
        </w:rPr>
        <w:t>What national programs are there to improve living conditions and quality of life in rural households? Is educational, technical and financial support provided in this area?</w:t>
      </w:r>
    </w:p>
    <w:p w14:paraId="77A5CD3E" w14:textId="77777777" w:rsidR="00B2095D" w:rsidRPr="001F5098" w:rsidRDefault="00CF2050" w:rsidP="00CF2050">
      <w:pPr>
        <w:pStyle w:val="a3"/>
        <w:shd w:val="clear" w:color="auto" w:fill="FFFFFF"/>
        <w:spacing w:line="240" w:lineRule="auto"/>
        <w:ind w:left="-284"/>
        <w:jc w:val="both"/>
        <w:rPr>
          <w:rFonts w:ascii="Times New Roman" w:hAnsi="Times New Roman" w:cs="Times New Roman"/>
          <w:b/>
          <w:color w:val="222222"/>
          <w:sz w:val="20"/>
          <w:szCs w:val="20"/>
          <w:lang w:val="en-US"/>
        </w:rPr>
      </w:pPr>
      <w:r w:rsidRPr="001F5098">
        <w:rPr>
          <w:rFonts w:ascii="Times New Roman" w:hAnsi="Times New Roman" w:cs="Times New Roman"/>
          <w:b/>
          <w:color w:val="222222"/>
          <w:sz w:val="20"/>
          <w:szCs w:val="20"/>
          <w:lang w:val="en-US"/>
        </w:rPr>
        <w:t xml:space="preserve">2. </w:t>
      </w:r>
      <w:r w:rsidR="00B2095D" w:rsidRPr="001F5098">
        <w:rPr>
          <w:rFonts w:ascii="Times New Roman" w:hAnsi="Times New Roman" w:cs="Times New Roman"/>
          <w:b/>
          <w:color w:val="222222"/>
          <w:sz w:val="20"/>
          <w:szCs w:val="20"/>
          <w:lang w:val="en-US"/>
        </w:rPr>
        <w:t>Has a national program been developed to introduce and disseminate existing experience on affordable innovative technologies to improve living conditions and quality of life in rural households, to increase their resilience to possible energy crises (for example: use of alternative energy sources for rural households)?</w:t>
      </w:r>
    </w:p>
    <w:p w14:paraId="2EBFBC29" w14:textId="77777777" w:rsidR="00B2095D" w:rsidRPr="001F5098" w:rsidRDefault="00CF2050" w:rsidP="00CF2050">
      <w:pPr>
        <w:pStyle w:val="a3"/>
        <w:shd w:val="clear" w:color="auto" w:fill="FFFFFF"/>
        <w:spacing w:line="240" w:lineRule="auto"/>
        <w:ind w:left="-284"/>
        <w:jc w:val="both"/>
        <w:rPr>
          <w:rFonts w:ascii="Times New Roman" w:hAnsi="Times New Roman" w:cs="Times New Roman"/>
          <w:b/>
          <w:color w:val="222222"/>
          <w:sz w:val="20"/>
          <w:szCs w:val="20"/>
          <w:lang w:val="en-US"/>
        </w:rPr>
      </w:pPr>
      <w:r w:rsidRPr="001F5098">
        <w:rPr>
          <w:rFonts w:ascii="Times New Roman" w:hAnsi="Times New Roman" w:cs="Times New Roman"/>
          <w:b/>
          <w:color w:val="222222"/>
          <w:sz w:val="20"/>
          <w:szCs w:val="20"/>
          <w:lang w:val="en-US"/>
        </w:rPr>
        <w:t xml:space="preserve">3. </w:t>
      </w:r>
      <w:r w:rsidR="00B2095D" w:rsidRPr="001F5098">
        <w:rPr>
          <w:rFonts w:ascii="Times New Roman" w:hAnsi="Times New Roman" w:cs="Times New Roman"/>
          <w:b/>
          <w:color w:val="222222"/>
          <w:sz w:val="20"/>
          <w:szCs w:val="20"/>
          <w:lang w:val="en-US"/>
        </w:rPr>
        <w:t>Have national programs been developed to adapt and improve the sustainability of rural households in the face of climate change and natural disaster threats?</w:t>
      </w:r>
    </w:p>
    <w:p w14:paraId="0CA23575" w14:textId="77777777" w:rsidR="00905B72" w:rsidRPr="001F5098" w:rsidRDefault="00CF2050" w:rsidP="00CF2050">
      <w:pPr>
        <w:pStyle w:val="a3"/>
        <w:shd w:val="clear" w:color="auto" w:fill="FFFFFF"/>
        <w:spacing w:line="240" w:lineRule="auto"/>
        <w:ind w:left="-284"/>
        <w:jc w:val="both"/>
        <w:rPr>
          <w:rFonts w:ascii="Times New Roman" w:hAnsi="Times New Roman" w:cs="Times New Roman"/>
          <w:b/>
          <w:color w:val="222222"/>
          <w:sz w:val="20"/>
          <w:szCs w:val="20"/>
          <w:lang w:val="en-US"/>
        </w:rPr>
      </w:pPr>
      <w:r w:rsidRPr="001F5098">
        <w:rPr>
          <w:rFonts w:ascii="Times New Roman" w:hAnsi="Times New Roman" w:cs="Times New Roman"/>
          <w:b/>
          <w:color w:val="222222"/>
          <w:sz w:val="20"/>
          <w:szCs w:val="20"/>
          <w:lang w:val="en-US"/>
        </w:rPr>
        <w:t>4.</w:t>
      </w:r>
      <w:r w:rsidR="00905B72" w:rsidRPr="001F5098">
        <w:rPr>
          <w:sz w:val="20"/>
          <w:szCs w:val="20"/>
          <w:lang w:val="en-US"/>
        </w:rPr>
        <w:t xml:space="preserve"> </w:t>
      </w:r>
      <w:r w:rsidR="00905B72" w:rsidRPr="001F5098">
        <w:rPr>
          <w:rFonts w:ascii="Times New Roman" w:hAnsi="Times New Roman" w:cs="Times New Roman"/>
          <w:b/>
          <w:color w:val="222222"/>
          <w:sz w:val="20"/>
          <w:szCs w:val="20"/>
          <w:lang w:val="en-US"/>
        </w:rPr>
        <w:t>Has a national rural sanitation program been developed to improve the health and quality of life of rural women and girls?</w:t>
      </w:r>
    </w:p>
    <w:p w14:paraId="45E984B2" w14:textId="4B28747C" w:rsidR="00265C35" w:rsidRPr="001F5098" w:rsidRDefault="00CF2050" w:rsidP="00CF2050">
      <w:pPr>
        <w:pStyle w:val="a3"/>
        <w:shd w:val="clear" w:color="auto" w:fill="FFFFFF"/>
        <w:spacing w:line="240" w:lineRule="auto"/>
        <w:ind w:left="-284"/>
        <w:jc w:val="both"/>
        <w:rPr>
          <w:rFonts w:ascii="Times New Roman" w:hAnsi="Times New Roman" w:cs="Times New Roman"/>
          <w:b/>
          <w:color w:val="222222"/>
          <w:sz w:val="20"/>
          <w:szCs w:val="20"/>
          <w:lang w:val="en-US"/>
        </w:rPr>
      </w:pPr>
      <w:r w:rsidRPr="001F5098">
        <w:rPr>
          <w:rFonts w:ascii="Times New Roman" w:hAnsi="Times New Roman" w:cs="Times New Roman"/>
          <w:b/>
          <w:color w:val="222222"/>
          <w:sz w:val="20"/>
          <w:szCs w:val="20"/>
          <w:lang w:val="en-US"/>
        </w:rPr>
        <w:t xml:space="preserve">5. </w:t>
      </w:r>
      <w:r w:rsidR="00265C35" w:rsidRPr="001F5098">
        <w:rPr>
          <w:rFonts w:ascii="Times New Roman" w:hAnsi="Times New Roman" w:cs="Times New Roman"/>
          <w:b/>
          <w:color w:val="222222"/>
          <w:sz w:val="20"/>
          <w:szCs w:val="20"/>
          <w:lang w:val="en-US"/>
        </w:rPr>
        <w:t xml:space="preserve">What programs are </w:t>
      </w:r>
      <w:r w:rsidR="006A64EE">
        <w:rPr>
          <w:rFonts w:ascii="Times New Roman" w:hAnsi="Times New Roman" w:cs="Times New Roman"/>
          <w:b/>
          <w:color w:val="222222"/>
          <w:sz w:val="20"/>
          <w:szCs w:val="20"/>
          <w:lang w:val="en-US"/>
        </w:rPr>
        <w:t>in place</w:t>
      </w:r>
      <w:r w:rsidR="006A64EE" w:rsidRPr="001F5098">
        <w:rPr>
          <w:rFonts w:ascii="Times New Roman" w:hAnsi="Times New Roman" w:cs="Times New Roman"/>
          <w:b/>
          <w:color w:val="222222"/>
          <w:sz w:val="20"/>
          <w:szCs w:val="20"/>
          <w:lang w:val="en-US"/>
        </w:rPr>
        <w:t xml:space="preserve"> </w:t>
      </w:r>
      <w:r w:rsidR="00265C35" w:rsidRPr="001F5098">
        <w:rPr>
          <w:rFonts w:ascii="Times New Roman" w:hAnsi="Times New Roman" w:cs="Times New Roman"/>
          <w:b/>
          <w:color w:val="222222"/>
          <w:sz w:val="20"/>
          <w:szCs w:val="20"/>
          <w:lang w:val="en-US"/>
        </w:rPr>
        <w:t>to provide access to markets for women farmers and rural manufacturers?</w:t>
      </w:r>
    </w:p>
    <w:p w14:paraId="2A948D89" w14:textId="77777777" w:rsidR="00F82458" w:rsidRPr="001F5098" w:rsidRDefault="00CF2050" w:rsidP="00CF2050">
      <w:pPr>
        <w:pStyle w:val="a3"/>
        <w:shd w:val="clear" w:color="auto" w:fill="FFFFFF"/>
        <w:spacing w:line="240" w:lineRule="auto"/>
        <w:ind w:left="-284"/>
        <w:jc w:val="both"/>
        <w:rPr>
          <w:rFonts w:ascii="Times New Roman" w:hAnsi="Times New Roman" w:cs="Times New Roman"/>
          <w:b/>
          <w:color w:val="222222"/>
          <w:sz w:val="20"/>
          <w:szCs w:val="20"/>
          <w:lang w:val="en-US"/>
        </w:rPr>
      </w:pPr>
      <w:r w:rsidRPr="001F5098">
        <w:rPr>
          <w:rFonts w:ascii="Times New Roman" w:hAnsi="Times New Roman" w:cs="Times New Roman"/>
          <w:b/>
          <w:color w:val="222222"/>
          <w:sz w:val="20"/>
          <w:szCs w:val="20"/>
          <w:lang w:val="en-US"/>
        </w:rPr>
        <w:t xml:space="preserve">6. </w:t>
      </w:r>
      <w:r w:rsidR="00F82458" w:rsidRPr="001F5098">
        <w:rPr>
          <w:rFonts w:ascii="Times New Roman" w:hAnsi="Times New Roman" w:cs="Times New Roman"/>
          <w:b/>
          <w:color w:val="222222"/>
          <w:sz w:val="20"/>
          <w:szCs w:val="20"/>
          <w:lang w:val="en-US"/>
        </w:rPr>
        <w:t>Are national media campaigns launched to change gender stereotypes and stigmatization</w:t>
      </w:r>
      <w:r w:rsidR="002804A8" w:rsidRPr="001F5098">
        <w:rPr>
          <w:rFonts w:ascii="Times New Roman" w:hAnsi="Times New Roman" w:cs="Times New Roman"/>
          <w:b/>
          <w:color w:val="222222"/>
          <w:sz w:val="20"/>
          <w:szCs w:val="20"/>
          <w:lang w:val="en-US"/>
        </w:rPr>
        <w:t xml:space="preserve"> of</w:t>
      </w:r>
      <w:r w:rsidR="00F82458" w:rsidRPr="001F5098">
        <w:rPr>
          <w:rFonts w:ascii="Times New Roman" w:hAnsi="Times New Roman" w:cs="Times New Roman"/>
          <w:b/>
          <w:color w:val="222222"/>
          <w:sz w:val="20"/>
          <w:szCs w:val="20"/>
          <w:lang w:val="en-US"/>
        </w:rPr>
        <w:t xml:space="preserve"> rural women?</w:t>
      </w:r>
    </w:p>
    <w:p w14:paraId="200697B0" w14:textId="77777777" w:rsidR="002804A8" w:rsidRPr="001F5098" w:rsidRDefault="002804A8" w:rsidP="00CF2050">
      <w:pPr>
        <w:pStyle w:val="a3"/>
        <w:shd w:val="clear" w:color="auto" w:fill="FFFFFF"/>
        <w:spacing w:line="240" w:lineRule="auto"/>
        <w:ind w:left="-284"/>
        <w:jc w:val="both"/>
        <w:rPr>
          <w:rFonts w:ascii="Times New Roman" w:hAnsi="Times New Roman" w:cs="Times New Roman"/>
          <w:b/>
          <w:color w:val="222222"/>
          <w:sz w:val="20"/>
          <w:szCs w:val="20"/>
          <w:lang w:val="en-US"/>
        </w:rPr>
      </w:pPr>
    </w:p>
    <w:p w14:paraId="37F60963" w14:textId="6139F211" w:rsidR="002804A8" w:rsidRPr="001F5098" w:rsidRDefault="002804A8" w:rsidP="002804A8">
      <w:pPr>
        <w:shd w:val="clear" w:color="auto" w:fill="BFBFBF" w:themeFill="background1" w:themeFillShade="BF"/>
        <w:ind w:left="-284"/>
        <w:jc w:val="both"/>
        <w:rPr>
          <w:b/>
          <w:sz w:val="20"/>
          <w:szCs w:val="20"/>
          <w:lang w:val="en-US"/>
        </w:rPr>
      </w:pPr>
      <w:r w:rsidRPr="001F5098">
        <w:rPr>
          <w:b/>
          <w:sz w:val="20"/>
          <w:szCs w:val="20"/>
          <w:lang w:val="en-US"/>
        </w:rPr>
        <w:lastRenderedPageBreak/>
        <w:t xml:space="preserve">Section: </w:t>
      </w:r>
      <w:r w:rsidR="006A64EE" w:rsidRPr="001F5098">
        <w:rPr>
          <w:b/>
          <w:sz w:val="20"/>
          <w:szCs w:val="20"/>
          <w:lang w:val="en-US"/>
        </w:rPr>
        <w:t>VIOLENCE</w:t>
      </w:r>
    </w:p>
    <w:p w14:paraId="74D2FB9F" w14:textId="77777777" w:rsidR="002C324D" w:rsidRPr="001F5098" w:rsidRDefault="002804A8" w:rsidP="002804A8">
      <w:pPr>
        <w:shd w:val="clear" w:color="auto" w:fill="BFBFBF" w:themeFill="background1" w:themeFillShade="BF"/>
        <w:ind w:left="-284"/>
        <w:jc w:val="both"/>
        <w:rPr>
          <w:b/>
          <w:sz w:val="20"/>
          <w:szCs w:val="20"/>
          <w:lang w:val="en-US"/>
        </w:rPr>
      </w:pPr>
      <w:r w:rsidRPr="001F5098">
        <w:rPr>
          <w:b/>
          <w:sz w:val="20"/>
          <w:szCs w:val="20"/>
          <w:lang w:val="en-US"/>
        </w:rPr>
        <w:t>Article 16, General Recommendation No. 19</w:t>
      </w:r>
    </w:p>
    <w:p w14:paraId="5D0BE8BD" w14:textId="77777777" w:rsidR="002C324D" w:rsidRPr="001F5098" w:rsidRDefault="002C324D" w:rsidP="002C324D">
      <w:pPr>
        <w:ind w:left="-284"/>
        <w:jc w:val="both"/>
        <w:rPr>
          <w:bCs/>
          <w:sz w:val="20"/>
          <w:szCs w:val="20"/>
          <w:lang w:val="en-US"/>
        </w:rPr>
      </w:pPr>
    </w:p>
    <w:p w14:paraId="2CEC7CBE" w14:textId="61F0E1F0" w:rsidR="00986ADF" w:rsidRPr="001F5098" w:rsidRDefault="00986ADF" w:rsidP="006A64EE">
      <w:pPr>
        <w:ind w:left="-284"/>
        <w:jc w:val="both"/>
        <w:rPr>
          <w:bCs/>
          <w:sz w:val="20"/>
          <w:szCs w:val="20"/>
          <w:lang w:val="en-US"/>
        </w:rPr>
      </w:pPr>
      <w:r w:rsidRPr="001F5098">
        <w:rPr>
          <w:bCs/>
          <w:sz w:val="20"/>
          <w:szCs w:val="20"/>
          <w:lang w:val="en-US"/>
        </w:rPr>
        <w:t xml:space="preserve">The analysis of the practices </w:t>
      </w:r>
      <w:r w:rsidR="006A64EE">
        <w:rPr>
          <w:bCs/>
          <w:sz w:val="20"/>
          <w:szCs w:val="20"/>
          <w:lang w:val="en-US"/>
        </w:rPr>
        <w:t xml:space="preserve">related to the pre-trial and trials stages of the criminal proceedings in cases related to violence </w:t>
      </w:r>
      <w:r w:rsidRPr="001F5098">
        <w:rPr>
          <w:bCs/>
          <w:sz w:val="20"/>
          <w:szCs w:val="20"/>
          <w:lang w:val="en-US"/>
        </w:rPr>
        <w:t>against women revealed violations of the criminal procedure law that affected the realization of women's right to judicial protection and prevented the restoration of infringed rights. In particular, non-compliance with the constitutional rights and freedoms of a citizen, unjustified change in the qualifications of criminal offenses, violation by individual judges of the principles of legal proceedings, such as the equality of all before the law and the court, respect for the honor and dignity of the person and others. Besides, a significant number of cases of gender crimes end in termination, although the law does not provide for dismissal of case.</w:t>
      </w:r>
    </w:p>
    <w:p w14:paraId="077A55F3" w14:textId="77777777" w:rsidR="002C324D" w:rsidRPr="001F5098" w:rsidRDefault="002C324D" w:rsidP="00986ADF">
      <w:pPr>
        <w:jc w:val="both"/>
        <w:rPr>
          <w:sz w:val="20"/>
          <w:szCs w:val="20"/>
          <w:lang w:val="en-US"/>
        </w:rPr>
      </w:pPr>
    </w:p>
    <w:p w14:paraId="7B400558" w14:textId="77777777" w:rsidR="00EC5DDB" w:rsidRPr="001F5098" w:rsidRDefault="00EC5DDB" w:rsidP="00EC5DDB">
      <w:pPr>
        <w:pStyle w:val="a3"/>
        <w:numPr>
          <w:ilvl w:val="0"/>
          <w:numId w:val="8"/>
        </w:numPr>
        <w:tabs>
          <w:tab w:val="left" w:pos="284"/>
        </w:tabs>
        <w:spacing w:after="0" w:line="240" w:lineRule="auto"/>
        <w:ind w:left="0"/>
        <w:jc w:val="both"/>
        <w:rPr>
          <w:rFonts w:ascii="Times New Roman" w:eastAsia="Calibri" w:hAnsi="Times New Roman" w:cs="Times New Roman"/>
          <w:b/>
          <w:sz w:val="20"/>
          <w:szCs w:val="20"/>
          <w:lang w:val="en-US"/>
        </w:rPr>
      </w:pPr>
      <w:r w:rsidRPr="001F5098">
        <w:rPr>
          <w:rFonts w:ascii="Times New Roman" w:eastAsia="Calibri" w:hAnsi="Times New Roman" w:cs="Times New Roman"/>
          <w:b/>
          <w:sz w:val="20"/>
          <w:szCs w:val="20"/>
          <w:lang w:val="en-US"/>
        </w:rPr>
        <w:t>Is the analysis of terminated cases and facts of violations of the constitutional rights and freedoms of women and girls carried out and what measures are being taken to bring those responsible to justice?</w:t>
      </w:r>
    </w:p>
    <w:p w14:paraId="6219F867" w14:textId="09A9677C" w:rsidR="00EC5DDB" w:rsidRPr="001F5098" w:rsidRDefault="00EC5DDB" w:rsidP="00EC5DDB">
      <w:pPr>
        <w:pStyle w:val="a3"/>
        <w:numPr>
          <w:ilvl w:val="0"/>
          <w:numId w:val="8"/>
        </w:numPr>
        <w:tabs>
          <w:tab w:val="left" w:pos="284"/>
        </w:tabs>
        <w:spacing w:after="0" w:line="240" w:lineRule="auto"/>
        <w:ind w:left="0"/>
        <w:jc w:val="both"/>
        <w:rPr>
          <w:rFonts w:ascii="Times New Roman" w:eastAsia="Calibri" w:hAnsi="Times New Roman" w:cs="Times New Roman"/>
          <w:b/>
          <w:sz w:val="20"/>
          <w:szCs w:val="20"/>
          <w:lang w:val="en-US"/>
        </w:rPr>
      </w:pPr>
      <w:r w:rsidRPr="001F5098">
        <w:rPr>
          <w:rFonts w:ascii="Times New Roman" w:eastAsia="Calibri" w:hAnsi="Times New Roman" w:cs="Times New Roman"/>
          <w:b/>
          <w:sz w:val="20"/>
          <w:szCs w:val="20"/>
          <w:lang w:val="en-US"/>
        </w:rPr>
        <w:t xml:space="preserve">What </w:t>
      </w:r>
      <w:r w:rsidR="003F7BD9">
        <w:rPr>
          <w:rFonts w:ascii="Times New Roman" w:eastAsia="Calibri" w:hAnsi="Times New Roman" w:cs="Times New Roman"/>
          <w:b/>
          <w:sz w:val="20"/>
          <w:szCs w:val="20"/>
          <w:lang w:val="en-US"/>
        </w:rPr>
        <w:t>sanctions</w:t>
      </w:r>
      <w:r w:rsidR="003F7BD9" w:rsidRPr="001F5098">
        <w:rPr>
          <w:rFonts w:ascii="Times New Roman" w:eastAsia="Calibri" w:hAnsi="Times New Roman" w:cs="Times New Roman"/>
          <w:b/>
          <w:sz w:val="20"/>
          <w:szCs w:val="20"/>
          <w:lang w:val="en-US"/>
        </w:rPr>
        <w:t xml:space="preserve"> </w:t>
      </w:r>
      <w:r w:rsidRPr="001F5098">
        <w:rPr>
          <w:rFonts w:ascii="Times New Roman" w:eastAsia="Calibri" w:hAnsi="Times New Roman" w:cs="Times New Roman"/>
          <w:b/>
          <w:sz w:val="20"/>
          <w:szCs w:val="20"/>
          <w:lang w:val="en-US"/>
        </w:rPr>
        <w:t xml:space="preserve">are </w:t>
      </w:r>
      <w:r w:rsidR="003F7BD9">
        <w:rPr>
          <w:rFonts w:ascii="Times New Roman" w:eastAsia="Calibri" w:hAnsi="Times New Roman" w:cs="Times New Roman"/>
          <w:b/>
          <w:sz w:val="20"/>
          <w:szCs w:val="20"/>
          <w:lang w:val="en-US"/>
        </w:rPr>
        <w:t>introduced</w:t>
      </w:r>
      <w:r w:rsidR="003F7BD9" w:rsidRPr="001F5098">
        <w:rPr>
          <w:rFonts w:ascii="Times New Roman" w:eastAsia="Calibri" w:hAnsi="Times New Roman" w:cs="Times New Roman"/>
          <w:b/>
          <w:sz w:val="20"/>
          <w:szCs w:val="20"/>
          <w:lang w:val="en-US"/>
        </w:rPr>
        <w:t xml:space="preserve"> </w:t>
      </w:r>
      <w:r w:rsidRPr="001F5098">
        <w:rPr>
          <w:rFonts w:ascii="Times New Roman" w:eastAsia="Calibri" w:hAnsi="Times New Roman" w:cs="Times New Roman"/>
          <w:b/>
          <w:sz w:val="20"/>
          <w:szCs w:val="20"/>
          <w:lang w:val="en-US"/>
        </w:rPr>
        <w:t xml:space="preserve">for judges who violate the criminal procedure legislation and </w:t>
      </w:r>
      <w:r w:rsidR="003720E3">
        <w:rPr>
          <w:rFonts w:ascii="Times New Roman" w:eastAsia="Calibri" w:hAnsi="Times New Roman" w:cs="Times New Roman"/>
          <w:b/>
          <w:sz w:val="20"/>
          <w:szCs w:val="20"/>
          <w:lang w:val="en-US"/>
        </w:rPr>
        <w:t>adopt</w:t>
      </w:r>
      <w:r w:rsidR="003720E3" w:rsidRPr="001F5098">
        <w:rPr>
          <w:rFonts w:ascii="Times New Roman" w:eastAsia="Calibri" w:hAnsi="Times New Roman" w:cs="Times New Roman"/>
          <w:b/>
          <w:sz w:val="20"/>
          <w:szCs w:val="20"/>
          <w:lang w:val="en-US"/>
        </w:rPr>
        <w:t xml:space="preserve"> </w:t>
      </w:r>
      <w:r w:rsidRPr="001F5098">
        <w:rPr>
          <w:rFonts w:ascii="Times New Roman" w:eastAsia="Calibri" w:hAnsi="Times New Roman" w:cs="Times New Roman"/>
          <w:b/>
          <w:sz w:val="20"/>
          <w:szCs w:val="20"/>
          <w:lang w:val="en-US"/>
        </w:rPr>
        <w:t>illegal decisions?</w:t>
      </w:r>
    </w:p>
    <w:p w14:paraId="195B75F1" w14:textId="77777777" w:rsidR="00EC5DDB" w:rsidRPr="001F5098" w:rsidRDefault="00EC5DDB" w:rsidP="00EC5DDB">
      <w:pPr>
        <w:pStyle w:val="a3"/>
        <w:numPr>
          <w:ilvl w:val="0"/>
          <w:numId w:val="8"/>
        </w:numPr>
        <w:tabs>
          <w:tab w:val="left" w:pos="284"/>
        </w:tabs>
        <w:spacing w:after="0" w:line="240" w:lineRule="auto"/>
        <w:ind w:left="0"/>
        <w:jc w:val="both"/>
        <w:rPr>
          <w:rFonts w:ascii="Times New Roman" w:eastAsia="Calibri" w:hAnsi="Times New Roman" w:cs="Times New Roman"/>
          <w:b/>
          <w:sz w:val="20"/>
          <w:szCs w:val="20"/>
          <w:lang w:val="en-US"/>
        </w:rPr>
      </w:pPr>
      <w:r w:rsidRPr="001F5098">
        <w:rPr>
          <w:rFonts w:ascii="Times New Roman" w:eastAsia="Calibri" w:hAnsi="Times New Roman" w:cs="Times New Roman"/>
          <w:b/>
          <w:sz w:val="20"/>
          <w:szCs w:val="20"/>
          <w:lang w:val="en-US"/>
        </w:rPr>
        <w:t>What actions have the state taken to reduce barriers and improve access to justice for women victims of various forms of gender-based violence?</w:t>
      </w:r>
    </w:p>
    <w:p w14:paraId="64C84EF4" w14:textId="77777777" w:rsidR="00EC5DDB" w:rsidRPr="001F5098" w:rsidRDefault="00EC5DDB" w:rsidP="00EC5DDB">
      <w:pPr>
        <w:pStyle w:val="a3"/>
        <w:tabs>
          <w:tab w:val="left" w:pos="284"/>
        </w:tabs>
        <w:spacing w:after="0" w:line="240" w:lineRule="auto"/>
        <w:ind w:left="153"/>
        <w:jc w:val="both"/>
        <w:rPr>
          <w:rFonts w:ascii="Times New Roman" w:eastAsia="Calibri" w:hAnsi="Times New Roman" w:cs="Times New Roman"/>
          <w:b/>
          <w:sz w:val="20"/>
          <w:szCs w:val="20"/>
          <w:lang w:val="en-US"/>
        </w:rPr>
      </w:pPr>
    </w:p>
    <w:p w14:paraId="7389CD84" w14:textId="77777777" w:rsidR="00EC5DDB" w:rsidRPr="001F5098" w:rsidRDefault="00EC5DDB" w:rsidP="002C324D">
      <w:pPr>
        <w:ind w:left="-284"/>
        <w:jc w:val="both"/>
        <w:rPr>
          <w:sz w:val="20"/>
          <w:szCs w:val="20"/>
          <w:lang w:val="en-US"/>
        </w:rPr>
      </w:pPr>
      <w:r w:rsidRPr="001F5098">
        <w:rPr>
          <w:sz w:val="20"/>
          <w:szCs w:val="20"/>
          <w:lang w:val="en-US"/>
        </w:rPr>
        <w:t xml:space="preserve">Underage marriage, bride kidnapping, forced marriage negatively affect the education and development of minor girls, increase their vulnerability to various types of violence, threaten their life and health, as well as the life and health of their children. These girls </w:t>
      </w:r>
      <w:r w:rsidR="00E54FA7" w:rsidRPr="001F5098">
        <w:rPr>
          <w:sz w:val="20"/>
          <w:szCs w:val="20"/>
          <w:lang w:val="en-US"/>
        </w:rPr>
        <w:t>drop out of school</w:t>
      </w:r>
      <w:r w:rsidRPr="001F5098">
        <w:rPr>
          <w:sz w:val="20"/>
          <w:szCs w:val="20"/>
          <w:lang w:val="en-US"/>
        </w:rPr>
        <w:t>, do not receive education and specialties, they have limited employment opportunities. Violence, economic dependence, bullying, humiliation, forced sexual relations, lack of rights are far from a complete list of problems that minor girls face in the</w:t>
      </w:r>
      <w:r w:rsidR="00BB3274" w:rsidRPr="001F5098">
        <w:rPr>
          <w:sz w:val="20"/>
          <w:szCs w:val="20"/>
          <w:lang w:val="en-US"/>
        </w:rPr>
        <w:t>ir</w:t>
      </w:r>
      <w:r w:rsidRPr="001F5098">
        <w:rPr>
          <w:sz w:val="20"/>
          <w:szCs w:val="20"/>
          <w:lang w:val="en-US"/>
        </w:rPr>
        <w:t xml:space="preserve"> husbands</w:t>
      </w:r>
      <w:r w:rsidR="00BB3274" w:rsidRPr="001F5098">
        <w:rPr>
          <w:sz w:val="20"/>
          <w:szCs w:val="20"/>
          <w:lang w:val="en-US"/>
        </w:rPr>
        <w:t>’</w:t>
      </w:r>
      <w:r w:rsidRPr="001F5098">
        <w:rPr>
          <w:sz w:val="20"/>
          <w:szCs w:val="20"/>
          <w:lang w:val="en-US"/>
        </w:rPr>
        <w:t xml:space="preserve"> famil</w:t>
      </w:r>
      <w:r w:rsidR="00BB3274" w:rsidRPr="001F5098">
        <w:rPr>
          <w:sz w:val="20"/>
          <w:szCs w:val="20"/>
          <w:lang w:val="en-US"/>
        </w:rPr>
        <w:t>ies</w:t>
      </w:r>
      <w:r w:rsidRPr="001F5098">
        <w:rPr>
          <w:sz w:val="20"/>
          <w:szCs w:val="20"/>
          <w:lang w:val="en-US"/>
        </w:rPr>
        <w:t xml:space="preserve">. </w:t>
      </w:r>
      <w:r w:rsidR="00AC4355" w:rsidRPr="001F5098">
        <w:rPr>
          <w:sz w:val="20"/>
          <w:szCs w:val="20"/>
          <w:lang w:val="en-US"/>
        </w:rPr>
        <w:t>O</w:t>
      </w:r>
      <w:r w:rsidRPr="001F5098">
        <w:rPr>
          <w:sz w:val="20"/>
          <w:szCs w:val="20"/>
          <w:lang w:val="en-US"/>
        </w:rPr>
        <w:t>ften such marriages break up, and young girls are often kicked out with young children into the street, they are left without housing, without livelihoods.</w:t>
      </w:r>
    </w:p>
    <w:p w14:paraId="089E29DB" w14:textId="77777777" w:rsidR="00EC5DDB" w:rsidRPr="001F5098" w:rsidRDefault="00AC4355" w:rsidP="002C324D">
      <w:pPr>
        <w:ind w:left="-284"/>
        <w:jc w:val="both"/>
        <w:rPr>
          <w:sz w:val="20"/>
          <w:szCs w:val="20"/>
          <w:lang w:val="en-US"/>
        </w:rPr>
      </w:pPr>
      <w:r w:rsidRPr="001F5098">
        <w:rPr>
          <w:sz w:val="20"/>
          <w:szCs w:val="20"/>
          <w:lang w:val="en-US"/>
        </w:rPr>
        <w:t>Appeal to law enforcement bodies on threats and facts of abduction of women and girls for entering into marital relations does not guarantee criminal prosecution, punishment of perpetrators, due to non-perception by representatives of internal affairs bodies of the problem of bride kidnapping, as a crime that grossly violates women's rights.</w:t>
      </w:r>
    </w:p>
    <w:p w14:paraId="36B8756D" w14:textId="77777777" w:rsidR="002C324D" w:rsidRPr="001F5098" w:rsidRDefault="002C324D" w:rsidP="002C324D">
      <w:pPr>
        <w:ind w:left="-284"/>
        <w:jc w:val="both"/>
        <w:rPr>
          <w:sz w:val="20"/>
          <w:szCs w:val="20"/>
          <w:lang w:val="en-US"/>
        </w:rPr>
      </w:pPr>
    </w:p>
    <w:p w14:paraId="5D7D9948" w14:textId="77777777" w:rsidR="00862EC5" w:rsidRPr="001F5098" w:rsidRDefault="00862EC5" w:rsidP="00EF7FD4">
      <w:pPr>
        <w:pStyle w:val="a3"/>
        <w:numPr>
          <w:ilvl w:val="0"/>
          <w:numId w:val="8"/>
        </w:numPr>
        <w:tabs>
          <w:tab w:val="left" w:pos="0"/>
        </w:tabs>
        <w:spacing w:after="0" w:line="240" w:lineRule="auto"/>
        <w:ind w:left="0"/>
        <w:jc w:val="both"/>
        <w:rPr>
          <w:rFonts w:ascii="Times New Roman" w:eastAsia="Calibri" w:hAnsi="Times New Roman" w:cs="Times New Roman"/>
          <w:b/>
          <w:sz w:val="20"/>
          <w:szCs w:val="20"/>
          <w:lang w:val="en-US"/>
        </w:rPr>
      </w:pPr>
      <w:r w:rsidRPr="001F5098">
        <w:rPr>
          <w:rFonts w:ascii="Times New Roman" w:eastAsia="Calibri" w:hAnsi="Times New Roman" w:cs="Times New Roman"/>
          <w:b/>
          <w:sz w:val="20"/>
          <w:szCs w:val="20"/>
          <w:lang w:val="en-US"/>
        </w:rPr>
        <w:t>What measures are provided for identifying girls who entered into marriage before adulthood, and for their further education, obtaining a profession and employment?</w:t>
      </w:r>
    </w:p>
    <w:p w14:paraId="366E5252" w14:textId="77777777" w:rsidR="00303CB1" w:rsidRPr="001F5098" w:rsidRDefault="00303CB1" w:rsidP="00EF7FD4">
      <w:pPr>
        <w:pStyle w:val="a3"/>
        <w:numPr>
          <w:ilvl w:val="0"/>
          <w:numId w:val="8"/>
        </w:numPr>
        <w:tabs>
          <w:tab w:val="left" w:pos="0"/>
        </w:tabs>
        <w:spacing w:after="0" w:line="240" w:lineRule="auto"/>
        <w:ind w:left="0"/>
        <w:jc w:val="both"/>
        <w:rPr>
          <w:rFonts w:ascii="Times New Roman" w:eastAsia="Calibri" w:hAnsi="Times New Roman" w:cs="Times New Roman"/>
          <w:b/>
          <w:sz w:val="20"/>
          <w:szCs w:val="20"/>
          <w:lang w:val="en-US"/>
        </w:rPr>
      </w:pPr>
      <w:r w:rsidRPr="001F5098">
        <w:rPr>
          <w:rFonts w:ascii="Times New Roman" w:eastAsia="Calibri" w:hAnsi="Times New Roman" w:cs="Times New Roman"/>
          <w:b/>
          <w:sz w:val="20"/>
          <w:szCs w:val="20"/>
          <w:lang w:val="en-US"/>
        </w:rPr>
        <w:t xml:space="preserve">What measures have been taken to introduce gender-sensitive approaches in the work of law enforcement and judicial bodies? </w:t>
      </w:r>
      <w:proofErr w:type="gramStart"/>
      <w:r w:rsidRPr="001F5098">
        <w:rPr>
          <w:rFonts w:ascii="Times New Roman" w:eastAsia="Calibri" w:hAnsi="Times New Roman" w:cs="Times New Roman"/>
          <w:b/>
          <w:sz w:val="20"/>
          <w:szCs w:val="20"/>
          <w:lang w:val="en-US"/>
        </w:rPr>
        <w:t>Do their work</w:t>
      </w:r>
      <w:proofErr w:type="gramEnd"/>
      <w:r w:rsidRPr="001F5098">
        <w:rPr>
          <w:rFonts w:ascii="Times New Roman" w:eastAsia="Calibri" w:hAnsi="Times New Roman" w:cs="Times New Roman"/>
          <w:b/>
          <w:sz w:val="20"/>
          <w:szCs w:val="20"/>
          <w:lang w:val="en-US"/>
        </w:rPr>
        <w:t xml:space="preserve"> take into account the specifics of addressing gender crimes and standards for the treatment of women and girls affected?</w:t>
      </w:r>
    </w:p>
    <w:p w14:paraId="4158F499" w14:textId="77777777" w:rsidR="00303CB1" w:rsidRPr="001F5098" w:rsidRDefault="00303CB1" w:rsidP="00EF7FD4">
      <w:pPr>
        <w:pStyle w:val="a3"/>
        <w:numPr>
          <w:ilvl w:val="0"/>
          <w:numId w:val="8"/>
        </w:numPr>
        <w:tabs>
          <w:tab w:val="left" w:pos="0"/>
        </w:tabs>
        <w:spacing w:after="0" w:line="240" w:lineRule="auto"/>
        <w:ind w:left="0"/>
        <w:jc w:val="both"/>
        <w:rPr>
          <w:rFonts w:ascii="Times New Roman" w:eastAsia="Calibri" w:hAnsi="Times New Roman" w:cs="Times New Roman"/>
          <w:b/>
          <w:sz w:val="20"/>
          <w:szCs w:val="20"/>
          <w:lang w:val="en-US"/>
        </w:rPr>
      </w:pPr>
      <w:r w:rsidRPr="001F5098">
        <w:rPr>
          <w:rFonts w:ascii="Times New Roman" w:eastAsia="Calibri" w:hAnsi="Times New Roman" w:cs="Times New Roman"/>
          <w:b/>
          <w:sz w:val="20"/>
          <w:szCs w:val="20"/>
          <w:lang w:val="en-US"/>
        </w:rPr>
        <w:t xml:space="preserve">What has been done by the state to curb </w:t>
      </w:r>
      <w:proofErr w:type="spellStart"/>
      <w:r w:rsidRPr="001F5098">
        <w:rPr>
          <w:rFonts w:ascii="Times New Roman" w:eastAsia="Calibri" w:hAnsi="Times New Roman" w:cs="Times New Roman"/>
          <w:b/>
          <w:sz w:val="20"/>
          <w:szCs w:val="20"/>
          <w:lang w:val="en-US"/>
        </w:rPr>
        <w:t>patriarchalization</w:t>
      </w:r>
      <w:proofErr w:type="spellEnd"/>
      <w:r w:rsidRPr="001F5098">
        <w:rPr>
          <w:rFonts w:ascii="Times New Roman" w:eastAsia="Calibri" w:hAnsi="Times New Roman" w:cs="Times New Roman"/>
          <w:b/>
          <w:sz w:val="20"/>
          <w:szCs w:val="20"/>
          <w:lang w:val="en-US"/>
        </w:rPr>
        <w:t xml:space="preserve"> and strengthening of religious influence on the population?</w:t>
      </w:r>
    </w:p>
    <w:p w14:paraId="0CAC5F23" w14:textId="77777777" w:rsidR="00303CB1" w:rsidRPr="001F5098" w:rsidRDefault="00303CB1" w:rsidP="00303CB1">
      <w:pPr>
        <w:pStyle w:val="a3"/>
        <w:tabs>
          <w:tab w:val="left" w:pos="284"/>
        </w:tabs>
        <w:spacing w:after="0" w:line="240" w:lineRule="auto"/>
        <w:ind w:left="360"/>
        <w:jc w:val="both"/>
        <w:rPr>
          <w:rFonts w:ascii="Times New Roman" w:eastAsia="Calibri" w:hAnsi="Times New Roman" w:cs="Times New Roman"/>
          <w:b/>
          <w:sz w:val="20"/>
          <w:szCs w:val="20"/>
          <w:lang w:val="en-US"/>
        </w:rPr>
      </w:pPr>
    </w:p>
    <w:p w14:paraId="4BCA751E" w14:textId="77777777" w:rsidR="004F2C91" w:rsidRPr="001F5098" w:rsidRDefault="004F2C91" w:rsidP="002C324D">
      <w:pPr>
        <w:ind w:left="-284"/>
        <w:jc w:val="both"/>
        <w:rPr>
          <w:sz w:val="20"/>
          <w:szCs w:val="20"/>
          <w:lang w:val="en-US"/>
        </w:rPr>
      </w:pPr>
      <w:r w:rsidRPr="001F5098">
        <w:rPr>
          <w:sz w:val="20"/>
          <w:szCs w:val="20"/>
          <w:lang w:val="en-US"/>
        </w:rPr>
        <w:t xml:space="preserve">Legislation in the field of security and protection against family violence provides for the formation of a state policy to combat domestic violence, the introduction of an integrated approach to </w:t>
      </w:r>
      <w:r w:rsidR="00D1065B" w:rsidRPr="001F5098">
        <w:rPr>
          <w:sz w:val="20"/>
          <w:szCs w:val="20"/>
          <w:lang w:val="en-US"/>
        </w:rPr>
        <w:t>help</w:t>
      </w:r>
      <w:r w:rsidRPr="001F5098">
        <w:rPr>
          <w:sz w:val="20"/>
          <w:szCs w:val="20"/>
          <w:lang w:val="en-US"/>
        </w:rPr>
        <w:t xml:space="preserve"> victims and families in situations of domestic violence with the joint interaction of responsible entities. However, in practice, victims of domestic violence face a lack of systemic and comprehensive assistance. In accordance with the law, the powers of local authorities include solving the problem of domestic violence, </w:t>
      </w:r>
      <w:r w:rsidR="00D1065B" w:rsidRPr="001F5098">
        <w:rPr>
          <w:sz w:val="20"/>
          <w:szCs w:val="20"/>
          <w:lang w:val="en-US"/>
        </w:rPr>
        <w:t>however,</w:t>
      </w:r>
      <w:r w:rsidRPr="001F5098">
        <w:rPr>
          <w:sz w:val="20"/>
          <w:szCs w:val="20"/>
          <w:lang w:val="en-US"/>
        </w:rPr>
        <w:t xml:space="preserve"> at the local level there is no systematic practice of providing assistance to victims and working with families in situations of domestic violence.</w:t>
      </w:r>
    </w:p>
    <w:p w14:paraId="30FBCA9A" w14:textId="77777777" w:rsidR="002C324D" w:rsidRPr="001F5098" w:rsidRDefault="002C324D" w:rsidP="00D1065B">
      <w:pPr>
        <w:jc w:val="both"/>
        <w:rPr>
          <w:sz w:val="20"/>
          <w:szCs w:val="20"/>
          <w:lang w:val="en-US"/>
        </w:rPr>
      </w:pPr>
    </w:p>
    <w:p w14:paraId="46985375" w14:textId="77777777" w:rsidR="007C53F5" w:rsidRPr="001F5098" w:rsidRDefault="007C53F5" w:rsidP="007C53F5">
      <w:pPr>
        <w:pStyle w:val="a3"/>
        <w:numPr>
          <w:ilvl w:val="0"/>
          <w:numId w:val="8"/>
        </w:numPr>
        <w:spacing w:after="0" w:line="240" w:lineRule="auto"/>
        <w:rPr>
          <w:rFonts w:ascii="Times New Roman" w:eastAsia="Calibri" w:hAnsi="Times New Roman" w:cs="Times New Roman"/>
          <w:b/>
          <w:sz w:val="20"/>
          <w:szCs w:val="20"/>
          <w:lang w:val="en-US"/>
        </w:rPr>
      </w:pPr>
      <w:r w:rsidRPr="001F5098">
        <w:rPr>
          <w:rFonts w:ascii="Times New Roman" w:eastAsia="Calibri" w:hAnsi="Times New Roman" w:cs="Times New Roman"/>
          <w:b/>
          <w:sz w:val="20"/>
          <w:szCs w:val="20"/>
          <w:lang w:val="en-US"/>
        </w:rPr>
        <w:t>Has Kyrgyzstan adopted a national program to address the issue of domestic violence?</w:t>
      </w:r>
    </w:p>
    <w:p w14:paraId="5CC67D5A" w14:textId="77777777" w:rsidR="007C53F5" w:rsidRPr="001F5098" w:rsidRDefault="00850EAA" w:rsidP="007C53F5">
      <w:pPr>
        <w:pStyle w:val="a3"/>
        <w:numPr>
          <w:ilvl w:val="0"/>
          <w:numId w:val="8"/>
        </w:numPr>
        <w:spacing w:after="0" w:line="240" w:lineRule="auto"/>
        <w:rPr>
          <w:rFonts w:ascii="Times New Roman" w:eastAsia="Calibri" w:hAnsi="Times New Roman" w:cs="Times New Roman"/>
          <w:b/>
          <w:sz w:val="20"/>
          <w:szCs w:val="20"/>
          <w:lang w:val="en-US"/>
        </w:rPr>
      </w:pPr>
      <w:r w:rsidRPr="001F5098">
        <w:rPr>
          <w:rFonts w:ascii="Times New Roman" w:eastAsia="Calibri" w:hAnsi="Times New Roman" w:cs="Times New Roman"/>
          <w:b/>
          <w:sz w:val="20"/>
          <w:szCs w:val="20"/>
          <w:lang w:val="en-US"/>
        </w:rPr>
        <w:t>Has a public</w:t>
      </w:r>
      <w:r w:rsidR="007C53F5" w:rsidRPr="001F5098">
        <w:rPr>
          <w:rFonts w:ascii="Times New Roman" w:eastAsia="Calibri" w:hAnsi="Times New Roman" w:cs="Times New Roman"/>
          <w:b/>
          <w:sz w:val="20"/>
          <w:szCs w:val="20"/>
          <w:lang w:val="en-US"/>
        </w:rPr>
        <w:t xml:space="preserve"> body been established to coordinate all legislation implementation entities with territorial units? </w:t>
      </w:r>
      <w:r w:rsidR="005D07E1" w:rsidRPr="001F5098">
        <w:rPr>
          <w:rFonts w:ascii="Times New Roman" w:eastAsia="Calibri" w:hAnsi="Times New Roman" w:cs="Times New Roman"/>
          <w:b/>
          <w:sz w:val="20"/>
          <w:szCs w:val="20"/>
          <w:lang w:val="en-US"/>
        </w:rPr>
        <w:t>What is the sum of</w:t>
      </w:r>
      <w:r w:rsidR="007C53F5" w:rsidRPr="001F5098">
        <w:rPr>
          <w:rFonts w:ascii="Times New Roman" w:eastAsia="Calibri" w:hAnsi="Times New Roman" w:cs="Times New Roman"/>
          <w:b/>
          <w:sz w:val="20"/>
          <w:szCs w:val="20"/>
          <w:lang w:val="en-US"/>
        </w:rPr>
        <w:t xml:space="preserve"> money allocated from the state budget for the functioning of this body?</w:t>
      </w:r>
    </w:p>
    <w:p w14:paraId="45C3DB55" w14:textId="77777777" w:rsidR="00B248B4" w:rsidRPr="001F5098" w:rsidRDefault="00B248B4" w:rsidP="00B248B4">
      <w:pPr>
        <w:pStyle w:val="a3"/>
        <w:numPr>
          <w:ilvl w:val="0"/>
          <w:numId w:val="8"/>
        </w:numPr>
        <w:spacing w:after="0" w:line="240" w:lineRule="auto"/>
        <w:rPr>
          <w:rFonts w:ascii="Times New Roman" w:eastAsia="Calibri" w:hAnsi="Times New Roman" w:cs="Times New Roman"/>
          <w:b/>
          <w:sz w:val="20"/>
          <w:szCs w:val="20"/>
          <w:lang w:val="en-US"/>
        </w:rPr>
      </w:pPr>
      <w:r w:rsidRPr="001F5098">
        <w:rPr>
          <w:rFonts w:ascii="Times New Roman" w:eastAsia="Calibri" w:hAnsi="Times New Roman" w:cs="Times New Roman"/>
          <w:b/>
          <w:sz w:val="20"/>
          <w:szCs w:val="20"/>
          <w:lang w:val="en-US"/>
        </w:rPr>
        <w:t>What measures are being taken by local authorities to identify and provide assistance to families in situations of domestic violence?</w:t>
      </w:r>
    </w:p>
    <w:p w14:paraId="05C22C77" w14:textId="77777777" w:rsidR="007C53F5" w:rsidRPr="001F5098" w:rsidRDefault="007C53F5" w:rsidP="007C53F5">
      <w:pPr>
        <w:pStyle w:val="a3"/>
        <w:spacing w:after="0" w:line="240" w:lineRule="auto"/>
        <w:ind w:left="360"/>
        <w:rPr>
          <w:rFonts w:ascii="Times New Roman" w:eastAsia="Calibri" w:hAnsi="Times New Roman" w:cs="Times New Roman"/>
          <w:b/>
          <w:sz w:val="20"/>
          <w:szCs w:val="20"/>
          <w:lang w:val="en-US"/>
        </w:rPr>
      </w:pPr>
    </w:p>
    <w:p w14:paraId="053089E1" w14:textId="77777777" w:rsidR="002C324D" w:rsidRPr="001F5098" w:rsidRDefault="002C324D" w:rsidP="002C324D">
      <w:pPr>
        <w:jc w:val="both"/>
        <w:rPr>
          <w:rFonts w:asciiTheme="minorHAnsi" w:hAnsiTheme="minorHAnsi" w:cstheme="minorHAnsi"/>
          <w:sz w:val="20"/>
          <w:szCs w:val="20"/>
          <w:lang w:val="en-US"/>
        </w:rPr>
      </w:pPr>
    </w:p>
    <w:p w14:paraId="32263C81" w14:textId="77777777" w:rsidR="002C18C2" w:rsidRPr="001F5098" w:rsidRDefault="00495202" w:rsidP="002435B7">
      <w:pPr>
        <w:shd w:val="clear" w:color="auto" w:fill="A6A6A6" w:themeFill="background1" w:themeFillShade="A6"/>
        <w:spacing w:after="160"/>
        <w:ind w:left="-284"/>
        <w:jc w:val="both"/>
        <w:rPr>
          <w:b/>
          <w:sz w:val="20"/>
          <w:szCs w:val="20"/>
          <w:lang w:val="en-US"/>
        </w:rPr>
      </w:pPr>
      <w:r w:rsidRPr="001F5098">
        <w:rPr>
          <w:b/>
          <w:sz w:val="20"/>
          <w:szCs w:val="20"/>
          <w:lang w:val="en-US"/>
        </w:rPr>
        <w:t>GENERAL RECOMMENDATION No. 30</w:t>
      </w:r>
    </w:p>
    <w:p w14:paraId="7FEBEA70" w14:textId="77777777" w:rsidR="00164FBF" w:rsidRPr="001F5098" w:rsidRDefault="00164FBF" w:rsidP="0034235F">
      <w:pPr>
        <w:spacing w:after="120" w:line="276" w:lineRule="auto"/>
        <w:ind w:left="-284"/>
        <w:jc w:val="both"/>
        <w:rPr>
          <w:rFonts w:cstheme="minorHAnsi"/>
          <w:sz w:val="20"/>
          <w:szCs w:val="20"/>
          <w:lang w:val="en-US"/>
        </w:rPr>
      </w:pPr>
      <w:r w:rsidRPr="001F5098">
        <w:rPr>
          <w:rFonts w:cstheme="minorHAnsi"/>
          <w:sz w:val="20"/>
          <w:szCs w:val="20"/>
          <w:lang w:val="en-US"/>
        </w:rPr>
        <w:t xml:space="preserve">The post-conflict needs assessments and </w:t>
      </w:r>
      <w:proofErr w:type="spellStart"/>
      <w:r w:rsidRPr="001F5098">
        <w:rPr>
          <w:rFonts w:cstheme="minorHAnsi"/>
          <w:sz w:val="20"/>
          <w:szCs w:val="20"/>
          <w:lang w:val="en-US"/>
        </w:rPr>
        <w:t>peacebuilding</w:t>
      </w:r>
      <w:proofErr w:type="spellEnd"/>
      <w:r w:rsidRPr="001F5098">
        <w:rPr>
          <w:rFonts w:cstheme="minorHAnsi"/>
          <w:sz w:val="20"/>
          <w:szCs w:val="20"/>
          <w:lang w:val="en-US"/>
        </w:rPr>
        <w:t xml:space="preserve"> priorities in the Kyrgyz Republic presented a number of persisting factors, reinforced today by stereotypes, nationalism, inequality and discrimination, inefficient management, including natural resources, etc.</w:t>
      </w:r>
    </w:p>
    <w:p w14:paraId="188DD921" w14:textId="77777777" w:rsidR="00412A92" w:rsidRPr="001F5098" w:rsidRDefault="00412A92" w:rsidP="0034235F">
      <w:pPr>
        <w:spacing w:after="120" w:line="276" w:lineRule="auto"/>
        <w:ind w:left="-284"/>
        <w:jc w:val="both"/>
        <w:rPr>
          <w:rFonts w:cstheme="minorHAnsi"/>
          <w:sz w:val="20"/>
          <w:szCs w:val="20"/>
          <w:lang w:val="en-US"/>
        </w:rPr>
      </w:pPr>
      <w:r w:rsidRPr="001F5098">
        <w:rPr>
          <w:rFonts w:cstheme="minorHAnsi"/>
          <w:sz w:val="20"/>
          <w:szCs w:val="20"/>
          <w:lang w:val="en-US"/>
        </w:rPr>
        <w:t xml:space="preserve">Socio-cultural practices and stereotypes that perpetuate inequality and discrimination against women are often supported by public and state media, in particular OTRK, which replicates passivity, lack of personality of women, their utilitarian function of performing the role in relation to </w:t>
      </w:r>
      <w:r w:rsidR="004B32CD" w:rsidRPr="001F5098">
        <w:rPr>
          <w:rFonts w:cstheme="minorHAnsi"/>
          <w:sz w:val="20"/>
          <w:szCs w:val="20"/>
          <w:lang w:val="en-US"/>
        </w:rPr>
        <w:t xml:space="preserve">their </w:t>
      </w:r>
      <w:r w:rsidRPr="001F5098">
        <w:rPr>
          <w:rFonts w:cstheme="minorHAnsi"/>
          <w:sz w:val="20"/>
          <w:szCs w:val="20"/>
          <w:lang w:val="en-US"/>
        </w:rPr>
        <w:t>husband</w:t>
      </w:r>
      <w:r w:rsidR="004B32CD" w:rsidRPr="001F5098">
        <w:rPr>
          <w:rFonts w:cstheme="minorHAnsi"/>
          <w:sz w:val="20"/>
          <w:szCs w:val="20"/>
          <w:lang w:val="en-US"/>
        </w:rPr>
        <w:t>s</w:t>
      </w:r>
      <w:r w:rsidRPr="001F5098">
        <w:rPr>
          <w:rFonts w:cstheme="minorHAnsi"/>
          <w:sz w:val="20"/>
          <w:szCs w:val="20"/>
          <w:lang w:val="en-US"/>
        </w:rPr>
        <w:t xml:space="preserve"> and famil</w:t>
      </w:r>
      <w:r w:rsidR="004B32CD" w:rsidRPr="001F5098">
        <w:rPr>
          <w:rFonts w:cstheme="minorHAnsi"/>
          <w:sz w:val="20"/>
          <w:szCs w:val="20"/>
          <w:lang w:val="en-US"/>
        </w:rPr>
        <w:t>ies</w:t>
      </w:r>
      <w:r w:rsidRPr="001F5098">
        <w:rPr>
          <w:rFonts w:cstheme="minorHAnsi"/>
          <w:sz w:val="20"/>
          <w:szCs w:val="20"/>
          <w:lang w:val="en-US"/>
        </w:rPr>
        <w:t>.</w:t>
      </w:r>
    </w:p>
    <w:p w14:paraId="14CF8602" w14:textId="77777777" w:rsidR="004B32CD" w:rsidRPr="001F5098" w:rsidRDefault="004B32CD" w:rsidP="0034235F">
      <w:pPr>
        <w:spacing w:after="120" w:line="276" w:lineRule="auto"/>
        <w:ind w:left="-284"/>
        <w:jc w:val="both"/>
        <w:rPr>
          <w:rFonts w:cstheme="minorHAnsi"/>
          <w:sz w:val="20"/>
          <w:szCs w:val="20"/>
          <w:lang w:val="en-US"/>
        </w:rPr>
      </w:pPr>
      <w:r w:rsidRPr="001F5098">
        <w:rPr>
          <w:rFonts w:cstheme="minorHAnsi"/>
          <w:sz w:val="20"/>
          <w:szCs w:val="20"/>
          <w:lang w:val="en-US"/>
        </w:rPr>
        <w:t>Inequality is manifested in the extremely low representation of women in the political space and in entrepreneurial activities. Discrimination at the labor market has become part of employers’ culture.</w:t>
      </w:r>
    </w:p>
    <w:p w14:paraId="7854A4FC" w14:textId="77777777" w:rsidR="004B32CD" w:rsidRPr="001F5098" w:rsidRDefault="004B32CD" w:rsidP="0034235F">
      <w:pPr>
        <w:spacing w:after="120" w:line="276" w:lineRule="auto"/>
        <w:ind w:left="-284"/>
        <w:jc w:val="both"/>
        <w:rPr>
          <w:rFonts w:cstheme="minorHAnsi"/>
          <w:sz w:val="20"/>
          <w:szCs w:val="20"/>
          <w:lang w:val="en-US"/>
        </w:rPr>
      </w:pPr>
      <w:proofErr w:type="gramStart"/>
      <w:r w:rsidRPr="001F5098">
        <w:rPr>
          <w:rFonts w:cstheme="minorHAnsi"/>
          <w:sz w:val="20"/>
          <w:szCs w:val="20"/>
          <w:lang w:val="en-US"/>
        </w:rPr>
        <w:lastRenderedPageBreak/>
        <w:t>Unresolved regional conflicts, such as disputes on demarcation of borders (caused by access to and distribution of resources), which arise from cross-border tension and impede peace processes in several districts of the Kyrgyz Republic, are still of current concern.</w:t>
      </w:r>
      <w:proofErr w:type="gramEnd"/>
      <w:r w:rsidRPr="001F5098">
        <w:rPr>
          <w:rFonts w:cstheme="minorHAnsi"/>
          <w:sz w:val="20"/>
          <w:szCs w:val="20"/>
          <w:lang w:val="en-US"/>
        </w:rPr>
        <w:t xml:space="preserve"> The renaissance of patriarchal culture, the radicalization of society, including radical </w:t>
      </w:r>
      <w:proofErr w:type="spellStart"/>
      <w:r w:rsidRPr="001F5098">
        <w:rPr>
          <w:rFonts w:cstheme="minorHAnsi"/>
          <w:sz w:val="20"/>
          <w:szCs w:val="20"/>
          <w:lang w:val="en-US"/>
        </w:rPr>
        <w:t>Islamization</w:t>
      </w:r>
      <w:proofErr w:type="spellEnd"/>
      <w:r w:rsidRPr="001F5098">
        <w:rPr>
          <w:rFonts w:cstheme="minorHAnsi"/>
          <w:sz w:val="20"/>
          <w:szCs w:val="20"/>
          <w:lang w:val="en-US"/>
        </w:rPr>
        <w:t>, and violent extremism continue being favorable factors for armed conflict and violence.</w:t>
      </w:r>
    </w:p>
    <w:p w14:paraId="624A4278" w14:textId="77777777" w:rsidR="00A96B39" w:rsidRPr="001F5098" w:rsidRDefault="00A96B39" w:rsidP="0034235F">
      <w:pPr>
        <w:spacing w:after="120" w:line="276" w:lineRule="auto"/>
        <w:ind w:left="-284"/>
        <w:jc w:val="both"/>
        <w:rPr>
          <w:rFonts w:cstheme="minorHAnsi"/>
          <w:sz w:val="20"/>
          <w:szCs w:val="20"/>
          <w:lang w:val="en-US"/>
        </w:rPr>
      </w:pPr>
      <w:r w:rsidRPr="001F5098">
        <w:rPr>
          <w:rFonts w:cstheme="minorHAnsi"/>
          <w:sz w:val="20"/>
          <w:szCs w:val="20"/>
          <w:lang w:val="en-US"/>
        </w:rPr>
        <w:t xml:space="preserve">The unresolved cross-border disputes regarding economic facilities and the insufficient arrangement of border infrastructure negatively affect the socio-economic development of border </w:t>
      </w:r>
      <w:r w:rsidR="00D05A81" w:rsidRPr="001F5098">
        <w:rPr>
          <w:rFonts w:cstheme="minorHAnsi"/>
          <w:sz w:val="20"/>
          <w:szCs w:val="20"/>
          <w:lang w:val="en-US"/>
        </w:rPr>
        <w:t>area</w:t>
      </w:r>
      <w:r w:rsidRPr="001F5098">
        <w:rPr>
          <w:rFonts w:cstheme="minorHAnsi"/>
          <w:sz w:val="20"/>
          <w:szCs w:val="20"/>
          <w:lang w:val="en-US"/>
        </w:rPr>
        <w:t>s. It is extremely important to continue efforts to establish systematic work on the prevention of terrorism and violent extremism, where youth and women are actively involved.</w:t>
      </w:r>
    </w:p>
    <w:p w14:paraId="55E4D739" w14:textId="77777777" w:rsidR="00D05A81" w:rsidRPr="001F5098" w:rsidRDefault="00D05A81" w:rsidP="00D05A81">
      <w:pPr>
        <w:pStyle w:val="a3"/>
        <w:numPr>
          <w:ilvl w:val="0"/>
          <w:numId w:val="3"/>
        </w:numPr>
        <w:spacing w:after="160" w:line="240" w:lineRule="auto"/>
        <w:jc w:val="both"/>
        <w:rPr>
          <w:rFonts w:ascii="Times New Roman" w:hAnsi="Times New Roman" w:cs="Times New Roman"/>
          <w:b/>
          <w:sz w:val="20"/>
          <w:szCs w:val="20"/>
          <w:lang w:val="en-US"/>
        </w:rPr>
      </w:pPr>
      <w:r w:rsidRPr="001F5098">
        <w:rPr>
          <w:rFonts w:ascii="Times New Roman" w:hAnsi="Times New Roman" w:cs="Times New Roman"/>
          <w:b/>
          <w:sz w:val="20"/>
          <w:szCs w:val="20"/>
          <w:lang w:val="en-US"/>
        </w:rPr>
        <w:t>What structural conditions does the state create for the implementation of General Recommendations No. 30 of the UN Committee on the Elimination of Discrimination against Women?</w:t>
      </w:r>
    </w:p>
    <w:p w14:paraId="4721998C" w14:textId="77777777" w:rsidR="00D05A81" w:rsidRPr="001F5098" w:rsidRDefault="00D05A81" w:rsidP="00D05A81">
      <w:pPr>
        <w:pStyle w:val="a3"/>
        <w:numPr>
          <w:ilvl w:val="0"/>
          <w:numId w:val="3"/>
        </w:numPr>
        <w:spacing w:after="160" w:line="240" w:lineRule="auto"/>
        <w:jc w:val="both"/>
        <w:rPr>
          <w:rFonts w:ascii="Times New Roman" w:hAnsi="Times New Roman" w:cs="Times New Roman"/>
          <w:b/>
          <w:sz w:val="20"/>
          <w:szCs w:val="20"/>
          <w:lang w:val="en-US"/>
        </w:rPr>
      </w:pPr>
      <w:r w:rsidRPr="001F5098">
        <w:rPr>
          <w:rFonts w:ascii="Times New Roman" w:hAnsi="Times New Roman" w:cs="Times New Roman"/>
          <w:b/>
          <w:sz w:val="20"/>
          <w:szCs w:val="20"/>
          <w:lang w:val="en-US"/>
        </w:rPr>
        <w:t>What structural conditions does the state create for the implementation of UN Security Council Resolution 1325 on Women, Peace and Security?</w:t>
      </w:r>
    </w:p>
    <w:p w14:paraId="6F0C62A7" w14:textId="77777777" w:rsidR="00702D6A" w:rsidRPr="001F5098" w:rsidRDefault="00702D6A" w:rsidP="00702D6A">
      <w:pPr>
        <w:pStyle w:val="a3"/>
        <w:numPr>
          <w:ilvl w:val="0"/>
          <w:numId w:val="3"/>
        </w:numPr>
        <w:spacing w:after="160" w:line="240" w:lineRule="auto"/>
        <w:jc w:val="both"/>
        <w:rPr>
          <w:rFonts w:ascii="Times New Roman" w:hAnsi="Times New Roman" w:cs="Times New Roman"/>
          <w:b/>
          <w:sz w:val="20"/>
          <w:szCs w:val="20"/>
          <w:lang w:val="en-US"/>
        </w:rPr>
      </w:pPr>
      <w:r w:rsidRPr="001F5098">
        <w:rPr>
          <w:rFonts w:ascii="Times New Roman" w:hAnsi="Times New Roman" w:cs="Times New Roman"/>
          <w:b/>
          <w:sz w:val="20"/>
          <w:szCs w:val="20"/>
          <w:lang w:val="en-US"/>
        </w:rPr>
        <w:t>Are the priorities of the Women, Peace and Security agenda reflected in the national budget?</w:t>
      </w:r>
    </w:p>
    <w:p w14:paraId="493195DB" w14:textId="77777777" w:rsidR="00702D6A" w:rsidRPr="001F5098" w:rsidRDefault="00702D6A" w:rsidP="00702D6A">
      <w:pPr>
        <w:pStyle w:val="a3"/>
        <w:numPr>
          <w:ilvl w:val="0"/>
          <w:numId w:val="3"/>
        </w:numPr>
        <w:spacing w:after="160" w:line="240" w:lineRule="auto"/>
        <w:jc w:val="both"/>
        <w:rPr>
          <w:rFonts w:ascii="Times New Roman" w:hAnsi="Times New Roman" w:cs="Times New Roman"/>
          <w:b/>
          <w:sz w:val="20"/>
          <w:szCs w:val="20"/>
          <w:lang w:val="en-US"/>
        </w:rPr>
      </w:pPr>
      <w:r w:rsidRPr="001F5098">
        <w:rPr>
          <w:rFonts w:ascii="Times New Roman" w:hAnsi="Times New Roman" w:cs="Times New Roman"/>
          <w:b/>
          <w:sz w:val="20"/>
          <w:szCs w:val="20"/>
          <w:lang w:val="en-US"/>
        </w:rPr>
        <w:t xml:space="preserve">How is the monitoring and evaluation of the </w:t>
      </w:r>
      <w:r w:rsidR="00DE4E18" w:rsidRPr="001F5098">
        <w:rPr>
          <w:rFonts w:ascii="Times New Roman" w:hAnsi="Times New Roman" w:cs="Times New Roman"/>
          <w:b/>
          <w:sz w:val="20"/>
          <w:szCs w:val="20"/>
          <w:lang w:val="en-US"/>
        </w:rPr>
        <w:t>execution</w:t>
      </w:r>
      <w:r w:rsidRPr="001F5098">
        <w:rPr>
          <w:rFonts w:ascii="Times New Roman" w:hAnsi="Times New Roman" w:cs="Times New Roman"/>
          <w:b/>
          <w:sz w:val="20"/>
          <w:szCs w:val="20"/>
          <w:lang w:val="en-US"/>
        </w:rPr>
        <w:t xml:space="preserve"> of the Action Plan for the implementation of UN Security Council Resolution 1325 conducted?</w:t>
      </w:r>
    </w:p>
    <w:p w14:paraId="0E4ECFB3" w14:textId="77777777" w:rsidR="00DE4E18" w:rsidRPr="001F5098" w:rsidRDefault="00DE4E18" w:rsidP="00DE4E18">
      <w:pPr>
        <w:pStyle w:val="a3"/>
        <w:numPr>
          <w:ilvl w:val="0"/>
          <w:numId w:val="3"/>
        </w:numPr>
        <w:spacing w:after="160" w:line="240" w:lineRule="auto"/>
        <w:jc w:val="both"/>
        <w:rPr>
          <w:rFonts w:ascii="Times New Roman" w:hAnsi="Times New Roman" w:cs="Times New Roman"/>
          <w:b/>
          <w:sz w:val="20"/>
          <w:szCs w:val="20"/>
          <w:lang w:val="en-US"/>
        </w:rPr>
      </w:pPr>
      <w:r w:rsidRPr="001F5098">
        <w:rPr>
          <w:rFonts w:ascii="Times New Roman" w:hAnsi="Times New Roman" w:cs="Times New Roman"/>
          <w:b/>
          <w:sz w:val="20"/>
          <w:szCs w:val="20"/>
          <w:lang w:val="en-US"/>
        </w:rPr>
        <w:t xml:space="preserve">To what extent are government bodies involved in the execution of the Action Plan for the implementation of UN Security Council Resolution 1325? Do the plans of the government bodies reflect the issues of the Women, Peace and Security agenda? </w:t>
      </w:r>
    </w:p>
    <w:p w14:paraId="0082B10A" w14:textId="77777777" w:rsidR="00DE4E18" w:rsidRPr="001F5098" w:rsidRDefault="00DE4E18" w:rsidP="00DE4E18">
      <w:pPr>
        <w:pStyle w:val="a3"/>
        <w:spacing w:after="160" w:line="240" w:lineRule="auto"/>
        <w:jc w:val="both"/>
        <w:rPr>
          <w:rFonts w:ascii="Times New Roman" w:hAnsi="Times New Roman" w:cs="Times New Roman"/>
          <w:b/>
          <w:sz w:val="20"/>
          <w:szCs w:val="20"/>
          <w:lang w:val="en-US"/>
        </w:rPr>
      </w:pPr>
    </w:p>
    <w:p w14:paraId="30CE8A26" w14:textId="77777777" w:rsidR="002C18C2" w:rsidRPr="001F5098" w:rsidRDefault="002C18C2" w:rsidP="00AA72CA">
      <w:pPr>
        <w:ind w:left="-284"/>
        <w:jc w:val="both"/>
        <w:rPr>
          <w:lang w:val="en-US"/>
        </w:rPr>
      </w:pPr>
    </w:p>
    <w:sectPr w:rsidR="002C18C2" w:rsidRPr="001F5098">
      <w:footerReference w:type="default" r:id="rId12"/>
      <w:pgSz w:w="11906" w:h="16838"/>
      <w:pgMar w:top="1134" w:right="850" w:bottom="1134" w:left="1701" w:header="708" w:footer="708"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1250C4D" w15:done="0"/>
  <w15:commentEx w15:paraId="7555BD69" w15:done="0"/>
  <w15:commentEx w15:paraId="0DA033FE" w15:done="0"/>
  <w15:commentEx w15:paraId="55F75F5A" w15:done="0"/>
  <w15:commentEx w15:paraId="0E11F5DC" w15:done="0"/>
  <w15:commentEx w15:paraId="6211BD8E" w15:done="0"/>
  <w15:commentEx w15:paraId="59CD273E" w15:done="0"/>
  <w15:commentEx w15:paraId="46DF1794"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C027303" w14:textId="77777777" w:rsidR="004F6163" w:rsidRDefault="004F6163" w:rsidP="00AA72CA">
      <w:r>
        <w:separator/>
      </w:r>
    </w:p>
  </w:endnote>
  <w:endnote w:type="continuationSeparator" w:id="0">
    <w:p w14:paraId="324E6111" w14:textId="77777777" w:rsidR="004F6163" w:rsidRDefault="004F6163" w:rsidP="00AA72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03946724"/>
      <w:docPartObj>
        <w:docPartGallery w:val="Page Numbers (Bottom of Page)"/>
        <w:docPartUnique/>
      </w:docPartObj>
    </w:sdtPr>
    <w:sdtContent>
      <w:p w14:paraId="02F18A22" w14:textId="2D105268" w:rsidR="00AF5044" w:rsidRDefault="00AF5044">
        <w:pPr>
          <w:pStyle w:val="af5"/>
          <w:jc w:val="right"/>
        </w:pPr>
        <w:r>
          <w:fldChar w:fldCharType="begin"/>
        </w:r>
        <w:r>
          <w:instrText>PAGE   \* MERGEFORMAT</w:instrText>
        </w:r>
        <w:r>
          <w:fldChar w:fldCharType="separate"/>
        </w:r>
        <w:r>
          <w:rPr>
            <w:noProof/>
          </w:rPr>
          <w:t>1</w:t>
        </w:r>
        <w:r>
          <w:fldChar w:fldCharType="end"/>
        </w:r>
      </w:p>
    </w:sdtContent>
  </w:sdt>
  <w:p w14:paraId="3028BA1F" w14:textId="77777777" w:rsidR="00AF5044" w:rsidRDefault="00AF5044">
    <w:pPr>
      <w:pStyle w:val="af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F16A12E" w14:textId="77777777" w:rsidR="004F6163" w:rsidRDefault="004F6163" w:rsidP="00AA72CA">
      <w:r>
        <w:separator/>
      </w:r>
    </w:p>
  </w:footnote>
  <w:footnote w:type="continuationSeparator" w:id="0">
    <w:p w14:paraId="5F9B99EE" w14:textId="77777777" w:rsidR="004F6163" w:rsidRDefault="004F6163" w:rsidP="00AA72CA">
      <w:r>
        <w:continuationSeparator/>
      </w:r>
    </w:p>
  </w:footnote>
  <w:footnote w:id="1">
    <w:p w14:paraId="036E9C7D" w14:textId="77777777" w:rsidR="00905B72" w:rsidRDefault="00905B72" w:rsidP="00995746">
      <w:pPr>
        <w:pStyle w:val="a4"/>
      </w:pPr>
      <w:r>
        <w:rPr>
          <w:rStyle w:val="a6"/>
        </w:rPr>
        <w:footnoteRef/>
      </w:r>
      <w:r>
        <w:t xml:space="preserve"> </w:t>
      </w:r>
      <w:r w:rsidRPr="006F7FB8">
        <w:rPr>
          <w:rFonts w:ascii="Times New Roman" w:hAnsi="Times New Roman"/>
          <w:lang w:val="en-US"/>
        </w:rPr>
        <w:t xml:space="preserve">The </w:t>
      </w:r>
      <w:proofErr w:type="spellStart"/>
      <w:r w:rsidRPr="006F7FB8">
        <w:rPr>
          <w:rFonts w:ascii="Times New Roman" w:hAnsi="Times New Roman"/>
          <w:szCs w:val="24"/>
        </w:rPr>
        <w:t>report</w:t>
      </w:r>
      <w:proofErr w:type="spellEnd"/>
      <w:r w:rsidRPr="006F7FB8">
        <w:rPr>
          <w:rFonts w:ascii="Times New Roman" w:hAnsi="Times New Roman"/>
          <w:szCs w:val="24"/>
        </w:rPr>
        <w:t xml:space="preserve"> </w:t>
      </w:r>
      <w:proofErr w:type="spellStart"/>
      <w:r w:rsidRPr="006F7FB8">
        <w:rPr>
          <w:rFonts w:ascii="Times New Roman" w:hAnsi="Times New Roman"/>
          <w:szCs w:val="24"/>
        </w:rPr>
        <w:t>on</w:t>
      </w:r>
      <w:proofErr w:type="spellEnd"/>
      <w:r w:rsidRPr="006F7FB8">
        <w:rPr>
          <w:rFonts w:ascii="Times New Roman" w:hAnsi="Times New Roman"/>
          <w:szCs w:val="24"/>
        </w:rPr>
        <w:t xml:space="preserve"> </w:t>
      </w:r>
      <w:proofErr w:type="spellStart"/>
      <w:r w:rsidRPr="006F7FB8">
        <w:rPr>
          <w:rFonts w:ascii="Times New Roman" w:hAnsi="Times New Roman"/>
          <w:szCs w:val="24"/>
        </w:rPr>
        <w:t>the</w:t>
      </w:r>
      <w:proofErr w:type="spellEnd"/>
      <w:r w:rsidRPr="006F7FB8">
        <w:rPr>
          <w:rFonts w:ascii="Times New Roman" w:hAnsi="Times New Roman"/>
          <w:szCs w:val="24"/>
        </w:rPr>
        <w:t xml:space="preserve"> </w:t>
      </w:r>
      <w:proofErr w:type="spellStart"/>
      <w:r w:rsidRPr="006F7FB8">
        <w:rPr>
          <w:rFonts w:ascii="Times New Roman" w:hAnsi="Times New Roman"/>
          <w:szCs w:val="24"/>
        </w:rPr>
        <w:t>results</w:t>
      </w:r>
      <w:proofErr w:type="spellEnd"/>
      <w:r w:rsidRPr="006F7FB8">
        <w:rPr>
          <w:rFonts w:ascii="Times New Roman" w:hAnsi="Times New Roman"/>
          <w:szCs w:val="24"/>
        </w:rPr>
        <w:t xml:space="preserve"> </w:t>
      </w:r>
      <w:proofErr w:type="spellStart"/>
      <w:r w:rsidRPr="006F7FB8">
        <w:rPr>
          <w:rFonts w:ascii="Times New Roman" w:hAnsi="Times New Roman"/>
          <w:szCs w:val="24"/>
        </w:rPr>
        <w:t>of</w:t>
      </w:r>
      <w:proofErr w:type="spellEnd"/>
      <w:r w:rsidRPr="006F7FB8">
        <w:rPr>
          <w:rFonts w:ascii="Times New Roman" w:hAnsi="Times New Roman"/>
          <w:szCs w:val="24"/>
        </w:rPr>
        <w:t xml:space="preserve"> </w:t>
      </w:r>
      <w:proofErr w:type="spellStart"/>
      <w:r w:rsidRPr="006F7FB8">
        <w:rPr>
          <w:rFonts w:ascii="Times New Roman" w:hAnsi="Times New Roman"/>
          <w:szCs w:val="24"/>
        </w:rPr>
        <w:t>public</w:t>
      </w:r>
      <w:proofErr w:type="spellEnd"/>
      <w:r w:rsidRPr="006F7FB8">
        <w:rPr>
          <w:rFonts w:ascii="Times New Roman" w:hAnsi="Times New Roman"/>
          <w:szCs w:val="24"/>
        </w:rPr>
        <w:t xml:space="preserve"> </w:t>
      </w:r>
      <w:proofErr w:type="spellStart"/>
      <w:r w:rsidRPr="006F7FB8">
        <w:rPr>
          <w:rFonts w:ascii="Times New Roman" w:hAnsi="Times New Roman"/>
          <w:szCs w:val="24"/>
        </w:rPr>
        <w:t>monitoring</w:t>
      </w:r>
      <w:proofErr w:type="spellEnd"/>
      <w:r>
        <w:rPr>
          <w:rFonts w:ascii="Times New Roman" w:hAnsi="Times New Roman"/>
          <w:szCs w:val="24"/>
          <w:lang w:val="en-US"/>
        </w:rPr>
        <w:t xml:space="preserve"> </w:t>
      </w:r>
      <w:proofErr w:type="spellStart"/>
      <w:r w:rsidRPr="006F7FB8">
        <w:rPr>
          <w:rFonts w:ascii="Times New Roman" w:hAnsi="Times New Roman"/>
          <w:szCs w:val="24"/>
        </w:rPr>
        <w:t>of</w:t>
      </w:r>
      <w:proofErr w:type="spellEnd"/>
      <w:r w:rsidRPr="006F7FB8">
        <w:rPr>
          <w:rFonts w:ascii="Times New Roman" w:hAnsi="Times New Roman"/>
          <w:szCs w:val="24"/>
        </w:rPr>
        <w:t xml:space="preserve"> </w:t>
      </w:r>
      <w:proofErr w:type="spellStart"/>
      <w:r w:rsidRPr="006F7FB8">
        <w:rPr>
          <w:rFonts w:ascii="Times New Roman" w:hAnsi="Times New Roman"/>
          <w:szCs w:val="24"/>
        </w:rPr>
        <w:t>the</w:t>
      </w:r>
      <w:proofErr w:type="spellEnd"/>
      <w:r w:rsidRPr="006F7FB8">
        <w:rPr>
          <w:rFonts w:ascii="Times New Roman" w:hAnsi="Times New Roman"/>
          <w:szCs w:val="24"/>
        </w:rPr>
        <w:t xml:space="preserve"> </w:t>
      </w:r>
      <w:proofErr w:type="spellStart"/>
      <w:r w:rsidRPr="006F7FB8">
        <w:rPr>
          <w:rFonts w:ascii="Times New Roman" w:hAnsi="Times New Roman"/>
          <w:szCs w:val="24"/>
        </w:rPr>
        <w:t>implementation</w:t>
      </w:r>
      <w:proofErr w:type="spellEnd"/>
      <w:r w:rsidRPr="006F7FB8">
        <w:rPr>
          <w:rFonts w:ascii="Times New Roman" w:hAnsi="Times New Roman"/>
          <w:szCs w:val="24"/>
        </w:rPr>
        <w:t xml:space="preserve"> </w:t>
      </w:r>
      <w:proofErr w:type="spellStart"/>
      <w:r w:rsidRPr="006F7FB8">
        <w:rPr>
          <w:rFonts w:ascii="Times New Roman" w:hAnsi="Times New Roman"/>
          <w:szCs w:val="24"/>
        </w:rPr>
        <w:t>of</w:t>
      </w:r>
      <w:proofErr w:type="spellEnd"/>
      <w:r w:rsidRPr="006F7FB8">
        <w:rPr>
          <w:rFonts w:ascii="Times New Roman" w:hAnsi="Times New Roman"/>
          <w:szCs w:val="24"/>
        </w:rPr>
        <w:t xml:space="preserve"> </w:t>
      </w:r>
      <w:proofErr w:type="spellStart"/>
      <w:r w:rsidRPr="006F7FB8">
        <w:rPr>
          <w:rFonts w:ascii="Times New Roman" w:hAnsi="Times New Roman"/>
          <w:szCs w:val="24"/>
        </w:rPr>
        <w:t>Article</w:t>
      </w:r>
      <w:proofErr w:type="spellEnd"/>
      <w:r w:rsidRPr="006F7FB8">
        <w:rPr>
          <w:rFonts w:ascii="Times New Roman" w:hAnsi="Times New Roman"/>
          <w:szCs w:val="24"/>
        </w:rPr>
        <w:t xml:space="preserve"> 155 </w:t>
      </w:r>
      <w:proofErr w:type="spellStart"/>
      <w:r w:rsidRPr="006F7FB8">
        <w:rPr>
          <w:rFonts w:ascii="Times New Roman" w:hAnsi="Times New Roman"/>
          <w:szCs w:val="24"/>
        </w:rPr>
        <w:t>of</w:t>
      </w:r>
      <w:proofErr w:type="spellEnd"/>
      <w:r w:rsidRPr="006F7FB8">
        <w:rPr>
          <w:rFonts w:ascii="Times New Roman" w:hAnsi="Times New Roman"/>
          <w:szCs w:val="24"/>
        </w:rPr>
        <w:t xml:space="preserve"> </w:t>
      </w:r>
      <w:proofErr w:type="spellStart"/>
      <w:r w:rsidRPr="006F7FB8">
        <w:rPr>
          <w:rFonts w:ascii="Times New Roman" w:hAnsi="Times New Roman"/>
          <w:szCs w:val="24"/>
        </w:rPr>
        <w:t>the</w:t>
      </w:r>
      <w:proofErr w:type="spellEnd"/>
      <w:r>
        <w:rPr>
          <w:rFonts w:ascii="Times New Roman" w:hAnsi="Times New Roman"/>
          <w:szCs w:val="24"/>
          <w:lang w:val="en-US"/>
        </w:rPr>
        <w:t xml:space="preserve"> </w:t>
      </w:r>
      <w:proofErr w:type="spellStart"/>
      <w:r w:rsidRPr="006F7FB8">
        <w:rPr>
          <w:rFonts w:ascii="Times New Roman" w:hAnsi="Times New Roman"/>
          <w:szCs w:val="24"/>
        </w:rPr>
        <w:t>Criminal</w:t>
      </w:r>
      <w:proofErr w:type="spellEnd"/>
      <w:r w:rsidRPr="006F7FB8">
        <w:rPr>
          <w:rFonts w:ascii="Times New Roman" w:hAnsi="Times New Roman"/>
          <w:szCs w:val="24"/>
        </w:rPr>
        <w:t xml:space="preserve"> </w:t>
      </w:r>
      <w:proofErr w:type="spellStart"/>
      <w:r w:rsidRPr="006F7FB8">
        <w:rPr>
          <w:rFonts w:ascii="Times New Roman" w:hAnsi="Times New Roman"/>
          <w:szCs w:val="24"/>
        </w:rPr>
        <w:t>Code</w:t>
      </w:r>
      <w:proofErr w:type="spellEnd"/>
      <w:r w:rsidRPr="006F7FB8">
        <w:rPr>
          <w:rFonts w:ascii="Times New Roman" w:hAnsi="Times New Roman"/>
          <w:szCs w:val="24"/>
        </w:rPr>
        <w:t xml:space="preserve"> </w:t>
      </w:r>
      <w:proofErr w:type="spellStart"/>
      <w:r w:rsidRPr="006F7FB8">
        <w:rPr>
          <w:rFonts w:ascii="Times New Roman" w:hAnsi="Times New Roman"/>
          <w:szCs w:val="24"/>
        </w:rPr>
        <w:t>of</w:t>
      </w:r>
      <w:proofErr w:type="spellEnd"/>
      <w:r w:rsidRPr="006F7FB8">
        <w:rPr>
          <w:rFonts w:ascii="Times New Roman" w:hAnsi="Times New Roman"/>
          <w:szCs w:val="24"/>
        </w:rPr>
        <w:t xml:space="preserve"> </w:t>
      </w:r>
      <w:r>
        <w:rPr>
          <w:rFonts w:ascii="Times New Roman" w:hAnsi="Times New Roman"/>
          <w:szCs w:val="24"/>
          <w:lang w:val="en-US"/>
        </w:rPr>
        <w:t xml:space="preserve">the </w:t>
      </w:r>
      <w:proofErr w:type="spellStart"/>
      <w:r w:rsidRPr="006F7FB8">
        <w:rPr>
          <w:rFonts w:ascii="Times New Roman" w:hAnsi="Times New Roman"/>
          <w:szCs w:val="24"/>
        </w:rPr>
        <w:t>Kyrgyz</w:t>
      </w:r>
      <w:proofErr w:type="spellEnd"/>
      <w:r w:rsidRPr="006F7FB8">
        <w:rPr>
          <w:rFonts w:ascii="Times New Roman" w:hAnsi="Times New Roman"/>
          <w:szCs w:val="24"/>
        </w:rPr>
        <w:t xml:space="preserve"> </w:t>
      </w:r>
      <w:proofErr w:type="spellStart"/>
      <w:r w:rsidRPr="006F7FB8">
        <w:rPr>
          <w:rFonts w:ascii="Times New Roman" w:hAnsi="Times New Roman"/>
          <w:szCs w:val="24"/>
        </w:rPr>
        <w:t>Republic</w:t>
      </w:r>
      <w:proofErr w:type="spellEnd"/>
      <w:r w:rsidRPr="00E010E0">
        <w:rPr>
          <w:rFonts w:ascii="Times New Roman" w:hAnsi="Times New Roman"/>
        </w:rPr>
        <w:t xml:space="preserve"> </w:t>
      </w:r>
      <w:r>
        <w:rPr>
          <w:rFonts w:ascii="Times New Roman" w:hAnsi="Times New Roman"/>
          <w:lang w:val="en-US"/>
        </w:rPr>
        <w:t xml:space="preserve"> </w:t>
      </w:r>
      <w:r>
        <w:rPr>
          <w:rFonts w:ascii="Times New Roman" w:hAnsi="Times New Roman"/>
        </w:rPr>
        <w:t xml:space="preserve"> </w:t>
      </w:r>
      <w:hyperlink r:id="rId1" w:history="1">
        <w:r w:rsidRPr="00E010E0">
          <w:rPr>
            <w:rStyle w:val="ac"/>
            <w:rFonts w:ascii="Times New Roman" w:hAnsi="Times New Roman"/>
          </w:rPr>
          <w:t>http://wsc.kg/otchet-po-itogam-obshhestvennogo-monitoringa-primeneniya-stati-155-uk-kr/</w:t>
        </w:r>
      </w:hyperlink>
    </w:p>
  </w:footnote>
  <w:footnote w:id="2">
    <w:p w14:paraId="4576241A" w14:textId="77777777" w:rsidR="00433535" w:rsidRPr="003B2363" w:rsidRDefault="00433535">
      <w:pPr>
        <w:pStyle w:val="a4"/>
        <w:rPr>
          <w:lang w:val="en-US"/>
        </w:rPr>
      </w:pPr>
      <w:r>
        <w:rPr>
          <w:rStyle w:val="a6"/>
        </w:rPr>
        <w:footnoteRef/>
      </w:r>
      <w:r>
        <w:t xml:space="preserve"> </w:t>
      </w:r>
      <w:r w:rsidRPr="003B2363">
        <w:rPr>
          <w:rFonts w:ascii="Times New Roman" w:hAnsi="Times New Roman"/>
          <w:lang w:val="en-US"/>
        </w:rPr>
        <w:t>The New Criminal Code of the Kyrgyz Republic entered into force on 1 January 2019.</w:t>
      </w:r>
    </w:p>
  </w:footnote>
  <w:footnote w:id="3">
    <w:p w14:paraId="6053D83A" w14:textId="77777777" w:rsidR="00905B72" w:rsidRPr="00C14B6B" w:rsidRDefault="00905B72" w:rsidP="00CF2050">
      <w:pPr>
        <w:pStyle w:val="a4"/>
        <w:rPr>
          <w:rFonts w:asciiTheme="minorHAnsi" w:hAnsiTheme="minorHAnsi" w:cstheme="minorHAnsi"/>
        </w:rPr>
      </w:pPr>
      <w:r>
        <w:rPr>
          <w:rStyle w:val="a6"/>
        </w:rPr>
        <w:footnoteRef/>
      </w:r>
      <w:r w:rsidRPr="006F7FB8">
        <w:rPr>
          <w:rFonts w:ascii="Times New Roman" w:hAnsi="Times New Roman"/>
          <w:lang w:val="en-US"/>
        </w:rPr>
        <w:t xml:space="preserve"> Information provided by the Supreme Court of the Kyrgyz Republic according to the Summary Report on Court Services Situation Analysis </w:t>
      </w:r>
      <w:r>
        <w:rPr>
          <w:rFonts w:ascii="Times New Roman" w:hAnsi="Times New Roman"/>
          <w:lang w:val="en-US"/>
        </w:rPr>
        <w:t xml:space="preserve">in </w:t>
      </w:r>
      <w:r w:rsidRPr="006F7FB8">
        <w:rPr>
          <w:rFonts w:ascii="Times New Roman" w:hAnsi="Times New Roman"/>
          <w:lang w:val="en-US"/>
        </w:rPr>
        <w:t>the Kyrgyz Republic for 2013-2015</w:t>
      </w:r>
      <w:r w:rsidRPr="00AA72CA">
        <w:rPr>
          <w:rFonts w:ascii="Times New Roman" w:hAnsi="Times New Roman"/>
        </w:rPr>
        <w:t>.</w:t>
      </w:r>
    </w:p>
  </w:footnote>
  <w:footnote w:id="4">
    <w:p w14:paraId="0B9B20A9" w14:textId="77777777" w:rsidR="00905B72" w:rsidRPr="000314D4" w:rsidRDefault="00905B72" w:rsidP="00CF2050">
      <w:pPr>
        <w:autoSpaceDE w:val="0"/>
        <w:autoSpaceDN w:val="0"/>
        <w:adjustRightInd w:val="0"/>
        <w:rPr>
          <w:rFonts w:cstheme="minorHAnsi"/>
          <w:b/>
          <w:bCs/>
          <w:sz w:val="20"/>
          <w:szCs w:val="20"/>
          <w:lang w:val="en-US"/>
        </w:rPr>
      </w:pPr>
      <w:r w:rsidRPr="00C14B6B">
        <w:rPr>
          <w:rStyle w:val="a6"/>
          <w:rFonts w:cstheme="minorHAnsi"/>
          <w:sz w:val="20"/>
          <w:szCs w:val="20"/>
        </w:rPr>
        <w:footnoteRef/>
      </w:r>
      <w:r w:rsidRPr="000314D4">
        <w:rPr>
          <w:rFonts w:cstheme="minorHAnsi"/>
          <w:bCs/>
          <w:sz w:val="20"/>
          <w:szCs w:val="20"/>
          <w:lang w:val="en-US"/>
        </w:rPr>
        <w:t xml:space="preserve">Report on </w:t>
      </w:r>
      <w:r>
        <w:rPr>
          <w:rFonts w:cstheme="minorHAnsi"/>
          <w:bCs/>
          <w:sz w:val="20"/>
          <w:szCs w:val="20"/>
          <w:lang w:val="en-US"/>
        </w:rPr>
        <w:t>the</w:t>
      </w:r>
      <w:r w:rsidRPr="000314D4">
        <w:rPr>
          <w:rFonts w:cstheme="minorHAnsi"/>
          <w:bCs/>
          <w:sz w:val="20"/>
          <w:szCs w:val="20"/>
          <w:lang w:val="en-US"/>
        </w:rPr>
        <w:t xml:space="preserve"> study of judicial practice</w:t>
      </w:r>
      <w:r>
        <w:rPr>
          <w:rFonts w:cstheme="minorHAnsi"/>
          <w:bCs/>
          <w:sz w:val="20"/>
          <w:szCs w:val="20"/>
          <w:lang w:val="en-US"/>
        </w:rPr>
        <w:t>s</w:t>
      </w:r>
      <w:r w:rsidRPr="000314D4">
        <w:rPr>
          <w:rFonts w:cstheme="minorHAnsi"/>
          <w:bCs/>
          <w:sz w:val="20"/>
          <w:szCs w:val="20"/>
          <w:lang w:val="en-US"/>
        </w:rPr>
        <w:t xml:space="preserve"> in the Kyrgyz Republic on crimes against women and girls (2012-2015), </w:t>
      </w:r>
      <w:r>
        <w:rPr>
          <w:rFonts w:cstheme="minorHAnsi"/>
          <w:bCs/>
          <w:sz w:val="20"/>
          <w:szCs w:val="20"/>
          <w:lang w:val="en-US"/>
        </w:rPr>
        <w:t>UNDP</w:t>
      </w:r>
    </w:p>
    <w:p w14:paraId="5940A2F9" w14:textId="77777777" w:rsidR="00905B72" w:rsidRPr="000314D4" w:rsidRDefault="00905B72" w:rsidP="00CF2050">
      <w:pPr>
        <w:autoSpaceDE w:val="0"/>
        <w:autoSpaceDN w:val="0"/>
        <w:adjustRightInd w:val="0"/>
        <w:rPr>
          <w:lang w:val="en-US"/>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90AB5"/>
    <w:multiLevelType w:val="hybridMultilevel"/>
    <w:tmpl w:val="90021ACC"/>
    <w:lvl w:ilvl="0" w:tplc="0419000F">
      <w:start w:val="1"/>
      <w:numFmt w:val="decimal"/>
      <w:lvlText w:val="%1."/>
      <w:lvlJc w:val="left"/>
      <w:pPr>
        <w:ind w:left="360" w:hanging="360"/>
      </w:pPr>
    </w:lvl>
    <w:lvl w:ilvl="1" w:tplc="04190019">
      <w:start w:val="1"/>
      <w:numFmt w:val="lowerLetter"/>
      <w:lvlText w:val="%2."/>
      <w:lvlJc w:val="left"/>
      <w:pPr>
        <w:ind w:left="873" w:hanging="360"/>
      </w:pPr>
    </w:lvl>
    <w:lvl w:ilvl="2" w:tplc="0419001B">
      <w:start w:val="1"/>
      <w:numFmt w:val="lowerRoman"/>
      <w:lvlText w:val="%3."/>
      <w:lvlJc w:val="right"/>
      <w:pPr>
        <w:ind w:left="1593" w:hanging="180"/>
      </w:pPr>
    </w:lvl>
    <w:lvl w:ilvl="3" w:tplc="0419000F">
      <w:start w:val="1"/>
      <w:numFmt w:val="decimal"/>
      <w:lvlText w:val="%4."/>
      <w:lvlJc w:val="left"/>
      <w:pPr>
        <w:ind w:left="2313" w:hanging="360"/>
      </w:pPr>
    </w:lvl>
    <w:lvl w:ilvl="4" w:tplc="04190019">
      <w:start w:val="1"/>
      <w:numFmt w:val="lowerLetter"/>
      <w:lvlText w:val="%5."/>
      <w:lvlJc w:val="left"/>
      <w:pPr>
        <w:ind w:left="3033" w:hanging="360"/>
      </w:pPr>
    </w:lvl>
    <w:lvl w:ilvl="5" w:tplc="0419001B">
      <w:start w:val="1"/>
      <w:numFmt w:val="lowerRoman"/>
      <w:lvlText w:val="%6."/>
      <w:lvlJc w:val="right"/>
      <w:pPr>
        <w:ind w:left="3753" w:hanging="180"/>
      </w:pPr>
    </w:lvl>
    <w:lvl w:ilvl="6" w:tplc="0419000F">
      <w:start w:val="1"/>
      <w:numFmt w:val="decimal"/>
      <w:lvlText w:val="%7."/>
      <w:lvlJc w:val="left"/>
      <w:pPr>
        <w:ind w:left="4473" w:hanging="360"/>
      </w:pPr>
    </w:lvl>
    <w:lvl w:ilvl="7" w:tplc="04190019">
      <w:start w:val="1"/>
      <w:numFmt w:val="lowerLetter"/>
      <w:lvlText w:val="%8."/>
      <w:lvlJc w:val="left"/>
      <w:pPr>
        <w:ind w:left="5193" w:hanging="360"/>
      </w:pPr>
    </w:lvl>
    <w:lvl w:ilvl="8" w:tplc="0419001B">
      <w:start w:val="1"/>
      <w:numFmt w:val="lowerRoman"/>
      <w:lvlText w:val="%9."/>
      <w:lvlJc w:val="right"/>
      <w:pPr>
        <w:ind w:left="5913" w:hanging="180"/>
      </w:pPr>
    </w:lvl>
  </w:abstractNum>
  <w:abstractNum w:abstractNumId="1">
    <w:nsid w:val="07B55595"/>
    <w:multiLevelType w:val="hybridMultilevel"/>
    <w:tmpl w:val="1E9C8A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BF43142"/>
    <w:multiLevelType w:val="hybridMultilevel"/>
    <w:tmpl w:val="CD805B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2546EE6"/>
    <w:multiLevelType w:val="hybridMultilevel"/>
    <w:tmpl w:val="90188CBA"/>
    <w:lvl w:ilvl="0" w:tplc="C6E60F7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6074758"/>
    <w:multiLevelType w:val="hybridMultilevel"/>
    <w:tmpl w:val="289A0758"/>
    <w:lvl w:ilvl="0" w:tplc="41F4A21A">
      <w:start w:val="1"/>
      <w:numFmt w:val="decimal"/>
      <w:lvlText w:val="%1."/>
      <w:lvlJc w:val="left"/>
      <w:pPr>
        <w:ind w:left="121" w:hanging="360"/>
      </w:pPr>
      <w:rPr>
        <w:rFonts w:hint="default"/>
      </w:rPr>
    </w:lvl>
    <w:lvl w:ilvl="1" w:tplc="04190019" w:tentative="1">
      <w:start w:val="1"/>
      <w:numFmt w:val="lowerLetter"/>
      <w:lvlText w:val="%2."/>
      <w:lvlJc w:val="left"/>
      <w:pPr>
        <w:ind w:left="841" w:hanging="360"/>
      </w:pPr>
    </w:lvl>
    <w:lvl w:ilvl="2" w:tplc="0419001B" w:tentative="1">
      <w:start w:val="1"/>
      <w:numFmt w:val="lowerRoman"/>
      <w:lvlText w:val="%3."/>
      <w:lvlJc w:val="right"/>
      <w:pPr>
        <w:ind w:left="1561" w:hanging="180"/>
      </w:pPr>
    </w:lvl>
    <w:lvl w:ilvl="3" w:tplc="0419000F" w:tentative="1">
      <w:start w:val="1"/>
      <w:numFmt w:val="decimal"/>
      <w:lvlText w:val="%4."/>
      <w:lvlJc w:val="left"/>
      <w:pPr>
        <w:ind w:left="2281" w:hanging="360"/>
      </w:pPr>
    </w:lvl>
    <w:lvl w:ilvl="4" w:tplc="04190019" w:tentative="1">
      <w:start w:val="1"/>
      <w:numFmt w:val="lowerLetter"/>
      <w:lvlText w:val="%5."/>
      <w:lvlJc w:val="left"/>
      <w:pPr>
        <w:ind w:left="3001" w:hanging="360"/>
      </w:pPr>
    </w:lvl>
    <w:lvl w:ilvl="5" w:tplc="0419001B" w:tentative="1">
      <w:start w:val="1"/>
      <w:numFmt w:val="lowerRoman"/>
      <w:lvlText w:val="%6."/>
      <w:lvlJc w:val="right"/>
      <w:pPr>
        <w:ind w:left="3721" w:hanging="180"/>
      </w:pPr>
    </w:lvl>
    <w:lvl w:ilvl="6" w:tplc="0419000F" w:tentative="1">
      <w:start w:val="1"/>
      <w:numFmt w:val="decimal"/>
      <w:lvlText w:val="%7."/>
      <w:lvlJc w:val="left"/>
      <w:pPr>
        <w:ind w:left="4441" w:hanging="360"/>
      </w:pPr>
    </w:lvl>
    <w:lvl w:ilvl="7" w:tplc="04190019" w:tentative="1">
      <w:start w:val="1"/>
      <w:numFmt w:val="lowerLetter"/>
      <w:lvlText w:val="%8."/>
      <w:lvlJc w:val="left"/>
      <w:pPr>
        <w:ind w:left="5161" w:hanging="360"/>
      </w:pPr>
    </w:lvl>
    <w:lvl w:ilvl="8" w:tplc="0419001B" w:tentative="1">
      <w:start w:val="1"/>
      <w:numFmt w:val="lowerRoman"/>
      <w:lvlText w:val="%9."/>
      <w:lvlJc w:val="right"/>
      <w:pPr>
        <w:ind w:left="5881" w:hanging="180"/>
      </w:pPr>
    </w:lvl>
  </w:abstractNum>
  <w:abstractNum w:abstractNumId="5">
    <w:nsid w:val="4843093E"/>
    <w:multiLevelType w:val="hybridMultilevel"/>
    <w:tmpl w:val="6C30D4F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nsid w:val="5C160E96"/>
    <w:multiLevelType w:val="hybridMultilevel"/>
    <w:tmpl w:val="9238FF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65123477"/>
    <w:multiLevelType w:val="hybridMultilevel"/>
    <w:tmpl w:val="1A5A62D0"/>
    <w:lvl w:ilvl="0" w:tplc="565EB8FE">
      <w:start w:val="1"/>
      <w:numFmt w:val="decimal"/>
      <w:lvlText w:val="%1."/>
      <w:lvlJc w:val="left"/>
      <w:pPr>
        <w:ind w:left="-207" w:hanging="360"/>
      </w:pPr>
      <w:rPr>
        <w:rFonts w:hint="default"/>
      </w:rPr>
    </w:lvl>
    <w:lvl w:ilvl="1" w:tplc="04190019" w:tentative="1">
      <w:start w:val="1"/>
      <w:numFmt w:val="lowerLetter"/>
      <w:lvlText w:val="%2."/>
      <w:lvlJc w:val="left"/>
      <w:pPr>
        <w:ind w:left="873" w:hanging="360"/>
      </w:pPr>
    </w:lvl>
    <w:lvl w:ilvl="2" w:tplc="0419001B" w:tentative="1">
      <w:start w:val="1"/>
      <w:numFmt w:val="lowerRoman"/>
      <w:lvlText w:val="%3."/>
      <w:lvlJc w:val="right"/>
      <w:pPr>
        <w:ind w:left="1593" w:hanging="180"/>
      </w:pPr>
    </w:lvl>
    <w:lvl w:ilvl="3" w:tplc="0419000F" w:tentative="1">
      <w:start w:val="1"/>
      <w:numFmt w:val="decimal"/>
      <w:lvlText w:val="%4."/>
      <w:lvlJc w:val="left"/>
      <w:pPr>
        <w:ind w:left="2313" w:hanging="360"/>
      </w:pPr>
    </w:lvl>
    <w:lvl w:ilvl="4" w:tplc="04190019" w:tentative="1">
      <w:start w:val="1"/>
      <w:numFmt w:val="lowerLetter"/>
      <w:lvlText w:val="%5."/>
      <w:lvlJc w:val="left"/>
      <w:pPr>
        <w:ind w:left="3033" w:hanging="360"/>
      </w:pPr>
    </w:lvl>
    <w:lvl w:ilvl="5" w:tplc="0419001B" w:tentative="1">
      <w:start w:val="1"/>
      <w:numFmt w:val="lowerRoman"/>
      <w:lvlText w:val="%6."/>
      <w:lvlJc w:val="right"/>
      <w:pPr>
        <w:ind w:left="3753" w:hanging="180"/>
      </w:pPr>
    </w:lvl>
    <w:lvl w:ilvl="6" w:tplc="0419000F" w:tentative="1">
      <w:start w:val="1"/>
      <w:numFmt w:val="decimal"/>
      <w:lvlText w:val="%7."/>
      <w:lvlJc w:val="left"/>
      <w:pPr>
        <w:ind w:left="4473" w:hanging="360"/>
      </w:pPr>
    </w:lvl>
    <w:lvl w:ilvl="7" w:tplc="04190019" w:tentative="1">
      <w:start w:val="1"/>
      <w:numFmt w:val="lowerLetter"/>
      <w:lvlText w:val="%8."/>
      <w:lvlJc w:val="left"/>
      <w:pPr>
        <w:ind w:left="5193" w:hanging="360"/>
      </w:pPr>
    </w:lvl>
    <w:lvl w:ilvl="8" w:tplc="0419001B" w:tentative="1">
      <w:start w:val="1"/>
      <w:numFmt w:val="lowerRoman"/>
      <w:lvlText w:val="%9."/>
      <w:lvlJc w:val="right"/>
      <w:pPr>
        <w:ind w:left="5913" w:hanging="180"/>
      </w:pPr>
    </w:lvl>
  </w:abstractNum>
  <w:num w:numId="1">
    <w:abstractNumId w:val="7"/>
  </w:num>
  <w:num w:numId="2">
    <w:abstractNumId w:val="2"/>
  </w:num>
  <w:num w:numId="3">
    <w:abstractNumId w:val="6"/>
  </w:num>
  <w:num w:numId="4">
    <w:abstractNumId w:val="1"/>
  </w:num>
  <w:num w:numId="5">
    <w:abstractNumId w:val="3"/>
  </w:num>
  <w:num w:numId="6">
    <w:abstractNumId w:val="4"/>
  </w:num>
  <w:num w:numId="7">
    <w:abstractNumId w:val="5"/>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Leila">
    <w15:presenceInfo w15:providerId="None" w15:userId="Leila"/>
  </w15:person>
  <w15:person w15:author="Leila [2]">
    <w15:presenceInfo w15:providerId="None" w15:userI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18C2"/>
    <w:rsid w:val="0000799C"/>
    <w:rsid w:val="000303BC"/>
    <w:rsid w:val="000314D4"/>
    <w:rsid w:val="00033452"/>
    <w:rsid w:val="00045270"/>
    <w:rsid w:val="0005541A"/>
    <w:rsid w:val="0005683D"/>
    <w:rsid w:val="00070368"/>
    <w:rsid w:val="00076AD8"/>
    <w:rsid w:val="00083377"/>
    <w:rsid w:val="00086EF6"/>
    <w:rsid w:val="000966D5"/>
    <w:rsid w:val="000C05BC"/>
    <w:rsid w:val="000D27D2"/>
    <w:rsid w:val="000E11AA"/>
    <w:rsid w:val="000F2F7F"/>
    <w:rsid w:val="001349F8"/>
    <w:rsid w:val="00164626"/>
    <w:rsid w:val="00164FBF"/>
    <w:rsid w:val="0017504E"/>
    <w:rsid w:val="00181100"/>
    <w:rsid w:val="001813B1"/>
    <w:rsid w:val="001869AB"/>
    <w:rsid w:val="001C2C7B"/>
    <w:rsid w:val="001D6EC0"/>
    <w:rsid w:val="001E6438"/>
    <w:rsid w:val="001F1B7F"/>
    <w:rsid w:val="001F4231"/>
    <w:rsid w:val="001F5098"/>
    <w:rsid w:val="00233496"/>
    <w:rsid w:val="002435B7"/>
    <w:rsid w:val="00247CFF"/>
    <w:rsid w:val="002515A6"/>
    <w:rsid w:val="00257370"/>
    <w:rsid w:val="00265C35"/>
    <w:rsid w:val="00273690"/>
    <w:rsid w:val="00274826"/>
    <w:rsid w:val="002756F3"/>
    <w:rsid w:val="002804A8"/>
    <w:rsid w:val="002A64C6"/>
    <w:rsid w:val="002C18C2"/>
    <w:rsid w:val="002C324D"/>
    <w:rsid w:val="002E38DE"/>
    <w:rsid w:val="002F77C7"/>
    <w:rsid w:val="00303CB1"/>
    <w:rsid w:val="003048BA"/>
    <w:rsid w:val="00321F06"/>
    <w:rsid w:val="0034235F"/>
    <w:rsid w:val="00342AFA"/>
    <w:rsid w:val="00345A38"/>
    <w:rsid w:val="003565CA"/>
    <w:rsid w:val="00364E74"/>
    <w:rsid w:val="003720E3"/>
    <w:rsid w:val="003733FF"/>
    <w:rsid w:val="00374142"/>
    <w:rsid w:val="0039049C"/>
    <w:rsid w:val="00395568"/>
    <w:rsid w:val="003B2363"/>
    <w:rsid w:val="003B5AE4"/>
    <w:rsid w:val="003E665D"/>
    <w:rsid w:val="003F7BD9"/>
    <w:rsid w:val="00404087"/>
    <w:rsid w:val="00412A92"/>
    <w:rsid w:val="004247B5"/>
    <w:rsid w:val="00433535"/>
    <w:rsid w:val="00454315"/>
    <w:rsid w:val="004621F2"/>
    <w:rsid w:val="004667B7"/>
    <w:rsid w:val="0048712B"/>
    <w:rsid w:val="00495202"/>
    <w:rsid w:val="00497998"/>
    <w:rsid w:val="004A02E0"/>
    <w:rsid w:val="004A0562"/>
    <w:rsid w:val="004B32CD"/>
    <w:rsid w:val="004C615C"/>
    <w:rsid w:val="004E5E3A"/>
    <w:rsid w:val="004F2C91"/>
    <w:rsid w:val="004F6163"/>
    <w:rsid w:val="00504C69"/>
    <w:rsid w:val="005079E3"/>
    <w:rsid w:val="00515C02"/>
    <w:rsid w:val="00516FED"/>
    <w:rsid w:val="00522F4D"/>
    <w:rsid w:val="00525EDA"/>
    <w:rsid w:val="0053244D"/>
    <w:rsid w:val="00543269"/>
    <w:rsid w:val="00557AEA"/>
    <w:rsid w:val="0056386F"/>
    <w:rsid w:val="0058770C"/>
    <w:rsid w:val="0059547C"/>
    <w:rsid w:val="005A26F2"/>
    <w:rsid w:val="005B0667"/>
    <w:rsid w:val="005B1D6C"/>
    <w:rsid w:val="005B39F5"/>
    <w:rsid w:val="005D07E1"/>
    <w:rsid w:val="005D43C3"/>
    <w:rsid w:val="005F7E8D"/>
    <w:rsid w:val="00645076"/>
    <w:rsid w:val="00646BE4"/>
    <w:rsid w:val="006740BB"/>
    <w:rsid w:val="006A1D82"/>
    <w:rsid w:val="006A64EE"/>
    <w:rsid w:val="006C5A76"/>
    <w:rsid w:val="006C7CF1"/>
    <w:rsid w:val="006F7FB8"/>
    <w:rsid w:val="00702D6A"/>
    <w:rsid w:val="00714C69"/>
    <w:rsid w:val="007363F4"/>
    <w:rsid w:val="00756B47"/>
    <w:rsid w:val="007A6926"/>
    <w:rsid w:val="007C53F5"/>
    <w:rsid w:val="00826176"/>
    <w:rsid w:val="00844AE1"/>
    <w:rsid w:val="008460B2"/>
    <w:rsid w:val="00850EAA"/>
    <w:rsid w:val="00856AE0"/>
    <w:rsid w:val="00862EC5"/>
    <w:rsid w:val="008666B7"/>
    <w:rsid w:val="00866EB4"/>
    <w:rsid w:val="008717FD"/>
    <w:rsid w:val="008A379C"/>
    <w:rsid w:val="008A6872"/>
    <w:rsid w:val="008B258C"/>
    <w:rsid w:val="008B377E"/>
    <w:rsid w:val="008D1EC4"/>
    <w:rsid w:val="008F66F0"/>
    <w:rsid w:val="00905B72"/>
    <w:rsid w:val="00930DCC"/>
    <w:rsid w:val="00972402"/>
    <w:rsid w:val="0097591F"/>
    <w:rsid w:val="00986ADF"/>
    <w:rsid w:val="00987553"/>
    <w:rsid w:val="00995746"/>
    <w:rsid w:val="00996CC5"/>
    <w:rsid w:val="009A16AB"/>
    <w:rsid w:val="009A29CC"/>
    <w:rsid w:val="009B324D"/>
    <w:rsid w:val="009C230A"/>
    <w:rsid w:val="009D3353"/>
    <w:rsid w:val="00A046A4"/>
    <w:rsid w:val="00A418EF"/>
    <w:rsid w:val="00A5518E"/>
    <w:rsid w:val="00A96B39"/>
    <w:rsid w:val="00AA6354"/>
    <w:rsid w:val="00AA72CA"/>
    <w:rsid w:val="00AA7D31"/>
    <w:rsid w:val="00AB7B04"/>
    <w:rsid w:val="00AC4355"/>
    <w:rsid w:val="00AD6B89"/>
    <w:rsid w:val="00AF5044"/>
    <w:rsid w:val="00B2095D"/>
    <w:rsid w:val="00B248B4"/>
    <w:rsid w:val="00B352D9"/>
    <w:rsid w:val="00B55728"/>
    <w:rsid w:val="00B60F08"/>
    <w:rsid w:val="00B86E71"/>
    <w:rsid w:val="00B920AD"/>
    <w:rsid w:val="00BA2708"/>
    <w:rsid w:val="00BA7786"/>
    <w:rsid w:val="00BB3274"/>
    <w:rsid w:val="00BC7F44"/>
    <w:rsid w:val="00BD50F1"/>
    <w:rsid w:val="00BE119B"/>
    <w:rsid w:val="00BE1386"/>
    <w:rsid w:val="00BE3F5A"/>
    <w:rsid w:val="00BF1B26"/>
    <w:rsid w:val="00BF4CC1"/>
    <w:rsid w:val="00BF7FAB"/>
    <w:rsid w:val="00C22659"/>
    <w:rsid w:val="00C27364"/>
    <w:rsid w:val="00C64A87"/>
    <w:rsid w:val="00C861E9"/>
    <w:rsid w:val="00CE0AF3"/>
    <w:rsid w:val="00CF2050"/>
    <w:rsid w:val="00CF4EE5"/>
    <w:rsid w:val="00D05A81"/>
    <w:rsid w:val="00D1065B"/>
    <w:rsid w:val="00D13075"/>
    <w:rsid w:val="00D151EB"/>
    <w:rsid w:val="00D17A4C"/>
    <w:rsid w:val="00D34046"/>
    <w:rsid w:val="00D563F8"/>
    <w:rsid w:val="00D61FEA"/>
    <w:rsid w:val="00D81CD4"/>
    <w:rsid w:val="00DB0266"/>
    <w:rsid w:val="00DE4E18"/>
    <w:rsid w:val="00DE5BDF"/>
    <w:rsid w:val="00E1350B"/>
    <w:rsid w:val="00E13BA0"/>
    <w:rsid w:val="00E2389D"/>
    <w:rsid w:val="00E34413"/>
    <w:rsid w:val="00E54FA7"/>
    <w:rsid w:val="00E605AE"/>
    <w:rsid w:val="00E82F33"/>
    <w:rsid w:val="00E93CD8"/>
    <w:rsid w:val="00E96C4D"/>
    <w:rsid w:val="00EA498B"/>
    <w:rsid w:val="00EC382A"/>
    <w:rsid w:val="00EC5DDB"/>
    <w:rsid w:val="00ED006E"/>
    <w:rsid w:val="00EE481A"/>
    <w:rsid w:val="00EF7FD4"/>
    <w:rsid w:val="00F04B1A"/>
    <w:rsid w:val="00F12C44"/>
    <w:rsid w:val="00F1484C"/>
    <w:rsid w:val="00F1574E"/>
    <w:rsid w:val="00F17D6C"/>
    <w:rsid w:val="00F42E04"/>
    <w:rsid w:val="00F44354"/>
    <w:rsid w:val="00F46E4F"/>
    <w:rsid w:val="00F67B1C"/>
    <w:rsid w:val="00F7593F"/>
    <w:rsid w:val="00F82458"/>
    <w:rsid w:val="00F92012"/>
    <w:rsid w:val="00F96CB0"/>
    <w:rsid w:val="00FB1A78"/>
    <w:rsid w:val="00FB5C75"/>
    <w:rsid w:val="00FC6E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8E9E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18C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C18C2"/>
    <w:pPr>
      <w:spacing w:after="200" w:line="276" w:lineRule="auto"/>
      <w:ind w:left="720"/>
      <w:contextualSpacing/>
    </w:pPr>
    <w:rPr>
      <w:rFonts w:asciiTheme="minorHAnsi" w:eastAsiaTheme="minorHAnsi" w:hAnsiTheme="minorHAnsi" w:cstheme="minorBidi"/>
      <w:sz w:val="22"/>
      <w:szCs w:val="22"/>
      <w:lang w:eastAsia="en-US"/>
    </w:rPr>
  </w:style>
  <w:style w:type="paragraph" w:styleId="a4">
    <w:name w:val="footnote text"/>
    <w:aliases w:val=" Char,Footnote Text Char Char,single space,FOOTNOTES,fn,footnote text,Footnote,12pt,poznppMV,Footnote Text Char,Char,Testo nota a piè di pagina Carattere,ft,Footnote Text Char Char Char Char Char Char Char Char Char Char,ADB"/>
    <w:basedOn w:val="a"/>
    <w:link w:val="a5"/>
    <w:uiPriority w:val="99"/>
    <w:rsid w:val="00AA72CA"/>
    <w:rPr>
      <w:rFonts w:ascii="Arial" w:hAnsi="Arial"/>
      <w:sz w:val="20"/>
      <w:szCs w:val="20"/>
      <w:lang w:val="x-none" w:eastAsia="x-none"/>
    </w:rPr>
  </w:style>
  <w:style w:type="character" w:customStyle="1" w:styleId="a5">
    <w:name w:val="Текст сноски Знак"/>
    <w:aliases w:val=" Char Знак,Footnote Text Char Char Знак,single space Знак,FOOTNOTES Знак,fn Знак,footnote text Знак,Footnote Знак,12pt Знак,poznppMV Знак,Footnote Text Char Знак,Char Знак,Testo nota a piè di pagina Carattere Знак,ft Знак,ADB Знак"/>
    <w:basedOn w:val="a0"/>
    <w:link w:val="a4"/>
    <w:uiPriority w:val="99"/>
    <w:rsid w:val="00AA72CA"/>
    <w:rPr>
      <w:rFonts w:ascii="Arial" w:eastAsia="Times New Roman" w:hAnsi="Arial" w:cs="Times New Roman"/>
      <w:sz w:val="20"/>
      <w:szCs w:val="20"/>
      <w:lang w:val="x-none" w:eastAsia="x-none"/>
    </w:rPr>
  </w:style>
  <w:style w:type="character" w:styleId="a6">
    <w:name w:val="footnote reference"/>
    <w:aliases w:val="ftref,fr,Footnote Reference Number,16 Point,Superscript 6 Point,BVI fnr,BVI fnr Car Car,BVI fnr Car,BVI fnr Car Car Car Car,Footnote text,Footnote number,Ref,de nota al pie,Текст сноски1"/>
    <w:uiPriority w:val="99"/>
    <w:rsid w:val="00AA72CA"/>
    <w:rPr>
      <w:vertAlign w:val="superscript"/>
    </w:rPr>
  </w:style>
  <w:style w:type="table" w:styleId="a7">
    <w:name w:val="Table Grid"/>
    <w:basedOn w:val="a1"/>
    <w:uiPriority w:val="59"/>
    <w:rsid w:val="00AA72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annotation reference"/>
    <w:basedOn w:val="a0"/>
    <w:uiPriority w:val="99"/>
    <w:semiHidden/>
    <w:unhideWhenUsed/>
    <w:rsid w:val="00CF2050"/>
    <w:rPr>
      <w:sz w:val="16"/>
      <w:szCs w:val="16"/>
    </w:rPr>
  </w:style>
  <w:style w:type="paragraph" w:styleId="a9">
    <w:name w:val="annotation text"/>
    <w:basedOn w:val="a"/>
    <w:link w:val="aa"/>
    <w:uiPriority w:val="99"/>
    <w:semiHidden/>
    <w:unhideWhenUsed/>
    <w:rsid w:val="00CF2050"/>
    <w:rPr>
      <w:sz w:val="20"/>
      <w:szCs w:val="20"/>
    </w:rPr>
  </w:style>
  <w:style w:type="character" w:customStyle="1" w:styleId="aa">
    <w:name w:val="Текст примечания Знак"/>
    <w:basedOn w:val="a0"/>
    <w:link w:val="a9"/>
    <w:uiPriority w:val="99"/>
    <w:semiHidden/>
    <w:rsid w:val="00CF2050"/>
    <w:rPr>
      <w:rFonts w:ascii="Times New Roman" w:eastAsia="Times New Roman" w:hAnsi="Times New Roman" w:cs="Times New Roman"/>
      <w:sz w:val="20"/>
      <w:szCs w:val="20"/>
      <w:lang w:eastAsia="ru-RU"/>
    </w:rPr>
  </w:style>
  <w:style w:type="paragraph" w:styleId="ab">
    <w:name w:val="Normal (Web)"/>
    <w:basedOn w:val="a"/>
    <w:uiPriority w:val="99"/>
    <w:semiHidden/>
    <w:unhideWhenUsed/>
    <w:rsid w:val="00CF2050"/>
    <w:pPr>
      <w:spacing w:before="100" w:beforeAutospacing="1" w:after="100" w:afterAutospacing="1"/>
    </w:pPr>
    <w:rPr>
      <w:lang w:val="en-US" w:eastAsia="en-US"/>
    </w:rPr>
  </w:style>
  <w:style w:type="character" w:styleId="ac">
    <w:name w:val="Hyperlink"/>
    <w:basedOn w:val="a0"/>
    <w:uiPriority w:val="99"/>
    <w:semiHidden/>
    <w:unhideWhenUsed/>
    <w:rsid w:val="00CF2050"/>
    <w:rPr>
      <w:color w:val="0000FF"/>
      <w:u w:val="single"/>
    </w:rPr>
  </w:style>
  <w:style w:type="character" w:styleId="ad">
    <w:name w:val="FollowedHyperlink"/>
    <w:basedOn w:val="a0"/>
    <w:uiPriority w:val="99"/>
    <w:semiHidden/>
    <w:unhideWhenUsed/>
    <w:rsid w:val="006F7FB8"/>
    <w:rPr>
      <w:color w:val="800080" w:themeColor="followedHyperlink"/>
      <w:u w:val="single"/>
    </w:rPr>
  </w:style>
  <w:style w:type="paragraph" w:styleId="ae">
    <w:name w:val="Balloon Text"/>
    <w:basedOn w:val="a"/>
    <w:link w:val="af"/>
    <w:uiPriority w:val="99"/>
    <w:semiHidden/>
    <w:unhideWhenUsed/>
    <w:rsid w:val="00D563F8"/>
    <w:rPr>
      <w:rFonts w:ascii="Segoe UI" w:hAnsi="Segoe UI" w:cs="Segoe UI"/>
      <w:sz w:val="18"/>
      <w:szCs w:val="18"/>
    </w:rPr>
  </w:style>
  <w:style w:type="character" w:customStyle="1" w:styleId="af">
    <w:name w:val="Текст выноски Знак"/>
    <w:basedOn w:val="a0"/>
    <w:link w:val="ae"/>
    <w:uiPriority w:val="99"/>
    <w:semiHidden/>
    <w:rsid w:val="00D563F8"/>
    <w:rPr>
      <w:rFonts w:ascii="Segoe UI" w:eastAsia="Times New Roman" w:hAnsi="Segoe UI" w:cs="Segoe UI"/>
      <w:sz w:val="18"/>
      <w:szCs w:val="18"/>
      <w:lang w:eastAsia="ru-RU"/>
    </w:rPr>
  </w:style>
  <w:style w:type="paragraph" w:styleId="af0">
    <w:name w:val="annotation subject"/>
    <w:basedOn w:val="a9"/>
    <w:next w:val="a9"/>
    <w:link w:val="af1"/>
    <w:uiPriority w:val="99"/>
    <w:semiHidden/>
    <w:unhideWhenUsed/>
    <w:rsid w:val="00D563F8"/>
    <w:rPr>
      <w:b/>
      <w:bCs/>
    </w:rPr>
  </w:style>
  <w:style w:type="character" w:customStyle="1" w:styleId="af1">
    <w:name w:val="Тема примечания Знак"/>
    <w:basedOn w:val="aa"/>
    <w:link w:val="af0"/>
    <w:uiPriority w:val="99"/>
    <w:semiHidden/>
    <w:rsid w:val="00D563F8"/>
    <w:rPr>
      <w:rFonts w:ascii="Times New Roman" w:eastAsia="Times New Roman" w:hAnsi="Times New Roman" w:cs="Times New Roman"/>
      <w:b/>
      <w:bCs/>
      <w:sz w:val="20"/>
      <w:szCs w:val="20"/>
      <w:lang w:eastAsia="ru-RU"/>
    </w:rPr>
  </w:style>
  <w:style w:type="paragraph" w:styleId="af2">
    <w:name w:val="Revision"/>
    <w:hidden/>
    <w:uiPriority w:val="99"/>
    <w:semiHidden/>
    <w:rsid w:val="003B2363"/>
    <w:pPr>
      <w:spacing w:after="0" w:line="240" w:lineRule="auto"/>
    </w:pPr>
    <w:rPr>
      <w:rFonts w:ascii="Times New Roman" w:eastAsia="Times New Roman" w:hAnsi="Times New Roman" w:cs="Times New Roman"/>
      <w:sz w:val="24"/>
      <w:szCs w:val="24"/>
      <w:lang w:eastAsia="ru-RU"/>
    </w:rPr>
  </w:style>
  <w:style w:type="paragraph" w:styleId="af3">
    <w:name w:val="header"/>
    <w:basedOn w:val="a"/>
    <w:link w:val="af4"/>
    <w:uiPriority w:val="99"/>
    <w:unhideWhenUsed/>
    <w:rsid w:val="00AF5044"/>
    <w:pPr>
      <w:tabs>
        <w:tab w:val="center" w:pos="4677"/>
        <w:tab w:val="right" w:pos="9355"/>
      </w:tabs>
    </w:pPr>
  </w:style>
  <w:style w:type="character" w:customStyle="1" w:styleId="af4">
    <w:name w:val="Верхний колонтитул Знак"/>
    <w:basedOn w:val="a0"/>
    <w:link w:val="af3"/>
    <w:uiPriority w:val="99"/>
    <w:rsid w:val="00AF5044"/>
    <w:rPr>
      <w:rFonts w:ascii="Times New Roman" w:eastAsia="Times New Roman" w:hAnsi="Times New Roman" w:cs="Times New Roman"/>
      <w:sz w:val="24"/>
      <w:szCs w:val="24"/>
      <w:lang w:eastAsia="ru-RU"/>
    </w:rPr>
  </w:style>
  <w:style w:type="paragraph" w:styleId="af5">
    <w:name w:val="footer"/>
    <w:basedOn w:val="a"/>
    <w:link w:val="af6"/>
    <w:uiPriority w:val="99"/>
    <w:unhideWhenUsed/>
    <w:rsid w:val="00AF5044"/>
    <w:pPr>
      <w:tabs>
        <w:tab w:val="center" w:pos="4677"/>
        <w:tab w:val="right" w:pos="9355"/>
      </w:tabs>
    </w:pPr>
  </w:style>
  <w:style w:type="character" w:customStyle="1" w:styleId="af6">
    <w:name w:val="Нижний колонтитул Знак"/>
    <w:basedOn w:val="a0"/>
    <w:link w:val="af5"/>
    <w:uiPriority w:val="99"/>
    <w:rsid w:val="00AF5044"/>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18C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C18C2"/>
    <w:pPr>
      <w:spacing w:after="200" w:line="276" w:lineRule="auto"/>
      <w:ind w:left="720"/>
      <w:contextualSpacing/>
    </w:pPr>
    <w:rPr>
      <w:rFonts w:asciiTheme="minorHAnsi" w:eastAsiaTheme="minorHAnsi" w:hAnsiTheme="minorHAnsi" w:cstheme="minorBidi"/>
      <w:sz w:val="22"/>
      <w:szCs w:val="22"/>
      <w:lang w:eastAsia="en-US"/>
    </w:rPr>
  </w:style>
  <w:style w:type="paragraph" w:styleId="a4">
    <w:name w:val="footnote text"/>
    <w:aliases w:val=" Char,Footnote Text Char Char,single space,FOOTNOTES,fn,footnote text,Footnote,12pt,poznppMV,Footnote Text Char,Char,Testo nota a piè di pagina Carattere,ft,Footnote Text Char Char Char Char Char Char Char Char Char Char,ADB"/>
    <w:basedOn w:val="a"/>
    <w:link w:val="a5"/>
    <w:uiPriority w:val="99"/>
    <w:rsid w:val="00AA72CA"/>
    <w:rPr>
      <w:rFonts w:ascii="Arial" w:hAnsi="Arial"/>
      <w:sz w:val="20"/>
      <w:szCs w:val="20"/>
      <w:lang w:val="x-none" w:eastAsia="x-none"/>
    </w:rPr>
  </w:style>
  <w:style w:type="character" w:customStyle="1" w:styleId="a5">
    <w:name w:val="Текст сноски Знак"/>
    <w:aliases w:val=" Char Знак,Footnote Text Char Char Знак,single space Знак,FOOTNOTES Знак,fn Знак,footnote text Знак,Footnote Знак,12pt Знак,poznppMV Знак,Footnote Text Char Знак,Char Знак,Testo nota a piè di pagina Carattere Знак,ft Знак,ADB Знак"/>
    <w:basedOn w:val="a0"/>
    <w:link w:val="a4"/>
    <w:uiPriority w:val="99"/>
    <w:rsid w:val="00AA72CA"/>
    <w:rPr>
      <w:rFonts w:ascii="Arial" w:eastAsia="Times New Roman" w:hAnsi="Arial" w:cs="Times New Roman"/>
      <w:sz w:val="20"/>
      <w:szCs w:val="20"/>
      <w:lang w:val="x-none" w:eastAsia="x-none"/>
    </w:rPr>
  </w:style>
  <w:style w:type="character" w:styleId="a6">
    <w:name w:val="footnote reference"/>
    <w:aliases w:val="ftref,fr,Footnote Reference Number,16 Point,Superscript 6 Point,BVI fnr,BVI fnr Car Car,BVI fnr Car,BVI fnr Car Car Car Car,Footnote text,Footnote number,Ref,de nota al pie,Текст сноски1"/>
    <w:uiPriority w:val="99"/>
    <w:rsid w:val="00AA72CA"/>
    <w:rPr>
      <w:vertAlign w:val="superscript"/>
    </w:rPr>
  </w:style>
  <w:style w:type="table" w:styleId="a7">
    <w:name w:val="Table Grid"/>
    <w:basedOn w:val="a1"/>
    <w:uiPriority w:val="59"/>
    <w:rsid w:val="00AA72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annotation reference"/>
    <w:basedOn w:val="a0"/>
    <w:uiPriority w:val="99"/>
    <w:semiHidden/>
    <w:unhideWhenUsed/>
    <w:rsid w:val="00CF2050"/>
    <w:rPr>
      <w:sz w:val="16"/>
      <w:szCs w:val="16"/>
    </w:rPr>
  </w:style>
  <w:style w:type="paragraph" w:styleId="a9">
    <w:name w:val="annotation text"/>
    <w:basedOn w:val="a"/>
    <w:link w:val="aa"/>
    <w:uiPriority w:val="99"/>
    <w:semiHidden/>
    <w:unhideWhenUsed/>
    <w:rsid w:val="00CF2050"/>
    <w:rPr>
      <w:sz w:val="20"/>
      <w:szCs w:val="20"/>
    </w:rPr>
  </w:style>
  <w:style w:type="character" w:customStyle="1" w:styleId="aa">
    <w:name w:val="Текст примечания Знак"/>
    <w:basedOn w:val="a0"/>
    <w:link w:val="a9"/>
    <w:uiPriority w:val="99"/>
    <w:semiHidden/>
    <w:rsid w:val="00CF2050"/>
    <w:rPr>
      <w:rFonts w:ascii="Times New Roman" w:eastAsia="Times New Roman" w:hAnsi="Times New Roman" w:cs="Times New Roman"/>
      <w:sz w:val="20"/>
      <w:szCs w:val="20"/>
      <w:lang w:eastAsia="ru-RU"/>
    </w:rPr>
  </w:style>
  <w:style w:type="paragraph" w:styleId="ab">
    <w:name w:val="Normal (Web)"/>
    <w:basedOn w:val="a"/>
    <w:uiPriority w:val="99"/>
    <w:semiHidden/>
    <w:unhideWhenUsed/>
    <w:rsid w:val="00CF2050"/>
    <w:pPr>
      <w:spacing w:before="100" w:beforeAutospacing="1" w:after="100" w:afterAutospacing="1"/>
    </w:pPr>
    <w:rPr>
      <w:lang w:val="en-US" w:eastAsia="en-US"/>
    </w:rPr>
  </w:style>
  <w:style w:type="character" w:styleId="ac">
    <w:name w:val="Hyperlink"/>
    <w:basedOn w:val="a0"/>
    <w:uiPriority w:val="99"/>
    <w:semiHidden/>
    <w:unhideWhenUsed/>
    <w:rsid w:val="00CF2050"/>
    <w:rPr>
      <w:color w:val="0000FF"/>
      <w:u w:val="single"/>
    </w:rPr>
  </w:style>
  <w:style w:type="character" w:styleId="ad">
    <w:name w:val="FollowedHyperlink"/>
    <w:basedOn w:val="a0"/>
    <w:uiPriority w:val="99"/>
    <w:semiHidden/>
    <w:unhideWhenUsed/>
    <w:rsid w:val="006F7FB8"/>
    <w:rPr>
      <w:color w:val="800080" w:themeColor="followedHyperlink"/>
      <w:u w:val="single"/>
    </w:rPr>
  </w:style>
  <w:style w:type="paragraph" w:styleId="ae">
    <w:name w:val="Balloon Text"/>
    <w:basedOn w:val="a"/>
    <w:link w:val="af"/>
    <w:uiPriority w:val="99"/>
    <w:semiHidden/>
    <w:unhideWhenUsed/>
    <w:rsid w:val="00D563F8"/>
    <w:rPr>
      <w:rFonts w:ascii="Segoe UI" w:hAnsi="Segoe UI" w:cs="Segoe UI"/>
      <w:sz w:val="18"/>
      <w:szCs w:val="18"/>
    </w:rPr>
  </w:style>
  <w:style w:type="character" w:customStyle="1" w:styleId="af">
    <w:name w:val="Текст выноски Знак"/>
    <w:basedOn w:val="a0"/>
    <w:link w:val="ae"/>
    <w:uiPriority w:val="99"/>
    <w:semiHidden/>
    <w:rsid w:val="00D563F8"/>
    <w:rPr>
      <w:rFonts w:ascii="Segoe UI" w:eastAsia="Times New Roman" w:hAnsi="Segoe UI" w:cs="Segoe UI"/>
      <w:sz w:val="18"/>
      <w:szCs w:val="18"/>
      <w:lang w:eastAsia="ru-RU"/>
    </w:rPr>
  </w:style>
  <w:style w:type="paragraph" w:styleId="af0">
    <w:name w:val="annotation subject"/>
    <w:basedOn w:val="a9"/>
    <w:next w:val="a9"/>
    <w:link w:val="af1"/>
    <w:uiPriority w:val="99"/>
    <w:semiHidden/>
    <w:unhideWhenUsed/>
    <w:rsid w:val="00D563F8"/>
    <w:rPr>
      <w:b/>
      <w:bCs/>
    </w:rPr>
  </w:style>
  <w:style w:type="character" w:customStyle="1" w:styleId="af1">
    <w:name w:val="Тема примечания Знак"/>
    <w:basedOn w:val="aa"/>
    <w:link w:val="af0"/>
    <w:uiPriority w:val="99"/>
    <w:semiHidden/>
    <w:rsid w:val="00D563F8"/>
    <w:rPr>
      <w:rFonts w:ascii="Times New Roman" w:eastAsia="Times New Roman" w:hAnsi="Times New Roman" w:cs="Times New Roman"/>
      <w:b/>
      <w:bCs/>
      <w:sz w:val="20"/>
      <w:szCs w:val="20"/>
      <w:lang w:eastAsia="ru-RU"/>
    </w:rPr>
  </w:style>
  <w:style w:type="paragraph" w:styleId="af2">
    <w:name w:val="Revision"/>
    <w:hidden/>
    <w:uiPriority w:val="99"/>
    <w:semiHidden/>
    <w:rsid w:val="003B2363"/>
    <w:pPr>
      <w:spacing w:after="0" w:line="240" w:lineRule="auto"/>
    </w:pPr>
    <w:rPr>
      <w:rFonts w:ascii="Times New Roman" w:eastAsia="Times New Roman" w:hAnsi="Times New Roman" w:cs="Times New Roman"/>
      <w:sz w:val="24"/>
      <w:szCs w:val="24"/>
      <w:lang w:eastAsia="ru-RU"/>
    </w:rPr>
  </w:style>
  <w:style w:type="paragraph" w:styleId="af3">
    <w:name w:val="header"/>
    <w:basedOn w:val="a"/>
    <w:link w:val="af4"/>
    <w:uiPriority w:val="99"/>
    <w:unhideWhenUsed/>
    <w:rsid w:val="00AF5044"/>
    <w:pPr>
      <w:tabs>
        <w:tab w:val="center" w:pos="4677"/>
        <w:tab w:val="right" w:pos="9355"/>
      </w:tabs>
    </w:pPr>
  </w:style>
  <w:style w:type="character" w:customStyle="1" w:styleId="af4">
    <w:name w:val="Верхний колонтитул Знак"/>
    <w:basedOn w:val="a0"/>
    <w:link w:val="af3"/>
    <w:uiPriority w:val="99"/>
    <w:rsid w:val="00AF5044"/>
    <w:rPr>
      <w:rFonts w:ascii="Times New Roman" w:eastAsia="Times New Roman" w:hAnsi="Times New Roman" w:cs="Times New Roman"/>
      <w:sz w:val="24"/>
      <w:szCs w:val="24"/>
      <w:lang w:eastAsia="ru-RU"/>
    </w:rPr>
  </w:style>
  <w:style w:type="paragraph" w:styleId="af5">
    <w:name w:val="footer"/>
    <w:basedOn w:val="a"/>
    <w:link w:val="af6"/>
    <w:uiPriority w:val="99"/>
    <w:unhideWhenUsed/>
    <w:rsid w:val="00AF5044"/>
    <w:pPr>
      <w:tabs>
        <w:tab w:val="center" w:pos="4677"/>
        <w:tab w:val="right" w:pos="9355"/>
      </w:tabs>
    </w:pPr>
  </w:style>
  <w:style w:type="character" w:customStyle="1" w:styleId="af6">
    <w:name w:val="Нижний колонтитул Знак"/>
    <w:basedOn w:val="a0"/>
    <w:link w:val="af5"/>
    <w:uiPriority w:val="99"/>
    <w:rsid w:val="00AF5044"/>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9163993">
      <w:bodyDiv w:val="1"/>
      <w:marLeft w:val="0"/>
      <w:marRight w:val="0"/>
      <w:marTop w:val="0"/>
      <w:marBottom w:val="0"/>
      <w:divBdr>
        <w:top w:val="none" w:sz="0" w:space="0" w:color="auto"/>
        <w:left w:val="none" w:sz="0" w:space="0" w:color="auto"/>
        <w:bottom w:val="none" w:sz="0" w:space="0" w:color="auto"/>
        <w:right w:val="none" w:sz="0" w:space="0" w:color="auto"/>
      </w:divBdr>
      <w:divsChild>
        <w:div w:id="202376257">
          <w:marLeft w:val="0"/>
          <w:marRight w:val="0"/>
          <w:marTop w:val="0"/>
          <w:marBottom w:val="0"/>
          <w:divBdr>
            <w:top w:val="none" w:sz="0" w:space="0" w:color="auto"/>
            <w:left w:val="none" w:sz="0" w:space="0" w:color="auto"/>
            <w:bottom w:val="none" w:sz="0" w:space="0" w:color="auto"/>
            <w:right w:val="none" w:sz="0" w:space="0" w:color="auto"/>
          </w:divBdr>
        </w:div>
        <w:div w:id="766928884">
          <w:marLeft w:val="0"/>
          <w:marRight w:val="0"/>
          <w:marTop w:val="0"/>
          <w:marBottom w:val="0"/>
          <w:divBdr>
            <w:top w:val="none" w:sz="0" w:space="0" w:color="auto"/>
            <w:left w:val="none" w:sz="0" w:space="0" w:color="auto"/>
            <w:bottom w:val="none" w:sz="0" w:space="0" w:color="auto"/>
            <w:right w:val="none" w:sz="0" w:space="0" w:color="auto"/>
          </w:divBdr>
        </w:div>
        <w:div w:id="760224385">
          <w:marLeft w:val="0"/>
          <w:marRight w:val="0"/>
          <w:marTop w:val="0"/>
          <w:marBottom w:val="0"/>
          <w:divBdr>
            <w:top w:val="none" w:sz="0" w:space="0" w:color="auto"/>
            <w:left w:val="none" w:sz="0" w:space="0" w:color="auto"/>
            <w:bottom w:val="none" w:sz="0" w:space="0" w:color="auto"/>
            <w:right w:val="none" w:sz="0" w:space="0" w:color="auto"/>
          </w:divBdr>
        </w:div>
        <w:div w:id="1328484387">
          <w:marLeft w:val="0"/>
          <w:marRight w:val="0"/>
          <w:marTop w:val="0"/>
          <w:marBottom w:val="0"/>
          <w:divBdr>
            <w:top w:val="none" w:sz="0" w:space="0" w:color="auto"/>
            <w:left w:val="none" w:sz="0" w:space="0" w:color="auto"/>
            <w:bottom w:val="none" w:sz="0" w:space="0" w:color="auto"/>
            <w:right w:val="none" w:sz="0" w:space="0" w:color="auto"/>
          </w:divBdr>
        </w:div>
        <w:div w:id="723483519">
          <w:marLeft w:val="0"/>
          <w:marRight w:val="0"/>
          <w:marTop w:val="0"/>
          <w:marBottom w:val="0"/>
          <w:divBdr>
            <w:top w:val="none" w:sz="0" w:space="0" w:color="auto"/>
            <w:left w:val="none" w:sz="0" w:space="0" w:color="auto"/>
            <w:bottom w:val="none" w:sz="0" w:space="0" w:color="auto"/>
            <w:right w:val="none" w:sz="0" w:space="0" w:color="auto"/>
          </w:divBdr>
        </w:div>
        <w:div w:id="1973780394">
          <w:marLeft w:val="0"/>
          <w:marRight w:val="0"/>
          <w:marTop w:val="0"/>
          <w:marBottom w:val="0"/>
          <w:divBdr>
            <w:top w:val="none" w:sz="0" w:space="0" w:color="auto"/>
            <w:left w:val="none" w:sz="0" w:space="0" w:color="auto"/>
            <w:bottom w:val="none" w:sz="0" w:space="0" w:color="auto"/>
            <w:right w:val="none" w:sz="0" w:space="0" w:color="auto"/>
          </w:divBdr>
        </w:div>
      </w:divsChild>
    </w:div>
    <w:div w:id="1496995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microsoft.com/office/2011/relationships/commentsExtended" Target="commentsExtended.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sc.kg/otchet-po-itogam-obshhestvennogo-monitoringa-primeneniya-stati-155-uk-kr/"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9465B9-721D-4D0F-8E7F-8C0005E8CAC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0B975CE-B16D-44D6-9F48-8720650831D3}">
  <ds:schemaRefs>
    <ds:schemaRef ds:uri="http://schemas.microsoft.com/sharepoint/v3/contenttype/forms"/>
  </ds:schemaRefs>
</ds:datastoreItem>
</file>

<file path=customXml/itemProps3.xml><?xml version="1.0" encoding="utf-8"?>
<ds:datastoreItem xmlns:ds="http://schemas.openxmlformats.org/officeDocument/2006/customXml" ds:itemID="{58FE2953-51C5-4EC1-BD64-CAC64D92EB42}"/>
</file>

<file path=customXml/itemProps4.xml><?xml version="1.0" encoding="utf-8"?>
<ds:datastoreItem xmlns:ds="http://schemas.openxmlformats.org/officeDocument/2006/customXml" ds:itemID="{A007FCE8-26C6-4DFD-9EAA-FFFA224F72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3718</Words>
  <Characters>21193</Characters>
  <Application>Microsoft Office Word</Application>
  <DocSecurity>0</DocSecurity>
  <Lines>176</Lines>
  <Paragraphs>49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diakov.net</Company>
  <LinksUpToDate>false</LinksUpToDate>
  <CharactersWithSpaces>24862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Work</dc:creator>
  <cp:lastModifiedBy>Work</cp:lastModifiedBy>
  <cp:revision>13</cp:revision>
  <dcterms:created xsi:type="dcterms:W3CDTF">2019-09-20T17:38:00Z</dcterms:created>
  <dcterms:modified xsi:type="dcterms:W3CDTF">2019-09-23T10:44:00Z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