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AEB" w:rsidRPr="008C7568" w:rsidRDefault="006027E3">
      <w:pPr>
        <w:pStyle w:val="normal0"/>
        <w:pBdr>
          <w:top w:val="nil"/>
          <w:left w:val="nil"/>
          <w:bottom w:val="nil"/>
          <w:right w:val="nil"/>
          <w:between w:val="nil"/>
        </w:pBdr>
        <w:spacing w:line="360" w:lineRule="auto"/>
        <w:jc w:val="center"/>
        <w:rPr>
          <w:b/>
          <w:color w:val="000000"/>
          <w:sz w:val="32"/>
          <w:szCs w:val="32"/>
          <w:u w:val="single"/>
        </w:rPr>
      </w:pPr>
      <w:r w:rsidRPr="008C7568">
        <w:rPr>
          <w:b/>
          <w:color w:val="000000"/>
          <w:sz w:val="32"/>
          <w:szCs w:val="32"/>
          <w:u w:val="single"/>
          <w:rtl/>
        </w:rPr>
        <w:t>بسم الله الرحمن الرحيم</w:t>
      </w:r>
    </w:p>
    <w:p w:rsidR="00B53AEB" w:rsidRPr="008C7568" w:rsidRDefault="006027E3">
      <w:pPr>
        <w:pStyle w:val="normal0"/>
        <w:pBdr>
          <w:top w:val="nil"/>
          <w:left w:val="nil"/>
          <w:bottom w:val="nil"/>
          <w:right w:val="nil"/>
          <w:between w:val="nil"/>
        </w:pBdr>
        <w:spacing w:line="360" w:lineRule="auto"/>
        <w:jc w:val="both"/>
        <w:rPr>
          <w:b/>
          <w:color w:val="000000"/>
          <w:sz w:val="32"/>
          <w:szCs w:val="32"/>
          <w:u w:val="single"/>
        </w:rPr>
      </w:pPr>
      <w:r w:rsidRPr="008C7568">
        <w:rPr>
          <w:b/>
          <w:color w:val="000000"/>
          <w:sz w:val="32"/>
          <w:szCs w:val="32"/>
          <w:u w:val="single"/>
          <w:rtl/>
        </w:rPr>
        <w:t xml:space="preserve">السيدة رئيسة اللجنة المعنية بالقضاء على التمييز ضد المرأة </w:t>
      </w:r>
    </w:p>
    <w:p w:rsidR="00B53AEB" w:rsidRPr="008C7568" w:rsidRDefault="006027E3">
      <w:pPr>
        <w:pStyle w:val="normal0"/>
        <w:pBdr>
          <w:top w:val="nil"/>
          <w:left w:val="nil"/>
          <w:bottom w:val="nil"/>
          <w:right w:val="nil"/>
          <w:between w:val="nil"/>
        </w:pBdr>
        <w:spacing w:line="360" w:lineRule="auto"/>
        <w:jc w:val="both"/>
        <w:rPr>
          <w:b/>
          <w:color w:val="000000"/>
          <w:sz w:val="32"/>
          <w:szCs w:val="32"/>
          <w:u w:val="single"/>
        </w:rPr>
      </w:pPr>
      <w:r w:rsidRPr="008C7568">
        <w:rPr>
          <w:b/>
          <w:color w:val="000000"/>
          <w:sz w:val="32"/>
          <w:szCs w:val="32"/>
          <w:u w:val="single"/>
          <w:rtl/>
        </w:rPr>
        <w:t xml:space="preserve">السيدات و السادة اعضاء اللجنة المحترمون </w:t>
      </w:r>
    </w:p>
    <w:p w:rsidR="00B53AEB" w:rsidRPr="008C7568" w:rsidRDefault="006027E3">
      <w:pPr>
        <w:pStyle w:val="normal0"/>
        <w:pBdr>
          <w:top w:val="nil"/>
          <w:left w:val="nil"/>
          <w:bottom w:val="nil"/>
          <w:right w:val="nil"/>
          <w:between w:val="nil"/>
        </w:pBdr>
        <w:spacing w:line="360" w:lineRule="auto"/>
        <w:jc w:val="both"/>
        <w:rPr>
          <w:b/>
          <w:color w:val="000000"/>
          <w:sz w:val="32"/>
          <w:szCs w:val="32"/>
          <w:u w:val="single"/>
        </w:rPr>
      </w:pPr>
      <w:r w:rsidRPr="008C7568">
        <w:rPr>
          <w:b/>
          <w:color w:val="000000"/>
          <w:sz w:val="32"/>
          <w:szCs w:val="32"/>
          <w:u w:val="single"/>
          <w:rtl/>
        </w:rPr>
        <w:t>حضرات السيدات والسادة  الحاضرون</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سعداء أن نكون معكم هذا اليوم لمناقشة قضايا تهم حقوق المرأة في اليمن . </w:t>
      </w:r>
      <w:r>
        <w:rPr>
          <w:rFonts w:hint="cs"/>
          <w:color w:val="000000"/>
          <w:sz w:val="32"/>
          <w:szCs w:val="32"/>
          <w:rtl/>
        </w:rPr>
        <w:t xml:space="preserve">        </w:t>
      </w:r>
      <w:r w:rsidRPr="008C7568">
        <w:rPr>
          <w:color w:val="000000"/>
          <w:sz w:val="32"/>
          <w:szCs w:val="32"/>
          <w:rtl/>
        </w:rPr>
        <w:t xml:space="preserve">و اسمحوا لي بداية أن اقدم الى حضراتكم أعضاء الوفد اليمني المشارك الذي يضم في عضويته التالية اسمائهم من الجهات المعنية من اليمن :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t xml:space="preserve">الدكتورة / شفيقة سعيد رئيسة اللجنة الوطنية للمرأة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t xml:space="preserve">الاخ/ عصام الشاعري مدير عام المنظمات والتقارير الدولية وزارة الشؤون القانونية وحقوق الانسان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t xml:space="preserve">الدكتورة / رضية باصمد مدير عام التخطيط في وزارة الشؤون الاجتماعية والعمل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t xml:space="preserve">الأخ/  محمد الفقمي نائب السفير في مندوبية بلادنا في جنيف </w:t>
      </w:r>
    </w:p>
    <w:p w:rsidR="00B53AEB" w:rsidRPr="008C7568" w:rsidRDefault="00B53AEB">
      <w:pPr>
        <w:pStyle w:val="normal0"/>
        <w:pBdr>
          <w:top w:val="nil"/>
          <w:left w:val="nil"/>
          <w:bottom w:val="nil"/>
          <w:right w:val="nil"/>
          <w:between w:val="nil"/>
        </w:pBdr>
        <w:spacing w:after="0" w:line="360" w:lineRule="auto"/>
        <w:ind w:left="360"/>
        <w:jc w:val="both"/>
        <w:rPr>
          <w:color w:val="000000"/>
          <w:sz w:val="32"/>
          <w:szCs w:val="32"/>
        </w:rPr>
      </w:pPr>
    </w:p>
    <w:p w:rsidR="00B53AEB" w:rsidRPr="008C7568" w:rsidRDefault="006027E3">
      <w:pPr>
        <w:pStyle w:val="normal0"/>
        <w:pBdr>
          <w:top w:val="nil"/>
          <w:left w:val="nil"/>
          <w:bottom w:val="nil"/>
          <w:right w:val="nil"/>
          <w:between w:val="nil"/>
        </w:pBdr>
        <w:spacing w:line="360" w:lineRule="auto"/>
        <w:ind w:left="720"/>
        <w:jc w:val="both"/>
        <w:rPr>
          <w:color w:val="000000"/>
          <w:sz w:val="32"/>
          <w:szCs w:val="32"/>
        </w:rPr>
      </w:pPr>
      <w:r w:rsidRPr="008C7568">
        <w:rPr>
          <w:color w:val="000000"/>
          <w:sz w:val="32"/>
          <w:szCs w:val="32"/>
          <w:rtl/>
        </w:rPr>
        <w:t xml:space="preserve">اما أنا نبيل عبدالحفيظ ماجد وكيل وزارة الشؤون القانونية وحقوق الانسان رئيسا للوفد </w:t>
      </w:r>
    </w:p>
    <w:p w:rsidR="00B53AEB" w:rsidRPr="008C7568" w:rsidRDefault="00B53AEB">
      <w:pPr>
        <w:pStyle w:val="normal0"/>
        <w:pBdr>
          <w:top w:val="nil"/>
          <w:left w:val="nil"/>
          <w:bottom w:val="nil"/>
          <w:right w:val="nil"/>
          <w:between w:val="nil"/>
        </w:pBdr>
        <w:spacing w:line="360" w:lineRule="auto"/>
        <w:jc w:val="both"/>
        <w:rPr>
          <w:b/>
          <w:color w:val="000000"/>
          <w:sz w:val="32"/>
          <w:szCs w:val="32"/>
          <w:u w:val="single"/>
        </w:rPr>
      </w:pP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في البداية تعبر الجمهورية اليمنية عن تقديرها الكبير للجهود التي تبذلها لجنة سيداو ودورها الهام في مساعدة الدول الاطراف على تحسين وتقوية وتعزيز التزاماتها وتطبيقها أحكام الاتفاقية, ويشرفني واعضاء وفد الجمهورية اليمنية  الذي يضم ممثلين عن الجهات الحكومية   ممثله بوزارة الشؤون القانونية وحقوق </w:t>
      </w:r>
      <w:r w:rsidRPr="008C7568">
        <w:rPr>
          <w:color w:val="000000"/>
          <w:sz w:val="32"/>
          <w:szCs w:val="32"/>
          <w:rtl/>
        </w:rPr>
        <w:lastRenderedPageBreak/>
        <w:t>الانسان والشؤون الاجتماعية والعمل  واللجنة الوطنية للمرأة  ان نشارك المناقشة  على قائمة المسائل والأسئلة المتعلقة بتقرير بلادنا الجامع للتقريرين  السابع والثامن حول تنفيذ أحكام اتفاقية القضاء على جميع أشكال التمييز ضد المرأة</w:t>
      </w:r>
      <w:r w:rsidRPr="008C7568">
        <w:rPr>
          <w:color w:val="000000"/>
          <w:sz w:val="32"/>
          <w:szCs w:val="32"/>
        </w:rPr>
        <w:t xml:space="preserve"> </w:t>
      </w:r>
      <w:r w:rsidRPr="008C7568">
        <w:rPr>
          <w:color w:val="000000"/>
          <w:sz w:val="32"/>
          <w:szCs w:val="32"/>
          <w:rtl/>
        </w:rPr>
        <w:t xml:space="preserve"> حيث تولت وزارة الشؤون القانونية وحقوق الانسان واللجنة الوطنية للمرأة   بأسلوب تشاركي  مع الجهات  الرسمية وغير الرسمية   اعداد  الاجوبة وذلك استجابة للالتزامات الدولية وعملا بأحكام المادة 18 من الاتفاقية التي انضمت لها بلادنا </w:t>
      </w:r>
      <w:r w:rsidRPr="008C7568">
        <w:rPr>
          <w:color w:val="000000"/>
          <w:sz w:val="32"/>
          <w:szCs w:val="32"/>
        </w:rPr>
        <w:t xml:space="preserve"> </w:t>
      </w:r>
      <w:r w:rsidRPr="008C7568">
        <w:rPr>
          <w:color w:val="000000"/>
          <w:sz w:val="32"/>
          <w:szCs w:val="32"/>
          <w:rtl/>
        </w:rPr>
        <w:t xml:space="preserve">بتاريخ 18 فبراير 1979م ودخلت حيز التنفيذ بتاريخ 3 سبتمبر 1981م وصادقت عليها بتاريخ 30 مايو 1984م وعملت على الالتزام بأحكامها  وقدمت التقارير الدورية المستحقة في اطار تنفيذ هذة الاتفاقية وتأكيدا على اعتبارات الشفافية واحترام اليمن لالتزاماتها وتعهداتها الدولية ووضعها موضع التطبيق وتأتي مشاركتنا في هذة الظروف الحالية هو تأكيد التزام الجمهورية بالاتفاقيات الدولية المعنية بحقوق الانسان التي انضمت اليها بلادنا ولاسيما اتفاقية القضاء على كافة التمييز ضد المرأة  والعمل على الارتقاء بواقع المراة اليمنية وفق مبادئ حقوق الانسان .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السيدات والسادة أعضاء اللجنة الموقرة :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السيدة المقررة  المحترمة  :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كما هو معلوم، كان للانقلاب المسلح  الذي نفذته ميليشيا "الحوثي "في 21 سبتمبر 2014 أثره الوخيم في تدمير جهود الدولة والمجتمع  بشكل عام وتأثرت المرأة اليمنية بشكل خاص الا  انه  رغم التحديات التي أفرزها  الانقلاب  انطلاقا من  الصراع  المسلح  في البلاد،  فقد عملت الحكومة اليمنية بنهج التعاون المتواصل بين أجهزة الدولة والمجتمعين السياسي والمدني على المضي قدماً في تعزيز احترام وحماية حقوق الإنسان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lastRenderedPageBreak/>
        <w:t xml:space="preserve">السيدات والسادة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 اسمحوا لي أن استعرض أمامكم عدد من الحقائق تلخص واقع الحال في اليمن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 في 21 سبتمبر 2014م اجتاحت مليشيا الحوثي العاصمة صنعاء بقوة السلاح وسيطرت على مؤسسات الدولة ، و أعاقت العملية السياسية الهادفة إلى تنفيذ مخرجات الحوار الوطني الذي انطلق في 16 مارس بعد صدور قرار رئيس الجمهورية رقم 11 لسنة 2013 م وخلال مؤتمر الحوار الوطني اليمني الذي  أستمر 9 أشهر ، تفاوضت النساء اليمنيات على حصة تمثيل 30% في الهيئات المنتخبة والمؤسسات الحكومية. وفيما يتعلق بأجندة المرأة والسلام والأمن، تتعهد الحكومة بإدماجهم في جهود الوساطة وبناء السلام  .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لا يمكن التطرق إلى أوضاع المرأة اليمنية دون الاشارة إلى الأوضاع السيئة التي تسبب فيها هذا الانقلاب الذي ادى إلى معاناة</w:t>
      </w:r>
      <w:r w:rsidRPr="008C7568">
        <w:rPr>
          <w:color w:val="000000"/>
          <w:sz w:val="32"/>
          <w:szCs w:val="32"/>
        </w:rPr>
        <w:t xml:space="preserve"> </w:t>
      </w:r>
      <w:r w:rsidRPr="008C7568">
        <w:rPr>
          <w:color w:val="000000"/>
          <w:sz w:val="32"/>
          <w:szCs w:val="32"/>
          <w:rtl/>
        </w:rPr>
        <w:t xml:space="preserve">إنسانية  صعبة خاصة فيما يتعلق بارتفاع أسعار الغذاء والوقود،  وارتفاع معدل الفقر،  وانحدار مستوى الخدمات الاجتماعية،  وشحة الموارد، بالإضافة إلى الانتهاكات العديدة في مجال حقوق الإنسان و القانون الدولي الإنساني .   وعليه يتحتم على كافة المنظمات الدولية واليات حقوق الانسان ، النظر للازمة اليمنية بعمق لتعقيدات الوضع في اليمن عند تقييم تلك الأوضاع أو اتخاذ مواقف بشأنها .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 تواجه اليمن عملية نزوح كبيرة ، ففي الفترة بين 2015-2019م بلغ عدد النازحين في معظم محافظات الجمهورية 3.3مليون نازح، العائدون منهم حتى الان 1مليون ومع ذلك فان المؤشرات غير مستقرة وهي في زيادة ونقصان تبعا لظروف الحرب وازدادت  وتيرتها في استهداف التجمعات السكانية وتكثيف الهجمات الصاروخية على الاحياء السكانية والتصعيد باتجاه محافظات مأرب وتعز والضالع وشبوة </w:t>
      </w:r>
      <w:r w:rsidRPr="008C7568">
        <w:rPr>
          <w:color w:val="000000"/>
          <w:sz w:val="32"/>
          <w:szCs w:val="32"/>
          <w:rtl/>
        </w:rPr>
        <w:lastRenderedPageBreak/>
        <w:t xml:space="preserve">ولحج والحديدة  والعديد من المحافظات  بالإضافة للخروقات  المستمرة لاتفاق ستوكهولم  والتي تسببت بمقتل الالاف بينهم نساء واطفال .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 تضرر أكثر من 1500 أسرة يمنية نازحة جراء السيول 2019م في (محافظات أبين وحضرموت وحجة )، فيما تعرضت مخيمات النازحين الى اضرار لحقت بعدد 3056 اسرة في محافظات (تعز، وعدن، وحضرموت، لحج )2019م .فيما تعرضت محافظة مارب شهر ابريل 2020م لتضرر مخيمات النازحين لعدد 10786 اسره بسبب الامطار الغزيرة والسيول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 بحسب تقديرات الأمم المتحدة أن 24.3 مليون شخص أو أكثر من 80% من السكان بحاجة إلى نوع من المساعدات منهم 14.4 مليون في عوز شديد .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 هناك تقديرات بأن نحو 40% من الأسر اليمنية فقدت مصدر دخلها الرئيسي. مما أدى إلى زيادة إجمالي معدل الفقر، حيث يتراوح، وفقًا للتقديرات، من 71% إلى 78.8% (وكانت النساء أشد تضررًا من الرجال)  فضلا عن توقف كليا او جزئيا  دفع المرتبات وعدم انتظام دفعها.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t xml:space="preserve"> أن معدل الجوع في اليمن حالياً لم يسبق له مثيلا  ويسبب معاناة شديدة لملايين اليمنيين وبالرغم من توفير المساعدات الإنسانية، إلا إن هناك 15.9 مليون شخص ينامون جوعى كل يوم.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t>يعد معدل سوء التغذية لدى الأطفال في اليمن من أعلى المعدلات في العالم وما زال الوضع الغذائي في تدهوركما أن ثلث الأسر تقريباً تعاني من فجوات في نظمها الغذائية وتظل معدلات سوء التغذية بين النساء والأطفال في اليمن من بين أعلى المعدلات على مستوى العالم، حيث يحتاج أكثر من مليون امرأة و2 مليون طفل إلى العلاج من سوء التغذية الحاد.  ويمثل هذا العدد زيادة بنسبة 57% منذ أواخر عام 2015، وهو ما يهدد حياة هؤلاء الأطفال ومستقبلهم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lastRenderedPageBreak/>
        <w:t xml:space="preserve">أقل من 50% من المرافق الصحية بالبلاد يعمل بشكل كامل. وهذه المرافق العاملة تفتقر إلى الإخصائيين، والمعدات، والأدوية وتناقصت تغطية التحصينات بنسبة تتراوح من 20% إلى 30% منذ بدء الصراع، ولم يحصل العاملين الصحيين في الخطوط الأمامية لمواجهة فيروس كورونا على مكافئاتهم المالية  منذ شهور ومع هذا تبذل وزارة الصحة اليمنية بدعم من المجتمع الدولي ودول التحالف ومنظمة الصحة العالمية ومنظمات الامم المتحدة في توفير اللقاحات وعدد من الادوية والمستلزمات الطبية لمواجهة تداعيات جائحة كورونا وعملت على انشاء عدد من المخيمات لاستقبال المصابين وتقديم الرعاية الصحية لهم وشكلت لجنة لموجهة جائحة كورونا برئاسة دولة رئيس الوزراء وقامت الحكومة عبر وزارتها المعنية بالتدخلات العاجلة والهادفة الى تقديم حزمة من الخدمات الصحية والطبية و الاغاثية وذلك بالتنسيق والشراكة مع المنظمات الدولية ومركز  الملك سلمان للإغاثة الانسانية والهلال الاحمر الاماراتي والكويتي  وغيرهم ومنها مكافحة واحتواء وباء الكوليرا وتدريب وتأهيل فرق العمل.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t>لا تتجاوز نسبة السكان الموصلين بشبكات المياه العامة العاملة جزئيًا بنسبه  22 % من سكان المناطق الريفية و 46% من سكان المناطق الحضرية. وتبلغ نسبة السكان القادرين على الحصول على مياه الشرب الآمنة أقل من 55% .</w:t>
      </w:r>
    </w:p>
    <w:p w:rsidR="00B53AEB" w:rsidRPr="008C7568" w:rsidRDefault="006027E3">
      <w:pPr>
        <w:pStyle w:val="normal0"/>
        <w:numPr>
          <w:ilvl w:val="0"/>
          <w:numId w:val="1"/>
        </w:numPr>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36% من الفتيات و 24% من الفتيان في عمر الدراسة لا ينتظمون في المدارس، كما أن مئات المدارس تعرضت للتدمير. </w:t>
      </w:r>
    </w:p>
    <w:p w:rsidR="00B53AEB" w:rsidRPr="008C7568" w:rsidRDefault="006027E3">
      <w:pPr>
        <w:pStyle w:val="normal0"/>
        <w:numPr>
          <w:ilvl w:val="0"/>
          <w:numId w:val="1"/>
        </w:numPr>
        <w:pBdr>
          <w:top w:val="nil"/>
          <w:left w:val="nil"/>
          <w:bottom w:val="nil"/>
          <w:right w:val="nil"/>
          <w:between w:val="nil"/>
        </w:pBdr>
        <w:spacing w:line="360" w:lineRule="auto"/>
        <w:jc w:val="both"/>
        <w:rPr>
          <w:color w:val="000000"/>
          <w:sz w:val="32"/>
          <w:szCs w:val="32"/>
        </w:rPr>
      </w:pPr>
      <w:r w:rsidRPr="008C7568">
        <w:rPr>
          <w:color w:val="000000"/>
          <w:sz w:val="32"/>
          <w:szCs w:val="32"/>
          <w:rtl/>
        </w:rPr>
        <w:t>على الرغم من الدعم الجيد الذي تقدمه اليونيسف في صورة حوافز  مالية للمعلمين ، إلا أن نصف (51%) منهم  ما زالوا لا يتقاضون رواتبهم منذ عام 2016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السيدات والسادة :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lastRenderedPageBreak/>
        <w:t xml:space="preserve">ان التحديات التي تواجه اليمن كبيرة كما ترون ولكن بذلت اليمن   جهود كبيرة نحو تعزيز منظومتها التشريعية والقانونية لمكافحة التمييز القائم على الجنس وهو التحسن الذي طرأ لصالح المرأة في المجالات القانونية والمؤسسية والعملية واليمن مستمرة بالنهوض بواقع المراة من خلال التالي  :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t xml:space="preserve">اعادة تفعيل الاستراتيجيات الوطنية  والعديد من السياسات والبرامج العامة منها: استراتيجية التخفيف من الفقر واقرت استراتيجية تعمل في ضوئها الجهات ذات العلاقة وهي الاستراتيجية الوطنية لتنمية المراة التي وضعت من قبل اللجنة الوطنية للمرأة  (2006 -2015 ) بالتعاون مع وزارة حقوق الانسان واستراتيجية تنمية المراة العاملة  واستراتيجية تنمية المراة الريفية  وادماج النوع الاجتماعي في دليل الخطة الخمسية وفيما يتعلق بمكافحة جرائم الاتجار بالبشر ومعاقبة مرتكبيها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t xml:space="preserve">شكلت الحكومة اليمنية اللجنة الوطنية لمكافحة الاتجار بالبشر بموجب قرار مجلس الوزراء رقم (46) لسنة 2012م، ومُثلت في عضويتها الجهات الحكومية والغير حكومية المعنية بمكافحة الظاهرة كما اقرت الحكومة مشروع قانون لمكافحة  الاتجار بالبشر واحيل الى البرلمان  بالإضافة  الى قرار مجلس الوزراء رقم 101 لعام 2014 بشأن الموافقة على برتوكول منع وقمع ومعاقبة الاتجار  بالأشخاص وبخاصة النساء والاطفال اقرت الحكومة المصادقة  على البرتوكول  الخاص بمكافحة الاتجار بالبشر وأحالته الى البرلمان للمصادقة علية إذ  تم عقد ورشة المناصرة  لمشروع القانون وابراز جهود الحكومة في مكافحة ظاهرة  الاتجار بالبشر في 4-5 فبراير 2014 م بالشراكة مع منظمة الهجرة الدولية والتنسيق لورشة الاجراءات القضائية  لجرائم الاتجار بالبشر والتي عقدت خلال الفترة 25- 26 مايو في صنعاء ومن 28- 29 مايو 2014 في الحديدة  بالتعاون مع منظمة الهجرة الدولية وتم  عقد  ورشة التوعية بمشروع </w:t>
      </w:r>
      <w:r w:rsidRPr="008C7568">
        <w:rPr>
          <w:color w:val="000000"/>
          <w:sz w:val="32"/>
          <w:szCs w:val="32"/>
          <w:rtl/>
        </w:rPr>
        <w:lastRenderedPageBreak/>
        <w:t xml:space="preserve">قانون  مكافحة الاتجار بالبشر بالتعاون مع منظمة الهجرة خلال الفترة 15- 16 يونيو في صنعاء  ومن 18-19 يونيو في الحديدة 2014 م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t xml:space="preserve">تتمثل المهمة الرئيسية للجنة الوطنية للمرأة في رسم السياسات العامة الخاصة بالمرأة  والعمل على تنفيذ الاستراتيجية الوطنية لتنمية المرأة وتضمينها في إطار الخطط الوطنية للدولة وكذا في إطار البرنامج المرحلي للاستقرار والتنمية 2012م -2014م واعتماد سياسة تدقيق النوع الاجتماعي كسياسة وطنية يتم تطبيقها بغية الارتقاء بتنمية المرأة في القطاعات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t xml:space="preserve">وفي مجال بناء القدرات نفذت اللجنة الوطنية للمرأة  خلال الخمس السنوات الماضية أكثر من ( 115 دورة تدريبية  ) في مجالات متعددة استهدفت (3734متدرب منهم 2339 امرأة  بنسبة (62%)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t>تم تفعيل عمل اللجنة الوطنية للمرأة  من العاصمة المؤقتة عدن  وتم تأسيس عدد من الشبكات منها الشبكة الوطنية لوصول النساء للعدالة برئاسة رئيس اللجنة الوطنية للمرأة برعاية الحكومة اليمنية وهيئة الأمم المتحدة للمرأة (</w:t>
      </w:r>
      <w:r w:rsidRPr="008C7568">
        <w:rPr>
          <w:color w:val="000000"/>
          <w:sz w:val="32"/>
          <w:szCs w:val="32"/>
        </w:rPr>
        <w:t>UN Women</w:t>
      </w:r>
      <w:r w:rsidRPr="008C7568">
        <w:rPr>
          <w:color w:val="000000"/>
          <w:sz w:val="32"/>
          <w:szCs w:val="32"/>
          <w:rtl/>
        </w:rPr>
        <w:t>) وتعزيز  الشبكات القائمة للنساء اليمنيات،  وبمشاركة فاعلة من كافة الجهات الحكومية ومنظمات المجتمع المدني</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t xml:space="preserve"> في اطار التعاون بين اليمن والامم المتحدة ,</w:t>
      </w:r>
      <w:r w:rsidRPr="008C7568">
        <w:rPr>
          <w:color w:val="000000"/>
          <w:sz w:val="32"/>
          <w:szCs w:val="32"/>
        </w:rPr>
        <w:t xml:space="preserve"> </w:t>
      </w:r>
      <w:r w:rsidRPr="008C7568">
        <w:rPr>
          <w:color w:val="000000"/>
          <w:sz w:val="32"/>
          <w:szCs w:val="32"/>
          <w:rtl/>
        </w:rPr>
        <w:t xml:space="preserve">نفذت اللجنة الوطنية للمرأة  العديد من حملات التوعية في مجالات متعددة صحية وسياسية ومجتمعية وحقوقية وتعليمية لعل أخرها كان إنتاجها لعدد كبير من الفلاشات والحواريات التلفزيونية وكذا الأفلام الدرامية والوثائقية  بالإضافة إلى إصدارها إلى العديد من المطبوعات و البرشورات.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t xml:space="preserve">سعت وزارة حقوق الانسان الى تحضير مشروع قانون خاص بمناهضة العنف ضد النساء والفتيات  بالشراكة مع اللجنة الوطنية للمرأة وتم رفعة الى البرلمان لكنة توقف العمل فية بسبب انقلاب المليشيات  الحوثية.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lastRenderedPageBreak/>
        <w:t xml:space="preserve">تفعيل سياسات واستراتيجيات وخطط  الدولة حول حقوق  المرأة والطفل بشكل عام منها الاستراتيجية الوطنية للصحة الانجابية والاستراتيجية الوطنية للأمن الغذائي واستراتيجية الحماية الاجتماعية ,كما توجد هناك العديد من الخطط التنفيذية لهذه الاستراتيجيات.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t xml:space="preserve">تشمل خطة العمل الخمسية لوزارة الشؤون الاجتماعية والعمل 2011 -2015 م بتطوير عدد خمس دور ايواء جديدة للنساء في خمس محافظات ولكن  توقف بسبب انقلاب مليشيا الحوثي الا ان   الحكومة عازمة على تنشيط الاستراتيجية 2020 -2025م .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t xml:space="preserve">إقرار السياسة الوطنية لمعالجة قضايا النزوح الداخلي في اليمن بقرار مجلس الوزراء رقم (148) لعام 2013م الغرض منها: -  تقدم إطار وطني عام يستجيب على نحو فعال للنزوح في اليمن ، حيث تحدد هذه السياسة الأهداف الحالية وأولويات الاستجابة للنزوح و تعالج هذه السياسة النزوح في شتى مراحله  من خلال حماية المدنيين من النزوح غير الطوعي والاستعداد لأي نزوح محتمل وتوفير الحماية والمساعدة للنازحين أثناء النزوح ودعم المجتمعات المتضررة من النزوح وإيجاد الظروف الملائمة للوصول إلى حلول آمنة وطوعية ودائمة للنزوح.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t xml:space="preserve"> انشاء الوحدة التنفيذية لإدارة مخيمات النازحين بقرار رئيس مجلس الوزراء رقم(454) لسنة 2009م ، على أن تتولى إدارة وتشغيل وتنظيم العمل في مخيمات النازحين بالاستعانة والتنسيق مع عدد من الجهات الحكومية والأهلية والجمعيات ومنظمات المجتمع المدني والسلطة المحلية في أماكن تواجد النازحين و الصناديق المنشئة بغرض مواجهة اثار الكوارث منها المناخية والصراعات  . </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lastRenderedPageBreak/>
        <w:t>انشئت الحكومة عدد من الصناديق منها الصندوق الاجتماعي للتمية وصندوق الرعاية الاجتماعية وصندوق راعية وتأهيل المعاقين وصندوق تشجيع الانتاج الزراعي والسمكي وصندوق اعادة اعمار حضرموت المهرة</w:t>
      </w:r>
    </w:p>
    <w:p w:rsidR="00B53AEB" w:rsidRPr="008C7568" w:rsidRDefault="006027E3">
      <w:pPr>
        <w:pStyle w:val="normal0"/>
        <w:numPr>
          <w:ilvl w:val="0"/>
          <w:numId w:val="1"/>
        </w:numPr>
        <w:pBdr>
          <w:top w:val="nil"/>
          <w:left w:val="nil"/>
          <w:bottom w:val="nil"/>
          <w:right w:val="nil"/>
          <w:between w:val="nil"/>
        </w:pBdr>
        <w:spacing w:after="0" w:line="360" w:lineRule="auto"/>
        <w:jc w:val="both"/>
        <w:rPr>
          <w:color w:val="000000"/>
          <w:sz w:val="32"/>
          <w:szCs w:val="32"/>
        </w:rPr>
      </w:pPr>
      <w:r w:rsidRPr="008C7568">
        <w:rPr>
          <w:color w:val="000000"/>
          <w:sz w:val="32"/>
          <w:szCs w:val="32"/>
          <w:rtl/>
        </w:rPr>
        <w:t xml:space="preserve"> تقوم وزارة حقوق الانسان وفقا لطبيعة عملها باستقبال الكثيرَ من الشكاوى كلَّ يوم معظمُها تحتوي على انتهاكات لحقوق الأفراد أو الجماعات أو تقييد لحريات أو مخالفة لإجراءات قانونية، يتم اولا التحقق من الشكوى او معالجتها اداريا او احالتها الي القضاء اذا كانت فيها مخالفات جسيمة. وقد شكلت وزارة حقوق الانسان وحدة خاصة في اطارالادارة العامة للشكاوي تتولي استقبال الشكاوي بخصوص النازحين واللاجئين . </w:t>
      </w:r>
    </w:p>
    <w:p w:rsidR="00B53AEB" w:rsidRPr="008C7568" w:rsidRDefault="006027E3">
      <w:pPr>
        <w:pStyle w:val="normal0"/>
        <w:numPr>
          <w:ilvl w:val="0"/>
          <w:numId w:val="1"/>
        </w:numPr>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أصدر رئس الجمهورية توجيهاته الى الحكومة بإعادة تطبيع الأوضاع و أمر مجلس الوزراء رقم (  45 )   لعام 2017م بشأن محددات واولويات العمل الحكومي لمواجهة التحديات كانت أهمها الجوانب الإنسانية واستعادة عمل الخدمات الحكومية والاستمرار في دعم البرامج والسياسات التي من شأنها الارتقاء بمستوى مشاركة المرأة في الحياة العامة  وتطوير الاداء الحكومي  وتضمنت الخطة اشراك وتمثيل المرأة في تنفيذ اولويات العمل الحكومي , وعملت الحكومة على تعزيز مشاركة المرأة في القضاء كما تولت المراة مستويات قضائية  عليا منها عضو مجلس القضاء ورئيسة محكمة  وتم انشاء إدارة عامه خاصة بالمرأة والطفل بموجب القرار الجمهوري رقم (268) لعام 2013م،  وبالنسبة لتمثيل المرأة  بالسلك   الدبلوماسي فقد شهدت نسبه نسبة   ارتفاع نسبي وتحصلت على  منصب السفير والسكرتير اول وثاني وثالث،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 السيدات والسادة :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lastRenderedPageBreak/>
        <w:t xml:space="preserve">نود التأكيد بإن لجنة التحقيق الوطنية في ادعاءات انتهاكات حقوق الانسان  قد بذلت و لا تزال جهودا جبارة  لرصد الانتهاكات من جميع الأطراف  و توثيقها و التحقيق فيها رغم الظروف القاسية و المعقدة التي تعمل فيها.  و لا نزال حريصين  على استمرارية عمل اللجنة الوطنية و أن تحضا بدعم و مساندة  المجتمع الدولي  وبناء قدراتها حتى تؤدي مهمتها بما يحقق النزاهة  و الاستقلالية  و كشف الحقيقة للوصول إلى المحاسبة  و الانصاف  باعتبارها آلية وطنية يجب الحفاظ عليها .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السيدات والسادة :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تدرك اليمن اهمية حماية  النساء  في ظروف النزاعات المسلحة لذلك وضعت التدابر المناسبة لمنع أي انتهاكات قد تتعرض  لها النساء وبذلك صدر عدة مراسيم حكومية ووقعت على اتفاقيات دولية، تتمثل بمصادقة الحكومة على مبادئ باريس 2012م. والتوقيع على خطة العمل المشتركة بين الحكومة اليمنية والامم المتحدة 2014م. تشكيل اللجنة الفنية المشتركة 2014 واعادة تفعيل عملها في 2018م ،وقعت على برتوكول تسليم الاطفال المجندين في الجبهات وكيفية التعامل معهم والتوقيع على برتوكول المدارس الامنة التوقيع على خارطة الطريق لتفعيل العمل بالخطة بموجب تفويض مجلس الوزراء بالقرارات رقم ( 91)2018و(  109) 2018م وذلك وفاء من الحكومة بالتزاماتها بموجب خطة العمل المشتركة  2014م، وصدر الامر الرئاسي رقم ( م.ق.ا/12 بتاريخ 12/ 2 / 2020  الى الحكومة ممثلة بوزارة الدفاع والتي بدورها اصدرت التعليمات العسكرية رقم( 20) بتاريخ 3/3/2020م بتنفيذ امر رئيس الجمهورية الى كل القطاعات العسكرية والامنية لتنفيذ خارطة الطريق الموقعة مع الامم المتحدة وانشاء وحدات خاصة بحماية الطفل في اطار هيكلية المناطق العسكرية والتعاون الكامل مع اللجنة الفنية المشتركة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 السيدات والسادة :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lastRenderedPageBreak/>
        <w:t>تؤكد الحكومة اليمنية ان الدستور و القوانين العسكرية اليمنية تجرم ممارسة أي انتهاكات تتعلق بالعنف الجنسي للنساء من قبل افراد القوات المسلحة وأن التفتيش الدوري ومراقبة سلوك الافراد في القوات المسلحة يجري بشكل مستمر وأن هناك وحدات تعمل على مراقبة هذه السلوكيات غير المقبولة اجتماعيا سواء في الحياة العامة او في ظروف النزاعات وأي بلاغ يؤكد حصول مثل هذه الانتهاكات يتم احالته الى التحقيق، وأعلنت الحكومة الابلاغ عن هذه الانتهاكات ليتم احالتها الى القضاء .كما تضمن امر رئيس الجمهورية القائد الاعلى للقوات المسلحة من ضرورة توفير الحماية كاملة للشهود والمبلغين لمثل هذه الانتهاكات .وتقوم وحدات التوجيه المعنوي للقوات المسلحة بالتوعية المستمرة لأفراد القوات المسلحة حول انتهاكات حقوق  المرأة والطفل وضرورة حماية  هذة الفئات من الانتهاكات.</w:t>
      </w:r>
    </w:p>
    <w:p w:rsidR="00B53AEB" w:rsidRPr="008C7568" w:rsidRDefault="00B53AEB">
      <w:pPr>
        <w:pStyle w:val="normal0"/>
        <w:pBdr>
          <w:top w:val="nil"/>
          <w:left w:val="nil"/>
          <w:bottom w:val="nil"/>
          <w:right w:val="nil"/>
          <w:between w:val="nil"/>
        </w:pBdr>
        <w:spacing w:line="360" w:lineRule="auto"/>
        <w:jc w:val="both"/>
        <w:rPr>
          <w:color w:val="000000"/>
          <w:sz w:val="32"/>
          <w:szCs w:val="32"/>
        </w:rPr>
      </w:pP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وتقوم  الحكومة اليمنية  بمراجعة دورية لألية العمل من اجل تنظيم الوصول المرن والسلس للمساعدات الانسانية لكل اليمنين دون استثناء وتدرك تماما الوضع الانساني الصعب الذي تمر بها البلاد ومن هذه التدابير المؤسسية   وانشئت اللجنة العليا للإغاثة استجابة للتحديات الإنسانية المرتبطة بسياق الصراع المسلح، فقد أصدر رئيس الجمهورية القرار الجمهوري رقم 26 لسنة 2016 بتشكيل اللجنة العليا للإغاثة برئاسة وزير الادارة  المحلية ، وعضوية الجهات المختصة في الحكومة وممثل عن منظمات المجتمع المدني. وتعمل اللجنة على النهوض بمهام ضمان إيصال المساعدات الإنسانية لكل المحتاجين الذين هم بحاجة ماسة إليها، وفقاً لأسس الاستقلالية والحياد والنزاهة والإنسانية وعدم التمييز، والإشراف والرقابة على جميع أعمال الإغاثة الإنسانية الخاصة باليمن تتحمل مليشيات الحوثي الجزء الأكبر في انتهاكات اعاقة وصول المساعدات </w:t>
      </w:r>
      <w:r w:rsidRPr="008C7568">
        <w:rPr>
          <w:color w:val="000000"/>
          <w:sz w:val="32"/>
          <w:szCs w:val="32"/>
          <w:rtl/>
        </w:rPr>
        <w:lastRenderedPageBreak/>
        <w:t xml:space="preserve">الانسانية بالاستناد بأن 80%من المساعدات الانسانية تمر عبر ميناء الحديدة، وان الحكومة اليمنية كانت قد تقدمت باعتماد نظام اللامركزية في العمل الاغاثي لحل اشكالية تأخر وصول المساعدات للمحتاجين في كل انحاء اليمن وتحقيق عدالة في توزيع المساعدات الانسانية. </w:t>
      </w:r>
    </w:p>
    <w:p w:rsidR="00B53AEB" w:rsidRPr="008C7568" w:rsidRDefault="006027E3">
      <w:pPr>
        <w:pStyle w:val="normal0"/>
        <w:numPr>
          <w:ilvl w:val="0"/>
          <w:numId w:val="1"/>
        </w:numPr>
        <w:pBdr>
          <w:top w:val="nil"/>
          <w:left w:val="nil"/>
          <w:bottom w:val="nil"/>
          <w:right w:val="nil"/>
          <w:between w:val="nil"/>
        </w:pBdr>
        <w:spacing w:line="360" w:lineRule="auto"/>
        <w:jc w:val="both"/>
        <w:rPr>
          <w:color w:val="000000"/>
          <w:sz w:val="32"/>
          <w:szCs w:val="32"/>
        </w:rPr>
      </w:pPr>
      <w:r w:rsidRPr="008C7568">
        <w:rPr>
          <w:color w:val="000000"/>
          <w:sz w:val="32"/>
          <w:szCs w:val="32"/>
          <w:rtl/>
        </w:rPr>
        <w:t>صدر مؤخرا قرار مجلس الوزراء رقم ( 2 ) 2021م  بشأن تشكيل لجنة لتطوير الية التعامل مع الازمة الانسانية وتسهيل عمل هيئات الاغاثة والمنظمات الدولية  برئاسة وزير التخطيط والتعاون الدولي وعضوية وزارة الشؤن القانونية وحقوق الانسان ووزارة الخارجية والجهات ذات العلاقة وتعقد اجتماعاتها بشكل دوري لمناقشة أي صعوبات تواجهها خطة الاستجابة الانسانية وتنسيق ذلك مع الامم المتحدة وتدرس مراجعة الاليات السابقة ووضع حلول لها في المستقبل.</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السيدات والسادة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واجه قطاع التعليم وعلى وجه الخصوص تعليم الفتاه  منذو مارس 2015 م تحديات كبيرة  نتيجة اجتياح الحوثي  المحافظات  اليمنية وعقب تحرير اغلب المناطق اليمنية  تم ترميم وتأهيل مدارس ومنشئات التعليم والتوسع فيها بل ورفع القدرة الاستيعابية لمؤسسات التعليم الفني والتدريب المهني وانشاء وتشغيل عدد من الكليات  والجامعات  واستيعاب الطالبات من ابناء اسر النازحين والمهجرين من  مناطقهم الى المحافظات المحررة  والاستمرار في الدراسة والتحصيل العلمي  وطباعة الكتاب المدرسي حيث  اتخذت وزارة التربية والتعليم اجراءات لتعزيز التمتع بالحق في التعليم منها اعتماد كتابة المناهج الدراسية  وفق مبادى احترام الجنسين ،  كما تساهم وزارة التربية والتعليم في تنفيذ عدد من البرامج التعليمية الخاصة بالأطفال اللاجئين والنازحين  بالتعاون مع المنظمات والجهات ذات العلاقة، حيث يتكون هذا البرنامج الاستراتيجي من مجموعة برامج </w:t>
      </w:r>
      <w:r w:rsidRPr="008C7568">
        <w:rPr>
          <w:color w:val="000000"/>
          <w:sz w:val="32"/>
          <w:szCs w:val="32"/>
          <w:rtl/>
        </w:rPr>
        <w:lastRenderedPageBreak/>
        <w:t xml:space="preserve">لإصلاح وتحسين التعليم الأساسي  ،وكذلك برامج لتطوير وتحديد الأداء الاستراتيجي للتعليم الأساسي من خلال تبني  السياسات واعادة تفعيل الاستراتيجيات وتحسين أساليب التدريس و تفعيل الشراكة بين الدولة والمجتمع المدني والقطاع الخاص وتوفير المباني والأثاث والتجهيزات المدرسية التي تواكب الزيادة المتنامية في أعداد المتعلمين وفي سبيل زيادة مشاركة المرأة في التعليم تم في عدد من المحافظات استحداث  جامعات وكليات نوعية لتلبية التخصصات والاحتياجات  التي يطلبها سوق العمل على المستوى المحلي والإقليمي لجلب الطالبات للتعليم وتسهيل العملية التعليمية  ومضاعفة  الجهود في إدماج النوع الاجتماعي في مجرى العملية التخطيطية للبرامج التنموية في مجالات التعليم، والتي أخذت في التنامي خلال الأعوام الأخيرة إلا أن جملة من العوامل الاجتماعية والاقتصادية والثقافية بالإضافة إلى كارثة الانقلاب ظلت تفرض نفسها وتحول دون تحقيق نهضة تعليمية سريعة ومتكاملة تلبي احتياجات التنمية بمفهومها الإنساني الشامل، وتقضي في الوقت نفسه على التباينات الواسعة التي لا تزال قائمة بين الذكور والإناث في مجال الالتحاق بالتعليم الأساسي والقدرة على الاستمرار في جميع المراحل التعليمية . و خلال العام 2018 نشطت وزارة التربية والتعليم  تنفيذ البرامج والاستراتيجيات  منها الاستراتيجية الوطنية لتطوير التعليم الأساسي والثانوي واستراتيجية الصحة المدرسية   و الاستراتيجية الوطنية للتعليم العالي  و الاستراتيجية  الوطنية للتعليم الفني والتدريب المهني بالاضافة الى البرامج التي تجسد مبدأ المساواة وعدم التمييز خاصة ما يتعلق بالالتحاق وتحسين النوعية،  وتطوير  البيئة التعليمية  والصحية  الملائمة  وتمكين الاطفال النازحين  واللاجئين  من الحصول على التعليم بينما تشهد المناطق الخاضعة تحت احتلال المليشيا الحوثي  تغيير المناهج الدراسة وتجريف الهوية اليمنية ونشر ثقافة الطائفية والعنصرية والكراهية .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lastRenderedPageBreak/>
        <w:t>السيدات والسادة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وبالنسبة للحد المبكر من الزواج وتحديد سن الزواجو الحماية من العنف وختان الاناث  فقد حدد مؤتمر الحوار الوطني سن الزواج للفتيات ب 18 عاما  ويعاقب كل من يخالف ذالك . و في إطار جهود الحكومة لمعالجة التشريعات التي تتعارض مع الاتفاقيات الدولية الموقعة عليها اليمن من هذه القوانين قانون الاحوال الشخصية وقانون الجرائم والعقوبات وقانون الصحة العامة والسكان ، احال مجلس الوزراء قانون المجلس الاعلى لاختصاصات الطبية والذي يهدف على تعزيز الرقابة والمسألة في القطاعات الطبية إلى مجلس النواب. كما فعل مجلس الوزراء قراره رقم (105) لعام2013م بشأن المسح السنوي للعنف ضد المرأة وكلف الوزارات المعنية بضرورة وضع مصفوفة إجراءات لمعالجة نتائج المسح السنوي . و اوصى فريق الحقوق والحريات في مؤتمر الحوار الوطني على اضافة نص دستوري "بتجريم الاعتداء على السلامة البدنية (ختان الإناث) والتحرش الجنسي واستغلال المرأة في الاعلانات التجارية بالشكل المهين لكرامتها والاتجار بها.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السيدات و السادة /</w:t>
      </w:r>
      <w:r w:rsidRPr="008C7568">
        <w:rPr>
          <w:color w:val="000000"/>
          <w:sz w:val="32"/>
          <w:szCs w:val="32"/>
          <w:rtl/>
        </w:rPr>
        <w:tab/>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 شهدت اليمن خلال فترة الصراع  تعيين اربعة  مبعوثين أمميين لأحياء السلام في اليمن اخرهم المبعوث الحالي السويدي  / هانز وقد لبت الحكومة اليمنية، وبعد التشاور مع كافة الشركاء المجتمعيين، دعوات الحوار إلى جولات التفاوض كافة (جنيف 1 في 2015 –جنيف 2 في 2015 – الكويت 2016 – جنيف 2018 وكان للنساء حضور في مفاوضات السلام التي عقدت في الكويت (2016)، وفي جنيف (2018)، وفي ستوكهولم (2018)،  </w:t>
      </w:r>
    </w:p>
    <w:p w:rsidR="00B53AEB" w:rsidRPr="008C7568" w:rsidRDefault="006027E3">
      <w:pPr>
        <w:pStyle w:val="normal0"/>
        <w:jc w:val="both"/>
        <w:rPr>
          <w:sz w:val="32"/>
          <w:szCs w:val="32"/>
        </w:rPr>
      </w:pPr>
      <w:r w:rsidRPr="008C7568">
        <w:rPr>
          <w:sz w:val="32"/>
          <w:szCs w:val="32"/>
          <w:rtl/>
        </w:rPr>
        <w:t xml:space="preserve">- هناك جهود اقليمية و دولية لأنهاء الحرب و أخرها مبادرة المملكة العربية السعودية الشقيقة التي رحبت بها الحكومة اليمنية و العالم أجمع إلا مليشيات </w:t>
      </w:r>
      <w:r w:rsidRPr="008C7568">
        <w:rPr>
          <w:sz w:val="32"/>
          <w:szCs w:val="32"/>
          <w:rtl/>
        </w:rPr>
        <w:lastRenderedPageBreak/>
        <w:t xml:space="preserve">الحوثي و داعميها . كما إن استمرار الحرب تؤدي بالتأكيد إلى انتهاكات في مجال حقوق الإنسان  و منها ما تتعرض له المرأة ، كما إن اساليب القمع الذي تمارسه مليشيات الحوثي أدى إلى تفاقم الوضع  الانساني بين اوساط النساء في مناطق سيطرة مليشيات الحوثي   وأكد فريق الخبراء  مجلس الأمن  المشكل وفق قرار ٢١٤٠    بأن مليشيا الحوثي استخدموا العنف الجنسي لقمع النساء المعارضات في صنعاء وحددوا شبكة حوثية متورطة بقمع النساء اللواتي يعارضين الفكر الحوثي الطائفي , يقودها مسئولين بارزين من قيادات مليشيا إذ رصدت وزارة حقوق الانسان تعرض عدد 457 امرأة للاختطاف بينهن فتيات وطالبات في صنعاء والمناطق التي تحت سيطرة المليشيات ,تم اختطاف الفتيات من اماكن الدراسة ومن شوارع صنعاء وتمت مداهمة للمعاهد  منها مداهمة معهد اللغات في منطقة حدة وسط صنعاء في  ديسمبر 2019 م وقامت باختطاف نساء يعملن في المعهد حيث تم تلفيق لهن تهم مخلة بالشرف والاخلاق من قبل قيادي كبير في صفوف المليشيا واماكن التدريب ونشرت مليشيا الحوثي تعميم يمنع الاختلاط ويمنع ممارسة فعاليات التدريب التي غالبا تتم برعاية من منظمات دولية واستمرار تنفيذ محاكمات غير قانونية ضد النساء وتلفيق تهم كيدية عليهن لابتزاز النساء وعائلاتهن .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  المناطق التي احتلتها المليشيات الحوثية تشهد تزايد في تجنيد الفتيات من قبل الزينبيات وهو جزء من الجهاز الأمني  المسئول عن تجنيد الفتيات وعمليات الاختطاف والاخفاء القسري وابتزازهن  وانتشار ظاهرة العنف على النوع الاجتماعي حيث تعرضت النساء في الاماكن العامة للتحرش  والناشطات للضرب من قبل الزينبيات اثناء تنفيذ عدد من المظاهرات السلمية في صنعاء وشهدت تلك المسيرات لاعتقالات للناشطات السياسيات في تمييز وعنف صارخ مبني على النوع الاجتماعي ولم يتم اطلاق سراحهن  الا بحضور ولي الامر  وعمل تعهدات  حيث شهد عام 2019 م ارتفاع  في عدد المختطفات وسجلت وزارة حقوق الانسان ارتفاع ملحوظ في زواج الصغيرات في مناطق  التي تحت سيطرة مليشيات الحوثي  حيث تحث المليشيات اولياء  الفتيات على تزويجهن من الافراد المنتمين للجماعة تحت مسمى المجاهدين مستغلين حاجة اولياء الامور للمال واوضاعهم </w:t>
      </w:r>
      <w:r w:rsidRPr="008C7568">
        <w:rPr>
          <w:color w:val="000000"/>
          <w:sz w:val="32"/>
          <w:szCs w:val="32"/>
          <w:rtl/>
        </w:rPr>
        <w:lastRenderedPageBreak/>
        <w:t>الاقتصادية  الصعبة  واحيانا كثيرة بحجة المحافظة على شرفهن نتيجة لفقدان ولي الامر بسبب زجهم في الحروب   وفي احيانا اخرى خوفا على بناتهم من التحرش والانحراف بحسب ما تروج لة مليشيا الحوثي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السيدات و السادة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 في الختام  أود القول ان ما قدمته الحكومة اليمنية هو جزء مما نطمح الية وعازمين على تحقيق المزيد لتطوير  واقع المرأة , غير ان ما تواجهه  من تحديات اثر كثيرا بسبب الحرب  ما زال هناك عدد من المجالات التي تتطلب الاهتمام  ومن بين تلك المجالات  انخفاض عدد النساء في كثير من مجالات اتخاذ القرار , وما تشهده البلاد من  تغير في تحديد اولوياتها بحسب الاهمية وتؤخر في تنفيذ برامجها وسياساتها الهادفة الى تطوير البنى التحتية والاجراءات العلاجية  وبرامج التمكين على كافة المستويات  وتؤمن  القيادة السياسية ممثله بفخامة الرئيس  عبدربه منصور هادي ودولة رئيس مجلس الوزراء الدكتور معين عبدالملك  بحقوق المرأة وداعمة  لضمانها وتفي ما يتلاءم مع مواد اتفاقية سيداو وعزم القيادة السياسية على تحسين الجهود الرامية  في  تحقيق المساواة بين المراة والرجل والقضاء على التمييز  ضد المرأة. </w:t>
      </w:r>
    </w:p>
    <w:p w:rsidR="00B53AEB" w:rsidRPr="008C7568" w:rsidRDefault="006027E3" w:rsidP="008C7568">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 ونأمل ان يكون الوفد قدم  صورة واضحة عن واقع التزامات اليمن تجاه اتفاقية القضاء على كافة اشكال التمييز ضد المرأة  وندعي المنظمات الدولية الى الاستمرار في تقديم الدعم الفني والتدريب في اليمن  لتنفيذ الاتفاقية وبرامج تطوير المرأة وفق المعايير الدولية . كما  نتطلع باهتمام كبير الى الاستماع لملاحظاتكم القيمة والى حوار ايجابي ونقاش فعال يتمخض عنه مجموعة من التوصيات  الختامية التي ستكون محل اهتمام الحكومة اليمنية والتي ستأخذها بروح من المسئولية وهي   ملتزمة  بما قطعته على نفسها من مواثيق وعهود  واتفاقيات  وتعلن التزامها الغير محدود بتعزيز وحماية حقوق الإنسان  ,  كما تتعهد بالعمل على تجاوز كل </w:t>
      </w:r>
      <w:r w:rsidRPr="008C7568">
        <w:rPr>
          <w:color w:val="000000"/>
          <w:sz w:val="32"/>
          <w:szCs w:val="32"/>
          <w:rtl/>
        </w:rPr>
        <w:lastRenderedPageBreak/>
        <w:t xml:space="preserve">الصعوبات والتحديات التي تمر بها اليمن واستعادة المؤسسات التي لازالت تحت سيطرة المليشيات بدعم المجتمع الدولي والتحالف العربي لدعم الشرعية، وتتطلع الحكومة اليمنية إلى دعم و مساعدة الدول و المنظمات الدولية المختلفة تنمويا و إنسانيا للتخفيف من الظروف الصعبة التي يعيشها الشعب اليمني </w:t>
      </w:r>
      <w:r w:rsidR="008C7568">
        <w:rPr>
          <w:rFonts w:hint="cs"/>
          <w:color w:val="000000"/>
          <w:sz w:val="32"/>
          <w:szCs w:val="32"/>
          <w:rtl/>
        </w:rPr>
        <w:t xml:space="preserve">           </w:t>
      </w:r>
      <w:r w:rsidRPr="008C7568">
        <w:rPr>
          <w:color w:val="000000"/>
          <w:sz w:val="32"/>
          <w:szCs w:val="32"/>
          <w:rtl/>
        </w:rPr>
        <w:t xml:space="preserve">و تساعد الحكومة على مواجهة التحديات الكبيرة التي تعصف بالبلاد . </w:t>
      </w:r>
    </w:p>
    <w:p w:rsidR="00B53AEB" w:rsidRPr="008C7568" w:rsidRDefault="006027E3">
      <w:pPr>
        <w:pStyle w:val="normal0"/>
        <w:pBdr>
          <w:top w:val="nil"/>
          <w:left w:val="nil"/>
          <w:bottom w:val="nil"/>
          <w:right w:val="nil"/>
          <w:between w:val="nil"/>
        </w:pBdr>
        <w:spacing w:line="360" w:lineRule="auto"/>
        <w:jc w:val="both"/>
        <w:rPr>
          <w:color w:val="000000"/>
          <w:sz w:val="32"/>
          <w:szCs w:val="32"/>
        </w:rPr>
      </w:pPr>
      <w:r w:rsidRPr="008C7568">
        <w:rPr>
          <w:color w:val="000000"/>
          <w:sz w:val="32"/>
          <w:szCs w:val="32"/>
          <w:rtl/>
        </w:rPr>
        <w:t xml:space="preserve">وفي الاخير لا يسعني الا ان اشكر منظمات المجتمع المدني الشريك المخلص  في اعداد التقرير الحكومي وكتابة تقارير الظل من خلال متابعتها وملاحظاتها الميدانية المستمرة. </w:t>
      </w:r>
    </w:p>
    <w:sectPr w:rsidR="00B53AEB" w:rsidRPr="008C7568" w:rsidSect="00B53AEB">
      <w:pgSz w:w="11906" w:h="16838"/>
      <w:pgMar w:top="1440" w:right="1800" w:bottom="1440" w:left="1800"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722919"/>
    <w:multiLevelType w:val="multilevel"/>
    <w:tmpl w:val="6B029ABA"/>
    <w:lvl w:ilvl="0">
      <w:start w:val="1"/>
      <w:numFmt w:val="bullet"/>
      <w:lvlText w:val="-"/>
      <w:lvlJc w:val="left"/>
      <w:pPr>
        <w:ind w:left="36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B53AEB"/>
    <w:rsid w:val="000D37E7"/>
    <w:rsid w:val="006027E3"/>
    <w:rsid w:val="008C7568"/>
    <w:rsid w:val="00B53AEB"/>
    <w:rsid w:val="00F76DE1"/>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US" w:eastAsia="en-US" w:bidi="ar-SA"/>
      </w:rPr>
    </w:rPrDefault>
    <w:pPrDefault>
      <w:pPr>
        <w:bidi/>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DE1"/>
  </w:style>
  <w:style w:type="paragraph" w:styleId="Heading1">
    <w:name w:val="heading 1"/>
    <w:basedOn w:val="normal0"/>
    <w:next w:val="normal0"/>
    <w:rsid w:val="00B53AEB"/>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0"/>
    <w:next w:val="normal0"/>
    <w:rsid w:val="00B53AEB"/>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0"/>
    <w:next w:val="normal0"/>
    <w:rsid w:val="00B53AEB"/>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0"/>
    <w:next w:val="normal0"/>
    <w:rsid w:val="00B53AEB"/>
    <w:pPr>
      <w:keepNext/>
      <w:keepLines/>
      <w:pBdr>
        <w:top w:val="nil"/>
        <w:left w:val="nil"/>
        <w:bottom w:val="nil"/>
        <w:right w:val="nil"/>
        <w:between w:val="nil"/>
      </w:pBdr>
      <w:spacing w:before="240" w:after="40"/>
      <w:outlineLvl w:val="3"/>
    </w:pPr>
    <w:rPr>
      <w:b/>
      <w:color w:val="000000"/>
      <w:sz w:val="24"/>
      <w:szCs w:val="24"/>
    </w:rPr>
  </w:style>
  <w:style w:type="paragraph" w:styleId="Heading5">
    <w:name w:val="heading 5"/>
    <w:basedOn w:val="normal0"/>
    <w:next w:val="normal0"/>
    <w:rsid w:val="00B53AEB"/>
    <w:pPr>
      <w:keepNext/>
      <w:keepLines/>
      <w:pBdr>
        <w:top w:val="nil"/>
        <w:left w:val="nil"/>
        <w:bottom w:val="nil"/>
        <w:right w:val="nil"/>
        <w:between w:val="nil"/>
      </w:pBdr>
      <w:spacing w:before="220" w:after="40"/>
      <w:outlineLvl w:val="4"/>
    </w:pPr>
    <w:rPr>
      <w:b/>
      <w:color w:val="000000"/>
    </w:rPr>
  </w:style>
  <w:style w:type="paragraph" w:styleId="Heading6">
    <w:name w:val="heading 6"/>
    <w:basedOn w:val="normal0"/>
    <w:next w:val="normal0"/>
    <w:rsid w:val="00B53AEB"/>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B53AEB"/>
  </w:style>
  <w:style w:type="paragraph" w:styleId="Title">
    <w:name w:val="Title"/>
    <w:basedOn w:val="normal0"/>
    <w:next w:val="normal0"/>
    <w:rsid w:val="00B53AEB"/>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0"/>
    <w:next w:val="normal0"/>
    <w:rsid w:val="00B53AEB"/>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38F58-CB4A-4DD6-8ED2-1E951F6B4FDE}"/>
</file>

<file path=customXml/itemProps2.xml><?xml version="1.0" encoding="utf-8"?>
<ds:datastoreItem xmlns:ds="http://schemas.openxmlformats.org/officeDocument/2006/customXml" ds:itemID="{0E6584C5-7A43-4004-97F7-9BD896DEE342}"/>
</file>

<file path=customXml/itemProps3.xml><?xml version="1.0" encoding="utf-8"?>
<ds:datastoreItem xmlns:ds="http://schemas.openxmlformats.org/officeDocument/2006/customXml" ds:itemID="{2A15F6B8-08DE-49F7-A18A-A361EFE1E28C}"/>
</file>

<file path=docProps/app.xml><?xml version="1.0" encoding="utf-8"?>
<Properties xmlns="http://schemas.openxmlformats.org/officeDocument/2006/extended-properties" xmlns:vt="http://schemas.openxmlformats.org/officeDocument/2006/docPropsVTypes">
  <Template>Normal</Template>
  <TotalTime>7</TotalTime>
  <Pages>17</Pages>
  <Words>3541</Words>
  <Characters>20190</Characters>
  <Application>Microsoft Office Word</Application>
  <DocSecurity>0</DocSecurity>
  <Lines>168</Lines>
  <Paragraphs>47</Paragraphs>
  <ScaleCrop>false</ScaleCrop>
  <Company>Grizli777</Company>
  <LinksUpToDate>false</LinksUpToDate>
  <CharactersWithSpaces>23684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MOHAL</cp:lastModifiedBy>
  <cp:revision>4</cp:revision>
  <cp:lastPrinted>2021-10-26T09:52:00Z</cp:lastPrinted>
  <dcterms:created xsi:type="dcterms:W3CDTF">2021-10-26T09:45:00Z</dcterms:created>
  <dcterms:modified xsi:type="dcterms:W3CDTF">2021-10-26T09:55:00Z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