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1E1507" w14:textId="77777777" w:rsidR="008A3E6A" w:rsidRDefault="008A3E6A" w:rsidP="008A3E6A">
      <w:pPr>
        <w:pStyle w:val="HChG"/>
        <w:spacing w:line="240" w:lineRule="auto"/>
        <w:ind w:left="567" w:right="567" w:firstLine="0"/>
        <w:jc w:val="center"/>
        <w:rPr>
          <w:rFonts w:eastAsia="Malgun Gothic"/>
          <w:i/>
          <w:szCs w:val="22"/>
          <w:lang w:eastAsia="zh-CN"/>
        </w:rPr>
      </w:pPr>
      <w:r>
        <w:rPr>
          <w:rFonts w:eastAsia="Malgun Gothic"/>
          <w:i/>
          <w:szCs w:val="22"/>
          <w:lang w:eastAsia="zh-CN"/>
        </w:rPr>
        <w:t>CMW t</w:t>
      </w:r>
      <w:r w:rsidRPr="00826976">
        <w:rPr>
          <w:rFonts w:eastAsia="Malgun Gothic"/>
          <w:i/>
          <w:szCs w:val="22"/>
          <w:lang w:eastAsia="zh-CN"/>
        </w:rPr>
        <w:t xml:space="preserve">emplate for </w:t>
      </w:r>
      <w:r>
        <w:rPr>
          <w:rFonts w:eastAsia="Malgun Gothic"/>
          <w:i/>
          <w:szCs w:val="22"/>
          <w:lang w:eastAsia="zh-CN"/>
        </w:rPr>
        <w:t>UN agencies, NHRIs and CSOs to provide i</w:t>
      </w:r>
      <w:r w:rsidRPr="00826976">
        <w:rPr>
          <w:rFonts w:eastAsia="Malgun Gothic"/>
          <w:i/>
          <w:szCs w:val="22"/>
          <w:lang w:eastAsia="zh-CN"/>
        </w:rPr>
        <w:t>nformation on a State Party to the Committee</w:t>
      </w:r>
    </w:p>
    <w:p w14:paraId="1E19ABA6" w14:textId="7183D996" w:rsidR="008A3E6A" w:rsidRPr="00A11777" w:rsidRDefault="008A3E6A" w:rsidP="008A3E6A">
      <w:pPr>
        <w:ind w:left="567"/>
        <w:jc w:val="both"/>
        <w:rPr>
          <w:rFonts w:eastAsia="Malgun Gothic"/>
          <w:i/>
          <w:sz w:val="24"/>
          <w:szCs w:val="24"/>
          <w:lang w:eastAsia="zh-CN"/>
        </w:rPr>
      </w:pPr>
      <w:r w:rsidRPr="00A11777">
        <w:rPr>
          <w:rFonts w:eastAsia="Malgun Gothic"/>
          <w:i/>
          <w:sz w:val="24"/>
          <w:szCs w:val="24"/>
          <w:lang w:eastAsia="zh-CN"/>
        </w:rPr>
        <w:t xml:space="preserve">[This information should complement the report of the State </w:t>
      </w:r>
      <w:r w:rsidR="008B1DE2">
        <w:rPr>
          <w:rFonts w:eastAsia="Malgun Gothic"/>
          <w:i/>
          <w:sz w:val="24"/>
          <w:szCs w:val="24"/>
          <w:lang w:eastAsia="zh-CN"/>
        </w:rPr>
        <w:t>Party</w:t>
      </w:r>
      <w:r w:rsidRPr="00A11777">
        <w:rPr>
          <w:rFonts w:eastAsia="Malgun Gothic"/>
          <w:i/>
          <w:sz w:val="24"/>
          <w:szCs w:val="24"/>
          <w:lang w:eastAsia="zh-CN"/>
        </w:rPr>
        <w:t xml:space="preserve"> and should not repeat information already available in the </w:t>
      </w:r>
      <w:r w:rsidR="00D53AFB">
        <w:rPr>
          <w:rFonts w:eastAsia="Malgun Gothic"/>
          <w:i/>
          <w:sz w:val="24"/>
          <w:szCs w:val="24"/>
          <w:lang w:eastAsia="zh-CN"/>
        </w:rPr>
        <w:t xml:space="preserve">State Party </w:t>
      </w:r>
      <w:r w:rsidRPr="00A11777">
        <w:rPr>
          <w:rFonts w:eastAsia="Malgun Gothic"/>
          <w:i/>
          <w:sz w:val="24"/>
          <w:szCs w:val="24"/>
          <w:lang w:eastAsia="zh-CN"/>
        </w:rPr>
        <w:t>report unless it is for the purpose of highlighting discrepancies or clarifying information or data provided].</w:t>
      </w:r>
    </w:p>
    <w:p w14:paraId="59DACDC1" w14:textId="77777777" w:rsidR="008A3E6A" w:rsidRDefault="008A3E6A" w:rsidP="008A3E6A">
      <w:pPr>
        <w:pStyle w:val="HChG"/>
        <w:numPr>
          <w:ilvl w:val="0"/>
          <w:numId w:val="1"/>
        </w:numPr>
        <w:spacing w:line="240" w:lineRule="auto"/>
        <w:ind w:left="567" w:right="567" w:firstLine="0"/>
        <w:jc w:val="both"/>
        <w:rPr>
          <w:rFonts w:eastAsia="Malgun Gothic"/>
          <w:sz w:val="22"/>
          <w:szCs w:val="22"/>
          <w:lang w:eastAsia="zh-CN"/>
        </w:rPr>
      </w:pPr>
      <w:r>
        <w:rPr>
          <w:rFonts w:eastAsia="Malgun Gothic"/>
          <w:sz w:val="22"/>
          <w:szCs w:val="22"/>
          <w:lang w:eastAsia="zh-CN"/>
        </w:rPr>
        <w:t>Positive Aspects</w:t>
      </w:r>
    </w:p>
    <w:p w14:paraId="3A1445C5" w14:textId="7A8B5DE5" w:rsidR="008A3E6A" w:rsidRPr="000C2FAC" w:rsidRDefault="008A3E6A" w:rsidP="00A1400F">
      <w:pPr>
        <w:spacing w:line="240" w:lineRule="auto"/>
        <w:ind w:left="567" w:right="567"/>
        <w:jc w:val="both"/>
        <w:rPr>
          <w:rFonts w:eastAsia="Malgun Gothic"/>
          <w:sz w:val="22"/>
          <w:szCs w:val="22"/>
          <w:lang w:eastAsia="zh-CN"/>
        </w:rPr>
      </w:pPr>
      <w:r w:rsidRPr="000C2FAC">
        <w:rPr>
          <w:rFonts w:eastAsia="Malgun Gothic"/>
          <w:sz w:val="22"/>
          <w:szCs w:val="22"/>
          <w:lang w:eastAsia="zh-CN"/>
        </w:rPr>
        <w:t xml:space="preserve">Provide </w:t>
      </w:r>
      <w:r w:rsidRPr="00A1400F">
        <w:rPr>
          <w:sz w:val="22"/>
          <w:szCs w:val="22"/>
        </w:rPr>
        <w:t>information</w:t>
      </w:r>
      <w:r w:rsidRPr="000C2FAC">
        <w:rPr>
          <w:rFonts w:eastAsia="Malgun Gothic"/>
          <w:sz w:val="22"/>
          <w:szCs w:val="22"/>
          <w:lang w:eastAsia="zh-CN"/>
        </w:rPr>
        <w:t xml:space="preserve"> on progress made towards implementing prior recommendations </w:t>
      </w:r>
      <w:r w:rsidR="009C3804">
        <w:rPr>
          <w:rFonts w:eastAsia="Malgun Gothic"/>
          <w:sz w:val="22"/>
          <w:szCs w:val="22"/>
          <w:lang w:eastAsia="zh-CN"/>
        </w:rPr>
        <w:t xml:space="preserve">of the Committee on Migrant Workers </w:t>
      </w:r>
      <w:r w:rsidRPr="000C2FAC">
        <w:rPr>
          <w:rFonts w:eastAsia="Malgun Gothic"/>
          <w:sz w:val="22"/>
          <w:szCs w:val="22"/>
          <w:lang w:eastAsia="zh-CN"/>
        </w:rPr>
        <w:t xml:space="preserve">and </w:t>
      </w:r>
      <w:r>
        <w:rPr>
          <w:rFonts w:eastAsia="Malgun Gothic"/>
          <w:sz w:val="22"/>
          <w:szCs w:val="22"/>
          <w:lang w:eastAsia="zh-CN"/>
        </w:rPr>
        <w:t xml:space="preserve">other </w:t>
      </w:r>
      <w:r w:rsidRPr="000C2FAC">
        <w:rPr>
          <w:rFonts w:eastAsia="Malgun Gothic"/>
          <w:sz w:val="22"/>
          <w:szCs w:val="22"/>
          <w:lang w:eastAsia="zh-CN"/>
        </w:rPr>
        <w:t>initiatives (legislation, policy, strategies, plans of action etc.</w:t>
      </w:r>
      <w:r w:rsidR="00757947">
        <w:rPr>
          <w:rFonts w:eastAsia="Malgun Gothic"/>
          <w:sz w:val="22"/>
          <w:szCs w:val="22"/>
          <w:lang w:eastAsia="zh-CN"/>
        </w:rPr>
        <w:t>),</w:t>
      </w:r>
      <w:r w:rsidRPr="000C2FAC">
        <w:rPr>
          <w:rFonts w:eastAsia="Malgun Gothic"/>
          <w:sz w:val="22"/>
          <w:szCs w:val="22"/>
          <w:lang w:eastAsia="zh-CN"/>
        </w:rPr>
        <w:t xml:space="preserve"> which show progress in protecting the human rights of migrant workers and members of their families.</w:t>
      </w:r>
    </w:p>
    <w:p w14:paraId="36C57C8B" w14:textId="77777777" w:rsidR="008A3E6A" w:rsidRPr="00826976" w:rsidRDefault="008A3E6A" w:rsidP="008A3E6A">
      <w:pPr>
        <w:pStyle w:val="HChG"/>
        <w:numPr>
          <w:ilvl w:val="0"/>
          <w:numId w:val="1"/>
        </w:numPr>
        <w:spacing w:line="240" w:lineRule="auto"/>
        <w:ind w:left="567" w:right="567" w:firstLine="0"/>
        <w:jc w:val="both"/>
        <w:rPr>
          <w:rFonts w:eastAsia="Malgun Gothic"/>
          <w:sz w:val="22"/>
          <w:szCs w:val="22"/>
          <w:lang w:eastAsia="zh-CN"/>
        </w:rPr>
      </w:pPr>
      <w:r w:rsidRPr="00826976">
        <w:rPr>
          <w:rFonts w:eastAsia="Malgun Gothic"/>
          <w:sz w:val="22"/>
          <w:szCs w:val="22"/>
          <w:lang w:eastAsia="zh-CN"/>
        </w:rPr>
        <w:t>Principal subjects of concern and recommendations</w:t>
      </w:r>
    </w:p>
    <w:p w14:paraId="5147C280" w14:textId="77777777" w:rsidR="008A3E6A" w:rsidRPr="00826976" w:rsidRDefault="008A3E6A" w:rsidP="008A3E6A">
      <w:pPr>
        <w:pStyle w:val="H1G"/>
        <w:spacing w:line="240" w:lineRule="auto"/>
        <w:ind w:left="567" w:right="567" w:firstLine="0"/>
        <w:jc w:val="both"/>
        <w:rPr>
          <w:sz w:val="22"/>
          <w:szCs w:val="22"/>
        </w:rPr>
      </w:pPr>
      <w:r w:rsidRPr="00826976">
        <w:rPr>
          <w:sz w:val="22"/>
          <w:szCs w:val="22"/>
        </w:rPr>
        <w:t>General measures of implementation (arts. 73 and 84)</w:t>
      </w:r>
    </w:p>
    <w:p w14:paraId="48FD98D1" w14:textId="77777777" w:rsidR="008A3E6A" w:rsidRPr="00826976" w:rsidRDefault="008A3E6A" w:rsidP="008A3E6A">
      <w:pPr>
        <w:pStyle w:val="H23G"/>
        <w:spacing w:line="240" w:lineRule="auto"/>
        <w:ind w:left="567" w:right="567" w:firstLine="0"/>
        <w:jc w:val="both"/>
        <w:rPr>
          <w:sz w:val="22"/>
          <w:szCs w:val="22"/>
        </w:rPr>
      </w:pPr>
      <w:r w:rsidRPr="00451E11">
        <w:rPr>
          <w:sz w:val="22"/>
          <w:szCs w:val="22"/>
          <w:highlight w:val="cyan"/>
        </w:rPr>
        <w:t>Legislation and application</w:t>
      </w:r>
      <w:r>
        <w:rPr>
          <w:sz w:val="22"/>
          <w:szCs w:val="22"/>
        </w:rPr>
        <w:t xml:space="preserve"> </w:t>
      </w:r>
    </w:p>
    <w:p w14:paraId="43DC6E7B" w14:textId="1AB8C7CA" w:rsidR="008A3E6A" w:rsidRPr="00826976" w:rsidRDefault="008A3E6A" w:rsidP="008A3E6A">
      <w:pPr>
        <w:spacing w:line="240" w:lineRule="auto"/>
        <w:ind w:left="567" w:right="567"/>
        <w:jc w:val="both"/>
        <w:rPr>
          <w:sz w:val="22"/>
          <w:szCs w:val="22"/>
        </w:rPr>
      </w:pPr>
      <w:r w:rsidRPr="00826976">
        <w:rPr>
          <w:sz w:val="22"/>
          <w:szCs w:val="22"/>
        </w:rPr>
        <w:t xml:space="preserve">Describe gaps in State </w:t>
      </w:r>
      <w:r w:rsidR="008B1DE2">
        <w:rPr>
          <w:sz w:val="22"/>
          <w:szCs w:val="22"/>
        </w:rPr>
        <w:t>Party</w:t>
      </w:r>
      <w:r w:rsidRPr="00826976">
        <w:rPr>
          <w:sz w:val="22"/>
          <w:szCs w:val="22"/>
        </w:rPr>
        <w:t>’s legislation (areas where its domestic legislation does not conform to its obligations under the Convention)</w:t>
      </w:r>
    </w:p>
    <w:p w14:paraId="7A873561" w14:textId="77777777" w:rsidR="008A3E6A" w:rsidRPr="00826976" w:rsidRDefault="008A3E6A" w:rsidP="008A3E6A">
      <w:pPr>
        <w:spacing w:line="240" w:lineRule="auto"/>
        <w:ind w:right="567"/>
        <w:jc w:val="both"/>
        <w:rPr>
          <w:sz w:val="22"/>
          <w:szCs w:val="22"/>
        </w:rPr>
      </w:pPr>
    </w:p>
    <w:p w14:paraId="3017BC21" w14:textId="77777777" w:rsidR="008A3E6A" w:rsidRPr="00826976" w:rsidRDefault="008A3E6A" w:rsidP="008A3E6A">
      <w:pPr>
        <w:spacing w:line="240" w:lineRule="auto"/>
        <w:ind w:right="567"/>
        <w:jc w:val="both"/>
        <w:rPr>
          <w:sz w:val="22"/>
          <w:szCs w:val="22"/>
        </w:rPr>
      </w:pPr>
      <w:r w:rsidRPr="00826976">
        <w:rPr>
          <w:sz w:val="22"/>
          <w:szCs w:val="22"/>
        </w:rPr>
        <w:tab/>
        <w:t>For example:</w:t>
      </w:r>
    </w:p>
    <w:p w14:paraId="19991B6D" w14:textId="3B4B2D11" w:rsidR="008A3E6A" w:rsidRPr="00826976" w:rsidRDefault="008A3E6A" w:rsidP="008A3E6A">
      <w:pPr>
        <w:numPr>
          <w:ilvl w:val="0"/>
          <w:numId w:val="2"/>
        </w:numPr>
        <w:spacing w:line="240" w:lineRule="auto"/>
        <w:ind w:left="1134" w:right="567"/>
        <w:jc w:val="both"/>
        <w:rPr>
          <w:sz w:val="22"/>
          <w:szCs w:val="22"/>
        </w:rPr>
      </w:pPr>
      <w:r w:rsidRPr="00826976">
        <w:rPr>
          <w:sz w:val="22"/>
          <w:szCs w:val="22"/>
        </w:rPr>
        <w:t xml:space="preserve">The State </w:t>
      </w:r>
      <w:r w:rsidR="008B1DE2">
        <w:rPr>
          <w:sz w:val="22"/>
          <w:szCs w:val="22"/>
        </w:rPr>
        <w:t>Party</w:t>
      </w:r>
      <w:r w:rsidRPr="00826976">
        <w:rPr>
          <w:sz w:val="22"/>
          <w:szCs w:val="22"/>
        </w:rPr>
        <w:t xml:space="preserve"> has not made sufficient efforts to ensure that the provisions of the Convention are reflected in all relevant national </w:t>
      </w:r>
      <w:proofErr w:type="gramStart"/>
      <w:r w:rsidRPr="00826976">
        <w:rPr>
          <w:sz w:val="22"/>
          <w:szCs w:val="22"/>
        </w:rPr>
        <w:t>legislation;</w:t>
      </w:r>
      <w:proofErr w:type="gramEnd"/>
    </w:p>
    <w:p w14:paraId="21BDEB7B" w14:textId="77777777" w:rsidR="008A3E6A" w:rsidRPr="00826976" w:rsidRDefault="008A3E6A" w:rsidP="008A3E6A">
      <w:pPr>
        <w:numPr>
          <w:ilvl w:val="0"/>
          <w:numId w:val="2"/>
        </w:numPr>
        <w:spacing w:line="240" w:lineRule="auto"/>
        <w:ind w:left="1134" w:right="567"/>
        <w:jc w:val="both"/>
        <w:rPr>
          <w:sz w:val="22"/>
          <w:szCs w:val="22"/>
        </w:rPr>
      </w:pPr>
      <w:r w:rsidRPr="00826976">
        <w:rPr>
          <w:sz w:val="22"/>
          <w:szCs w:val="22"/>
        </w:rPr>
        <w:t xml:space="preserve">The guarantees of access to health, education, labour market, social assistance, interpretation and similar services under the domestic law appear to be discretionary rather than </w:t>
      </w:r>
      <w:proofErr w:type="gramStart"/>
      <w:r w:rsidRPr="00826976">
        <w:rPr>
          <w:sz w:val="22"/>
          <w:szCs w:val="22"/>
        </w:rPr>
        <w:t>mandatory;</w:t>
      </w:r>
      <w:proofErr w:type="gramEnd"/>
      <w:r w:rsidRPr="00826976">
        <w:rPr>
          <w:sz w:val="22"/>
          <w:szCs w:val="22"/>
        </w:rPr>
        <w:t xml:space="preserve"> </w:t>
      </w:r>
    </w:p>
    <w:p w14:paraId="0DFFA115" w14:textId="4E0CB619" w:rsidR="008A3E6A" w:rsidRPr="00826976" w:rsidRDefault="008A3E6A" w:rsidP="008A3E6A">
      <w:pPr>
        <w:numPr>
          <w:ilvl w:val="0"/>
          <w:numId w:val="2"/>
        </w:numPr>
        <w:spacing w:line="240" w:lineRule="auto"/>
        <w:ind w:left="1134" w:right="567"/>
        <w:jc w:val="both"/>
        <w:rPr>
          <w:sz w:val="22"/>
          <w:szCs w:val="22"/>
        </w:rPr>
      </w:pPr>
      <w:r w:rsidRPr="00826976">
        <w:rPr>
          <w:sz w:val="22"/>
          <w:szCs w:val="22"/>
        </w:rPr>
        <w:t>The lengthy procedures for work permit applications for migrant workers, including those under temporary protection, encourage employers to hire migrant workers</w:t>
      </w:r>
      <w:r w:rsidR="002A0254">
        <w:rPr>
          <w:sz w:val="22"/>
          <w:szCs w:val="22"/>
        </w:rPr>
        <w:t xml:space="preserve"> in an irregular situation</w:t>
      </w:r>
      <w:r w:rsidRPr="00826976">
        <w:rPr>
          <w:sz w:val="22"/>
          <w:szCs w:val="22"/>
        </w:rPr>
        <w:t>; and</w:t>
      </w:r>
    </w:p>
    <w:p w14:paraId="22D35C7A" w14:textId="77777777" w:rsidR="008A3E6A" w:rsidRPr="00826976" w:rsidRDefault="008A3E6A" w:rsidP="008A3E6A">
      <w:pPr>
        <w:numPr>
          <w:ilvl w:val="0"/>
          <w:numId w:val="2"/>
        </w:numPr>
        <w:spacing w:line="240" w:lineRule="auto"/>
        <w:ind w:left="1134" w:right="567"/>
        <w:jc w:val="both"/>
        <w:rPr>
          <w:sz w:val="22"/>
          <w:szCs w:val="22"/>
        </w:rPr>
      </w:pPr>
      <w:r w:rsidRPr="00826976">
        <w:rPr>
          <w:sz w:val="22"/>
          <w:szCs w:val="22"/>
        </w:rPr>
        <w:t>Strict procedural rules and challenges encountered in the recognition of professional certificates cause migrant workers to be employed in jobs that are not compatible with their professional and educational backgrounds, including unskilled labour.</w:t>
      </w:r>
    </w:p>
    <w:p w14:paraId="218F707D" w14:textId="77777777" w:rsidR="008A3E6A" w:rsidRPr="00A1023D" w:rsidRDefault="008A3E6A" w:rsidP="008A3E6A">
      <w:pPr>
        <w:pStyle w:val="H23G"/>
        <w:spacing w:line="240" w:lineRule="auto"/>
        <w:ind w:left="567" w:right="567" w:firstLine="0"/>
        <w:jc w:val="both"/>
        <w:rPr>
          <w:sz w:val="22"/>
          <w:szCs w:val="22"/>
          <w:highlight w:val="cyan"/>
        </w:rPr>
      </w:pPr>
      <w:r w:rsidRPr="00451E11">
        <w:rPr>
          <w:sz w:val="22"/>
          <w:szCs w:val="22"/>
          <w:highlight w:val="cyan"/>
        </w:rPr>
        <w:t>Comprehensive policy and strategy</w:t>
      </w:r>
    </w:p>
    <w:p w14:paraId="16DB3FC8" w14:textId="58B2BD83" w:rsidR="008A3E6A" w:rsidRPr="00826976" w:rsidRDefault="008A3E6A" w:rsidP="008A3E6A">
      <w:pPr>
        <w:spacing w:line="240" w:lineRule="auto"/>
        <w:ind w:left="567" w:right="567"/>
        <w:jc w:val="both"/>
        <w:rPr>
          <w:sz w:val="22"/>
          <w:szCs w:val="22"/>
          <w:lang w:eastAsia="de-DE"/>
        </w:rPr>
      </w:pPr>
      <w:r w:rsidRPr="00826976">
        <w:rPr>
          <w:sz w:val="22"/>
          <w:szCs w:val="22"/>
        </w:rPr>
        <w:t xml:space="preserve">Provide information on measures taken by the State </w:t>
      </w:r>
      <w:r w:rsidR="008B1DE2">
        <w:rPr>
          <w:sz w:val="22"/>
          <w:szCs w:val="22"/>
        </w:rPr>
        <w:t>Party</w:t>
      </w:r>
      <w:r w:rsidRPr="00826976">
        <w:rPr>
          <w:sz w:val="22"/>
          <w:szCs w:val="22"/>
        </w:rPr>
        <w:t xml:space="preserve"> to implement the Convention through </w:t>
      </w:r>
      <w:r w:rsidRPr="00826976">
        <w:rPr>
          <w:sz w:val="22"/>
          <w:szCs w:val="22"/>
          <w:lang w:eastAsia="de-DE"/>
        </w:rPr>
        <w:t xml:space="preserve">a comprehensive gender-responsive and human rights-based migration policy and strategy in line with the Convention, including information on human, technical and financial resources for its implementation. </w:t>
      </w:r>
    </w:p>
    <w:p w14:paraId="742AA35C" w14:textId="77777777" w:rsidR="008A3E6A" w:rsidRPr="00451E11" w:rsidRDefault="008A3E6A" w:rsidP="008A3E6A">
      <w:pPr>
        <w:pStyle w:val="H23G"/>
        <w:spacing w:line="240" w:lineRule="auto"/>
        <w:ind w:left="567" w:right="567" w:firstLine="0"/>
        <w:jc w:val="both"/>
        <w:rPr>
          <w:sz w:val="22"/>
          <w:szCs w:val="22"/>
          <w:highlight w:val="cyan"/>
        </w:rPr>
      </w:pPr>
      <w:r w:rsidRPr="00451E11">
        <w:rPr>
          <w:sz w:val="22"/>
          <w:szCs w:val="22"/>
          <w:highlight w:val="cyan"/>
        </w:rPr>
        <w:t>Coordination</w:t>
      </w:r>
    </w:p>
    <w:p w14:paraId="22C9FA1C" w14:textId="5C1D4206" w:rsidR="008A3E6A" w:rsidRDefault="008A3E6A" w:rsidP="00A1400F">
      <w:pPr>
        <w:spacing w:line="240" w:lineRule="auto"/>
        <w:ind w:left="567" w:right="567"/>
        <w:jc w:val="both"/>
        <w:rPr>
          <w:sz w:val="22"/>
          <w:szCs w:val="22"/>
          <w:lang w:eastAsia="de-DE"/>
        </w:rPr>
      </w:pPr>
      <w:r w:rsidRPr="00826976">
        <w:rPr>
          <w:sz w:val="22"/>
          <w:szCs w:val="22"/>
          <w:lang w:eastAsia="de-DE"/>
        </w:rPr>
        <w:t xml:space="preserve">Provide information on </w:t>
      </w:r>
      <w:r w:rsidR="00CA6E97">
        <w:rPr>
          <w:sz w:val="22"/>
          <w:szCs w:val="22"/>
          <w:lang w:eastAsia="de-DE"/>
        </w:rPr>
        <w:t>m</w:t>
      </w:r>
      <w:r w:rsidRPr="00826976">
        <w:rPr>
          <w:sz w:val="22"/>
          <w:szCs w:val="22"/>
          <w:lang w:eastAsia="de-DE"/>
        </w:rPr>
        <w:t xml:space="preserve">inistry or government entity responsible for the overall coordination of </w:t>
      </w:r>
      <w:r w:rsidRPr="00826976">
        <w:rPr>
          <w:sz w:val="22"/>
          <w:szCs w:val="22"/>
        </w:rPr>
        <w:t>migration</w:t>
      </w:r>
      <w:r w:rsidRPr="00826976">
        <w:rPr>
          <w:sz w:val="22"/>
          <w:szCs w:val="22"/>
          <w:lang w:eastAsia="de-DE"/>
        </w:rPr>
        <w:t xml:space="preserve"> relating to the implementation of the Convention, </w:t>
      </w:r>
      <w:r>
        <w:rPr>
          <w:sz w:val="22"/>
          <w:szCs w:val="22"/>
          <w:lang w:eastAsia="de-DE"/>
        </w:rPr>
        <w:t xml:space="preserve">and if there are </w:t>
      </w:r>
      <w:r>
        <w:rPr>
          <w:sz w:val="22"/>
          <w:szCs w:val="22"/>
          <w:lang w:eastAsia="de-DE"/>
        </w:rPr>
        <w:lastRenderedPageBreak/>
        <w:t xml:space="preserve">any challenges in relation to its </w:t>
      </w:r>
      <w:r w:rsidRPr="00826976">
        <w:rPr>
          <w:sz w:val="22"/>
          <w:szCs w:val="22"/>
          <w:lang w:eastAsia="de-DE"/>
        </w:rPr>
        <w:t>functions, effectiveness, capacity, human, technical and financial resources as well as mandate.</w:t>
      </w:r>
    </w:p>
    <w:p w14:paraId="398CB70D" w14:textId="77777777" w:rsidR="008A3E6A" w:rsidRPr="00A1023D" w:rsidRDefault="008A3E6A" w:rsidP="008A3E6A">
      <w:pPr>
        <w:pStyle w:val="H23G"/>
        <w:spacing w:line="240" w:lineRule="auto"/>
        <w:ind w:left="567" w:right="567" w:firstLine="0"/>
        <w:jc w:val="both"/>
        <w:rPr>
          <w:sz w:val="22"/>
          <w:szCs w:val="22"/>
          <w:highlight w:val="cyan"/>
        </w:rPr>
      </w:pPr>
      <w:r>
        <w:rPr>
          <w:sz w:val="22"/>
          <w:szCs w:val="22"/>
          <w:highlight w:val="cyan"/>
        </w:rPr>
        <w:t>Data Collection</w:t>
      </w:r>
    </w:p>
    <w:p w14:paraId="66572E02" w14:textId="2752C00E" w:rsidR="008A3E6A" w:rsidRDefault="008A3E6A" w:rsidP="008A3E6A">
      <w:pPr>
        <w:pStyle w:val="SingleTxtG"/>
        <w:spacing w:line="240" w:lineRule="auto"/>
        <w:ind w:left="567" w:right="567"/>
        <w:rPr>
          <w:bCs/>
          <w:sz w:val="22"/>
          <w:szCs w:val="22"/>
        </w:rPr>
      </w:pPr>
      <w:r w:rsidRPr="00826976">
        <w:rPr>
          <w:bCs/>
          <w:sz w:val="22"/>
          <w:szCs w:val="22"/>
        </w:rPr>
        <w:t xml:space="preserve">Describe </w:t>
      </w:r>
      <w:r>
        <w:rPr>
          <w:bCs/>
          <w:sz w:val="22"/>
          <w:szCs w:val="22"/>
        </w:rPr>
        <w:t>if there are any challenges surrounding the</w:t>
      </w:r>
      <w:r w:rsidRPr="00826976">
        <w:rPr>
          <w:bCs/>
          <w:sz w:val="22"/>
          <w:szCs w:val="22"/>
        </w:rPr>
        <w:t xml:space="preserve"> State </w:t>
      </w:r>
      <w:r w:rsidR="008B1DE2">
        <w:rPr>
          <w:bCs/>
          <w:sz w:val="22"/>
          <w:szCs w:val="22"/>
        </w:rPr>
        <w:t>Party</w:t>
      </w:r>
      <w:r w:rsidRPr="00826976">
        <w:rPr>
          <w:bCs/>
          <w:sz w:val="22"/>
          <w:szCs w:val="22"/>
        </w:rPr>
        <w:t xml:space="preserve">’s data collection system on migration issues - statistics on migration flows, migrant workers abroad and their conditions of employment, the situation of returnees, migrants in transit, women and unaccompanied child migrants and foreign migrant workers in the State </w:t>
      </w:r>
      <w:r w:rsidR="008B1DE2">
        <w:rPr>
          <w:bCs/>
          <w:sz w:val="22"/>
          <w:szCs w:val="22"/>
        </w:rPr>
        <w:t>Party</w:t>
      </w:r>
      <w:r w:rsidRPr="00826976">
        <w:rPr>
          <w:bCs/>
          <w:sz w:val="22"/>
          <w:szCs w:val="22"/>
        </w:rPr>
        <w:t xml:space="preserve">. </w:t>
      </w:r>
    </w:p>
    <w:p w14:paraId="398CFD16" w14:textId="77777777" w:rsidR="008A3E6A" w:rsidRPr="00451E11" w:rsidRDefault="008A3E6A" w:rsidP="008A3E6A">
      <w:pPr>
        <w:pStyle w:val="H23G"/>
        <w:spacing w:line="240" w:lineRule="auto"/>
        <w:ind w:left="567" w:right="567" w:firstLine="0"/>
        <w:jc w:val="both"/>
        <w:rPr>
          <w:sz w:val="22"/>
          <w:szCs w:val="22"/>
          <w:highlight w:val="cyan"/>
        </w:rPr>
      </w:pPr>
      <w:r w:rsidRPr="00451E11">
        <w:rPr>
          <w:sz w:val="22"/>
          <w:szCs w:val="22"/>
          <w:highlight w:val="cyan"/>
        </w:rPr>
        <w:t>Independent monitoring</w:t>
      </w:r>
    </w:p>
    <w:p w14:paraId="70D60038" w14:textId="2C9EA1D8" w:rsidR="008A3E6A" w:rsidRPr="00826976" w:rsidRDefault="008A3E6A" w:rsidP="008A3E6A">
      <w:pPr>
        <w:spacing w:line="240" w:lineRule="auto"/>
        <w:ind w:left="567" w:right="567"/>
        <w:jc w:val="both"/>
        <w:rPr>
          <w:bCs/>
          <w:sz w:val="22"/>
          <w:szCs w:val="22"/>
        </w:rPr>
      </w:pPr>
      <w:r w:rsidRPr="00826976">
        <w:rPr>
          <w:bCs/>
          <w:sz w:val="22"/>
          <w:szCs w:val="22"/>
        </w:rPr>
        <w:t>Provide information on the national human rights institution (if one exists) and its mandate pertaining to the rights of migrant workers</w:t>
      </w:r>
      <w:r>
        <w:rPr>
          <w:bCs/>
          <w:sz w:val="22"/>
          <w:szCs w:val="22"/>
        </w:rPr>
        <w:t xml:space="preserve"> and members of their families</w:t>
      </w:r>
      <w:r w:rsidRPr="00826976">
        <w:rPr>
          <w:bCs/>
          <w:sz w:val="22"/>
          <w:szCs w:val="22"/>
        </w:rPr>
        <w:t>, its human</w:t>
      </w:r>
      <w:r w:rsidR="00EC3A8E">
        <w:rPr>
          <w:bCs/>
          <w:sz w:val="22"/>
          <w:szCs w:val="22"/>
        </w:rPr>
        <w:t>, technical and financial</w:t>
      </w:r>
      <w:r w:rsidRPr="00826976">
        <w:rPr>
          <w:bCs/>
          <w:sz w:val="22"/>
          <w:szCs w:val="22"/>
        </w:rPr>
        <w:t xml:space="preserve"> resources to conduct its work, whether it is compliant with the </w:t>
      </w:r>
      <w:hyperlink r:id="rId7" w:history="1">
        <w:r w:rsidRPr="00FD28DB">
          <w:rPr>
            <w:rStyle w:val="Hyperlink"/>
            <w:rFonts w:eastAsiaTheme="majorEastAsia"/>
            <w:sz w:val="22"/>
            <w:szCs w:val="22"/>
          </w:rPr>
          <w:t>Paris Principles</w:t>
        </w:r>
      </w:hyperlink>
      <w:r>
        <w:rPr>
          <w:bCs/>
          <w:sz w:val="22"/>
          <w:szCs w:val="22"/>
        </w:rPr>
        <w:t xml:space="preserve"> (</w:t>
      </w:r>
      <w:hyperlink r:id="rId8" w:history="1">
        <w:r w:rsidRPr="00F51A02">
          <w:rPr>
            <w:rStyle w:val="Hyperlink"/>
            <w:rFonts w:eastAsiaTheme="majorEastAsia"/>
            <w:bCs/>
            <w:sz w:val="22"/>
            <w:szCs w:val="22"/>
          </w:rPr>
          <w:t>http://www.ohchr.org/EN/ProfessionalInterest/Pages/StatusOfNationalInstitutions.aspx</w:t>
        </w:r>
      </w:hyperlink>
      <w:r>
        <w:rPr>
          <w:bCs/>
          <w:sz w:val="22"/>
          <w:szCs w:val="22"/>
        </w:rPr>
        <w:t>) or any challenges they may encounter in carrying out its function in relation to migrants.</w:t>
      </w:r>
      <w:r w:rsidRPr="00826976">
        <w:rPr>
          <w:bCs/>
          <w:sz w:val="22"/>
          <w:szCs w:val="22"/>
        </w:rPr>
        <w:t xml:space="preserve"> </w:t>
      </w:r>
    </w:p>
    <w:p w14:paraId="5CD34C45" w14:textId="77777777" w:rsidR="008A3E6A" w:rsidRPr="00A1023D" w:rsidRDefault="008A3E6A" w:rsidP="008A3E6A">
      <w:pPr>
        <w:pStyle w:val="H23G"/>
        <w:spacing w:line="240" w:lineRule="auto"/>
        <w:ind w:left="567" w:right="567" w:firstLine="0"/>
        <w:jc w:val="both"/>
        <w:rPr>
          <w:sz w:val="22"/>
          <w:szCs w:val="22"/>
          <w:highlight w:val="cyan"/>
        </w:rPr>
      </w:pPr>
      <w:r w:rsidRPr="00451E11">
        <w:rPr>
          <w:sz w:val="22"/>
          <w:szCs w:val="22"/>
          <w:highlight w:val="cyan"/>
        </w:rPr>
        <w:t>Training on and dissemination of the Convention</w:t>
      </w:r>
      <w:r>
        <w:rPr>
          <w:sz w:val="22"/>
          <w:szCs w:val="22"/>
          <w:highlight w:val="cyan"/>
        </w:rPr>
        <w:t xml:space="preserve"> </w:t>
      </w:r>
    </w:p>
    <w:p w14:paraId="3121CA82" w14:textId="5CB39D41" w:rsidR="008A3E6A" w:rsidRDefault="008A3E6A" w:rsidP="008A3E6A">
      <w:pPr>
        <w:spacing w:line="240" w:lineRule="auto"/>
        <w:ind w:left="567" w:right="567"/>
        <w:jc w:val="both"/>
        <w:rPr>
          <w:bCs/>
          <w:sz w:val="22"/>
          <w:szCs w:val="22"/>
        </w:rPr>
      </w:pPr>
      <w:r w:rsidRPr="00826976">
        <w:rPr>
          <w:bCs/>
          <w:sz w:val="22"/>
          <w:szCs w:val="22"/>
        </w:rPr>
        <w:t>Provide information on education and training initiatives on the Convention regarding the Convention and audiences - law enforcement officials, labour inspectorates, border guards, consular officials</w:t>
      </w:r>
      <w:r w:rsidR="000513BA">
        <w:rPr>
          <w:bCs/>
          <w:sz w:val="22"/>
          <w:szCs w:val="22"/>
        </w:rPr>
        <w:t>,</w:t>
      </w:r>
      <w:r w:rsidRPr="00826976">
        <w:rPr>
          <w:bCs/>
          <w:sz w:val="22"/>
          <w:szCs w:val="22"/>
        </w:rPr>
        <w:t xml:space="preserve"> etc.</w:t>
      </w:r>
      <w:r>
        <w:rPr>
          <w:bCs/>
          <w:sz w:val="22"/>
          <w:szCs w:val="22"/>
        </w:rPr>
        <w:t xml:space="preserve"> </w:t>
      </w:r>
      <w:r w:rsidRPr="00826976">
        <w:rPr>
          <w:bCs/>
          <w:sz w:val="22"/>
          <w:szCs w:val="22"/>
        </w:rPr>
        <w:t xml:space="preserve">Please provide information on initiatives to disseminate the Convention to migrant workers </w:t>
      </w:r>
      <w:r>
        <w:rPr>
          <w:bCs/>
          <w:sz w:val="22"/>
          <w:szCs w:val="22"/>
        </w:rPr>
        <w:t xml:space="preserve">and members of their families, </w:t>
      </w:r>
      <w:r w:rsidRPr="00826976">
        <w:rPr>
          <w:bCs/>
          <w:sz w:val="22"/>
          <w:szCs w:val="22"/>
        </w:rPr>
        <w:t xml:space="preserve">and </w:t>
      </w:r>
      <w:r>
        <w:rPr>
          <w:bCs/>
          <w:sz w:val="22"/>
          <w:szCs w:val="22"/>
        </w:rPr>
        <w:t xml:space="preserve">the </w:t>
      </w:r>
      <w:r w:rsidRPr="00826976">
        <w:rPr>
          <w:bCs/>
          <w:sz w:val="22"/>
          <w:szCs w:val="22"/>
        </w:rPr>
        <w:t>public at large.</w:t>
      </w:r>
    </w:p>
    <w:p w14:paraId="7862B617" w14:textId="77777777" w:rsidR="008A3E6A" w:rsidRPr="00A1023D" w:rsidRDefault="008A3E6A" w:rsidP="008A3E6A">
      <w:pPr>
        <w:pStyle w:val="H23G"/>
        <w:spacing w:line="240" w:lineRule="auto"/>
        <w:ind w:left="567" w:right="567" w:firstLine="0"/>
        <w:jc w:val="both"/>
        <w:rPr>
          <w:sz w:val="22"/>
          <w:szCs w:val="22"/>
          <w:lang w:val="en-US"/>
        </w:rPr>
      </w:pPr>
      <w:r w:rsidRPr="00826976">
        <w:rPr>
          <w:sz w:val="22"/>
          <w:szCs w:val="22"/>
        </w:rPr>
        <w:tab/>
      </w:r>
      <w:r w:rsidRPr="00826976">
        <w:rPr>
          <w:sz w:val="22"/>
          <w:szCs w:val="22"/>
          <w:lang w:val="en-US"/>
        </w:rPr>
        <w:t>Gene</w:t>
      </w:r>
      <w:r>
        <w:rPr>
          <w:sz w:val="22"/>
          <w:szCs w:val="22"/>
          <w:lang w:val="en-US"/>
        </w:rPr>
        <w:t>ral principles (arts. 7 and 83)</w:t>
      </w:r>
    </w:p>
    <w:p w14:paraId="7DF07A87" w14:textId="77777777" w:rsidR="008A3E6A" w:rsidRDefault="008A3E6A" w:rsidP="008A3E6A">
      <w:pPr>
        <w:pStyle w:val="H23G"/>
        <w:spacing w:line="240" w:lineRule="auto"/>
        <w:ind w:left="567" w:right="567" w:firstLine="0"/>
        <w:jc w:val="both"/>
        <w:rPr>
          <w:sz w:val="22"/>
          <w:szCs w:val="22"/>
          <w:highlight w:val="cyan"/>
        </w:rPr>
      </w:pPr>
      <w:r w:rsidRPr="00451E11">
        <w:rPr>
          <w:sz w:val="22"/>
          <w:szCs w:val="22"/>
          <w:highlight w:val="cyan"/>
        </w:rPr>
        <w:t xml:space="preserve">Non-Discrimination </w:t>
      </w:r>
    </w:p>
    <w:p w14:paraId="03CE44AD" w14:textId="4E460992" w:rsidR="00451400" w:rsidRPr="00A1400F" w:rsidRDefault="00451400" w:rsidP="00451400">
      <w:pPr>
        <w:pStyle w:val="H23G"/>
        <w:spacing w:line="240" w:lineRule="auto"/>
        <w:ind w:left="567" w:right="567" w:firstLine="0"/>
        <w:jc w:val="both"/>
        <w:rPr>
          <w:sz w:val="22"/>
          <w:szCs w:val="22"/>
        </w:rPr>
      </w:pPr>
      <w:r w:rsidRPr="00A1400F">
        <w:rPr>
          <w:sz w:val="22"/>
          <w:szCs w:val="22"/>
        </w:rPr>
        <w:t xml:space="preserve">[Article </w:t>
      </w:r>
      <w:r w:rsidR="00CF55ED">
        <w:rPr>
          <w:sz w:val="22"/>
          <w:szCs w:val="22"/>
        </w:rPr>
        <w:t>7]</w:t>
      </w:r>
      <w:r w:rsidRPr="00A1400F">
        <w:rPr>
          <w:sz w:val="22"/>
          <w:szCs w:val="22"/>
        </w:rPr>
        <w:tab/>
      </w:r>
    </w:p>
    <w:p w14:paraId="0D9975B9" w14:textId="77777777" w:rsidR="008A3E6A" w:rsidRDefault="008A3E6A" w:rsidP="008A3E6A">
      <w:pPr>
        <w:pStyle w:val="SingleTxtG"/>
        <w:spacing w:line="240" w:lineRule="auto"/>
        <w:ind w:left="567" w:right="567"/>
        <w:rPr>
          <w:sz w:val="22"/>
          <w:szCs w:val="22"/>
        </w:rPr>
      </w:pPr>
      <w:r w:rsidRPr="00826976">
        <w:rPr>
          <w:sz w:val="22"/>
          <w:szCs w:val="22"/>
        </w:rPr>
        <w:t>Describe discriminatory treatment of migrant workers based on their migration status and other grounds - language, sex, religion, physical appearance, etc.</w:t>
      </w:r>
      <w:r>
        <w:rPr>
          <w:sz w:val="22"/>
          <w:szCs w:val="22"/>
        </w:rPr>
        <w:t xml:space="preserve"> both in law </w:t>
      </w:r>
      <w:proofErr w:type="gramStart"/>
      <w:r>
        <w:rPr>
          <w:sz w:val="22"/>
          <w:szCs w:val="22"/>
        </w:rPr>
        <w:t>or</w:t>
      </w:r>
      <w:proofErr w:type="gramEnd"/>
      <w:r>
        <w:rPr>
          <w:sz w:val="22"/>
          <w:szCs w:val="22"/>
        </w:rPr>
        <w:t xml:space="preserve"> in practice.</w:t>
      </w:r>
      <w:r w:rsidRPr="00826976">
        <w:rPr>
          <w:sz w:val="22"/>
          <w:szCs w:val="22"/>
        </w:rPr>
        <w:t xml:space="preserve"> </w:t>
      </w:r>
      <w:r>
        <w:rPr>
          <w:sz w:val="22"/>
          <w:szCs w:val="22"/>
        </w:rPr>
        <w:t>For example, discriminatory treatment</w:t>
      </w:r>
      <w:r w:rsidRPr="00826976">
        <w:rPr>
          <w:sz w:val="22"/>
          <w:szCs w:val="22"/>
        </w:rPr>
        <w:t xml:space="preserve"> by migration police and government officials dealing with labour affairs as well as of discriminatory treatment to which migrant workers are subjected by employers relating to wages, time-off and other conditions of work, for example.</w:t>
      </w:r>
      <w:r>
        <w:rPr>
          <w:sz w:val="22"/>
          <w:szCs w:val="22"/>
        </w:rPr>
        <w:t xml:space="preserve"> </w:t>
      </w:r>
      <w:r w:rsidRPr="00826976">
        <w:rPr>
          <w:sz w:val="22"/>
          <w:szCs w:val="22"/>
        </w:rPr>
        <w:t>Please also describe discriminatory treatment with respect to access to services (health and education) to migrant workers and members of thei</w:t>
      </w:r>
      <w:r>
        <w:rPr>
          <w:sz w:val="22"/>
          <w:szCs w:val="22"/>
        </w:rPr>
        <w:t>r families, including children.</w:t>
      </w:r>
    </w:p>
    <w:p w14:paraId="5345E43E" w14:textId="77777777" w:rsidR="008A3E6A" w:rsidRPr="00451E11" w:rsidRDefault="008A3E6A" w:rsidP="008A3E6A">
      <w:pPr>
        <w:pStyle w:val="H23G"/>
        <w:spacing w:line="240" w:lineRule="auto"/>
        <w:ind w:left="567" w:right="567" w:firstLine="0"/>
        <w:jc w:val="both"/>
        <w:rPr>
          <w:sz w:val="22"/>
          <w:szCs w:val="22"/>
          <w:highlight w:val="cyan"/>
        </w:rPr>
      </w:pPr>
      <w:r w:rsidRPr="00451E11">
        <w:rPr>
          <w:sz w:val="22"/>
          <w:szCs w:val="22"/>
          <w:highlight w:val="cyan"/>
        </w:rPr>
        <w:t>Right to an effective remedy</w:t>
      </w:r>
    </w:p>
    <w:p w14:paraId="3B51F48B" w14:textId="566F73FF" w:rsidR="008A3E6A" w:rsidRDefault="008A3E6A" w:rsidP="008A3E6A">
      <w:pPr>
        <w:pStyle w:val="SingleTxtG"/>
        <w:spacing w:line="240" w:lineRule="auto"/>
        <w:ind w:left="567" w:right="567"/>
        <w:rPr>
          <w:rFonts w:eastAsia="Malgun Gothic"/>
          <w:sz w:val="22"/>
          <w:szCs w:val="22"/>
          <w:lang w:val="en-US" w:eastAsia="zh-CN"/>
        </w:rPr>
      </w:pPr>
      <w:r w:rsidRPr="00A11777">
        <w:rPr>
          <w:rFonts w:eastAsia="Malgun Gothic"/>
          <w:sz w:val="22"/>
          <w:szCs w:val="22"/>
          <w:lang w:val="en-US" w:eastAsia="zh-CN"/>
        </w:rPr>
        <w:t xml:space="preserve">Describe the situation of migrant workers and members of their families, including those in an irregular situation, with respect to having equal opportunities to nationals of the State </w:t>
      </w:r>
      <w:r w:rsidR="008B1DE2">
        <w:rPr>
          <w:rFonts w:eastAsia="Malgun Gothic"/>
          <w:sz w:val="22"/>
          <w:szCs w:val="22"/>
          <w:lang w:val="en-US" w:eastAsia="zh-CN"/>
        </w:rPr>
        <w:t>Party</w:t>
      </w:r>
      <w:r w:rsidRPr="00A11777">
        <w:rPr>
          <w:rFonts w:eastAsia="Malgun Gothic"/>
          <w:sz w:val="22"/>
          <w:szCs w:val="22"/>
          <w:lang w:val="en-US" w:eastAsia="zh-CN"/>
        </w:rPr>
        <w:t xml:space="preserve"> to file complaints and obtain effective redress in the courts </w:t>
      </w:r>
      <w:r>
        <w:rPr>
          <w:rFonts w:eastAsia="Malgun Gothic"/>
          <w:sz w:val="22"/>
          <w:szCs w:val="22"/>
          <w:lang w:val="en-US" w:eastAsia="zh-CN"/>
        </w:rPr>
        <w:t xml:space="preserve">or administrative tribunals </w:t>
      </w:r>
      <w:r w:rsidRPr="00A11777">
        <w:rPr>
          <w:rFonts w:eastAsia="Malgun Gothic"/>
          <w:sz w:val="22"/>
          <w:szCs w:val="22"/>
          <w:lang w:val="en-US" w:eastAsia="zh-CN"/>
        </w:rPr>
        <w:t>in cases where their rights under the Convention are violated.</w:t>
      </w:r>
      <w:r>
        <w:rPr>
          <w:rFonts w:eastAsia="Malgun Gothic"/>
          <w:sz w:val="22"/>
          <w:szCs w:val="22"/>
          <w:lang w:val="en-US" w:eastAsia="zh-CN"/>
        </w:rPr>
        <w:t xml:space="preserve"> </w:t>
      </w:r>
      <w:r w:rsidRPr="00A11777">
        <w:rPr>
          <w:rFonts w:eastAsia="Malgun Gothic"/>
          <w:sz w:val="22"/>
          <w:szCs w:val="22"/>
          <w:lang w:val="en-US" w:eastAsia="zh-CN"/>
        </w:rPr>
        <w:t xml:space="preserve">Please also describe </w:t>
      </w:r>
      <w:r>
        <w:rPr>
          <w:rFonts w:eastAsia="Malgun Gothic"/>
          <w:sz w:val="22"/>
          <w:szCs w:val="22"/>
          <w:lang w:val="en-US" w:eastAsia="zh-CN"/>
        </w:rPr>
        <w:t xml:space="preserve">if migrant workers are aware of these rights and if </w:t>
      </w:r>
      <w:r w:rsidRPr="00A11777">
        <w:rPr>
          <w:rFonts w:eastAsia="Malgun Gothic"/>
          <w:sz w:val="22"/>
          <w:szCs w:val="22"/>
          <w:lang w:val="en-US" w:eastAsia="zh-CN"/>
        </w:rPr>
        <w:t xml:space="preserve">the State </w:t>
      </w:r>
      <w:r w:rsidR="008B1DE2">
        <w:rPr>
          <w:rFonts w:eastAsia="Malgun Gothic"/>
          <w:sz w:val="22"/>
          <w:szCs w:val="22"/>
          <w:lang w:val="en-US" w:eastAsia="zh-CN"/>
        </w:rPr>
        <w:t>Party</w:t>
      </w:r>
      <w:r w:rsidRPr="00A11777">
        <w:rPr>
          <w:rFonts w:eastAsia="Malgun Gothic"/>
          <w:sz w:val="22"/>
          <w:szCs w:val="22"/>
          <w:lang w:val="en-US" w:eastAsia="zh-CN"/>
        </w:rPr>
        <w:t xml:space="preserve"> </w:t>
      </w:r>
      <w:r>
        <w:rPr>
          <w:rFonts w:eastAsia="Malgun Gothic"/>
          <w:sz w:val="22"/>
          <w:szCs w:val="22"/>
          <w:lang w:val="en-US" w:eastAsia="zh-CN"/>
        </w:rPr>
        <w:t xml:space="preserve">has taken any measures to </w:t>
      </w:r>
      <w:r w:rsidRPr="00A11777">
        <w:rPr>
          <w:rFonts w:eastAsia="Malgun Gothic"/>
          <w:sz w:val="22"/>
          <w:szCs w:val="22"/>
          <w:lang w:val="en-US" w:eastAsia="zh-CN"/>
        </w:rPr>
        <w:t>inform migrant workers and members of their families, including those in an irregular situation, about the judicial and other remedies available to them in case of a violation of thei</w:t>
      </w:r>
      <w:r>
        <w:rPr>
          <w:rFonts w:eastAsia="Malgun Gothic"/>
          <w:sz w:val="22"/>
          <w:szCs w:val="22"/>
          <w:lang w:val="en-US" w:eastAsia="zh-CN"/>
        </w:rPr>
        <w:t>r rights under the Convention.</w:t>
      </w:r>
    </w:p>
    <w:p w14:paraId="521F400D" w14:textId="77777777" w:rsidR="008A3E6A" w:rsidRPr="00826976" w:rsidRDefault="008A3E6A" w:rsidP="008A3E6A">
      <w:pPr>
        <w:pStyle w:val="H23G"/>
        <w:spacing w:line="240" w:lineRule="auto"/>
        <w:ind w:left="567" w:right="567" w:firstLine="0"/>
        <w:jc w:val="both"/>
        <w:rPr>
          <w:sz w:val="22"/>
          <w:szCs w:val="22"/>
          <w:lang w:val="en-US"/>
        </w:rPr>
      </w:pPr>
      <w:r w:rsidRPr="00826976">
        <w:rPr>
          <w:sz w:val="22"/>
          <w:szCs w:val="22"/>
          <w:lang w:val="en-US"/>
        </w:rPr>
        <w:lastRenderedPageBreak/>
        <w:t>Human rights of all migrant workers and members of their families (arts. 8-35) [Both regular and irregular migrant workers]</w:t>
      </w:r>
    </w:p>
    <w:p w14:paraId="13E91E79" w14:textId="77777777" w:rsidR="008A3E6A" w:rsidRPr="00451E11" w:rsidRDefault="008A3E6A" w:rsidP="008A3E6A">
      <w:pPr>
        <w:pStyle w:val="H23G"/>
        <w:spacing w:line="240" w:lineRule="auto"/>
        <w:ind w:left="567" w:right="567" w:firstLine="0"/>
        <w:jc w:val="both"/>
        <w:rPr>
          <w:sz w:val="22"/>
          <w:szCs w:val="22"/>
          <w:highlight w:val="cyan"/>
        </w:rPr>
      </w:pPr>
      <w:r w:rsidRPr="00451E11">
        <w:rPr>
          <w:sz w:val="22"/>
          <w:szCs w:val="22"/>
          <w:highlight w:val="cyan"/>
        </w:rPr>
        <w:t xml:space="preserve">Border management and migrants in transit </w:t>
      </w:r>
    </w:p>
    <w:p w14:paraId="7142C313" w14:textId="0CC1ED0F" w:rsidR="008A3E6A" w:rsidRDefault="008A3E6A" w:rsidP="008A3E6A">
      <w:pPr>
        <w:pStyle w:val="SingleTxtG"/>
        <w:spacing w:line="240" w:lineRule="auto"/>
        <w:ind w:left="567" w:right="567"/>
        <w:rPr>
          <w:sz w:val="22"/>
          <w:szCs w:val="22"/>
          <w:lang w:val="en-US"/>
        </w:rPr>
      </w:pPr>
      <w:r w:rsidRPr="00A11777">
        <w:rPr>
          <w:sz w:val="22"/>
          <w:szCs w:val="22"/>
          <w:lang w:val="en-US"/>
        </w:rPr>
        <w:t xml:space="preserve">Describe </w:t>
      </w:r>
      <w:r>
        <w:rPr>
          <w:sz w:val="22"/>
          <w:szCs w:val="22"/>
          <w:lang w:val="en-US"/>
        </w:rPr>
        <w:t>if</w:t>
      </w:r>
      <w:r w:rsidRPr="00A11777">
        <w:rPr>
          <w:sz w:val="22"/>
          <w:szCs w:val="22"/>
          <w:lang w:val="en-US"/>
        </w:rPr>
        <w:t xml:space="preserve"> the State </w:t>
      </w:r>
      <w:r w:rsidR="008B1DE2">
        <w:rPr>
          <w:sz w:val="22"/>
          <w:szCs w:val="22"/>
          <w:lang w:val="en-US"/>
        </w:rPr>
        <w:t>Party</w:t>
      </w:r>
      <w:r w:rsidRPr="00A11777">
        <w:rPr>
          <w:sz w:val="22"/>
          <w:szCs w:val="22"/>
          <w:lang w:val="en-US"/>
        </w:rPr>
        <w:t xml:space="preserve"> respects</w:t>
      </w:r>
      <w:r>
        <w:rPr>
          <w:sz w:val="22"/>
          <w:szCs w:val="22"/>
          <w:lang w:val="en-US"/>
        </w:rPr>
        <w:t>, protects and fulfils</w:t>
      </w:r>
      <w:r w:rsidRPr="00A11777">
        <w:rPr>
          <w:sz w:val="22"/>
          <w:szCs w:val="22"/>
          <w:lang w:val="en-US"/>
        </w:rPr>
        <w:t xml:space="preserve"> the human rights obligations of migrant workers and members of their families at all border crossings, including the right to due process. Please comment on whether procedures followed are in accordance with the principle of non-refoulement and the prohibition of arbitrary and collective expulsions</w:t>
      </w:r>
      <w:r>
        <w:rPr>
          <w:sz w:val="22"/>
          <w:szCs w:val="22"/>
          <w:lang w:val="en-US"/>
        </w:rPr>
        <w:t xml:space="preserve">, as well as on the length of such procedures. </w:t>
      </w:r>
      <w:r w:rsidRPr="00A11777">
        <w:rPr>
          <w:sz w:val="22"/>
          <w:szCs w:val="22"/>
          <w:lang w:val="en-US"/>
        </w:rPr>
        <w:t>Please describe situations of migrant</w:t>
      </w:r>
      <w:r>
        <w:rPr>
          <w:sz w:val="22"/>
          <w:szCs w:val="22"/>
          <w:lang w:val="en-US"/>
        </w:rPr>
        <w:t xml:space="preserve"> workers and members of their families w</w:t>
      </w:r>
      <w:r w:rsidRPr="00A11777">
        <w:rPr>
          <w:sz w:val="22"/>
          <w:szCs w:val="22"/>
          <w:lang w:val="en-US"/>
        </w:rPr>
        <w:t xml:space="preserve">ho have suffered human rights violations or abuses </w:t>
      </w:r>
      <w:proofErr w:type="gramStart"/>
      <w:r w:rsidRPr="00A11777">
        <w:rPr>
          <w:sz w:val="22"/>
          <w:szCs w:val="22"/>
          <w:lang w:val="en-US"/>
        </w:rPr>
        <w:t>as a result of</w:t>
      </w:r>
      <w:proofErr w:type="gramEnd"/>
      <w:r w:rsidRPr="00A11777">
        <w:rPr>
          <w:sz w:val="22"/>
          <w:szCs w:val="22"/>
          <w:lang w:val="en-US"/>
        </w:rPr>
        <w:t xml:space="preserve"> border governance measures, and their effective access to justice and remedies.</w:t>
      </w:r>
      <w:r>
        <w:rPr>
          <w:sz w:val="22"/>
          <w:szCs w:val="22"/>
          <w:lang w:val="en-US"/>
        </w:rPr>
        <w:t xml:space="preserve"> Please provide information on readmission agreements with other States, and if the right to leave is hindered by any measures? </w:t>
      </w:r>
    </w:p>
    <w:p w14:paraId="294295CE" w14:textId="77777777" w:rsidR="008A3E6A" w:rsidRPr="00451E11" w:rsidRDefault="008A3E6A" w:rsidP="008A3E6A">
      <w:pPr>
        <w:pStyle w:val="H23G"/>
        <w:spacing w:line="240" w:lineRule="auto"/>
        <w:ind w:left="567" w:right="567" w:firstLine="0"/>
        <w:jc w:val="both"/>
        <w:rPr>
          <w:sz w:val="22"/>
          <w:szCs w:val="22"/>
          <w:highlight w:val="cyan"/>
        </w:rPr>
      </w:pPr>
      <w:r w:rsidRPr="00451E11">
        <w:rPr>
          <w:sz w:val="22"/>
          <w:szCs w:val="22"/>
          <w:highlight w:val="cyan"/>
        </w:rPr>
        <w:tab/>
        <w:t>Labour exploitation and other forms of ill-treatment</w:t>
      </w:r>
    </w:p>
    <w:p w14:paraId="7A79DADF" w14:textId="06B00FC0" w:rsidR="008A3E6A" w:rsidRPr="00826976" w:rsidRDefault="008A3E6A" w:rsidP="008A3E6A">
      <w:pPr>
        <w:pStyle w:val="SingleTxtG"/>
        <w:spacing w:line="240" w:lineRule="auto"/>
        <w:ind w:left="567" w:right="567"/>
        <w:rPr>
          <w:sz w:val="22"/>
          <w:szCs w:val="22"/>
        </w:rPr>
      </w:pPr>
      <w:r w:rsidRPr="00826976">
        <w:rPr>
          <w:sz w:val="22"/>
          <w:szCs w:val="22"/>
        </w:rPr>
        <w:t xml:space="preserve">Describe </w:t>
      </w:r>
      <w:r>
        <w:rPr>
          <w:sz w:val="22"/>
          <w:szCs w:val="22"/>
        </w:rPr>
        <w:t xml:space="preserve">the situation of </w:t>
      </w:r>
      <w:r w:rsidRPr="00826976">
        <w:rPr>
          <w:sz w:val="22"/>
          <w:szCs w:val="22"/>
        </w:rPr>
        <w:t xml:space="preserve">cases of labour exploitation, including forced labour and child labour, of migrant workers, including domestic migrant workers, and the sectors concerned, as well as all forms of ill-treatment, including incidents of physical and sexual violence and intimidation as well as negative attitudes toward migrant workers </w:t>
      </w:r>
      <w:r>
        <w:rPr>
          <w:sz w:val="22"/>
          <w:szCs w:val="22"/>
        </w:rPr>
        <w:t xml:space="preserve">and members of their families </w:t>
      </w:r>
      <w:r w:rsidRPr="00826976">
        <w:rPr>
          <w:sz w:val="22"/>
          <w:szCs w:val="22"/>
        </w:rPr>
        <w:t xml:space="preserve">in the State </w:t>
      </w:r>
      <w:r w:rsidR="008B1DE2">
        <w:rPr>
          <w:sz w:val="22"/>
          <w:szCs w:val="22"/>
        </w:rPr>
        <w:t>Party</w:t>
      </w:r>
      <w:r>
        <w:rPr>
          <w:sz w:val="22"/>
          <w:szCs w:val="22"/>
        </w:rPr>
        <w:t>, as well as trafficking for purposes of forced labour, sexual exploitation and organ harvesting</w:t>
      </w:r>
      <w:r w:rsidRPr="00826976">
        <w:rPr>
          <w:sz w:val="22"/>
          <w:szCs w:val="22"/>
        </w:rPr>
        <w:t>.</w:t>
      </w:r>
    </w:p>
    <w:p w14:paraId="2FCE9174" w14:textId="77777777" w:rsidR="008A3E6A" w:rsidRPr="00451E11" w:rsidRDefault="008A3E6A" w:rsidP="008A3E6A">
      <w:pPr>
        <w:pStyle w:val="H23G"/>
        <w:spacing w:line="240" w:lineRule="auto"/>
        <w:ind w:left="567" w:right="567" w:firstLine="0"/>
        <w:jc w:val="both"/>
        <w:rPr>
          <w:sz w:val="22"/>
          <w:szCs w:val="22"/>
          <w:highlight w:val="cyan"/>
        </w:rPr>
      </w:pPr>
      <w:r w:rsidRPr="00451E11">
        <w:rPr>
          <w:sz w:val="22"/>
          <w:szCs w:val="22"/>
          <w:highlight w:val="cyan"/>
        </w:rPr>
        <w:t>Due process, detention, and equality before the Courts</w:t>
      </w:r>
    </w:p>
    <w:p w14:paraId="22AECD1C" w14:textId="77777777" w:rsidR="008A3E6A" w:rsidRPr="00826976" w:rsidRDefault="008A3E6A" w:rsidP="008A3E6A">
      <w:pPr>
        <w:pStyle w:val="SingleTxtG"/>
        <w:spacing w:line="240" w:lineRule="auto"/>
        <w:ind w:left="567" w:right="567"/>
        <w:rPr>
          <w:b/>
          <w:sz w:val="22"/>
          <w:szCs w:val="22"/>
        </w:rPr>
      </w:pPr>
      <w:r w:rsidRPr="00826976">
        <w:rPr>
          <w:b/>
          <w:sz w:val="22"/>
          <w:szCs w:val="22"/>
        </w:rPr>
        <w:t>[Articles 16, 17, and 18]</w:t>
      </w:r>
    </w:p>
    <w:p w14:paraId="26FF66F7" w14:textId="0DB5FB62" w:rsidR="008A3E6A" w:rsidRDefault="008A3E6A" w:rsidP="008A3E6A">
      <w:pPr>
        <w:pStyle w:val="SingleTxtG"/>
        <w:spacing w:line="240" w:lineRule="auto"/>
        <w:ind w:left="567" w:right="567"/>
        <w:rPr>
          <w:sz w:val="22"/>
          <w:szCs w:val="22"/>
        </w:rPr>
      </w:pPr>
      <w:r w:rsidRPr="00826976">
        <w:rPr>
          <w:sz w:val="22"/>
          <w:szCs w:val="22"/>
        </w:rPr>
        <w:t xml:space="preserve">Describe </w:t>
      </w:r>
      <w:r>
        <w:rPr>
          <w:sz w:val="22"/>
          <w:szCs w:val="22"/>
        </w:rPr>
        <w:t xml:space="preserve">measures that the State </w:t>
      </w:r>
      <w:r w:rsidR="008B1DE2">
        <w:rPr>
          <w:sz w:val="22"/>
          <w:szCs w:val="22"/>
        </w:rPr>
        <w:t>Party</w:t>
      </w:r>
      <w:r>
        <w:rPr>
          <w:sz w:val="22"/>
          <w:szCs w:val="22"/>
        </w:rPr>
        <w:t xml:space="preserve"> has taken to prevent arbitrary arrest of migrants and </w:t>
      </w:r>
      <w:r w:rsidRPr="00826976">
        <w:rPr>
          <w:sz w:val="22"/>
          <w:szCs w:val="22"/>
        </w:rPr>
        <w:t>due process safeguards for migration-related administrative proceedings</w:t>
      </w:r>
      <w:r>
        <w:rPr>
          <w:sz w:val="22"/>
          <w:szCs w:val="22"/>
        </w:rPr>
        <w:t xml:space="preserve"> (e.g. a</w:t>
      </w:r>
      <w:r w:rsidRPr="00826976">
        <w:rPr>
          <w:sz w:val="22"/>
          <w:szCs w:val="22"/>
        </w:rPr>
        <w:t>ccess to information in a language that they understand,</w:t>
      </w:r>
      <w:r>
        <w:rPr>
          <w:sz w:val="22"/>
          <w:szCs w:val="22"/>
        </w:rPr>
        <w:t xml:space="preserve"> right to legal representation, judicial review, etc.) </w:t>
      </w:r>
      <w:r w:rsidRPr="00826976">
        <w:rPr>
          <w:sz w:val="22"/>
          <w:szCs w:val="22"/>
        </w:rPr>
        <w:t xml:space="preserve">whether alternatives to detention exist, whether migrants detained for migration-related matters are held separately from those charged with a crime or convicted criminals, length of administrative detention for migration-related matters, conditions of detention, whether irregular entry is criminalized in the State </w:t>
      </w:r>
      <w:r w:rsidR="008B1DE2">
        <w:rPr>
          <w:sz w:val="22"/>
          <w:szCs w:val="22"/>
        </w:rPr>
        <w:t>Party</w:t>
      </w:r>
      <w:r w:rsidRPr="00826976">
        <w:rPr>
          <w:sz w:val="22"/>
          <w:szCs w:val="22"/>
        </w:rPr>
        <w:t xml:space="preserve">, </w:t>
      </w:r>
      <w:r>
        <w:rPr>
          <w:sz w:val="22"/>
          <w:szCs w:val="22"/>
        </w:rPr>
        <w:t xml:space="preserve">and </w:t>
      </w:r>
      <w:r w:rsidRPr="00826976">
        <w:rPr>
          <w:sz w:val="22"/>
          <w:szCs w:val="22"/>
        </w:rPr>
        <w:t>whether children of migrant workers or unaccompanied migrant children are detained.</w:t>
      </w:r>
      <w:r>
        <w:rPr>
          <w:sz w:val="22"/>
          <w:szCs w:val="22"/>
        </w:rPr>
        <w:t xml:space="preserve"> </w:t>
      </w:r>
    </w:p>
    <w:p w14:paraId="2F1DE99F" w14:textId="77777777" w:rsidR="008A3E6A" w:rsidRPr="00826976" w:rsidRDefault="008A3E6A" w:rsidP="008A3E6A">
      <w:pPr>
        <w:pStyle w:val="SingleTxtG"/>
        <w:spacing w:line="240" w:lineRule="auto"/>
        <w:ind w:left="567" w:right="567"/>
        <w:rPr>
          <w:sz w:val="22"/>
          <w:szCs w:val="22"/>
        </w:rPr>
      </w:pPr>
      <w:r>
        <w:rPr>
          <w:sz w:val="22"/>
          <w:szCs w:val="22"/>
        </w:rPr>
        <w:t xml:space="preserve">Explain if detention centres are managed by the State or outsourced to private actors and if there is any monitoring undertaken by independent actors. </w:t>
      </w:r>
    </w:p>
    <w:p w14:paraId="29985513" w14:textId="77777777" w:rsidR="008A3E6A" w:rsidRPr="00451E11" w:rsidRDefault="008A3E6A" w:rsidP="008A3E6A">
      <w:pPr>
        <w:pStyle w:val="H23G"/>
        <w:spacing w:line="240" w:lineRule="auto"/>
        <w:ind w:left="567" w:right="567" w:firstLine="0"/>
        <w:jc w:val="both"/>
        <w:rPr>
          <w:sz w:val="22"/>
          <w:szCs w:val="22"/>
          <w:highlight w:val="cyan"/>
        </w:rPr>
      </w:pPr>
      <w:r w:rsidRPr="00451E11">
        <w:rPr>
          <w:sz w:val="22"/>
          <w:szCs w:val="22"/>
          <w:highlight w:val="cyan"/>
        </w:rPr>
        <w:t>Expulsion</w:t>
      </w:r>
    </w:p>
    <w:p w14:paraId="54048B59" w14:textId="77777777" w:rsidR="008A3E6A" w:rsidRPr="00826976" w:rsidRDefault="008A3E6A" w:rsidP="008A3E6A">
      <w:pPr>
        <w:pStyle w:val="SingleTxtG"/>
        <w:spacing w:line="240" w:lineRule="auto"/>
        <w:ind w:left="567" w:right="567"/>
        <w:rPr>
          <w:rFonts w:eastAsia="Malgun Gothic"/>
          <w:b/>
          <w:sz w:val="22"/>
          <w:szCs w:val="22"/>
          <w:lang w:val="en-US" w:eastAsia="zh-CN"/>
        </w:rPr>
      </w:pPr>
      <w:r w:rsidRPr="00826976">
        <w:rPr>
          <w:rFonts w:eastAsia="Malgun Gothic"/>
          <w:b/>
          <w:sz w:val="22"/>
          <w:szCs w:val="22"/>
          <w:lang w:val="en-US" w:eastAsia="zh-CN"/>
        </w:rPr>
        <w:t>[Article 22]</w:t>
      </w:r>
    </w:p>
    <w:p w14:paraId="4D62C02E" w14:textId="77777777" w:rsidR="008A3E6A" w:rsidRDefault="008A3E6A" w:rsidP="008A3E6A">
      <w:pPr>
        <w:pStyle w:val="SingleTxtG"/>
        <w:spacing w:line="240" w:lineRule="auto"/>
        <w:ind w:left="567" w:right="567"/>
        <w:rPr>
          <w:rFonts w:eastAsia="Malgun Gothic"/>
          <w:sz w:val="22"/>
          <w:szCs w:val="22"/>
          <w:lang w:val="en-US" w:eastAsia="zh-CN"/>
        </w:rPr>
      </w:pPr>
      <w:r w:rsidRPr="00826976">
        <w:rPr>
          <w:rFonts w:eastAsia="Malgun Gothic"/>
          <w:sz w:val="22"/>
          <w:szCs w:val="22"/>
          <w:lang w:val="en-US" w:eastAsia="zh-CN"/>
        </w:rPr>
        <w:t xml:space="preserve">Describe </w:t>
      </w:r>
      <w:r>
        <w:rPr>
          <w:rFonts w:eastAsia="Malgun Gothic"/>
          <w:sz w:val="22"/>
          <w:szCs w:val="22"/>
          <w:lang w:val="en-US" w:eastAsia="zh-CN"/>
        </w:rPr>
        <w:t xml:space="preserve">issues related to </w:t>
      </w:r>
      <w:r w:rsidRPr="00826976">
        <w:rPr>
          <w:rFonts w:eastAsia="Malgun Gothic"/>
          <w:sz w:val="22"/>
          <w:szCs w:val="22"/>
          <w:lang w:val="en-US" w:eastAsia="zh-CN"/>
        </w:rPr>
        <w:t>the due process safeguards in expulsion proceedings, and number of cases.</w:t>
      </w:r>
      <w:r>
        <w:rPr>
          <w:rFonts w:eastAsia="Malgun Gothic"/>
          <w:sz w:val="22"/>
          <w:szCs w:val="22"/>
          <w:lang w:val="en-US" w:eastAsia="zh-CN"/>
        </w:rPr>
        <w:t xml:space="preserve"> </w:t>
      </w:r>
    </w:p>
    <w:p w14:paraId="60737F4C" w14:textId="77777777" w:rsidR="008A3E6A" w:rsidRPr="00826976" w:rsidRDefault="008A3E6A" w:rsidP="008A3E6A">
      <w:pPr>
        <w:pStyle w:val="SingleTxtG"/>
        <w:spacing w:line="240" w:lineRule="auto"/>
        <w:ind w:left="567" w:right="567"/>
        <w:rPr>
          <w:rFonts w:eastAsia="Malgun Gothic"/>
          <w:sz w:val="22"/>
          <w:szCs w:val="22"/>
          <w:lang w:val="en-US" w:eastAsia="zh-CN"/>
        </w:rPr>
      </w:pPr>
      <w:r w:rsidRPr="00E631D6">
        <w:rPr>
          <w:rFonts w:eastAsia="Malgun Gothic"/>
          <w:sz w:val="22"/>
          <w:szCs w:val="22"/>
          <w:lang w:val="en-US" w:eastAsia="zh-CN"/>
        </w:rPr>
        <w:t xml:space="preserve">Explain if </w:t>
      </w:r>
      <w:r>
        <w:rPr>
          <w:rFonts w:eastAsia="Malgun Gothic"/>
          <w:sz w:val="22"/>
          <w:szCs w:val="22"/>
          <w:lang w:val="en-US" w:eastAsia="zh-CN"/>
        </w:rPr>
        <w:t>returns are carried out</w:t>
      </w:r>
      <w:r w:rsidRPr="00E631D6">
        <w:rPr>
          <w:rFonts w:eastAsia="Malgun Gothic"/>
          <w:sz w:val="22"/>
          <w:szCs w:val="22"/>
          <w:lang w:val="en-US" w:eastAsia="zh-CN"/>
        </w:rPr>
        <w:t xml:space="preserve"> by </w:t>
      </w:r>
      <w:r>
        <w:rPr>
          <w:rFonts w:eastAsia="Malgun Gothic"/>
          <w:sz w:val="22"/>
          <w:szCs w:val="22"/>
          <w:lang w:val="en-US" w:eastAsia="zh-CN"/>
        </w:rPr>
        <w:t>State agents</w:t>
      </w:r>
      <w:r w:rsidRPr="00E631D6">
        <w:rPr>
          <w:rFonts w:eastAsia="Malgun Gothic"/>
          <w:sz w:val="22"/>
          <w:szCs w:val="22"/>
          <w:lang w:val="en-US" w:eastAsia="zh-CN"/>
        </w:rPr>
        <w:t xml:space="preserve"> or outsourced to private actors and if there is any monitoring undertaken by independent actors.</w:t>
      </w:r>
    </w:p>
    <w:p w14:paraId="49E7779A" w14:textId="77777777" w:rsidR="008A3E6A" w:rsidRPr="00451E11" w:rsidRDefault="008A3E6A" w:rsidP="008A3E6A">
      <w:pPr>
        <w:pStyle w:val="H23G"/>
        <w:spacing w:line="240" w:lineRule="auto"/>
        <w:ind w:left="567" w:right="567" w:firstLine="0"/>
        <w:jc w:val="both"/>
        <w:rPr>
          <w:sz w:val="22"/>
          <w:szCs w:val="22"/>
          <w:highlight w:val="cyan"/>
        </w:rPr>
      </w:pPr>
      <w:r w:rsidRPr="00451E11">
        <w:rPr>
          <w:sz w:val="22"/>
          <w:szCs w:val="22"/>
          <w:highlight w:val="cyan"/>
        </w:rPr>
        <w:t>Consular Assistance</w:t>
      </w:r>
    </w:p>
    <w:p w14:paraId="4FE4257D" w14:textId="77777777" w:rsidR="008A3E6A" w:rsidRPr="00A1400F" w:rsidRDefault="008A3E6A" w:rsidP="008A3E6A">
      <w:pPr>
        <w:pStyle w:val="SingleTxtG"/>
        <w:spacing w:line="240" w:lineRule="auto"/>
        <w:ind w:left="567" w:right="567"/>
        <w:rPr>
          <w:rFonts w:eastAsia="Malgun Gothic"/>
          <w:b/>
          <w:bCs/>
          <w:sz w:val="22"/>
          <w:szCs w:val="22"/>
          <w:lang w:val="en-US" w:eastAsia="zh-CN"/>
        </w:rPr>
      </w:pPr>
      <w:r w:rsidRPr="00A1400F">
        <w:rPr>
          <w:rFonts w:eastAsia="Malgun Gothic"/>
          <w:b/>
          <w:bCs/>
          <w:sz w:val="22"/>
          <w:szCs w:val="22"/>
          <w:lang w:val="en-US" w:eastAsia="zh-CN"/>
        </w:rPr>
        <w:t>[Article 23]</w:t>
      </w:r>
    </w:p>
    <w:p w14:paraId="7E7EFE61" w14:textId="77777777" w:rsidR="008A3E6A" w:rsidRPr="00826976" w:rsidRDefault="008A3E6A" w:rsidP="008A3E6A">
      <w:pPr>
        <w:pStyle w:val="SingleTxtG"/>
        <w:spacing w:line="240" w:lineRule="auto"/>
        <w:ind w:left="567" w:right="567"/>
        <w:rPr>
          <w:sz w:val="22"/>
          <w:szCs w:val="22"/>
        </w:rPr>
      </w:pPr>
      <w:r w:rsidRPr="00826976">
        <w:rPr>
          <w:rFonts w:eastAsia="Malgun Gothic"/>
          <w:sz w:val="22"/>
          <w:szCs w:val="22"/>
          <w:lang w:val="en-US" w:eastAsia="zh-CN"/>
        </w:rPr>
        <w:t xml:space="preserve">Describe </w:t>
      </w:r>
      <w:r>
        <w:rPr>
          <w:rFonts w:eastAsia="Malgun Gothic"/>
          <w:sz w:val="22"/>
          <w:szCs w:val="22"/>
          <w:lang w:val="en-US" w:eastAsia="zh-CN"/>
        </w:rPr>
        <w:t xml:space="preserve">the functioning and potential challenges regarding </w:t>
      </w:r>
      <w:r w:rsidRPr="00826976">
        <w:rPr>
          <w:rFonts w:eastAsia="Malgun Gothic"/>
          <w:sz w:val="22"/>
          <w:szCs w:val="22"/>
          <w:lang w:val="en-US" w:eastAsia="zh-CN"/>
        </w:rPr>
        <w:t>consular services for assisting and protecting the rights of migrant workers in transit and in the country of destination.</w:t>
      </w:r>
      <w:r>
        <w:rPr>
          <w:rFonts w:eastAsia="Malgun Gothic"/>
          <w:sz w:val="22"/>
          <w:szCs w:val="22"/>
          <w:lang w:val="en-US" w:eastAsia="zh-CN"/>
        </w:rPr>
        <w:t xml:space="preserve"> </w:t>
      </w:r>
    </w:p>
    <w:p w14:paraId="68F1C480" w14:textId="77777777" w:rsidR="008A3E6A" w:rsidRPr="00451E11" w:rsidRDefault="008A3E6A" w:rsidP="008A3E6A">
      <w:pPr>
        <w:pStyle w:val="H23G"/>
        <w:spacing w:line="240" w:lineRule="auto"/>
        <w:ind w:left="567" w:right="567" w:firstLine="0"/>
        <w:jc w:val="both"/>
        <w:rPr>
          <w:sz w:val="22"/>
          <w:szCs w:val="22"/>
          <w:highlight w:val="cyan"/>
        </w:rPr>
      </w:pPr>
      <w:r w:rsidRPr="00451E11">
        <w:rPr>
          <w:sz w:val="22"/>
          <w:szCs w:val="22"/>
          <w:highlight w:val="cyan"/>
        </w:rPr>
        <w:lastRenderedPageBreak/>
        <w:t>Remuneration and conditions of work</w:t>
      </w:r>
    </w:p>
    <w:p w14:paraId="1E0C46AE" w14:textId="77777777" w:rsidR="008A3E6A" w:rsidRPr="00826976" w:rsidRDefault="008A3E6A" w:rsidP="008A3E6A">
      <w:pPr>
        <w:pStyle w:val="SingleTxtG"/>
        <w:spacing w:line="240" w:lineRule="auto"/>
        <w:ind w:left="567" w:right="567"/>
        <w:rPr>
          <w:b/>
          <w:sz w:val="22"/>
          <w:szCs w:val="22"/>
        </w:rPr>
      </w:pPr>
      <w:r w:rsidRPr="00826976">
        <w:rPr>
          <w:b/>
          <w:sz w:val="22"/>
          <w:szCs w:val="22"/>
        </w:rPr>
        <w:t>[Article 25]</w:t>
      </w:r>
    </w:p>
    <w:p w14:paraId="5800556E" w14:textId="77777777" w:rsidR="008A3E6A" w:rsidRDefault="008A3E6A" w:rsidP="008A3E6A">
      <w:pPr>
        <w:pStyle w:val="SingleTxtG"/>
        <w:spacing w:line="240" w:lineRule="auto"/>
        <w:ind w:left="567" w:right="567"/>
        <w:rPr>
          <w:sz w:val="22"/>
          <w:szCs w:val="22"/>
        </w:rPr>
      </w:pPr>
      <w:r w:rsidRPr="00826976">
        <w:rPr>
          <w:sz w:val="22"/>
          <w:szCs w:val="22"/>
        </w:rPr>
        <w:t>Provide information on domestic migrant workers, whether domestic work falls within the labour code, as well as issues related to the kafala system, wages and other conditions of work (hours of work, time-off, freedom of movement, right to retain possession of travel and identity documents).</w:t>
      </w:r>
      <w:r>
        <w:rPr>
          <w:sz w:val="22"/>
          <w:szCs w:val="22"/>
        </w:rPr>
        <w:t xml:space="preserve"> </w:t>
      </w:r>
      <w:r w:rsidRPr="00826976">
        <w:rPr>
          <w:sz w:val="22"/>
          <w:szCs w:val="22"/>
        </w:rPr>
        <w:t>Provide information on labour inspections or the lack thereof</w:t>
      </w:r>
      <w:r>
        <w:rPr>
          <w:sz w:val="22"/>
          <w:szCs w:val="22"/>
        </w:rPr>
        <w:t xml:space="preserve"> and if there are any requirement for inspectors to report irregular status of migrants to the immigration authorities</w:t>
      </w:r>
      <w:r w:rsidRPr="00826976">
        <w:rPr>
          <w:sz w:val="22"/>
          <w:szCs w:val="22"/>
        </w:rPr>
        <w:t xml:space="preserve">, regulation of recruitment agencies and mechanisms to report abuses, pre-departure training programmes, and on bilateral and multilateral labour agreements and memorandums of understanding between the origin and destination countries, and of other protective measures. </w:t>
      </w:r>
    </w:p>
    <w:p w14:paraId="1FDA3D19" w14:textId="77777777" w:rsidR="008A3E6A" w:rsidRPr="00451E11" w:rsidRDefault="008A3E6A" w:rsidP="008A3E6A">
      <w:pPr>
        <w:pStyle w:val="H23G"/>
        <w:spacing w:line="240" w:lineRule="auto"/>
        <w:ind w:left="567" w:right="567" w:firstLine="0"/>
        <w:jc w:val="both"/>
        <w:rPr>
          <w:sz w:val="22"/>
          <w:szCs w:val="22"/>
          <w:highlight w:val="cyan"/>
        </w:rPr>
      </w:pPr>
      <w:r w:rsidRPr="00451E11">
        <w:rPr>
          <w:sz w:val="22"/>
          <w:szCs w:val="22"/>
          <w:highlight w:val="cyan"/>
        </w:rPr>
        <w:t>Freedom to join and take part in meetings of trade unions</w:t>
      </w:r>
    </w:p>
    <w:p w14:paraId="12669D49" w14:textId="77777777" w:rsidR="008A3E6A" w:rsidRPr="00826976" w:rsidRDefault="008A3E6A" w:rsidP="008A3E6A">
      <w:pPr>
        <w:pStyle w:val="SingleTxtG"/>
        <w:spacing w:line="240" w:lineRule="auto"/>
        <w:ind w:left="567" w:right="567"/>
        <w:rPr>
          <w:b/>
          <w:sz w:val="22"/>
          <w:szCs w:val="22"/>
        </w:rPr>
      </w:pPr>
      <w:r w:rsidRPr="00826976">
        <w:rPr>
          <w:b/>
          <w:sz w:val="22"/>
          <w:szCs w:val="22"/>
        </w:rPr>
        <w:t>[Article 26]</w:t>
      </w:r>
    </w:p>
    <w:p w14:paraId="05ACABA7" w14:textId="77777777" w:rsidR="008A3E6A" w:rsidRDefault="008A3E6A" w:rsidP="008A3E6A">
      <w:pPr>
        <w:pStyle w:val="SingleTxtG"/>
        <w:spacing w:line="240" w:lineRule="auto"/>
        <w:ind w:left="567" w:right="567"/>
        <w:rPr>
          <w:sz w:val="22"/>
          <w:szCs w:val="22"/>
        </w:rPr>
      </w:pPr>
      <w:r w:rsidRPr="00826976">
        <w:rPr>
          <w:sz w:val="22"/>
          <w:szCs w:val="22"/>
        </w:rPr>
        <w:t xml:space="preserve">Provide information on whether migrant workers can join trade unions in State of destination. </w:t>
      </w:r>
    </w:p>
    <w:p w14:paraId="4C41C6A3" w14:textId="77777777" w:rsidR="008A3E6A" w:rsidRPr="00451E11" w:rsidRDefault="008A3E6A" w:rsidP="008A3E6A">
      <w:pPr>
        <w:pStyle w:val="H23G"/>
        <w:spacing w:line="240" w:lineRule="auto"/>
        <w:ind w:left="567" w:right="567" w:firstLine="0"/>
        <w:jc w:val="both"/>
        <w:rPr>
          <w:sz w:val="22"/>
          <w:szCs w:val="22"/>
          <w:highlight w:val="cyan"/>
        </w:rPr>
      </w:pPr>
      <w:r w:rsidRPr="00451E11">
        <w:rPr>
          <w:sz w:val="22"/>
          <w:szCs w:val="22"/>
          <w:highlight w:val="cyan"/>
        </w:rPr>
        <w:t>Social Security</w:t>
      </w:r>
    </w:p>
    <w:p w14:paraId="126E320F" w14:textId="77777777" w:rsidR="008A3E6A" w:rsidRPr="00826976" w:rsidRDefault="008A3E6A" w:rsidP="008A3E6A">
      <w:pPr>
        <w:pStyle w:val="SingleTxtG"/>
        <w:spacing w:line="240" w:lineRule="auto"/>
        <w:ind w:left="567" w:right="567"/>
        <w:rPr>
          <w:b/>
          <w:sz w:val="22"/>
          <w:szCs w:val="22"/>
        </w:rPr>
      </w:pPr>
      <w:r w:rsidRPr="00826976">
        <w:rPr>
          <w:b/>
          <w:sz w:val="22"/>
          <w:szCs w:val="22"/>
        </w:rPr>
        <w:t>[Article 27]</w:t>
      </w:r>
    </w:p>
    <w:p w14:paraId="288330EF" w14:textId="19799993" w:rsidR="008A3E6A" w:rsidRDefault="008A3E6A" w:rsidP="008A3E6A">
      <w:pPr>
        <w:pStyle w:val="SingleTxtG"/>
        <w:spacing w:line="240" w:lineRule="auto"/>
        <w:ind w:left="567" w:right="567"/>
        <w:rPr>
          <w:sz w:val="22"/>
          <w:szCs w:val="22"/>
        </w:rPr>
      </w:pPr>
      <w:r w:rsidRPr="00826976">
        <w:rPr>
          <w:sz w:val="22"/>
          <w:szCs w:val="22"/>
        </w:rPr>
        <w:t xml:space="preserve">Provide information on the right to social security and retirement pension, including legal requirements that migrant workers in an irregular situation would have to fulfil to have access to social security. Provide information on bilateral and multilateral social security agreements concluded by the State </w:t>
      </w:r>
      <w:r w:rsidR="008B1DE2">
        <w:rPr>
          <w:sz w:val="22"/>
          <w:szCs w:val="22"/>
        </w:rPr>
        <w:t>Party</w:t>
      </w:r>
      <w:r w:rsidRPr="00826976">
        <w:rPr>
          <w:sz w:val="22"/>
          <w:szCs w:val="22"/>
        </w:rPr>
        <w:t>.</w:t>
      </w:r>
    </w:p>
    <w:p w14:paraId="4BF8FF3D" w14:textId="77777777" w:rsidR="008A3E6A" w:rsidRPr="00451E11" w:rsidRDefault="008A3E6A" w:rsidP="008A3E6A">
      <w:pPr>
        <w:pStyle w:val="H23G"/>
        <w:spacing w:line="240" w:lineRule="auto"/>
        <w:ind w:left="567" w:right="567" w:firstLine="0"/>
        <w:jc w:val="both"/>
        <w:rPr>
          <w:sz w:val="22"/>
          <w:szCs w:val="22"/>
          <w:highlight w:val="cyan"/>
        </w:rPr>
      </w:pPr>
      <w:r w:rsidRPr="00451E11">
        <w:rPr>
          <w:sz w:val="22"/>
          <w:szCs w:val="22"/>
          <w:highlight w:val="cyan"/>
        </w:rPr>
        <w:t>Medical care</w:t>
      </w:r>
    </w:p>
    <w:p w14:paraId="2A64ACC4" w14:textId="77777777" w:rsidR="008A3E6A" w:rsidRPr="00826976" w:rsidRDefault="008A3E6A" w:rsidP="008A3E6A">
      <w:pPr>
        <w:pStyle w:val="SingleTxtG"/>
        <w:spacing w:line="240" w:lineRule="auto"/>
        <w:ind w:left="567" w:right="567"/>
        <w:rPr>
          <w:b/>
          <w:sz w:val="22"/>
          <w:szCs w:val="22"/>
        </w:rPr>
      </w:pPr>
      <w:r w:rsidRPr="00826976">
        <w:rPr>
          <w:b/>
          <w:sz w:val="22"/>
          <w:szCs w:val="22"/>
        </w:rPr>
        <w:t>[Article 28]</w:t>
      </w:r>
    </w:p>
    <w:p w14:paraId="73449A5D" w14:textId="77777777" w:rsidR="008A3E6A" w:rsidRDefault="008A3E6A" w:rsidP="008A3E6A">
      <w:pPr>
        <w:pStyle w:val="SingleTxtG"/>
        <w:spacing w:line="240" w:lineRule="auto"/>
        <w:ind w:left="567" w:right="567"/>
        <w:rPr>
          <w:sz w:val="22"/>
          <w:szCs w:val="22"/>
        </w:rPr>
      </w:pPr>
      <w:r w:rsidRPr="00826976">
        <w:rPr>
          <w:sz w:val="22"/>
          <w:szCs w:val="22"/>
        </w:rPr>
        <w:t>Provide information on access to medical care by migrant workers and members of their families.</w:t>
      </w:r>
      <w:r>
        <w:rPr>
          <w:sz w:val="22"/>
          <w:szCs w:val="22"/>
        </w:rPr>
        <w:t xml:space="preserve"> Explain if there is any discrimination towards migrant workers and members of their families by medical staff and if medical staff is required to report irregular migration status of migrants to the immigration authorities. </w:t>
      </w:r>
    </w:p>
    <w:p w14:paraId="29E2E6B6" w14:textId="77777777" w:rsidR="008A3E6A" w:rsidRPr="00451E11" w:rsidRDefault="008A3E6A" w:rsidP="008A3E6A">
      <w:pPr>
        <w:pStyle w:val="H23G"/>
        <w:spacing w:line="240" w:lineRule="auto"/>
        <w:ind w:left="567" w:right="567" w:firstLine="0"/>
        <w:jc w:val="both"/>
        <w:rPr>
          <w:sz w:val="22"/>
          <w:szCs w:val="22"/>
          <w:highlight w:val="cyan"/>
        </w:rPr>
      </w:pPr>
      <w:r w:rsidRPr="00451E11">
        <w:rPr>
          <w:sz w:val="22"/>
          <w:szCs w:val="22"/>
          <w:highlight w:val="cyan"/>
        </w:rPr>
        <w:t>Birth registration and nationality</w:t>
      </w:r>
    </w:p>
    <w:p w14:paraId="00B99097" w14:textId="77777777" w:rsidR="008A3E6A" w:rsidRPr="00826976" w:rsidRDefault="008A3E6A" w:rsidP="008A3E6A">
      <w:pPr>
        <w:pStyle w:val="SingleTxtG"/>
        <w:spacing w:line="240" w:lineRule="auto"/>
        <w:ind w:left="567" w:right="567"/>
        <w:rPr>
          <w:b/>
          <w:sz w:val="22"/>
          <w:szCs w:val="22"/>
        </w:rPr>
      </w:pPr>
      <w:r w:rsidRPr="00826976">
        <w:rPr>
          <w:b/>
          <w:sz w:val="22"/>
          <w:szCs w:val="22"/>
        </w:rPr>
        <w:t>[Article 29]</w:t>
      </w:r>
    </w:p>
    <w:p w14:paraId="69EC945F" w14:textId="6FF80A44" w:rsidR="008A3E6A" w:rsidRDefault="008A3E6A" w:rsidP="008A3E6A">
      <w:pPr>
        <w:pStyle w:val="SingleTxtG"/>
        <w:spacing w:line="240" w:lineRule="auto"/>
        <w:ind w:left="567" w:right="567"/>
        <w:rPr>
          <w:sz w:val="22"/>
          <w:szCs w:val="22"/>
        </w:rPr>
      </w:pPr>
      <w:r w:rsidRPr="00826976">
        <w:rPr>
          <w:sz w:val="22"/>
          <w:szCs w:val="22"/>
        </w:rPr>
        <w:t xml:space="preserve">Provide information on how the State </w:t>
      </w:r>
      <w:r w:rsidR="008B1DE2">
        <w:rPr>
          <w:sz w:val="22"/>
          <w:szCs w:val="22"/>
        </w:rPr>
        <w:t>Party</w:t>
      </w:r>
      <w:r w:rsidRPr="00826976">
        <w:rPr>
          <w:sz w:val="22"/>
          <w:szCs w:val="22"/>
        </w:rPr>
        <w:t xml:space="preserve"> ensure</w:t>
      </w:r>
      <w:r>
        <w:rPr>
          <w:sz w:val="22"/>
          <w:szCs w:val="22"/>
        </w:rPr>
        <w:t>s</w:t>
      </w:r>
      <w:r w:rsidRPr="00826976">
        <w:rPr>
          <w:sz w:val="22"/>
          <w:szCs w:val="22"/>
        </w:rPr>
        <w:t xml:space="preserve"> that children of their nationals working abroad are registered at birth.</w:t>
      </w:r>
      <w:r>
        <w:rPr>
          <w:sz w:val="22"/>
          <w:szCs w:val="22"/>
        </w:rPr>
        <w:t xml:space="preserve"> </w:t>
      </w:r>
      <w:r w:rsidRPr="00826976">
        <w:rPr>
          <w:sz w:val="22"/>
          <w:szCs w:val="22"/>
        </w:rPr>
        <w:t xml:space="preserve">Please also provide information on measures taken by State </w:t>
      </w:r>
      <w:r w:rsidR="008B1DE2">
        <w:rPr>
          <w:sz w:val="22"/>
          <w:szCs w:val="22"/>
        </w:rPr>
        <w:t>Party</w:t>
      </w:r>
      <w:r w:rsidRPr="00826976">
        <w:rPr>
          <w:sz w:val="22"/>
          <w:szCs w:val="22"/>
        </w:rPr>
        <w:t xml:space="preserve"> with respect to registration of children of foreign migrant workers born in the State </w:t>
      </w:r>
      <w:r w:rsidR="008B1DE2">
        <w:rPr>
          <w:sz w:val="22"/>
          <w:szCs w:val="22"/>
        </w:rPr>
        <w:t>Party</w:t>
      </w:r>
      <w:r w:rsidRPr="00826976">
        <w:rPr>
          <w:sz w:val="22"/>
          <w:szCs w:val="22"/>
        </w:rPr>
        <w:t>.</w:t>
      </w:r>
      <w:r>
        <w:rPr>
          <w:sz w:val="22"/>
          <w:szCs w:val="22"/>
        </w:rPr>
        <w:t xml:space="preserve"> </w:t>
      </w:r>
      <w:r w:rsidRPr="00826976">
        <w:rPr>
          <w:sz w:val="22"/>
          <w:szCs w:val="22"/>
        </w:rPr>
        <w:t>Provide information on restrictions on women passing their nationality onto their children.</w:t>
      </w:r>
    </w:p>
    <w:p w14:paraId="3404DE19" w14:textId="77777777" w:rsidR="008A3E6A" w:rsidRPr="00451E11" w:rsidRDefault="008A3E6A" w:rsidP="008A3E6A">
      <w:pPr>
        <w:pStyle w:val="H23G"/>
        <w:spacing w:line="240" w:lineRule="auto"/>
        <w:ind w:left="567" w:right="567" w:firstLine="0"/>
        <w:jc w:val="both"/>
        <w:rPr>
          <w:sz w:val="22"/>
          <w:szCs w:val="22"/>
          <w:highlight w:val="cyan"/>
        </w:rPr>
      </w:pPr>
      <w:r w:rsidRPr="00451E11">
        <w:rPr>
          <w:sz w:val="22"/>
          <w:szCs w:val="22"/>
          <w:highlight w:val="cyan"/>
        </w:rPr>
        <w:t>Education</w:t>
      </w:r>
    </w:p>
    <w:p w14:paraId="39C9455E" w14:textId="77777777" w:rsidR="008A3E6A" w:rsidRPr="00826976" w:rsidRDefault="008A3E6A" w:rsidP="008A3E6A">
      <w:pPr>
        <w:pStyle w:val="SingleTxtG"/>
        <w:spacing w:line="240" w:lineRule="auto"/>
        <w:ind w:left="567" w:right="567"/>
        <w:rPr>
          <w:b/>
          <w:sz w:val="22"/>
          <w:szCs w:val="22"/>
        </w:rPr>
      </w:pPr>
      <w:r w:rsidRPr="00826976">
        <w:rPr>
          <w:b/>
          <w:sz w:val="22"/>
          <w:szCs w:val="22"/>
        </w:rPr>
        <w:t>[Article 30]</w:t>
      </w:r>
    </w:p>
    <w:p w14:paraId="7976EA48" w14:textId="5FB9043D" w:rsidR="008A3E6A" w:rsidRDefault="008A3E6A" w:rsidP="008A3E6A">
      <w:pPr>
        <w:pStyle w:val="SingleTxtG"/>
        <w:spacing w:line="240" w:lineRule="auto"/>
        <w:ind w:left="567" w:right="567"/>
        <w:rPr>
          <w:sz w:val="22"/>
          <w:szCs w:val="22"/>
        </w:rPr>
      </w:pPr>
      <w:r w:rsidRPr="00826976">
        <w:rPr>
          <w:sz w:val="22"/>
          <w:szCs w:val="22"/>
        </w:rPr>
        <w:t>Provide information on access to education to children of migrant workers, including children</w:t>
      </w:r>
      <w:r w:rsidR="00EA4EDE">
        <w:rPr>
          <w:sz w:val="22"/>
          <w:szCs w:val="22"/>
        </w:rPr>
        <w:t xml:space="preserve"> in an irregular situation</w:t>
      </w:r>
      <w:r w:rsidRPr="00826976">
        <w:rPr>
          <w:sz w:val="22"/>
          <w:szCs w:val="22"/>
        </w:rPr>
        <w:t xml:space="preserve">. </w:t>
      </w:r>
      <w:r w:rsidRPr="005557A1">
        <w:rPr>
          <w:sz w:val="22"/>
          <w:szCs w:val="22"/>
        </w:rPr>
        <w:t xml:space="preserve">Explain if there is any discrimination towards </w:t>
      </w:r>
      <w:r>
        <w:rPr>
          <w:sz w:val="22"/>
          <w:szCs w:val="22"/>
        </w:rPr>
        <w:t xml:space="preserve">unaccompanied children and children of </w:t>
      </w:r>
      <w:r w:rsidRPr="005557A1">
        <w:rPr>
          <w:sz w:val="22"/>
          <w:szCs w:val="22"/>
        </w:rPr>
        <w:t xml:space="preserve">migrant workers </w:t>
      </w:r>
      <w:r>
        <w:rPr>
          <w:sz w:val="22"/>
          <w:szCs w:val="22"/>
        </w:rPr>
        <w:t xml:space="preserve">in law or in practice to access the right to education </w:t>
      </w:r>
      <w:r w:rsidRPr="005557A1">
        <w:rPr>
          <w:sz w:val="22"/>
          <w:szCs w:val="22"/>
        </w:rPr>
        <w:t xml:space="preserve">and if </w:t>
      </w:r>
      <w:r>
        <w:rPr>
          <w:sz w:val="22"/>
          <w:szCs w:val="22"/>
        </w:rPr>
        <w:t>staff in the educational system</w:t>
      </w:r>
      <w:r w:rsidRPr="005557A1">
        <w:rPr>
          <w:sz w:val="22"/>
          <w:szCs w:val="22"/>
        </w:rPr>
        <w:t xml:space="preserve"> is required to report irregular migration status of migrants to the immigration authorities.</w:t>
      </w:r>
    </w:p>
    <w:p w14:paraId="6206C2C4" w14:textId="77777777" w:rsidR="008A3E6A" w:rsidRPr="00451E11" w:rsidRDefault="008A3E6A" w:rsidP="008A3E6A">
      <w:pPr>
        <w:pStyle w:val="H23G"/>
        <w:spacing w:line="240" w:lineRule="auto"/>
        <w:ind w:left="567" w:right="567" w:firstLine="0"/>
        <w:jc w:val="both"/>
        <w:rPr>
          <w:sz w:val="22"/>
          <w:szCs w:val="22"/>
          <w:highlight w:val="cyan"/>
        </w:rPr>
      </w:pPr>
      <w:r w:rsidRPr="00451E11">
        <w:rPr>
          <w:sz w:val="22"/>
          <w:szCs w:val="22"/>
          <w:highlight w:val="cyan"/>
        </w:rPr>
        <w:lastRenderedPageBreak/>
        <w:t>Transfer of earnings and savings</w:t>
      </w:r>
    </w:p>
    <w:p w14:paraId="386AC7B9" w14:textId="77777777" w:rsidR="008A3E6A" w:rsidRPr="00826976" w:rsidRDefault="008A3E6A" w:rsidP="008A3E6A">
      <w:pPr>
        <w:pStyle w:val="SingleTxtG"/>
        <w:spacing w:line="240" w:lineRule="auto"/>
        <w:ind w:left="567" w:right="567"/>
        <w:rPr>
          <w:b/>
          <w:sz w:val="22"/>
          <w:szCs w:val="22"/>
        </w:rPr>
      </w:pPr>
      <w:r w:rsidRPr="00826976">
        <w:rPr>
          <w:b/>
          <w:sz w:val="22"/>
          <w:szCs w:val="22"/>
        </w:rPr>
        <w:t>[Article 32]</w:t>
      </w:r>
    </w:p>
    <w:p w14:paraId="737CDAF9" w14:textId="57E47B84" w:rsidR="008A3E6A" w:rsidRPr="00826976" w:rsidRDefault="008A3E6A" w:rsidP="008A3E6A">
      <w:pPr>
        <w:pStyle w:val="SingleTxtG"/>
        <w:spacing w:line="240" w:lineRule="auto"/>
        <w:ind w:left="567" w:right="567"/>
        <w:rPr>
          <w:sz w:val="22"/>
          <w:szCs w:val="22"/>
        </w:rPr>
      </w:pPr>
      <w:r w:rsidRPr="00826976">
        <w:rPr>
          <w:sz w:val="22"/>
          <w:szCs w:val="22"/>
        </w:rPr>
        <w:t xml:space="preserve">Measures by State </w:t>
      </w:r>
      <w:r w:rsidR="008B1DE2">
        <w:rPr>
          <w:sz w:val="22"/>
          <w:szCs w:val="22"/>
        </w:rPr>
        <w:t>Party</w:t>
      </w:r>
      <w:r w:rsidRPr="00826976">
        <w:rPr>
          <w:sz w:val="22"/>
          <w:szCs w:val="22"/>
        </w:rPr>
        <w:t xml:space="preserve"> to facilitate transfer of remittances and to make savings more accessible for their nationals working abroad. </w:t>
      </w:r>
    </w:p>
    <w:p w14:paraId="17E96956" w14:textId="77777777" w:rsidR="008A3E6A" w:rsidRPr="00451E11" w:rsidRDefault="008A3E6A" w:rsidP="008A3E6A">
      <w:pPr>
        <w:pStyle w:val="H23G"/>
        <w:spacing w:line="240" w:lineRule="auto"/>
        <w:ind w:left="567" w:right="567" w:firstLine="0"/>
        <w:jc w:val="both"/>
        <w:rPr>
          <w:sz w:val="22"/>
          <w:szCs w:val="22"/>
          <w:highlight w:val="cyan"/>
        </w:rPr>
      </w:pPr>
      <w:r w:rsidRPr="00451E11">
        <w:rPr>
          <w:sz w:val="22"/>
          <w:szCs w:val="22"/>
          <w:highlight w:val="cyan"/>
        </w:rPr>
        <w:t>Right to be informed and dissemination</w:t>
      </w:r>
    </w:p>
    <w:p w14:paraId="707ACADA" w14:textId="77777777" w:rsidR="008A3E6A" w:rsidRPr="000C2FAC" w:rsidRDefault="008A3E6A" w:rsidP="008A3E6A">
      <w:pPr>
        <w:pStyle w:val="SingleTxtG"/>
        <w:spacing w:line="240" w:lineRule="auto"/>
        <w:ind w:left="567" w:right="567"/>
        <w:rPr>
          <w:b/>
          <w:sz w:val="22"/>
          <w:szCs w:val="22"/>
        </w:rPr>
      </w:pPr>
      <w:r w:rsidRPr="000B6479">
        <w:rPr>
          <w:b/>
          <w:sz w:val="22"/>
          <w:szCs w:val="22"/>
        </w:rPr>
        <w:t xml:space="preserve">[Article 33] </w:t>
      </w:r>
    </w:p>
    <w:p w14:paraId="31C4F965" w14:textId="77777777" w:rsidR="008A3E6A" w:rsidRPr="001278F0" w:rsidRDefault="008A3E6A" w:rsidP="008A3E6A">
      <w:pPr>
        <w:pStyle w:val="SingleTxtG"/>
        <w:spacing w:line="240" w:lineRule="auto"/>
        <w:ind w:left="567" w:right="567"/>
        <w:rPr>
          <w:sz w:val="22"/>
          <w:szCs w:val="22"/>
        </w:rPr>
      </w:pPr>
      <w:r w:rsidRPr="001278F0">
        <w:rPr>
          <w:sz w:val="22"/>
          <w:szCs w:val="22"/>
        </w:rPr>
        <w:t xml:space="preserve">(This article places an obligation on States of origin, transit and destination to inform migrant workers of their rights under CMW, the conditions of admission, rights and obligations in State concerned and also to disseminate through employers, trade unions, etc., free of charge, and as far as possible, in a language that they are able to understand). </w:t>
      </w:r>
    </w:p>
    <w:p w14:paraId="6CA05641" w14:textId="66ADCD8F" w:rsidR="008A3E6A" w:rsidRDefault="008A3E6A" w:rsidP="008A3E6A">
      <w:pPr>
        <w:pStyle w:val="H23G"/>
        <w:spacing w:line="240" w:lineRule="auto"/>
        <w:ind w:left="567" w:right="567" w:firstLine="0"/>
        <w:jc w:val="both"/>
        <w:rPr>
          <w:sz w:val="22"/>
          <w:szCs w:val="22"/>
          <w:lang w:val="en-US"/>
        </w:rPr>
      </w:pPr>
      <w:r w:rsidRPr="00826976">
        <w:rPr>
          <w:sz w:val="22"/>
          <w:szCs w:val="22"/>
          <w:lang w:val="en-US"/>
        </w:rPr>
        <w:t xml:space="preserve">Other rights of migrant workers and members of their families who are </w:t>
      </w:r>
      <w:r w:rsidRPr="00826976">
        <w:rPr>
          <w:sz w:val="22"/>
          <w:szCs w:val="22"/>
          <w:u w:val="single"/>
          <w:lang w:val="en-US"/>
        </w:rPr>
        <w:t>documented or in a regular situation</w:t>
      </w:r>
      <w:r w:rsidRPr="00826976">
        <w:rPr>
          <w:sz w:val="22"/>
          <w:szCs w:val="22"/>
          <w:lang w:val="en-US"/>
        </w:rPr>
        <w:t xml:space="preserve"> (arts. 36-56)</w:t>
      </w:r>
    </w:p>
    <w:p w14:paraId="5E19EF27" w14:textId="77777777" w:rsidR="008A3E6A" w:rsidRPr="00451E11" w:rsidRDefault="008A3E6A" w:rsidP="008A3E6A">
      <w:pPr>
        <w:pStyle w:val="H23G"/>
        <w:spacing w:line="240" w:lineRule="auto"/>
        <w:ind w:left="567" w:right="567" w:firstLine="0"/>
        <w:jc w:val="both"/>
        <w:rPr>
          <w:sz w:val="22"/>
          <w:szCs w:val="22"/>
          <w:highlight w:val="cyan"/>
        </w:rPr>
      </w:pPr>
      <w:r w:rsidRPr="00451E11">
        <w:rPr>
          <w:sz w:val="22"/>
          <w:szCs w:val="22"/>
          <w:highlight w:val="cyan"/>
        </w:rPr>
        <w:t>Pre-departure and right to be informed</w:t>
      </w:r>
    </w:p>
    <w:p w14:paraId="23F8889B" w14:textId="77777777" w:rsidR="008A3E6A" w:rsidRPr="00826976" w:rsidRDefault="008A3E6A" w:rsidP="008A3E6A">
      <w:pPr>
        <w:ind w:firstLine="567"/>
        <w:rPr>
          <w:sz w:val="22"/>
          <w:szCs w:val="22"/>
        </w:rPr>
      </w:pPr>
      <w:r w:rsidRPr="00A1400F">
        <w:rPr>
          <w:b/>
          <w:sz w:val="22"/>
          <w:szCs w:val="22"/>
        </w:rPr>
        <w:t>[Article 37]</w:t>
      </w:r>
      <w:r w:rsidRPr="00826976">
        <w:rPr>
          <w:sz w:val="22"/>
          <w:szCs w:val="22"/>
        </w:rPr>
        <w:t xml:space="preserve"> (Obligation on the part of State of origin and State of employment)</w:t>
      </w:r>
    </w:p>
    <w:p w14:paraId="01D95033" w14:textId="1F8F3F5B" w:rsidR="008A3E6A" w:rsidRDefault="0080448A" w:rsidP="00A1400F">
      <w:pPr>
        <w:pStyle w:val="SingleTxtG"/>
        <w:tabs>
          <w:tab w:val="left" w:pos="998"/>
        </w:tabs>
        <w:spacing w:line="240" w:lineRule="auto"/>
        <w:ind w:left="567" w:right="567"/>
        <w:rPr>
          <w:sz w:val="22"/>
          <w:szCs w:val="22"/>
        </w:rPr>
      </w:pPr>
      <w:r>
        <w:rPr>
          <w:sz w:val="22"/>
          <w:szCs w:val="22"/>
        </w:rPr>
        <w:tab/>
      </w:r>
      <w:r w:rsidR="008A3E6A" w:rsidRPr="00826976">
        <w:rPr>
          <w:sz w:val="22"/>
          <w:szCs w:val="22"/>
        </w:rPr>
        <w:t>Provide information on measures to disseminat</w:t>
      </w:r>
      <w:r w:rsidR="008A3E6A">
        <w:rPr>
          <w:sz w:val="22"/>
          <w:szCs w:val="22"/>
        </w:rPr>
        <w:t xml:space="preserve">e information on the rights of </w:t>
      </w:r>
      <w:r w:rsidR="008A3E6A" w:rsidRPr="00826976">
        <w:rPr>
          <w:sz w:val="22"/>
          <w:szCs w:val="22"/>
        </w:rPr>
        <w:t xml:space="preserve">migrant workers </w:t>
      </w:r>
      <w:r w:rsidR="008A3E6A">
        <w:rPr>
          <w:sz w:val="22"/>
          <w:szCs w:val="22"/>
        </w:rPr>
        <w:t xml:space="preserve">and members of their families </w:t>
      </w:r>
      <w:r w:rsidR="008A3E6A" w:rsidRPr="00826976">
        <w:rPr>
          <w:sz w:val="22"/>
          <w:szCs w:val="22"/>
        </w:rPr>
        <w:t>under the Convention, as well as conditions of their admission and employment and their rights and obligations under the law and practice of States of employment, as well as on pre-departure and awareness-raising programmes.</w:t>
      </w:r>
      <w:r w:rsidR="008A3E6A">
        <w:rPr>
          <w:sz w:val="22"/>
          <w:szCs w:val="22"/>
        </w:rPr>
        <w:t xml:space="preserve"> </w:t>
      </w:r>
    </w:p>
    <w:p w14:paraId="08E66E60" w14:textId="77777777" w:rsidR="008A3E6A" w:rsidRPr="00451E11" w:rsidRDefault="008A3E6A" w:rsidP="008A3E6A">
      <w:pPr>
        <w:pStyle w:val="H23G"/>
        <w:spacing w:line="240" w:lineRule="auto"/>
        <w:ind w:left="567" w:right="567" w:firstLine="0"/>
        <w:jc w:val="both"/>
        <w:rPr>
          <w:sz w:val="22"/>
          <w:szCs w:val="22"/>
          <w:highlight w:val="cyan"/>
        </w:rPr>
      </w:pPr>
      <w:r w:rsidRPr="00451E11">
        <w:rPr>
          <w:sz w:val="22"/>
          <w:szCs w:val="22"/>
          <w:highlight w:val="cyan"/>
        </w:rPr>
        <w:t>Right to form trade unions</w:t>
      </w:r>
    </w:p>
    <w:p w14:paraId="0B25150C" w14:textId="77777777" w:rsidR="008A3E6A" w:rsidRPr="0057474E" w:rsidRDefault="008A3E6A" w:rsidP="008A3E6A">
      <w:pPr>
        <w:pStyle w:val="SingleTxtG"/>
        <w:spacing w:line="240" w:lineRule="auto"/>
        <w:ind w:left="567" w:right="567"/>
        <w:rPr>
          <w:b/>
          <w:sz w:val="22"/>
          <w:szCs w:val="22"/>
        </w:rPr>
      </w:pPr>
      <w:r w:rsidRPr="0057474E">
        <w:rPr>
          <w:b/>
          <w:sz w:val="22"/>
          <w:szCs w:val="22"/>
        </w:rPr>
        <w:t>[Article 40]</w:t>
      </w:r>
    </w:p>
    <w:p w14:paraId="28A5325C" w14:textId="557E388F" w:rsidR="008A3E6A" w:rsidRPr="0057474E" w:rsidRDefault="008A3E6A" w:rsidP="008A3E6A">
      <w:pPr>
        <w:pStyle w:val="SingleTxtG"/>
        <w:spacing w:line="240" w:lineRule="auto"/>
        <w:ind w:left="567" w:right="567"/>
        <w:rPr>
          <w:sz w:val="22"/>
          <w:szCs w:val="22"/>
        </w:rPr>
      </w:pPr>
      <w:r w:rsidRPr="0057474E">
        <w:rPr>
          <w:sz w:val="22"/>
          <w:szCs w:val="22"/>
        </w:rPr>
        <w:t xml:space="preserve">Provide information on any restrictions to migrant workers and members of their families who are </w:t>
      </w:r>
      <w:r w:rsidR="00BC7F79">
        <w:rPr>
          <w:sz w:val="22"/>
          <w:szCs w:val="22"/>
        </w:rPr>
        <w:t xml:space="preserve">in a </w:t>
      </w:r>
      <w:r w:rsidR="008B1DE2">
        <w:rPr>
          <w:sz w:val="22"/>
          <w:szCs w:val="22"/>
        </w:rPr>
        <w:t>regular</w:t>
      </w:r>
      <w:r w:rsidRPr="0057474E">
        <w:rPr>
          <w:sz w:val="22"/>
          <w:szCs w:val="22"/>
        </w:rPr>
        <w:t xml:space="preserve"> </w:t>
      </w:r>
      <w:r w:rsidR="00BC7F79">
        <w:rPr>
          <w:sz w:val="22"/>
          <w:szCs w:val="22"/>
        </w:rPr>
        <w:t xml:space="preserve">situation </w:t>
      </w:r>
      <w:r w:rsidRPr="0057474E">
        <w:rPr>
          <w:sz w:val="22"/>
          <w:szCs w:val="22"/>
        </w:rPr>
        <w:t xml:space="preserve">to </w:t>
      </w:r>
      <w:r>
        <w:rPr>
          <w:sz w:val="22"/>
          <w:szCs w:val="22"/>
        </w:rPr>
        <w:t xml:space="preserve">form, </w:t>
      </w:r>
      <w:r w:rsidRPr="0057474E">
        <w:rPr>
          <w:sz w:val="22"/>
          <w:szCs w:val="22"/>
        </w:rPr>
        <w:t xml:space="preserve">join and </w:t>
      </w:r>
      <w:r>
        <w:rPr>
          <w:sz w:val="22"/>
          <w:szCs w:val="22"/>
        </w:rPr>
        <w:t xml:space="preserve">hold </w:t>
      </w:r>
      <w:r w:rsidRPr="0057474E">
        <w:rPr>
          <w:sz w:val="22"/>
          <w:szCs w:val="22"/>
        </w:rPr>
        <w:t>leadership roles in trade unions.</w:t>
      </w:r>
    </w:p>
    <w:p w14:paraId="6489C92B" w14:textId="77777777" w:rsidR="008A3E6A" w:rsidRPr="00451E11" w:rsidRDefault="008A3E6A" w:rsidP="008A3E6A">
      <w:pPr>
        <w:pStyle w:val="H23G"/>
        <w:spacing w:line="240" w:lineRule="auto"/>
        <w:ind w:left="567" w:right="567" w:firstLine="0"/>
        <w:jc w:val="both"/>
        <w:rPr>
          <w:sz w:val="22"/>
          <w:szCs w:val="22"/>
          <w:highlight w:val="cyan"/>
        </w:rPr>
      </w:pPr>
      <w:r w:rsidRPr="00451E11">
        <w:rPr>
          <w:sz w:val="22"/>
          <w:szCs w:val="22"/>
          <w:highlight w:val="cyan"/>
        </w:rPr>
        <w:t>Right to vote and to be elected in State of origin</w:t>
      </w:r>
    </w:p>
    <w:p w14:paraId="14F75017" w14:textId="77777777" w:rsidR="008A3E6A" w:rsidRPr="00826976" w:rsidRDefault="008A3E6A" w:rsidP="008A3E6A">
      <w:pPr>
        <w:pStyle w:val="SingleTxtG"/>
        <w:spacing w:line="240" w:lineRule="auto"/>
        <w:ind w:left="567" w:right="567"/>
        <w:rPr>
          <w:b/>
          <w:sz w:val="22"/>
          <w:szCs w:val="22"/>
        </w:rPr>
      </w:pPr>
      <w:r w:rsidRPr="00826976">
        <w:rPr>
          <w:b/>
          <w:sz w:val="22"/>
          <w:szCs w:val="22"/>
        </w:rPr>
        <w:t>[Article 41]</w:t>
      </w:r>
    </w:p>
    <w:p w14:paraId="6EC8312F" w14:textId="664CB01F" w:rsidR="008A3E6A" w:rsidRDefault="008A3E6A" w:rsidP="008A3E6A">
      <w:pPr>
        <w:pStyle w:val="SingleTxtG"/>
        <w:spacing w:line="240" w:lineRule="auto"/>
        <w:ind w:left="567" w:right="567"/>
        <w:rPr>
          <w:sz w:val="22"/>
          <w:szCs w:val="22"/>
        </w:rPr>
      </w:pPr>
      <w:r w:rsidRPr="00826976">
        <w:rPr>
          <w:sz w:val="22"/>
          <w:szCs w:val="22"/>
        </w:rPr>
        <w:t xml:space="preserve">Provide information on measures taken by State </w:t>
      </w:r>
      <w:r w:rsidR="008B1DE2">
        <w:rPr>
          <w:sz w:val="22"/>
          <w:szCs w:val="22"/>
        </w:rPr>
        <w:t>Party</w:t>
      </w:r>
      <w:r w:rsidRPr="00826976">
        <w:rPr>
          <w:sz w:val="22"/>
          <w:szCs w:val="22"/>
        </w:rPr>
        <w:t xml:space="preserve"> to facilitate the right to vote of their nationals working abroad.</w:t>
      </w:r>
    </w:p>
    <w:p w14:paraId="1113C612" w14:textId="77777777" w:rsidR="008A3E6A" w:rsidRPr="00451E11" w:rsidRDefault="008A3E6A" w:rsidP="008A3E6A">
      <w:pPr>
        <w:pStyle w:val="H23G"/>
        <w:spacing w:line="240" w:lineRule="auto"/>
        <w:ind w:left="567" w:right="567" w:firstLine="0"/>
        <w:jc w:val="both"/>
        <w:rPr>
          <w:sz w:val="22"/>
          <w:szCs w:val="22"/>
          <w:highlight w:val="cyan"/>
        </w:rPr>
      </w:pPr>
      <w:r w:rsidRPr="00451E11">
        <w:rPr>
          <w:sz w:val="22"/>
          <w:szCs w:val="22"/>
          <w:highlight w:val="cyan"/>
        </w:rPr>
        <w:t>Family Reunification</w:t>
      </w:r>
    </w:p>
    <w:p w14:paraId="3EA26CE4" w14:textId="77777777" w:rsidR="008A3E6A" w:rsidRPr="00826976" w:rsidRDefault="008A3E6A" w:rsidP="008A3E6A">
      <w:pPr>
        <w:pStyle w:val="SingleTxtG"/>
        <w:spacing w:line="240" w:lineRule="auto"/>
        <w:ind w:left="567" w:right="567"/>
        <w:rPr>
          <w:b/>
          <w:sz w:val="22"/>
          <w:szCs w:val="22"/>
        </w:rPr>
      </w:pPr>
      <w:r w:rsidRPr="00826976">
        <w:rPr>
          <w:b/>
          <w:sz w:val="22"/>
          <w:szCs w:val="22"/>
        </w:rPr>
        <w:t>[Article 44]</w:t>
      </w:r>
    </w:p>
    <w:p w14:paraId="78384430" w14:textId="270D7DDD" w:rsidR="008A3E6A" w:rsidRDefault="008A3E6A" w:rsidP="008A3E6A">
      <w:pPr>
        <w:pStyle w:val="SingleTxtG"/>
        <w:spacing w:line="240" w:lineRule="auto"/>
        <w:ind w:left="567" w:right="567"/>
        <w:rPr>
          <w:sz w:val="22"/>
          <w:szCs w:val="22"/>
        </w:rPr>
      </w:pPr>
      <w:r w:rsidRPr="00826976">
        <w:rPr>
          <w:sz w:val="22"/>
          <w:szCs w:val="22"/>
        </w:rPr>
        <w:t xml:space="preserve">Describe any measures by State </w:t>
      </w:r>
      <w:r w:rsidR="008B1DE2">
        <w:rPr>
          <w:sz w:val="22"/>
          <w:szCs w:val="22"/>
        </w:rPr>
        <w:t>Party</w:t>
      </w:r>
      <w:r w:rsidRPr="00826976">
        <w:rPr>
          <w:sz w:val="22"/>
          <w:szCs w:val="22"/>
        </w:rPr>
        <w:t xml:space="preserve"> to facilitate the reunification of migrant workers with their spouses or partners, as well as with their minor dependent unmarried children</w:t>
      </w:r>
      <w:r>
        <w:rPr>
          <w:sz w:val="22"/>
          <w:szCs w:val="22"/>
        </w:rPr>
        <w:t xml:space="preserve"> or challenges encountered by migrant workers and members of their families when trying to reunite</w:t>
      </w:r>
      <w:r w:rsidRPr="00826976">
        <w:rPr>
          <w:sz w:val="22"/>
          <w:szCs w:val="22"/>
        </w:rPr>
        <w:t xml:space="preserve">. </w:t>
      </w:r>
    </w:p>
    <w:p w14:paraId="219CCBB8" w14:textId="77777777" w:rsidR="008A3E6A" w:rsidRPr="00451E11" w:rsidRDefault="008A3E6A" w:rsidP="008A3E6A">
      <w:pPr>
        <w:pStyle w:val="H23G"/>
        <w:spacing w:line="240" w:lineRule="auto"/>
        <w:ind w:left="567" w:right="567" w:firstLine="0"/>
        <w:jc w:val="both"/>
        <w:rPr>
          <w:sz w:val="22"/>
          <w:szCs w:val="22"/>
          <w:highlight w:val="cyan"/>
        </w:rPr>
      </w:pPr>
      <w:r w:rsidRPr="00451E11">
        <w:rPr>
          <w:sz w:val="22"/>
          <w:szCs w:val="22"/>
          <w:highlight w:val="cyan"/>
        </w:rPr>
        <w:t>Exemption from import and export duties regarding personal and household effects</w:t>
      </w:r>
    </w:p>
    <w:p w14:paraId="17400313" w14:textId="77777777" w:rsidR="008A3E6A" w:rsidRDefault="008A3E6A" w:rsidP="008A3E6A">
      <w:pPr>
        <w:pStyle w:val="SingleTxtG"/>
        <w:spacing w:line="240" w:lineRule="auto"/>
        <w:ind w:left="567" w:right="567"/>
        <w:rPr>
          <w:b/>
          <w:sz w:val="22"/>
          <w:szCs w:val="22"/>
        </w:rPr>
      </w:pPr>
      <w:r w:rsidRPr="00826976">
        <w:rPr>
          <w:b/>
          <w:sz w:val="22"/>
          <w:szCs w:val="22"/>
        </w:rPr>
        <w:t>[Article 46]</w:t>
      </w:r>
    </w:p>
    <w:p w14:paraId="0DC2B058" w14:textId="77777777" w:rsidR="008A3E6A" w:rsidRPr="004775D5" w:rsidRDefault="008A3E6A" w:rsidP="008A3E6A">
      <w:pPr>
        <w:pStyle w:val="SingleTxtG"/>
        <w:spacing w:line="240" w:lineRule="auto"/>
        <w:ind w:left="567" w:right="567"/>
        <w:rPr>
          <w:sz w:val="22"/>
          <w:szCs w:val="22"/>
        </w:rPr>
      </w:pPr>
      <w:r w:rsidRPr="004775D5">
        <w:rPr>
          <w:sz w:val="22"/>
          <w:szCs w:val="22"/>
        </w:rPr>
        <w:t>Provide information on laws or practices which conflict with article 46.</w:t>
      </w:r>
    </w:p>
    <w:p w14:paraId="00F3DB8A" w14:textId="77777777" w:rsidR="008A3E6A" w:rsidRPr="00451E11" w:rsidRDefault="008A3E6A" w:rsidP="008A3E6A">
      <w:pPr>
        <w:pStyle w:val="H23G"/>
        <w:spacing w:line="240" w:lineRule="auto"/>
        <w:ind w:left="567" w:right="567" w:firstLine="0"/>
        <w:jc w:val="both"/>
        <w:rPr>
          <w:sz w:val="22"/>
          <w:szCs w:val="22"/>
          <w:highlight w:val="cyan"/>
        </w:rPr>
      </w:pPr>
      <w:r w:rsidRPr="00451E11">
        <w:rPr>
          <w:sz w:val="22"/>
          <w:szCs w:val="22"/>
          <w:highlight w:val="cyan"/>
        </w:rPr>
        <w:lastRenderedPageBreak/>
        <w:t>Right to transfer earnings and savings</w:t>
      </w:r>
    </w:p>
    <w:p w14:paraId="263A001F" w14:textId="77777777" w:rsidR="008A3E6A" w:rsidRPr="00826976" w:rsidRDefault="008A3E6A" w:rsidP="008A3E6A">
      <w:pPr>
        <w:pStyle w:val="SingleTxtG"/>
        <w:spacing w:line="240" w:lineRule="auto"/>
        <w:ind w:left="567" w:right="567"/>
        <w:rPr>
          <w:b/>
          <w:sz w:val="22"/>
          <w:szCs w:val="22"/>
        </w:rPr>
      </w:pPr>
      <w:r w:rsidRPr="00826976">
        <w:rPr>
          <w:b/>
          <w:sz w:val="22"/>
          <w:szCs w:val="22"/>
        </w:rPr>
        <w:t>[Article 47]</w:t>
      </w:r>
    </w:p>
    <w:p w14:paraId="1A236794" w14:textId="2CFC76C0" w:rsidR="008A3E6A" w:rsidRPr="00826976" w:rsidRDefault="008A3E6A" w:rsidP="008A3E6A">
      <w:pPr>
        <w:pStyle w:val="SingleTxtG"/>
        <w:spacing w:line="240" w:lineRule="auto"/>
        <w:ind w:left="567" w:right="567"/>
        <w:rPr>
          <w:sz w:val="22"/>
          <w:szCs w:val="22"/>
        </w:rPr>
      </w:pPr>
      <w:r w:rsidRPr="00826976">
        <w:rPr>
          <w:sz w:val="22"/>
          <w:szCs w:val="22"/>
        </w:rPr>
        <w:t xml:space="preserve">Describe measures by the State </w:t>
      </w:r>
      <w:r w:rsidR="008B1DE2">
        <w:rPr>
          <w:sz w:val="22"/>
          <w:szCs w:val="22"/>
        </w:rPr>
        <w:t>Party</w:t>
      </w:r>
      <w:r w:rsidRPr="00826976">
        <w:rPr>
          <w:sz w:val="22"/>
          <w:szCs w:val="22"/>
        </w:rPr>
        <w:t xml:space="preserve"> to facilitate the transfer of earnings and savings for their nationals working abroad, as well as to facilitate the transfer of remittances by foreign migrant workers in the State </w:t>
      </w:r>
      <w:r w:rsidR="008B1DE2">
        <w:rPr>
          <w:sz w:val="22"/>
          <w:szCs w:val="22"/>
        </w:rPr>
        <w:t>Party</w:t>
      </w:r>
      <w:r w:rsidRPr="00826976">
        <w:rPr>
          <w:sz w:val="22"/>
          <w:szCs w:val="22"/>
        </w:rPr>
        <w:t>.</w:t>
      </w:r>
    </w:p>
    <w:p w14:paraId="5B494E3A" w14:textId="77777777" w:rsidR="008A3E6A" w:rsidRPr="00451E11" w:rsidRDefault="008A3E6A" w:rsidP="008A3E6A">
      <w:pPr>
        <w:pStyle w:val="H23G"/>
        <w:spacing w:line="240" w:lineRule="auto"/>
        <w:ind w:left="567" w:right="567" w:firstLine="0"/>
        <w:jc w:val="both"/>
        <w:rPr>
          <w:sz w:val="22"/>
          <w:szCs w:val="22"/>
          <w:highlight w:val="cyan"/>
        </w:rPr>
      </w:pPr>
      <w:r w:rsidRPr="00451E11">
        <w:rPr>
          <w:sz w:val="22"/>
          <w:szCs w:val="22"/>
          <w:highlight w:val="cyan"/>
        </w:rPr>
        <w:t>Taxes</w:t>
      </w:r>
    </w:p>
    <w:p w14:paraId="264AE4C5" w14:textId="77777777" w:rsidR="008A3E6A" w:rsidRDefault="008A3E6A" w:rsidP="008A3E6A">
      <w:pPr>
        <w:pStyle w:val="SingleTxtG"/>
        <w:spacing w:line="240" w:lineRule="auto"/>
        <w:ind w:left="567" w:right="567"/>
        <w:rPr>
          <w:b/>
          <w:sz w:val="22"/>
          <w:szCs w:val="22"/>
        </w:rPr>
      </w:pPr>
      <w:r>
        <w:rPr>
          <w:b/>
          <w:sz w:val="22"/>
          <w:szCs w:val="22"/>
        </w:rPr>
        <w:t>[Article 48]</w:t>
      </w:r>
    </w:p>
    <w:p w14:paraId="223725B2" w14:textId="36C064A5" w:rsidR="008A3E6A" w:rsidRPr="004775D5" w:rsidRDefault="008A3E6A" w:rsidP="008A3E6A">
      <w:pPr>
        <w:pStyle w:val="SingleTxtG"/>
        <w:spacing w:line="240" w:lineRule="auto"/>
        <w:ind w:left="567" w:right="567"/>
        <w:rPr>
          <w:sz w:val="22"/>
          <w:szCs w:val="22"/>
        </w:rPr>
      </w:pPr>
      <w:r w:rsidRPr="004775D5">
        <w:rPr>
          <w:sz w:val="22"/>
          <w:szCs w:val="22"/>
        </w:rPr>
        <w:t xml:space="preserve">Provide information on double taxation issues and well as laws and practices which discriminate against migrant workers and members of their families </w:t>
      </w:r>
      <w:r w:rsidR="00C11B90">
        <w:rPr>
          <w:sz w:val="22"/>
          <w:szCs w:val="22"/>
        </w:rPr>
        <w:t xml:space="preserve">in a regular situation </w:t>
      </w:r>
      <w:r w:rsidRPr="004775D5">
        <w:rPr>
          <w:sz w:val="22"/>
          <w:szCs w:val="22"/>
        </w:rPr>
        <w:t xml:space="preserve">with respect to taxes, deductions, exemptions and allowances applicable to nationals of the State </w:t>
      </w:r>
      <w:r w:rsidR="008B1DE2">
        <w:rPr>
          <w:sz w:val="22"/>
          <w:szCs w:val="22"/>
        </w:rPr>
        <w:t>Party</w:t>
      </w:r>
      <w:r w:rsidRPr="004775D5">
        <w:rPr>
          <w:sz w:val="22"/>
          <w:szCs w:val="22"/>
        </w:rPr>
        <w:t>.</w:t>
      </w:r>
    </w:p>
    <w:p w14:paraId="38ADE61F" w14:textId="77777777" w:rsidR="008A3E6A" w:rsidRPr="00451E11" w:rsidRDefault="008A3E6A" w:rsidP="008A3E6A">
      <w:pPr>
        <w:pStyle w:val="H23G"/>
        <w:spacing w:line="240" w:lineRule="auto"/>
        <w:ind w:left="567" w:right="567" w:firstLine="0"/>
        <w:jc w:val="both"/>
        <w:rPr>
          <w:sz w:val="22"/>
          <w:szCs w:val="22"/>
          <w:highlight w:val="cyan"/>
        </w:rPr>
      </w:pPr>
      <w:r w:rsidRPr="00451E11">
        <w:rPr>
          <w:sz w:val="22"/>
          <w:szCs w:val="22"/>
          <w:highlight w:val="cyan"/>
        </w:rPr>
        <w:t>Work permits and residency</w:t>
      </w:r>
    </w:p>
    <w:p w14:paraId="0261FF8B" w14:textId="77777777" w:rsidR="008A3E6A" w:rsidRPr="00826976" w:rsidRDefault="008A3E6A" w:rsidP="008A3E6A">
      <w:pPr>
        <w:pStyle w:val="SingleTxtG"/>
        <w:spacing w:line="240" w:lineRule="auto"/>
        <w:ind w:left="567" w:right="567"/>
        <w:rPr>
          <w:b/>
          <w:sz w:val="22"/>
          <w:szCs w:val="22"/>
        </w:rPr>
      </w:pPr>
      <w:r w:rsidRPr="00826976">
        <w:rPr>
          <w:b/>
          <w:sz w:val="22"/>
          <w:szCs w:val="22"/>
        </w:rPr>
        <w:t>[Article 49]</w:t>
      </w:r>
    </w:p>
    <w:p w14:paraId="04952787" w14:textId="77777777" w:rsidR="008A3E6A" w:rsidRDefault="008A3E6A" w:rsidP="008A3E6A">
      <w:pPr>
        <w:pStyle w:val="SingleTxtG"/>
        <w:spacing w:line="240" w:lineRule="auto"/>
        <w:ind w:left="567" w:right="567"/>
        <w:rPr>
          <w:sz w:val="22"/>
          <w:szCs w:val="22"/>
        </w:rPr>
      </w:pPr>
      <w:r w:rsidRPr="00826976">
        <w:rPr>
          <w:sz w:val="22"/>
          <w:szCs w:val="22"/>
        </w:rPr>
        <w:t>Provide information on whether the granting of a work permit is conditional on the existence of employment and whether loss of employment results in the loss of the work permit</w:t>
      </w:r>
      <w:r>
        <w:rPr>
          <w:sz w:val="22"/>
          <w:szCs w:val="22"/>
        </w:rPr>
        <w:t xml:space="preserve">. </w:t>
      </w:r>
    </w:p>
    <w:p w14:paraId="691A2A14" w14:textId="77777777" w:rsidR="008A3E6A" w:rsidRPr="00826976" w:rsidRDefault="008A3E6A" w:rsidP="008A3E6A">
      <w:pPr>
        <w:pStyle w:val="H23G"/>
        <w:spacing w:line="240" w:lineRule="auto"/>
        <w:ind w:left="567" w:right="567" w:firstLine="0"/>
        <w:jc w:val="both"/>
        <w:rPr>
          <w:sz w:val="22"/>
          <w:szCs w:val="22"/>
        </w:rPr>
      </w:pPr>
      <w:r w:rsidRPr="00826976">
        <w:rPr>
          <w:sz w:val="22"/>
          <w:szCs w:val="22"/>
        </w:rPr>
        <w:t xml:space="preserve">Provisions applicable to </w:t>
      </w:r>
      <w:proofErr w:type="gramStart"/>
      <w:r w:rsidRPr="00826976">
        <w:rPr>
          <w:sz w:val="22"/>
          <w:szCs w:val="22"/>
        </w:rPr>
        <w:t>particular categories</w:t>
      </w:r>
      <w:proofErr w:type="gramEnd"/>
      <w:r w:rsidRPr="00826976">
        <w:rPr>
          <w:sz w:val="22"/>
          <w:szCs w:val="22"/>
        </w:rPr>
        <w:t xml:space="preserve"> of migrant workers and members of their families (articles 57 – 63)</w:t>
      </w:r>
    </w:p>
    <w:p w14:paraId="2BCD2F67" w14:textId="77777777" w:rsidR="008A3E6A" w:rsidRDefault="008A3E6A" w:rsidP="008A3E6A">
      <w:pPr>
        <w:pStyle w:val="H23G"/>
        <w:spacing w:line="240" w:lineRule="auto"/>
        <w:ind w:left="567" w:right="567" w:firstLine="0"/>
        <w:jc w:val="both"/>
        <w:rPr>
          <w:sz w:val="22"/>
          <w:szCs w:val="22"/>
          <w:highlight w:val="cyan"/>
        </w:rPr>
      </w:pPr>
      <w:r w:rsidRPr="00451E11">
        <w:rPr>
          <w:sz w:val="22"/>
          <w:szCs w:val="22"/>
          <w:highlight w:val="cyan"/>
        </w:rPr>
        <w:tab/>
        <w:t>Frontier and seasonal workers</w:t>
      </w:r>
    </w:p>
    <w:p w14:paraId="6A8F46A1" w14:textId="35047FE2" w:rsidR="00A52F79" w:rsidRPr="00A52F79" w:rsidRDefault="00A52F79" w:rsidP="00A52F79">
      <w:pPr>
        <w:pStyle w:val="H23G"/>
        <w:spacing w:line="240" w:lineRule="auto"/>
        <w:ind w:left="567" w:right="567" w:firstLine="0"/>
        <w:jc w:val="both"/>
        <w:rPr>
          <w:sz w:val="22"/>
          <w:szCs w:val="22"/>
          <w:highlight w:val="cyan"/>
        </w:rPr>
      </w:pPr>
      <w:r>
        <w:rPr>
          <w:sz w:val="22"/>
          <w:szCs w:val="22"/>
          <w:highlight w:val="cyan"/>
        </w:rPr>
        <w:t xml:space="preserve">[Articles </w:t>
      </w:r>
      <w:r w:rsidR="004F79BE">
        <w:rPr>
          <w:sz w:val="22"/>
          <w:szCs w:val="22"/>
          <w:highlight w:val="cyan"/>
        </w:rPr>
        <w:t>58 and 59]</w:t>
      </w:r>
    </w:p>
    <w:p w14:paraId="79A04D6B" w14:textId="77777777" w:rsidR="008A3E6A" w:rsidRPr="00A1023D" w:rsidRDefault="008A3E6A" w:rsidP="008A3E6A">
      <w:pPr>
        <w:ind w:left="540"/>
        <w:rPr>
          <w:sz w:val="22"/>
          <w:szCs w:val="22"/>
        </w:rPr>
      </w:pPr>
      <w:r>
        <w:rPr>
          <w:sz w:val="22"/>
          <w:szCs w:val="22"/>
        </w:rPr>
        <w:t xml:space="preserve">Provide any information regarding specific challenges faced by frontier workers, seasonal workers or project-tied workers in accessing their rights under the convention. </w:t>
      </w:r>
    </w:p>
    <w:p w14:paraId="15C6FB42" w14:textId="77777777" w:rsidR="008A3E6A" w:rsidRPr="00826976" w:rsidRDefault="008A3E6A" w:rsidP="008A3E6A">
      <w:pPr>
        <w:pStyle w:val="H23G"/>
        <w:spacing w:line="240" w:lineRule="auto"/>
        <w:ind w:left="567" w:right="567" w:firstLine="0"/>
        <w:jc w:val="both"/>
        <w:rPr>
          <w:sz w:val="22"/>
          <w:szCs w:val="22"/>
          <w:lang w:val="en-US"/>
        </w:rPr>
      </w:pPr>
      <w:r w:rsidRPr="00826976">
        <w:rPr>
          <w:sz w:val="22"/>
          <w:szCs w:val="22"/>
          <w:lang w:val="en-US"/>
        </w:rPr>
        <w:t>Promotion of sound, equitable, humane and lawful conditions in connection with international migration of workers and members of their families (arts. 64-71)</w:t>
      </w:r>
    </w:p>
    <w:p w14:paraId="0DA1D059" w14:textId="77777777" w:rsidR="008A3E6A" w:rsidRPr="00826976" w:rsidRDefault="008A3E6A" w:rsidP="008A3E6A">
      <w:pPr>
        <w:pStyle w:val="SingleTxtG"/>
        <w:spacing w:line="240" w:lineRule="auto"/>
        <w:ind w:left="567" w:right="567"/>
        <w:rPr>
          <w:b/>
          <w:sz w:val="22"/>
          <w:szCs w:val="22"/>
          <w:lang w:val="en-US"/>
        </w:rPr>
      </w:pPr>
      <w:r w:rsidRPr="00826976">
        <w:rPr>
          <w:b/>
          <w:sz w:val="22"/>
          <w:szCs w:val="22"/>
          <w:lang w:val="en-US"/>
        </w:rPr>
        <w:t xml:space="preserve">[Article 64: Cooperation to Promote Sound, Equitable and Human Migration Policies, i.e., </w:t>
      </w:r>
      <w:proofErr w:type="spellStart"/>
      <w:r w:rsidRPr="00826976">
        <w:rPr>
          <w:b/>
          <w:sz w:val="22"/>
          <w:szCs w:val="22"/>
          <w:lang w:val="en-US"/>
        </w:rPr>
        <w:t>labour</w:t>
      </w:r>
      <w:proofErr w:type="spellEnd"/>
      <w:r w:rsidRPr="00826976">
        <w:rPr>
          <w:b/>
          <w:sz w:val="22"/>
          <w:szCs w:val="22"/>
          <w:lang w:val="en-US"/>
        </w:rPr>
        <w:t xml:space="preserve">, social, economic, cultural and other needs as well as consequences of migration for communities concerned] </w:t>
      </w:r>
    </w:p>
    <w:p w14:paraId="13C290BF" w14:textId="77777777" w:rsidR="008A3E6A" w:rsidRPr="00451E11" w:rsidRDefault="008A3E6A" w:rsidP="008A3E6A">
      <w:pPr>
        <w:pStyle w:val="H23G"/>
        <w:spacing w:line="240" w:lineRule="auto"/>
        <w:ind w:left="567" w:right="567" w:firstLine="0"/>
        <w:jc w:val="both"/>
        <w:rPr>
          <w:sz w:val="22"/>
          <w:szCs w:val="22"/>
          <w:highlight w:val="cyan"/>
        </w:rPr>
      </w:pPr>
      <w:r w:rsidRPr="00451E11">
        <w:rPr>
          <w:sz w:val="22"/>
          <w:szCs w:val="22"/>
          <w:highlight w:val="cyan"/>
        </w:rPr>
        <w:t>Children in situations of international migration</w:t>
      </w:r>
    </w:p>
    <w:p w14:paraId="2A379B85" w14:textId="77777777" w:rsidR="008A3E6A" w:rsidRDefault="008A3E6A" w:rsidP="008A3E6A">
      <w:pPr>
        <w:pStyle w:val="SingleTxtG"/>
        <w:spacing w:line="240" w:lineRule="auto"/>
        <w:ind w:left="567" w:right="567"/>
        <w:rPr>
          <w:sz w:val="22"/>
          <w:szCs w:val="22"/>
        </w:rPr>
      </w:pPr>
      <w:r w:rsidRPr="00826976">
        <w:rPr>
          <w:sz w:val="22"/>
          <w:szCs w:val="22"/>
        </w:rPr>
        <w:t xml:space="preserve">Describe the situation of children of migrants in situ and those left behind in the country of origin, </w:t>
      </w:r>
      <w:proofErr w:type="gramStart"/>
      <w:r w:rsidRPr="00826976">
        <w:rPr>
          <w:sz w:val="22"/>
          <w:szCs w:val="22"/>
        </w:rPr>
        <w:t>in particular with</w:t>
      </w:r>
      <w:proofErr w:type="gramEnd"/>
      <w:r w:rsidRPr="00826976">
        <w:rPr>
          <w:sz w:val="22"/>
          <w:szCs w:val="22"/>
        </w:rPr>
        <w:t xml:space="preserve"> respect to the vulnerability of children left behind in the country of origin to violence, abuse, neglect and exploitation. Provide information on resettlement and reintegration of migrant workers upon their return, including their reunification with children left behind in the country of origin. Provide information on unaccompanied children in transit and in State of destination, as well as migrant children in street situations. </w:t>
      </w:r>
    </w:p>
    <w:p w14:paraId="325616A2" w14:textId="77777777" w:rsidR="008A3E6A" w:rsidRPr="00451E11" w:rsidRDefault="008A3E6A" w:rsidP="008A3E6A">
      <w:pPr>
        <w:pStyle w:val="H23G"/>
        <w:spacing w:line="240" w:lineRule="auto"/>
        <w:ind w:left="567" w:right="567" w:firstLine="0"/>
        <w:jc w:val="both"/>
        <w:rPr>
          <w:sz w:val="22"/>
          <w:szCs w:val="22"/>
          <w:highlight w:val="cyan"/>
        </w:rPr>
      </w:pPr>
      <w:r w:rsidRPr="00451E11">
        <w:rPr>
          <w:sz w:val="22"/>
          <w:szCs w:val="22"/>
          <w:highlight w:val="cyan"/>
        </w:rPr>
        <w:t>International cooperation with countries of transit and destination</w:t>
      </w:r>
    </w:p>
    <w:p w14:paraId="2BAF0C1C" w14:textId="77777777" w:rsidR="008A3E6A" w:rsidRPr="00826976" w:rsidRDefault="008A3E6A" w:rsidP="008A3E6A">
      <w:pPr>
        <w:pStyle w:val="SingleTxtG"/>
        <w:spacing w:line="240" w:lineRule="auto"/>
        <w:ind w:left="567" w:right="567"/>
        <w:rPr>
          <w:sz w:val="22"/>
          <w:szCs w:val="22"/>
        </w:rPr>
      </w:pPr>
      <w:r w:rsidRPr="00826976">
        <w:rPr>
          <w:sz w:val="22"/>
          <w:szCs w:val="22"/>
        </w:rPr>
        <w:t xml:space="preserve">Provide information on bilateral or multilateral agreements concluded with countries of employment relating to migrant workers and migration, and </w:t>
      </w:r>
      <w:r>
        <w:rPr>
          <w:sz w:val="22"/>
          <w:szCs w:val="22"/>
        </w:rPr>
        <w:t>if</w:t>
      </w:r>
      <w:r w:rsidRPr="00826976">
        <w:rPr>
          <w:sz w:val="22"/>
          <w:szCs w:val="22"/>
        </w:rPr>
        <w:t xml:space="preserve"> such agreements protect the rights of migrant workers</w:t>
      </w:r>
      <w:r>
        <w:rPr>
          <w:sz w:val="22"/>
          <w:szCs w:val="22"/>
        </w:rPr>
        <w:t xml:space="preserve"> or infringe upon them</w:t>
      </w:r>
      <w:r w:rsidRPr="00826976">
        <w:rPr>
          <w:sz w:val="22"/>
          <w:szCs w:val="22"/>
        </w:rPr>
        <w:t>.</w:t>
      </w:r>
    </w:p>
    <w:p w14:paraId="75705E0B" w14:textId="77777777" w:rsidR="008A3E6A" w:rsidRDefault="008A3E6A" w:rsidP="008A3E6A">
      <w:pPr>
        <w:pStyle w:val="SingleTxtG"/>
        <w:spacing w:line="240" w:lineRule="auto"/>
        <w:ind w:left="567" w:right="567"/>
        <w:rPr>
          <w:b/>
          <w:sz w:val="22"/>
          <w:szCs w:val="22"/>
          <w:lang w:val="en-US"/>
        </w:rPr>
      </w:pPr>
      <w:r w:rsidRPr="00826976">
        <w:rPr>
          <w:b/>
          <w:sz w:val="22"/>
          <w:szCs w:val="22"/>
          <w:lang w:val="en-US"/>
        </w:rPr>
        <w:lastRenderedPageBreak/>
        <w:t xml:space="preserve">[Article 65: Migration Services – Policies, cooperation among States, provision of appropriate information to stakeholders, and provision of consular services to meet social, cultural and other needs] </w:t>
      </w:r>
    </w:p>
    <w:p w14:paraId="72D4BDF6" w14:textId="77777777" w:rsidR="008A3E6A" w:rsidRPr="00451E11" w:rsidRDefault="008A3E6A" w:rsidP="008A3E6A">
      <w:pPr>
        <w:pStyle w:val="H23G"/>
        <w:spacing w:line="240" w:lineRule="auto"/>
        <w:ind w:left="567" w:right="567" w:firstLine="0"/>
        <w:jc w:val="both"/>
        <w:rPr>
          <w:sz w:val="22"/>
          <w:szCs w:val="22"/>
          <w:highlight w:val="cyan"/>
        </w:rPr>
      </w:pPr>
      <w:r w:rsidRPr="00451E11">
        <w:rPr>
          <w:sz w:val="22"/>
          <w:szCs w:val="22"/>
          <w:highlight w:val="cyan"/>
        </w:rPr>
        <w:t>Migration services and policies</w:t>
      </w:r>
    </w:p>
    <w:p w14:paraId="66886AD8" w14:textId="58C269F2" w:rsidR="008A3E6A" w:rsidRDefault="008A3E6A" w:rsidP="008A3E6A">
      <w:pPr>
        <w:pStyle w:val="SingleTxtG"/>
        <w:spacing w:line="240" w:lineRule="auto"/>
        <w:ind w:left="567" w:right="567"/>
        <w:rPr>
          <w:sz w:val="22"/>
          <w:szCs w:val="22"/>
        </w:rPr>
      </w:pPr>
      <w:r w:rsidRPr="00826976">
        <w:rPr>
          <w:sz w:val="22"/>
          <w:szCs w:val="22"/>
        </w:rPr>
        <w:t xml:space="preserve">Describe efforts/measures by State </w:t>
      </w:r>
      <w:r w:rsidR="008B1DE2">
        <w:rPr>
          <w:sz w:val="22"/>
          <w:szCs w:val="22"/>
        </w:rPr>
        <w:t>Party</w:t>
      </w:r>
      <w:r w:rsidRPr="00826976">
        <w:rPr>
          <w:sz w:val="22"/>
          <w:szCs w:val="22"/>
        </w:rPr>
        <w:t xml:space="preserve"> to address the issue of international migration, including a comprehensive national migration policy containing measures aimed at assisting migrant workers and their family members either present in or in transit through the State </w:t>
      </w:r>
      <w:r w:rsidR="008B1DE2">
        <w:rPr>
          <w:sz w:val="22"/>
          <w:szCs w:val="22"/>
        </w:rPr>
        <w:t>Party</w:t>
      </w:r>
      <w:r w:rsidRPr="00826976">
        <w:rPr>
          <w:sz w:val="22"/>
          <w:szCs w:val="22"/>
        </w:rPr>
        <w:t xml:space="preserve">, and those who are nationals of the State </w:t>
      </w:r>
      <w:r w:rsidR="008B1DE2">
        <w:rPr>
          <w:sz w:val="22"/>
          <w:szCs w:val="22"/>
        </w:rPr>
        <w:t>Party</w:t>
      </w:r>
      <w:r w:rsidRPr="00826976">
        <w:rPr>
          <w:sz w:val="22"/>
          <w:szCs w:val="22"/>
        </w:rPr>
        <w:t xml:space="preserve"> or their family members in other countries, as well as information regarding coordination on migration matters between the competent authorities at the national and local levels.</w:t>
      </w:r>
    </w:p>
    <w:p w14:paraId="1A77D0A4" w14:textId="77777777" w:rsidR="008A3E6A" w:rsidRPr="00451E11" w:rsidRDefault="008A3E6A" w:rsidP="008A3E6A">
      <w:pPr>
        <w:pStyle w:val="H23G"/>
        <w:spacing w:line="240" w:lineRule="auto"/>
        <w:ind w:left="567" w:right="567" w:firstLine="0"/>
        <w:jc w:val="both"/>
        <w:rPr>
          <w:sz w:val="22"/>
          <w:szCs w:val="22"/>
          <w:highlight w:val="cyan"/>
        </w:rPr>
      </w:pPr>
      <w:r w:rsidRPr="00451E11">
        <w:rPr>
          <w:sz w:val="22"/>
          <w:szCs w:val="22"/>
          <w:highlight w:val="cyan"/>
        </w:rPr>
        <w:t>Recruitment agencies</w:t>
      </w:r>
    </w:p>
    <w:p w14:paraId="018BD3D6" w14:textId="77777777" w:rsidR="008A3E6A" w:rsidRPr="00826976" w:rsidRDefault="008A3E6A" w:rsidP="008A3E6A">
      <w:pPr>
        <w:pStyle w:val="SingleTxtG"/>
        <w:spacing w:line="240" w:lineRule="auto"/>
        <w:ind w:left="567" w:right="567"/>
        <w:rPr>
          <w:b/>
          <w:sz w:val="22"/>
          <w:szCs w:val="22"/>
          <w:lang w:val="en-US"/>
        </w:rPr>
      </w:pPr>
      <w:r w:rsidRPr="00826976">
        <w:rPr>
          <w:b/>
          <w:sz w:val="22"/>
          <w:szCs w:val="22"/>
          <w:lang w:val="en-US"/>
        </w:rPr>
        <w:t>[Article 66]</w:t>
      </w:r>
    </w:p>
    <w:p w14:paraId="6C4A6B51" w14:textId="77777777" w:rsidR="008A3E6A" w:rsidRPr="00204605" w:rsidRDefault="008A3E6A" w:rsidP="008A3E6A">
      <w:pPr>
        <w:pStyle w:val="SingleTxtG"/>
        <w:spacing w:line="240" w:lineRule="auto"/>
        <w:ind w:left="567" w:right="567"/>
        <w:rPr>
          <w:sz w:val="22"/>
          <w:szCs w:val="22"/>
        </w:rPr>
      </w:pPr>
      <w:r w:rsidRPr="00826976">
        <w:rPr>
          <w:sz w:val="22"/>
          <w:szCs w:val="22"/>
        </w:rPr>
        <w:t>Describe the situation of recruitment agencies, including recruitment fees charged,</w:t>
      </w:r>
      <w:r>
        <w:rPr>
          <w:sz w:val="22"/>
          <w:szCs w:val="22"/>
        </w:rPr>
        <w:t xml:space="preserve"> </w:t>
      </w:r>
      <w:r w:rsidRPr="00826976">
        <w:rPr>
          <w:sz w:val="22"/>
          <w:szCs w:val="22"/>
        </w:rPr>
        <w:t xml:space="preserve">and </w:t>
      </w:r>
      <w:r>
        <w:rPr>
          <w:sz w:val="22"/>
          <w:szCs w:val="22"/>
        </w:rPr>
        <w:t xml:space="preserve">if there are </w:t>
      </w:r>
      <w:r w:rsidRPr="00826976">
        <w:rPr>
          <w:sz w:val="22"/>
          <w:szCs w:val="22"/>
        </w:rPr>
        <w:t xml:space="preserve">measures to regulate and monitor recruitment agencies to ensure that the rights of migrant </w:t>
      </w:r>
      <w:r w:rsidRPr="00204605">
        <w:rPr>
          <w:sz w:val="22"/>
          <w:szCs w:val="22"/>
        </w:rPr>
        <w:t xml:space="preserve">workers are protected. Explain if there is impunity of recruitment agencies that exploit migrant workers. </w:t>
      </w:r>
    </w:p>
    <w:p w14:paraId="7E03F391" w14:textId="77777777" w:rsidR="008A3E6A" w:rsidRDefault="008A3E6A" w:rsidP="008A3E6A">
      <w:pPr>
        <w:pStyle w:val="SingleTxtG"/>
        <w:spacing w:line="240" w:lineRule="auto"/>
        <w:ind w:left="567" w:right="567"/>
        <w:rPr>
          <w:b/>
          <w:sz w:val="22"/>
          <w:szCs w:val="22"/>
        </w:rPr>
      </w:pPr>
      <w:r w:rsidRPr="00204605">
        <w:rPr>
          <w:b/>
          <w:sz w:val="22"/>
          <w:szCs w:val="22"/>
        </w:rPr>
        <w:t>[Article 67: Orderly Return (all migrant workers) including adequate economic conditions for the resettlement and to facilitate durable social and cultural integration in the State of origin (for</w:t>
      </w:r>
      <w:r w:rsidRPr="00826976">
        <w:rPr>
          <w:b/>
          <w:sz w:val="22"/>
          <w:szCs w:val="22"/>
        </w:rPr>
        <w:t xml:space="preserve"> migrant workers in a regular situation]</w:t>
      </w:r>
    </w:p>
    <w:p w14:paraId="78A3F1B1" w14:textId="77777777" w:rsidR="008A3E6A" w:rsidRPr="00451E11" w:rsidRDefault="008A3E6A" w:rsidP="008A3E6A">
      <w:pPr>
        <w:pStyle w:val="H23G"/>
        <w:spacing w:line="240" w:lineRule="auto"/>
        <w:ind w:left="567" w:right="567" w:firstLine="0"/>
        <w:jc w:val="both"/>
        <w:rPr>
          <w:sz w:val="22"/>
          <w:szCs w:val="22"/>
          <w:highlight w:val="cyan"/>
        </w:rPr>
      </w:pPr>
      <w:r w:rsidRPr="00451E11">
        <w:rPr>
          <w:sz w:val="22"/>
          <w:szCs w:val="22"/>
          <w:highlight w:val="cyan"/>
        </w:rPr>
        <w:t>Return and reintegration</w:t>
      </w:r>
    </w:p>
    <w:p w14:paraId="447C026B" w14:textId="77777777" w:rsidR="008A3E6A" w:rsidRPr="00826976" w:rsidRDefault="008A3E6A" w:rsidP="008A3E6A">
      <w:pPr>
        <w:spacing w:after="120" w:line="240" w:lineRule="auto"/>
        <w:ind w:left="567" w:right="567"/>
        <w:jc w:val="both"/>
        <w:rPr>
          <w:sz w:val="22"/>
          <w:szCs w:val="22"/>
        </w:rPr>
      </w:pPr>
      <w:r w:rsidRPr="00826976">
        <w:rPr>
          <w:sz w:val="22"/>
          <w:szCs w:val="22"/>
          <w:lang w:val="en-US"/>
        </w:rPr>
        <w:t xml:space="preserve">Describe situation of returns and whether returns are carried out in accordance with international law, including the Convention, and with due process guarantees, </w:t>
      </w:r>
      <w:proofErr w:type="gramStart"/>
      <w:r w:rsidRPr="00826976">
        <w:rPr>
          <w:sz w:val="22"/>
          <w:szCs w:val="22"/>
          <w:lang w:val="en-US"/>
        </w:rPr>
        <w:t>in particular with</w:t>
      </w:r>
      <w:proofErr w:type="gramEnd"/>
      <w:r w:rsidRPr="00826976">
        <w:rPr>
          <w:sz w:val="22"/>
          <w:szCs w:val="22"/>
          <w:lang w:val="en-US"/>
        </w:rPr>
        <w:t xml:space="preserve"> respect to non-</w:t>
      </w:r>
      <w:r w:rsidRPr="00826976">
        <w:rPr>
          <w:sz w:val="22"/>
          <w:szCs w:val="22"/>
        </w:rPr>
        <w:t>refoulement and protection against arbitrary and collective expulsion.</w:t>
      </w:r>
      <w:r>
        <w:rPr>
          <w:sz w:val="22"/>
          <w:szCs w:val="22"/>
        </w:rPr>
        <w:t xml:space="preserve"> </w:t>
      </w:r>
      <w:r w:rsidRPr="00826976">
        <w:rPr>
          <w:sz w:val="22"/>
          <w:szCs w:val="22"/>
        </w:rPr>
        <w:t xml:space="preserve">Provide information on </w:t>
      </w:r>
      <w:r w:rsidRPr="00826976">
        <w:rPr>
          <w:sz w:val="22"/>
          <w:szCs w:val="22"/>
          <w:lang w:val="en-US"/>
        </w:rPr>
        <w:t xml:space="preserve">voluntary return processes, readmission agreements, and reintegration measures, including </w:t>
      </w:r>
      <w:r w:rsidRPr="00826976">
        <w:rPr>
          <w:sz w:val="22"/>
          <w:szCs w:val="22"/>
        </w:rPr>
        <w:t xml:space="preserve">gender-responsive support for return and reintegration for migrant workers and </w:t>
      </w:r>
      <w:r>
        <w:rPr>
          <w:sz w:val="22"/>
          <w:szCs w:val="22"/>
        </w:rPr>
        <w:t xml:space="preserve">members of </w:t>
      </w:r>
      <w:r w:rsidRPr="00826976">
        <w:rPr>
          <w:sz w:val="22"/>
          <w:szCs w:val="22"/>
        </w:rPr>
        <w:t xml:space="preserve">their families </w:t>
      </w:r>
      <w:proofErr w:type="gramStart"/>
      <w:r w:rsidRPr="00826976">
        <w:rPr>
          <w:sz w:val="22"/>
          <w:szCs w:val="22"/>
        </w:rPr>
        <w:t>in order to</w:t>
      </w:r>
      <w:proofErr w:type="gramEnd"/>
      <w:r w:rsidRPr="00826976">
        <w:rPr>
          <w:sz w:val="22"/>
          <w:szCs w:val="22"/>
        </w:rPr>
        <w:t xml:space="preserve"> address the specific physical and mental health needs of those who have experienced violence, abuse, and sexual exploitation, particularly for women who have been trafficked. </w:t>
      </w:r>
    </w:p>
    <w:p w14:paraId="6475AB18" w14:textId="77777777" w:rsidR="008A3E6A" w:rsidRPr="00451E11" w:rsidRDefault="008A3E6A" w:rsidP="008A3E6A">
      <w:pPr>
        <w:pStyle w:val="H23G"/>
        <w:spacing w:line="240" w:lineRule="auto"/>
        <w:ind w:left="567" w:right="567" w:firstLine="0"/>
        <w:jc w:val="both"/>
        <w:rPr>
          <w:sz w:val="22"/>
          <w:szCs w:val="22"/>
          <w:highlight w:val="cyan"/>
        </w:rPr>
      </w:pPr>
      <w:r w:rsidRPr="00451E11">
        <w:rPr>
          <w:sz w:val="22"/>
          <w:szCs w:val="22"/>
          <w:highlight w:val="cyan"/>
        </w:rPr>
        <w:t>Illegal or clandestine movements and employment of migrant workers in an irregular situation]</w:t>
      </w:r>
    </w:p>
    <w:p w14:paraId="397860C8" w14:textId="77777777" w:rsidR="008A3E6A" w:rsidRDefault="008A3E6A" w:rsidP="008A3E6A">
      <w:pPr>
        <w:spacing w:after="120" w:line="240" w:lineRule="auto"/>
        <w:ind w:left="567" w:right="567"/>
        <w:jc w:val="both"/>
        <w:rPr>
          <w:b/>
          <w:sz w:val="22"/>
          <w:szCs w:val="22"/>
        </w:rPr>
      </w:pPr>
      <w:r w:rsidRPr="00826976">
        <w:rPr>
          <w:b/>
          <w:sz w:val="22"/>
          <w:szCs w:val="22"/>
        </w:rPr>
        <w:t>Trafficking in Persons (sexual exploitation, forced labour and organs, etc)</w:t>
      </w:r>
    </w:p>
    <w:p w14:paraId="1619C3CD" w14:textId="069B73C3" w:rsidR="002B478F" w:rsidRPr="00826976" w:rsidRDefault="002B478F" w:rsidP="00BE7465">
      <w:pPr>
        <w:spacing w:after="120" w:line="240" w:lineRule="auto"/>
        <w:ind w:left="567" w:right="567"/>
        <w:jc w:val="both"/>
        <w:rPr>
          <w:b/>
          <w:sz w:val="22"/>
          <w:szCs w:val="22"/>
        </w:rPr>
      </w:pPr>
      <w:r w:rsidRPr="002B478F">
        <w:rPr>
          <w:b/>
          <w:sz w:val="22"/>
          <w:szCs w:val="22"/>
        </w:rPr>
        <w:t>[Article 68]</w:t>
      </w:r>
    </w:p>
    <w:p w14:paraId="5A25A216" w14:textId="0E2AB4C2" w:rsidR="008A3E6A" w:rsidRDefault="008A3E6A" w:rsidP="008A3E6A">
      <w:pPr>
        <w:spacing w:after="120" w:line="240" w:lineRule="auto"/>
        <w:ind w:left="567" w:right="567"/>
        <w:jc w:val="both"/>
        <w:rPr>
          <w:sz w:val="22"/>
          <w:szCs w:val="22"/>
          <w:lang w:val="en-US"/>
        </w:rPr>
      </w:pPr>
      <w:r w:rsidRPr="00826976">
        <w:rPr>
          <w:sz w:val="22"/>
          <w:szCs w:val="22"/>
        </w:rPr>
        <w:t xml:space="preserve">Describe the situation </w:t>
      </w:r>
      <w:r>
        <w:rPr>
          <w:sz w:val="22"/>
          <w:szCs w:val="22"/>
        </w:rPr>
        <w:t>and challenges faced by victims regarding</w:t>
      </w:r>
      <w:r w:rsidRPr="00826976">
        <w:rPr>
          <w:sz w:val="22"/>
          <w:szCs w:val="22"/>
        </w:rPr>
        <w:t xml:space="preserve"> trafficking in the State </w:t>
      </w:r>
      <w:r w:rsidR="008B1DE2">
        <w:rPr>
          <w:sz w:val="22"/>
          <w:szCs w:val="22"/>
        </w:rPr>
        <w:t>Party</w:t>
      </w:r>
      <w:r w:rsidRPr="00826976">
        <w:rPr>
          <w:sz w:val="22"/>
          <w:szCs w:val="22"/>
        </w:rPr>
        <w:t xml:space="preserve"> with respect to migrants, measures to prevent and combat trafficking in all its forms, including legislation, policies and strategies, efforts regarding early identification of victims of </w:t>
      </w:r>
      <w:proofErr w:type="gramStart"/>
      <w:r w:rsidRPr="00826976">
        <w:rPr>
          <w:sz w:val="22"/>
          <w:szCs w:val="22"/>
        </w:rPr>
        <w:t>trafficking ,</w:t>
      </w:r>
      <w:proofErr w:type="gramEnd"/>
      <w:r w:rsidRPr="00826976">
        <w:rPr>
          <w:sz w:val="22"/>
          <w:szCs w:val="22"/>
        </w:rPr>
        <w:t xml:space="preserve"> and assistance to victims, including </w:t>
      </w:r>
      <w:r w:rsidRPr="00826976">
        <w:rPr>
          <w:sz w:val="22"/>
          <w:szCs w:val="22"/>
          <w:lang w:val="en-US"/>
        </w:rPr>
        <w:t>access to shelters, legal, medical and psychosocial assistance.</w:t>
      </w:r>
    </w:p>
    <w:p w14:paraId="70C80021" w14:textId="77777777" w:rsidR="008A3E6A" w:rsidRPr="00737E39" w:rsidRDefault="008A3E6A" w:rsidP="008A3E6A">
      <w:pPr>
        <w:pStyle w:val="SingleTxtG"/>
        <w:spacing w:line="240" w:lineRule="auto"/>
        <w:ind w:left="0" w:right="567" w:firstLine="567"/>
        <w:rPr>
          <w:b/>
          <w:sz w:val="22"/>
          <w:szCs w:val="22"/>
          <w:lang w:val="en-US"/>
        </w:rPr>
      </w:pPr>
      <w:proofErr w:type="gramStart"/>
      <w:r w:rsidRPr="00737E39">
        <w:rPr>
          <w:b/>
          <w:sz w:val="22"/>
          <w:szCs w:val="22"/>
          <w:lang w:val="en-US"/>
        </w:rPr>
        <w:t>Smuggling of migrants</w:t>
      </w:r>
      <w:proofErr w:type="gramEnd"/>
      <w:r w:rsidRPr="00737E39">
        <w:rPr>
          <w:b/>
          <w:sz w:val="22"/>
          <w:szCs w:val="22"/>
          <w:lang w:val="en-US"/>
        </w:rPr>
        <w:t xml:space="preserve"> and irregular migration</w:t>
      </w:r>
    </w:p>
    <w:p w14:paraId="43B9DF89" w14:textId="77777777" w:rsidR="008A3E6A" w:rsidRPr="00737E39" w:rsidRDefault="008A3E6A" w:rsidP="008A3E6A">
      <w:pPr>
        <w:spacing w:after="120" w:line="240" w:lineRule="auto"/>
        <w:ind w:left="567" w:right="567"/>
        <w:jc w:val="both"/>
        <w:rPr>
          <w:b/>
          <w:sz w:val="22"/>
          <w:szCs w:val="22"/>
        </w:rPr>
      </w:pPr>
      <w:r w:rsidRPr="00737E39">
        <w:rPr>
          <w:b/>
          <w:sz w:val="22"/>
          <w:szCs w:val="22"/>
        </w:rPr>
        <w:t xml:space="preserve">[State of origin] </w:t>
      </w:r>
    </w:p>
    <w:p w14:paraId="4CC153D3" w14:textId="17653AF7" w:rsidR="008A3E6A" w:rsidRPr="00992563" w:rsidRDefault="008A3E6A" w:rsidP="008A3E6A">
      <w:pPr>
        <w:spacing w:after="120" w:line="240" w:lineRule="auto"/>
        <w:ind w:left="567" w:right="567"/>
        <w:jc w:val="both"/>
        <w:rPr>
          <w:sz w:val="22"/>
          <w:szCs w:val="22"/>
        </w:rPr>
      </w:pPr>
      <w:r w:rsidRPr="00737E39">
        <w:rPr>
          <w:sz w:val="22"/>
          <w:szCs w:val="22"/>
        </w:rPr>
        <w:t xml:space="preserve">Describe the situation of smuggling in the State </w:t>
      </w:r>
      <w:r w:rsidR="008B1DE2" w:rsidRPr="00737E39">
        <w:rPr>
          <w:sz w:val="22"/>
          <w:szCs w:val="22"/>
        </w:rPr>
        <w:t>Party</w:t>
      </w:r>
      <w:r w:rsidRPr="00737E39">
        <w:rPr>
          <w:sz w:val="22"/>
          <w:szCs w:val="22"/>
        </w:rPr>
        <w:t xml:space="preserve"> with respect to nationals seeking to go abroad, measures to prevent and combat smuggling of migrants, measures to prosecute </w:t>
      </w:r>
      <w:r w:rsidRPr="00737E39">
        <w:rPr>
          <w:sz w:val="22"/>
          <w:szCs w:val="22"/>
        </w:rPr>
        <w:lastRenderedPageBreak/>
        <w:t>criminal groups responsible for smuggling of migrants and members of their families, and</w:t>
      </w:r>
      <w:r w:rsidRPr="00826976">
        <w:rPr>
          <w:sz w:val="22"/>
          <w:szCs w:val="22"/>
        </w:rPr>
        <w:t xml:space="preserve"> other related offences, public information campaigns on the risks of irregular migration, particularly to women and children, efforts to address push factors (promote decent work opportunities for people at home and address root causes of irregular migration), </w:t>
      </w:r>
      <w:r>
        <w:rPr>
          <w:sz w:val="22"/>
          <w:szCs w:val="22"/>
        </w:rPr>
        <w:t xml:space="preserve">and </w:t>
      </w:r>
      <w:r w:rsidRPr="00826976">
        <w:rPr>
          <w:sz w:val="22"/>
          <w:szCs w:val="22"/>
        </w:rPr>
        <w:t xml:space="preserve">efforts to strengthen </w:t>
      </w:r>
      <w:proofErr w:type="spellStart"/>
      <w:r w:rsidRPr="00826976">
        <w:rPr>
          <w:sz w:val="22"/>
          <w:szCs w:val="22"/>
          <w:lang w:val="en-US"/>
        </w:rPr>
        <w:t>i</w:t>
      </w:r>
      <w:r w:rsidRPr="00826976">
        <w:rPr>
          <w:sz w:val="22"/>
          <w:szCs w:val="22"/>
        </w:rPr>
        <w:t>nternational</w:t>
      </w:r>
      <w:proofErr w:type="spellEnd"/>
      <w:r w:rsidRPr="00826976">
        <w:rPr>
          <w:sz w:val="22"/>
          <w:szCs w:val="22"/>
        </w:rPr>
        <w:t xml:space="preserve">, </w:t>
      </w:r>
      <w:r w:rsidRPr="00992563">
        <w:rPr>
          <w:sz w:val="22"/>
          <w:szCs w:val="22"/>
        </w:rPr>
        <w:t>regional and bilateral cooperation.</w:t>
      </w:r>
    </w:p>
    <w:p w14:paraId="2FB9A350" w14:textId="2193C9F5" w:rsidR="008A3E6A" w:rsidRPr="00992563" w:rsidRDefault="008A3E6A" w:rsidP="00A1400F">
      <w:pPr>
        <w:spacing w:after="120" w:line="240" w:lineRule="auto"/>
        <w:ind w:left="567" w:right="567"/>
        <w:jc w:val="both"/>
        <w:rPr>
          <w:b/>
          <w:sz w:val="22"/>
          <w:szCs w:val="22"/>
        </w:rPr>
      </w:pPr>
      <w:r w:rsidRPr="00992563">
        <w:rPr>
          <w:b/>
          <w:sz w:val="22"/>
          <w:szCs w:val="22"/>
        </w:rPr>
        <w:t>[State of transit and destination]</w:t>
      </w:r>
    </w:p>
    <w:p w14:paraId="7FBB0FD9" w14:textId="3DB786A2" w:rsidR="008A3E6A" w:rsidRDefault="008A3E6A" w:rsidP="008A3E6A">
      <w:pPr>
        <w:spacing w:after="120" w:line="240" w:lineRule="auto"/>
        <w:ind w:left="567" w:right="567"/>
        <w:jc w:val="both"/>
        <w:rPr>
          <w:sz w:val="22"/>
          <w:szCs w:val="22"/>
        </w:rPr>
      </w:pPr>
      <w:r w:rsidRPr="00992563">
        <w:rPr>
          <w:sz w:val="22"/>
          <w:szCs w:val="22"/>
        </w:rPr>
        <w:t>Describe the situation of smuggling</w:t>
      </w:r>
      <w:r w:rsidRPr="00826976">
        <w:rPr>
          <w:sz w:val="22"/>
          <w:szCs w:val="22"/>
        </w:rPr>
        <w:t xml:space="preserve"> in the State </w:t>
      </w:r>
      <w:r w:rsidR="008B1DE2">
        <w:rPr>
          <w:sz w:val="22"/>
          <w:szCs w:val="22"/>
        </w:rPr>
        <w:t>Party</w:t>
      </w:r>
      <w:r w:rsidRPr="00826976">
        <w:rPr>
          <w:sz w:val="22"/>
          <w:szCs w:val="22"/>
        </w:rPr>
        <w:t xml:space="preserve"> with respect to migrant workers</w:t>
      </w:r>
      <w:r>
        <w:rPr>
          <w:sz w:val="22"/>
          <w:szCs w:val="22"/>
        </w:rPr>
        <w:t xml:space="preserve"> and members of their families</w:t>
      </w:r>
      <w:r w:rsidRPr="00826976">
        <w:rPr>
          <w:sz w:val="22"/>
          <w:szCs w:val="22"/>
        </w:rPr>
        <w:t xml:space="preserve">, measures to detect, prevent and curtail irregular flows of migrant workers, efforts to investigate, prosecute and punish criminal groups responsible for smuggling of migrants </w:t>
      </w:r>
      <w:r>
        <w:rPr>
          <w:sz w:val="22"/>
          <w:szCs w:val="22"/>
        </w:rPr>
        <w:t xml:space="preserve">and members of their families, </w:t>
      </w:r>
      <w:r w:rsidRPr="00826976">
        <w:rPr>
          <w:sz w:val="22"/>
          <w:szCs w:val="22"/>
        </w:rPr>
        <w:t>and other related offences, whether migrant workers in an irregular situation are criminalized, situation with regard to the provision of assistance, due process guarantees and access to justice,</w:t>
      </w:r>
      <w:r>
        <w:rPr>
          <w:sz w:val="22"/>
          <w:szCs w:val="22"/>
        </w:rPr>
        <w:t xml:space="preserve"> </w:t>
      </w:r>
      <w:r w:rsidRPr="00826976">
        <w:rPr>
          <w:sz w:val="22"/>
          <w:szCs w:val="22"/>
        </w:rPr>
        <w:t>in particular with respect to migrants in situations of vulnerability.</w:t>
      </w:r>
      <w:r>
        <w:rPr>
          <w:sz w:val="22"/>
          <w:szCs w:val="22"/>
        </w:rPr>
        <w:t xml:space="preserve"> </w:t>
      </w:r>
      <w:r w:rsidRPr="00826976">
        <w:rPr>
          <w:sz w:val="22"/>
          <w:szCs w:val="22"/>
        </w:rPr>
        <w:t>Describe whether border governance measures are gender-responsive and address the specific needs and situation of women, as well as child-friendly. Provide information on efforts to strengthen capacity of border governance including identification, screening and referral systems, and provide training to border authorities on international human rights law, including border-specific human rights and gender equality training. Provide information on efforts to s</w:t>
      </w:r>
      <w:proofErr w:type="spellStart"/>
      <w:r w:rsidRPr="00826976">
        <w:rPr>
          <w:sz w:val="22"/>
          <w:szCs w:val="22"/>
          <w:lang w:val="en-US"/>
        </w:rPr>
        <w:t>trengthen</w:t>
      </w:r>
      <w:proofErr w:type="spellEnd"/>
      <w:r w:rsidRPr="00826976">
        <w:rPr>
          <w:sz w:val="22"/>
          <w:szCs w:val="22"/>
          <w:lang w:val="en-US"/>
        </w:rPr>
        <w:t xml:space="preserve"> </w:t>
      </w:r>
      <w:proofErr w:type="spellStart"/>
      <w:r w:rsidRPr="00826976">
        <w:rPr>
          <w:sz w:val="22"/>
          <w:szCs w:val="22"/>
          <w:lang w:val="en-US"/>
        </w:rPr>
        <w:t>i</w:t>
      </w:r>
      <w:r w:rsidRPr="00826976">
        <w:rPr>
          <w:sz w:val="22"/>
          <w:szCs w:val="22"/>
        </w:rPr>
        <w:t>nternational</w:t>
      </w:r>
      <w:proofErr w:type="spellEnd"/>
      <w:r w:rsidRPr="00826976">
        <w:rPr>
          <w:sz w:val="22"/>
          <w:szCs w:val="22"/>
        </w:rPr>
        <w:t>, regional and bilateral cooperation through agreements with countries of origin and transit to prevent smuggling of migrants.</w:t>
      </w:r>
    </w:p>
    <w:p w14:paraId="465BE53A" w14:textId="77777777" w:rsidR="008A3E6A" w:rsidRPr="00451E11" w:rsidRDefault="008A3E6A" w:rsidP="008A3E6A">
      <w:pPr>
        <w:pStyle w:val="H23G"/>
        <w:spacing w:line="240" w:lineRule="auto"/>
        <w:ind w:left="567" w:right="567" w:firstLine="0"/>
        <w:jc w:val="both"/>
        <w:rPr>
          <w:sz w:val="22"/>
          <w:szCs w:val="22"/>
          <w:highlight w:val="cyan"/>
        </w:rPr>
      </w:pPr>
      <w:r w:rsidRPr="00451E11">
        <w:rPr>
          <w:sz w:val="22"/>
          <w:szCs w:val="22"/>
          <w:highlight w:val="cyan"/>
        </w:rPr>
        <w:t>Measures to address migrant workers in an irregular situation</w:t>
      </w:r>
    </w:p>
    <w:p w14:paraId="4E75C367" w14:textId="77777777" w:rsidR="008A3E6A" w:rsidRPr="00826976" w:rsidRDefault="008A3E6A" w:rsidP="008A3E6A">
      <w:pPr>
        <w:pStyle w:val="SingleTxtG"/>
        <w:spacing w:line="240" w:lineRule="auto"/>
        <w:ind w:left="567" w:right="567"/>
        <w:rPr>
          <w:b/>
          <w:sz w:val="22"/>
          <w:szCs w:val="22"/>
        </w:rPr>
      </w:pPr>
      <w:r w:rsidRPr="00826976">
        <w:rPr>
          <w:b/>
          <w:sz w:val="22"/>
          <w:szCs w:val="22"/>
        </w:rPr>
        <w:t>[Article 69]</w:t>
      </w:r>
    </w:p>
    <w:p w14:paraId="16D61E63" w14:textId="77777777" w:rsidR="008A3E6A" w:rsidRDefault="008A3E6A" w:rsidP="008A3E6A">
      <w:pPr>
        <w:pStyle w:val="SingleTxtG"/>
        <w:spacing w:line="240" w:lineRule="auto"/>
        <w:ind w:left="567" w:right="567"/>
        <w:rPr>
          <w:sz w:val="22"/>
          <w:szCs w:val="22"/>
        </w:rPr>
      </w:pPr>
      <w:r w:rsidRPr="00205FA5">
        <w:rPr>
          <w:sz w:val="22"/>
          <w:szCs w:val="22"/>
        </w:rPr>
        <w:t>Describe measures to address irregular migrants, including regularization procedures, including measures to address migrant women in an</w:t>
      </w:r>
      <w:r w:rsidRPr="00826976">
        <w:rPr>
          <w:sz w:val="22"/>
          <w:szCs w:val="22"/>
        </w:rPr>
        <w:t xml:space="preserve"> irregular migration status or who are stateless in countries of transit or destination, </w:t>
      </w:r>
      <w:proofErr w:type="gramStart"/>
      <w:r w:rsidRPr="00826976">
        <w:rPr>
          <w:sz w:val="22"/>
          <w:szCs w:val="22"/>
        </w:rPr>
        <w:t>in particular in</w:t>
      </w:r>
      <w:proofErr w:type="gramEnd"/>
      <w:r w:rsidRPr="00826976">
        <w:rPr>
          <w:sz w:val="22"/>
          <w:szCs w:val="22"/>
        </w:rPr>
        <w:t xml:space="preserve"> situations where children are accompanying or where women have been victims of crime, abuse or exploitation.</w:t>
      </w:r>
    </w:p>
    <w:p w14:paraId="2F5878E2" w14:textId="77777777" w:rsidR="008A3E6A" w:rsidRDefault="008A3E6A" w:rsidP="007D23F0">
      <w:pPr>
        <w:pStyle w:val="SingleTxtG"/>
        <w:spacing w:line="240" w:lineRule="auto"/>
        <w:ind w:left="567" w:right="567"/>
        <w:jc w:val="center"/>
        <w:rPr>
          <w:sz w:val="22"/>
          <w:szCs w:val="22"/>
        </w:rPr>
      </w:pPr>
      <w:r>
        <w:rPr>
          <w:sz w:val="22"/>
          <w:szCs w:val="22"/>
        </w:rPr>
        <w:t>_______________________________________________________________</w:t>
      </w:r>
    </w:p>
    <w:p w14:paraId="7F6BE7BB" w14:textId="77777777" w:rsidR="00FE50F8" w:rsidRDefault="00FE50F8"/>
    <w:sectPr w:rsidR="00FE50F8" w:rsidSect="008A3E6A">
      <w:footerReference w:type="even" r:id="rId9"/>
      <w:footerReference w:type="default" r:id="rId10"/>
      <w:headerReference w:type="first" r:id="rId11"/>
      <w:footerReference w:type="first" r:id="rId12"/>
      <w:endnotePr>
        <w:numFmt w:val="decimal"/>
      </w:endnotePr>
      <w:pgSz w:w="11907" w:h="16840" w:code="9"/>
      <w:pgMar w:top="1701" w:right="1559" w:bottom="2268" w:left="1134" w:header="1134" w:footer="1701" w:gutter="0"/>
      <w:cols w:space="720"/>
      <w:titlePg/>
      <w:docGrid w:linePitch="6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21AA81" w14:textId="77777777" w:rsidR="0031463F" w:rsidRDefault="0031463F">
      <w:pPr>
        <w:spacing w:line="240" w:lineRule="auto"/>
      </w:pPr>
      <w:r>
        <w:separator/>
      </w:r>
    </w:p>
  </w:endnote>
  <w:endnote w:type="continuationSeparator" w:id="0">
    <w:p w14:paraId="6CCAF8FE" w14:textId="77777777" w:rsidR="0031463F" w:rsidRDefault="003146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3600C" w14:textId="77777777" w:rsidR="008A3E6A" w:rsidRPr="007C5752" w:rsidRDefault="008A3E6A" w:rsidP="007C5752">
    <w:pPr>
      <w:pStyle w:val="Footer"/>
      <w:tabs>
        <w:tab w:val="right" w:pos="9638"/>
      </w:tabs>
    </w:pPr>
    <w:r w:rsidRPr="007C5752">
      <w:rPr>
        <w:b/>
        <w:sz w:val="18"/>
      </w:rPr>
      <w:fldChar w:fldCharType="begin"/>
    </w:r>
    <w:r w:rsidRPr="007C5752">
      <w:rPr>
        <w:b/>
        <w:sz w:val="18"/>
      </w:rPr>
      <w:instrText xml:space="preserve"> PAGE  \* MERGEFORMAT </w:instrText>
    </w:r>
    <w:r w:rsidRPr="007C5752">
      <w:rPr>
        <w:b/>
        <w:sz w:val="18"/>
      </w:rPr>
      <w:fldChar w:fldCharType="separate"/>
    </w:r>
    <w:r>
      <w:rPr>
        <w:b/>
        <w:noProof/>
        <w:sz w:val="18"/>
      </w:rPr>
      <w:t>2</w:t>
    </w:r>
    <w:r w:rsidRPr="007C5752">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83E1F" w14:textId="77777777" w:rsidR="008A3E6A" w:rsidRPr="007C5752" w:rsidRDefault="008A3E6A" w:rsidP="007C5752">
    <w:pPr>
      <w:pStyle w:val="Footer"/>
      <w:tabs>
        <w:tab w:val="right" w:pos="9638"/>
      </w:tabs>
      <w:rPr>
        <w:b/>
        <w:sz w:val="18"/>
      </w:rPr>
    </w:pPr>
    <w:r>
      <w:tab/>
    </w:r>
    <w:r w:rsidRPr="007C5752">
      <w:rPr>
        <w:b/>
        <w:sz w:val="18"/>
      </w:rPr>
      <w:fldChar w:fldCharType="begin"/>
    </w:r>
    <w:r w:rsidRPr="007C5752">
      <w:rPr>
        <w:b/>
        <w:sz w:val="18"/>
      </w:rPr>
      <w:instrText xml:space="preserve"> PAGE  \* MERGEFORMAT </w:instrText>
    </w:r>
    <w:r w:rsidRPr="007C5752">
      <w:rPr>
        <w:b/>
        <w:sz w:val="18"/>
      </w:rPr>
      <w:fldChar w:fldCharType="separate"/>
    </w:r>
    <w:r>
      <w:rPr>
        <w:b/>
        <w:noProof/>
        <w:sz w:val="18"/>
      </w:rPr>
      <w:t>9</w:t>
    </w:r>
    <w:r w:rsidRPr="007C575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A58C6" w14:textId="17602E8A" w:rsidR="008A3E6A" w:rsidRPr="007C5752" w:rsidRDefault="008A3E6A">
    <w:r>
      <w:rPr>
        <w:noProof/>
        <w:lang w:val="en-US"/>
      </w:rPr>
      <w:drawing>
        <wp:anchor distT="0" distB="0" distL="114300" distR="114300" simplePos="0" relativeHeight="251657216" behindDoc="0" locked="1" layoutInCell="1" allowOverlap="1" wp14:anchorId="0DB391BB" wp14:editId="64EDF1C0">
          <wp:simplePos x="0" y="0"/>
          <wp:positionH relativeFrom="column">
            <wp:posOffset>5148580</wp:posOffset>
          </wp:positionH>
          <wp:positionV relativeFrom="paragraph">
            <wp:posOffset>-79375</wp:posOffset>
          </wp:positionV>
          <wp:extent cx="930275" cy="230505"/>
          <wp:effectExtent l="0" t="0" r="3175" b="0"/>
          <wp:wrapNone/>
          <wp:docPr id="10183395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45FD07" w14:textId="77777777" w:rsidR="0031463F" w:rsidRDefault="0031463F">
      <w:pPr>
        <w:spacing w:line="240" w:lineRule="auto"/>
      </w:pPr>
      <w:r>
        <w:separator/>
      </w:r>
    </w:p>
  </w:footnote>
  <w:footnote w:type="continuationSeparator" w:id="0">
    <w:p w14:paraId="2DD5D027" w14:textId="77777777" w:rsidR="0031463F" w:rsidRDefault="0031463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65791" w14:textId="77777777" w:rsidR="008A3E6A" w:rsidRDefault="00000000">
    <w:pPr>
      <w:pStyle w:val="Header"/>
    </w:pPr>
    <w:r>
      <w:rPr>
        <w:noProof/>
      </w:rPr>
      <w:pict w14:anchorId="7F0E4BF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728091" o:spid="_x0000_s1025" type="#_x0000_t136" style="position:absolute;margin-left:0;margin-top:0;width:485.35pt;height:194.1pt;rotation:315;z-index:-25165824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BF4058"/>
    <w:multiLevelType w:val="hybridMultilevel"/>
    <w:tmpl w:val="15B40292"/>
    <w:lvl w:ilvl="0" w:tplc="08090015">
      <w:start w:val="1"/>
      <w:numFmt w:val="upperLetter"/>
      <w:lvlText w:val="%1."/>
      <w:lvlJc w:val="left"/>
      <w:pPr>
        <w:ind w:left="1070" w:hanging="360"/>
      </w:pPr>
      <w:rPr>
        <w:rFonts w:hint="default"/>
      </w:rPr>
    </w:lvl>
    <w:lvl w:ilvl="1" w:tplc="08090019">
      <w:start w:val="1"/>
      <w:numFmt w:val="lowerLetter"/>
      <w:lvlText w:val="%2."/>
      <w:lvlJc w:val="left"/>
      <w:pPr>
        <w:ind w:left="1790" w:hanging="360"/>
      </w:pPr>
    </w:lvl>
    <w:lvl w:ilvl="2" w:tplc="0809001B">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 w15:restartNumberingAfterBreak="0">
    <w:nsid w:val="72894BD1"/>
    <w:multiLevelType w:val="hybridMultilevel"/>
    <w:tmpl w:val="8BCC862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16cid:durableId="1316030023">
    <w:abstractNumId w:val="0"/>
  </w:num>
  <w:num w:numId="2" w16cid:durableId="816886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E6A"/>
    <w:rsid w:val="00035461"/>
    <w:rsid w:val="000513BA"/>
    <w:rsid w:val="000E172E"/>
    <w:rsid w:val="000E6AF5"/>
    <w:rsid w:val="00204605"/>
    <w:rsid w:val="00205FA5"/>
    <w:rsid w:val="0028576C"/>
    <w:rsid w:val="002A0254"/>
    <w:rsid w:val="002B478F"/>
    <w:rsid w:val="002B4B0E"/>
    <w:rsid w:val="0031463F"/>
    <w:rsid w:val="00315ECA"/>
    <w:rsid w:val="0039262A"/>
    <w:rsid w:val="00451400"/>
    <w:rsid w:val="004A79CC"/>
    <w:rsid w:val="004F79BE"/>
    <w:rsid w:val="005E3C38"/>
    <w:rsid w:val="0062799B"/>
    <w:rsid w:val="00677F50"/>
    <w:rsid w:val="006B1DC4"/>
    <w:rsid w:val="00721CCC"/>
    <w:rsid w:val="00727858"/>
    <w:rsid w:val="00737E39"/>
    <w:rsid w:val="00755BE0"/>
    <w:rsid w:val="00757947"/>
    <w:rsid w:val="007D23F0"/>
    <w:rsid w:val="007D2F74"/>
    <w:rsid w:val="007D5031"/>
    <w:rsid w:val="007E5C66"/>
    <w:rsid w:val="0080448A"/>
    <w:rsid w:val="008A3E6A"/>
    <w:rsid w:val="008B1DE2"/>
    <w:rsid w:val="00992563"/>
    <w:rsid w:val="009C3804"/>
    <w:rsid w:val="00A1400F"/>
    <w:rsid w:val="00A52F79"/>
    <w:rsid w:val="00AE0882"/>
    <w:rsid w:val="00B36465"/>
    <w:rsid w:val="00BC7F79"/>
    <w:rsid w:val="00BE7465"/>
    <w:rsid w:val="00C11B90"/>
    <w:rsid w:val="00C546E2"/>
    <w:rsid w:val="00C56D8B"/>
    <w:rsid w:val="00CA6E97"/>
    <w:rsid w:val="00CE1A49"/>
    <w:rsid w:val="00CF55ED"/>
    <w:rsid w:val="00D53AFB"/>
    <w:rsid w:val="00DF4580"/>
    <w:rsid w:val="00E670B0"/>
    <w:rsid w:val="00E91060"/>
    <w:rsid w:val="00E958AC"/>
    <w:rsid w:val="00EA4EDE"/>
    <w:rsid w:val="00EC3A8E"/>
    <w:rsid w:val="00FE50F8"/>
    <w:rsid w:val="00FF68BF"/>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6E92CE"/>
  <w15:chartTrackingRefBased/>
  <w15:docId w15:val="{8A11DD4E-2A27-474D-B699-9E75D4B8D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CH"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E6A"/>
    <w:pPr>
      <w:suppressAutoHyphens/>
      <w:spacing w:after="0" w:line="240" w:lineRule="atLeast"/>
    </w:pPr>
    <w:rPr>
      <w:rFonts w:ascii="Times New Roman" w:eastAsia="Times New Roman" w:hAnsi="Times New Roman" w:cs="Times New Roman"/>
      <w:kern w:val="0"/>
      <w:sz w:val="20"/>
      <w:szCs w:val="20"/>
      <w:lang w:val="en-GB" w:eastAsia="en-US"/>
      <w14:ligatures w14:val="none"/>
    </w:rPr>
  </w:style>
  <w:style w:type="paragraph" w:styleId="Heading1">
    <w:name w:val="heading 1"/>
    <w:basedOn w:val="Normal"/>
    <w:next w:val="Normal"/>
    <w:link w:val="Heading1Char"/>
    <w:uiPriority w:val="9"/>
    <w:qFormat/>
    <w:rsid w:val="008A3E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3E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3E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3E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3E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3E6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3E6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3E6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3E6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3E6A"/>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8A3E6A"/>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8A3E6A"/>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8A3E6A"/>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8A3E6A"/>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8A3E6A"/>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8A3E6A"/>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8A3E6A"/>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8A3E6A"/>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8A3E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3E6A"/>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8A3E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3E6A"/>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8A3E6A"/>
    <w:pPr>
      <w:spacing w:before="160"/>
      <w:jc w:val="center"/>
    </w:pPr>
    <w:rPr>
      <w:i/>
      <w:iCs/>
      <w:color w:val="404040" w:themeColor="text1" w:themeTint="BF"/>
    </w:rPr>
  </w:style>
  <w:style w:type="character" w:customStyle="1" w:styleId="QuoteChar">
    <w:name w:val="Quote Char"/>
    <w:basedOn w:val="DefaultParagraphFont"/>
    <w:link w:val="Quote"/>
    <w:uiPriority w:val="29"/>
    <w:rsid w:val="008A3E6A"/>
    <w:rPr>
      <w:i/>
      <w:iCs/>
      <w:color w:val="404040" w:themeColor="text1" w:themeTint="BF"/>
      <w:lang w:val="en-GB"/>
    </w:rPr>
  </w:style>
  <w:style w:type="paragraph" w:styleId="ListParagraph">
    <w:name w:val="List Paragraph"/>
    <w:basedOn w:val="Normal"/>
    <w:uiPriority w:val="34"/>
    <w:qFormat/>
    <w:rsid w:val="008A3E6A"/>
    <w:pPr>
      <w:ind w:left="720"/>
      <w:contextualSpacing/>
    </w:pPr>
  </w:style>
  <w:style w:type="character" w:styleId="IntenseEmphasis">
    <w:name w:val="Intense Emphasis"/>
    <w:basedOn w:val="DefaultParagraphFont"/>
    <w:uiPriority w:val="21"/>
    <w:qFormat/>
    <w:rsid w:val="008A3E6A"/>
    <w:rPr>
      <w:i/>
      <w:iCs/>
      <w:color w:val="0F4761" w:themeColor="accent1" w:themeShade="BF"/>
    </w:rPr>
  </w:style>
  <w:style w:type="paragraph" w:styleId="IntenseQuote">
    <w:name w:val="Intense Quote"/>
    <w:basedOn w:val="Normal"/>
    <w:next w:val="Normal"/>
    <w:link w:val="IntenseQuoteChar"/>
    <w:uiPriority w:val="30"/>
    <w:qFormat/>
    <w:rsid w:val="008A3E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3E6A"/>
    <w:rPr>
      <w:i/>
      <w:iCs/>
      <w:color w:val="0F4761" w:themeColor="accent1" w:themeShade="BF"/>
      <w:lang w:val="en-GB"/>
    </w:rPr>
  </w:style>
  <w:style w:type="character" w:styleId="IntenseReference">
    <w:name w:val="Intense Reference"/>
    <w:basedOn w:val="DefaultParagraphFont"/>
    <w:uiPriority w:val="32"/>
    <w:qFormat/>
    <w:rsid w:val="008A3E6A"/>
    <w:rPr>
      <w:b/>
      <w:bCs/>
      <w:smallCaps/>
      <w:color w:val="0F4761" w:themeColor="accent1" w:themeShade="BF"/>
      <w:spacing w:val="5"/>
    </w:rPr>
  </w:style>
  <w:style w:type="paragraph" w:customStyle="1" w:styleId="SingleTxtG">
    <w:name w:val="_ Single Txt_G"/>
    <w:basedOn w:val="Normal"/>
    <w:link w:val="SingleTxtGChar"/>
    <w:rsid w:val="008A3E6A"/>
    <w:pPr>
      <w:spacing w:after="120"/>
      <w:ind w:left="1134" w:right="1134"/>
      <w:jc w:val="both"/>
    </w:pPr>
  </w:style>
  <w:style w:type="paragraph" w:customStyle="1" w:styleId="HChG">
    <w:name w:val="_ H _Ch_G"/>
    <w:basedOn w:val="Normal"/>
    <w:next w:val="Normal"/>
    <w:link w:val="HChGChar"/>
    <w:rsid w:val="008A3E6A"/>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rsid w:val="008A3E6A"/>
    <w:pPr>
      <w:pBdr>
        <w:bottom w:val="single" w:sz="4" w:space="4" w:color="auto"/>
      </w:pBdr>
      <w:spacing w:line="240" w:lineRule="auto"/>
    </w:pPr>
    <w:rPr>
      <w:b/>
      <w:sz w:val="18"/>
      <w:lang w:val="x-none"/>
    </w:rPr>
  </w:style>
  <w:style w:type="character" w:customStyle="1" w:styleId="HeaderChar">
    <w:name w:val="Header Char"/>
    <w:aliases w:val="6_G Char"/>
    <w:basedOn w:val="DefaultParagraphFont"/>
    <w:link w:val="Header"/>
    <w:rsid w:val="008A3E6A"/>
    <w:rPr>
      <w:rFonts w:ascii="Times New Roman" w:eastAsia="Times New Roman" w:hAnsi="Times New Roman" w:cs="Times New Roman"/>
      <w:b/>
      <w:kern w:val="0"/>
      <w:sz w:val="18"/>
      <w:szCs w:val="20"/>
      <w:lang w:val="x-none" w:eastAsia="en-US"/>
      <w14:ligatures w14:val="none"/>
    </w:rPr>
  </w:style>
  <w:style w:type="character" w:styleId="Hyperlink">
    <w:name w:val="Hyperlink"/>
    <w:rsid w:val="008A3E6A"/>
    <w:rPr>
      <w:color w:val="auto"/>
      <w:u w:val="none"/>
    </w:rPr>
  </w:style>
  <w:style w:type="paragraph" w:styleId="Footer">
    <w:name w:val="footer"/>
    <w:aliases w:val="3_G"/>
    <w:basedOn w:val="Normal"/>
    <w:link w:val="FooterChar"/>
    <w:uiPriority w:val="99"/>
    <w:rsid w:val="008A3E6A"/>
    <w:pPr>
      <w:spacing w:line="240" w:lineRule="auto"/>
    </w:pPr>
    <w:rPr>
      <w:sz w:val="16"/>
      <w:lang w:val="x-none"/>
    </w:rPr>
  </w:style>
  <w:style w:type="character" w:customStyle="1" w:styleId="FooterChar">
    <w:name w:val="Footer Char"/>
    <w:aliases w:val="3_G Char"/>
    <w:basedOn w:val="DefaultParagraphFont"/>
    <w:link w:val="Footer"/>
    <w:uiPriority w:val="99"/>
    <w:rsid w:val="008A3E6A"/>
    <w:rPr>
      <w:rFonts w:ascii="Times New Roman" w:eastAsia="Times New Roman" w:hAnsi="Times New Roman" w:cs="Times New Roman"/>
      <w:kern w:val="0"/>
      <w:sz w:val="16"/>
      <w:szCs w:val="20"/>
      <w:lang w:val="x-none" w:eastAsia="en-US"/>
      <w14:ligatures w14:val="none"/>
    </w:rPr>
  </w:style>
  <w:style w:type="paragraph" w:customStyle="1" w:styleId="H1G">
    <w:name w:val="_ H_1_G"/>
    <w:basedOn w:val="Normal"/>
    <w:next w:val="Normal"/>
    <w:link w:val="H1GChar"/>
    <w:rsid w:val="008A3E6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8A3E6A"/>
    <w:pPr>
      <w:keepNext/>
      <w:keepLines/>
      <w:tabs>
        <w:tab w:val="right" w:pos="851"/>
      </w:tabs>
      <w:spacing w:before="240" w:after="120" w:line="240" w:lineRule="exact"/>
      <w:ind w:left="1134" w:right="1134" w:hanging="1134"/>
    </w:pPr>
    <w:rPr>
      <w:b/>
    </w:rPr>
  </w:style>
  <w:style w:type="character" w:customStyle="1" w:styleId="SingleTxtGChar">
    <w:name w:val="_ Single Txt_G Char"/>
    <w:link w:val="SingleTxtG"/>
    <w:locked/>
    <w:rsid w:val="008A3E6A"/>
    <w:rPr>
      <w:rFonts w:ascii="Times New Roman" w:eastAsia="Times New Roman" w:hAnsi="Times New Roman" w:cs="Times New Roman"/>
      <w:kern w:val="0"/>
      <w:sz w:val="20"/>
      <w:szCs w:val="20"/>
      <w:lang w:val="en-GB" w:eastAsia="en-US"/>
      <w14:ligatures w14:val="none"/>
    </w:rPr>
  </w:style>
  <w:style w:type="character" w:customStyle="1" w:styleId="HChGChar">
    <w:name w:val="_ H _Ch_G Char"/>
    <w:link w:val="HChG"/>
    <w:locked/>
    <w:rsid w:val="008A3E6A"/>
    <w:rPr>
      <w:rFonts w:ascii="Times New Roman" w:eastAsia="Times New Roman" w:hAnsi="Times New Roman" w:cs="Times New Roman"/>
      <w:b/>
      <w:kern w:val="0"/>
      <w:sz w:val="28"/>
      <w:szCs w:val="20"/>
      <w:lang w:val="en-GB" w:eastAsia="en-US"/>
      <w14:ligatures w14:val="none"/>
    </w:rPr>
  </w:style>
  <w:style w:type="character" w:customStyle="1" w:styleId="H1GChar">
    <w:name w:val="_ H_1_G Char"/>
    <w:link w:val="H1G"/>
    <w:rsid w:val="008A3E6A"/>
    <w:rPr>
      <w:rFonts w:ascii="Times New Roman" w:eastAsia="Times New Roman" w:hAnsi="Times New Roman" w:cs="Times New Roman"/>
      <w:b/>
      <w:kern w:val="0"/>
      <w:szCs w:val="20"/>
      <w:lang w:val="en-GB" w:eastAsia="en-US"/>
      <w14:ligatures w14:val="none"/>
    </w:rPr>
  </w:style>
  <w:style w:type="character" w:customStyle="1" w:styleId="H23GChar">
    <w:name w:val="_ H_2/3_G Char"/>
    <w:link w:val="H23G"/>
    <w:rsid w:val="008A3E6A"/>
    <w:rPr>
      <w:rFonts w:ascii="Times New Roman" w:eastAsia="Times New Roman" w:hAnsi="Times New Roman" w:cs="Times New Roman"/>
      <w:b/>
      <w:kern w:val="0"/>
      <w:sz w:val="20"/>
      <w:szCs w:val="20"/>
      <w:lang w:val="en-GB" w:eastAsia="en-US"/>
      <w14:ligatures w14:val="none"/>
    </w:rPr>
  </w:style>
  <w:style w:type="paragraph" w:styleId="Revision">
    <w:name w:val="Revision"/>
    <w:hidden/>
    <w:uiPriority w:val="99"/>
    <w:semiHidden/>
    <w:rsid w:val="008A3E6A"/>
    <w:pPr>
      <w:spacing w:after="0" w:line="240" w:lineRule="auto"/>
    </w:pPr>
    <w:rPr>
      <w:rFonts w:ascii="Times New Roman" w:eastAsia="Times New Roman" w:hAnsi="Times New Roman" w:cs="Times New Roman"/>
      <w:kern w:val="0"/>
      <w:sz w:val="20"/>
      <w:szCs w:val="20"/>
      <w:lang w:val="en-GB" w:eastAsia="en-US"/>
      <w14:ligatures w14:val="none"/>
    </w:rPr>
  </w:style>
  <w:style w:type="character" w:styleId="FollowedHyperlink">
    <w:name w:val="FollowedHyperlink"/>
    <w:basedOn w:val="DefaultParagraphFont"/>
    <w:uiPriority w:val="99"/>
    <w:semiHidden/>
    <w:unhideWhenUsed/>
    <w:rsid w:val="002B4B0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hchr.org/EN/ProfessionalInterest/Pages/StatusOfNationalInstitutions.asp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ohchr.org/EN/ProfessionalInterest/Pages/StatusOfNationalInstitutions.aspx" TargetMode="Externa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97da86fa48f09456ca51515a603a8f14">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cc9196c8582ea4cc3ef8589a0e598ae0"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2026-03-06T13:21:49+00:00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7E0827B0-8C89-4CEA-88C2-44E249513419}"/>
</file>

<file path=customXml/itemProps2.xml><?xml version="1.0" encoding="utf-8"?>
<ds:datastoreItem xmlns:ds="http://schemas.openxmlformats.org/officeDocument/2006/customXml" ds:itemID="{A89C9B26-9776-4227-993D-F5EAF84E2D97}"/>
</file>

<file path=customXml/itemProps3.xml><?xml version="1.0" encoding="utf-8"?>
<ds:datastoreItem xmlns:ds="http://schemas.openxmlformats.org/officeDocument/2006/customXml" ds:itemID="{496B24CB-4686-424A-8A9D-18EAFC1B3913}"/>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TotalTime>
  <Pages>8</Pages>
  <Words>2993</Words>
  <Characters>17065</Characters>
  <Application>Microsoft Office Word</Application>
  <DocSecurity>0</DocSecurity>
  <Lines>142</Lines>
  <Paragraphs>40</Paragraphs>
  <ScaleCrop>false</ScaleCrop>
  <Company/>
  <LinksUpToDate>false</LinksUpToDate>
  <CharactersWithSpaces>20018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Nikolaus Schultz</dc:creator>
  <cp:keywords/>
  <dc:description/>
  <cp:lastModifiedBy>Nikolaus Schultz</cp:lastModifiedBy>
  <cp:revision>4</cp:revision>
  <dcterms:created xsi:type="dcterms:W3CDTF">2026-03-06T11:33:00Z</dcterms:created>
  <dcterms:modified xsi:type="dcterms:W3CDTF">2026-03-06T11:34:00Z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ies>
</file>