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A750C7" w14:paraId="2DE207CA" w14:textId="77777777" w:rsidTr="005C06D4">
        <w:trPr>
          <w:cantSplit/>
          <w:trHeight w:hRule="exact" w:val="851"/>
        </w:trPr>
        <w:tc>
          <w:tcPr>
            <w:tcW w:w="1276" w:type="dxa"/>
            <w:tcBorders>
              <w:bottom w:val="single" w:sz="4" w:space="0" w:color="auto"/>
            </w:tcBorders>
            <w:vAlign w:val="bottom"/>
          </w:tcPr>
          <w:p w14:paraId="29A68AEC" w14:textId="77777777" w:rsidR="001E498C" w:rsidRPr="00B41FDC" w:rsidRDefault="001E498C" w:rsidP="005C06D4">
            <w:pPr>
              <w:spacing w:after="80"/>
            </w:pPr>
          </w:p>
        </w:tc>
        <w:tc>
          <w:tcPr>
            <w:tcW w:w="2268" w:type="dxa"/>
            <w:tcBorders>
              <w:bottom w:val="single" w:sz="4" w:space="0" w:color="auto"/>
            </w:tcBorders>
            <w:vAlign w:val="bottom"/>
          </w:tcPr>
          <w:p w14:paraId="752C5899" w14:textId="05A45DA2" w:rsidR="001E498C" w:rsidRPr="00B41FDC" w:rsidRDefault="001E498C" w:rsidP="005C06D4">
            <w:pPr>
              <w:spacing w:after="80" w:line="300" w:lineRule="exact"/>
              <w:rPr>
                <w:b/>
                <w:sz w:val="24"/>
                <w:szCs w:val="24"/>
              </w:rPr>
            </w:pPr>
          </w:p>
        </w:tc>
        <w:tc>
          <w:tcPr>
            <w:tcW w:w="6095" w:type="dxa"/>
            <w:gridSpan w:val="2"/>
            <w:tcBorders>
              <w:bottom w:val="single" w:sz="4" w:space="0" w:color="auto"/>
            </w:tcBorders>
            <w:vAlign w:val="bottom"/>
          </w:tcPr>
          <w:p w14:paraId="414FCFC1" w14:textId="77777777" w:rsidR="001E498C" w:rsidRPr="00B41FDC" w:rsidRDefault="00E34924" w:rsidP="004C2237">
            <w:pPr>
              <w:suppressAutoHyphens w:val="0"/>
              <w:spacing w:after="20"/>
              <w:jc w:val="right"/>
            </w:pPr>
            <w:r>
              <w:rPr>
                <w:sz w:val="40"/>
              </w:rPr>
              <w:t>C</w:t>
            </w:r>
            <w:r w:rsidR="004C2237">
              <w:rPr>
                <w:sz w:val="40"/>
              </w:rPr>
              <w:t>ED</w:t>
            </w:r>
            <w:r w:rsidRPr="00B41FDC">
              <w:t>/</w:t>
            </w:r>
            <w:r w:rsidR="006056E0" w:rsidRPr="00B41FDC">
              <w:t>C/WSM/CO/1</w:t>
            </w:r>
          </w:p>
        </w:tc>
      </w:tr>
      <w:tr w:rsidR="00A750C7" w14:paraId="6A4BAEA4" w14:textId="77777777" w:rsidTr="005C06D4">
        <w:trPr>
          <w:cantSplit/>
          <w:trHeight w:hRule="exact" w:val="2835"/>
        </w:trPr>
        <w:tc>
          <w:tcPr>
            <w:tcW w:w="1276" w:type="dxa"/>
            <w:tcBorders>
              <w:top w:val="single" w:sz="4" w:space="0" w:color="auto"/>
              <w:bottom w:val="single" w:sz="12" w:space="0" w:color="auto"/>
            </w:tcBorders>
          </w:tcPr>
          <w:p w14:paraId="5351A0B5" w14:textId="2AA13614" w:rsidR="001E498C" w:rsidRPr="00B41FDC" w:rsidRDefault="001E498C" w:rsidP="005C06D4">
            <w:pPr>
              <w:spacing w:before="120"/>
              <w:jc w:val="center"/>
            </w:pPr>
          </w:p>
        </w:tc>
        <w:tc>
          <w:tcPr>
            <w:tcW w:w="5528" w:type="dxa"/>
            <w:gridSpan w:val="2"/>
            <w:tcBorders>
              <w:top w:val="single" w:sz="4" w:space="0" w:color="auto"/>
              <w:bottom w:val="single" w:sz="12" w:space="0" w:color="auto"/>
            </w:tcBorders>
          </w:tcPr>
          <w:p w14:paraId="7D8F0ECD" w14:textId="33E0B137" w:rsidR="001E498C" w:rsidRPr="00B41FDC" w:rsidRDefault="00387CE9" w:rsidP="005C06D4">
            <w:pPr>
              <w:spacing w:before="120" w:line="380" w:lineRule="exact"/>
            </w:pPr>
            <w:r>
              <w:rPr>
                <w:b/>
                <w:sz w:val="34"/>
                <w:szCs w:val="40"/>
              </w:rPr>
              <w:t>ADVANCE UNEDITED VERSION</w:t>
            </w:r>
          </w:p>
        </w:tc>
        <w:tc>
          <w:tcPr>
            <w:tcW w:w="2835" w:type="dxa"/>
            <w:tcBorders>
              <w:top w:val="single" w:sz="4" w:space="0" w:color="auto"/>
              <w:bottom w:val="single" w:sz="12" w:space="0" w:color="auto"/>
            </w:tcBorders>
          </w:tcPr>
          <w:p w14:paraId="7437C083" w14:textId="77777777" w:rsidR="001E498C" w:rsidRPr="00B41FDC" w:rsidRDefault="00E34924" w:rsidP="005C06D4">
            <w:pPr>
              <w:suppressAutoHyphens w:val="0"/>
              <w:spacing w:before="240" w:line="240" w:lineRule="exact"/>
            </w:pPr>
            <w:r w:rsidRPr="00B41FDC">
              <w:t xml:space="preserve">Distr.: </w:t>
            </w:r>
            <w:r w:rsidR="006056E0" w:rsidRPr="00B41FDC">
              <w:t>General</w:t>
            </w:r>
          </w:p>
          <w:p w14:paraId="19E14D1D" w14:textId="77777777" w:rsidR="001E498C" w:rsidRPr="00B41FDC" w:rsidRDefault="006056E0" w:rsidP="005C06D4">
            <w:pPr>
              <w:suppressAutoHyphens w:val="0"/>
            </w:pPr>
            <w:r w:rsidRPr="00B41FDC">
              <w:t>19 March 2026</w:t>
            </w:r>
          </w:p>
          <w:p w14:paraId="73581E2F" w14:textId="77777777" w:rsidR="006056E0" w:rsidRPr="00B41FDC" w:rsidRDefault="006056E0" w:rsidP="005C06D4">
            <w:pPr>
              <w:suppressAutoHyphens w:val="0"/>
            </w:pPr>
          </w:p>
          <w:p w14:paraId="168AEA50" w14:textId="77777777" w:rsidR="001E498C" w:rsidRPr="00B41FDC" w:rsidRDefault="00E34924" w:rsidP="005C06D4">
            <w:pPr>
              <w:suppressAutoHyphens w:val="0"/>
            </w:pPr>
            <w:r w:rsidRPr="00B41FDC">
              <w:t xml:space="preserve">Original: </w:t>
            </w:r>
            <w:r w:rsidR="006056E0" w:rsidRPr="00B41FDC">
              <w:t>English</w:t>
            </w:r>
          </w:p>
        </w:tc>
      </w:tr>
    </w:tbl>
    <w:p w14:paraId="7477B087" w14:textId="77777777" w:rsidR="00EB1E41" w:rsidRDefault="00E34924" w:rsidP="00EB1E41">
      <w:pPr>
        <w:spacing w:before="120"/>
        <w:rPr>
          <w:b/>
          <w:sz w:val="24"/>
          <w:szCs w:val="24"/>
        </w:rPr>
      </w:pPr>
      <w:r w:rsidRPr="00384AB4">
        <w:rPr>
          <w:b/>
          <w:sz w:val="24"/>
          <w:szCs w:val="24"/>
        </w:rPr>
        <w:t>Committee on Enforced Disappearances</w:t>
      </w:r>
    </w:p>
    <w:p w14:paraId="2EBC1AEA" w14:textId="77777777" w:rsidR="00223C36" w:rsidRDefault="00E34924" w:rsidP="009F0AE8">
      <w:pPr>
        <w:pStyle w:val="HChG"/>
      </w:pPr>
      <w:r>
        <w:tab/>
      </w:r>
      <w:r>
        <w:tab/>
        <w:t xml:space="preserve">Concluding observations on the report submitted by </w:t>
      </w:r>
      <w:r w:rsidR="00935C5E">
        <w:t>Samoa</w:t>
      </w:r>
      <w:r>
        <w:t xml:space="preserve"> under article 29</w:t>
      </w:r>
      <w:r w:rsidR="00B1266A">
        <w:t xml:space="preserve"> (1)</w:t>
      </w:r>
      <w:r>
        <w:t xml:space="preserve"> of the Convention</w:t>
      </w:r>
      <w:r>
        <w:rPr>
          <w:rStyle w:val="FootnoteReference"/>
          <w:b w:val="0"/>
          <w:sz w:val="20"/>
          <w:vertAlign w:val="baseline"/>
        </w:rPr>
        <w:footnoteReference w:customMarkFollows="1" w:id="2"/>
        <w:t>*</w:t>
      </w:r>
    </w:p>
    <w:p w14:paraId="4064B7C8" w14:textId="5EF15D83" w:rsidR="00476733" w:rsidRPr="004E664F" w:rsidRDefault="00476733" w:rsidP="00476733">
      <w:pPr>
        <w:pStyle w:val="SingleTxtG"/>
      </w:pPr>
      <w:r w:rsidRPr="004E664F">
        <w:t>1.</w:t>
      </w:r>
      <w:r w:rsidRPr="004E664F">
        <w:tab/>
        <w:t xml:space="preserve">The Committee on Enforced Disappearances considered the report submitted by </w:t>
      </w:r>
      <w:r w:rsidR="00A543AC">
        <w:t>Samo</w:t>
      </w:r>
      <w:r w:rsidRPr="004E664F">
        <w:t xml:space="preserve">a under article 29 (1) of the </w:t>
      </w:r>
      <w:r w:rsidRPr="002C4AA8">
        <w:t>Convention</w:t>
      </w:r>
      <w:r w:rsidRPr="002C4AA8">
        <w:rPr>
          <w:rStyle w:val="FootnoteReference"/>
        </w:rPr>
        <w:footnoteReference w:id="3"/>
      </w:r>
      <w:r w:rsidRPr="002C4AA8">
        <w:t xml:space="preserve"> at its 55</w:t>
      </w:r>
      <w:r w:rsidR="00816427" w:rsidRPr="002C4AA8">
        <w:t>9</w:t>
      </w:r>
      <w:r w:rsidRPr="002C4AA8">
        <w:t>th and 56</w:t>
      </w:r>
      <w:r w:rsidR="00A449F0" w:rsidRPr="002C4AA8">
        <w:t>0</w:t>
      </w:r>
      <w:r w:rsidRPr="002C4AA8">
        <w:t>th meetings,</w:t>
      </w:r>
      <w:r w:rsidRPr="002C4AA8">
        <w:rPr>
          <w:rStyle w:val="FootnoteReference"/>
        </w:rPr>
        <w:footnoteReference w:id="4"/>
      </w:r>
      <w:r w:rsidRPr="002C4AA8">
        <w:t xml:space="preserve"> held on </w:t>
      </w:r>
      <w:r w:rsidR="00A543AC" w:rsidRPr="002C4AA8">
        <w:t>9</w:t>
      </w:r>
      <w:r w:rsidRPr="002C4AA8">
        <w:t> and 1</w:t>
      </w:r>
      <w:r w:rsidR="00A543AC" w:rsidRPr="002C4AA8">
        <w:t>0</w:t>
      </w:r>
      <w:r w:rsidRPr="002C4AA8">
        <w:t xml:space="preserve"> March 202</w:t>
      </w:r>
      <w:r w:rsidR="00A543AC" w:rsidRPr="002C4AA8">
        <w:t>6</w:t>
      </w:r>
      <w:r w:rsidRPr="002C4AA8">
        <w:t>. At its 5</w:t>
      </w:r>
      <w:r w:rsidR="00555D51" w:rsidRPr="002C4AA8">
        <w:t>7</w:t>
      </w:r>
      <w:r w:rsidRPr="002C4AA8">
        <w:t xml:space="preserve">0th meeting, held on </w:t>
      </w:r>
      <w:r w:rsidR="00CB622B" w:rsidRPr="002C4AA8">
        <w:t>17</w:t>
      </w:r>
      <w:r w:rsidRPr="002C4AA8">
        <w:t xml:space="preserve"> March 202</w:t>
      </w:r>
      <w:r w:rsidR="00CB622B" w:rsidRPr="002C4AA8">
        <w:t>6</w:t>
      </w:r>
      <w:r w:rsidRPr="002C4AA8">
        <w:t>, it adopted the present concluding observations.</w:t>
      </w:r>
    </w:p>
    <w:p w14:paraId="72EB501D" w14:textId="77777777" w:rsidR="00476733" w:rsidRPr="004E664F" w:rsidRDefault="00476733" w:rsidP="00476733">
      <w:pPr>
        <w:pStyle w:val="H1G"/>
      </w:pPr>
      <w:r w:rsidRPr="004E664F">
        <w:tab/>
        <w:t>A.</w:t>
      </w:r>
      <w:r w:rsidRPr="004E664F">
        <w:tab/>
        <w:t>Introduction</w:t>
      </w:r>
    </w:p>
    <w:p w14:paraId="486D6E48" w14:textId="284F168C" w:rsidR="00476733" w:rsidRPr="004E664F" w:rsidRDefault="00476733" w:rsidP="00476733">
      <w:pPr>
        <w:pStyle w:val="SingleTxtG"/>
      </w:pPr>
      <w:r w:rsidRPr="004E664F">
        <w:t>2.</w:t>
      </w:r>
      <w:r w:rsidRPr="004E664F">
        <w:tab/>
        <w:t xml:space="preserve">The Committee welcomes the report submitted by </w:t>
      </w:r>
      <w:r w:rsidR="00151FD8">
        <w:t>Samoa</w:t>
      </w:r>
      <w:r w:rsidRPr="004E664F">
        <w:t xml:space="preserve"> in </w:t>
      </w:r>
      <w:r w:rsidR="00C6234F">
        <w:t xml:space="preserve">March </w:t>
      </w:r>
      <w:r w:rsidRPr="004E664F">
        <w:t>202</w:t>
      </w:r>
      <w:r w:rsidR="00151FD8">
        <w:t>3</w:t>
      </w:r>
      <w:r w:rsidRPr="004E664F">
        <w:t xml:space="preserve"> under article 29 (1) of the Convention, which was prepared in accordance with the </w:t>
      </w:r>
      <w:bookmarkStart w:id="0" w:name="_Hlk158728817"/>
      <w:r w:rsidRPr="004E664F">
        <w:t>Committee’s reporting guidelines</w:t>
      </w:r>
      <w:bookmarkEnd w:id="0"/>
      <w:r w:rsidRPr="004E664F">
        <w:t>, and thanks the State Party for its written replies,</w:t>
      </w:r>
      <w:r w:rsidRPr="004E664F">
        <w:rPr>
          <w:rStyle w:val="FootnoteReference"/>
        </w:rPr>
        <w:footnoteReference w:id="5"/>
      </w:r>
      <w:r w:rsidRPr="004E664F">
        <w:t xml:space="preserve"> submitted in </w:t>
      </w:r>
      <w:r w:rsidR="00594481">
        <w:t>December</w:t>
      </w:r>
      <w:r w:rsidRPr="004E664F">
        <w:t xml:space="preserve"> 2025, to the list of issues prepared by the Committee.</w:t>
      </w:r>
      <w:r w:rsidRPr="004E664F">
        <w:rPr>
          <w:rStyle w:val="FootnoteReference"/>
        </w:rPr>
        <w:footnoteReference w:id="6"/>
      </w:r>
    </w:p>
    <w:p w14:paraId="292CA2D7" w14:textId="7C8903A4" w:rsidR="00476733" w:rsidRPr="004E664F" w:rsidRDefault="00476733" w:rsidP="006C511B">
      <w:pPr>
        <w:pStyle w:val="SingleTxtG"/>
      </w:pPr>
      <w:r w:rsidRPr="004E664F">
        <w:t>3.</w:t>
      </w:r>
      <w:r w:rsidRPr="004E664F">
        <w:tab/>
      </w:r>
      <w:r w:rsidRPr="00AF0B2B">
        <w:t xml:space="preserve">The Committee appreciates the constructive dialogue that </w:t>
      </w:r>
      <w:r w:rsidR="004B0A73">
        <w:t>was</w:t>
      </w:r>
      <w:r w:rsidR="004B0A73" w:rsidRPr="00AF0B2B">
        <w:t xml:space="preserve"> </w:t>
      </w:r>
      <w:r w:rsidRPr="00AF0B2B">
        <w:t>held on the measures taken to implement the Convention</w:t>
      </w:r>
      <w:r w:rsidRPr="004E664F">
        <w:t>. It thanks the State Party for the oral responses provided during the dialogue</w:t>
      </w:r>
      <w:r w:rsidR="006A3BB7">
        <w:t>.</w:t>
      </w:r>
      <w:r w:rsidR="004B0A73">
        <w:t xml:space="preserve"> </w:t>
      </w:r>
    </w:p>
    <w:p w14:paraId="306FCE0D" w14:textId="77777777" w:rsidR="00476733" w:rsidRPr="004E664F" w:rsidRDefault="00476733" w:rsidP="00476733">
      <w:pPr>
        <w:pStyle w:val="H1G"/>
      </w:pPr>
      <w:r w:rsidRPr="004E664F">
        <w:tab/>
        <w:t>B.</w:t>
      </w:r>
      <w:r w:rsidRPr="004E664F">
        <w:tab/>
      </w:r>
      <w:bookmarkStart w:id="1" w:name="_Hlk158643889"/>
      <w:r w:rsidRPr="004E664F">
        <w:t>Positive aspects</w:t>
      </w:r>
    </w:p>
    <w:p w14:paraId="4C408830" w14:textId="29751FE3" w:rsidR="00476733" w:rsidRPr="004E664F" w:rsidRDefault="00476733" w:rsidP="00C67381">
      <w:pPr>
        <w:pStyle w:val="SingleTxtG"/>
      </w:pPr>
      <w:r w:rsidRPr="004E664F">
        <w:t>4.</w:t>
      </w:r>
      <w:r w:rsidRPr="004E664F">
        <w:tab/>
        <w:t xml:space="preserve">The Committee welcomes the State Party’s ratification of </w:t>
      </w:r>
      <w:r w:rsidR="005868EE" w:rsidRPr="004E664F">
        <w:t>the Rome Statute of the International Criminal Court</w:t>
      </w:r>
      <w:r w:rsidR="005868EE">
        <w:t xml:space="preserve"> and the ratification</w:t>
      </w:r>
      <w:r w:rsidR="005868EE" w:rsidRPr="004E664F">
        <w:t xml:space="preserve"> </w:t>
      </w:r>
      <w:r w:rsidRPr="004E664F">
        <w:t xml:space="preserve">or accession to </w:t>
      </w:r>
      <w:r w:rsidR="006F18C7" w:rsidRPr="00D765AD">
        <w:t xml:space="preserve">six out of the </w:t>
      </w:r>
      <w:r w:rsidR="001D3A94">
        <w:t>ten</w:t>
      </w:r>
      <w:r w:rsidR="006F18C7" w:rsidRPr="00D765AD">
        <w:t xml:space="preserve"> human rights treaties</w:t>
      </w:r>
      <w:r w:rsidR="005868EE">
        <w:t>, inviting</w:t>
      </w:r>
      <w:r w:rsidR="001D3A94">
        <w:t xml:space="preserve"> it to ratify the remaining</w:t>
      </w:r>
      <w:r w:rsidR="00A156E2">
        <w:t xml:space="preserve"> </w:t>
      </w:r>
      <w:r w:rsidR="00072B91">
        <w:t>four</w:t>
      </w:r>
      <w:r w:rsidR="005868EE">
        <w:t>.</w:t>
      </w:r>
      <w:r w:rsidR="00866EA6">
        <w:rPr>
          <w:rStyle w:val="FootnoteReference"/>
        </w:rPr>
        <w:footnoteReference w:id="7"/>
      </w:r>
      <w:r w:rsidR="00C67381" w:rsidRPr="00503EE1">
        <w:t xml:space="preserve"> </w:t>
      </w:r>
      <w:r w:rsidR="005868EE">
        <w:t xml:space="preserve">The Committee further welcomes </w:t>
      </w:r>
      <w:r w:rsidR="00C67381" w:rsidRPr="00503EE1">
        <w:t>the standing invitation extended by the State Party to all the special procedures of the Human Rights Council to visit the country.</w:t>
      </w:r>
    </w:p>
    <w:p w14:paraId="62B56D81" w14:textId="77777777" w:rsidR="00476733" w:rsidRDefault="00476733" w:rsidP="00476733">
      <w:pPr>
        <w:pStyle w:val="SingleTxtG"/>
      </w:pPr>
      <w:r w:rsidRPr="004E664F">
        <w:t>5.</w:t>
      </w:r>
      <w:r w:rsidRPr="004E664F">
        <w:tab/>
      </w:r>
      <w:r w:rsidRPr="006F31A7">
        <w:t>The Committee welcomes the progress made by the State Party in areas relevant to the Convention, including:</w:t>
      </w:r>
    </w:p>
    <w:p w14:paraId="798C26DC" w14:textId="32DC3878" w:rsidR="00173D77" w:rsidRPr="006168CE" w:rsidRDefault="006F20EA" w:rsidP="00172D9D">
      <w:pPr>
        <w:pStyle w:val="SingleTxtG"/>
      </w:pPr>
      <w:r w:rsidRPr="006F20EA">
        <w:lastRenderedPageBreak/>
        <w:t>           </w:t>
      </w:r>
      <w:r w:rsidRPr="006168CE">
        <w:t>(a)</w:t>
      </w:r>
      <w:r w:rsidR="00FD05DF" w:rsidRPr="006168CE">
        <w:tab/>
      </w:r>
      <w:r w:rsidRPr="006168CE">
        <w:t xml:space="preserve">The </w:t>
      </w:r>
      <w:r w:rsidR="00E1712F" w:rsidRPr="006168CE">
        <w:t xml:space="preserve">adoption of the </w:t>
      </w:r>
      <w:r w:rsidRPr="006168CE">
        <w:t>Samoa National Anti-Corruption Policy 2024/25</w:t>
      </w:r>
      <w:r w:rsidR="00E1712F" w:rsidRPr="006168CE">
        <w:t xml:space="preserve"> - </w:t>
      </w:r>
      <w:r w:rsidRPr="006168CE">
        <w:t>2028/29</w:t>
      </w:r>
      <w:r w:rsidR="00056D9C" w:rsidRPr="006168CE">
        <w:t>, in 2024</w:t>
      </w:r>
      <w:r w:rsidR="00C76F42" w:rsidRPr="006168CE">
        <w:t>;</w:t>
      </w:r>
    </w:p>
    <w:p w14:paraId="30E12852" w14:textId="5E6C543D" w:rsidR="00402130" w:rsidRPr="006168CE" w:rsidRDefault="00C76F42" w:rsidP="00172D9D">
      <w:pPr>
        <w:pStyle w:val="SingleTxtG"/>
      </w:pPr>
      <w:r w:rsidRPr="006168CE">
        <w:tab/>
      </w:r>
      <w:r w:rsidR="006F20EA" w:rsidRPr="006168CE">
        <w:t>(b)</w:t>
      </w:r>
      <w:r w:rsidR="00FD05DF" w:rsidRPr="006168CE">
        <w:tab/>
      </w:r>
      <w:r w:rsidR="00402130" w:rsidRPr="006168CE">
        <w:t>The implementation of the Automated Fingerprint Identification System</w:t>
      </w:r>
      <w:r w:rsidR="00680545">
        <w:t>,</w:t>
      </w:r>
      <w:r w:rsidR="00402130" w:rsidRPr="006168CE">
        <w:t xml:space="preserve"> in 2023;</w:t>
      </w:r>
    </w:p>
    <w:p w14:paraId="4B328233" w14:textId="62AB83F2" w:rsidR="000E26F7" w:rsidRPr="006168CE" w:rsidRDefault="00C76F42" w:rsidP="00402130">
      <w:pPr>
        <w:pStyle w:val="SingleTxtG"/>
      </w:pPr>
      <w:r w:rsidRPr="006168CE">
        <w:tab/>
      </w:r>
      <w:r w:rsidR="006F20EA" w:rsidRPr="006168CE">
        <w:t>(c)</w:t>
      </w:r>
      <w:r w:rsidR="00FD05DF" w:rsidRPr="006168CE">
        <w:tab/>
      </w:r>
      <w:r w:rsidR="00402130" w:rsidRPr="006168CE">
        <w:t>The adoption of the Samoa National Child Care and Protection Policy 2020-2030, in 2020;</w:t>
      </w:r>
    </w:p>
    <w:p w14:paraId="6DA16EF1" w14:textId="652A0B22" w:rsidR="009461E8" w:rsidRDefault="00C76F42" w:rsidP="000D3E4A">
      <w:pPr>
        <w:pStyle w:val="SingleTxtG"/>
      </w:pPr>
      <w:r w:rsidRPr="006168CE">
        <w:tab/>
      </w:r>
      <w:r w:rsidR="006F20EA" w:rsidRPr="006168CE">
        <w:t>(d)</w:t>
      </w:r>
      <w:r w:rsidR="00FD05DF" w:rsidRPr="006168CE">
        <w:tab/>
      </w:r>
      <w:r w:rsidR="009461E8" w:rsidRPr="006168CE">
        <w:t>The adoption of Policy Guidelines on the Management of the Transnational Crimes of Trafficking in Persons and the Smuggling of Migrants, in 2017;</w:t>
      </w:r>
    </w:p>
    <w:p w14:paraId="2DB62FE6" w14:textId="649F1496" w:rsidR="00FD05DF" w:rsidRPr="009461E8" w:rsidRDefault="00FD05DF" w:rsidP="009461E8">
      <w:pPr>
        <w:pStyle w:val="SingleTxtG"/>
      </w:pPr>
      <w:r w:rsidRPr="006168CE">
        <w:tab/>
      </w:r>
      <w:r w:rsidR="006F20EA" w:rsidRPr="006168CE">
        <w:t>(</w:t>
      </w:r>
      <w:r w:rsidRPr="006168CE">
        <w:t>e)</w:t>
      </w:r>
      <w:r w:rsidR="00903B74" w:rsidRPr="006168CE">
        <w:tab/>
      </w:r>
      <w:r w:rsidR="009461E8" w:rsidRPr="006168CE">
        <w:t xml:space="preserve">The </w:t>
      </w:r>
      <w:r w:rsidR="009461E8">
        <w:t>establishment</w:t>
      </w:r>
      <w:r w:rsidR="009461E8" w:rsidRPr="006168CE">
        <w:t xml:space="preserve"> of the National Mechanism for the Implementation, Reporting and Follow-up Taskforce, in 2016</w:t>
      </w:r>
      <w:r w:rsidR="009461E8">
        <w:t>, to</w:t>
      </w:r>
      <w:r w:rsidR="009461E8" w:rsidRPr="000D3E4A">
        <w:t xml:space="preserve"> coordinate, track, and implement recommendations from international human rights mechanisms</w:t>
      </w:r>
      <w:r w:rsidR="009461E8" w:rsidRPr="006168CE">
        <w:t>;</w:t>
      </w:r>
    </w:p>
    <w:p w14:paraId="29D8FED3" w14:textId="5F6CFA7D" w:rsidR="006168CE" w:rsidRPr="006168CE" w:rsidRDefault="00FD05DF" w:rsidP="006168CE">
      <w:pPr>
        <w:pStyle w:val="SingleTxtG"/>
      </w:pPr>
      <w:r w:rsidRPr="006168CE">
        <w:tab/>
      </w:r>
      <w:r w:rsidR="006F20EA" w:rsidRPr="006168CE">
        <w:t>(</w:t>
      </w:r>
      <w:r w:rsidR="00C42354" w:rsidRPr="006168CE">
        <w:t>f</w:t>
      </w:r>
      <w:r w:rsidR="006F20EA" w:rsidRPr="006168CE">
        <w:t>)</w:t>
      </w:r>
      <w:r w:rsidR="00903B74" w:rsidRPr="006168CE">
        <w:tab/>
      </w:r>
      <w:r w:rsidR="006168CE" w:rsidRPr="006168CE">
        <w:t>The enactment of the Ombudsman (Komesina o Sulufaiga/ Komisina O Sulufaiga) Act</w:t>
      </w:r>
      <w:r w:rsidR="00AE3FEE">
        <w:t xml:space="preserve">, in </w:t>
      </w:r>
      <w:r w:rsidR="006168CE" w:rsidRPr="006168CE">
        <w:t>2013;</w:t>
      </w:r>
    </w:p>
    <w:p w14:paraId="67A71122" w14:textId="04AB5274" w:rsidR="000E26F7" w:rsidRPr="006168CE" w:rsidRDefault="006168CE" w:rsidP="006168CE">
      <w:pPr>
        <w:pStyle w:val="SingleTxtG"/>
      </w:pPr>
      <w:r w:rsidRPr="006168CE">
        <w:tab/>
        <w:t>(g)</w:t>
      </w:r>
      <w:r w:rsidRPr="006168CE">
        <w:tab/>
      </w:r>
      <w:r w:rsidR="006F20EA" w:rsidRPr="006168CE">
        <w:t xml:space="preserve">The </w:t>
      </w:r>
      <w:r w:rsidR="00834923" w:rsidRPr="006168CE">
        <w:t xml:space="preserve">enactment of the </w:t>
      </w:r>
      <w:r w:rsidR="006F20EA" w:rsidRPr="006168CE">
        <w:t>International Criminal Court Act</w:t>
      </w:r>
      <w:r w:rsidR="00C17BCF" w:rsidRPr="006168CE">
        <w:t xml:space="preserve">, </w:t>
      </w:r>
      <w:r w:rsidR="006F20EA" w:rsidRPr="006168CE">
        <w:t>No. 26</w:t>
      </w:r>
      <w:r w:rsidR="00C17BCF" w:rsidRPr="006168CE">
        <w:t xml:space="preserve"> of 2007</w:t>
      </w:r>
      <w:r w:rsidR="00FC5708">
        <w:t>, in 2007</w:t>
      </w:r>
      <w:r w:rsidRPr="006168CE">
        <w:t>.</w:t>
      </w:r>
    </w:p>
    <w:p w14:paraId="752C45BB" w14:textId="77777777" w:rsidR="00476733" w:rsidRPr="004E664F" w:rsidRDefault="00476733" w:rsidP="00476733">
      <w:pPr>
        <w:pStyle w:val="H1G"/>
      </w:pPr>
      <w:bookmarkStart w:id="2" w:name="_Hlk193202505"/>
      <w:bookmarkEnd w:id="1"/>
      <w:r w:rsidRPr="004E664F">
        <w:tab/>
        <w:t>C.</w:t>
      </w:r>
      <w:r w:rsidRPr="004E664F">
        <w:tab/>
        <w:t>Principal subjects of concern and recommendations</w:t>
      </w:r>
    </w:p>
    <w:p w14:paraId="3C8E2EBF" w14:textId="5C013773" w:rsidR="008E34DD" w:rsidRDefault="00476733" w:rsidP="008E34DD">
      <w:pPr>
        <w:pStyle w:val="SingleTxtG"/>
      </w:pPr>
      <w:r w:rsidRPr="004E664F">
        <w:t>6.</w:t>
      </w:r>
      <w:r w:rsidRPr="004E664F">
        <w:tab/>
      </w:r>
      <w:r w:rsidR="007075F7">
        <w:t xml:space="preserve">While it is </w:t>
      </w:r>
      <w:r w:rsidR="00FB0F57" w:rsidRPr="00503EE1">
        <w:t xml:space="preserve">aware </w:t>
      </w:r>
      <w:r w:rsidR="00FB0F57">
        <w:t xml:space="preserve">of </w:t>
      </w:r>
      <w:r w:rsidR="00FB0F57" w:rsidRPr="008313ED">
        <w:rPr>
          <w:rFonts w:eastAsia="Times New Roman"/>
        </w:rPr>
        <w:t xml:space="preserve">the </w:t>
      </w:r>
      <w:r w:rsidR="00FB0F57" w:rsidRPr="00C5410E">
        <w:rPr>
          <w:rFonts w:eastAsia="Times New Roman"/>
        </w:rPr>
        <w:t xml:space="preserve">challenges faced by </w:t>
      </w:r>
      <w:r w:rsidR="00FB0F57" w:rsidRPr="00503EE1">
        <w:t xml:space="preserve">the State Party </w:t>
      </w:r>
      <w:r w:rsidR="00FB0F57" w:rsidRPr="00C5410E">
        <w:rPr>
          <w:rFonts w:eastAsia="Times New Roman"/>
        </w:rPr>
        <w:t xml:space="preserve">as a small island developing </w:t>
      </w:r>
      <w:r w:rsidR="00FB0F57" w:rsidRPr="00B4448B">
        <w:rPr>
          <w:rFonts w:eastAsia="Times New Roman"/>
        </w:rPr>
        <w:t>state</w:t>
      </w:r>
      <w:r w:rsidR="000A129C" w:rsidRPr="00B4448B">
        <w:t>, the Committee wishes to highlight its concerns and put forward its recommendations, which have</w:t>
      </w:r>
      <w:r w:rsidR="000A129C" w:rsidRPr="00333D7C">
        <w:t xml:space="preserve"> been made in a constructive and </w:t>
      </w:r>
      <w:r w:rsidR="000A129C" w:rsidRPr="000B3837">
        <w:t>cooperative spirit. It invites the State Party to</w:t>
      </w:r>
      <w:r w:rsidR="007075F7">
        <w:t xml:space="preserve"> implement</w:t>
      </w:r>
      <w:r w:rsidR="000A129C" w:rsidRPr="000B3837">
        <w:t xml:space="preserve"> </w:t>
      </w:r>
      <w:r w:rsidR="007075F7">
        <w:t>its</w:t>
      </w:r>
      <w:r w:rsidR="000A129C" w:rsidRPr="000B3837">
        <w:t xml:space="preserve"> recommendations, with a view to ensur</w:t>
      </w:r>
      <w:r w:rsidR="008E34DD" w:rsidRPr="000B3837">
        <w:t>e</w:t>
      </w:r>
      <w:r w:rsidR="000A129C" w:rsidRPr="000B3837">
        <w:t xml:space="preserve"> that </w:t>
      </w:r>
      <w:r w:rsidR="007075F7">
        <w:t xml:space="preserve">the legislative and institutional framework of </w:t>
      </w:r>
      <w:r w:rsidR="008E34DD" w:rsidRPr="004E664F">
        <w:t>the State Party</w:t>
      </w:r>
      <w:r w:rsidR="007075F7">
        <w:t xml:space="preserve"> and the practice of the </w:t>
      </w:r>
      <w:r w:rsidR="00E21413">
        <w:t>authorities</w:t>
      </w:r>
      <w:r w:rsidR="007075F7">
        <w:t xml:space="preserve"> in charge of their implementation</w:t>
      </w:r>
      <w:r w:rsidR="008E34DD" w:rsidRPr="004E664F">
        <w:t xml:space="preserve"> comply </w:t>
      </w:r>
      <w:r w:rsidR="000B3837" w:rsidRPr="004E664F">
        <w:t xml:space="preserve">fully </w:t>
      </w:r>
      <w:r w:rsidR="008E34DD" w:rsidRPr="004E664F">
        <w:t>with the Convention.</w:t>
      </w:r>
    </w:p>
    <w:p w14:paraId="37E6FE9A" w14:textId="77777777" w:rsidR="00476733" w:rsidRPr="004E664F" w:rsidRDefault="00476733" w:rsidP="00476733">
      <w:pPr>
        <w:pStyle w:val="H23G"/>
      </w:pPr>
      <w:r w:rsidRPr="004E664F">
        <w:tab/>
        <w:t>1.</w:t>
      </w:r>
      <w:r w:rsidRPr="004E664F">
        <w:tab/>
        <w:t>General information</w:t>
      </w:r>
    </w:p>
    <w:p w14:paraId="33C23668" w14:textId="77777777" w:rsidR="00476733" w:rsidRPr="004E664F" w:rsidRDefault="00476733" w:rsidP="001736F4">
      <w:pPr>
        <w:pStyle w:val="H23G"/>
      </w:pPr>
      <w:r w:rsidRPr="004E664F">
        <w:tab/>
      </w:r>
      <w:bookmarkStart w:id="3" w:name="_Hlk177995385"/>
      <w:r w:rsidRPr="004E664F">
        <w:tab/>
        <w:t>Applicability of the Convention</w:t>
      </w:r>
    </w:p>
    <w:p w14:paraId="6D343C14" w14:textId="698A26FB" w:rsidR="006837B7" w:rsidRPr="00B4448B" w:rsidRDefault="00476733" w:rsidP="000E5790">
      <w:pPr>
        <w:pStyle w:val="SingleTxtG"/>
      </w:pPr>
      <w:r w:rsidRPr="004E664F">
        <w:t>7.</w:t>
      </w:r>
      <w:r w:rsidRPr="004E664F">
        <w:tab/>
        <w:t>The Committee notes the State Party’s dualistic legal system</w:t>
      </w:r>
      <w:r w:rsidR="00341CEA">
        <w:t xml:space="preserve"> </w:t>
      </w:r>
      <w:r w:rsidR="002F5F35">
        <w:t xml:space="preserve">and </w:t>
      </w:r>
      <w:r w:rsidR="00B20F57" w:rsidRPr="004E664F">
        <w:t xml:space="preserve">acknowledges </w:t>
      </w:r>
      <w:r w:rsidR="002F5F35">
        <w:t xml:space="preserve">its </w:t>
      </w:r>
      <w:r w:rsidR="009939AF">
        <w:t>commitment</w:t>
      </w:r>
      <w:r w:rsidR="00B20F57" w:rsidRPr="004E664F">
        <w:t xml:space="preserve"> to</w:t>
      </w:r>
      <w:r w:rsidR="002F5F35">
        <w:t xml:space="preserve"> work towards</w:t>
      </w:r>
      <w:r w:rsidR="00B20F57" w:rsidRPr="004E664F">
        <w:t xml:space="preserve"> </w:t>
      </w:r>
      <w:r w:rsidR="002F5F35">
        <w:t xml:space="preserve">the </w:t>
      </w:r>
      <w:r w:rsidR="00B20F57" w:rsidRPr="004E664F">
        <w:t>harmoniz</w:t>
      </w:r>
      <w:r w:rsidR="002F5F35">
        <w:t>ation of</w:t>
      </w:r>
      <w:r w:rsidR="00B20F57" w:rsidRPr="004E664F">
        <w:t xml:space="preserve"> the national legislation with the Convention, </w:t>
      </w:r>
      <w:r w:rsidR="000E5790">
        <w:t>as expressed by</w:t>
      </w:r>
      <w:r w:rsidR="00B20F57" w:rsidRPr="004E664F">
        <w:rPr>
          <w:lang w:eastAsia="en-GB"/>
        </w:rPr>
        <w:t xml:space="preserve"> the delegation </w:t>
      </w:r>
      <w:r w:rsidR="00032FED">
        <w:rPr>
          <w:lang w:eastAsia="en-GB"/>
        </w:rPr>
        <w:t>during the dialogue</w:t>
      </w:r>
      <w:r w:rsidR="000E5790">
        <w:rPr>
          <w:lang w:eastAsia="en-GB"/>
        </w:rPr>
        <w:t xml:space="preserve">. However, </w:t>
      </w:r>
      <w:r w:rsidR="000E5790">
        <w:t>t</w:t>
      </w:r>
      <w:r w:rsidR="000E5790" w:rsidRPr="004E664F">
        <w:t>he Committee</w:t>
      </w:r>
      <w:r w:rsidR="000E5790">
        <w:t xml:space="preserve"> </w:t>
      </w:r>
      <w:r w:rsidRPr="004E664F">
        <w:t>regrets that the Convention has not yet been incorporated into domestic legislation</w:t>
      </w:r>
      <w:r w:rsidR="000E5790">
        <w:t xml:space="preserve"> and </w:t>
      </w:r>
      <w:r w:rsidRPr="004E664F">
        <w:t xml:space="preserve">that </w:t>
      </w:r>
      <w:r w:rsidR="0052626A" w:rsidRPr="004E664F">
        <w:t>the State Party has not specified any time</w:t>
      </w:r>
      <w:r w:rsidR="00991B40">
        <w:t>line</w:t>
      </w:r>
      <w:r w:rsidR="0052626A" w:rsidRPr="004E664F">
        <w:t xml:space="preserve"> for that </w:t>
      </w:r>
      <w:r w:rsidR="0052626A" w:rsidRPr="00B4448B">
        <w:t xml:space="preserve">purpose. It also regrets that </w:t>
      </w:r>
      <w:r w:rsidRPr="00B4448B">
        <w:t>no decisions have been issued by courts in which the provision</w:t>
      </w:r>
      <w:r w:rsidRPr="004E664F">
        <w:t>s of the Convention have been invoked </w:t>
      </w:r>
      <w:bookmarkStart w:id="4" w:name="_Hlk159603518"/>
      <w:bookmarkEnd w:id="3"/>
      <w:r w:rsidRPr="004E664F">
        <w:t>(arts. 1, 4</w:t>
      </w:r>
      <w:r w:rsidR="000C6E53">
        <w:t>,</w:t>
      </w:r>
      <w:r w:rsidRPr="004E664F">
        <w:t xml:space="preserve"> </w:t>
      </w:r>
      <w:r w:rsidRPr="00B4448B">
        <w:t>12</w:t>
      </w:r>
      <w:r w:rsidR="000C6E53">
        <w:t xml:space="preserve">, </w:t>
      </w:r>
      <w:r w:rsidR="00942B4F">
        <w:t xml:space="preserve">and </w:t>
      </w:r>
      <w:r w:rsidR="000C6E53">
        <w:t>23</w:t>
      </w:r>
      <w:r w:rsidRPr="00B4448B">
        <w:t>).</w:t>
      </w:r>
      <w:bookmarkEnd w:id="4"/>
    </w:p>
    <w:p w14:paraId="2B8EED1C" w14:textId="0B4EB66B" w:rsidR="005F7F49" w:rsidRDefault="00476733" w:rsidP="00E75904">
      <w:pPr>
        <w:pStyle w:val="SingleTxtG"/>
        <w:rPr>
          <w:b/>
          <w:bCs/>
        </w:rPr>
      </w:pPr>
      <w:r w:rsidRPr="00B4448B">
        <w:t>8.</w:t>
      </w:r>
      <w:r w:rsidRPr="00B4448B">
        <w:tab/>
      </w:r>
      <w:r w:rsidRPr="00B4448B">
        <w:rPr>
          <w:b/>
          <w:bCs/>
        </w:rPr>
        <w:t>The Committee calls upon the State</w:t>
      </w:r>
      <w:r w:rsidRPr="004E664F">
        <w:rPr>
          <w:b/>
          <w:bCs/>
        </w:rPr>
        <w:t xml:space="preserve"> Party to incorporate the Convention into domestic legislation and ensure that its provisions </w:t>
      </w:r>
      <w:r w:rsidR="00CD14C4">
        <w:rPr>
          <w:b/>
          <w:bCs/>
        </w:rPr>
        <w:t>can be</w:t>
      </w:r>
      <w:r w:rsidR="006B62C1">
        <w:rPr>
          <w:b/>
          <w:bCs/>
        </w:rPr>
        <w:t xml:space="preserve"> </w:t>
      </w:r>
      <w:r w:rsidRPr="004E664F">
        <w:rPr>
          <w:b/>
          <w:bCs/>
        </w:rPr>
        <w:t>directly invoked before and applied by national courts or other competent authorities. I</w:t>
      </w:r>
      <w:r w:rsidR="00BE3742">
        <w:rPr>
          <w:b/>
          <w:bCs/>
        </w:rPr>
        <w:t>n this perspective, i</w:t>
      </w:r>
      <w:r w:rsidRPr="004E664F">
        <w:rPr>
          <w:b/>
          <w:bCs/>
        </w:rPr>
        <w:t xml:space="preserve">t also invites the State Party to provide </w:t>
      </w:r>
      <w:r w:rsidR="00145317">
        <w:rPr>
          <w:b/>
          <w:bCs/>
        </w:rPr>
        <w:t>regular</w:t>
      </w:r>
      <w:r w:rsidRPr="004E664F">
        <w:rPr>
          <w:b/>
          <w:bCs/>
        </w:rPr>
        <w:t xml:space="preserve"> training for judges, prosecutors and lawyers about the Convention, including its scope and direct applicability. </w:t>
      </w:r>
    </w:p>
    <w:p w14:paraId="4BCCED2C" w14:textId="7528139E" w:rsidR="00C5717F" w:rsidRPr="004E664F" w:rsidRDefault="00C5717F" w:rsidP="001736F4">
      <w:pPr>
        <w:pStyle w:val="H23G"/>
      </w:pPr>
      <w:r>
        <w:tab/>
      </w:r>
      <w:r>
        <w:tab/>
      </w:r>
      <w:r w:rsidRPr="004E664F">
        <w:t>Individual and inter-State communications</w:t>
      </w:r>
    </w:p>
    <w:p w14:paraId="0FB38DC0" w14:textId="1B9E2C64" w:rsidR="00C5717F" w:rsidRPr="004E664F" w:rsidRDefault="005F7F49" w:rsidP="003929BF">
      <w:pPr>
        <w:pStyle w:val="SingleTxtG"/>
      </w:pPr>
      <w:r>
        <w:t>9</w:t>
      </w:r>
      <w:r w:rsidR="00C5717F" w:rsidRPr="004E664F">
        <w:t>.</w:t>
      </w:r>
      <w:r w:rsidR="00C5717F" w:rsidRPr="004E664F">
        <w:tab/>
        <w:t xml:space="preserve">The Committee notes the State Party’s assertion </w:t>
      </w:r>
      <w:r w:rsidR="00C5717F" w:rsidRPr="005B2F56">
        <w:t xml:space="preserve">that </w:t>
      </w:r>
      <w:r w:rsidR="007C46E0">
        <w:t xml:space="preserve">it </w:t>
      </w:r>
      <w:r w:rsidR="005F78C2" w:rsidRPr="005B2F56">
        <w:t>will consider</w:t>
      </w:r>
      <w:r w:rsidR="00C5717F" w:rsidRPr="005B2F56">
        <w:t xml:space="preserve"> the</w:t>
      </w:r>
      <w:r w:rsidR="00C5717F" w:rsidRPr="004E664F">
        <w:t xml:space="preserve"> possibility of recognizing the Committee’s competence to receive and consider individual and inter-State communications</w:t>
      </w:r>
      <w:r w:rsidR="00AF2EEF">
        <w:t xml:space="preserve"> at the </w:t>
      </w:r>
      <w:r w:rsidR="003B1CC6">
        <w:t>appropriate time</w:t>
      </w:r>
      <w:r w:rsidR="0093395D">
        <w:t xml:space="preserve"> and </w:t>
      </w:r>
      <w:r w:rsidR="000A2C56">
        <w:t xml:space="preserve">under </w:t>
      </w:r>
      <w:r w:rsidR="00813FCE">
        <w:t>appropriate</w:t>
      </w:r>
      <w:r w:rsidR="000A2C56">
        <w:t xml:space="preserve"> </w:t>
      </w:r>
      <w:r w:rsidR="0093395D">
        <w:t>circumstances</w:t>
      </w:r>
      <w:r w:rsidR="00C5717F" w:rsidRPr="004E664F">
        <w:t xml:space="preserve">. However, it regrets that the State Party has not specified any time frame </w:t>
      </w:r>
      <w:r w:rsidR="003929BF" w:rsidRPr="003929BF">
        <w:t>set to this end</w:t>
      </w:r>
      <w:r w:rsidR="003929BF">
        <w:rPr>
          <w:b/>
          <w:bCs/>
        </w:rPr>
        <w:t xml:space="preserve"> </w:t>
      </w:r>
      <w:r w:rsidR="00C5717F" w:rsidRPr="004E664F">
        <w:t>(arts. 31 and 32).</w:t>
      </w:r>
    </w:p>
    <w:p w14:paraId="59772B82" w14:textId="1571B473" w:rsidR="00C5717F" w:rsidRDefault="00C5717F" w:rsidP="009D20EB">
      <w:pPr>
        <w:pStyle w:val="SingleTxtG"/>
        <w:rPr>
          <w:b/>
          <w:bCs/>
        </w:rPr>
      </w:pPr>
      <w:r w:rsidRPr="004E664F">
        <w:t>1</w:t>
      </w:r>
      <w:r w:rsidR="005F7F49">
        <w:t>0</w:t>
      </w:r>
      <w:r w:rsidRPr="004E664F">
        <w:t>.</w:t>
      </w:r>
      <w:r w:rsidRPr="004E664F">
        <w:tab/>
      </w:r>
      <w:r w:rsidRPr="004E664F">
        <w:rPr>
          <w:b/>
          <w:bCs/>
        </w:rPr>
        <w:t xml:space="preserve">The Committee invites the State Party to make, without </w:t>
      </w:r>
      <w:r w:rsidR="00D83911">
        <w:rPr>
          <w:b/>
          <w:bCs/>
        </w:rPr>
        <w:t xml:space="preserve">undue </w:t>
      </w:r>
      <w:r w:rsidRPr="004E664F">
        <w:rPr>
          <w:b/>
          <w:bCs/>
        </w:rPr>
        <w:t xml:space="preserve">delay, </w:t>
      </w:r>
      <w:r w:rsidR="00743FFC" w:rsidRPr="004E664F">
        <w:rPr>
          <w:b/>
          <w:bCs/>
        </w:rPr>
        <w:t xml:space="preserve">the declarations necessary </w:t>
      </w:r>
      <w:r w:rsidRPr="004E664F">
        <w:rPr>
          <w:b/>
          <w:bCs/>
        </w:rPr>
        <w:t xml:space="preserve">to recognize the Committee’s competence to receive and consider individual and inter-State communications under articles 31 and 32 of the Convention. </w:t>
      </w:r>
    </w:p>
    <w:p w14:paraId="21DB3455" w14:textId="49837C60" w:rsidR="003E550C" w:rsidRPr="004E664F" w:rsidRDefault="003E550C" w:rsidP="001736F4">
      <w:pPr>
        <w:pStyle w:val="H23G"/>
      </w:pPr>
      <w:r>
        <w:lastRenderedPageBreak/>
        <w:tab/>
      </w:r>
      <w:r>
        <w:tab/>
      </w:r>
      <w:r w:rsidRPr="004E664F">
        <w:t>National human rights institution</w:t>
      </w:r>
    </w:p>
    <w:p w14:paraId="3FDA5C9A" w14:textId="153C9ADD" w:rsidR="00B4448B" w:rsidRPr="00E97FED" w:rsidRDefault="003E550C" w:rsidP="00E97FED">
      <w:pPr>
        <w:pStyle w:val="SingleTxtG"/>
        <w:rPr>
          <w:highlight w:val="yellow"/>
        </w:rPr>
      </w:pPr>
      <w:r w:rsidRPr="004E664F">
        <w:t>11.</w:t>
      </w:r>
      <w:r w:rsidRPr="004E664F">
        <w:tab/>
        <w:t xml:space="preserve">The Committee </w:t>
      </w:r>
      <w:r w:rsidRPr="00E97FED">
        <w:t xml:space="preserve">welcomes </w:t>
      </w:r>
      <w:r w:rsidR="00AA616F" w:rsidRPr="00E97FED">
        <w:t>the</w:t>
      </w:r>
      <w:r w:rsidR="00B4448B" w:rsidRPr="00E97FED">
        <w:t xml:space="preserve"> reaccreditation of the </w:t>
      </w:r>
      <w:r w:rsidR="00B4448B" w:rsidRPr="00E97FED">
        <w:rPr>
          <w:bCs/>
        </w:rPr>
        <w:t>Office of the</w:t>
      </w:r>
      <w:r w:rsidR="00B4448B" w:rsidRPr="00E97FED">
        <w:t xml:space="preserve"> Ombudsman </w:t>
      </w:r>
      <w:r w:rsidR="00B4448B" w:rsidRPr="00E97FED">
        <w:rPr>
          <w:rFonts w:eastAsia="Calibri"/>
          <w:color w:val="000000" w:themeColor="text1"/>
          <w:lang w:val="en-US"/>
        </w:rPr>
        <w:t xml:space="preserve">of Samoa </w:t>
      </w:r>
      <w:r w:rsidR="00B4448B" w:rsidRPr="00E97FED">
        <w:rPr>
          <w:rFonts w:asciiTheme="majorBidi" w:hAnsiTheme="majorBidi" w:cstheme="majorBidi"/>
        </w:rPr>
        <w:t xml:space="preserve">with A status by </w:t>
      </w:r>
      <w:r w:rsidR="00B4448B" w:rsidRPr="00E97FED">
        <w:t>the Global Alliance of National Human Rights Institutions in 2021</w:t>
      </w:r>
      <w:r w:rsidR="00E97FED" w:rsidRPr="00E97FED">
        <w:t xml:space="preserve">, the </w:t>
      </w:r>
      <w:r w:rsidR="00AA616F" w:rsidRPr="00E97FED">
        <w:t xml:space="preserve">expansion of </w:t>
      </w:r>
      <w:r w:rsidR="00E97FED" w:rsidRPr="00E97FED">
        <w:t>its</w:t>
      </w:r>
      <w:r w:rsidR="0013630E" w:rsidRPr="00E97FED">
        <w:t xml:space="preserve"> </w:t>
      </w:r>
      <w:r w:rsidR="00AA616F" w:rsidRPr="00E97FED">
        <w:t>mandate with the Ombudsman (Komesina o Sulufaiga) Act 2013</w:t>
      </w:r>
      <w:r w:rsidR="0065308B" w:rsidRPr="00E97FED">
        <w:t xml:space="preserve">, </w:t>
      </w:r>
      <w:r w:rsidR="00E97FED" w:rsidRPr="00E97FED">
        <w:t>including</w:t>
      </w:r>
      <w:r w:rsidR="00B216C7" w:rsidRPr="00E97FED">
        <w:t xml:space="preserve"> </w:t>
      </w:r>
      <w:r w:rsidR="00252E2E" w:rsidRPr="00E97FED">
        <w:t xml:space="preserve">the </w:t>
      </w:r>
      <w:r w:rsidR="00807D31" w:rsidRPr="00E97FED">
        <w:t>investigat</w:t>
      </w:r>
      <w:r w:rsidR="00ED2B7B" w:rsidRPr="00E97FED">
        <w:t>ion of</w:t>
      </w:r>
      <w:r w:rsidR="00807D31" w:rsidRPr="00E97FED">
        <w:t xml:space="preserve"> complaints against the police and other forces.</w:t>
      </w:r>
      <w:r w:rsidR="00ED2B7B" w:rsidRPr="00E97FED">
        <w:t xml:space="preserve"> In this connection, </w:t>
      </w:r>
      <w:r w:rsidR="00BC6A33" w:rsidRPr="00E97FED">
        <w:t>the Committee takes</w:t>
      </w:r>
      <w:r w:rsidR="00BC6A33">
        <w:t xml:space="preserve"> note that the </w:t>
      </w:r>
      <w:r w:rsidR="00DE73F1">
        <w:t xml:space="preserve">Ombudsman, </w:t>
      </w:r>
      <w:r w:rsidR="00DE73F1" w:rsidRPr="00C714F9">
        <w:rPr>
          <w:lang w:val="en-US"/>
        </w:rPr>
        <w:t xml:space="preserve">through its Special Investigations </w:t>
      </w:r>
      <w:r w:rsidR="00DE73F1" w:rsidRPr="00A80191">
        <w:rPr>
          <w:lang w:val="en-US"/>
        </w:rPr>
        <w:t xml:space="preserve">Unit, </w:t>
      </w:r>
      <w:r w:rsidR="009307E6" w:rsidRPr="00A80191">
        <w:t>re</w:t>
      </w:r>
      <w:r w:rsidR="00A80191" w:rsidRPr="00A80191">
        <w:t>port</w:t>
      </w:r>
      <w:r w:rsidR="000E2D81" w:rsidRPr="00A80191">
        <w:t>ed</w:t>
      </w:r>
      <w:r w:rsidR="009307E6" w:rsidRPr="00A80191">
        <w:t xml:space="preserve"> two cases </w:t>
      </w:r>
      <w:r w:rsidR="004D1197" w:rsidRPr="00A80191">
        <w:t>of</w:t>
      </w:r>
      <w:r w:rsidR="009307E6" w:rsidRPr="00A80191">
        <w:t xml:space="preserve"> disappearances in 2019 and 2020</w:t>
      </w:r>
      <w:r w:rsidR="004D1197" w:rsidRPr="00A80191">
        <w:rPr>
          <w:iCs/>
        </w:rPr>
        <w:t>.</w:t>
      </w:r>
      <w:r w:rsidR="00137C66" w:rsidRPr="00A80191">
        <w:t xml:space="preserve"> </w:t>
      </w:r>
      <w:r w:rsidR="009307E6" w:rsidRPr="00A80191">
        <w:t>Nevertheless</w:t>
      </w:r>
      <w:r w:rsidR="000D0750" w:rsidRPr="00A80191">
        <w:t>,</w:t>
      </w:r>
      <w:r w:rsidRPr="00A80191">
        <w:t xml:space="preserve"> the Committee </w:t>
      </w:r>
      <w:r w:rsidR="00B86699" w:rsidRPr="00A80191">
        <w:t>regrets</w:t>
      </w:r>
      <w:r w:rsidR="00B86699" w:rsidRPr="00503EE1">
        <w:t xml:space="preserve"> the </w:t>
      </w:r>
      <w:r w:rsidR="00B86699">
        <w:t>lack of</w:t>
      </w:r>
      <w:r w:rsidR="00B86699" w:rsidRPr="00503EE1">
        <w:t xml:space="preserve"> information</w:t>
      </w:r>
      <w:r w:rsidR="00663419">
        <w:t xml:space="preserve"> provided by the State Party as to the measures taken to implement</w:t>
      </w:r>
      <w:r w:rsidR="00B86699" w:rsidRPr="00503EE1">
        <w:t xml:space="preserve"> the recommendations </w:t>
      </w:r>
      <w:r w:rsidR="00663419">
        <w:t>of</w:t>
      </w:r>
      <w:r w:rsidR="00B86699" w:rsidRPr="00503EE1">
        <w:t xml:space="preserve"> the Subcommittee on Accreditation of the Global Alliance</w:t>
      </w:r>
      <w:r w:rsidR="00EE0EDC">
        <w:t xml:space="preserve">. It </w:t>
      </w:r>
      <w:r w:rsidRPr="00137C66">
        <w:t>is</w:t>
      </w:r>
      <w:r w:rsidR="00EE0EDC">
        <w:t xml:space="preserve"> also</w:t>
      </w:r>
      <w:r w:rsidRPr="00137C66">
        <w:t xml:space="preserve"> concerned about the </w:t>
      </w:r>
      <w:r w:rsidR="002D3245">
        <w:t xml:space="preserve">limitation of </w:t>
      </w:r>
      <w:r w:rsidR="00B41D2C">
        <w:rPr>
          <w:spacing w:val="-3"/>
        </w:rPr>
        <w:t xml:space="preserve">financial </w:t>
      </w:r>
      <w:r w:rsidR="00303739">
        <w:rPr>
          <w:spacing w:val="-3"/>
        </w:rPr>
        <w:t xml:space="preserve">and </w:t>
      </w:r>
      <w:r w:rsidR="00303739" w:rsidRPr="00137C66">
        <w:t>human</w:t>
      </w:r>
      <w:r w:rsidR="00303739" w:rsidRPr="00137C66">
        <w:rPr>
          <w:spacing w:val="-3"/>
        </w:rPr>
        <w:t xml:space="preserve"> </w:t>
      </w:r>
      <w:r w:rsidR="00E62838" w:rsidRPr="00137C66">
        <w:t>resources</w:t>
      </w:r>
      <w:r w:rsidR="00C30DEC">
        <w:t xml:space="preserve"> specialized in human rights</w:t>
      </w:r>
      <w:r w:rsidR="002D3245">
        <w:t>,</w:t>
      </w:r>
      <w:r w:rsidR="00A77156">
        <w:t xml:space="preserve"> </w:t>
      </w:r>
      <w:r w:rsidR="00C30DEC">
        <w:t>that currently affect</w:t>
      </w:r>
      <w:r w:rsidR="002D3245">
        <w:t>s</w:t>
      </w:r>
      <w:r w:rsidR="00B41D2C">
        <w:t xml:space="preserve"> </w:t>
      </w:r>
      <w:r w:rsidR="00A77156" w:rsidRPr="0013630E">
        <w:t xml:space="preserve">the </w:t>
      </w:r>
      <w:r w:rsidR="00A77156" w:rsidRPr="0013630E">
        <w:rPr>
          <w:bCs/>
        </w:rPr>
        <w:t>Office of the</w:t>
      </w:r>
      <w:r w:rsidR="00A77156" w:rsidRPr="0013630E">
        <w:t xml:space="preserve"> Ombudsman</w:t>
      </w:r>
      <w:r w:rsidR="00403F95">
        <w:t>.</w:t>
      </w:r>
    </w:p>
    <w:p w14:paraId="453A4C97" w14:textId="0777401F" w:rsidR="00D207FC" w:rsidRPr="002C1818" w:rsidRDefault="003E550C" w:rsidP="00255234">
      <w:pPr>
        <w:pStyle w:val="SingleTxtG"/>
        <w:rPr>
          <w:b/>
          <w:bCs/>
        </w:rPr>
      </w:pPr>
      <w:r w:rsidRPr="004E664F">
        <w:t>12.</w:t>
      </w:r>
      <w:r w:rsidRPr="004E664F">
        <w:tab/>
      </w:r>
      <w:r w:rsidRPr="004E664F">
        <w:rPr>
          <w:b/>
          <w:bCs/>
        </w:rPr>
        <w:t xml:space="preserve">The Committee recommends that the State Party strengthen the </w:t>
      </w:r>
      <w:r w:rsidR="00E932C9" w:rsidRPr="004C17E8">
        <w:rPr>
          <w:b/>
          <w:bCs/>
        </w:rPr>
        <w:t>Ombudsman</w:t>
      </w:r>
      <w:r w:rsidR="00E932C9" w:rsidRPr="004E664F">
        <w:rPr>
          <w:b/>
          <w:bCs/>
        </w:rPr>
        <w:t xml:space="preserve"> </w:t>
      </w:r>
      <w:r w:rsidR="004921CF">
        <w:rPr>
          <w:b/>
          <w:bCs/>
        </w:rPr>
        <w:t>ensuring the implementation of</w:t>
      </w:r>
      <w:r w:rsidR="00762C28" w:rsidRPr="00503EE1">
        <w:rPr>
          <w:b/>
          <w:bCs/>
        </w:rPr>
        <w:t xml:space="preserve"> the recommendations of the Subcommittee on Accreditation of the Global Alliance of National Human Rights Institutions,</w:t>
      </w:r>
      <w:r w:rsidR="00762C28" w:rsidRPr="00503EE1">
        <w:rPr>
          <w:rStyle w:val="FootnoteReference"/>
        </w:rPr>
        <w:footnoteReference w:id="8"/>
      </w:r>
      <w:r w:rsidR="00762C28" w:rsidRPr="00503EE1">
        <w:rPr>
          <w:b/>
          <w:bCs/>
        </w:rPr>
        <w:t xml:space="preserve"> and </w:t>
      </w:r>
      <w:r w:rsidR="00942D7E">
        <w:rPr>
          <w:b/>
          <w:bCs/>
        </w:rPr>
        <w:t xml:space="preserve">providing it with </w:t>
      </w:r>
      <w:r w:rsidR="00762C28" w:rsidRPr="00503EE1">
        <w:rPr>
          <w:b/>
          <w:bCs/>
        </w:rPr>
        <w:t xml:space="preserve">the </w:t>
      </w:r>
      <w:r w:rsidR="00864342" w:rsidRPr="004C17E8">
        <w:rPr>
          <w:b/>
          <w:bCs/>
        </w:rPr>
        <w:t>human, financial</w:t>
      </w:r>
      <w:r w:rsidR="00864342" w:rsidRPr="00D765AD">
        <w:t xml:space="preserve"> </w:t>
      </w:r>
      <w:r w:rsidR="00864342" w:rsidRPr="009F6DFE">
        <w:rPr>
          <w:b/>
          <w:bCs/>
        </w:rPr>
        <w:t xml:space="preserve">and </w:t>
      </w:r>
      <w:r w:rsidR="00864342" w:rsidRPr="004C17E8">
        <w:rPr>
          <w:b/>
          <w:bCs/>
        </w:rPr>
        <w:t>technical</w:t>
      </w:r>
      <w:r w:rsidR="00942D7E">
        <w:rPr>
          <w:b/>
          <w:bCs/>
        </w:rPr>
        <w:t xml:space="preserve"> resources it requires</w:t>
      </w:r>
      <w:r w:rsidR="00762C28" w:rsidRPr="00503EE1">
        <w:rPr>
          <w:b/>
          <w:bCs/>
        </w:rPr>
        <w:t xml:space="preserve"> to carry out its mandate effectively and independently, in full compliance with the principles relating to the status of national institutions for the promotion and protection of human rights (the Paris Principles)</w:t>
      </w:r>
      <w:r w:rsidR="00255234">
        <w:rPr>
          <w:b/>
          <w:bCs/>
        </w:rPr>
        <w:t xml:space="preserve">, </w:t>
      </w:r>
      <w:r w:rsidR="00255234" w:rsidRPr="004E664F">
        <w:rPr>
          <w:b/>
          <w:bCs/>
        </w:rPr>
        <w:t>including in relation to enforced disappearance</w:t>
      </w:r>
      <w:r w:rsidR="00762C28" w:rsidRPr="00503EE1">
        <w:rPr>
          <w:b/>
          <w:bCs/>
        </w:rPr>
        <w:t>.</w:t>
      </w:r>
    </w:p>
    <w:p w14:paraId="7FFF1960" w14:textId="77777777" w:rsidR="003E550C" w:rsidRPr="004E664F" w:rsidRDefault="003E550C" w:rsidP="001736F4">
      <w:pPr>
        <w:pStyle w:val="H23G"/>
      </w:pPr>
      <w:r w:rsidRPr="004E664F">
        <w:tab/>
      </w:r>
      <w:r w:rsidRPr="004E664F">
        <w:tab/>
        <w:t>Stakeholders’ involvement in the preparation of the report</w:t>
      </w:r>
    </w:p>
    <w:p w14:paraId="349EFAE7" w14:textId="3E575844" w:rsidR="009C556C" w:rsidRPr="00F048ED" w:rsidRDefault="003E550C" w:rsidP="00F048ED">
      <w:pPr>
        <w:pStyle w:val="SingleTxtG"/>
      </w:pPr>
      <w:r w:rsidRPr="004E664F">
        <w:t>1</w:t>
      </w:r>
      <w:r>
        <w:t>3</w:t>
      </w:r>
      <w:r w:rsidRPr="004E664F">
        <w:t>.</w:t>
      </w:r>
      <w:r w:rsidRPr="004E664F">
        <w:tab/>
        <w:t xml:space="preserve">The Committee notes that the State Party’s report was prepared by </w:t>
      </w:r>
      <w:r w:rsidR="00E06A09" w:rsidRPr="00E06A09">
        <w:t>the Ministry of Foreign Affairs and Trade</w:t>
      </w:r>
      <w:r w:rsidR="00F7692D">
        <w:t>,</w:t>
      </w:r>
      <w:r w:rsidR="00E06A09" w:rsidRPr="00E06A09">
        <w:t xml:space="preserve"> under the guidance of </w:t>
      </w:r>
      <w:r w:rsidR="00F7692D">
        <w:t xml:space="preserve">the </w:t>
      </w:r>
      <w:r w:rsidR="00E06A09" w:rsidRPr="00E06A09">
        <w:t xml:space="preserve">National Mechanism for the </w:t>
      </w:r>
      <w:r w:rsidR="00E06A09" w:rsidRPr="002A5B9B">
        <w:t>Implementation, Reporting and Follow-up Taskforce</w:t>
      </w:r>
      <w:r w:rsidR="001F5C3A">
        <w:t xml:space="preserve">, which </w:t>
      </w:r>
      <w:r w:rsidR="00B70D08">
        <w:t xml:space="preserve">is </w:t>
      </w:r>
      <w:r w:rsidR="00F503B0" w:rsidRPr="002A5B9B">
        <w:t>comp</w:t>
      </w:r>
      <w:r w:rsidR="00B70D08">
        <w:t>osed of</w:t>
      </w:r>
      <w:r w:rsidR="00F503B0" w:rsidRPr="002A5B9B">
        <w:t xml:space="preserve"> representatives </w:t>
      </w:r>
      <w:r w:rsidR="00164496">
        <w:t>of</w:t>
      </w:r>
      <w:r w:rsidR="00164496" w:rsidRPr="002A5B9B">
        <w:t xml:space="preserve"> </w:t>
      </w:r>
      <w:r w:rsidR="002A5B9B" w:rsidRPr="00170A8A">
        <w:t>different</w:t>
      </w:r>
      <w:r w:rsidR="00F503B0" w:rsidRPr="00170A8A">
        <w:t xml:space="preserve"> </w:t>
      </w:r>
      <w:r w:rsidR="002A5B9B" w:rsidRPr="00170A8A">
        <w:t>public entities</w:t>
      </w:r>
      <w:r w:rsidR="001809B9" w:rsidRPr="00170A8A">
        <w:t xml:space="preserve">, the </w:t>
      </w:r>
      <w:r w:rsidR="00170A8A" w:rsidRPr="00170A8A">
        <w:t>Ombudsman’s Office</w:t>
      </w:r>
      <w:r w:rsidR="00F503B0" w:rsidRPr="00170A8A">
        <w:t xml:space="preserve"> and civil society organisation</w:t>
      </w:r>
      <w:r w:rsidR="002A5B9B" w:rsidRPr="00170A8A">
        <w:t>s</w:t>
      </w:r>
      <w:r w:rsidR="00F503B0" w:rsidRPr="00170A8A">
        <w:t xml:space="preserve"> as observer</w:t>
      </w:r>
      <w:r w:rsidR="00E0194A">
        <w:rPr>
          <w:rStyle w:val="FootnoteReference"/>
        </w:rPr>
        <w:footnoteReference w:id="9"/>
      </w:r>
      <w:r w:rsidR="004176D2" w:rsidRPr="00170A8A">
        <w:t xml:space="preserve">. </w:t>
      </w:r>
      <w:r w:rsidR="00DF46C3">
        <w:t>While noting</w:t>
      </w:r>
      <w:r w:rsidR="00E22926" w:rsidRPr="002A5B9B">
        <w:t xml:space="preserve"> that</w:t>
      </w:r>
      <w:r w:rsidR="004176D2" w:rsidRPr="00170A8A">
        <w:t>,</w:t>
      </w:r>
      <w:r w:rsidR="00A4150B" w:rsidRPr="00170A8A">
        <w:t xml:space="preserve"> according to the State Party delegation, </w:t>
      </w:r>
      <w:r w:rsidR="00427160" w:rsidRPr="00170A8A">
        <w:t xml:space="preserve">no civil society </w:t>
      </w:r>
      <w:r w:rsidR="004176D2" w:rsidRPr="00170A8A">
        <w:t>organisations</w:t>
      </w:r>
      <w:r w:rsidR="004176D2" w:rsidRPr="004176D2">
        <w:t xml:space="preserve"> </w:t>
      </w:r>
      <w:r w:rsidR="00356856">
        <w:t xml:space="preserve">currently work </w:t>
      </w:r>
      <w:r w:rsidR="004176D2" w:rsidRPr="004176D2">
        <w:t>on enforced disappearance</w:t>
      </w:r>
      <w:r w:rsidR="00356856">
        <w:t xml:space="preserve"> in the State Party</w:t>
      </w:r>
      <w:r w:rsidR="003D253C">
        <w:t>,</w:t>
      </w:r>
      <w:r w:rsidR="00641A86">
        <w:t xml:space="preserve"> t</w:t>
      </w:r>
      <w:r w:rsidR="00634097">
        <w:t>he Committee</w:t>
      </w:r>
      <w:r w:rsidR="00B76868">
        <w:t xml:space="preserve"> regrets the lack of clear information </w:t>
      </w:r>
      <w:r w:rsidR="00C26138">
        <w:t>on the way th</w:t>
      </w:r>
      <w:r w:rsidR="007B5CB8">
        <w:t>is</w:t>
      </w:r>
      <w:r w:rsidR="00C26138">
        <w:t xml:space="preserve"> participation</w:t>
      </w:r>
      <w:r w:rsidR="007B5CB8">
        <w:t xml:space="preserve"> was organized and carried out, and </w:t>
      </w:r>
      <w:r w:rsidR="0004629E">
        <w:t xml:space="preserve">it is concerned </w:t>
      </w:r>
      <w:r w:rsidR="001E286D">
        <w:t xml:space="preserve">about the </w:t>
      </w:r>
      <w:r w:rsidR="00105FEA">
        <w:t xml:space="preserve">lack of information </w:t>
      </w:r>
      <w:r w:rsidR="0004629E">
        <w:t xml:space="preserve">on </w:t>
      </w:r>
      <w:r w:rsidR="00356856">
        <w:t>the involvement of civil society organizations working on issues</w:t>
      </w:r>
      <w:r w:rsidR="0004629E">
        <w:t xml:space="preserve"> related to enforced disappearances</w:t>
      </w:r>
      <w:r w:rsidR="002D203B">
        <w:t xml:space="preserve">, such migration and </w:t>
      </w:r>
      <w:r w:rsidR="00F67788">
        <w:t xml:space="preserve">human </w:t>
      </w:r>
      <w:r w:rsidR="002D203B">
        <w:t>trafficking</w:t>
      </w:r>
      <w:r w:rsidR="00B95B04">
        <w:t xml:space="preserve"> </w:t>
      </w:r>
      <w:r w:rsidRPr="004E664F">
        <w:t>(art. 24).</w:t>
      </w:r>
    </w:p>
    <w:p w14:paraId="3D2725A0" w14:textId="7A2F363A" w:rsidR="003E550C" w:rsidRPr="00763E3A" w:rsidRDefault="003E550C" w:rsidP="00763E3A">
      <w:pPr>
        <w:pStyle w:val="SingleTxtG"/>
      </w:pPr>
      <w:r w:rsidRPr="004E664F">
        <w:t>1</w:t>
      </w:r>
      <w:r>
        <w:t>4</w:t>
      </w:r>
      <w:r w:rsidRPr="004E664F">
        <w:t>.</w:t>
      </w:r>
      <w:r w:rsidRPr="004E664F">
        <w:tab/>
      </w:r>
      <w:r w:rsidRPr="004E664F">
        <w:rPr>
          <w:b/>
          <w:bCs/>
        </w:rPr>
        <w:t xml:space="preserve">The Committee recommends that the State Party ensure the </w:t>
      </w:r>
      <w:r w:rsidR="003B1CC5">
        <w:rPr>
          <w:b/>
          <w:bCs/>
        </w:rPr>
        <w:t xml:space="preserve">effective </w:t>
      </w:r>
      <w:r w:rsidRPr="004E664F">
        <w:rPr>
          <w:b/>
          <w:bCs/>
        </w:rPr>
        <w:t>participation of civil society organizations, in particular all those working in area</w:t>
      </w:r>
      <w:r w:rsidR="003B1CC5">
        <w:rPr>
          <w:b/>
          <w:bCs/>
        </w:rPr>
        <w:t xml:space="preserve">s potentially related to </w:t>
      </w:r>
      <w:r w:rsidR="003B1CC5" w:rsidRPr="004E664F">
        <w:rPr>
          <w:b/>
          <w:bCs/>
        </w:rPr>
        <w:t xml:space="preserve"> </w:t>
      </w:r>
      <w:r w:rsidRPr="004E664F">
        <w:rPr>
          <w:b/>
          <w:bCs/>
        </w:rPr>
        <w:t xml:space="preserve">enforced disappearance and human rights protection, </w:t>
      </w:r>
      <w:r w:rsidRPr="00BB6223">
        <w:rPr>
          <w:b/>
          <w:bCs/>
        </w:rPr>
        <w:t>in</w:t>
      </w:r>
      <w:r w:rsidR="00763E3A" w:rsidRPr="00BB6223">
        <w:rPr>
          <w:b/>
          <w:bCs/>
        </w:rPr>
        <w:t xml:space="preserve">cluding the Samoa Victims and Support Group, and </w:t>
      </w:r>
      <w:r w:rsidR="00717646" w:rsidRPr="00BB6223">
        <w:rPr>
          <w:b/>
          <w:bCs/>
        </w:rPr>
        <w:t xml:space="preserve">the </w:t>
      </w:r>
      <w:r w:rsidR="00763E3A" w:rsidRPr="00BB6223">
        <w:rPr>
          <w:b/>
          <w:bCs/>
        </w:rPr>
        <w:t>Samoa Umbrella for Non-Governmental Organisations, in</w:t>
      </w:r>
      <w:r w:rsidR="00763E3A">
        <w:rPr>
          <w:b/>
          <w:bCs/>
        </w:rPr>
        <w:t xml:space="preserve"> t</w:t>
      </w:r>
      <w:r w:rsidRPr="004E664F">
        <w:rPr>
          <w:b/>
          <w:bCs/>
        </w:rPr>
        <w:t>he whole cycle of reporting to the Committee, and ensure that they are regularly consulted and informed about all matters relating to the implementation of the Convention.</w:t>
      </w:r>
    </w:p>
    <w:p w14:paraId="5F234236" w14:textId="77777777" w:rsidR="00476733" w:rsidRPr="004E664F" w:rsidRDefault="00476733" w:rsidP="00476733">
      <w:pPr>
        <w:pStyle w:val="H23G"/>
      </w:pPr>
      <w:r w:rsidRPr="004E664F">
        <w:tab/>
        <w:t>2.</w:t>
      </w:r>
      <w:r w:rsidRPr="004E664F">
        <w:tab/>
        <w:t>Definition and criminalization of enforced disappearance (arts. 1–7)</w:t>
      </w:r>
      <w:bookmarkStart w:id="5" w:name="_Hlk177573861"/>
      <w:bookmarkStart w:id="6" w:name="_Hlk176441161"/>
    </w:p>
    <w:p w14:paraId="66B00382" w14:textId="77777777" w:rsidR="00476733" w:rsidRPr="004E664F" w:rsidRDefault="00476733" w:rsidP="001736F4">
      <w:pPr>
        <w:pStyle w:val="H23G"/>
      </w:pPr>
      <w:r w:rsidRPr="004E664F">
        <w:tab/>
      </w:r>
      <w:bookmarkStart w:id="7" w:name="_Hlk177995083"/>
      <w:r w:rsidRPr="004E664F">
        <w:tab/>
        <w:t>Non-derogability of the prohibition of enforced disappearance</w:t>
      </w:r>
      <w:bookmarkEnd w:id="7"/>
    </w:p>
    <w:p w14:paraId="09836FAA" w14:textId="79C9612E" w:rsidR="00476733" w:rsidRPr="004E664F" w:rsidRDefault="00476733" w:rsidP="0027196F">
      <w:pPr>
        <w:pStyle w:val="SingleTxtG"/>
      </w:pPr>
      <w:r w:rsidRPr="004E664F">
        <w:t>1</w:t>
      </w:r>
      <w:r w:rsidR="00C65B21">
        <w:t>5</w:t>
      </w:r>
      <w:r w:rsidRPr="004E664F">
        <w:t>.</w:t>
      </w:r>
      <w:r w:rsidRPr="004E664F">
        <w:tab/>
        <w:t>The Committee notes that the Constitution (</w:t>
      </w:r>
      <w:r w:rsidR="00240090">
        <w:t>articles 105</w:t>
      </w:r>
      <w:r w:rsidR="00A123D3">
        <w:t>-</w:t>
      </w:r>
      <w:r w:rsidR="008B2386">
        <w:t>108</w:t>
      </w:r>
      <w:r w:rsidRPr="004E664F">
        <w:t xml:space="preserve">) permits derogation from certain rights during </w:t>
      </w:r>
      <w:r w:rsidR="001E658E">
        <w:t>state of</w:t>
      </w:r>
      <w:r w:rsidRPr="004E664F">
        <w:t xml:space="preserve"> emergenc</w:t>
      </w:r>
      <w:r w:rsidR="001E658E">
        <w:t>y</w:t>
      </w:r>
      <w:r w:rsidR="006A209D" w:rsidRPr="00D765AD">
        <w:rPr>
          <w:bCs/>
        </w:rPr>
        <w:t>.</w:t>
      </w:r>
      <w:r w:rsidR="00A50791">
        <w:t xml:space="preserve"> </w:t>
      </w:r>
      <w:r w:rsidRPr="004E664F">
        <w:t xml:space="preserve">However, </w:t>
      </w:r>
      <w:r w:rsidR="000F5299">
        <w:t>it</w:t>
      </w:r>
      <w:r w:rsidRPr="004E664F">
        <w:t xml:space="preserve"> </w:t>
      </w:r>
      <w:r w:rsidR="0027196F" w:rsidRPr="0027196F">
        <w:t xml:space="preserve">notes with concern the lack </w:t>
      </w:r>
      <w:r w:rsidRPr="004E664F">
        <w:t>of a legal provision explicitly stating that the prohibition of enforced disappearance may not be derogated from or restricted on the basis of exceptional circumstances (art. 1).</w:t>
      </w:r>
    </w:p>
    <w:p w14:paraId="2ED294FD" w14:textId="54D3AAC8" w:rsidR="00240090" w:rsidRPr="004E664F" w:rsidRDefault="00476733" w:rsidP="00181F5E">
      <w:pPr>
        <w:pStyle w:val="SingleTxtG"/>
        <w:rPr>
          <w:b/>
          <w:bCs/>
        </w:rPr>
      </w:pPr>
      <w:r w:rsidRPr="004E664F">
        <w:t>1</w:t>
      </w:r>
      <w:r w:rsidR="00C65B21">
        <w:t>6</w:t>
      </w:r>
      <w:r w:rsidRPr="004E664F">
        <w:t>.</w:t>
      </w:r>
      <w:r w:rsidRPr="004E664F">
        <w:tab/>
      </w:r>
      <w:r w:rsidRPr="004E664F">
        <w:rPr>
          <w:b/>
          <w:bCs/>
        </w:rPr>
        <w:t xml:space="preserve">The Committee recommends that the State Party expressly incorporate the absolute prohibition of enforced disappearance into </w:t>
      </w:r>
      <w:r w:rsidR="00F1690C" w:rsidRPr="00503EE1">
        <w:rPr>
          <w:b/>
          <w:bCs/>
        </w:rPr>
        <w:t>its domestic law in accordance with article 1 (2) of the Convention and ensure that no exceptional circumstances may be invoked to justify enforced disappearance. In this connection, the Committee invites the State Party to</w:t>
      </w:r>
      <w:r w:rsidR="00F1690C" w:rsidRPr="00503EE1">
        <w:rPr>
          <w:rFonts w:asciiTheme="majorBidi" w:hAnsiTheme="majorBidi" w:cstheme="majorBidi"/>
          <w:b/>
          <w:bCs/>
          <w:lang w:eastAsia="fr-FR"/>
        </w:rPr>
        <w:t xml:space="preserve"> incorporate the prohibition of enforced disappearance into its Constitution, as it did for the prohibition of torture</w:t>
      </w:r>
      <w:r w:rsidR="00857748">
        <w:rPr>
          <w:rStyle w:val="FootnoteReference"/>
          <w:rFonts w:cstheme="majorBidi"/>
          <w:b/>
          <w:bCs/>
          <w:lang w:eastAsia="fr-FR"/>
        </w:rPr>
        <w:footnoteReference w:id="10"/>
      </w:r>
      <w:r w:rsidR="00F1690C" w:rsidRPr="00503EE1">
        <w:rPr>
          <w:rFonts w:asciiTheme="majorBidi" w:hAnsiTheme="majorBidi" w:cstheme="majorBidi"/>
          <w:b/>
          <w:bCs/>
          <w:lang w:eastAsia="fr-FR"/>
        </w:rPr>
        <w:t>.</w:t>
      </w:r>
    </w:p>
    <w:p w14:paraId="77AFCDF8" w14:textId="77777777" w:rsidR="00476733" w:rsidRPr="004E664F" w:rsidRDefault="00476733" w:rsidP="001736F4">
      <w:pPr>
        <w:pStyle w:val="H23G"/>
      </w:pPr>
      <w:r w:rsidRPr="004E664F">
        <w:lastRenderedPageBreak/>
        <w:tab/>
      </w:r>
      <w:bookmarkStart w:id="8" w:name="_Hlk177568238"/>
      <w:bookmarkEnd w:id="5"/>
      <w:bookmarkEnd w:id="6"/>
      <w:r w:rsidRPr="004E664F">
        <w:tab/>
        <w:t>Statistical information and national register</w:t>
      </w:r>
    </w:p>
    <w:bookmarkEnd w:id="8"/>
    <w:p w14:paraId="7D812B74" w14:textId="1EABA8DA" w:rsidR="007A4E5E" w:rsidRPr="004E664F" w:rsidRDefault="00476733" w:rsidP="00A67F26">
      <w:pPr>
        <w:pStyle w:val="SingleTxtG"/>
      </w:pPr>
      <w:r w:rsidRPr="004E664F">
        <w:t>1</w:t>
      </w:r>
      <w:r w:rsidR="005E24C5">
        <w:t>7</w:t>
      </w:r>
      <w:r w:rsidRPr="004E664F">
        <w:t>.</w:t>
      </w:r>
      <w:r w:rsidRPr="004E664F">
        <w:tab/>
        <w:t>The Committee takes note</w:t>
      </w:r>
      <w:r w:rsidR="002A0F5B">
        <w:t xml:space="preserve"> that, according to </w:t>
      </w:r>
      <w:r w:rsidR="00E00D2C" w:rsidRPr="0077285C">
        <w:t>the delegation</w:t>
      </w:r>
      <w:r w:rsidR="002A0F5B">
        <w:t xml:space="preserve">, the Ministry of Police </w:t>
      </w:r>
      <w:r w:rsidR="000864F0">
        <w:t xml:space="preserve">maintains a </w:t>
      </w:r>
      <w:r w:rsidR="007C561C">
        <w:t>“</w:t>
      </w:r>
      <w:r w:rsidR="00E00D2C" w:rsidRPr="0030710A">
        <w:t>missing persons register</w:t>
      </w:r>
      <w:r w:rsidR="007C561C">
        <w:t>”</w:t>
      </w:r>
      <w:r w:rsidR="00A67F26">
        <w:t>. Nevertheless, it</w:t>
      </w:r>
      <w:r w:rsidR="006C56A8">
        <w:t xml:space="preserve"> </w:t>
      </w:r>
      <w:r w:rsidR="0027196F">
        <w:t>note</w:t>
      </w:r>
      <w:r w:rsidRPr="00232FAA">
        <w:t>s</w:t>
      </w:r>
      <w:r w:rsidR="002C40C7">
        <w:t xml:space="preserve"> that </w:t>
      </w:r>
      <w:r w:rsidR="00E442D5">
        <w:t xml:space="preserve">the State Party did not </w:t>
      </w:r>
      <w:r w:rsidR="00D20FB0">
        <w:t>provide</w:t>
      </w:r>
      <w:r w:rsidRPr="00232FAA">
        <w:t xml:space="preserve"> </w:t>
      </w:r>
      <w:bookmarkStart w:id="9" w:name="_Hlk177554260"/>
      <w:r w:rsidR="00D20FB0">
        <w:t xml:space="preserve">any </w:t>
      </w:r>
      <w:r w:rsidR="00183114" w:rsidRPr="00AF7E64">
        <w:t xml:space="preserve">statistical disaggregated </w:t>
      </w:r>
      <w:r w:rsidR="00183114">
        <w:t xml:space="preserve">data </w:t>
      </w:r>
      <w:r w:rsidR="00183114" w:rsidRPr="00AF7E64">
        <w:t xml:space="preserve">on the number of disappeared persons </w:t>
      </w:r>
      <w:r w:rsidR="00D20FB0">
        <w:t>on its territory</w:t>
      </w:r>
      <w:r w:rsidR="00183114">
        <w:t xml:space="preserve"> </w:t>
      </w:r>
      <w:r w:rsidRPr="004E664F">
        <w:t>(arts. 1–3, 12 and 24).</w:t>
      </w:r>
      <w:bookmarkEnd w:id="9"/>
    </w:p>
    <w:p w14:paraId="5048A329" w14:textId="2A3E0361" w:rsidR="00920CDD" w:rsidRDefault="005E24C5" w:rsidP="00C435F2">
      <w:pPr>
        <w:pStyle w:val="SingleTxtG"/>
        <w:rPr>
          <w:b/>
          <w:bCs/>
        </w:rPr>
      </w:pPr>
      <w:r>
        <w:t>18</w:t>
      </w:r>
      <w:r w:rsidR="00476733" w:rsidRPr="004E664F">
        <w:t>.</w:t>
      </w:r>
      <w:r w:rsidR="00476733" w:rsidRPr="004E664F">
        <w:tab/>
      </w:r>
      <w:r w:rsidR="00476733" w:rsidRPr="004E664F">
        <w:rPr>
          <w:b/>
          <w:bCs/>
        </w:rPr>
        <w:t xml:space="preserve">The Committee </w:t>
      </w:r>
      <w:bookmarkStart w:id="10" w:name="_Hlk159581106"/>
      <w:r w:rsidR="00476733" w:rsidRPr="004E664F">
        <w:rPr>
          <w:b/>
          <w:bCs/>
        </w:rPr>
        <w:t xml:space="preserve">recommends that the State Party </w:t>
      </w:r>
      <w:bookmarkEnd w:id="10"/>
      <w:r w:rsidR="00476733" w:rsidRPr="004E664F">
        <w:rPr>
          <w:b/>
          <w:bCs/>
        </w:rPr>
        <w:t>establish a national register of disappeared persons</w:t>
      </w:r>
      <w:r w:rsidR="002E3314">
        <w:rPr>
          <w:b/>
          <w:bCs/>
        </w:rPr>
        <w:t xml:space="preserve"> </w:t>
      </w:r>
      <w:r w:rsidR="000A5C38" w:rsidRPr="004E664F">
        <w:rPr>
          <w:b/>
          <w:bCs/>
        </w:rPr>
        <w:t>to generate accurate and up-to-date statistical information, disaggregated by sex, age, nationality</w:t>
      </w:r>
      <w:r w:rsidR="000A5C38">
        <w:rPr>
          <w:b/>
          <w:bCs/>
        </w:rPr>
        <w:t xml:space="preserve">, </w:t>
      </w:r>
      <w:r w:rsidR="000A5C38" w:rsidRPr="004E664F">
        <w:rPr>
          <w:b/>
          <w:bCs/>
        </w:rPr>
        <w:t xml:space="preserve">gender identity, sexual orientation, </w:t>
      </w:r>
      <w:r w:rsidR="000A5C38" w:rsidRPr="0094731B">
        <w:rPr>
          <w:b/>
          <w:bCs/>
        </w:rPr>
        <w:t xml:space="preserve">and </w:t>
      </w:r>
      <w:r w:rsidR="000A5C38" w:rsidRPr="0094731B">
        <w:rPr>
          <w:rFonts w:asciiTheme="majorBidi" w:hAnsiTheme="majorBidi" w:cstheme="majorBidi"/>
          <w:b/>
          <w:bCs/>
        </w:rPr>
        <w:t xml:space="preserve">ethnic, religious or geographical origin. </w:t>
      </w:r>
      <w:r w:rsidR="00476733" w:rsidRPr="0094731B">
        <w:rPr>
          <w:b/>
          <w:bCs/>
        </w:rPr>
        <w:t>Th</w:t>
      </w:r>
      <w:r w:rsidR="00E151A4" w:rsidRPr="0094731B">
        <w:rPr>
          <w:b/>
          <w:bCs/>
        </w:rPr>
        <w:t>is</w:t>
      </w:r>
      <w:r w:rsidR="00476733" w:rsidRPr="0094731B">
        <w:rPr>
          <w:b/>
          <w:bCs/>
        </w:rPr>
        <w:t xml:space="preserve"> </w:t>
      </w:r>
      <w:r w:rsidR="00A24A36" w:rsidRPr="0094731B">
        <w:rPr>
          <w:rFonts w:asciiTheme="majorBidi" w:hAnsiTheme="majorBidi" w:cstheme="majorBidi"/>
          <w:b/>
          <w:bCs/>
        </w:rPr>
        <w:t>information</w:t>
      </w:r>
      <w:r w:rsidR="00476733" w:rsidRPr="0094731B">
        <w:rPr>
          <w:b/>
          <w:bCs/>
        </w:rPr>
        <w:t xml:space="preserve"> should include the date, context and circumstances of the disappearance, the number of disappeared persons who have</w:t>
      </w:r>
      <w:r w:rsidR="00476733" w:rsidRPr="00BF4D9B">
        <w:rPr>
          <w:b/>
          <w:bCs/>
        </w:rPr>
        <w:t xml:space="preserve"> been located, whether alive or deceased, and the number of cases in which there may have been </w:t>
      </w:r>
      <w:r w:rsidR="00476733" w:rsidRPr="0007634F">
        <w:rPr>
          <w:b/>
          <w:bCs/>
        </w:rPr>
        <w:t>some form of State involvement in the disappearance within the meaning of article 2 of the Convention</w:t>
      </w:r>
      <w:r w:rsidR="00B81D5E">
        <w:rPr>
          <w:b/>
          <w:bCs/>
        </w:rPr>
        <w:t>,</w:t>
      </w:r>
      <w:r w:rsidR="009E20A0">
        <w:rPr>
          <w:b/>
          <w:bCs/>
        </w:rPr>
        <w:t xml:space="preserve"> </w:t>
      </w:r>
      <w:r w:rsidR="003B2399" w:rsidRPr="00503EE1">
        <w:rPr>
          <w:rFonts w:asciiTheme="majorBidi" w:hAnsiTheme="majorBidi" w:cstheme="majorBidi"/>
          <w:b/>
          <w:bCs/>
        </w:rPr>
        <w:t>or</w:t>
      </w:r>
      <w:r w:rsidR="003B2399" w:rsidRPr="00503EE1">
        <w:rPr>
          <w:b/>
          <w:bCs/>
        </w:rPr>
        <w:t xml:space="preserve"> in which the person was victim of an act as defined in article </w:t>
      </w:r>
      <w:r w:rsidR="00515E81">
        <w:rPr>
          <w:b/>
          <w:bCs/>
        </w:rPr>
        <w:t>2</w:t>
      </w:r>
      <w:r w:rsidR="00C435F2">
        <w:rPr>
          <w:b/>
          <w:bCs/>
        </w:rPr>
        <w:t xml:space="preserve"> ,</w:t>
      </w:r>
      <w:r w:rsidR="003B2399" w:rsidRPr="00503EE1">
        <w:rPr>
          <w:b/>
          <w:bCs/>
        </w:rPr>
        <w:t xml:space="preserve"> </w:t>
      </w:r>
      <w:r w:rsidR="00C435F2" w:rsidRPr="00C435F2">
        <w:rPr>
          <w:b/>
          <w:bCs/>
        </w:rPr>
        <w:t>committed by persons or groups of persons acting without the authorization, support or acquiescence of the State</w:t>
      </w:r>
      <w:r w:rsidR="003B2399" w:rsidRPr="00503EE1">
        <w:rPr>
          <w:b/>
          <w:bCs/>
        </w:rPr>
        <w:t xml:space="preserve">. </w:t>
      </w:r>
    </w:p>
    <w:p w14:paraId="071E0842" w14:textId="77777777" w:rsidR="00476733" w:rsidRPr="004E664F" w:rsidRDefault="00476733" w:rsidP="001736F4">
      <w:pPr>
        <w:pStyle w:val="H23G"/>
      </w:pPr>
      <w:r w:rsidRPr="004E664F">
        <w:tab/>
      </w:r>
      <w:bookmarkStart w:id="11" w:name="_Hlk193615311"/>
      <w:r w:rsidRPr="004E664F">
        <w:tab/>
        <w:t xml:space="preserve">Offence of enforced disappearance </w:t>
      </w:r>
    </w:p>
    <w:p w14:paraId="4F7B1416" w14:textId="59B63A9B" w:rsidR="00385B9C" w:rsidRDefault="00476733" w:rsidP="008622D9">
      <w:pPr>
        <w:pStyle w:val="SingleTxtG"/>
      </w:pPr>
      <w:r w:rsidRPr="004E664F">
        <w:t>1</w:t>
      </w:r>
      <w:r w:rsidR="00B60EA4">
        <w:t>9</w:t>
      </w:r>
      <w:r w:rsidRPr="004E664F">
        <w:t>.</w:t>
      </w:r>
      <w:r w:rsidRPr="004E664F">
        <w:tab/>
      </w:r>
      <w:r w:rsidR="00C811CF" w:rsidRPr="00C811CF">
        <w:t>The Committee</w:t>
      </w:r>
      <w:r w:rsidR="00A47804" w:rsidRPr="00C811CF">
        <w:t xml:space="preserve"> not</w:t>
      </w:r>
      <w:r w:rsidR="00C811CF">
        <w:t>es</w:t>
      </w:r>
      <w:r w:rsidR="00A47804" w:rsidRPr="00A66AAE">
        <w:t xml:space="preserve"> that </w:t>
      </w:r>
      <w:r w:rsidR="0048537F" w:rsidRPr="00A66AAE">
        <w:t>the International Criminal Court Act of 2007 includes enforced disappearance as a crime against humanity</w:t>
      </w:r>
      <w:r w:rsidR="00F35759" w:rsidRPr="00A66AAE">
        <w:t xml:space="preserve"> under </w:t>
      </w:r>
      <w:r w:rsidR="00266B26" w:rsidRPr="00A66AAE">
        <w:t xml:space="preserve">Part II, </w:t>
      </w:r>
      <w:r w:rsidR="00266B26" w:rsidRPr="0086343B">
        <w:t>Section 6 (2)</w:t>
      </w:r>
      <w:r w:rsidR="00324469" w:rsidRPr="0086343B">
        <w:t>,</w:t>
      </w:r>
      <w:r w:rsidR="00266B26" w:rsidRPr="0086343B">
        <w:t xml:space="preserve"> </w:t>
      </w:r>
      <w:r w:rsidR="00266B26" w:rsidRPr="0086343B">
        <w:rPr>
          <w:lang w:eastAsia="en-NZ"/>
        </w:rPr>
        <w:t xml:space="preserve">in conformity with the </w:t>
      </w:r>
      <w:r w:rsidR="00266B26" w:rsidRPr="0086343B">
        <w:t>Rome Statue</w:t>
      </w:r>
      <w:r w:rsidR="00E01A68" w:rsidRPr="0086343B">
        <w:t xml:space="preserve">, </w:t>
      </w:r>
      <w:r w:rsidR="00324469" w:rsidRPr="0086343B">
        <w:t xml:space="preserve">and that </w:t>
      </w:r>
      <w:r w:rsidR="00D66B3B" w:rsidRPr="0086343B">
        <w:t>a</w:t>
      </w:r>
      <w:r w:rsidR="0067185C" w:rsidRPr="0086343B">
        <w:t xml:space="preserve"> </w:t>
      </w:r>
      <w:r w:rsidR="0067185C" w:rsidRPr="0086343B">
        <w:rPr>
          <w:lang w:eastAsia="en-NZ"/>
        </w:rPr>
        <w:t>person</w:t>
      </w:r>
      <w:r w:rsidR="0067185C" w:rsidRPr="0086343B">
        <w:t xml:space="preserve"> convicted of a crime again</w:t>
      </w:r>
      <w:r w:rsidR="0067185C" w:rsidRPr="00A66AAE">
        <w:t xml:space="preserve">st humanity </w:t>
      </w:r>
      <w:r w:rsidR="00D66B3B" w:rsidRPr="00C811CF">
        <w:t xml:space="preserve">shall be </w:t>
      </w:r>
      <w:r w:rsidR="00D66B3B" w:rsidRPr="008622D9">
        <w:t xml:space="preserve">punishable by a maximum period of life imprisonment </w:t>
      </w:r>
      <w:r w:rsidR="00811B6C" w:rsidRPr="008622D9">
        <w:t>(</w:t>
      </w:r>
      <w:r w:rsidR="00D66B3B" w:rsidRPr="008622D9">
        <w:t>Section 6(3)</w:t>
      </w:r>
      <w:r w:rsidR="00683B2C" w:rsidRPr="008622D9">
        <w:t xml:space="preserve"> of the Act</w:t>
      </w:r>
      <w:r w:rsidR="00811B6C" w:rsidRPr="008622D9">
        <w:t>)</w:t>
      </w:r>
      <w:r w:rsidR="008622D9" w:rsidRPr="008622D9">
        <w:rPr>
          <w:lang w:eastAsia="en-NZ"/>
        </w:rPr>
        <w:t>.</w:t>
      </w:r>
      <w:r w:rsidR="00477EAC" w:rsidRPr="008622D9">
        <w:rPr>
          <w:lang w:eastAsia="en-NZ"/>
        </w:rPr>
        <w:t xml:space="preserve"> </w:t>
      </w:r>
      <w:r w:rsidR="00385B9C" w:rsidRPr="008622D9">
        <w:t>Nevertheless</w:t>
      </w:r>
      <w:r w:rsidR="00385B9C">
        <w:t xml:space="preserve">, </w:t>
      </w:r>
      <w:r w:rsidR="00385B9C" w:rsidRPr="00385B9C">
        <w:rPr>
          <w:lang w:val="en-US"/>
        </w:rPr>
        <w:t>the Committee is concerned that:</w:t>
      </w:r>
    </w:p>
    <w:p w14:paraId="5EE2C8F9" w14:textId="3E8A8ECA" w:rsidR="00FD117D" w:rsidRDefault="00385B9C" w:rsidP="001736F4">
      <w:pPr>
        <w:pStyle w:val="SingleTxtG"/>
        <w:rPr>
          <w:lang w:val="en-US"/>
        </w:rPr>
      </w:pPr>
      <w:r>
        <w:rPr>
          <w:lang w:val="en-US"/>
        </w:rPr>
        <w:tab/>
      </w:r>
      <w:r w:rsidR="006C2829" w:rsidRPr="006C2829">
        <w:rPr>
          <w:lang w:val="en-US"/>
        </w:rPr>
        <w:t>(a)</w:t>
      </w:r>
      <w:r w:rsidR="006C2829" w:rsidRPr="006C2829">
        <w:rPr>
          <w:lang w:val="en-US"/>
        </w:rPr>
        <w:tab/>
      </w:r>
      <w:r w:rsidR="007A3D02">
        <w:t>T</w:t>
      </w:r>
      <w:r w:rsidR="007A3D02" w:rsidRPr="00811B6C">
        <w:t>he national legislation does not criminalize enforced disappearance</w:t>
      </w:r>
      <w:r w:rsidR="007A3D02" w:rsidRPr="00E955E9">
        <w:t xml:space="preserve"> as </w:t>
      </w:r>
      <w:r w:rsidR="007A3D02" w:rsidRPr="00AF7E64">
        <w:t>an autonomous offence</w:t>
      </w:r>
      <w:r w:rsidR="007A3D02">
        <w:t xml:space="preserve">; </w:t>
      </w:r>
      <w:r w:rsidR="006C2829" w:rsidRPr="006C2829">
        <w:tab/>
      </w:r>
    </w:p>
    <w:p w14:paraId="331AF99A" w14:textId="4B871275" w:rsidR="0073320B" w:rsidRDefault="00FD117D" w:rsidP="008A03D7">
      <w:pPr>
        <w:pStyle w:val="SingleTxtG"/>
        <w:rPr>
          <w:lang w:val="en-US"/>
        </w:rPr>
      </w:pPr>
      <w:r>
        <w:rPr>
          <w:lang w:val="en-US"/>
        </w:rPr>
        <w:tab/>
      </w:r>
      <w:r w:rsidRPr="00936E85">
        <w:rPr>
          <w:lang w:val="en-US"/>
        </w:rPr>
        <w:t>(</w:t>
      </w:r>
      <w:r w:rsidR="000C123E">
        <w:rPr>
          <w:lang w:val="en-US"/>
        </w:rPr>
        <w:t>b</w:t>
      </w:r>
      <w:r w:rsidRPr="00936E85">
        <w:rPr>
          <w:lang w:val="en-US"/>
        </w:rPr>
        <w:t>)</w:t>
      </w:r>
      <w:r w:rsidRPr="00936E85">
        <w:rPr>
          <w:lang w:val="en-US"/>
        </w:rPr>
        <w:tab/>
      </w:r>
      <w:r w:rsidR="00C31F5F" w:rsidRPr="006C2829">
        <w:rPr>
          <w:lang w:val="en-US"/>
        </w:rPr>
        <w:t xml:space="preserve">The crimes set out in the </w:t>
      </w:r>
      <w:r w:rsidR="00C31F5F" w:rsidRPr="00E43012">
        <w:t>Crimes Act 2013</w:t>
      </w:r>
      <w:r w:rsidR="00C31F5F">
        <w:t xml:space="preserve"> </w:t>
      </w:r>
      <w:r w:rsidR="00C31F5F" w:rsidRPr="006C2829">
        <w:rPr>
          <w:lang w:val="en-US"/>
        </w:rPr>
        <w:t>under</w:t>
      </w:r>
      <w:r w:rsidR="00C31F5F">
        <w:rPr>
          <w:lang w:val="en-US"/>
        </w:rPr>
        <w:t xml:space="preserve"> </w:t>
      </w:r>
      <w:r w:rsidR="00C31F5F" w:rsidRPr="00E43012">
        <w:t>Section 130</w:t>
      </w:r>
      <w:r w:rsidR="00C31F5F">
        <w:t>,</w:t>
      </w:r>
      <w:r w:rsidR="00C31F5F" w:rsidRPr="00E43012">
        <w:t xml:space="preserve"> </w:t>
      </w:r>
      <w:r w:rsidR="00C31F5F">
        <w:t xml:space="preserve">on </w:t>
      </w:r>
      <w:r w:rsidR="00C31F5F" w:rsidRPr="00E43012">
        <w:t>kidnapping</w:t>
      </w:r>
      <w:r w:rsidR="00E80B5A">
        <w:t>;</w:t>
      </w:r>
      <w:r w:rsidR="00C31F5F" w:rsidRPr="00E43012">
        <w:t xml:space="preserve"> </w:t>
      </w:r>
      <w:r w:rsidR="00812938">
        <w:t xml:space="preserve">Section </w:t>
      </w:r>
      <w:r w:rsidR="00C31F5F" w:rsidRPr="00E43012">
        <w:t>131</w:t>
      </w:r>
      <w:r w:rsidR="00C31F5F">
        <w:t xml:space="preserve">, on </w:t>
      </w:r>
      <w:r w:rsidR="00C31F5F" w:rsidRPr="00E43012">
        <w:t>abduction of a child under 16</w:t>
      </w:r>
      <w:r w:rsidR="00E80B5A">
        <w:rPr>
          <w:lang w:val="en-US"/>
        </w:rPr>
        <w:t>;</w:t>
      </w:r>
      <w:r w:rsidR="00C31F5F" w:rsidRPr="006C2829">
        <w:rPr>
          <w:lang w:val="en-US"/>
        </w:rPr>
        <w:t xml:space="preserve"> </w:t>
      </w:r>
      <w:r w:rsidR="00812938">
        <w:rPr>
          <w:lang w:val="en-US"/>
        </w:rPr>
        <w:t xml:space="preserve">Section </w:t>
      </w:r>
      <w:r w:rsidR="00C31F5F">
        <w:rPr>
          <w:lang w:val="en-US"/>
        </w:rPr>
        <w:t>154, on smuggling migrants</w:t>
      </w:r>
      <w:r w:rsidR="00E80B5A">
        <w:rPr>
          <w:lang w:val="en-US"/>
        </w:rPr>
        <w:t>;</w:t>
      </w:r>
      <w:r w:rsidR="00C31F5F">
        <w:rPr>
          <w:lang w:val="en-US"/>
        </w:rPr>
        <w:t xml:space="preserve"> and </w:t>
      </w:r>
      <w:r w:rsidR="00812938">
        <w:rPr>
          <w:lang w:val="en-US"/>
        </w:rPr>
        <w:t xml:space="preserve">Section </w:t>
      </w:r>
      <w:r w:rsidR="00C31F5F">
        <w:rPr>
          <w:lang w:val="en-US"/>
        </w:rPr>
        <w:t xml:space="preserve">155, on human </w:t>
      </w:r>
      <w:r w:rsidR="00C31F5F" w:rsidRPr="00462718">
        <w:rPr>
          <w:lang w:val="en-US"/>
        </w:rPr>
        <w:t xml:space="preserve">trafficking, </w:t>
      </w:r>
      <w:r w:rsidR="006A574C">
        <w:t>that</w:t>
      </w:r>
      <w:r w:rsidR="006A574C" w:rsidRPr="00462718">
        <w:t xml:space="preserve"> </w:t>
      </w:r>
      <w:r w:rsidR="00C31F5F" w:rsidRPr="00462718">
        <w:t xml:space="preserve">the </w:t>
      </w:r>
      <w:r w:rsidR="00C31F5F" w:rsidRPr="006A574C">
        <w:t>State Party</w:t>
      </w:r>
      <w:r w:rsidR="008A03D7" w:rsidRPr="006A574C">
        <w:t xml:space="preserve"> considers </w:t>
      </w:r>
      <w:r w:rsidR="008A03D7" w:rsidRPr="005277D2">
        <w:t>sufficient to prosecute and sanction cases of enforced disappearance</w:t>
      </w:r>
      <w:r w:rsidR="006A574C" w:rsidRPr="005277D2">
        <w:t>,</w:t>
      </w:r>
      <w:r w:rsidR="008A03D7" w:rsidRPr="005277D2">
        <w:t xml:space="preserve"> do not adequately encompass all the constituent elements and modalities of enforced disappearance as defined in article 2 of the Convention</w:t>
      </w:r>
      <w:r w:rsidR="00C31F5F" w:rsidRPr="006C2829">
        <w:rPr>
          <w:lang w:val="en-US"/>
        </w:rPr>
        <w:t>;</w:t>
      </w:r>
    </w:p>
    <w:p w14:paraId="282B456D" w14:textId="17DBF8B5" w:rsidR="00F5379B" w:rsidRPr="0003312D" w:rsidRDefault="0073320B" w:rsidP="0003312D">
      <w:pPr>
        <w:pStyle w:val="SingleTxtG"/>
        <w:rPr>
          <w:bdr w:val="none" w:sz="0" w:space="0" w:color="auto" w:frame="1"/>
        </w:rPr>
      </w:pPr>
      <w:r>
        <w:rPr>
          <w:lang w:val="en-US"/>
        </w:rPr>
        <w:tab/>
        <w:t>(</w:t>
      </w:r>
      <w:r w:rsidR="000C123E">
        <w:rPr>
          <w:lang w:val="en-US"/>
        </w:rPr>
        <w:t>c</w:t>
      </w:r>
      <w:r>
        <w:rPr>
          <w:lang w:val="en-US"/>
        </w:rPr>
        <w:t>)</w:t>
      </w:r>
      <w:r>
        <w:rPr>
          <w:lang w:val="en-US"/>
        </w:rPr>
        <w:tab/>
      </w:r>
      <w:r w:rsidR="00DF2F5D">
        <w:t>T</w:t>
      </w:r>
      <w:r w:rsidR="00DF2F5D" w:rsidRPr="00A66AAE">
        <w:t xml:space="preserve">he International Criminal Court </w:t>
      </w:r>
      <w:r w:rsidR="00DF2F5D" w:rsidRPr="0094731B">
        <w:t>Act</w:t>
      </w:r>
      <w:r w:rsidR="00433DA4">
        <w:t xml:space="preserve"> </w:t>
      </w:r>
      <w:r w:rsidR="00D70AC4">
        <w:t>specifies</w:t>
      </w:r>
      <w:r w:rsidR="00E43D59">
        <w:t xml:space="preserve"> that enforced disappearance</w:t>
      </w:r>
      <w:r w:rsidR="00D70AC4">
        <w:t xml:space="preserve"> as a crime of humanity</w:t>
      </w:r>
      <w:r w:rsidR="00E43D59">
        <w:t xml:space="preserve"> is punishable by a maximum period of life imprisonment, without specifying the </w:t>
      </w:r>
      <w:r w:rsidR="00DF2F5D" w:rsidRPr="0094731B">
        <w:rPr>
          <w:bdr w:val="none" w:sz="0" w:space="0" w:color="auto" w:frame="1"/>
        </w:rPr>
        <w:t>minimum penalty</w:t>
      </w:r>
      <w:r w:rsidR="00E43D59">
        <w:rPr>
          <w:bdr w:val="none" w:sz="0" w:space="0" w:color="auto" w:frame="1"/>
        </w:rPr>
        <w:t xml:space="preserve"> applicable</w:t>
      </w:r>
      <w:r w:rsidR="00A81931">
        <w:rPr>
          <w:bdr w:val="none" w:sz="0" w:space="0" w:color="auto" w:frame="1"/>
        </w:rPr>
        <w:t>,</w:t>
      </w:r>
      <w:r w:rsidR="00DF2F5D" w:rsidRPr="0094731B">
        <w:rPr>
          <w:bdr w:val="none" w:sz="0" w:space="0" w:color="auto" w:frame="1"/>
        </w:rPr>
        <w:t xml:space="preserve"> </w:t>
      </w:r>
      <w:r w:rsidR="001E5047" w:rsidRPr="0094731B">
        <w:rPr>
          <w:bdr w:val="none" w:sz="0" w:space="0" w:color="auto" w:frame="1"/>
        </w:rPr>
        <w:t xml:space="preserve">and the mitigating and aggravating circumstances provided for in </w:t>
      </w:r>
      <w:r w:rsidR="0003312D" w:rsidRPr="0094731B">
        <w:rPr>
          <w:bdr w:val="none" w:sz="0" w:space="0" w:color="auto" w:frame="1"/>
        </w:rPr>
        <w:t>Section 7</w:t>
      </w:r>
      <w:r w:rsidR="001E5047" w:rsidRPr="0094731B">
        <w:rPr>
          <w:bdr w:val="none" w:sz="0" w:space="0" w:color="auto" w:frame="1"/>
        </w:rPr>
        <w:t xml:space="preserve"> of the </w:t>
      </w:r>
      <w:r w:rsidR="0003312D" w:rsidRPr="0094731B">
        <w:rPr>
          <w:lang w:eastAsia="en-NZ"/>
        </w:rPr>
        <w:t>Sentencing</w:t>
      </w:r>
      <w:r w:rsidR="0003312D" w:rsidRPr="0003312D">
        <w:rPr>
          <w:lang w:eastAsia="en-NZ"/>
        </w:rPr>
        <w:t xml:space="preserve"> Act 2016 </w:t>
      </w:r>
      <w:r w:rsidR="001E5047" w:rsidRPr="0003312D">
        <w:rPr>
          <w:bdr w:val="none" w:sz="0" w:space="0" w:color="auto" w:frame="1"/>
        </w:rPr>
        <w:t>do not comply with article 7 (2) of the Convention</w:t>
      </w:r>
      <w:r w:rsidR="007B7940" w:rsidRPr="00A66AAE">
        <w:t xml:space="preserve"> </w:t>
      </w:r>
      <w:r w:rsidR="00060DC7" w:rsidRPr="004E664F">
        <w:t>(arts. 2, 4, 5, and 7).</w:t>
      </w:r>
    </w:p>
    <w:bookmarkEnd w:id="11"/>
    <w:p w14:paraId="4C854CF8" w14:textId="3C1FE8ED" w:rsidR="00E21F52" w:rsidRDefault="00476733" w:rsidP="00476733">
      <w:pPr>
        <w:pStyle w:val="SingleTxtG"/>
        <w:rPr>
          <w:b/>
          <w:bCs/>
        </w:rPr>
      </w:pPr>
      <w:r w:rsidRPr="004E664F">
        <w:t>2</w:t>
      </w:r>
      <w:r w:rsidR="00B60EA4">
        <w:t>0</w:t>
      </w:r>
      <w:r w:rsidRPr="004E664F">
        <w:t>.</w:t>
      </w:r>
      <w:r w:rsidRPr="004E664F">
        <w:tab/>
      </w:r>
      <w:r w:rsidRPr="004E664F">
        <w:rPr>
          <w:b/>
          <w:bCs/>
        </w:rPr>
        <w:t xml:space="preserve">The Committee </w:t>
      </w:r>
      <w:r w:rsidR="0027196F">
        <w:rPr>
          <w:b/>
          <w:bCs/>
        </w:rPr>
        <w:t>urg</w:t>
      </w:r>
      <w:r w:rsidR="0068255C">
        <w:rPr>
          <w:b/>
          <w:bCs/>
        </w:rPr>
        <w:t>es</w:t>
      </w:r>
      <w:r w:rsidR="00615489">
        <w:rPr>
          <w:b/>
          <w:bCs/>
        </w:rPr>
        <w:t xml:space="preserve"> th</w:t>
      </w:r>
      <w:r w:rsidRPr="004E664F">
        <w:rPr>
          <w:b/>
          <w:bCs/>
        </w:rPr>
        <w:t>e State Party</w:t>
      </w:r>
      <w:r w:rsidR="00CF502D">
        <w:rPr>
          <w:b/>
          <w:bCs/>
        </w:rPr>
        <w:t xml:space="preserve"> to</w:t>
      </w:r>
      <w:r w:rsidR="00AD73A3">
        <w:rPr>
          <w:b/>
          <w:bCs/>
        </w:rPr>
        <w:t>:</w:t>
      </w:r>
      <w:r w:rsidRPr="004E664F">
        <w:rPr>
          <w:b/>
          <w:bCs/>
        </w:rPr>
        <w:t xml:space="preserve"> </w:t>
      </w:r>
    </w:p>
    <w:p w14:paraId="6D98FD96" w14:textId="2C6F3FC7" w:rsidR="00E21F52" w:rsidRPr="004064A8" w:rsidRDefault="00AD73A3" w:rsidP="00115B9A">
      <w:pPr>
        <w:pStyle w:val="SingleTxtG"/>
        <w:rPr>
          <w:b/>
          <w:bCs/>
        </w:rPr>
      </w:pPr>
      <w:r>
        <w:tab/>
      </w:r>
      <w:r w:rsidR="00E21F52" w:rsidRPr="00890905">
        <w:t>(a)</w:t>
      </w:r>
      <w:r w:rsidR="00E21F52" w:rsidRPr="004064A8">
        <w:rPr>
          <w:b/>
          <w:bCs/>
        </w:rPr>
        <w:tab/>
      </w:r>
      <w:r w:rsidR="00615489">
        <w:rPr>
          <w:b/>
          <w:bCs/>
        </w:rPr>
        <w:t>I</w:t>
      </w:r>
      <w:r w:rsidR="00E21F52" w:rsidRPr="004064A8">
        <w:rPr>
          <w:b/>
          <w:bCs/>
        </w:rPr>
        <w:t xml:space="preserve">ncorporate enforced disappearance into national </w:t>
      </w:r>
      <w:r w:rsidRPr="00AD73A3">
        <w:rPr>
          <w:b/>
          <w:bCs/>
        </w:rPr>
        <w:t>legislation</w:t>
      </w:r>
      <w:r w:rsidR="00E21F52" w:rsidRPr="004064A8">
        <w:rPr>
          <w:b/>
          <w:bCs/>
        </w:rPr>
        <w:t xml:space="preserve"> as an autonomous offence </w:t>
      </w:r>
      <w:r w:rsidR="00887B05" w:rsidRPr="004E664F">
        <w:rPr>
          <w:b/>
          <w:bCs/>
        </w:rPr>
        <w:t>in accordance with the definition contained in article 2 of the Convention</w:t>
      </w:r>
      <w:r w:rsidR="00E21F52" w:rsidRPr="00412822">
        <w:rPr>
          <w:b/>
          <w:bCs/>
        </w:rPr>
        <w:t>;</w:t>
      </w:r>
      <w:r w:rsidR="00F71FA4" w:rsidRPr="00F71FA4">
        <w:rPr>
          <w:rFonts w:eastAsia="Times New Roman"/>
          <w:b/>
          <w:bCs/>
        </w:rPr>
        <w:t xml:space="preserve"> </w:t>
      </w:r>
    </w:p>
    <w:p w14:paraId="21454D98" w14:textId="10259DC7" w:rsidR="00E21F52" w:rsidRPr="00E15544" w:rsidRDefault="00E21F52" w:rsidP="00E21F52">
      <w:pPr>
        <w:pStyle w:val="SingleTxtG"/>
        <w:rPr>
          <w:b/>
          <w:bCs/>
        </w:rPr>
      </w:pPr>
      <w:r w:rsidRPr="00890905">
        <w:tab/>
        <w:t>(b)</w:t>
      </w:r>
      <w:r w:rsidRPr="004064A8">
        <w:rPr>
          <w:b/>
          <w:bCs/>
        </w:rPr>
        <w:tab/>
      </w:r>
      <w:r w:rsidR="00CF502D">
        <w:rPr>
          <w:b/>
          <w:bCs/>
        </w:rPr>
        <w:t>E</w:t>
      </w:r>
      <w:r w:rsidR="00AB4CDA">
        <w:rPr>
          <w:b/>
          <w:bCs/>
        </w:rPr>
        <w:t>nsure that the legislative framework guarantees that</w:t>
      </w:r>
      <w:r>
        <w:rPr>
          <w:b/>
          <w:bCs/>
        </w:rPr>
        <w:t xml:space="preserve"> </w:t>
      </w:r>
      <w:r w:rsidRPr="00A94DCF">
        <w:rPr>
          <w:b/>
          <w:bCs/>
        </w:rPr>
        <w:t>enforced disappearance</w:t>
      </w:r>
      <w:r w:rsidR="00AB4CDA">
        <w:rPr>
          <w:b/>
          <w:bCs/>
        </w:rPr>
        <w:t xml:space="preserve"> is punished</w:t>
      </w:r>
      <w:r w:rsidRPr="00A94DCF">
        <w:rPr>
          <w:b/>
          <w:bCs/>
        </w:rPr>
        <w:t xml:space="preserve"> </w:t>
      </w:r>
      <w:r>
        <w:rPr>
          <w:b/>
          <w:bCs/>
        </w:rPr>
        <w:t>with</w:t>
      </w:r>
      <w:r w:rsidRPr="00A94DCF">
        <w:rPr>
          <w:b/>
          <w:bCs/>
        </w:rPr>
        <w:t xml:space="preserve"> appropriate penalties that take into account </w:t>
      </w:r>
      <w:r>
        <w:rPr>
          <w:b/>
          <w:bCs/>
        </w:rPr>
        <w:t>the</w:t>
      </w:r>
      <w:r w:rsidRPr="00A94DCF">
        <w:rPr>
          <w:b/>
          <w:bCs/>
        </w:rPr>
        <w:t xml:space="preserve"> extreme seriousness</w:t>
      </w:r>
      <w:r>
        <w:rPr>
          <w:b/>
          <w:bCs/>
        </w:rPr>
        <w:t xml:space="preserve"> of the offence</w:t>
      </w:r>
      <w:r w:rsidRPr="00A94DCF">
        <w:rPr>
          <w:b/>
          <w:bCs/>
        </w:rPr>
        <w:t>;</w:t>
      </w:r>
    </w:p>
    <w:p w14:paraId="1A41E91F" w14:textId="64721345" w:rsidR="00E21F52" w:rsidRPr="00C60221" w:rsidRDefault="00E21F52" w:rsidP="00C60221">
      <w:pPr>
        <w:pStyle w:val="SingleTxtG"/>
      </w:pPr>
      <w:r w:rsidRPr="004064A8">
        <w:rPr>
          <w:b/>
          <w:bCs/>
        </w:rPr>
        <w:tab/>
      </w:r>
      <w:r w:rsidRPr="00890905">
        <w:t>(c)</w:t>
      </w:r>
      <w:r w:rsidRPr="004064A8">
        <w:rPr>
          <w:b/>
          <w:bCs/>
        </w:rPr>
        <w:tab/>
      </w:r>
      <w:r w:rsidR="00D4392C">
        <w:rPr>
          <w:b/>
          <w:bCs/>
        </w:rPr>
        <w:t>I</w:t>
      </w:r>
      <w:r w:rsidRPr="00AF7E64">
        <w:rPr>
          <w:b/>
          <w:bCs/>
        </w:rPr>
        <w:t xml:space="preserve">nclude in its criminal </w:t>
      </w:r>
      <w:r w:rsidR="00D4392C" w:rsidRPr="004E664F">
        <w:rPr>
          <w:b/>
          <w:bCs/>
        </w:rPr>
        <w:t>legislation</w:t>
      </w:r>
      <w:r w:rsidRPr="00AF7E64">
        <w:rPr>
          <w:b/>
          <w:bCs/>
        </w:rPr>
        <w:t xml:space="preserve"> </w:t>
      </w:r>
      <w:r>
        <w:rPr>
          <w:b/>
          <w:bCs/>
        </w:rPr>
        <w:t xml:space="preserve">the specific </w:t>
      </w:r>
      <w:r w:rsidRPr="00AF7E64">
        <w:rPr>
          <w:b/>
          <w:bCs/>
        </w:rPr>
        <w:t xml:space="preserve">mitigating and aggravating circumstances </w:t>
      </w:r>
      <w:r w:rsidRPr="004064A8">
        <w:rPr>
          <w:b/>
          <w:bCs/>
        </w:rPr>
        <w:t>set out in article 7</w:t>
      </w:r>
      <w:r>
        <w:rPr>
          <w:b/>
          <w:bCs/>
        </w:rPr>
        <w:t> </w:t>
      </w:r>
      <w:r w:rsidRPr="004064A8">
        <w:rPr>
          <w:b/>
          <w:bCs/>
        </w:rPr>
        <w:t>(2) of the Convention</w:t>
      </w:r>
      <w:r>
        <w:rPr>
          <w:b/>
          <w:bCs/>
        </w:rPr>
        <w:t>.</w:t>
      </w:r>
    </w:p>
    <w:p w14:paraId="3D20A3C7" w14:textId="77777777" w:rsidR="00476733" w:rsidRPr="004E664F" w:rsidRDefault="00476733" w:rsidP="001736F4">
      <w:pPr>
        <w:pStyle w:val="H23G"/>
      </w:pPr>
      <w:r w:rsidRPr="004E664F">
        <w:tab/>
      </w:r>
      <w:r w:rsidRPr="004E664F">
        <w:tab/>
        <w:t>Criminal responsibility of superiors and due obedience</w:t>
      </w:r>
    </w:p>
    <w:p w14:paraId="55B2FAAB" w14:textId="747747C8" w:rsidR="00BC6CCA" w:rsidRDefault="00476733" w:rsidP="000E0F08">
      <w:pPr>
        <w:pStyle w:val="SingleTxtG"/>
      </w:pPr>
      <w:r w:rsidRPr="004E664F">
        <w:t>2</w:t>
      </w:r>
      <w:r w:rsidR="00F73524">
        <w:t>1</w:t>
      </w:r>
      <w:r w:rsidRPr="004E664F">
        <w:t>.</w:t>
      </w:r>
      <w:r w:rsidRPr="004E664F">
        <w:tab/>
        <w:t xml:space="preserve">The Committee </w:t>
      </w:r>
      <w:r w:rsidR="00F340F0">
        <w:t xml:space="preserve">notes that </w:t>
      </w:r>
      <w:r w:rsidR="00ED3F64" w:rsidRPr="00A66AAE">
        <w:t xml:space="preserve">the </w:t>
      </w:r>
      <w:r w:rsidR="00A615B3" w:rsidRPr="00F572CB">
        <w:t>section 10</w:t>
      </w:r>
      <w:r w:rsidR="00A615B3">
        <w:t xml:space="preserve"> of the </w:t>
      </w:r>
      <w:r w:rsidR="00ED3F64" w:rsidRPr="00A66AAE">
        <w:t xml:space="preserve">International </w:t>
      </w:r>
      <w:r w:rsidR="00ED3F64" w:rsidRPr="00F572CB">
        <w:t>Criminal Court Act of 2007</w:t>
      </w:r>
      <w:r w:rsidR="00F572CB" w:rsidRPr="00F572CB">
        <w:t xml:space="preserve"> excludes the defence of obedience to superior orders for crimes against humanity</w:t>
      </w:r>
      <w:r w:rsidR="00F572CB">
        <w:t>, including enforced disappearance,</w:t>
      </w:r>
      <w:r w:rsidR="00DF45D4">
        <w:t xml:space="preserve"> and </w:t>
      </w:r>
      <w:r w:rsidR="00DF45D4" w:rsidRPr="006263C4">
        <w:t xml:space="preserve">that </w:t>
      </w:r>
      <w:r w:rsidR="0021481A" w:rsidRPr="00F572CB">
        <w:t>section 1</w:t>
      </w:r>
      <w:r w:rsidR="0021481A">
        <w:t>1</w:t>
      </w:r>
      <w:r w:rsidR="004853FC">
        <w:t xml:space="preserve"> provides for the responsibility of </w:t>
      </w:r>
      <w:r w:rsidR="006263C4" w:rsidRPr="006263C4">
        <w:t xml:space="preserve">military </w:t>
      </w:r>
      <w:r w:rsidR="006263C4" w:rsidRPr="006255FD">
        <w:t>commanders and other superiors</w:t>
      </w:r>
      <w:r w:rsidR="006255FD" w:rsidRPr="006255FD">
        <w:t xml:space="preserve"> </w:t>
      </w:r>
      <w:r w:rsidR="0040408F">
        <w:t>who</w:t>
      </w:r>
      <w:r w:rsidR="0040408F" w:rsidRPr="006255FD">
        <w:t xml:space="preserve"> </w:t>
      </w:r>
      <w:r w:rsidR="00BC6CCA" w:rsidRPr="006255FD">
        <w:rPr>
          <w:lang w:eastAsia="en-NZ"/>
        </w:rPr>
        <w:t xml:space="preserve">fail </w:t>
      </w:r>
      <w:r w:rsidR="00BC6CCA" w:rsidRPr="006255FD">
        <w:t xml:space="preserve">to exercise </w:t>
      </w:r>
      <w:r w:rsidR="00BC6CCA" w:rsidRPr="00085A01">
        <w:t xml:space="preserve">control over </w:t>
      </w:r>
      <w:r w:rsidR="006255FD" w:rsidRPr="00085A01">
        <w:rPr>
          <w:lang w:eastAsia="en-NZ"/>
        </w:rPr>
        <w:t>their</w:t>
      </w:r>
      <w:r w:rsidR="00BC6CCA" w:rsidRPr="00085A01">
        <w:t xml:space="preserve"> subordinates</w:t>
      </w:r>
      <w:r w:rsidR="00AB3DCF" w:rsidRPr="00085A01">
        <w:t>.</w:t>
      </w:r>
      <w:r w:rsidR="006430F1" w:rsidRPr="00085A01">
        <w:t xml:space="preserve"> Nonetheless,</w:t>
      </w:r>
      <w:r w:rsidR="006430F1" w:rsidRPr="00085A01">
        <w:rPr>
          <w:rFonts w:asciiTheme="majorBidi" w:hAnsiTheme="majorBidi" w:cstheme="majorBidi"/>
        </w:rPr>
        <w:t xml:space="preserve"> the </w:t>
      </w:r>
      <w:r w:rsidR="006430F1" w:rsidRPr="00085A01">
        <w:t>Committee is concerned that</w:t>
      </w:r>
      <w:r w:rsidR="008D7238" w:rsidRPr="00085A01">
        <w:t xml:space="preserve"> </w:t>
      </w:r>
      <w:r w:rsidR="006430F1" w:rsidRPr="00085A01">
        <w:t xml:space="preserve">national legislation does not expressly </w:t>
      </w:r>
      <w:r w:rsidR="006430F1" w:rsidRPr="00085A01">
        <w:rPr>
          <w:rFonts w:asciiTheme="majorBidi" w:hAnsiTheme="majorBidi" w:cstheme="majorBidi"/>
        </w:rPr>
        <w:t>guarantee</w:t>
      </w:r>
      <w:r w:rsidR="006430F1" w:rsidRPr="00085A01">
        <w:rPr>
          <w:rFonts w:asciiTheme="majorBidi" w:hAnsiTheme="majorBidi" w:cstheme="majorBidi"/>
          <w:spacing w:val="-3"/>
        </w:rPr>
        <w:t xml:space="preserve"> </w:t>
      </w:r>
      <w:r w:rsidR="006430F1" w:rsidRPr="00085A01">
        <w:rPr>
          <w:rFonts w:asciiTheme="majorBidi" w:hAnsiTheme="majorBidi" w:cstheme="majorBidi"/>
        </w:rPr>
        <w:t>that</w:t>
      </w:r>
      <w:r w:rsidR="006430F1" w:rsidRPr="00085A01">
        <w:rPr>
          <w:rFonts w:asciiTheme="majorBidi" w:hAnsiTheme="majorBidi" w:cstheme="majorBidi"/>
          <w:spacing w:val="-2"/>
        </w:rPr>
        <w:t xml:space="preserve"> </w:t>
      </w:r>
      <w:r w:rsidR="006430F1" w:rsidRPr="00085A01">
        <w:rPr>
          <w:rFonts w:asciiTheme="majorBidi" w:hAnsiTheme="majorBidi" w:cstheme="majorBidi"/>
        </w:rPr>
        <w:t>a</w:t>
      </w:r>
      <w:r w:rsidR="006430F1" w:rsidRPr="00085A01">
        <w:rPr>
          <w:rFonts w:asciiTheme="majorBidi" w:hAnsiTheme="majorBidi" w:cstheme="majorBidi"/>
          <w:spacing w:val="-3"/>
        </w:rPr>
        <w:t xml:space="preserve"> </w:t>
      </w:r>
      <w:r w:rsidR="006430F1" w:rsidRPr="00085A01">
        <w:rPr>
          <w:rFonts w:asciiTheme="majorBidi" w:hAnsiTheme="majorBidi" w:cstheme="majorBidi"/>
        </w:rPr>
        <w:t>person</w:t>
      </w:r>
      <w:r w:rsidR="006430F1" w:rsidRPr="00085A01">
        <w:rPr>
          <w:rFonts w:asciiTheme="majorBidi" w:hAnsiTheme="majorBidi" w:cstheme="majorBidi"/>
          <w:spacing w:val="-2"/>
        </w:rPr>
        <w:t xml:space="preserve"> </w:t>
      </w:r>
      <w:r w:rsidR="006430F1" w:rsidRPr="00085A01">
        <w:rPr>
          <w:rFonts w:asciiTheme="majorBidi" w:hAnsiTheme="majorBidi" w:cstheme="majorBidi"/>
        </w:rPr>
        <w:t>who</w:t>
      </w:r>
      <w:r w:rsidR="006430F1" w:rsidRPr="00085A01">
        <w:rPr>
          <w:rFonts w:asciiTheme="majorBidi" w:hAnsiTheme="majorBidi" w:cstheme="majorBidi"/>
          <w:spacing w:val="-2"/>
        </w:rPr>
        <w:t xml:space="preserve"> </w:t>
      </w:r>
      <w:r w:rsidR="006430F1" w:rsidRPr="00085A01">
        <w:rPr>
          <w:rFonts w:asciiTheme="majorBidi" w:hAnsiTheme="majorBidi" w:cstheme="majorBidi"/>
        </w:rPr>
        <w:t>refuses</w:t>
      </w:r>
      <w:r w:rsidR="006430F1" w:rsidRPr="00085A01">
        <w:rPr>
          <w:rFonts w:asciiTheme="majorBidi" w:hAnsiTheme="majorBidi" w:cstheme="majorBidi"/>
          <w:spacing w:val="-2"/>
        </w:rPr>
        <w:t xml:space="preserve"> </w:t>
      </w:r>
      <w:r w:rsidR="006430F1" w:rsidRPr="00085A01">
        <w:rPr>
          <w:rFonts w:asciiTheme="majorBidi" w:hAnsiTheme="majorBidi" w:cstheme="majorBidi"/>
        </w:rPr>
        <w:t>to</w:t>
      </w:r>
      <w:r w:rsidR="006430F1" w:rsidRPr="00085A01">
        <w:rPr>
          <w:rFonts w:asciiTheme="majorBidi" w:hAnsiTheme="majorBidi" w:cstheme="majorBidi"/>
          <w:spacing w:val="-1"/>
        </w:rPr>
        <w:t xml:space="preserve"> </w:t>
      </w:r>
      <w:r w:rsidR="006430F1" w:rsidRPr="00085A01">
        <w:rPr>
          <w:rFonts w:asciiTheme="majorBidi" w:hAnsiTheme="majorBidi" w:cstheme="majorBidi"/>
        </w:rPr>
        <w:t>obey</w:t>
      </w:r>
      <w:r w:rsidR="006430F1" w:rsidRPr="00085A01">
        <w:rPr>
          <w:rFonts w:asciiTheme="majorBidi" w:hAnsiTheme="majorBidi" w:cstheme="majorBidi"/>
          <w:spacing w:val="-2"/>
        </w:rPr>
        <w:t xml:space="preserve"> </w:t>
      </w:r>
      <w:r w:rsidR="006430F1" w:rsidRPr="00085A01">
        <w:rPr>
          <w:rFonts w:asciiTheme="majorBidi" w:hAnsiTheme="majorBidi" w:cstheme="majorBidi"/>
        </w:rPr>
        <w:t>an</w:t>
      </w:r>
      <w:r w:rsidR="006430F1" w:rsidRPr="00085A01">
        <w:rPr>
          <w:rFonts w:asciiTheme="majorBidi" w:hAnsiTheme="majorBidi" w:cstheme="majorBidi"/>
          <w:spacing w:val="-2"/>
        </w:rPr>
        <w:t xml:space="preserve"> </w:t>
      </w:r>
      <w:r w:rsidR="006430F1" w:rsidRPr="00085A01">
        <w:rPr>
          <w:rFonts w:asciiTheme="majorBidi" w:hAnsiTheme="majorBidi" w:cstheme="majorBidi"/>
        </w:rPr>
        <w:t>order</w:t>
      </w:r>
      <w:r w:rsidR="006430F1" w:rsidRPr="00085A01">
        <w:rPr>
          <w:rFonts w:asciiTheme="majorBidi" w:hAnsiTheme="majorBidi" w:cstheme="majorBidi"/>
          <w:spacing w:val="-3"/>
        </w:rPr>
        <w:t xml:space="preserve"> </w:t>
      </w:r>
      <w:r w:rsidR="006430F1" w:rsidRPr="00085A01">
        <w:rPr>
          <w:rFonts w:asciiTheme="majorBidi" w:hAnsiTheme="majorBidi" w:cstheme="majorBidi"/>
        </w:rPr>
        <w:t>or</w:t>
      </w:r>
      <w:r w:rsidR="006430F1" w:rsidRPr="00085A01">
        <w:rPr>
          <w:rFonts w:asciiTheme="majorBidi" w:hAnsiTheme="majorBidi" w:cstheme="majorBidi"/>
          <w:spacing w:val="-3"/>
        </w:rPr>
        <w:t xml:space="preserve"> </w:t>
      </w:r>
      <w:r w:rsidR="006430F1" w:rsidRPr="00085A01">
        <w:rPr>
          <w:rFonts w:asciiTheme="majorBidi" w:hAnsiTheme="majorBidi" w:cstheme="majorBidi"/>
        </w:rPr>
        <w:t>instruction</w:t>
      </w:r>
      <w:r w:rsidR="006430F1" w:rsidRPr="008758C5">
        <w:rPr>
          <w:rFonts w:asciiTheme="majorBidi" w:hAnsiTheme="majorBidi" w:cstheme="majorBidi"/>
        </w:rPr>
        <w:t xml:space="preserve"> that prescribes, authorizes or encourages enforced disappearance will not be punished</w:t>
      </w:r>
      <w:r w:rsidR="006430F1" w:rsidRPr="008758C5">
        <w:t xml:space="preserve"> (arts. 6</w:t>
      </w:r>
      <w:r w:rsidR="006430F1" w:rsidRPr="00503EE1">
        <w:t xml:space="preserve"> and 23).</w:t>
      </w:r>
    </w:p>
    <w:p w14:paraId="2BD1ABEE" w14:textId="44A66AAD" w:rsidR="00C9036E" w:rsidRPr="004E664F" w:rsidRDefault="00476733" w:rsidP="00C9036E">
      <w:pPr>
        <w:pStyle w:val="SingleTxtG"/>
        <w:rPr>
          <w:b/>
          <w:bCs/>
        </w:rPr>
      </w:pPr>
      <w:r w:rsidRPr="004E664F">
        <w:lastRenderedPageBreak/>
        <w:t>2</w:t>
      </w:r>
      <w:r w:rsidR="00F73524">
        <w:t>2</w:t>
      </w:r>
      <w:r w:rsidRPr="004E664F">
        <w:t>.</w:t>
      </w:r>
      <w:r w:rsidRPr="004E664F">
        <w:tab/>
      </w:r>
      <w:r w:rsidRPr="004E664F">
        <w:rPr>
          <w:b/>
          <w:bCs/>
        </w:rPr>
        <w:t xml:space="preserve">The Committee </w:t>
      </w:r>
      <w:r w:rsidR="00163D47" w:rsidRPr="00503EE1">
        <w:rPr>
          <w:b/>
          <w:bCs/>
        </w:rPr>
        <w:t>recommends that</w:t>
      </w:r>
      <w:r w:rsidR="00C452D1">
        <w:rPr>
          <w:b/>
          <w:bCs/>
        </w:rPr>
        <w:t xml:space="preserve">, when it includes an autonomous crime of enforced disappearance in its national </w:t>
      </w:r>
      <w:r w:rsidR="00B348C5">
        <w:rPr>
          <w:b/>
          <w:bCs/>
        </w:rPr>
        <w:t>legislation</w:t>
      </w:r>
      <w:r w:rsidR="00C452D1">
        <w:rPr>
          <w:b/>
          <w:bCs/>
        </w:rPr>
        <w:t>,</w:t>
      </w:r>
      <w:r w:rsidR="00163D47" w:rsidRPr="00503EE1">
        <w:rPr>
          <w:b/>
          <w:bCs/>
        </w:rPr>
        <w:t xml:space="preserve"> the State Party</w:t>
      </w:r>
      <w:r w:rsidR="00591589">
        <w:rPr>
          <w:b/>
          <w:bCs/>
        </w:rPr>
        <w:t xml:space="preserve"> </w:t>
      </w:r>
      <w:r w:rsidR="002C79E3" w:rsidRPr="00342FD6">
        <w:rPr>
          <w:b/>
          <w:bCs/>
        </w:rPr>
        <w:t>ensure that no order or instruction from any public authority – civilian, military or other – may be invoked to justify an enforced disappearance</w:t>
      </w:r>
      <w:r w:rsidR="002C79E3" w:rsidRPr="004E664F">
        <w:rPr>
          <w:b/>
          <w:bCs/>
        </w:rPr>
        <w:t xml:space="preserve"> </w:t>
      </w:r>
      <w:r w:rsidR="00C9036E" w:rsidRPr="004E664F">
        <w:rPr>
          <w:b/>
          <w:bCs/>
        </w:rPr>
        <w:t xml:space="preserve">and </w:t>
      </w:r>
      <w:r w:rsidR="001158EF" w:rsidRPr="00503EE1">
        <w:rPr>
          <w:b/>
          <w:bCs/>
        </w:rPr>
        <w:t xml:space="preserve">expressly provide </w:t>
      </w:r>
      <w:r w:rsidR="00C9036E" w:rsidRPr="004E664F">
        <w:rPr>
          <w:b/>
          <w:bCs/>
        </w:rPr>
        <w:t>that subordinates who refuse to obey an order to commit enforced disappearance will not be punished, in accordance with article 6 (</w:t>
      </w:r>
      <w:r w:rsidR="00E862E3">
        <w:rPr>
          <w:b/>
          <w:bCs/>
        </w:rPr>
        <w:t>2</w:t>
      </w:r>
      <w:r w:rsidR="00C9036E" w:rsidRPr="004E664F">
        <w:rPr>
          <w:b/>
          <w:bCs/>
        </w:rPr>
        <w:t>)</w:t>
      </w:r>
      <w:r w:rsidR="00644D3E">
        <w:rPr>
          <w:b/>
          <w:bCs/>
        </w:rPr>
        <w:t xml:space="preserve">and 23(2) </w:t>
      </w:r>
      <w:r w:rsidR="00C9036E" w:rsidRPr="004E664F">
        <w:rPr>
          <w:b/>
          <w:bCs/>
        </w:rPr>
        <w:t>of the Convention.</w:t>
      </w:r>
    </w:p>
    <w:p w14:paraId="6638400A" w14:textId="77777777" w:rsidR="00476733" w:rsidRPr="004E664F" w:rsidRDefault="00476733" w:rsidP="00476733">
      <w:pPr>
        <w:pStyle w:val="H23G"/>
      </w:pPr>
      <w:r w:rsidRPr="004E664F">
        <w:tab/>
        <w:t>3.</w:t>
      </w:r>
      <w:r w:rsidRPr="004E664F">
        <w:tab/>
        <w:t>Judicial procedure and cooperation in relation to enforced disappearance (arts. 8–15)</w:t>
      </w:r>
    </w:p>
    <w:p w14:paraId="16FDAB15" w14:textId="77777777" w:rsidR="00476733" w:rsidRPr="004E664F" w:rsidRDefault="00476733" w:rsidP="001736F4">
      <w:pPr>
        <w:pStyle w:val="H23G"/>
      </w:pPr>
      <w:r w:rsidRPr="004E664F">
        <w:tab/>
      </w:r>
      <w:r w:rsidRPr="004E664F">
        <w:tab/>
        <w:t>Statute of limitations</w:t>
      </w:r>
    </w:p>
    <w:p w14:paraId="1C990A3D" w14:textId="432CA0D4" w:rsidR="00476733" w:rsidRDefault="00476733" w:rsidP="00DD3908">
      <w:pPr>
        <w:pStyle w:val="SingleTxtG"/>
      </w:pPr>
      <w:r w:rsidRPr="004E664F">
        <w:t>2</w:t>
      </w:r>
      <w:r w:rsidR="00284E3E">
        <w:t>3</w:t>
      </w:r>
      <w:r w:rsidRPr="004E664F">
        <w:t>.</w:t>
      </w:r>
      <w:r w:rsidRPr="004E664F">
        <w:tab/>
      </w:r>
      <w:bookmarkStart w:id="12" w:name="_Hlk159372181"/>
      <w:r w:rsidRPr="004E664F">
        <w:t>The C</w:t>
      </w:r>
      <w:r w:rsidRPr="00FC0B6A">
        <w:t xml:space="preserve">ommittee notes </w:t>
      </w:r>
      <w:bookmarkEnd w:id="12"/>
      <w:r w:rsidR="00561CD4" w:rsidRPr="00FC0B6A">
        <w:t>that Section</w:t>
      </w:r>
      <w:r w:rsidR="00561CD4" w:rsidRPr="00FC0B6A">
        <w:rPr>
          <w:bCs/>
          <w:iCs/>
        </w:rPr>
        <w:t xml:space="preserve"> 15 of </w:t>
      </w:r>
      <w:r w:rsidR="00561CD4" w:rsidRPr="00FC0B6A">
        <w:t xml:space="preserve">the International Criminal Court Act of 2007 </w:t>
      </w:r>
      <w:r w:rsidR="00B74691" w:rsidRPr="00FC0B6A">
        <w:t>provides for the non-applicability of a statute of limitations</w:t>
      </w:r>
      <w:r w:rsidR="00B74691" w:rsidRPr="00FC0B6A">
        <w:rPr>
          <w:bCs/>
        </w:rPr>
        <w:t xml:space="preserve"> </w:t>
      </w:r>
      <w:r w:rsidR="00FC0B6A" w:rsidRPr="00FC0B6A">
        <w:rPr>
          <w:bCs/>
        </w:rPr>
        <w:t xml:space="preserve">for </w:t>
      </w:r>
      <w:r w:rsidR="00561CD4" w:rsidRPr="00FC0B6A">
        <w:rPr>
          <w:bCs/>
          <w:iCs/>
        </w:rPr>
        <w:t xml:space="preserve">crimes within the jurisdiction of the </w:t>
      </w:r>
      <w:r w:rsidR="00FC0B6A" w:rsidRPr="00FC0B6A">
        <w:t>International Criminal Court, including enforced disappearance as crimes against humanity.</w:t>
      </w:r>
      <w:r w:rsidR="00FC0B6A">
        <w:t xml:space="preserve"> </w:t>
      </w:r>
      <w:r w:rsidR="00B11A0E">
        <w:t>Nonetheless, the Committee</w:t>
      </w:r>
      <w:r w:rsidR="0051215B" w:rsidRPr="00CA26CE">
        <w:t xml:space="preserve"> is concerned that </w:t>
      </w:r>
      <w:r w:rsidR="00593CE3" w:rsidRPr="00CA26CE">
        <w:t>allegations of enforced disappearances that do not amount to a crime against humanity and are prosecuted under Sections 130</w:t>
      </w:r>
      <w:r w:rsidR="007F6CF5" w:rsidRPr="00CA26CE">
        <w:t>,</w:t>
      </w:r>
      <w:r w:rsidR="00593CE3" w:rsidRPr="00CA26CE">
        <w:t xml:space="preserve"> </w:t>
      </w:r>
      <w:r w:rsidR="007F6CF5" w:rsidRPr="00CA26CE">
        <w:t xml:space="preserve">131, 154 </w:t>
      </w:r>
      <w:r w:rsidR="00593CE3" w:rsidRPr="00CA26CE">
        <w:t>and 1</w:t>
      </w:r>
      <w:r w:rsidR="007F6CF5" w:rsidRPr="00CA26CE">
        <w:t>55</w:t>
      </w:r>
      <w:r w:rsidR="00593CE3" w:rsidRPr="00CA26CE">
        <w:t xml:space="preserve"> of the Crimes Act 2013 are subject to the standard statute of limitations.</w:t>
      </w:r>
      <w:r w:rsidR="00DD3908" w:rsidRPr="00CA26CE">
        <w:t xml:space="preserve"> </w:t>
      </w:r>
      <w:r w:rsidR="00E143CC" w:rsidRPr="004E664F">
        <w:t>The C</w:t>
      </w:r>
      <w:r w:rsidR="00E143CC" w:rsidRPr="00FC0B6A">
        <w:t>ommittee</w:t>
      </w:r>
      <w:r w:rsidR="00DD3908" w:rsidRPr="00CA26CE">
        <w:t xml:space="preserve"> is also concerned that </w:t>
      </w:r>
      <w:r w:rsidR="0051215B" w:rsidRPr="00CA26CE">
        <w:t>the legislation does not provide for a specific</w:t>
      </w:r>
      <w:r w:rsidR="0051215B" w:rsidRPr="00CA26CE">
        <w:rPr>
          <w:shd w:val="clear" w:color="auto" w:fill="FFFFFF"/>
        </w:rPr>
        <w:t xml:space="preserve"> right of victims of enforced disappearance to an effective remedy during the term of limitation </w:t>
      </w:r>
      <w:r w:rsidRPr="00CA26CE">
        <w:t>(</w:t>
      </w:r>
      <w:r w:rsidRPr="004E664F">
        <w:t>art. 8).</w:t>
      </w:r>
    </w:p>
    <w:p w14:paraId="16BB4F30" w14:textId="6DA6A6FB" w:rsidR="009703C2" w:rsidRPr="00503EE1" w:rsidRDefault="00476733" w:rsidP="009703C2">
      <w:pPr>
        <w:pStyle w:val="SingleTxtG"/>
        <w:rPr>
          <w:b/>
          <w:bCs/>
        </w:rPr>
      </w:pPr>
      <w:r w:rsidRPr="004E664F">
        <w:t>2</w:t>
      </w:r>
      <w:r w:rsidR="00284E3E">
        <w:t>4</w:t>
      </w:r>
      <w:r w:rsidRPr="004E664F">
        <w:t>.</w:t>
      </w:r>
      <w:r w:rsidRPr="004E664F">
        <w:tab/>
      </w:r>
      <w:r w:rsidRPr="004E664F">
        <w:rPr>
          <w:b/>
          <w:bCs/>
        </w:rPr>
        <w:t>The Committee recommends that</w:t>
      </w:r>
      <w:r w:rsidR="00B11A0E">
        <w:rPr>
          <w:b/>
          <w:bCs/>
        </w:rPr>
        <w:t>, upon the introduction of au autonomous crime of enforced disappearance in its national legislation,</w:t>
      </w:r>
      <w:r w:rsidRPr="004E664F">
        <w:rPr>
          <w:b/>
          <w:bCs/>
        </w:rPr>
        <w:t xml:space="preserve"> </w:t>
      </w:r>
      <w:r w:rsidR="009703C2" w:rsidRPr="00503EE1">
        <w:rPr>
          <w:b/>
          <w:bCs/>
        </w:rPr>
        <w:t xml:space="preserve">the State Party expressly establish that, given the continuous nature of the </w:t>
      </w:r>
      <w:r w:rsidR="00B11A0E">
        <w:rPr>
          <w:b/>
          <w:bCs/>
        </w:rPr>
        <w:t>offence</w:t>
      </w:r>
      <w:r w:rsidR="00B11A0E" w:rsidRPr="00503EE1">
        <w:rPr>
          <w:b/>
          <w:bCs/>
        </w:rPr>
        <w:t xml:space="preserve"> </w:t>
      </w:r>
      <w:r w:rsidR="009703C2" w:rsidRPr="00503EE1">
        <w:rPr>
          <w:b/>
          <w:bCs/>
        </w:rPr>
        <w:t xml:space="preserve">of enforced disappearance, if a statute of limitations is </w:t>
      </w:r>
      <w:r w:rsidR="009703C2" w:rsidRPr="00486D02">
        <w:rPr>
          <w:b/>
          <w:bCs/>
        </w:rPr>
        <w:t>applied concerning criminal proceedings or the seeking by victims of an effective remedy, it should be of long duration</w:t>
      </w:r>
      <w:r w:rsidR="00173397" w:rsidRPr="00486D02">
        <w:rPr>
          <w:b/>
          <w:bCs/>
        </w:rPr>
        <w:t xml:space="preserve"> and </w:t>
      </w:r>
      <w:r w:rsidR="006D35D3" w:rsidRPr="00486D02">
        <w:rPr>
          <w:b/>
          <w:bCs/>
        </w:rPr>
        <w:t>proportionate to the extreme seriousness of the offence,</w:t>
      </w:r>
      <w:r w:rsidR="009703C2" w:rsidRPr="00486D02">
        <w:rPr>
          <w:b/>
          <w:bCs/>
        </w:rPr>
        <w:t xml:space="preserve"> and</w:t>
      </w:r>
      <w:r w:rsidR="009703C2" w:rsidRPr="00503EE1">
        <w:rPr>
          <w:b/>
          <w:bCs/>
        </w:rPr>
        <w:t xml:space="preserve"> should commence </w:t>
      </w:r>
      <w:r w:rsidR="00F9098C">
        <w:rPr>
          <w:b/>
          <w:bCs/>
        </w:rPr>
        <w:t xml:space="preserve">only </w:t>
      </w:r>
      <w:r w:rsidR="009703C2" w:rsidRPr="00503EE1">
        <w:rPr>
          <w:b/>
          <w:bCs/>
        </w:rPr>
        <w:t>from the moment when the</w:t>
      </w:r>
      <w:r w:rsidR="00457C0C">
        <w:rPr>
          <w:b/>
          <w:bCs/>
        </w:rPr>
        <w:t xml:space="preserve"> fate and whereabouts of the disappeared person is clarified</w:t>
      </w:r>
      <w:r w:rsidR="009703C2" w:rsidRPr="00503EE1">
        <w:rPr>
          <w:b/>
          <w:bCs/>
        </w:rPr>
        <w:t xml:space="preserve">. </w:t>
      </w:r>
    </w:p>
    <w:p w14:paraId="1AD0629E" w14:textId="77777777" w:rsidR="00476733" w:rsidRPr="004E664F" w:rsidRDefault="00476733" w:rsidP="001736F4">
      <w:pPr>
        <w:pStyle w:val="H23G"/>
      </w:pPr>
      <w:r w:rsidRPr="004E664F">
        <w:tab/>
      </w:r>
      <w:r w:rsidRPr="004E664F">
        <w:tab/>
        <w:t>Jurisdiction over enforced disappearance</w:t>
      </w:r>
    </w:p>
    <w:p w14:paraId="2FEFADBE" w14:textId="5AAC1D39" w:rsidR="000E455B" w:rsidRDefault="00476733" w:rsidP="00EF4884">
      <w:pPr>
        <w:pStyle w:val="SingleTxtG"/>
      </w:pPr>
      <w:r w:rsidRPr="004E664F">
        <w:t>2</w:t>
      </w:r>
      <w:r w:rsidR="00BE1805">
        <w:t>5</w:t>
      </w:r>
      <w:r w:rsidRPr="004E664F">
        <w:t>.</w:t>
      </w:r>
      <w:r w:rsidRPr="004E664F">
        <w:tab/>
      </w:r>
      <w:r w:rsidR="00395BA9" w:rsidRPr="00EA5BF8">
        <w:t xml:space="preserve">The Committee </w:t>
      </w:r>
      <w:r w:rsidR="007E3AE8">
        <w:t xml:space="preserve">notes </w:t>
      </w:r>
      <w:r w:rsidR="007E3AE8" w:rsidRPr="00EF4884">
        <w:t xml:space="preserve">Section 13 of the International Criminal Court Act </w:t>
      </w:r>
      <w:r w:rsidR="004E51E9" w:rsidRPr="00EF4884">
        <w:t>on</w:t>
      </w:r>
      <w:r w:rsidR="007E3AE8" w:rsidRPr="00EF4884">
        <w:t xml:space="preserve"> jurisdiction to try genocide, crimes against humanity, war crimes and crimes of aggression.</w:t>
      </w:r>
      <w:r w:rsidR="00EF4884" w:rsidRPr="00EF4884">
        <w:t xml:space="preserve"> However, it </w:t>
      </w:r>
      <w:r w:rsidR="0046454E" w:rsidRPr="00EF4884">
        <w:t>is</w:t>
      </w:r>
      <w:r w:rsidR="00395BA9" w:rsidRPr="00EF4884">
        <w:t xml:space="preserve"> concern</w:t>
      </w:r>
      <w:r w:rsidR="0046454E" w:rsidRPr="00EF4884">
        <w:t>ed</w:t>
      </w:r>
      <w:r w:rsidR="00395BA9" w:rsidRPr="00EF4884">
        <w:t xml:space="preserve"> that, given that</w:t>
      </w:r>
      <w:r w:rsidR="00395BA9" w:rsidRPr="00395BA9">
        <w:t xml:space="preserve"> enforced disappearance </w:t>
      </w:r>
      <w:r w:rsidR="002B3CBD">
        <w:t>does not exist as an autonomous</w:t>
      </w:r>
      <w:r w:rsidR="00395BA9" w:rsidRPr="00395BA9">
        <w:t xml:space="preserve"> offence under </w:t>
      </w:r>
      <w:r w:rsidR="00494EA0">
        <w:t>national</w:t>
      </w:r>
      <w:r w:rsidR="00395BA9" w:rsidRPr="00395BA9">
        <w:t xml:space="preserve"> l</w:t>
      </w:r>
      <w:r w:rsidR="00F73365">
        <w:t>egislation</w:t>
      </w:r>
      <w:r w:rsidR="00395BA9" w:rsidRPr="00395BA9">
        <w:t xml:space="preserve">, doubts remain as to whether the State Party may exercise jurisdiction in cases of enforced disappearance </w:t>
      </w:r>
      <w:r w:rsidR="001B1637">
        <w:t>in compliance with articles 9 and 11 of the Convention</w:t>
      </w:r>
      <w:r w:rsidR="00395BA9" w:rsidRPr="00395BA9">
        <w:t xml:space="preserve"> (arts. 9 and 11).</w:t>
      </w:r>
    </w:p>
    <w:p w14:paraId="79F30A41" w14:textId="766FA5AF" w:rsidR="00765481" w:rsidRPr="004E664F" w:rsidRDefault="00476733" w:rsidP="0001256E">
      <w:pPr>
        <w:pStyle w:val="SingleTxtG"/>
        <w:rPr>
          <w:b/>
          <w:bCs/>
        </w:rPr>
      </w:pPr>
      <w:r w:rsidRPr="004E664F">
        <w:t>2</w:t>
      </w:r>
      <w:r w:rsidR="00BE1805">
        <w:t>6</w:t>
      </w:r>
      <w:r w:rsidRPr="004E664F">
        <w:t>.</w:t>
      </w:r>
      <w:r w:rsidRPr="004E664F">
        <w:tab/>
      </w:r>
      <w:r w:rsidRPr="004E664F">
        <w:rPr>
          <w:b/>
          <w:bCs/>
        </w:rPr>
        <w:t xml:space="preserve">The </w:t>
      </w:r>
      <w:r w:rsidR="00765481" w:rsidRPr="00765481">
        <w:rPr>
          <w:b/>
          <w:bCs/>
        </w:rPr>
        <w:t xml:space="preserve">Committee recommends that the State Party ensure, in law and in practice, that national courts may exercise jurisdiction over acts of enforced disappearance committed abroad when the perpetrator or the victim is a national of </w:t>
      </w:r>
      <w:r w:rsidR="00756243">
        <w:rPr>
          <w:b/>
          <w:bCs/>
        </w:rPr>
        <w:t>Samoa</w:t>
      </w:r>
      <w:r w:rsidR="00765481" w:rsidRPr="00765481">
        <w:rPr>
          <w:b/>
          <w:bCs/>
        </w:rPr>
        <w:t xml:space="preserve"> or when the alleged perpetrator is a foreign national or stateless person who is not an official resident of </w:t>
      </w:r>
      <w:r w:rsidR="00756243">
        <w:rPr>
          <w:b/>
          <w:bCs/>
        </w:rPr>
        <w:t>Samoa</w:t>
      </w:r>
      <w:r w:rsidR="00765481" w:rsidRPr="00765481">
        <w:rPr>
          <w:b/>
          <w:bCs/>
        </w:rPr>
        <w:t xml:space="preserve"> but is present in the country and has not been extradited or surrendered to another State or to an international criminal tribunal whose jurisdiction the State Party has recognized</w:t>
      </w:r>
      <w:r w:rsidR="0001256E">
        <w:rPr>
          <w:b/>
          <w:bCs/>
        </w:rPr>
        <w:t>.</w:t>
      </w:r>
    </w:p>
    <w:p w14:paraId="1B32B95D" w14:textId="77777777" w:rsidR="00476733" w:rsidRDefault="00476733" w:rsidP="001736F4">
      <w:pPr>
        <w:pStyle w:val="H23G"/>
      </w:pPr>
      <w:bookmarkStart w:id="13" w:name="_Hlk177668502"/>
      <w:r w:rsidRPr="004E664F">
        <w:tab/>
      </w:r>
      <w:r w:rsidRPr="004E664F">
        <w:tab/>
        <w:t>Prevention of acts that may hinder the progress of investigations</w:t>
      </w:r>
    </w:p>
    <w:bookmarkEnd w:id="13"/>
    <w:p w14:paraId="03FDD844" w14:textId="3367AAF0" w:rsidR="00476733" w:rsidRPr="00995988" w:rsidRDefault="00476733" w:rsidP="00251735">
      <w:pPr>
        <w:pStyle w:val="SingleTxtG"/>
      </w:pPr>
      <w:r w:rsidRPr="004E664F">
        <w:t>2</w:t>
      </w:r>
      <w:r w:rsidR="00805992">
        <w:t>7</w:t>
      </w:r>
      <w:r w:rsidRPr="004E664F">
        <w:t>.</w:t>
      </w:r>
      <w:r w:rsidRPr="004E664F">
        <w:tab/>
        <w:t xml:space="preserve">The Committee </w:t>
      </w:r>
      <w:r w:rsidR="00352AC4" w:rsidRPr="00503EE1">
        <w:t>is concerned</w:t>
      </w:r>
      <w:r w:rsidR="006F5516">
        <w:t xml:space="preserve"> about</w:t>
      </w:r>
      <w:r w:rsidR="00352AC4" w:rsidRPr="00503EE1">
        <w:t xml:space="preserve"> </w:t>
      </w:r>
      <w:r w:rsidR="00251735" w:rsidRPr="006F5516">
        <w:t xml:space="preserve">allegations questioning the </w:t>
      </w:r>
      <w:r w:rsidR="006F5516" w:rsidRPr="0040054D">
        <w:t>judicial</w:t>
      </w:r>
      <w:r w:rsidR="006F5516" w:rsidRPr="006F5516">
        <w:t xml:space="preserve"> </w:t>
      </w:r>
      <w:r w:rsidR="00251735" w:rsidRPr="006F5516">
        <w:t xml:space="preserve">independence </w:t>
      </w:r>
      <w:r w:rsidR="007308EF">
        <w:t xml:space="preserve">in the framework </w:t>
      </w:r>
      <w:r w:rsidR="00251735" w:rsidRPr="006F5516">
        <w:t>of</w:t>
      </w:r>
      <w:r w:rsidR="00004D94">
        <w:t xml:space="preserve"> t</w:t>
      </w:r>
      <w:r w:rsidR="00004D94" w:rsidRPr="0040054D">
        <w:t xml:space="preserve">he </w:t>
      </w:r>
      <w:r w:rsidR="0004383B" w:rsidRPr="0004383B">
        <w:t xml:space="preserve">Constitution Amendment Act, </w:t>
      </w:r>
      <w:r w:rsidR="00850197">
        <w:t xml:space="preserve">the </w:t>
      </w:r>
      <w:r w:rsidR="0004383B" w:rsidRPr="0004383B">
        <w:t xml:space="preserve">Judicature Act, and </w:t>
      </w:r>
      <w:r w:rsidR="00850197">
        <w:t xml:space="preserve">the </w:t>
      </w:r>
      <w:r w:rsidR="0004383B" w:rsidRPr="0004383B">
        <w:t>Land and Titles Act</w:t>
      </w:r>
      <w:r w:rsidR="00BA6570">
        <w:t xml:space="preserve">, </w:t>
      </w:r>
      <w:r w:rsidR="00004D94" w:rsidRPr="0040054D">
        <w:t>adopted in 2020</w:t>
      </w:r>
      <w:r w:rsidR="00014B1E" w:rsidRPr="001A3351">
        <w:t>. I</w:t>
      </w:r>
      <w:r w:rsidR="00EF0509" w:rsidRPr="001A3351">
        <w:t>n this connection, the Committee</w:t>
      </w:r>
      <w:r w:rsidR="00014B1E" w:rsidRPr="001A3351">
        <w:t xml:space="preserve"> notes with concern that</w:t>
      </w:r>
      <w:r w:rsidR="006F2E55" w:rsidRPr="001A3351">
        <w:t xml:space="preserve"> </w:t>
      </w:r>
      <w:r w:rsidR="00014B1E" w:rsidRPr="001A3351">
        <w:t xml:space="preserve">these </w:t>
      </w:r>
      <w:r w:rsidR="00E61206" w:rsidRPr="001A3351">
        <w:t>Acts</w:t>
      </w:r>
      <w:r w:rsidR="009915D8" w:rsidRPr="001A3351">
        <w:t xml:space="preserve"> provide for the</w:t>
      </w:r>
      <w:r w:rsidR="00E61206" w:rsidRPr="001A3351">
        <w:t xml:space="preserve"> </w:t>
      </w:r>
      <w:r w:rsidR="00763308" w:rsidRPr="001A3351">
        <w:t>creat</w:t>
      </w:r>
      <w:r w:rsidR="009915D8" w:rsidRPr="001A3351">
        <w:t>ion of</w:t>
      </w:r>
      <w:r w:rsidR="00763308" w:rsidRPr="001A3351">
        <w:t xml:space="preserve"> separate land courts, </w:t>
      </w:r>
      <w:r w:rsidR="009915D8" w:rsidRPr="001A3351">
        <w:t xml:space="preserve">the </w:t>
      </w:r>
      <w:r w:rsidR="00763308" w:rsidRPr="001A3351">
        <w:t>remov</w:t>
      </w:r>
      <w:r w:rsidR="009915D8" w:rsidRPr="001A3351">
        <w:t xml:space="preserve">al of </w:t>
      </w:r>
      <w:r w:rsidR="00763308" w:rsidRPr="001A3351">
        <w:t>the right to appeal decisions to the Supreme Court</w:t>
      </w:r>
      <w:r w:rsidR="00E8497B">
        <w:t>,</w:t>
      </w:r>
      <w:r w:rsidR="00763308" w:rsidRPr="001A3351">
        <w:t xml:space="preserve"> and </w:t>
      </w:r>
      <w:r w:rsidR="00F507E9" w:rsidRPr="001A3351">
        <w:t xml:space="preserve">an </w:t>
      </w:r>
      <w:r w:rsidR="00763308" w:rsidRPr="001A3351">
        <w:t>easier</w:t>
      </w:r>
      <w:r w:rsidR="00A657AA" w:rsidRPr="001A3351">
        <w:t xml:space="preserve"> way</w:t>
      </w:r>
      <w:r w:rsidR="00763308" w:rsidRPr="001A3351">
        <w:t xml:space="preserve"> to dismiss judicial officers by the Executive</w:t>
      </w:r>
      <w:r w:rsidR="00D031EA">
        <w:t xml:space="preserve"> power</w:t>
      </w:r>
      <w:r w:rsidR="00CE7F8E" w:rsidRPr="001A3351">
        <w:rPr>
          <w:rStyle w:val="FootnoteReference"/>
        </w:rPr>
        <w:footnoteReference w:id="11"/>
      </w:r>
      <w:r w:rsidR="00B41919" w:rsidRPr="001A3351">
        <w:t xml:space="preserve">. </w:t>
      </w:r>
      <w:r w:rsidR="00954938" w:rsidRPr="001A3351">
        <w:t>Moreover, t</w:t>
      </w:r>
      <w:r w:rsidR="00B41919" w:rsidRPr="001A3351">
        <w:t>he</w:t>
      </w:r>
      <w:r w:rsidR="00B41919">
        <w:t xml:space="preserve"> Committee </w:t>
      </w:r>
      <w:r w:rsidR="00954938">
        <w:t>is</w:t>
      </w:r>
      <w:r w:rsidR="00B41919">
        <w:t xml:space="preserve"> concern</w:t>
      </w:r>
      <w:r w:rsidR="00954938">
        <w:t>ed at</w:t>
      </w:r>
      <w:r w:rsidR="00B41919">
        <w:t xml:space="preserve"> the lack of information on </w:t>
      </w:r>
      <w:r w:rsidR="00293252">
        <w:t>the actions taken to prevent and combat corruption</w:t>
      </w:r>
      <w:r w:rsidR="006332A9">
        <w:t xml:space="preserve">, </w:t>
      </w:r>
      <w:r w:rsidR="00714C46">
        <w:t xml:space="preserve">which </w:t>
      </w:r>
      <w:r w:rsidR="006F7386">
        <w:t xml:space="preserve">may impact on the </w:t>
      </w:r>
      <w:r w:rsidR="006F7386" w:rsidRPr="006F7386">
        <w:rPr>
          <w:rFonts w:asciiTheme="majorBidi" w:hAnsiTheme="majorBidi" w:cstheme="majorBidi"/>
        </w:rPr>
        <w:t>treatment of any case related to enforced disappearance</w:t>
      </w:r>
      <w:r w:rsidR="00293252">
        <w:t xml:space="preserve"> </w:t>
      </w:r>
      <w:r w:rsidRPr="00995988">
        <w:t>(arts. 11</w:t>
      </w:r>
      <w:r w:rsidRPr="004E664F">
        <w:t xml:space="preserve"> and 12).</w:t>
      </w:r>
    </w:p>
    <w:p w14:paraId="0FF67BDE" w14:textId="060042AE" w:rsidR="00BE7FAD" w:rsidRPr="00DC0436" w:rsidRDefault="00805992" w:rsidP="00DC0436">
      <w:pPr>
        <w:pStyle w:val="SingleTxtG"/>
      </w:pPr>
      <w:r>
        <w:t>28</w:t>
      </w:r>
      <w:r w:rsidR="00476733" w:rsidRPr="004E664F">
        <w:t>.</w:t>
      </w:r>
      <w:r w:rsidR="00476733" w:rsidRPr="004E664F">
        <w:tab/>
      </w:r>
      <w:r w:rsidR="00476733" w:rsidRPr="004E664F">
        <w:rPr>
          <w:b/>
          <w:bCs/>
        </w:rPr>
        <w:t>The Committee seconds the recommendation</w:t>
      </w:r>
      <w:r w:rsidR="000C16CF">
        <w:rPr>
          <w:b/>
          <w:bCs/>
        </w:rPr>
        <w:t xml:space="preserve">s supported by Samoa </w:t>
      </w:r>
      <w:r w:rsidR="0030558F" w:rsidRPr="004B418B">
        <w:rPr>
          <w:b/>
          <w:bCs/>
        </w:rPr>
        <w:t xml:space="preserve">during </w:t>
      </w:r>
      <w:r w:rsidR="000C16CF">
        <w:rPr>
          <w:b/>
          <w:bCs/>
        </w:rPr>
        <w:t>its</w:t>
      </w:r>
      <w:r w:rsidR="0030558F" w:rsidRPr="004B418B">
        <w:rPr>
          <w:b/>
          <w:bCs/>
        </w:rPr>
        <w:t xml:space="preserve"> third universal periodic review </w:t>
      </w:r>
      <w:r w:rsidR="00270D2B">
        <w:rPr>
          <w:b/>
          <w:bCs/>
        </w:rPr>
        <w:t>of</w:t>
      </w:r>
      <w:r w:rsidR="00270D2B" w:rsidRPr="004B418B">
        <w:rPr>
          <w:b/>
          <w:bCs/>
        </w:rPr>
        <w:t xml:space="preserve"> </w:t>
      </w:r>
      <w:r w:rsidR="0030558F" w:rsidRPr="004B418B">
        <w:rPr>
          <w:b/>
          <w:bCs/>
        </w:rPr>
        <w:t>the Human Rights Council</w:t>
      </w:r>
      <w:r w:rsidR="0030558F" w:rsidRPr="003C35CD">
        <w:t xml:space="preserve"> </w:t>
      </w:r>
      <w:r w:rsidR="00902C8C">
        <w:rPr>
          <w:b/>
          <w:bCs/>
        </w:rPr>
        <w:t>to</w:t>
      </w:r>
      <w:r w:rsidR="00476733" w:rsidRPr="004E664F">
        <w:rPr>
          <w:b/>
          <w:bCs/>
        </w:rPr>
        <w:t xml:space="preserve"> </w:t>
      </w:r>
      <w:r w:rsidR="004B418B" w:rsidRPr="004B418B">
        <w:rPr>
          <w:b/>
          <w:bCs/>
        </w:rPr>
        <w:t xml:space="preserve">ensure the </w:t>
      </w:r>
      <w:r w:rsidR="004B418B" w:rsidRPr="004B418B">
        <w:rPr>
          <w:b/>
          <w:bCs/>
        </w:rPr>
        <w:lastRenderedPageBreak/>
        <w:t>independence of the judiciary</w:t>
      </w:r>
      <w:r w:rsidR="004B418B">
        <w:rPr>
          <w:rStyle w:val="FootnoteReference"/>
        </w:rPr>
        <w:footnoteReference w:id="12"/>
      </w:r>
      <w:r w:rsidR="00476733" w:rsidRPr="004E664F">
        <w:rPr>
          <w:b/>
          <w:bCs/>
        </w:rPr>
        <w:t xml:space="preserve">. </w:t>
      </w:r>
      <w:r w:rsidR="005C5CA2">
        <w:rPr>
          <w:b/>
          <w:bCs/>
        </w:rPr>
        <w:t>A</w:t>
      </w:r>
      <w:r w:rsidR="00476733" w:rsidRPr="004E664F">
        <w:rPr>
          <w:b/>
          <w:bCs/>
        </w:rPr>
        <w:t>ddition</w:t>
      </w:r>
      <w:r w:rsidR="005C5CA2">
        <w:rPr>
          <w:b/>
          <w:bCs/>
        </w:rPr>
        <w:t>ally</w:t>
      </w:r>
      <w:r w:rsidR="00476733" w:rsidRPr="004E664F">
        <w:rPr>
          <w:b/>
          <w:bCs/>
        </w:rPr>
        <w:t xml:space="preserve">, the State Party should </w:t>
      </w:r>
      <w:r w:rsidR="005C5CA2">
        <w:rPr>
          <w:b/>
          <w:bCs/>
        </w:rPr>
        <w:t xml:space="preserve">adopt </w:t>
      </w:r>
      <w:r w:rsidR="00BE7FAD" w:rsidRPr="005C5CA2">
        <w:rPr>
          <w:rFonts w:asciiTheme="majorBidi" w:hAnsiTheme="majorBidi" w:cstheme="majorBidi"/>
          <w:b/>
          <w:bCs/>
        </w:rPr>
        <w:t>measures to prevent and combat corruption</w:t>
      </w:r>
      <w:r w:rsidR="008A5F43">
        <w:rPr>
          <w:rFonts w:asciiTheme="majorBidi" w:hAnsiTheme="majorBidi" w:cstheme="majorBidi"/>
          <w:b/>
          <w:bCs/>
        </w:rPr>
        <w:t>, including for</w:t>
      </w:r>
      <w:r w:rsidR="00BE7FAD" w:rsidRPr="005C5CA2">
        <w:rPr>
          <w:rFonts w:asciiTheme="majorBidi" w:hAnsiTheme="majorBidi" w:cstheme="majorBidi"/>
          <w:b/>
          <w:bCs/>
        </w:rPr>
        <w:t xml:space="preserve"> the treatment of any case related to enforced disappearance</w:t>
      </w:r>
      <w:r w:rsidR="005C5CA2">
        <w:rPr>
          <w:rFonts w:asciiTheme="majorBidi" w:hAnsiTheme="majorBidi" w:cstheme="majorBidi"/>
          <w:b/>
          <w:bCs/>
        </w:rPr>
        <w:t>.</w:t>
      </w:r>
    </w:p>
    <w:p w14:paraId="2B41B26B" w14:textId="73217852" w:rsidR="00B208B2" w:rsidRPr="00B208B2" w:rsidRDefault="00476733" w:rsidP="001736F4">
      <w:pPr>
        <w:pStyle w:val="H23G"/>
      </w:pPr>
      <w:r w:rsidRPr="004E664F">
        <w:tab/>
      </w:r>
      <w:r w:rsidRPr="004E664F">
        <w:tab/>
      </w:r>
      <w:bookmarkStart w:id="14" w:name="_Hlk177760824"/>
      <w:r w:rsidRPr="004E664F">
        <w:t xml:space="preserve">Search </w:t>
      </w:r>
      <w:bookmarkEnd w:id="14"/>
      <w:r w:rsidR="00B208B2" w:rsidRPr="00503EE1">
        <w:t>for disappeared persons and investigation and prosecution of cases of enforced disappearances</w:t>
      </w:r>
    </w:p>
    <w:p w14:paraId="3A976F89" w14:textId="64D96AAC" w:rsidR="004627A5" w:rsidRPr="005009CB" w:rsidRDefault="00F50003" w:rsidP="007E134D">
      <w:pPr>
        <w:pStyle w:val="SingleTxtG"/>
      </w:pPr>
      <w:r>
        <w:t>29</w:t>
      </w:r>
      <w:r w:rsidR="00476733" w:rsidRPr="004E664F">
        <w:t>.</w:t>
      </w:r>
      <w:r w:rsidR="00476733" w:rsidRPr="004E664F">
        <w:tab/>
      </w:r>
      <w:r w:rsidR="00C9554A">
        <w:t xml:space="preserve"> </w:t>
      </w:r>
      <w:r w:rsidR="00702A01">
        <w:t>T</w:t>
      </w:r>
      <w:r w:rsidR="000D06EF">
        <w:t xml:space="preserve">he Committee notes that, according to the State Party, </w:t>
      </w:r>
      <w:r w:rsidR="00EA30A1" w:rsidRPr="00EA30A1">
        <w:t xml:space="preserve">any alleged enforced </w:t>
      </w:r>
      <w:r w:rsidR="00EA30A1" w:rsidRPr="008B091F">
        <w:t xml:space="preserve">disappearance will be investigated under the </w:t>
      </w:r>
      <w:r w:rsidR="00CC4C5F">
        <w:t xml:space="preserve">Crimes Act </w:t>
      </w:r>
      <w:r w:rsidR="00CC4C5F" w:rsidRPr="00AE714E">
        <w:t xml:space="preserve">2013, the </w:t>
      </w:r>
      <w:r w:rsidR="00EA30A1" w:rsidRPr="00AE714E">
        <w:t>Criminal Procedure Act 2016</w:t>
      </w:r>
      <w:r w:rsidR="00CC01F7" w:rsidRPr="00AE714E">
        <w:t xml:space="preserve"> and </w:t>
      </w:r>
      <w:r w:rsidR="00292EE4">
        <w:t xml:space="preserve">other relevant legislation. </w:t>
      </w:r>
      <w:r w:rsidR="00292EE4" w:rsidRPr="00EA30A1">
        <w:t xml:space="preserve">It </w:t>
      </w:r>
      <w:r w:rsidR="00292EE4">
        <w:t xml:space="preserve">also notes </w:t>
      </w:r>
      <w:r w:rsidR="00CC01F7" w:rsidRPr="00AE714E">
        <w:t>that</w:t>
      </w:r>
      <w:r w:rsidR="00D14BA6" w:rsidRPr="00AE714E">
        <w:t xml:space="preserve">, under Section 16 </w:t>
      </w:r>
      <w:r w:rsidR="00D14BA6" w:rsidRPr="00AE714E">
        <w:rPr>
          <w:lang w:eastAsia="en-NZ"/>
        </w:rPr>
        <w:t xml:space="preserve">of </w:t>
      </w:r>
      <w:r w:rsidR="00D14BA6" w:rsidRPr="00AE714E">
        <w:t>the International Criminal Court Act of 2007,</w:t>
      </w:r>
      <w:r w:rsidR="00FA2758">
        <w:t xml:space="preserve"> the</w:t>
      </w:r>
      <w:r w:rsidR="00D14BA6" w:rsidRPr="00AE714E">
        <w:t xml:space="preserve"> prosecution </w:t>
      </w:r>
      <w:r w:rsidR="00FA2758">
        <w:t>of</w:t>
      </w:r>
      <w:r w:rsidR="00FA2758" w:rsidRPr="00AE714E">
        <w:t xml:space="preserve"> </w:t>
      </w:r>
      <w:r w:rsidR="00D14BA6" w:rsidRPr="00AE714E">
        <w:rPr>
          <w:lang w:eastAsia="en-NZ"/>
        </w:rPr>
        <w:t>crimes against humanity</w:t>
      </w:r>
      <w:r w:rsidR="008B091F" w:rsidRPr="00AE714E">
        <w:rPr>
          <w:lang w:eastAsia="en-NZ"/>
        </w:rPr>
        <w:t xml:space="preserve">, including enforced disappearance, </w:t>
      </w:r>
      <w:r w:rsidR="00D14BA6" w:rsidRPr="00AE714E">
        <w:t>require</w:t>
      </w:r>
      <w:r w:rsidR="00FA2758">
        <w:t>s</w:t>
      </w:r>
      <w:r w:rsidR="00D14BA6" w:rsidRPr="00AE714E">
        <w:t xml:space="preserve"> the consent of the </w:t>
      </w:r>
      <w:r w:rsidR="00D14BA6" w:rsidRPr="00AE714E">
        <w:rPr>
          <w:lang w:eastAsia="en-NZ"/>
        </w:rPr>
        <w:t>Attorney</w:t>
      </w:r>
      <w:r w:rsidR="00D14BA6" w:rsidRPr="00AE714E">
        <w:t xml:space="preserve"> General</w:t>
      </w:r>
      <w:r w:rsidR="008B091F" w:rsidRPr="00AE714E">
        <w:t>.</w:t>
      </w:r>
      <w:r w:rsidR="001F71B2" w:rsidRPr="00AE714E">
        <w:t xml:space="preserve"> </w:t>
      </w:r>
      <w:r w:rsidR="00CC2CF2" w:rsidRPr="00AE714E">
        <w:t>The Committee further notes the mandates of the</w:t>
      </w:r>
      <w:r w:rsidR="00CC2CF2" w:rsidRPr="00AE714E">
        <w:rPr>
          <w:bCs/>
        </w:rPr>
        <w:t xml:space="preserve"> Special Investigations Unit</w:t>
      </w:r>
      <w:r w:rsidR="00CC2CF2" w:rsidRPr="0065433C">
        <w:rPr>
          <w:bCs/>
        </w:rPr>
        <w:t xml:space="preserve"> within the Office of the Ombudsman and t</w:t>
      </w:r>
      <w:r w:rsidR="00CC2CF2" w:rsidRPr="0065433C">
        <w:t>he</w:t>
      </w:r>
      <w:r w:rsidR="00CC2CF2" w:rsidRPr="0065433C">
        <w:rPr>
          <w:bCs/>
        </w:rPr>
        <w:t xml:space="preserve"> Professional Standards Unit within the police force to investigate misconduct</w:t>
      </w:r>
      <w:r w:rsidR="006F1611">
        <w:rPr>
          <w:bCs/>
        </w:rPr>
        <w:t xml:space="preserve"> and neglect of duties</w:t>
      </w:r>
      <w:r w:rsidR="00CC2CF2" w:rsidRPr="0065433C">
        <w:rPr>
          <w:bCs/>
        </w:rPr>
        <w:t>.</w:t>
      </w:r>
      <w:r w:rsidR="00E647DC" w:rsidRPr="0065433C">
        <w:t xml:space="preserve"> </w:t>
      </w:r>
      <w:r w:rsidR="00476733" w:rsidRPr="0065433C">
        <w:t xml:space="preserve">Nevertheless, the Committee </w:t>
      </w:r>
      <w:r w:rsidR="007B5248">
        <w:t xml:space="preserve">is concerned </w:t>
      </w:r>
      <w:r w:rsidR="000A54BB">
        <w:t>that</w:t>
      </w:r>
      <w:r w:rsidR="00476733" w:rsidRPr="0065433C">
        <w:t>:</w:t>
      </w:r>
    </w:p>
    <w:p w14:paraId="600557B7" w14:textId="5F7CEF98" w:rsidR="00476733" w:rsidRPr="004E664F" w:rsidRDefault="00476733" w:rsidP="00476733">
      <w:pPr>
        <w:pStyle w:val="SingleTxtG"/>
      </w:pPr>
      <w:r w:rsidRPr="004E664F">
        <w:tab/>
        <w:t>(a)</w:t>
      </w:r>
      <w:r w:rsidRPr="004E664F">
        <w:tab/>
      </w:r>
      <w:r w:rsidR="000A54BB">
        <w:t>The State Party currently does not count with a</w:t>
      </w:r>
      <w:r w:rsidR="005009CB">
        <w:t xml:space="preserve"> </w:t>
      </w:r>
      <w:r w:rsidR="009F396D">
        <w:t>mechanism</w:t>
      </w:r>
      <w:r w:rsidR="002F3378">
        <w:t>,</w:t>
      </w:r>
      <w:r w:rsidR="009F396D">
        <w:t xml:space="preserve"> </w:t>
      </w:r>
      <w:r w:rsidR="00BD1455">
        <w:t>clear</w:t>
      </w:r>
      <w:r w:rsidR="002F3378">
        <w:t xml:space="preserve"> procedure and</w:t>
      </w:r>
      <w:r w:rsidR="00BD1455">
        <w:t xml:space="preserve"> protocol </w:t>
      </w:r>
      <w:r w:rsidRPr="004E664F">
        <w:t>to search for disappeared persons</w:t>
      </w:r>
      <w:r w:rsidR="00D2221C">
        <w:t>, and to investigate</w:t>
      </w:r>
      <w:r w:rsidR="003360E4">
        <w:t xml:space="preserve"> </w:t>
      </w:r>
      <w:r w:rsidRPr="004E664F">
        <w:t xml:space="preserve">and prosecute </w:t>
      </w:r>
      <w:r w:rsidR="00820AE7">
        <w:t xml:space="preserve">alleged </w:t>
      </w:r>
      <w:r w:rsidRPr="004E664F">
        <w:t>enforced disappearance</w:t>
      </w:r>
      <w:r w:rsidR="003360E4">
        <w:t>s</w:t>
      </w:r>
      <w:r w:rsidRPr="004E664F">
        <w:t>;</w:t>
      </w:r>
    </w:p>
    <w:p w14:paraId="48030236" w14:textId="4BD7685B" w:rsidR="00476733" w:rsidRPr="004E664F" w:rsidRDefault="00476733" w:rsidP="00754213">
      <w:pPr>
        <w:pStyle w:val="SingleTxtG"/>
      </w:pPr>
      <w:r w:rsidRPr="004E664F">
        <w:tab/>
        <w:t>(b)</w:t>
      </w:r>
      <w:r w:rsidRPr="004E664F">
        <w:tab/>
        <w:t xml:space="preserve">The </w:t>
      </w:r>
      <w:r w:rsidR="00AC36CA">
        <w:t>authorities</w:t>
      </w:r>
      <w:r w:rsidR="000A54BB">
        <w:t xml:space="preserve"> in charge of the search</w:t>
      </w:r>
      <w:r w:rsidR="00AC36CA">
        <w:t xml:space="preserve"> </w:t>
      </w:r>
      <w:r w:rsidR="00AC36CA" w:rsidRPr="00A817B4">
        <w:t xml:space="preserve">require </w:t>
      </w:r>
      <w:r w:rsidR="00AC36CA">
        <w:t>24</w:t>
      </w:r>
      <w:r w:rsidR="00AC36CA" w:rsidRPr="00A817B4">
        <w:t xml:space="preserve"> hours to have passed </w:t>
      </w:r>
      <w:r w:rsidR="000A54BB">
        <w:t>after</w:t>
      </w:r>
      <w:r w:rsidR="00AC36CA">
        <w:t xml:space="preserve"> </w:t>
      </w:r>
      <w:r w:rsidR="00BA6E52">
        <w:t>the report of</w:t>
      </w:r>
      <w:r w:rsidR="00AC36CA" w:rsidRPr="00A817B4">
        <w:t xml:space="preserve"> a disappearance </w:t>
      </w:r>
      <w:r w:rsidR="000A54BB">
        <w:t>in order to initiate</w:t>
      </w:r>
      <w:r w:rsidR="002359C2">
        <w:t xml:space="preserve"> the</w:t>
      </w:r>
      <w:r w:rsidR="00362B0A" w:rsidRPr="00362B0A">
        <w:t xml:space="preserve"> </w:t>
      </w:r>
      <w:r w:rsidR="00362B0A" w:rsidRPr="007A3B55">
        <w:t>search</w:t>
      </w:r>
      <w:r w:rsidR="00362B0A" w:rsidRPr="007D0A37">
        <w:t xml:space="preserve"> </w:t>
      </w:r>
      <w:r w:rsidR="002359C2">
        <w:t xml:space="preserve">for </w:t>
      </w:r>
      <w:r w:rsidR="00362B0A">
        <w:t>a disappeared person</w:t>
      </w:r>
      <w:r w:rsidR="008F198C">
        <w:t xml:space="preserve">, </w:t>
      </w:r>
      <w:r w:rsidR="007426D6">
        <w:t xml:space="preserve">and the search process of </w:t>
      </w:r>
      <w:r w:rsidR="00780E30">
        <w:t xml:space="preserve">reference appears to be limited to the posting of </w:t>
      </w:r>
      <w:r w:rsidR="00754213" w:rsidRPr="00754213">
        <w:t xml:space="preserve">a notice </w:t>
      </w:r>
      <w:r w:rsidR="00355A9A" w:rsidRPr="00355A9A">
        <w:t xml:space="preserve">on </w:t>
      </w:r>
      <w:r w:rsidR="00780E30">
        <w:t xml:space="preserve">the </w:t>
      </w:r>
      <w:r w:rsidR="004909A9" w:rsidRPr="00355A9A">
        <w:t>Facebook page</w:t>
      </w:r>
      <w:r w:rsidR="00780E30">
        <w:t xml:space="preserve"> of the </w:t>
      </w:r>
      <w:r w:rsidR="00780E30" w:rsidRPr="004259E8">
        <w:t>Samoa</w:t>
      </w:r>
      <w:r w:rsidR="009D3E04">
        <w:t xml:space="preserve"> </w:t>
      </w:r>
      <w:r w:rsidR="00780E30" w:rsidRPr="00754213">
        <w:t xml:space="preserve">Police, Prisons </w:t>
      </w:r>
      <w:r w:rsidR="00780E30">
        <w:t>and</w:t>
      </w:r>
      <w:r w:rsidR="00780E30" w:rsidRPr="00754213">
        <w:t xml:space="preserve"> Corrections </w:t>
      </w:r>
      <w:r w:rsidR="00780E30">
        <w:t>Services</w:t>
      </w:r>
      <w:r w:rsidR="00F83B84">
        <w:t xml:space="preserve">, and </w:t>
      </w:r>
      <w:r w:rsidR="009D3E04">
        <w:t xml:space="preserve">in </w:t>
      </w:r>
      <w:r w:rsidR="004259E8" w:rsidRPr="0030710A">
        <w:t>other means of communication</w:t>
      </w:r>
      <w:r w:rsidRPr="00355A9A">
        <w:t>;</w:t>
      </w:r>
    </w:p>
    <w:p w14:paraId="5989C957" w14:textId="5D3CC810" w:rsidR="0006777E" w:rsidRPr="005009CB" w:rsidRDefault="00476733" w:rsidP="005009CB">
      <w:pPr>
        <w:pStyle w:val="SingleTxtG"/>
      </w:pPr>
      <w:r w:rsidRPr="004E664F">
        <w:tab/>
        <w:t>(c)</w:t>
      </w:r>
      <w:r w:rsidRPr="004E664F">
        <w:tab/>
        <w:t>The legal framework</w:t>
      </w:r>
      <w:r w:rsidR="00726440">
        <w:t xml:space="preserve"> does not guarantee </w:t>
      </w:r>
      <w:r w:rsidRPr="004E664F">
        <w:t>that any alleged enforced disappearance is investigated ex officio, even if no formal complaint has been submitted;</w:t>
      </w:r>
    </w:p>
    <w:p w14:paraId="5D375938" w14:textId="00A6312A" w:rsidR="006319C6" w:rsidRDefault="00476733" w:rsidP="00A001A5">
      <w:pPr>
        <w:pStyle w:val="SingleTxtG"/>
      </w:pPr>
      <w:r w:rsidRPr="004E664F">
        <w:tab/>
        <w:t>(</w:t>
      </w:r>
      <w:r w:rsidR="005009CB">
        <w:t>d</w:t>
      </w:r>
      <w:r w:rsidRPr="004E664F">
        <w:t>)</w:t>
      </w:r>
      <w:r w:rsidRPr="004E664F">
        <w:tab/>
        <w:t>The lack of clarification about the division of tasks between search and investigation authorities, on the coordination mechanisms that exist between them and on the way in which the competent authorities inform the relatives of disappeared persons about and facilitate their participation in the search and investigation processes (arts. 12 and 24).</w:t>
      </w:r>
    </w:p>
    <w:p w14:paraId="746793A1" w14:textId="6CDF73BA" w:rsidR="00476733" w:rsidRPr="005009CB" w:rsidRDefault="00476733" w:rsidP="00F310EC">
      <w:pPr>
        <w:pStyle w:val="SingleTxtG"/>
      </w:pPr>
      <w:r w:rsidRPr="004E664F">
        <w:t>3</w:t>
      </w:r>
      <w:r w:rsidR="00F50003">
        <w:t>0</w:t>
      </w:r>
      <w:r w:rsidRPr="004E664F">
        <w:t>.</w:t>
      </w:r>
      <w:r w:rsidRPr="004E664F">
        <w:tab/>
      </w:r>
      <w:r w:rsidRPr="004E664F">
        <w:rPr>
          <w:b/>
          <w:bCs/>
        </w:rPr>
        <w:t>The Committee recommends that the State Party, in accordance with the Guiding Principles for the Search for Disappeared Persons:</w:t>
      </w:r>
      <w:r w:rsidRPr="004E664F">
        <w:rPr>
          <w:rStyle w:val="FootnoteReference"/>
        </w:rPr>
        <w:footnoteReference w:id="13"/>
      </w:r>
    </w:p>
    <w:p w14:paraId="5FB70DE6" w14:textId="6CA3EBD1" w:rsidR="00327C46" w:rsidRPr="000356E2" w:rsidRDefault="00476733" w:rsidP="000356E2">
      <w:pPr>
        <w:pStyle w:val="SingleTxtG"/>
        <w:rPr>
          <w:b/>
          <w:bCs/>
          <w:lang w:val="en-US"/>
        </w:rPr>
      </w:pPr>
      <w:r w:rsidRPr="004E664F">
        <w:tab/>
        <w:t>(a)</w:t>
      </w:r>
      <w:r w:rsidRPr="004E664F">
        <w:tab/>
      </w:r>
      <w:r w:rsidRPr="004E664F">
        <w:rPr>
          <w:b/>
          <w:bCs/>
        </w:rPr>
        <w:t xml:space="preserve">Develop and carry out </w:t>
      </w:r>
      <w:r w:rsidR="00C65453">
        <w:rPr>
          <w:b/>
          <w:bCs/>
        </w:rPr>
        <w:t xml:space="preserve">a </w:t>
      </w:r>
      <w:r w:rsidR="00C65453" w:rsidRPr="00C65453">
        <w:rPr>
          <w:b/>
          <w:bCs/>
        </w:rPr>
        <w:t xml:space="preserve">strategy </w:t>
      </w:r>
      <w:r w:rsidR="007A4ABF">
        <w:rPr>
          <w:b/>
          <w:bCs/>
        </w:rPr>
        <w:t xml:space="preserve">and a mechanism </w:t>
      </w:r>
      <w:r w:rsidR="00C65453" w:rsidRPr="00C65453">
        <w:rPr>
          <w:b/>
          <w:bCs/>
        </w:rPr>
        <w:t>to search for disappeared persons</w:t>
      </w:r>
      <w:r w:rsidRPr="00C65453">
        <w:rPr>
          <w:b/>
          <w:bCs/>
        </w:rPr>
        <w:t>,</w:t>
      </w:r>
      <w:r w:rsidRPr="004E664F">
        <w:rPr>
          <w:b/>
          <w:bCs/>
        </w:rPr>
        <w:t xml:space="preserve"> </w:t>
      </w:r>
      <w:r w:rsidRPr="004E664F">
        <w:rPr>
          <w:b/>
          <w:bCs/>
          <w:lang w:eastAsia="fr-FR"/>
        </w:rPr>
        <w:t>ensuring that</w:t>
      </w:r>
      <w:r w:rsidR="009B5E0A" w:rsidRPr="009B5E0A">
        <w:rPr>
          <w:b/>
          <w:bCs/>
        </w:rPr>
        <w:t xml:space="preserve"> </w:t>
      </w:r>
      <w:r w:rsidR="009B5E0A">
        <w:rPr>
          <w:b/>
          <w:bCs/>
        </w:rPr>
        <w:t>the</w:t>
      </w:r>
      <w:r w:rsidR="009B5E0A" w:rsidRPr="004E664F">
        <w:rPr>
          <w:b/>
          <w:bCs/>
        </w:rPr>
        <w:t xml:space="preserve"> </w:t>
      </w:r>
      <w:r w:rsidR="009B5E0A" w:rsidRPr="00327C46">
        <w:rPr>
          <w:b/>
          <w:bCs/>
        </w:rPr>
        <w:t>search begin as soon as authorities become aware of a disappearance</w:t>
      </w:r>
      <w:r w:rsidR="009B5E0A">
        <w:rPr>
          <w:b/>
          <w:bCs/>
        </w:rPr>
        <w:t xml:space="preserve"> and that</w:t>
      </w:r>
      <w:r w:rsidRPr="004E664F">
        <w:rPr>
          <w:b/>
          <w:bCs/>
          <w:lang w:eastAsia="fr-FR"/>
        </w:rPr>
        <w:t xml:space="preserve"> all persons who have disappeared and whose fate</w:t>
      </w:r>
      <w:r w:rsidR="00EE594B">
        <w:rPr>
          <w:b/>
          <w:bCs/>
          <w:lang w:eastAsia="fr-FR"/>
        </w:rPr>
        <w:t>s are</w:t>
      </w:r>
      <w:r w:rsidRPr="004E664F">
        <w:rPr>
          <w:b/>
          <w:bCs/>
          <w:lang w:eastAsia="fr-FR"/>
        </w:rPr>
        <w:t xml:space="preserve"> not yet known are searched for and locat</w:t>
      </w:r>
      <w:r w:rsidRPr="00857572">
        <w:rPr>
          <w:b/>
          <w:bCs/>
          <w:lang w:eastAsia="fr-FR"/>
        </w:rPr>
        <w:t>ed</w:t>
      </w:r>
      <w:r w:rsidR="000356E2" w:rsidRPr="000356E2">
        <w:rPr>
          <w:b/>
          <w:bCs/>
          <w:lang w:val="en-US"/>
        </w:rPr>
        <w:t>;</w:t>
      </w:r>
    </w:p>
    <w:p w14:paraId="035D2D24" w14:textId="4EF8DC0C" w:rsidR="00476733" w:rsidRPr="004E664F" w:rsidRDefault="00476733" w:rsidP="00476733">
      <w:pPr>
        <w:pStyle w:val="SingleTxtG"/>
        <w:rPr>
          <w:b/>
          <w:bCs/>
        </w:rPr>
      </w:pPr>
      <w:r w:rsidRPr="004E664F">
        <w:tab/>
        <w:t>(b)</w:t>
      </w:r>
      <w:r w:rsidRPr="004E664F">
        <w:tab/>
      </w:r>
      <w:r w:rsidRPr="004E664F">
        <w:rPr>
          <w:b/>
          <w:bCs/>
        </w:rPr>
        <w:t>Ensure that all allegations of enforced disappearance</w:t>
      </w:r>
      <w:r w:rsidR="00BC43A9">
        <w:rPr>
          <w:b/>
          <w:bCs/>
        </w:rPr>
        <w:t xml:space="preserve"> </w:t>
      </w:r>
      <w:r w:rsidRPr="004E664F">
        <w:rPr>
          <w:b/>
          <w:bCs/>
        </w:rPr>
        <w:t>are investigated promptly, thoroughly, effectively and impartially, even in the absence of a formal complaint, and with due diligence at all stages of the process;</w:t>
      </w:r>
    </w:p>
    <w:p w14:paraId="17E1466D" w14:textId="6B936A63" w:rsidR="00F3798E" w:rsidRPr="004E664F" w:rsidRDefault="00476733" w:rsidP="00BA5ED7">
      <w:pPr>
        <w:pStyle w:val="SingleTxtG"/>
        <w:rPr>
          <w:b/>
          <w:bCs/>
        </w:rPr>
      </w:pPr>
      <w:r w:rsidRPr="004E664F">
        <w:tab/>
      </w:r>
      <w:r w:rsidRPr="0087418B">
        <w:t>(c)</w:t>
      </w:r>
      <w:r w:rsidRPr="004E664F">
        <w:tab/>
      </w:r>
      <w:r w:rsidR="00EF7487" w:rsidRPr="004E664F">
        <w:rPr>
          <w:b/>
          <w:bCs/>
        </w:rPr>
        <w:t>Guarantee</w:t>
      </w:r>
      <w:r w:rsidRPr="004E664F">
        <w:rPr>
          <w:b/>
          <w:bCs/>
        </w:rPr>
        <w:t xml:space="preserve"> that the alleged perpetrators are prosecuted and, if found guilty, punished in accordance with the seriousness of the offence, and that victims are provided with full reparation and appropriate protection and assistance;</w:t>
      </w:r>
    </w:p>
    <w:p w14:paraId="521D7011" w14:textId="34466251" w:rsidR="00595BB5" w:rsidRDefault="00476733" w:rsidP="00595BB5">
      <w:pPr>
        <w:pStyle w:val="SingleTxtG"/>
        <w:rPr>
          <w:b/>
          <w:bCs/>
        </w:rPr>
      </w:pPr>
      <w:r w:rsidRPr="004E664F">
        <w:tab/>
        <w:t>(</w:t>
      </w:r>
      <w:r w:rsidR="00BA5ED7">
        <w:t>d</w:t>
      </w:r>
      <w:r w:rsidRPr="004E664F">
        <w:t>)</w:t>
      </w:r>
      <w:r w:rsidRPr="004E664F">
        <w:tab/>
      </w:r>
      <w:r w:rsidR="00595BB5" w:rsidRPr="00595BB5">
        <w:rPr>
          <w:b/>
          <w:bCs/>
        </w:rPr>
        <w:t>Guarantee</w:t>
      </w:r>
      <w:r w:rsidR="00595BB5">
        <w:t xml:space="preserve"> </w:t>
      </w:r>
      <w:r w:rsidR="00595BB5" w:rsidRPr="004E664F">
        <w:rPr>
          <w:b/>
          <w:bCs/>
        </w:rPr>
        <w:t>that the relatives of disappeared persons are regularly informed of the progress and results of the search and investigation and can participate in the proceedings if they so wish;</w:t>
      </w:r>
    </w:p>
    <w:p w14:paraId="55B89705" w14:textId="1BA7EEC8" w:rsidR="00476733" w:rsidRDefault="00595BB5" w:rsidP="00595BB5">
      <w:pPr>
        <w:pStyle w:val="SingleTxtG"/>
        <w:rPr>
          <w:b/>
          <w:bCs/>
        </w:rPr>
      </w:pPr>
      <w:r>
        <w:tab/>
        <w:t>(</w:t>
      </w:r>
      <w:r w:rsidR="00BA5ED7">
        <w:t>e</w:t>
      </w:r>
      <w:r>
        <w:t>)</w:t>
      </w:r>
      <w:r>
        <w:tab/>
      </w:r>
      <w:r w:rsidR="00476733" w:rsidRPr="004E664F">
        <w:rPr>
          <w:b/>
          <w:bCs/>
        </w:rPr>
        <w:t xml:space="preserve">Ensure effective coordination between the competent authorities in the search for disappeared persons, </w:t>
      </w:r>
      <w:r w:rsidR="00587A2F">
        <w:rPr>
          <w:b/>
          <w:bCs/>
        </w:rPr>
        <w:t xml:space="preserve">the </w:t>
      </w:r>
      <w:r w:rsidR="00476733" w:rsidRPr="004E664F">
        <w:rPr>
          <w:b/>
          <w:bCs/>
        </w:rPr>
        <w:t>investigation</w:t>
      </w:r>
      <w:r w:rsidR="00EF75A5" w:rsidRPr="00EF75A5">
        <w:rPr>
          <w:b/>
          <w:bCs/>
        </w:rPr>
        <w:t xml:space="preserve">, </w:t>
      </w:r>
      <w:r w:rsidR="00AA32D0">
        <w:rPr>
          <w:b/>
          <w:bCs/>
        </w:rPr>
        <w:t xml:space="preserve">and </w:t>
      </w:r>
      <w:r w:rsidR="00587A2F" w:rsidRPr="00EF75A5">
        <w:rPr>
          <w:b/>
          <w:bCs/>
        </w:rPr>
        <w:t>the prosecution</w:t>
      </w:r>
      <w:r w:rsidR="00476733" w:rsidRPr="004E664F">
        <w:rPr>
          <w:b/>
          <w:bCs/>
        </w:rPr>
        <w:t xml:space="preserve">, </w:t>
      </w:r>
      <w:r w:rsidR="00587A2F" w:rsidRPr="00503EE1">
        <w:rPr>
          <w:b/>
          <w:bCs/>
        </w:rPr>
        <w:t xml:space="preserve">including </w:t>
      </w:r>
      <w:r w:rsidR="00476733" w:rsidRPr="004E664F">
        <w:rPr>
          <w:b/>
          <w:bCs/>
        </w:rPr>
        <w:t xml:space="preserve">the </w:t>
      </w:r>
      <w:r w:rsidR="001355D7">
        <w:rPr>
          <w:b/>
          <w:bCs/>
        </w:rPr>
        <w:t>Samoa P</w:t>
      </w:r>
      <w:r w:rsidR="00476733" w:rsidRPr="004E664F">
        <w:rPr>
          <w:b/>
          <w:bCs/>
        </w:rPr>
        <w:t>olice</w:t>
      </w:r>
      <w:r w:rsidR="00803BAA">
        <w:rPr>
          <w:b/>
          <w:bCs/>
        </w:rPr>
        <w:t xml:space="preserve"> Service</w:t>
      </w:r>
      <w:r w:rsidR="00476733" w:rsidRPr="004E664F">
        <w:rPr>
          <w:b/>
          <w:bCs/>
        </w:rPr>
        <w:t xml:space="preserve">, </w:t>
      </w:r>
      <w:r w:rsidR="004574FB" w:rsidRPr="00503EE1">
        <w:rPr>
          <w:rFonts w:asciiTheme="majorBidi" w:hAnsiTheme="majorBidi" w:cstheme="majorBidi"/>
          <w:b/>
          <w:bCs/>
        </w:rPr>
        <w:t xml:space="preserve">the </w:t>
      </w:r>
      <w:r w:rsidR="00D038E2">
        <w:rPr>
          <w:rFonts w:asciiTheme="majorBidi" w:hAnsiTheme="majorBidi" w:cstheme="majorBidi"/>
          <w:b/>
          <w:bCs/>
        </w:rPr>
        <w:t xml:space="preserve">Office of the </w:t>
      </w:r>
      <w:r w:rsidR="004574FB" w:rsidRPr="00503EE1">
        <w:rPr>
          <w:rFonts w:asciiTheme="majorBidi" w:hAnsiTheme="majorBidi" w:cstheme="majorBidi"/>
          <w:b/>
          <w:bCs/>
        </w:rPr>
        <w:t>Attorney General</w:t>
      </w:r>
      <w:r w:rsidR="004574FB">
        <w:rPr>
          <w:b/>
          <w:bCs/>
        </w:rPr>
        <w:t>,</w:t>
      </w:r>
      <w:r w:rsidR="00E00851">
        <w:rPr>
          <w:b/>
          <w:bCs/>
        </w:rPr>
        <w:t xml:space="preserve"> </w:t>
      </w:r>
      <w:r w:rsidR="00E00851" w:rsidRPr="00677201">
        <w:rPr>
          <w:b/>
          <w:bCs/>
        </w:rPr>
        <w:t xml:space="preserve">the </w:t>
      </w:r>
      <w:r w:rsidR="00E00851" w:rsidRPr="00677201">
        <w:rPr>
          <w:b/>
        </w:rPr>
        <w:t>Office of the Ombudsman,</w:t>
      </w:r>
      <w:r w:rsidR="00E00851" w:rsidRPr="00677201">
        <w:rPr>
          <w:bCs/>
        </w:rPr>
        <w:t xml:space="preserve"> </w:t>
      </w:r>
      <w:r w:rsidR="00677201" w:rsidRPr="00677201">
        <w:rPr>
          <w:b/>
        </w:rPr>
        <w:t>and</w:t>
      </w:r>
      <w:r w:rsidR="00677201">
        <w:rPr>
          <w:bCs/>
        </w:rPr>
        <w:t xml:space="preserve"> </w:t>
      </w:r>
      <w:r w:rsidR="00677201" w:rsidRPr="004E664F">
        <w:rPr>
          <w:b/>
          <w:bCs/>
        </w:rPr>
        <w:t xml:space="preserve">the judiciary, </w:t>
      </w:r>
      <w:r w:rsidR="00476733" w:rsidRPr="00677201">
        <w:rPr>
          <w:b/>
          <w:bCs/>
        </w:rPr>
        <w:t>and guarantee that they have the appropriate financial, technical and human resources</w:t>
      </w:r>
      <w:r w:rsidR="00476733" w:rsidRPr="004E664F">
        <w:rPr>
          <w:b/>
          <w:bCs/>
        </w:rPr>
        <w:t xml:space="preserve"> to duly carry out their work. </w:t>
      </w:r>
    </w:p>
    <w:p w14:paraId="116B8234" w14:textId="3F57386D" w:rsidR="00702A01" w:rsidRDefault="00702A01" w:rsidP="00702A01">
      <w:pPr>
        <w:pStyle w:val="SingleTxtG"/>
      </w:pPr>
      <w:r w:rsidRPr="00F5057D">
        <w:rPr>
          <w:lang w:val="en-US"/>
        </w:rPr>
        <w:t>31.</w:t>
      </w:r>
      <w:r w:rsidRPr="00F5057D">
        <w:rPr>
          <w:lang w:val="en-US"/>
        </w:rPr>
        <w:tab/>
      </w:r>
      <w:r w:rsidR="004E69D5">
        <w:t>T</w:t>
      </w:r>
      <w:r w:rsidRPr="00AE4A1C">
        <w:t>he Committee</w:t>
      </w:r>
      <w:r w:rsidR="004E69D5">
        <w:t xml:space="preserve"> further</w:t>
      </w:r>
      <w:r w:rsidRPr="00AE4A1C">
        <w:t xml:space="preserve"> notes that, according to the information provided by the delegation, t</w:t>
      </w:r>
      <w:r w:rsidRPr="00AE4A1C">
        <w:rPr>
          <w:iCs/>
        </w:rPr>
        <w:t>here have been no complaints</w:t>
      </w:r>
      <w:r w:rsidRPr="00A9794E">
        <w:rPr>
          <w:iCs/>
        </w:rPr>
        <w:t xml:space="preserve"> or cases of enforced disappearance </w:t>
      </w:r>
      <w:r w:rsidRPr="00A9794E">
        <w:t xml:space="preserve">in the State </w:t>
      </w:r>
      <w:r w:rsidRPr="00A9794E">
        <w:lastRenderedPageBreak/>
        <w:t>Party</w:t>
      </w:r>
      <w:r>
        <w:t xml:space="preserve">. Nonetheless, the Committee is concerned about the allegations received as to the disappearance of </w:t>
      </w:r>
      <w:r w:rsidRPr="00A92575">
        <w:rPr>
          <w:iCs/>
        </w:rPr>
        <w:t>Mr</w:t>
      </w:r>
      <w:r>
        <w:rPr>
          <w:iCs/>
        </w:rPr>
        <w:t>.</w:t>
      </w:r>
      <w:r w:rsidRPr="00A92575">
        <w:rPr>
          <w:iCs/>
        </w:rPr>
        <w:t xml:space="preserve"> Semi Leau</w:t>
      </w:r>
      <w:r w:rsidRPr="00A92575">
        <w:t xml:space="preserve"> in</w:t>
      </w:r>
      <w:r w:rsidRPr="00E4043F">
        <w:t xml:space="preserve"> 2019 and of </w:t>
      </w:r>
      <w:r>
        <w:t xml:space="preserve">Mr. </w:t>
      </w:r>
      <w:r w:rsidRPr="00E4043F">
        <w:t>Chong Nee in 2020</w:t>
      </w:r>
      <w:r>
        <w:t xml:space="preserve">; about the lack of information </w:t>
      </w:r>
      <w:r w:rsidR="00783F53">
        <w:t xml:space="preserve">on </w:t>
      </w:r>
      <w:r w:rsidR="00D67D96">
        <w:t xml:space="preserve">the </w:t>
      </w:r>
      <w:r>
        <w:t>progress of the related search and investigation processes (art. 2, 3, 12).</w:t>
      </w:r>
    </w:p>
    <w:p w14:paraId="31E663DD" w14:textId="42973E78" w:rsidR="00F310EC" w:rsidRPr="005009CB" w:rsidRDefault="00702A01" w:rsidP="004E69D5">
      <w:pPr>
        <w:pStyle w:val="SingleTxtG"/>
        <w:rPr>
          <w:rFonts w:eastAsia="Calibri"/>
          <w:color w:val="000000" w:themeColor="text1"/>
          <w:lang w:val="en-US"/>
        </w:rPr>
      </w:pPr>
      <w:r w:rsidRPr="00F5057D">
        <w:t>3</w:t>
      </w:r>
      <w:r w:rsidR="00F5057D" w:rsidRPr="00F5057D">
        <w:t>2</w:t>
      </w:r>
      <w:r w:rsidRPr="00F5057D">
        <w:t>.</w:t>
      </w:r>
      <w:r>
        <w:rPr>
          <w:b/>
          <w:bCs/>
        </w:rPr>
        <w:tab/>
        <w:t>The Committee requests the State Party to e</w:t>
      </w:r>
      <w:r w:rsidRPr="004E664F">
        <w:rPr>
          <w:b/>
          <w:bCs/>
        </w:rPr>
        <w:t xml:space="preserve">nsure </w:t>
      </w:r>
      <w:r>
        <w:rPr>
          <w:b/>
          <w:bCs/>
        </w:rPr>
        <w:t xml:space="preserve">that all allegations of disappearance or enforced disappearance are duly investigated, until the fate of the disappeared person is clarified. In that perspective, ensure that concrete measures are immediately taken to search for </w:t>
      </w:r>
      <w:r w:rsidRPr="004E664F">
        <w:rPr>
          <w:b/>
          <w:bCs/>
        </w:rPr>
        <w:t>Mr.</w:t>
      </w:r>
      <w:r w:rsidRPr="00D7538D">
        <w:rPr>
          <w:b/>
          <w:bCs/>
          <w:iCs/>
        </w:rPr>
        <w:t xml:space="preserve"> Semi Leau</w:t>
      </w:r>
      <w:r w:rsidRPr="00A92575">
        <w:t xml:space="preserve"> </w:t>
      </w:r>
      <w:r w:rsidRPr="00871FA4">
        <w:rPr>
          <w:b/>
          <w:bCs/>
        </w:rPr>
        <w:t xml:space="preserve">and </w:t>
      </w:r>
      <w:r>
        <w:rPr>
          <w:b/>
          <w:bCs/>
        </w:rPr>
        <w:t>Mr.</w:t>
      </w:r>
      <w:r w:rsidRPr="00871FA4">
        <w:rPr>
          <w:b/>
          <w:bCs/>
        </w:rPr>
        <w:t xml:space="preserve"> Chong Nee</w:t>
      </w:r>
      <w:r w:rsidRPr="004E664F">
        <w:rPr>
          <w:b/>
          <w:bCs/>
          <w:lang w:eastAsia="fr-FR"/>
        </w:rPr>
        <w:t xml:space="preserve"> </w:t>
      </w:r>
      <w:r>
        <w:rPr>
          <w:b/>
          <w:bCs/>
          <w:lang w:eastAsia="fr-FR"/>
        </w:rPr>
        <w:t xml:space="preserve">and </w:t>
      </w:r>
      <w:r w:rsidR="005009CB">
        <w:rPr>
          <w:b/>
          <w:bCs/>
          <w:lang w:eastAsia="fr-FR"/>
        </w:rPr>
        <w:t>to</w:t>
      </w:r>
      <w:r>
        <w:rPr>
          <w:b/>
          <w:bCs/>
          <w:lang w:eastAsia="fr-FR"/>
        </w:rPr>
        <w:t xml:space="preserve"> </w:t>
      </w:r>
      <w:r w:rsidRPr="004E664F">
        <w:rPr>
          <w:b/>
          <w:bCs/>
          <w:lang w:eastAsia="fr-FR"/>
        </w:rPr>
        <w:t>investigat</w:t>
      </w:r>
      <w:r w:rsidR="005009CB">
        <w:rPr>
          <w:b/>
          <w:bCs/>
          <w:lang w:eastAsia="fr-FR"/>
        </w:rPr>
        <w:t>e</w:t>
      </w:r>
      <w:r>
        <w:rPr>
          <w:b/>
          <w:bCs/>
          <w:lang w:eastAsia="fr-FR"/>
        </w:rPr>
        <w:t xml:space="preserve"> their respective disappearances.</w:t>
      </w:r>
    </w:p>
    <w:p w14:paraId="25867ACD" w14:textId="77777777" w:rsidR="00476733" w:rsidRPr="004E664F" w:rsidRDefault="00476733" w:rsidP="001736F4">
      <w:pPr>
        <w:pStyle w:val="H23G"/>
      </w:pPr>
      <w:r w:rsidRPr="004E664F">
        <w:tab/>
      </w:r>
      <w:r w:rsidRPr="004E664F">
        <w:tab/>
        <w:t>Suspension from duties</w:t>
      </w:r>
    </w:p>
    <w:p w14:paraId="2CDF4D13" w14:textId="1C163BCB" w:rsidR="00343AEF" w:rsidRPr="0020122E" w:rsidRDefault="00476733" w:rsidP="004E2E0B">
      <w:pPr>
        <w:pStyle w:val="SingleTxtG"/>
      </w:pPr>
      <w:r w:rsidRPr="004E664F">
        <w:t>3</w:t>
      </w:r>
      <w:r w:rsidR="00F5057D">
        <w:t>3</w:t>
      </w:r>
      <w:r w:rsidRPr="004E664F">
        <w:t>.</w:t>
      </w:r>
      <w:r w:rsidRPr="004E664F">
        <w:tab/>
        <w:t xml:space="preserve">The Committee notes </w:t>
      </w:r>
      <w:r w:rsidR="00483DC9" w:rsidRPr="00BB3E5B">
        <w:rPr>
          <w:bCs/>
        </w:rPr>
        <w:t xml:space="preserve">that, under Article 52 of the Samoa Police Service Act 2009, </w:t>
      </w:r>
      <w:r w:rsidR="00483DC9" w:rsidRPr="00BB3E5B">
        <w:t>a</w:t>
      </w:r>
      <w:r w:rsidR="00483DC9" w:rsidRPr="00BB3E5B">
        <w:rPr>
          <w:bCs/>
        </w:rPr>
        <w:t xml:space="preserve">ny </w:t>
      </w:r>
      <w:r w:rsidR="00E328A0">
        <w:rPr>
          <w:bCs/>
        </w:rPr>
        <w:t>member of the police</w:t>
      </w:r>
      <w:r w:rsidR="00483DC9" w:rsidRPr="00BB3E5B">
        <w:rPr>
          <w:bCs/>
        </w:rPr>
        <w:t xml:space="preserve"> may be </w:t>
      </w:r>
      <w:r w:rsidR="00483DC9" w:rsidRPr="0020122E">
        <w:rPr>
          <w:bCs/>
        </w:rPr>
        <w:t>suspended while investigations</w:t>
      </w:r>
      <w:r w:rsidR="00BB3E5B" w:rsidRPr="0020122E">
        <w:rPr>
          <w:bCs/>
        </w:rPr>
        <w:t xml:space="preserve"> </w:t>
      </w:r>
      <w:r w:rsidR="00EA336A" w:rsidRPr="0020122E">
        <w:rPr>
          <w:bCs/>
        </w:rPr>
        <w:t xml:space="preserve">are undertaken in relation to </w:t>
      </w:r>
      <w:r w:rsidR="000A0A9E">
        <w:rPr>
          <w:bCs/>
        </w:rPr>
        <w:t>an</w:t>
      </w:r>
      <w:r w:rsidR="000A0A9E" w:rsidRPr="0020122E">
        <w:rPr>
          <w:bCs/>
        </w:rPr>
        <w:t xml:space="preserve"> </w:t>
      </w:r>
      <w:r w:rsidR="00EA336A" w:rsidRPr="0020122E">
        <w:rPr>
          <w:bCs/>
        </w:rPr>
        <w:t>alleged offence</w:t>
      </w:r>
      <w:r w:rsidR="00D9491A">
        <w:rPr>
          <w:bCs/>
        </w:rPr>
        <w:t xml:space="preserve"> in which they would be involved</w:t>
      </w:r>
      <w:r w:rsidR="00EA336A" w:rsidRPr="0020122E">
        <w:rPr>
          <w:bCs/>
        </w:rPr>
        <w:t>.</w:t>
      </w:r>
      <w:r w:rsidR="00BB3E5B" w:rsidRPr="0020122E">
        <w:rPr>
          <w:bCs/>
        </w:rPr>
        <w:t xml:space="preserve"> </w:t>
      </w:r>
      <w:r w:rsidR="00D9491A">
        <w:rPr>
          <w:bCs/>
        </w:rPr>
        <w:t>The Committee</w:t>
      </w:r>
      <w:r w:rsidR="00D9491A" w:rsidRPr="0020122E">
        <w:rPr>
          <w:bCs/>
        </w:rPr>
        <w:t xml:space="preserve"> </w:t>
      </w:r>
      <w:r w:rsidR="00747D32" w:rsidRPr="0020122E">
        <w:rPr>
          <w:bCs/>
        </w:rPr>
        <w:t>however</w:t>
      </w:r>
      <w:r w:rsidR="00BB3E5B" w:rsidRPr="0020122E">
        <w:rPr>
          <w:bCs/>
        </w:rPr>
        <w:t xml:space="preserve"> </w:t>
      </w:r>
      <w:r w:rsidR="00BB3E5B" w:rsidRPr="0020122E">
        <w:t>regrets</w:t>
      </w:r>
      <w:r w:rsidRPr="0020122E">
        <w:t xml:space="preserve"> that </w:t>
      </w:r>
      <w:r w:rsidR="00A410E7" w:rsidRPr="0020122E">
        <w:t xml:space="preserve">the existing legislation does not </w:t>
      </w:r>
      <w:r w:rsidR="00D82AC1">
        <w:t>specif</w:t>
      </w:r>
      <w:r w:rsidR="005A496B">
        <w:t>y</w:t>
      </w:r>
      <w:r w:rsidR="00D82AC1">
        <w:t xml:space="preserve"> </w:t>
      </w:r>
      <w:r w:rsidR="00A410E7" w:rsidRPr="0020122E">
        <w:t xml:space="preserve">that </w:t>
      </w:r>
      <w:r w:rsidR="00DC73B5">
        <w:t>no</w:t>
      </w:r>
      <w:r w:rsidR="00DC73B5" w:rsidRPr="0020122E">
        <w:t xml:space="preserve"> </w:t>
      </w:r>
      <w:r w:rsidR="00A410E7" w:rsidRPr="0020122E">
        <w:t xml:space="preserve">law enforcement or security forces whose members are suspected of involvement in the commission of enforced disappearance </w:t>
      </w:r>
      <w:r w:rsidR="00DC73B5">
        <w:t>shall</w:t>
      </w:r>
      <w:r w:rsidR="00DC73B5" w:rsidRPr="0020122E">
        <w:t xml:space="preserve"> </w:t>
      </w:r>
      <w:r w:rsidR="00A410E7" w:rsidRPr="0020122E">
        <w:t>participate in the investigation</w:t>
      </w:r>
      <w:r w:rsidR="00DC73B5">
        <w:t>,</w:t>
      </w:r>
      <w:r w:rsidR="005A5B57" w:rsidRPr="0020122E">
        <w:rPr>
          <w:bCs/>
        </w:rPr>
        <w:t xml:space="preserve"> and that</w:t>
      </w:r>
      <w:r w:rsidR="004E2E0B" w:rsidRPr="0020122E">
        <w:rPr>
          <w:bCs/>
        </w:rPr>
        <w:t xml:space="preserve"> </w:t>
      </w:r>
      <w:r w:rsidRPr="0020122E">
        <w:t>the State Party</w:t>
      </w:r>
      <w:r w:rsidR="00E85BF2">
        <w:t xml:space="preserve"> </w:t>
      </w:r>
      <w:r w:rsidRPr="00E85BF2">
        <w:t>did</w:t>
      </w:r>
      <w:r w:rsidRPr="0020122E">
        <w:t xml:space="preserve"> not provide information on the</w:t>
      </w:r>
      <w:r w:rsidR="00D36239">
        <w:t xml:space="preserve"> concrete</w:t>
      </w:r>
      <w:r w:rsidRPr="0020122E">
        <w:t xml:space="preserve"> measures taken </w:t>
      </w:r>
      <w:r w:rsidR="00D36239">
        <w:t>to prevent such participation</w:t>
      </w:r>
      <w:r w:rsidRPr="0020122E">
        <w:t xml:space="preserve"> (art. 12).</w:t>
      </w:r>
      <w:bookmarkStart w:id="15" w:name="n6689"/>
      <w:bookmarkStart w:id="16" w:name="n1547"/>
      <w:bookmarkEnd w:id="15"/>
      <w:bookmarkEnd w:id="16"/>
    </w:p>
    <w:p w14:paraId="22792506" w14:textId="1D986614" w:rsidR="00106C7B" w:rsidRDefault="00476733" w:rsidP="00B023E4">
      <w:pPr>
        <w:pStyle w:val="SingleTxtG"/>
        <w:rPr>
          <w:b/>
          <w:bCs/>
        </w:rPr>
      </w:pPr>
      <w:r w:rsidRPr="0020122E">
        <w:t>3</w:t>
      </w:r>
      <w:r w:rsidR="00F5057D">
        <w:t>4</w:t>
      </w:r>
      <w:r w:rsidRPr="0020122E">
        <w:t>.</w:t>
      </w:r>
      <w:r w:rsidRPr="0020122E">
        <w:tab/>
      </w:r>
      <w:r w:rsidRPr="0020122E">
        <w:rPr>
          <w:b/>
          <w:bCs/>
        </w:rPr>
        <w:t xml:space="preserve">The Committee recommends that the State Party </w:t>
      </w:r>
      <w:r w:rsidR="00B023E4" w:rsidRPr="0020122E">
        <w:rPr>
          <w:b/>
          <w:bCs/>
        </w:rPr>
        <w:t xml:space="preserve">review its legislative and institutional framework to </w:t>
      </w:r>
      <w:r w:rsidRPr="0020122E">
        <w:rPr>
          <w:b/>
          <w:bCs/>
        </w:rPr>
        <w:t>guarantee that those suspected of having committed or taken part in the commission of enforced disappearance</w:t>
      </w:r>
      <w:r w:rsidRPr="004E664F">
        <w:rPr>
          <w:b/>
          <w:bCs/>
        </w:rPr>
        <w:t xml:space="preserve"> are not in a position to influence the progress of an </w:t>
      </w:r>
      <w:r w:rsidRPr="00E6173B">
        <w:rPr>
          <w:b/>
          <w:bCs/>
        </w:rPr>
        <w:t>investigation</w:t>
      </w:r>
      <w:r w:rsidR="00A81C7B" w:rsidRPr="00E6173B">
        <w:rPr>
          <w:b/>
          <w:bCs/>
        </w:rPr>
        <w:t>, including by ensuring that they are suspended from their duties from the outset and for the duration of the investigation, without prejudice to the presumption of innocence.</w:t>
      </w:r>
      <w:r w:rsidRPr="004E664F">
        <w:rPr>
          <w:b/>
          <w:bCs/>
        </w:rPr>
        <w:t xml:space="preserve"> </w:t>
      </w:r>
    </w:p>
    <w:p w14:paraId="31DA7382" w14:textId="77777777" w:rsidR="00476733" w:rsidRPr="004E664F" w:rsidRDefault="00476733" w:rsidP="001736F4">
      <w:pPr>
        <w:pStyle w:val="H23G"/>
      </w:pPr>
      <w:r w:rsidRPr="004E664F">
        <w:tab/>
      </w:r>
      <w:r w:rsidRPr="004E664F">
        <w:tab/>
        <w:t>Protection of persons who report or who participate in the investigation of enforced disappearance</w:t>
      </w:r>
    </w:p>
    <w:p w14:paraId="0CC1EAD8" w14:textId="101C95AD" w:rsidR="00753886" w:rsidRPr="0064207E" w:rsidRDefault="00476733" w:rsidP="00DB46C3">
      <w:pPr>
        <w:pStyle w:val="SingleTxtG"/>
      </w:pPr>
      <w:r w:rsidRPr="004E664F">
        <w:t>3</w:t>
      </w:r>
      <w:r w:rsidR="00F5057D">
        <w:t>5</w:t>
      </w:r>
      <w:r w:rsidRPr="004E664F">
        <w:t>.</w:t>
      </w:r>
      <w:r w:rsidRPr="004E664F">
        <w:tab/>
      </w:r>
      <w:r w:rsidR="00B74A82" w:rsidRPr="004E664F">
        <w:t xml:space="preserve">The Committee notes </w:t>
      </w:r>
      <w:r w:rsidR="00C26B56">
        <w:t xml:space="preserve">that </w:t>
      </w:r>
      <w:r w:rsidR="00C26B56" w:rsidRPr="00A65B5B">
        <w:t xml:space="preserve">the Evidence Act 2015 provides for </w:t>
      </w:r>
      <w:r w:rsidR="00C26B56">
        <w:t>anonymity orders for</w:t>
      </w:r>
      <w:r w:rsidR="00C26B56" w:rsidRPr="00A65B5B">
        <w:t xml:space="preserve"> witness (Section 9</w:t>
      </w:r>
      <w:r w:rsidR="00C26B56">
        <w:t>3</w:t>
      </w:r>
      <w:r w:rsidR="00C26B56" w:rsidRPr="00A65B5B">
        <w:t>) and court orders to protect witness (Section 116)</w:t>
      </w:r>
      <w:r w:rsidR="00703D4F">
        <w:t>. It</w:t>
      </w:r>
      <w:r w:rsidR="0093614F">
        <w:t xml:space="preserve"> also notes that </w:t>
      </w:r>
      <w:r w:rsidR="0093614F" w:rsidRPr="0079520A">
        <w:t xml:space="preserve">the International Criminal Court Act of 2007 </w:t>
      </w:r>
      <w:r w:rsidR="00AB0A73">
        <w:t>provides for m</w:t>
      </w:r>
      <w:r w:rsidR="00AB0A73" w:rsidRPr="0079520A">
        <w:t xml:space="preserve">utual legal assistance </w:t>
      </w:r>
      <w:r w:rsidR="0093614F" w:rsidRPr="0079520A">
        <w:t xml:space="preserve">for </w:t>
      </w:r>
      <w:r w:rsidR="0093614F" w:rsidRPr="0079520A">
        <w:rPr>
          <w:lang w:eastAsia="en-NZ"/>
        </w:rPr>
        <w:t xml:space="preserve">protecting </w:t>
      </w:r>
      <w:r w:rsidR="0093614F" w:rsidRPr="0079520A">
        <w:t xml:space="preserve">victims and witnesses and </w:t>
      </w:r>
      <w:r w:rsidR="0093614F" w:rsidRPr="0079520A">
        <w:rPr>
          <w:lang w:eastAsia="en-NZ"/>
        </w:rPr>
        <w:t>preserving</w:t>
      </w:r>
      <w:r w:rsidR="0093614F" w:rsidRPr="0079520A">
        <w:t xml:space="preserve"> evidence (Section 28</w:t>
      </w:r>
      <w:r w:rsidR="0093614F" w:rsidRPr="0079520A">
        <w:rPr>
          <w:lang w:eastAsia="en-NZ"/>
        </w:rPr>
        <w:t xml:space="preserve"> </w:t>
      </w:r>
      <w:r w:rsidR="0093614F" w:rsidRPr="0079520A">
        <w:t>(a)(xi) and 72).</w:t>
      </w:r>
      <w:r w:rsidR="00AB0A73">
        <w:t xml:space="preserve"> </w:t>
      </w:r>
      <w:r w:rsidRPr="004E664F">
        <w:t xml:space="preserve">The Committee </w:t>
      </w:r>
      <w:r w:rsidR="00AB0A73">
        <w:t xml:space="preserve">however </w:t>
      </w:r>
      <w:r w:rsidRPr="004E664F">
        <w:t xml:space="preserve">regrets </w:t>
      </w:r>
      <w:r w:rsidR="000E148D">
        <w:t xml:space="preserve">that the State Party currently does not have </w:t>
      </w:r>
      <w:r w:rsidRPr="001D443B">
        <w:t>mechanisms to protect</w:t>
      </w:r>
      <w:r w:rsidRPr="004E664F">
        <w:t xml:space="preserve"> complainants, witnesses, relatives of the disappeared person and their counsel, and all those participating in the </w:t>
      </w:r>
      <w:r w:rsidR="00F14109">
        <w:t>search f</w:t>
      </w:r>
      <w:r w:rsidR="00033FB4">
        <w:t>or</w:t>
      </w:r>
      <w:r w:rsidR="00F14109">
        <w:t xml:space="preserve"> </w:t>
      </w:r>
      <w:r w:rsidR="001B38E9">
        <w:t xml:space="preserve">the </w:t>
      </w:r>
      <w:r w:rsidR="00F14109">
        <w:t xml:space="preserve">disappeared persons and </w:t>
      </w:r>
      <w:r w:rsidR="001B38E9">
        <w:t xml:space="preserve">in the </w:t>
      </w:r>
      <w:r w:rsidRPr="002F72D3">
        <w:t>investigation</w:t>
      </w:r>
      <w:r w:rsidR="008C3002" w:rsidRPr="002F72D3">
        <w:t xml:space="preserve"> </w:t>
      </w:r>
      <w:r w:rsidR="003555FD" w:rsidRPr="00A305D3">
        <w:t xml:space="preserve">of </w:t>
      </w:r>
      <w:r w:rsidR="001B38E9">
        <w:t>their</w:t>
      </w:r>
      <w:r w:rsidR="00AE2658" w:rsidRPr="00A305D3">
        <w:t xml:space="preserve"> disappearance</w:t>
      </w:r>
      <w:r w:rsidR="00AE2658" w:rsidRPr="004E664F">
        <w:t xml:space="preserve"> </w:t>
      </w:r>
      <w:r w:rsidRPr="004E664F">
        <w:t>(arts. 12</w:t>
      </w:r>
      <w:r w:rsidR="001A64CA">
        <w:t>, 18</w:t>
      </w:r>
      <w:r w:rsidRPr="004E664F">
        <w:t xml:space="preserve"> and 24).</w:t>
      </w:r>
    </w:p>
    <w:p w14:paraId="1ED48567" w14:textId="744083EB" w:rsidR="00974C34" w:rsidRPr="004E664F" w:rsidRDefault="0077594F" w:rsidP="00A0014F">
      <w:pPr>
        <w:pStyle w:val="SingleTxtG"/>
        <w:rPr>
          <w:b/>
          <w:bCs/>
        </w:rPr>
      </w:pPr>
      <w:r>
        <w:t>3</w:t>
      </w:r>
      <w:r w:rsidR="00F5057D">
        <w:t>6</w:t>
      </w:r>
      <w:r w:rsidR="00476733" w:rsidRPr="004E664F">
        <w:t>.</w:t>
      </w:r>
      <w:r w:rsidR="00476733" w:rsidRPr="004E664F">
        <w:tab/>
      </w:r>
      <w:r w:rsidR="00476733" w:rsidRPr="004E664F">
        <w:rPr>
          <w:b/>
          <w:bCs/>
        </w:rPr>
        <w:t>The Committee recommends that the State Party establish mechanisms, including a structured programme, to ensure that all the persons referred to in article</w:t>
      </w:r>
      <w:r w:rsidR="00476733">
        <w:rPr>
          <w:b/>
          <w:bCs/>
        </w:rPr>
        <w:t> </w:t>
      </w:r>
      <w:r w:rsidR="00476733" w:rsidRPr="004E664F">
        <w:rPr>
          <w:b/>
          <w:bCs/>
        </w:rPr>
        <w:t>12(1)</w:t>
      </w:r>
      <w:r w:rsidR="00D04831">
        <w:rPr>
          <w:b/>
          <w:bCs/>
        </w:rPr>
        <w:t xml:space="preserve"> and 18(1)</w:t>
      </w:r>
      <w:r w:rsidR="00476733" w:rsidRPr="004E664F">
        <w:rPr>
          <w:b/>
          <w:bCs/>
        </w:rPr>
        <w:t xml:space="preserve"> of the Convention are effectively protected from any ill-treatment or intimidation as a consequence </w:t>
      </w:r>
      <w:r w:rsidR="004C491D" w:rsidRPr="00503EE1">
        <w:rPr>
          <w:b/>
          <w:bCs/>
        </w:rPr>
        <w:t xml:space="preserve">of </w:t>
      </w:r>
      <w:r w:rsidR="00A0014F">
        <w:rPr>
          <w:b/>
          <w:bCs/>
        </w:rPr>
        <w:t>a</w:t>
      </w:r>
      <w:r w:rsidR="00A0014F" w:rsidRPr="00503EE1">
        <w:rPr>
          <w:b/>
          <w:bCs/>
        </w:rPr>
        <w:t xml:space="preserve"> </w:t>
      </w:r>
      <w:r w:rsidR="004C491D" w:rsidRPr="00503EE1">
        <w:rPr>
          <w:b/>
          <w:bCs/>
        </w:rPr>
        <w:t>complaint</w:t>
      </w:r>
      <w:r w:rsidR="00DB4E91">
        <w:rPr>
          <w:b/>
          <w:bCs/>
        </w:rPr>
        <w:t>,</w:t>
      </w:r>
      <w:r w:rsidR="004C491D" w:rsidRPr="00503EE1">
        <w:rPr>
          <w:b/>
          <w:bCs/>
        </w:rPr>
        <w:t xml:space="preserve"> </w:t>
      </w:r>
      <w:r w:rsidR="00A0014F">
        <w:rPr>
          <w:b/>
          <w:bCs/>
        </w:rPr>
        <w:t xml:space="preserve">of </w:t>
      </w:r>
      <w:r w:rsidR="004C491D" w:rsidRPr="00503EE1">
        <w:rPr>
          <w:b/>
          <w:bCs/>
        </w:rPr>
        <w:t>any evidence given</w:t>
      </w:r>
      <w:r w:rsidR="00A0014F">
        <w:rPr>
          <w:b/>
          <w:bCs/>
        </w:rPr>
        <w:t xml:space="preserve">, or of </w:t>
      </w:r>
      <w:r w:rsidR="00A0014F" w:rsidRPr="00A0014F">
        <w:rPr>
          <w:b/>
          <w:bCs/>
        </w:rPr>
        <w:t>the search for information concerning a person deprived of liberty</w:t>
      </w:r>
      <w:r w:rsidR="00476733" w:rsidRPr="004E664F">
        <w:rPr>
          <w:b/>
          <w:bCs/>
        </w:rPr>
        <w:t>.</w:t>
      </w:r>
    </w:p>
    <w:p w14:paraId="7CAA7950" w14:textId="77777777" w:rsidR="00476733" w:rsidRPr="004E664F" w:rsidRDefault="00476733" w:rsidP="001736F4">
      <w:pPr>
        <w:pStyle w:val="H23G"/>
      </w:pPr>
      <w:r w:rsidRPr="004E664F">
        <w:tab/>
      </w:r>
      <w:r w:rsidRPr="004E664F">
        <w:tab/>
        <w:t>Mutual legal assistance</w:t>
      </w:r>
    </w:p>
    <w:p w14:paraId="2D9E8E65" w14:textId="44C4D677" w:rsidR="0047496A" w:rsidRDefault="002E5C82" w:rsidP="00373FF3">
      <w:pPr>
        <w:pStyle w:val="SingleTxtG"/>
      </w:pPr>
      <w:r>
        <w:t>3</w:t>
      </w:r>
      <w:r w:rsidR="00F5057D">
        <w:t>7</w:t>
      </w:r>
      <w:r w:rsidR="00476733" w:rsidRPr="004E664F">
        <w:t>.</w:t>
      </w:r>
      <w:r w:rsidR="00476733" w:rsidRPr="004E664F">
        <w:tab/>
        <w:t>The Committee</w:t>
      </w:r>
      <w:r w:rsidR="00AA665D">
        <w:t xml:space="preserve"> notes </w:t>
      </w:r>
      <w:r w:rsidR="00D555F3" w:rsidRPr="00AB21F3">
        <w:rPr>
          <w:bCs/>
        </w:rPr>
        <w:t xml:space="preserve">the </w:t>
      </w:r>
      <w:r w:rsidR="00D555F3" w:rsidRPr="00AB21F3">
        <w:t xml:space="preserve">Mutual Assistance in Criminal </w:t>
      </w:r>
      <w:r w:rsidR="00D555F3" w:rsidRPr="00373FF3">
        <w:t>Matters Act 2007</w:t>
      </w:r>
      <w:r w:rsidR="00D03262">
        <w:t>, which</w:t>
      </w:r>
      <w:r w:rsidR="00D555F3" w:rsidRPr="00373FF3">
        <w:t xml:space="preserve"> provides for assistance in locating and identifying </w:t>
      </w:r>
      <w:r w:rsidR="00155B77" w:rsidRPr="00373FF3">
        <w:t>persons</w:t>
      </w:r>
      <w:r w:rsidR="00155B77">
        <w:t xml:space="preserve"> and </w:t>
      </w:r>
      <w:r w:rsidR="00D555F3" w:rsidRPr="00373FF3">
        <w:t>obtaining evidence</w:t>
      </w:r>
      <w:r w:rsidR="00576B16">
        <w:t xml:space="preserve"> </w:t>
      </w:r>
      <w:r w:rsidR="00576B16" w:rsidRPr="00A65B5B">
        <w:t>(Section</w:t>
      </w:r>
      <w:r w:rsidR="00576B16">
        <w:t>s</w:t>
      </w:r>
      <w:r w:rsidR="00576B16" w:rsidRPr="00A65B5B">
        <w:t xml:space="preserve"> </w:t>
      </w:r>
      <w:r w:rsidR="00576B16">
        <w:t>27 and 28</w:t>
      </w:r>
      <w:r w:rsidR="00576B16" w:rsidRPr="00A65B5B">
        <w:t>)</w:t>
      </w:r>
      <w:r w:rsidR="00262682" w:rsidRPr="00373FF3">
        <w:rPr>
          <w:bCs/>
        </w:rPr>
        <w:t>.</w:t>
      </w:r>
      <w:r w:rsidR="00472C7A" w:rsidRPr="00373FF3">
        <w:rPr>
          <w:bCs/>
        </w:rPr>
        <w:t xml:space="preserve"> </w:t>
      </w:r>
      <w:r w:rsidR="00AB21F3" w:rsidRPr="00373FF3">
        <w:rPr>
          <w:bCs/>
        </w:rPr>
        <w:t>It also notes</w:t>
      </w:r>
      <w:r w:rsidR="00A70F01">
        <w:rPr>
          <w:bCs/>
        </w:rPr>
        <w:t xml:space="preserve"> the Extradition Act 1974, and</w:t>
      </w:r>
      <w:r w:rsidR="00AB21F3" w:rsidRPr="00373FF3">
        <w:rPr>
          <w:bCs/>
        </w:rPr>
        <w:t xml:space="preserve"> that</w:t>
      </w:r>
      <w:r w:rsidR="00BA34BA" w:rsidRPr="00373FF3">
        <w:rPr>
          <w:bCs/>
          <w:iCs/>
        </w:rPr>
        <w:t>, according to the</w:t>
      </w:r>
      <w:r w:rsidR="00F8787E">
        <w:rPr>
          <w:bCs/>
          <w:iCs/>
        </w:rPr>
        <w:t xml:space="preserve"> delegation, the</w:t>
      </w:r>
      <w:r w:rsidR="00BA34BA" w:rsidRPr="00373FF3">
        <w:rPr>
          <w:bCs/>
          <w:iCs/>
        </w:rPr>
        <w:t xml:space="preserve"> State Party </w:t>
      </w:r>
      <w:r w:rsidR="00F8787E">
        <w:rPr>
          <w:bCs/>
          <w:iCs/>
        </w:rPr>
        <w:t>has passed</w:t>
      </w:r>
      <w:r w:rsidR="005D4E07" w:rsidRPr="00373FF3">
        <w:rPr>
          <w:bCs/>
          <w:iCs/>
        </w:rPr>
        <w:t xml:space="preserve"> </w:t>
      </w:r>
      <w:r w:rsidR="005D4E07" w:rsidRPr="00373FF3">
        <w:t xml:space="preserve">mutual assistance agreements with </w:t>
      </w:r>
      <w:r w:rsidR="005D4E07" w:rsidRPr="00754FA8">
        <w:t>Australia and New Zealand</w:t>
      </w:r>
      <w:r w:rsidR="00A70F01">
        <w:rPr>
          <w:bCs/>
          <w:iCs/>
        </w:rPr>
        <w:t xml:space="preserve">, </w:t>
      </w:r>
      <w:r w:rsidR="007278DA">
        <w:rPr>
          <w:bCs/>
          <w:iCs/>
        </w:rPr>
        <w:t>but that</w:t>
      </w:r>
      <w:r w:rsidR="005D4E07" w:rsidRPr="00754FA8">
        <w:t xml:space="preserve"> </w:t>
      </w:r>
      <w:r w:rsidR="00BA34BA" w:rsidRPr="00754FA8">
        <w:rPr>
          <w:bCs/>
        </w:rPr>
        <w:t xml:space="preserve">no extradition </w:t>
      </w:r>
      <w:r w:rsidR="00754FA8" w:rsidRPr="00754FA8">
        <w:rPr>
          <w:bCs/>
        </w:rPr>
        <w:t>treatie</w:t>
      </w:r>
      <w:r w:rsidR="00BA34BA" w:rsidRPr="00754FA8">
        <w:rPr>
          <w:bCs/>
        </w:rPr>
        <w:t xml:space="preserve">s </w:t>
      </w:r>
      <w:r w:rsidR="007278DA">
        <w:rPr>
          <w:bCs/>
        </w:rPr>
        <w:t xml:space="preserve">have been adopted </w:t>
      </w:r>
      <w:r w:rsidR="00BA34BA" w:rsidRPr="00754FA8">
        <w:rPr>
          <w:bCs/>
        </w:rPr>
        <w:t>with other State Parties</w:t>
      </w:r>
      <w:r w:rsidR="007278DA">
        <w:rPr>
          <w:bCs/>
        </w:rPr>
        <w:t>. It further takes note that, according to the State Party,</w:t>
      </w:r>
      <w:r w:rsidR="00017B15">
        <w:rPr>
          <w:bCs/>
        </w:rPr>
        <w:t xml:space="preserve"> </w:t>
      </w:r>
      <w:r w:rsidR="00830F7E" w:rsidRPr="00D765AD">
        <w:t xml:space="preserve">cooperation </w:t>
      </w:r>
      <w:r w:rsidR="00802176">
        <w:t xml:space="preserve">or </w:t>
      </w:r>
      <w:r w:rsidR="00AB21F3" w:rsidRPr="00AB21F3">
        <w:t>mutual legal assistance</w:t>
      </w:r>
      <w:r w:rsidR="00802176">
        <w:t xml:space="preserve"> </w:t>
      </w:r>
      <w:r w:rsidR="00017B15">
        <w:t xml:space="preserve">has never been </w:t>
      </w:r>
      <w:r w:rsidR="00802176" w:rsidRPr="00AB21F3">
        <w:t>requ</w:t>
      </w:r>
      <w:r w:rsidR="008729A3">
        <w:t>ested</w:t>
      </w:r>
      <w:r w:rsidR="00017B15">
        <w:t xml:space="preserve"> with regard to </w:t>
      </w:r>
      <w:r w:rsidR="00017B15" w:rsidRPr="00754FA8">
        <w:t xml:space="preserve">cases </w:t>
      </w:r>
      <w:r w:rsidR="00F85162">
        <w:t>of</w:t>
      </w:r>
      <w:r w:rsidR="00017B15" w:rsidRPr="00754FA8">
        <w:t xml:space="preserve"> enforced disappearances</w:t>
      </w:r>
      <w:r w:rsidR="00AB21F3" w:rsidRPr="00AB21F3">
        <w:t>.</w:t>
      </w:r>
      <w:r w:rsidR="00D41EF1">
        <w:rPr>
          <w:bCs/>
        </w:rPr>
        <w:t xml:space="preserve"> </w:t>
      </w:r>
      <w:r w:rsidR="00D41EF1" w:rsidRPr="00B46F49">
        <w:t>Nevertheless, taking into account that enforced disappearance is not criminalized</w:t>
      </w:r>
      <w:r w:rsidR="00D41EF1">
        <w:t xml:space="preserve"> as</w:t>
      </w:r>
      <w:r w:rsidR="00D41EF1" w:rsidRPr="00B46F49">
        <w:t xml:space="preserve"> </w:t>
      </w:r>
      <w:r w:rsidR="00D41EF1" w:rsidRPr="00F27558">
        <w:t>a</w:t>
      </w:r>
      <w:r w:rsidR="00D41EF1">
        <w:t>n</w:t>
      </w:r>
      <w:r w:rsidR="00D41EF1" w:rsidRPr="00F27558">
        <w:t xml:space="preserve"> </w:t>
      </w:r>
      <w:r w:rsidR="00D41EF1">
        <w:t>autonomous</w:t>
      </w:r>
      <w:r w:rsidR="00D41EF1" w:rsidRPr="00F27558">
        <w:t xml:space="preserve"> offence</w:t>
      </w:r>
      <w:r w:rsidR="00F85162">
        <w:t xml:space="preserve"> in national legislation</w:t>
      </w:r>
      <w:r w:rsidR="00D41EF1" w:rsidRPr="00B46F49">
        <w:t xml:space="preserve">, the Committee is concerned that the assistance </w:t>
      </w:r>
      <w:r w:rsidR="00D41EF1" w:rsidRPr="00672782">
        <w:t xml:space="preserve">requested </w:t>
      </w:r>
      <w:r w:rsidR="00BF6218">
        <w:t>to</w:t>
      </w:r>
      <w:r w:rsidR="00BF6218" w:rsidRPr="00672782">
        <w:t xml:space="preserve"> </w:t>
      </w:r>
      <w:r w:rsidR="00D41EF1" w:rsidRPr="00672782">
        <w:t xml:space="preserve">the State Party would not </w:t>
      </w:r>
      <w:r w:rsidR="00D41EF1" w:rsidRPr="001A3351">
        <w:t xml:space="preserve">be provided in cases of enforced disappearance owing to </w:t>
      </w:r>
      <w:r w:rsidR="00D41EF1" w:rsidRPr="001A3351">
        <w:rPr>
          <w:shd w:val="clear" w:color="auto" w:fill="FFFFFF"/>
        </w:rPr>
        <w:t>the reciprocity requirement</w:t>
      </w:r>
      <w:bookmarkStart w:id="17" w:name="_Hlk193267198"/>
      <w:r w:rsidR="00AF6169" w:rsidRPr="001A3351">
        <w:rPr>
          <w:shd w:val="clear" w:color="auto" w:fill="FFFFFF"/>
        </w:rPr>
        <w:t>. It is further concerned about the lack</w:t>
      </w:r>
      <w:r w:rsidR="00476733" w:rsidRPr="001A3351">
        <w:t xml:space="preserve"> </w:t>
      </w:r>
      <w:bookmarkEnd w:id="17"/>
      <w:r w:rsidR="002A77B3" w:rsidRPr="001A3351">
        <w:t xml:space="preserve">of </w:t>
      </w:r>
      <w:r w:rsidR="00D210C9" w:rsidRPr="001A3351">
        <w:t xml:space="preserve">information </w:t>
      </w:r>
      <w:r w:rsidR="00CC7C8A" w:rsidRPr="001A3351">
        <w:t>regard</w:t>
      </w:r>
      <w:r w:rsidR="002A77B3" w:rsidRPr="001A3351">
        <w:t xml:space="preserve">ing the cases in which Samoa could refuse assistance if a request by a foreign State would be </w:t>
      </w:r>
      <w:r w:rsidR="00DC4E77">
        <w:t>“</w:t>
      </w:r>
      <w:r w:rsidR="002A77B3" w:rsidRPr="001A3351">
        <w:t>against the interest of justice</w:t>
      </w:r>
      <w:r w:rsidR="00DC4E77">
        <w:t>”</w:t>
      </w:r>
      <w:r w:rsidR="002A77B3" w:rsidRPr="001A3351">
        <w:t xml:space="preserve"> (Section 24</w:t>
      </w:r>
      <w:r w:rsidR="0075757B" w:rsidRPr="001A3351">
        <w:t>.a</w:t>
      </w:r>
      <w:r w:rsidR="002E12CB" w:rsidRPr="001A3351">
        <w:rPr>
          <w:bCs/>
        </w:rPr>
        <w:t xml:space="preserve"> of the </w:t>
      </w:r>
      <w:r w:rsidR="002E12CB" w:rsidRPr="001A3351">
        <w:t>Mutual Assistance in Criminal Matters Act</w:t>
      </w:r>
      <w:r w:rsidR="002A77B3" w:rsidRPr="001A3351">
        <w:t>)</w:t>
      </w:r>
      <w:r w:rsidR="006455A7" w:rsidRPr="001A3351">
        <w:t xml:space="preserve"> </w:t>
      </w:r>
      <w:r w:rsidR="00476733" w:rsidRPr="001A3351">
        <w:t>(arts. 13–15).</w:t>
      </w:r>
    </w:p>
    <w:p w14:paraId="38423B4D" w14:textId="7CB948B8" w:rsidR="00CD21D6" w:rsidRPr="00503EE1" w:rsidRDefault="002E5C82" w:rsidP="00E71788">
      <w:pPr>
        <w:pStyle w:val="SingleTxtG"/>
        <w:rPr>
          <w:rFonts w:asciiTheme="majorBidi" w:hAnsiTheme="majorBidi" w:cstheme="majorBidi"/>
          <w:b/>
          <w:bCs/>
        </w:rPr>
      </w:pPr>
      <w:r w:rsidRPr="00100B9C">
        <w:t>3</w:t>
      </w:r>
      <w:r w:rsidR="00F5057D">
        <w:t>8</w:t>
      </w:r>
      <w:r w:rsidR="00476733" w:rsidRPr="00100B9C">
        <w:t>.</w:t>
      </w:r>
      <w:r w:rsidR="00476733" w:rsidRPr="00100B9C">
        <w:tab/>
      </w:r>
      <w:r w:rsidR="003C4640" w:rsidRPr="00100B9C">
        <w:rPr>
          <w:b/>
          <w:bCs/>
        </w:rPr>
        <w:t xml:space="preserve">While acknowledging the urgent need </w:t>
      </w:r>
      <w:r w:rsidR="000D5317" w:rsidRPr="00100B9C">
        <w:rPr>
          <w:b/>
          <w:bCs/>
        </w:rPr>
        <w:t>for</w:t>
      </w:r>
      <w:r w:rsidR="003774E3" w:rsidRPr="00100B9C">
        <w:rPr>
          <w:b/>
          <w:bCs/>
        </w:rPr>
        <w:t xml:space="preserve"> the </w:t>
      </w:r>
      <w:r w:rsidR="004A44B0" w:rsidRPr="00100B9C">
        <w:rPr>
          <w:b/>
          <w:bCs/>
        </w:rPr>
        <w:t>criminalization of</w:t>
      </w:r>
      <w:r w:rsidR="003C4640" w:rsidRPr="00100B9C">
        <w:rPr>
          <w:b/>
          <w:bCs/>
        </w:rPr>
        <w:t xml:space="preserve"> </w:t>
      </w:r>
      <w:r w:rsidR="001E6BD2" w:rsidRPr="00100B9C">
        <w:rPr>
          <w:b/>
          <w:bCs/>
        </w:rPr>
        <w:t xml:space="preserve">enforced disappearance as an autonomous crime </w:t>
      </w:r>
      <w:r w:rsidR="003C4640" w:rsidRPr="00100B9C">
        <w:rPr>
          <w:b/>
          <w:bCs/>
        </w:rPr>
        <w:t>in national legislation</w:t>
      </w:r>
      <w:r w:rsidR="003774E3" w:rsidRPr="00100B9C">
        <w:rPr>
          <w:b/>
          <w:bCs/>
        </w:rPr>
        <w:t>, t</w:t>
      </w:r>
      <w:r w:rsidR="00D369CE" w:rsidRPr="00100B9C">
        <w:rPr>
          <w:b/>
          <w:bCs/>
        </w:rPr>
        <w:t xml:space="preserve">he Committee </w:t>
      </w:r>
      <w:r w:rsidR="00B11184" w:rsidRPr="00100B9C">
        <w:rPr>
          <w:b/>
          <w:bCs/>
        </w:rPr>
        <w:lastRenderedPageBreak/>
        <w:t>recommends the State Party</w:t>
      </w:r>
      <w:r w:rsidR="00104744" w:rsidRPr="00100B9C">
        <w:rPr>
          <w:b/>
          <w:bCs/>
        </w:rPr>
        <w:t xml:space="preserve"> </w:t>
      </w:r>
      <w:r w:rsidR="00141016" w:rsidRPr="00100B9C">
        <w:rPr>
          <w:b/>
          <w:bCs/>
        </w:rPr>
        <w:t xml:space="preserve">to </w:t>
      </w:r>
      <w:r w:rsidR="00B41900" w:rsidRPr="00100B9C">
        <w:rPr>
          <w:b/>
          <w:bCs/>
        </w:rPr>
        <w:t>ensure</w:t>
      </w:r>
      <w:r w:rsidR="00481A82" w:rsidRPr="00100B9C">
        <w:rPr>
          <w:b/>
          <w:bCs/>
        </w:rPr>
        <w:t xml:space="preserve"> th</w:t>
      </w:r>
      <w:r w:rsidR="00E441A1" w:rsidRPr="00100B9C">
        <w:rPr>
          <w:b/>
          <w:bCs/>
        </w:rPr>
        <w:t>at</w:t>
      </w:r>
      <w:r w:rsidR="00481A82" w:rsidRPr="00100B9C">
        <w:rPr>
          <w:b/>
          <w:bCs/>
        </w:rPr>
        <w:t xml:space="preserve"> </w:t>
      </w:r>
      <w:r w:rsidR="00B11184" w:rsidRPr="00100B9C">
        <w:rPr>
          <w:b/>
          <w:bCs/>
        </w:rPr>
        <w:t>enforced disappearance</w:t>
      </w:r>
      <w:r w:rsidR="00E441A1" w:rsidRPr="00100B9C">
        <w:rPr>
          <w:b/>
          <w:bCs/>
        </w:rPr>
        <w:t xml:space="preserve"> is </w:t>
      </w:r>
      <w:r w:rsidR="003667BA" w:rsidRPr="00100B9C">
        <w:rPr>
          <w:b/>
          <w:bCs/>
        </w:rPr>
        <w:t>included</w:t>
      </w:r>
      <w:r w:rsidR="00C17D2D" w:rsidRPr="00100B9C">
        <w:rPr>
          <w:b/>
          <w:bCs/>
        </w:rPr>
        <w:t xml:space="preserve"> </w:t>
      </w:r>
      <w:r w:rsidR="00D52EFA" w:rsidRPr="00100B9C">
        <w:rPr>
          <w:b/>
          <w:bCs/>
        </w:rPr>
        <w:t>as an extraditable offence</w:t>
      </w:r>
      <w:r w:rsidR="00476733" w:rsidRPr="00100B9C">
        <w:rPr>
          <w:b/>
          <w:bCs/>
        </w:rPr>
        <w:t xml:space="preserve"> in any existing or future </w:t>
      </w:r>
      <w:r w:rsidR="00E05283" w:rsidRPr="00100B9C">
        <w:rPr>
          <w:b/>
          <w:bCs/>
        </w:rPr>
        <w:t>extradition treaties</w:t>
      </w:r>
      <w:r w:rsidR="00476733" w:rsidRPr="00100B9C">
        <w:rPr>
          <w:b/>
          <w:bCs/>
        </w:rPr>
        <w:t xml:space="preserve">. </w:t>
      </w:r>
      <w:r w:rsidR="003B61B7" w:rsidRPr="00100B9C">
        <w:rPr>
          <w:b/>
          <w:bCs/>
        </w:rPr>
        <w:t xml:space="preserve">Furthermore, the State Party should </w:t>
      </w:r>
      <w:r w:rsidR="00196289" w:rsidRPr="00100B9C">
        <w:rPr>
          <w:b/>
          <w:bCs/>
        </w:rPr>
        <w:t xml:space="preserve">ensure that </w:t>
      </w:r>
      <w:r w:rsidR="003B61B7" w:rsidRPr="00100B9C">
        <w:rPr>
          <w:b/>
          <w:bCs/>
        </w:rPr>
        <w:t>cooperation and mutual legal assistance with other countries</w:t>
      </w:r>
      <w:r w:rsidR="00E01CE2" w:rsidRPr="00100B9C">
        <w:rPr>
          <w:b/>
          <w:bCs/>
        </w:rPr>
        <w:t xml:space="preserve"> is guaranteed without </w:t>
      </w:r>
      <w:r w:rsidR="00265B8F" w:rsidRPr="00100B9C">
        <w:rPr>
          <w:b/>
          <w:bCs/>
        </w:rPr>
        <w:t>limitation</w:t>
      </w:r>
      <w:r w:rsidR="004F66E8" w:rsidRPr="00100B9C">
        <w:rPr>
          <w:b/>
          <w:bCs/>
        </w:rPr>
        <w:t xml:space="preserve"> in all cases related</w:t>
      </w:r>
      <w:r w:rsidR="007A321D" w:rsidRPr="00100B9C">
        <w:rPr>
          <w:b/>
          <w:bCs/>
        </w:rPr>
        <w:t xml:space="preserve"> </w:t>
      </w:r>
      <w:r w:rsidR="003B61B7" w:rsidRPr="00100B9C">
        <w:rPr>
          <w:b/>
          <w:bCs/>
        </w:rPr>
        <w:t>to enforced disappearance</w:t>
      </w:r>
      <w:r w:rsidR="00521FB5" w:rsidRPr="00100B9C">
        <w:rPr>
          <w:b/>
          <w:bCs/>
        </w:rPr>
        <w:t>,</w:t>
      </w:r>
      <w:r w:rsidR="00265B8F" w:rsidRPr="00100B9C">
        <w:rPr>
          <w:b/>
          <w:bCs/>
        </w:rPr>
        <w:t xml:space="preserve"> </w:t>
      </w:r>
      <w:r w:rsidR="00D12A58" w:rsidRPr="00100B9C">
        <w:rPr>
          <w:b/>
          <w:bCs/>
        </w:rPr>
        <w:t>remov</w:t>
      </w:r>
      <w:r w:rsidR="00521FB5" w:rsidRPr="00100B9C">
        <w:rPr>
          <w:b/>
          <w:bCs/>
        </w:rPr>
        <w:t>ing</w:t>
      </w:r>
      <w:r w:rsidR="00BE1B96" w:rsidRPr="00100B9C">
        <w:rPr>
          <w:b/>
          <w:bCs/>
        </w:rPr>
        <w:t xml:space="preserve"> </w:t>
      </w:r>
      <w:r w:rsidR="00521FB5" w:rsidRPr="00100B9C">
        <w:rPr>
          <w:b/>
          <w:bCs/>
        </w:rPr>
        <w:t>any</w:t>
      </w:r>
      <w:r w:rsidR="00BE1B96" w:rsidRPr="00100B9C">
        <w:rPr>
          <w:b/>
          <w:bCs/>
        </w:rPr>
        <w:t xml:space="preserve"> </w:t>
      </w:r>
      <w:r w:rsidR="00365647" w:rsidRPr="00100B9C">
        <w:rPr>
          <w:b/>
          <w:bCs/>
        </w:rPr>
        <w:t xml:space="preserve">conditions to such </w:t>
      </w:r>
      <w:r w:rsidR="00BE1B96" w:rsidRPr="00100B9C">
        <w:rPr>
          <w:b/>
          <w:bCs/>
        </w:rPr>
        <w:t>cooperation</w:t>
      </w:r>
      <w:r w:rsidR="00AA6F17" w:rsidRPr="00100B9C">
        <w:rPr>
          <w:b/>
          <w:bCs/>
        </w:rPr>
        <w:t>, in order</w:t>
      </w:r>
      <w:r w:rsidR="00291C03" w:rsidRPr="00100B9C">
        <w:rPr>
          <w:b/>
          <w:bCs/>
        </w:rPr>
        <w:t xml:space="preserve"> to ensure </w:t>
      </w:r>
      <w:r w:rsidR="003B61B7" w:rsidRPr="00100B9C">
        <w:rPr>
          <w:b/>
          <w:bCs/>
        </w:rPr>
        <w:t>the sharing of information and evidence</w:t>
      </w:r>
      <w:r w:rsidR="003530B6" w:rsidRPr="00100B9C">
        <w:rPr>
          <w:b/>
          <w:bCs/>
        </w:rPr>
        <w:t xml:space="preserve"> </w:t>
      </w:r>
      <w:r w:rsidR="005E6315" w:rsidRPr="00100B9C">
        <w:rPr>
          <w:b/>
          <w:bCs/>
        </w:rPr>
        <w:t>to support</w:t>
      </w:r>
      <w:r w:rsidR="003B61B7" w:rsidRPr="00100B9C">
        <w:rPr>
          <w:b/>
          <w:bCs/>
        </w:rPr>
        <w:t xml:space="preserve"> the search for disappeared persons, the investigation </w:t>
      </w:r>
      <w:r w:rsidR="0020715C" w:rsidRPr="00100B9C">
        <w:rPr>
          <w:b/>
          <w:bCs/>
        </w:rPr>
        <w:t xml:space="preserve">of disappearances </w:t>
      </w:r>
      <w:r w:rsidR="003B61B7" w:rsidRPr="00100B9C">
        <w:rPr>
          <w:b/>
          <w:bCs/>
        </w:rPr>
        <w:t>and prosecution of alleged perpetrators,</w:t>
      </w:r>
      <w:r w:rsidR="0020715C" w:rsidRPr="00100B9C">
        <w:rPr>
          <w:b/>
          <w:bCs/>
        </w:rPr>
        <w:t xml:space="preserve"> as well as the identification</w:t>
      </w:r>
      <w:r w:rsidR="00DF4ED6" w:rsidRPr="00100B9C">
        <w:rPr>
          <w:b/>
          <w:bCs/>
        </w:rPr>
        <w:t xml:space="preserve"> processes</w:t>
      </w:r>
      <w:r w:rsidR="003B61B7" w:rsidRPr="00100B9C">
        <w:rPr>
          <w:b/>
          <w:bCs/>
        </w:rPr>
        <w:t xml:space="preserve"> and support </w:t>
      </w:r>
      <w:r w:rsidR="00DF4ED6" w:rsidRPr="00100B9C">
        <w:rPr>
          <w:b/>
          <w:bCs/>
        </w:rPr>
        <w:t xml:space="preserve">to </w:t>
      </w:r>
      <w:r w:rsidR="003B61B7" w:rsidRPr="00100B9C">
        <w:rPr>
          <w:b/>
          <w:bCs/>
        </w:rPr>
        <w:t>victims</w:t>
      </w:r>
      <w:r w:rsidR="00BB26DE" w:rsidRPr="00100B9C">
        <w:rPr>
          <w:b/>
          <w:bCs/>
        </w:rPr>
        <w:t>, in full compliance with articles 14 and 15 of the Convention</w:t>
      </w:r>
      <w:r w:rsidR="00780E7B" w:rsidRPr="00100B9C">
        <w:rPr>
          <w:b/>
          <w:bCs/>
        </w:rPr>
        <w:t>.</w:t>
      </w:r>
    </w:p>
    <w:p w14:paraId="29F1D374" w14:textId="77777777" w:rsidR="00476733" w:rsidRPr="004E664F" w:rsidRDefault="00476733" w:rsidP="00476733">
      <w:pPr>
        <w:pStyle w:val="H23G"/>
      </w:pPr>
      <w:r w:rsidRPr="004E664F">
        <w:tab/>
        <w:t>4.</w:t>
      </w:r>
      <w:r w:rsidRPr="004E664F">
        <w:tab/>
        <w:t>Measures to prevent enforced disappearance (arts. 16–23)</w:t>
      </w:r>
    </w:p>
    <w:p w14:paraId="3D49D857" w14:textId="77777777" w:rsidR="00476733" w:rsidRPr="004E664F" w:rsidRDefault="00476733" w:rsidP="001736F4">
      <w:pPr>
        <w:pStyle w:val="H23G"/>
      </w:pPr>
      <w:r w:rsidRPr="004E664F">
        <w:tab/>
      </w:r>
      <w:r w:rsidRPr="004E664F">
        <w:tab/>
        <w:t>Non-refoulement</w:t>
      </w:r>
    </w:p>
    <w:p w14:paraId="224D07DC" w14:textId="3D45538E" w:rsidR="00D77FB2" w:rsidRDefault="00476733" w:rsidP="00F815BA">
      <w:pPr>
        <w:pStyle w:val="SingleTxtG"/>
      </w:pPr>
      <w:r w:rsidRPr="004E664F">
        <w:t>3</w:t>
      </w:r>
      <w:r w:rsidR="00F5057D">
        <w:t>9</w:t>
      </w:r>
      <w:r w:rsidRPr="004E664F">
        <w:t>.</w:t>
      </w:r>
      <w:r w:rsidRPr="004E664F">
        <w:tab/>
        <w:t xml:space="preserve">The Committee notes the information provided </w:t>
      </w:r>
      <w:r w:rsidR="00721BFA">
        <w:t>during the dialogue</w:t>
      </w:r>
      <w:r w:rsidR="00721BFA" w:rsidRPr="004E664F">
        <w:t xml:space="preserve"> </w:t>
      </w:r>
      <w:r w:rsidRPr="004E664F">
        <w:t xml:space="preserve">on the extradition </w:t>
      </w:r>
      <w:r w:rsidR="001426B6">
        <w:t xml:space="preserve">and deportation </w:t>
      </w:r>
      <w:r w:rsidRPr="004E664F">
        <w:t>procedure</w:t>
      </w:r>
      <w:r w:rsidR="001426B6">
        <w:t>s</w:t>
      </w:r>
      <w:r w:rsidR="009E6802">
        <w:t xml:space="preserve">, </w:t>
      </w:r>
      <w:r w:rsidR="00D87010">
        <w:t>including the</w:t>
      </w:r>
      <w:r w:rsidR="0014374F" w:rsidRPr="0014374F">
        <w:t xml:space="preserve"> </w:t>
      </w:r>
      <w:r w:rsidR="0014374F">
        <w:t>authorities responsible for handling extradition requests</w:t>
      </w:r>
      <w:r w:rsidR="001B208C">
        <w:t xml:space="preserve"> </w:t>
      </w:r>
      <w:r w:rsidR="001B208C" w:rsidRPr="001B208C">
        <w:t>and deportation orders</w:t>
      </w:r>
      <w:r w:rsidR="00CD0B2D">
        <w:t xml:space="preserve">, </w:t>
      </w:r>
      <w:r w:rsidR="00871F4C">
        <w:t>under</w:t>
      </w:r>
      <w:r w:rsidR="00CD0B2D">
        <w:t xml:space="preserve"> the</w:t>
      </w:r>
      <w:r w:rsidR="00CD0B2D" w:rsidRPr="00CD0B2D">
        <w:t xml:space="preserve"> </w:t>
      </w:r>
      <w:r w:rsidR="00CD0B2D" w:rsidRPr="007F2BA0">
        <w:t>Extradition Act 1974</w:t>
      </w:r>
      <w:r w:rsidR="00CD0B2D">
        <w:t xml:space="preserve"> and the </w:t>
      </w:r>
      <w:r w:rsidR="00181DEF">
        <w:t>Immigration Act 2020</w:t>
      </w:r>
      <w:r w:rsidR="00F23B45">
        <w:t xml:space="preserve">. </w:t>
      </w:r>
      <w:r w:rsidR="00472DAF">
        <w:t>It</w:t>
      </w:r>
      <w:r w:rsidR="00F23B45" w:rsidRPr="007F2BA0">
        <w:t xml:space="preserve"> further notes</w:t>
      </w:r>
      <w:r w:rsidR="00504E9C" w:rsidRPr="007F2BA0">
        <w:rPr>
          <w:lang w:val="en-US"/>
        </w:rPr>
        <w:t xml:space="preserve"> that Samoa is a Party to the Convention relating to the Status of Refugees</w:t>
      </w:r>
      <w:r w:rsidR="00CA3223">
        <w:rPr>
          <w:lang w:val="en-US"/>
        </w:rPr>
        <w:t xml:space="preserve">, and </w:t>
      </w:r>
      <w:r w:rsidR="00504E9C" w:rsidRPr="007F2BA0">
        <w:rPr>
          <w:lang w:val="en-US"/>
        </w:rPr>
        <w:t>that</w:t>
      </w:r>
      <w:r w:rsidR="007F2BA0" w:rsidRPr="007F2BA0">
        <w:rPr>
          <w:lang w:val="en-US"/>
        </w:rPr>
        <w:t xml:space="preserve"> </w:t>
      </w:r>
      <w:r w:rsidR="00263550" w:rsidRPr="007F2BA0">
        <w:t>the Extradition Act 1974</w:t>
      </w:r>
      <w:r w:rsidR="00811C01">
        <w:t xml:space="preserve"> establishes </w:t>
      </w:r>
      <w:r w:rsidRPr="007F2BA0">
        <w:t>restrictions on extradition</w:t>
      </w:r>
      <w:r w:rsidR="00811C01">
        <w:t xml:space="preserve">, </w:t>
      </w:r>
      <w:r w:rsidR="00BF6EF2" w:rsidRPr="007F2BA0">
        <w:t xml:space="preserve">including </w:t>
      </w:r>
      <w:r w:rsidR="00990257" w:rsidRPr="007F2BA0">
        <w:t xml:space="preserve">if </w:t>
      </w:r>
      <w:r w:rsidR="001A50E0" w:rsidRPr="007F2BA0">
        <w:t>it is related to</w:t>
      </w:r>
      <w:r w:rsidR="0077142B" w:rsidRPr="007F2BA0">
        <w:t xml:space="preserve"> an offence of a political character</w:t>
      </w:r>
      <w:r w:rsidR="004E2B1F">
        <w:t xml:space="preserve"> and </w:t>
      </w:r>
      <w:r w:rsidR="003D3D52">
        <w:t xml:space="preserve">if </w:t>
      </w:r>
      <w:r w:rsidR="00057EE1">
        <w:t xml:space="preserve">it </w:t>
      </w:r>
      <w:r w:rsidR="00057EE1" w:rsidRPr="00F246F3">
        <w:t>would</w:t>
      </w:r>
      <w:r w:rsidR="00057EE1">
        <w:t xml:space="preserve"> </w:t>
      </w:r>
      <w:r w:rsidR="00057EE1" w:rsidRPr="00F246F3">
        <w:t xml:space="preserve">be </w:t>
      </w:r>
      <w:r w:rsidR="00057EE1">
        <w:t>“</w:t>
      </w:r>
      <w:r w:rsidR="00057EE1" w:rsidRPr="00F246F3">
        <w:t>unjust or oppressive</w:t>
      </w:r>
      <w:r w:rsidR="00057EE1">
        <w:t>”</w:t>
      </w:r>
      <w:r w:rsidR="00057EE1" w:rsidRPr="00F246F3">
        <w:t xml:space="preserve"> to extradite </w:t>
      </w:r>
      <w:r w:rsidR="00057EE1">
        <w:t>the person</w:t>
      </w:r>
      <w:r w:rsidR="00811C01">
        <w:t xml:space="preserve"> (</w:t>
      </w:r>
      <w:r w:rsidR="00811C01" w:rsidRPr="007F2BA0">
        <w:t>Section</w:t>
      </w:r>
      <w:r w:rsidR="00057EE1">
        <w:t>s</w:t>
      </w:r>
      <w:r w:rsidR="00811C01" w:rsidRPr="007F2BA0">
        <w:t xml:space="preserve"> 6(1)</w:t>
      </w:r>
      <w:r w:rsidR="00057EE1">
        <w:t xml:space="preserve"> and 10</w:t>
      </w:r>
      <w:r w:rsidR="00323E04">
        <w:t>(3)(c))</w:t>
      </w:r>
      <w:r w:rsidR="000C6E3E" w:rsidRPr="007F2BA0">
        <w:t xml:space="preserve">. </w:t>
      </w:r>
      <w:r w:rsidR="003B6D3F">
        <w:t>Nevertheless</w:t>
      </w:r>
      <w:r w:rsidR="00037CC9" w:rsidRPr="007F2BA0">
        <w:rPr>
          <w:lang w:val="en-US"/>
        </w:rPr>
        <w:t xml:space="preserve">, </w:t>
      </w:r>
      <w:r w:rsidR="008B4ED8">
        <w:rPr>
          <w:lang w:val="en-US"/>
        </w:rPr>
        <w:t>the Committee</w:t>
      </w:r>
      <w:r w:rsidR="00037CC9" w:rsidRPr="00037CC9">
        <w:rPr>
          <w:lang w:val="en-US"/>
        </w:rPr>
        <w:t xml:space="preserve"> </w:t>
      </w:r>
      <w:r w:rsidRPr="00396DFD">
        <w:t>is concerned about:</w:t>
      </w:r>
    </w:p>
    <w:p w14:paraId="16A1567A" w14:textId="7487B9BF" w:rsidR="00476733" w:rsidRDefault="00476733" w:rsidP="00476733">
      <w:pPr>
        <w:pStyle w:val="SingleTxtG"/>
      </w:pPr>
      <w:r w:rsidRPr="004E664F">
        <w:tab/>
        <w:t>(a)</w:t>
      </w:r>
      <w:r w:rsidRPr="004E664F">
        <w:tab/>
        <w:t xml:space="preserve">The </w:t>
      </w:r>
      <w:r w:rsidRPr="001B7164">
        <w:t>absence of a legal provision that</w:t>
      </w:r>
      <w:r w:rsidRPr="004E664F">
        <w:t xml:space="preserve"> includes the risk </w:t>
      </w:r>
      <w:bookmarkStart w:id="18" w:name="_Hlk159427758"/>
      <w:r w:rsidRPr="004E664F">
        <w:t>of enforced disappearanc</w:t>
      </w:r>
      <w:bookmarkEnd w:id="18"/>
      <w:r w:rsidRPr="004E664F">
        <w:t xml:space="preserve">e as a basis for prohibiting the expulsion, return, surrender or extradition of a person to another State, </w:t>
      </w:r>
      <w:r w:rsidRPr="003F5F6F">
        <w:t xml:space="preserve">and the lack of information </w:t>
      </w:r>
      <w:r w:rsidR="00E27B42">
        <w:t>on</w:t>
      </w:r>
      <w:r w:rsidRPr="003F5F6F">
        <w:t xml:space="preserve"> the criteria and procedures applied to assess this risk;</w:t>
      </w:r>
    </w:p>
    <w:p w14:paraId="467F45B6" w14:textId="0074C8EE" w:rsidR="00476733" w:rsidRDefault="00476733" w:rsidP="00476733">
      <w:pPr>
        <w:pStyle w:val="SingleTxtG"/>
      </w:pPr>
      <w:r w:rsidRPr="004E664F">
        <w:tab/>
        <w:t>(b)</w:t>
      </w:r>
      <w:r w:rsidRPr="004E664F">
        <w:tab/>
      </w:r>
      <w:r w:rsidRPr="006C3907">
        <w:t xml:space="preserve">The </w:t>
      </w:r>
      <w:r w:rsidR="00DE1C98" w:rsidRPr="006C3907">
        <w:t>lack of information</w:t>
      </w:r>
      <w:r w:rsidRPr="006C3907">
        <w:t xml:space="preserve"> as to whether an appeal against a decision authorizing expulsion, return, surrender or extradition</w:t>
      </w:r>
      <w:r w:rsidR="006C3907">
        <w:t xml:space="preserve"> </w:t>
      </w:r>
      <w:r w:rsidRPr="004E664F">
        <w:t>has a suspensive effect</w:t>
      </w:r>
      <w:r w:rsidR="00B84340">
        <w:t xml:space="preserve">, while noting that this </w:t>
      </w:r>
      <w:r w:rsidR="00B84340" w:rsidRPr="004E664F">
        <w:t>appeal may be lodged</w:t>
      </w:r>
      <w:r w:rsidRPr="004E664F">
        <w:t xml:space="preserve"> (art. 16).</w:t>
      </w:r>
    </w:p>
    <w:p w14:paraId="1BA22439" w14:textId="09F549D3" w:rsidR="00476733" w:rsidRPr="004E664F" w:rsidRDefault="00F5057D" w:rsidP="00476733">
      <w:pPr>
        <w:pStyle w:val="SingleTxtG"/>
        <w:rPr>
          <w:b/>
          <w:bCs/>
        </w:rPr>
      </w:pPr>
      <w:r>
        <w:t>40</w:t>
      </w:r>
      <w:r w:rsidR="00476733" w:rsidRPr="004E664F">
        <w:t>.</w:t>
      </w:r>
      <w:r w:rsidR="00476733" w:rsidRPr="004E664F">
        <w:tab/>
      </w:r>
      <w:r w:rsidR="00476733" w:rsidRPr="004E664F">
        <w:rPr>
          <w:b/>
          <w:bCs/>
        </w:rPr>
        <w:t>The Committee recommends that the State Party ensure systematic and strict respect for the principle of non-refoulement. In that regard, the State Party should:</w:t>
      </w:r>
    </w:p>
    <w:p w14:paraId="1BFCCE84" w14:textId="2672DB27" w:rsidR="00BC731D" w:rsidRPr="00517036" w:rsidRDefault="00476733" w:rsidP="00517036">
      <w:pPr>
        <w:pStyle w:val="SingleTxtG"/>
        <w:rPr>
          <w:b/>
          <w:bCs/>
        </w:rPr>
      </w:pPr>
      <w:r w:rsidRPr="004E664F">
        <w:tab/>
        <w:t>(a)</w:t>
      </w:r>
      <w:r w:rsidRPr="004E664F">
        <w:tab/>
      </w:r>
      <w:r w:rsidR="00BC731D" w:rsidRPr="004E664F">
        <w:rPr>
          <w:b/>
          <w:bCs/>
        </w:rPr>
        <w:t xml:space="preserve">Consider explicitly prohibiting, in its </w:t>
      </w:r>
      <w:r w:rsidR="004615F4">
        <w:rPr>
          <w:b/>
          <w:bCs/>
        </w:rPr>
        <w:t>national</w:t>
      </w:r>
      <w:r w:rsidR="00BC731D" w:rsidRPr="004E664F">
        <w:rPr>
          <w:b/>
          <w:bCs/>
        </w:rPr>
        <w:t xml:space="preserve"> legislation, any expulsion, return, surrender or extradition when there are substantial grounds for believing that the person concerned may be in danger of being subjected to enforced disappearance</w:t>
      </w:r>
      <w:r w:rsidR="00517036">
        <w:rPr>
          <w:b/>
          <w:bCs/>
        </w:rPr>
        <w:t>;</w:t>
      </w:r>
    </w:p>
    <w:p w14:paraId="16495F4F" w14:textId="61D1D0B4" w:rsidR="00514A34" w:rsidRDefault="00514A34" w:rsidP="00B246E1">
      <w:pPr>
        <w:pStyle w:val="SingleTxtG"/>
        <w:rPr>
          <w:rFonts w:asciiTheme="majorBidi" w:hAnsiTheme="majorBidi" w:cstheme="majorBidi"/>
          <w:b/>
          <w:bCs/>
          <w:highlight w:val="yellow"/>
        </w:rPr>
      </w:pPr>
      <w:r>
        <w:tab/>
      </w:r>
      <w:r w:rsidRPr="00503EE1">
        <w:t>(b)</w:t>
      </w:r>
      <w:r w:rsidRPr="00503EE1">
        <w:tab/>
      </w:r>
      <w:r w:rsidRPr="00503EE1">
        <w:rPr>
          <w:b/>
          <w:bCs/>
        </w:rPr>
        <w:t>Adopt clear criteria and procedures for assessing and verifying the risk of being subjected</w:t>
      </w:r>
      <w:r w:rsidRPr="00503EE1">
        <w:rPr>
          <w:b/>
          <w:bCs/>
          <w:lang w:eastAsia="fr-FR"/>
        </w:rPr>
        <w:t xml:space="preserve"> </w:t>
      </w:r>
      <w:r w:rsidRPr="00503EE1">
        <w:rPr>
          <w:b/>
          <w:bCs/>
        </w:rPr>
        <w:t>to enforced disappearance</w:t>
      </w:r>
      <w:r w:rsidRPr="00503EE1">
        <w:rPr>
          <w:b/>
          <w:bCs/>
          <w:lang w:eastAsia="fr-FR"/>
        </w:rPr>
        <w:t xml:space="preserve"> and, where there is such risk, ensure that the person concerned is </w:t>
      </w:r>
      <w:r w:rsidRPr="00503EE1">
        <w:rPr>
          <w:b/>
          <w:bCs/>
        </w:rPr>
        <w:t>not expelled, returned, surrendered or extradited</w:t>
      </w:r>
      <w:r>
        <w:rPr>
          <w:b/>
          <w:bCs/>
        </w:rPr>
        <w:t>;</w:t>
      </w:r>
    </w:p>
    <w:p w14:paraId="4A2D54DB" w14:textId="5D36D4E3" w:rsidR="005C4CC4" w:rsidRDefault="005C4CC4" w:rsidP="00FC6718">
      <w:pPr>
        <w:pStyle w:val="SingleTxtG"/>
        <w:rPr>
          <w:b/>
          <w:bCs/>
        </w:rPr>
      </w:pPr>
      <w:r w:rsidRPr="00503EE1">
        <w:tab/>
        <w:t>(c)</w:t>
      </w:r>
      <w:r w:rsidRPr="00503EE1">
        <w:rPr>
          <w:rFonts w:asciiTheme="majorBidi" w:hAnsiTheme="majorBidi" w:cstheme="majorBidi"/>
        </w:rPr>
        <w:tab/>
      </w:r>
      <w:r w:rsidRPr="00503EE1">
        <w:rPr>
          <w:b/>
          <w:bCs/>
        </w:rPr>
        <w:t>Guarantee that any decision authorizing expulsion, return, surrender or extradition can be appealed within a reasonable deadline and that such an appeal has a suspensive effect.</w:t>
      </w:r>
    </w:p>
    <w:p w14:paraId="3BD955EA" w14:textId="772B1D46" w:rsidR="00476733" w:rsidRPr="004E664F" w:rsidRDefault="00476733" w:rsidP="001736F4">
      <w:pPr>
        <w:pStyle w:val="H23G"/>
      </w:pPr>
      <w:r w:rsidRPr="004E664F">
        <w:tab/>
      </w:r>
      <w:r w:rsidRPr="004E664F">
        <w:tab/>
        <w:t>Enforced disappearance in the context of trafficking in persons and migration</w:t>
      </w:r>
    </w:p>
    <w:p w14:paraId="1389C0E7" w14:textId="00E6B4F2" w:rsidR="007169C3" w:rsidRDefault="00F5057D" w:rsidP="004736D3">
      <w:pPr>
        <w:pStyle w:val="SingleTxtG"/>
      </w:pPr>
      <w:r>
        <w:t>41</w:t>
      </w:r>
      <w:r w:rsidR="00476733" w:rsidRPr="004E664F">
        <w:t>.</w:t>
      </w:r>
      <w:r w:rsidR="00476733" w:rsidRPr="004E664F">
        <w:tab/>
      </w:r>
      <w:r w:rsidR="00AF12E6">
        <w:t>T</w:t>
      </w:r>
      <w:r w:rsidR="00B55A25">
        <w:t>he</w:t>
      </w:r>
      <w:r w:rsidR="00AF12E6">
        <w:t xml:space="preserve"> Committee notes that the</w:t>
      </w:r>
      <w:r w:rsidR="00B55A25">
        <w:t xml:space="preserve"> State Party </w:t>
      </w:r>
      <w:r w:rsidR="00B55A25" w:rsidRPr="00C05C12">
        <w:t>has acceded to the United Nations Convention against Transnational Organized Crime</w:t>
      </w:r>
      <w:r w:rsidR="00B55A25" w:rsidRPr="00B55A25">
        <w:t xml:space="preserve"> </w:t>
      </w:r>
      <w:r w:rsidR="00AE353F">
        <w:t xml:space="preserve">in 2014 </w:t>
      </w:r>
      <w:r w:rsidR="00B55A25">
        <w:t xml:space="preserve">and that </w:t>
      </w:r>
      <w:r w:rsidR="00B55A25" w:rsidRPr="00C05C12">
        <w:t xml:space="preserve">trafficking in persons is criminalized under </w:t>
      </w:r>
      <w:r w:rsidR="007D638E" w:rsidRPr="001F09EE">
        <w:t xml:space="preserve">Section 155 </w:t>
      </w:r>
      <w:r w:rsidR="007D638E">
        <w:t xml:space="preserve">of </w:t>
      </w:r>
      <w:r w:rsidR="00B55A25">
        <w:t>the</w:t>
      </w:r>
      <w:r w:rsidR="00B55A25" w:rsidRPr="00C05C12">
        <w:t xml:space="preserve"> Crimes Act</w:t>
      </w:r>
      <w:r w:rsidR="00A851A1">
        <w:t xml:space="preserve"> 2013</w:t>
      </w:r>
      <w:r w:rsidR="00AF12E6">
        <w:t xml:space="preserve">. </w:t>
      </w:r>
      <w:r w:rsidR="00743365">
        <w:t xml:space="preserve">Moreover, </w:t>
      </w:r>
      <w:r w:rsidR="004736D3">
        <w:t xml:space="preserve">it takes note that </w:t>
      </w:r>
      <w:r w:rsidR="00743365" w:rsidRPr="008116DE">
        <w:t xml:space="preserve">Samoa participates in </w:t>
      </w:r>
      <w:r w:rsidR="00743365" w:rsidRPr="00350469">
        <w:t xml:space="preserve">the </w:t>
      </w:r>
      <w:r w:rsidR="00743365" w:rsidRPr="008116DE">
        <w:t xml:space="preserve">Pacific Transnational Crime Network </w:t>
      </w:r>
      <w:r w:rsidR="00743365" w:rsidRPr="00350469">
        <w:t xml:space="preserve">and hosts the </w:t>
      </w:r>
      <w:r w:rsidR="00743365" w:rsidRPr="008116DE">
        <w:t>Pacific Transnational Crime Coordination Centre in Api</w:t>
      </w:r>
      <w:r w:rsidR="004736D3">
        <w:t xml:space="preserve">a. </w:t>
      </w:r>
      <w:r w:rsidR="00AF12E6">
        <w:t>Nevertheless,</w:t>
      </w:r>
      <w:r w:rsidR="00B55A25">
        <w:t xml:space="preserve"> t</w:t>
      </w:r>
      <w:r w:rsidR="00B55A25" w:rsidRPr="004E664F">
        <w:t xml:space="preserve">he Committee </w:t>
      </w:r>
      <w:r w:rsidR="00B55A25">
        <w:t>regrets</w:t>
      </w:r>
      <w:r w:rsidR="00827224">
        <w:t xml:space="preserve"> that</w:t>
      </w:r>
      <w:r w:rsidR="004562D6">
        <w:t>:</w:t>
      </w:r>
    </w:p>
    <w:p w14:paraId="4BAE904A" w14:textId="78973D82" w:rsidR="00CA5E97" w:rsidRDefault="004562D6" w:rsidP="00E0199E">
      <w:pPr>
        <w:pStyle w:val="SingleTxtG"/>
      </w:pPr>
      <w:r>
        <w:tab/>
        <w:t>(a)</w:t>
      </w:r>
      <w:r w:rsidR="001276DA">
        <w:tab/>
      </w:r>
      <w:r>
        <w:t xml:space="preserve">The </w:t>
      </w:r>
      <w:r w:rsidR="006F4488" w:rsidRPr="001F09EE">
        <w:t xml:space="preserve">Crimes Act 2013 </w:t>
      </w:r>
      <w:r w:rsidR="00827224">
        <w:t xml:space="preserve">does not include </w:t>
      </w:r>
      <w:r w:rsidR="00827224" w:rsidRPr="001F09EE">
        <w:t>comprehensive anti-trafficking provisions</w:t>
      </w:r>
      <w:r w:rsidR="00827224">
        <w:t xml:space="preserve"> </w:t>
      </w:r>
      <w:r w:rsidR="006F4488">
        <w:t xml:space="preserve">and </w:t>
      </w:r>
      <w:r w:rsidR="00B56BE9">
        <w:t>the State Party does not have a</w:t>
      </w:r>
      <w:r w:rsidR="00B55A25" w:rsidRPr="00C05C12">
        <w:t xml:space="preserve"> standalone legislation </w:t>
      </w:r>
      <w:r>
        <w:t xml:space="preserve">and </w:t>
      </w:r>
      <w:r w:rsidR="00363AA8" w:rsidRPr="00C05C12">
        <w:t xml:space="preserve">a </w:t>
      </w:r>
      <w:r>
        <w:t>n</w:t>
      </w:r>
      <w:r w:rsidR="00363AA8" w:rsidRPr="00C05C12">
        <w:t xml:space="preserve">ational </w:t>
      </w:r>
      <w:r>
        <w:t>a</w:t>
      </w:r>
      <w:r w:rsidR="00363AA8" w:rsidRPr="00C05C12">
        <w:t xml:space="preserve">ction </w:t>
      </w:r>
      <w:r>
        <w:t>p</w:t>
      </w:r>
      <w:r w:rsidR="00363AA8" w:rsidRPr="00C05C12">
        <w:t xml:space="preserve">lan </w:t>
      </w:r>
      <w:r w:rsidR="00B55A25" w:rsidRPr="00C05C12">
        <w:t>on trafficking in persons</w:t>
      </w:r>
      <w:r w:rsidR="007250A4">
        <w:t>,</w:t>
      </w:r>
      <w:r w:rsidR="00B61F20">
        <w:t xml:space="preserve"> </w:t>
      </w:r>
      <w:r w:rsidR="00B95B66">
        <w:t>while it currently faces an</w:t>
      </w:r>
      <w:r w:rsidR="00B61F20">
        <w:t xml:space="preserve"> </w:t>
      </w:r>
      <w:r w:rsidR="00D0066E" w:rsidRPr="00DE48FF">
        <w:rPr>
          <w:bCs/>
        </w:rPr>
        <w:t>increase in human trafficking</w:t>
      </w:r>
      <w:r w:rsidR="006174B0">
        <w:rPr>
          <w:bCs/>
        </w:rPr>
        <w:t xml:space="preserve"> </w:t>
      </w:r>
      <w:r w:rsidR="0042205F">
        <w:rPr>
          <w:bCs/>
        </w:rPr>
        <w:t xml:space="preserve">in </w:t>
      </w:r>
      <w:r w:rsidR="006174B0" w:rsidRPr="003A2762">
        <w:t>the Pacific Islands</w:t>
      </w:r>
      <w:r w:rsidR="00E0199E" w:rsidRPr="00E0199E">
        <w:t xml:space="preserve"> </w:t>
      </w:r>
      <w:r w:rsidR="00E0199E" w:rsidRPr="003A2762">
        <w:t xml:space="preserve">for sexual exploitation and forced labor in fishing, </w:t>
      </w:r>
      <w:r w:rsidR="00161921">
        <w:t>tourism</w:t>
      </w:r>
      <w:r w:rsidR="00E0199E" w:rsidRPr="003A2762">
        <w:t>, domestic work, and agriculture</w:t>
      </w:r>
      <w:r w:rsidRPr="00DE48FF">
        <w:t>;</w:t>
      </w:r>
    </w:p>
    <w:p w14:paraId="567E806B" w14:textId="2C03075B" w:rsidR="0000133A" w:rsidRDefault="00574E31" w:rsidP="005F0A8E">
      <w:pPr>
        <w:pStyle w:val="SingleTxtG"/>
        <w:rPr>
          <w:bCs/>
        </w:rPr>
      </w:pPr>
      <w:r>
        <w:tab/>
        <w:t>(b)</w:t>
      </w:r>
      <w:r>
        <w:tab/>
      </w:r>
      <w:r w:rsidR="00532424">
        <w:t>No</w:t>
      </w:r>
      <w:r w:rsidR="0000133A" w:rsidRPr="00803E38">
        <w:t xml:space="preserve"> </w:t>
      </w:r>
      <w:r w:rsidR="0000133A" w:rsidRPr="00803E38">
        <w:rPr>
          <w:bCs/>
        </w:rPr>
        <w:t xml:space="preserve">reliable data </w:t>
      </w:r>
      <w:r w:rsidR="00532424">
        <w:rPr>
          <w:bCs/>
        </w:rPr>
        <w:t xml:space="preserve">are available </w:t>
      </w:r>
      <w:r w:rsidR="0000133A" w:rsidRPr="00803E38">
        <w:rPr>
          <w:bCs/>
        </w:rPr>
        <w:t>regarding the full scope of human trafficking in the State Party</w:t>
      </w:r>
      <w:r w:rsidR="0000133A">
        <w:rPr>
          <w:bCs/>
        </w:rPr>
        <w:t>;</w:t>
      </w:r>
    </w:p>
    <w:p w14:paraId="232AB47A" w14:textId="02873EA5" w:rsidR="0008595E" w:rsidRPr="00A90B3B" w:rsidRDefault="007A1111" w:rsidP="00DF435A">
      <w:pPr>
        <w:pStyle w:val="SingleTxtG"/>
      </w:pPr>
      <w:r>
        <w:lastRenderedPageBreak/>
        <w:tab/>
        <w:t>(c)</w:t>
      </w:r>
      <w:r>
        <w:tab/>
      </w:r>
      <w:r w:rsidR="0000133A">
        <w:t>T</w:t>
      </w:r>
      <w:r w:rsidR="0000133A" w:rsidRPr="00503EE1">
        <w:t xml:space="preserve">he </w:t>
      </w:r>
      <w:r w:rsidR="00355E16">
        <w:t xml:space="preserve">State Party did not provide </w:t>
      </w:r>
      <w:r w:rsidR="0000133A" w:rsidRPr="00503EE1">
        <w:t>information</w:t>
      </w:r>
      <w:r w:rsidR="0000133A" w:rsidRPr="004E664F">
        <w:t xml:space="preserve"> on the measures taken to prevent disappearance</w:t>
      </w:r>
      <w:r w:rsidR="0000133A">
        <w:t>,</w:t>
      </w:r>
      <w:r w:rsidR="0000133A" w:rsidRPr="00846E79">
        <w:t xml:space="preserve"> </w:t>
      </w:r>
      <w:r w:rsidR="0000133A" w:rsidRPr="00503EE1">
        <w:t>identify cases of enforced disappearance in the context of trafficking in persons and migration</w:t>
      </w:r>
      <w:r w:rsidR="0000133A">
        <w:t>,</w:t>
      </w:r>
      <w:r w:rsidR="0000133A" w:rsidRPr="00503EE1">
        <w:t xml:space="preserve"> and on the measures taken to investigate and prosecute perpetrators of such crimes</w:t>
      </w:r>
      <w:r w:rsidR="005F0A8E">
        <w:t xml:space="preserve"> </w:t>
      </w:r>
      <w:r w:rsidR="00476733" w:rsidRPr="00803E38">
        <w:t>(arts. 12, 14</w:t>
      </w:r>
      <w:r w:rsidR="004F7DF6">
        <w:t xml:space="preserve"> </w:t>
      </w:r>
      <w:r w:rsidR="00476733" w:rsidRPr="00803E38">
        <w:t>–16 and 24).</w:t>
      </w:r>
    </w:p>
    <w:p w14:paraId="7614C5B9" w14:textId="169965DB" w:rsidR="00476733" w:rsidRDefault="00476733" w:rsidP="00476733">
      <w:pPr>
        <w:pStyle w:val="SingleTxtG"/>
        <w:rPr>
          <w:b/>
          <w:bCs/>
        </w:rPr>
      </w:pPr>
      <w:r w:rsidRPr="004E664F">
        <w:t>4</w:t>
      </w:r>
      <w:r w:rsidR="00F5057D">
        <w:t>2</w:t>
      </w:r>
      <w:r w:rsidRPr="004E664F">
        <w:t>.</w:t>
      </w:r>
      <w:r w:rsidRPr="004E664F">
        <w:tab/>
      </w:r>
      <w:r w:rsidRPr="004E664F">
        <w:rPr>
          <w:b/>
          <w:bCs/>
        </w:rPr>
        <w:t>Recalling its general comment No. 1 (2023) on enforced disappearance in the context of migration, the Committee recommends that the State Party:</w:t>
      </w:r>
    </w:p>
    <w:p w14:paraId="13963695" w14:textId="366BF752" w:rsidR="007D784C" w:rsidRPr="007D784C" w:rsidRDefault="00476733" w:rsidP="007D784C">
      <w:pPr>
        <w:pStyle w:val="SingleTxtG"/>
      </w:pPr>
      <w:r w:rsidRPr="004E664F">
        <w:tab/>
        <w:t>(a)</w:t>
      </w:r>
      <w:r w:rsidRPr="004E664F">
        <w:tab/>
      </w:r>
      <w:r w:rsidR="002B5EDC" w:rsidRPr="00DA4C5E">
        <w:rPr>
          <w:b/>
          <w:bCs/>
        </w:rPr>
        <w:t>Consider</w:t>
      </w:r>
      <w:r w:rsidR="002B5EDC" w:rsidRPr="007D784C">
        <w:rPr>
          <w:b/>
          <w:bCs/>
        </w:rPr>
        <w:t xml:space="preserve"> </w:t>
      </w:r>
      <w:r w:rsidR="002B5EDC">
        <w:rPr>
          <w:b/>
          <w:bCs/>
        </w:rPr>
        <w:t>d</w:t>
      </w:r>
      <w:r w:rsidR="007D784C" w:rsidRPr="007D784C">
        <w:rPr>
          <w:b/>
          <w:bCs/>
        </w:rPr>
        <w:t>raft</w:t>
      </w:r>
      <w:r w:rsidR="002B5EDC">
        <w:rPr>
          <w:b/>
          <w:bCs/>
        </w:rPr>
        <w:t>ing</w:t>
      </w:r>
      <w:r w:rsidR="007D784C" w:rsidRPr="007D784C">
        <w:rPr>
          <w:b/>
          <w:bCs/>
        </w:rPr>
        <w:t xml:space="preserve"> or amend</w:t>
      </w:r>
      <w:r w:rsidR="002B5EDC">
        <w:rPr>
          <w:b/>
          <w:bCs/>
        </w:rPr>
        <w:t>ing</w:t>
      </w:r>
      <w:r w:rsidR="007D784C" w:rsidRPr="007D784C">
        <w:rPr>
          <w:b/>
          <w:bCs/>
        </w:rPr>
        <w:t xml:space="preserve"> legislation to develop a comprehensive trafficking in persons law that is aligned to international standards and </w:t>
      </w:r>
      <w:r w:rsidR="00440413">
        <w:rPr>
          <w:b/>
          <w:bCs/>
        </w:rPr>
        <w:t>elaborate</w:t>
      </w:r>
      <w:r w:rsidR="007D784C" w:rsidRPr="007D784C">
        <w:rPr>
          <w:b/>
          <w:bCs/>
        </w:rPr>
        <w:t xml:space="preserve"> a National Action Plan on trafficking in persons;</w:t>
      </w:r>
    </w:p>
    <w:p w14:paraId="6EC841EE" w14:textId="19049DF5" w:rsidR="007D784C" w:rsidRDefault="007D784C" w:rsidP="00476733">
      <w:pPr>
        <w:pStyle w:val="SingleTxtG"/>
      </w:pPr>
      <w:r>
        <w:tab/>
        <w:t>(b)</w:t>
      </w:r>
      <w:r>
        <w:tab/>
      </w:r>
      <w:r w:rsidR="00A00964" w:rsidRPr="004E664F">
        <w:rPr>
          <w:b/>
          <w:bCs/>
        </w:rPr>
        <w:t xml:space="preserve">Ensure that all allegations of disappearance </w:t>
      </w:r>
      <w:bookmarkStart w:id="19" w:name="_Hlk178242326"/>
      <w:r w:rsidR="00A00964" w:rsidRPr="004E664F">
        <w:rPr>
          <w:b/>
          <w:bCs/>
        </w:rPr>
        <w:t>in the context of trafficking in persons and migration</w:t>
      </w:r>
      <w:bookmarkEnd w:id="19"/>
      <w:r w:rsidR="00A00964" w:rsidRPr="004E664F">
        <w:rPr>
          <w:b/>
          <w:bCs/>
        </w:rPr>
        <w:t xml:space="preserve"> are thoroughly investigated, taking into account that the alleged acts may constitute enforced disappearance;</w:t>
      </w:r>
    </w:p>
    <w:p w14:paraId="51A8A451" w14:textId="019B6E27" w:rsidR="00C00C51" w:rsidRPr="007E4C67" w:rsidRDefault="00476733" w:rsidP="00C00C51">
      <w:pPr>
        <w:pStyle w:val="SingleTxtG"/>
        <w:rPr>
          <w:b/>
          <w:bCs/>
        </w:rPr>
      </w:pPr>
      <w:r w:rsidRPr="004E664F">
        <w:tab/>
        <w:t>(</w:t>
      </w:r>
      <w:r w:rsidR="00DA4C5E">
        <w:t>c</w:t>
      </w:r>
      <w:r w:rsidRPr="004E664F">
        <w:t>)</w:t>
      </w:r>
      <w:r w:rsidRPr="004E664F">
        <w:tab/>
      </w:r>
      <w:r w:rsidR="00A00964" w:rsidRPr="004E664F">
        <w:rPr>
          <w:b/>
          <w:bCs/>
        </w:rPr>
        <w:t xml:space="preserve">Guarantee that those responsible are prosecuted and, if found guilty, are sentenced appropriately, and that victims are provided with full reparation and appropriate </w:t>
      </w:r>
      <w:r w:rsidR="00A00964" w:rsidRPr="007E4C67">
        <w:rPr>
          <w:b/>
          <w:bCs/>
        </w:rPr>
        <w:t>protection and assistance;</w:t>
      </w:r>
    </w:p>
    <w:p w14:paraId="6A0E14B7" w14:textId="20218B3D" w:rsidR="004F7DF6" w:rsidRDefault="00C00C51" w:rsidP="002A70DB">
      <w:pPr>
        <w:pStyle w:val="SingleTxtG"/>
        <w:rPr>
          <w:b/>
          <w:bCs/>
        </w:rPr>
      </w:pPr>
      <w:r w:rsidRPr="007E4C67">
        <w:tab/>
        <w:t>(d)</w:t>
      </w:r>
      <w:r w:rsidRPr="007E4C67">
        <w:tab/>
      </w:r>
      <w:r w:rsidR="00392B70" w:rsidRPr="007E4C67">
        <w:rPr>
          <w:b/>
          <w:bCs/>
        </w:rPr>
        <w:t>Strengthen international cooperation and mutual legal assistance to prevent the disappearance of persons in the context of trafficking in persons and migration, facilitate</w:t>
      </w:r>
      <w:r w:rsidR="00392B70" w:rsidRPr="00392B70">
        <w:rPr>
          <w:b/>
          <w:bCs/>
        </w:rPr>
        <w:t xml:space="preserve"> the</w:t>
      </w:r>
      <w:r w:rsidR="00392B70" w:rsidRPr="00503EE1">
        <w:rPr>
          <w:b/>
          <w:bCs/>
        </w:rPr>
        <w:t xml:space="preserve"> exchange of information and evidence</w:t>
      </w:r>
      <w:r w:rsidR="00DF2CA6">
        <w:rPr>
          <w:b/>
          <w:bCs/>
        </w:rPr>
        <w:t xml:space="preserve"> with other States concerned</w:t>
      </w:r>
      <w:r w:rsidR="00BE5A8E">
        <w:rPr>
          <w:b/>
          <w:bCs/>
        </w:rPr>
        <w:t xml:space="preserve"> to promote</w:t>
      </w:r>
      <w:r w:rsidR="00392B70" w:rsidRPr="00503EE1">
        <w:rPr>
          <w:b/>
          <w:bCs/>
        </w:rPr>
        <w:t xml:space="preserve"> search and investigation processes</w:t>
      </w:r>
      <w:r w:rsidR="0009516B">
        <w:rPr>
          <w:b/>
          <w:bCs/>
        </w:rPr>
        <w:t>;</w:t>
      </w:r>
      <w:r w:rsidR="00392B70" w:rsidRPr="00503EE1">
        <w:rPr>
          <w:b/>
          <w:bCs/>
        </w:rPr>
        <w:t xml:space="preserve"> </w:t>
      </w:r>
    </w:p>
    <w:p w14:paraId="0A70F7A8" w14:textId="5C706D95" w:rsidR="00476733" w:rsidRPr="004E664F" w:rsidRDefault="004F7DF6" w:rsidP="002A70DB">
      <w:pPr>
        <w:pStyle w:val="SingleTxtG"/>
        <w:rPr>
          <w:b/>
          <w:bCs/>
        </w:rPr>
      </w:pPr>
      <w:r>
        <w:tab/>
        <w:t xml:space="preserve">(e) </w:t>
      </w:r>
      <w:r w:rsidR="0009516B">
        <w:rPr>
          <w:b/>
          <w:bCs/>
        </w:rPr>
        <w:tab/>
        <w:t>A</w:t>
      </w:r>
      <w:r w:rsidR="002A70DB" w:rsidRPr="002A70DB">
        <w:rPr>
          <w:b/>
          <w:bCs/>
        </w:rPr>
        <w:t xml:space="preserve">ssist victims of enforced disappearance, </w:t>
      </w:r>
      <w:r w:rsidR="002A70DB">
        <w:rPr>
          <w:b/>
          <w:bCs/>
        </w:rPr>
        <w:t>search</w:t>
      </w:r>
      <w:r w:rsidR="002A70DB" w:rsidRPr="002A70DB">
        <w:rPr>
          <w:b/>
          <w:bCs/>
        </w:rPr>
        <w:t xml:space="preserve"> for, locat</w:t>
      </w:r>
      <w:r w:rsidR="002A70DB">
        <w:rPr>
          <w:b/>
          <w:bCs/>
        </w:rPr>
        <w:t>e</w:t>
      </w:r>
      <w:r w:rsidR="002A70DB" w:rsidRPr="002A70DB">
        <w:rPr>
          <w:b/>
          <w:bCs/>
        </w:rPr>
        <w:t xml:space="preserve"> and releas</w:t>
      </w:r>
      <w:r w:rsidR="002A70DB">
        <w:rPr>
          <w:b/>
          <w:bCs/>
        </w:rPr>
        <w:t>e</w:t>
      </w:r>
      <w:r w:rsidR="002A70DB" w:rsidRPr="002A70DB">
        <w:rPr>
          <w:b/>
          <w:bCs/>
        </w:rPr>
        <w:t xml:space="preserve"> disappeared persons and, in the event of death, in exhuming and identifying them and returning their remains</w:t>
      </w:r>
      <w:r w:rsidR="00392B70">
        <w:rPr>
          <w:b/>
          <w:bCs/>
        </w:rPr>
        <w:t>;</w:t>
      </w:r>
      <w:r>
        <w:rPr>
          <w:b/>
          <w:bCs/>
        </w:rPr>
        <w:t xml:space="preserve"> </w:t>
      </w:r>
    </w:p>
    <w:p w14:paraId="3630CA52" w14:textId="1E87493F" w:rsidR="00C93CE4" w:rsidRDefault="00476733" w:rsidP="00392B70">
      <w:pPr>
        <w:pStyle w:val="SingleTxtG"/>
        <w:rPr>
          <w:b/>
          <w:bCs/>
        </w:rPr>
      </w:pPr>
      <w:r w:rsidRPr="004E664F">
        <w:tab/>
      </w:r>
      <w:r w:rsidRPr="00392B70">
        <w:t>(</w:t>
      </w:r>
      <w:r w:rsidR="001D0B46">
        <w:t>f</w:t>
      </w:r>
      <w:r w:rsidRPr="00392B70">
        <w:t>)</w:t>
      </w:r>
      <w:r w:rsidRPr="004E664F">
        <w:tab/>
      </w:r>
      <w:r w:rsidR="00392B70">
        <w:rPr>
          <w:b/>
          <w:bCs/>
        </w:rPr>
        <w:t>R</w:t>
      </w:r>
      <w:r w:rsidR="00392B70" w:rsidRPr="00B40881">
        <w:rPr>
          <w:b/>
          <w:bCs/>
        </w:rPr>
        <w:t xml:space="preserve">egularly collect </w:t>
      </w:r>
      <w:r w:rsidR="00FA1797">
        <w:rPr>
          <w:b/>
          <w:bCs/>
        </w:rPr>
        <w:t xml:space="preserve">and publicize </w:t>
      </w:r>
      <w:r w:rsidR="00392B70">
        <w:rPr>
          <w:b/>
          <w:bCs/>
        </w:rPr>
        <w:t xml:space="preserve">disaggregated </w:t>
      </w:r>
      <w:r w:rsidR="00392B70" w:rsidRPr="00B40881">
        <w:rPr>
          <w:b/>
          <w:bCs/>
        </w:rPr>
        <w:t xml:space="preserve">data on </w:t>
      </w:r>
      <w:r w:rsidR="00392B70" w:rsidRPr="00803E38">
        <w:rPr>
          <w:b/>
          <w:bCs/>
        </w:rPr>
        <w:t xml:space="preserve">the </w:t>
      </w:r>
      <w:r w:rsidR="00CE781D">
        <w:rPr>
          <w:b/>
          <w:bCs/>
        </w:rPr>
        <w:t>number and profile of victims</w:t>
      </w:r>
      <w:r w:rsidR="00CE781D" w:rsidRPr="00803E38">
        <w:rPr>
          <w:b/>
          <w:bCs/>
        </w:rPr>
        <w:t xml:space="preserve"> </w:t>
      </w:r>
      <w:r w:rsidR="00392B70" w:rsidRPr="00803E38">
        <w:rPr>
          <w:b/>
          <w:bCs/>
        </w:rPr>
        <w:t xml:space="preserve">of trafficking in the State </w:t>
      </w:r>
      <w:r w:rsidR="006B12E6">
        <w:rPr>
          <w:b/>
          <w:bCs/>
        </w:rPr>
        <w:t>P</w:t>
      </w:r>
      <w:r w:rsidR="00392B70" w:rsidRPr="00803E38">
        <w:rPr>
          <w:b/>
          <w:bCs/>
        </w:rPr>
        <w:t>arty</w:t>
      </w:r>
      <w:r w:rsidR="00100B9C">
        <w:rPr>
          <w:b/>
          <w:bCs/>
        </w:rPr>
        <w:t>.</w:t>
      </w:r>
    </w:p>
    <w:p w14:paraId="76F9555F" w14:textId="2B50B099" w:rsidR="00476733" w:rsidRPr="004E664F" w:rsidRDefault="00476733" w:rsidP="001736F4">
      <w:pPr>
        <w:pStyle w:val="H23G"/>
      </w:pPr>
      <w:r w:rsidRPr="004E664F">
        <w:tab/>
      </w:r>
      <w:r w:rsidRPr="004E664F">
        <w:tab/>
      </w:r>
      <w:bookmarkStart w:id="20" w:name="_Hlk178067093"/>
      <w:r w:rsidRPr="004E664F">
        <w:t xml:space="preserve">Secret detention </w:t>
      </w:r>
      <w:bookmarkEnd w:id="20"/>
      <w:r w:rsidRPr="004E664F">
        <w:t>and fundamental legal safeguards</w:t>
      </w:r>
    </w:p>
    <w:p w14:paraId="7220E43E" w14:textId="46246F1E" w:rsidR="00012312" w:rsidRPr="00E1257E" w:rsidRDefault="00476733" w:rsidP="00EE7674">
      <w:pPr>
        <w:pStyle w:val="SingleTxtG"/>
      </w:pPr>
      <w:r w:rsidRPr="004E664F">
        <w:t>4</w:t>
      </w:r>
      <w:r w:rsidR="00F5057D">
        <w:t>3</w:t>
      </w:r>
      <w:r w:rsidRPr="004E664F">
        <w:t>.</w:t>
      </w:r>
      <w:r w:rsidRPr="004E664F">
        <w:tab/>
        <w:t xml:space="preserve">The Committee notes </w:t>
      </w:r>
      <w:r w:rsidR="00D40C94" w:rsidRPr="005E1548">
        <w:t>Article</w:t>
      </w:r>
      <w:r w:rsidR="000F457B" w:rsidRPr="005E1548">
        <w:t>s</w:t>
      </w:r>
      <w:r w:rsidR="00D40C94" w:rsidRPr="005E1548">
        <w:t xml:space="preserve"> 6 </w:t>
      </w:r>
      <w:r w:rsidR="000F457B" w:rsidRPr="005E1548">
        <w:t xml:space="preserve">and 9 </w:t>
      </w:r>
      <w:r w:rsidR="00D40C94" w:rsidRPr="005E1548">
        <w:t xml:space="preserve">of the Constitution </w:t>
      </w:r>
      <w:r w:rsidR="00DE78F8">
        <w:t>on</w:t>
      </w:r>
      <w:r w:rsidR="00D40C94" w:rsidRPr="009F54BD">
        <w:t xml:space="preserve"> the right</w:t>
      </w:r>
      <w:r w:rsidR="000F457B" w:rsidRPr="009F54BD">
        <w:t>s</w:t>
      </w:r>
      <w:r w:rsidR="00D40C94" w:rsidRPr="009F54BD">
        <w:t xml:space="preserve"> to personal liberty </w:t>
      </w:r>
      <w:r w:rsidR="000F457B" w:rsidRPr="009F54BD">
        <w:t xml:space="preserve">and </w:t>
      </w:r>
      <w:r w:rsidR="007D7128">
        <w:t xml:space="preserve">to </w:t>
      </w:r>
      <w:r w:rsidR="000F457B" w:rsidRPr="009F54BD">
        <w:t xml:space="preserve">a fair trial, </w:t>
      </w:r>
      <w:r w:rsidR="0029719C" w:rsidRPr="009F54BD">
        <w:t xml:space="preserve">and that, according to the </w:t>
      </w:r>
      <w:r w:rsidR="00E3158B" w:rsidRPr="009F54BD">
        <w:t>information received</w:t>
      </w:r>
      <w:r w:rsidR="009F54BD" w:rsidRPr="009F54BD">
        <w:t xml:space="preserve"> by the State Party</w:t>
      </w:r>
      <w:r w:rsidR="0029719C" w:rsidRPr="009F54BD">
        <w:t>, there</w:t>
      </w:r>
      <w:r w:rsidR="0029719C" w:rsidRPr="009F54BD">
        <w:rPr>
          <w:lang w:val="en-US"/>
        </w:rPr>
        <w:t xml:space="preserve"> </w:t>
      </w:r>
      <w:r w:rsidR="0029719C" w:rsidRPr="009F54BD">
        <w:t>have been no formal complaints regarding</w:t>
      </w:r>
      <w:r w:rsidR="00597BAA">
        <w:t xml:space="preserve"> alleged violations of</w:t>
      </w:r>
      <w:r w:rsidR="0029719C" w:rsidRPr="0029719C">
        <w:t xml:space="preserve"> </w:t>
      </w:r>
      <w:r w:rsidRPr="0029719C">
        <w:t xml:space="preserve">fundamental legal safeguards </w:t>
      </w:r>
      <w:r w:rsidR="00597BAA">
        <w:t>of</w:t>
      </w:r>
      <w:r w:rsidR="00597BAA" w:rsidRPr="0029719C">
        <w:t xml:space="preserve"> </w:t>
      </w:r>
      <w:r w:rsidRPr="0029719C">
        <w:t xml:space="preserve">persons </w:t>
      </w:r>
      <w:r w:rsidRPr="00E1257E">
        <w:t>deprived of liberty</w:t>
      </w:r>
      <w:r w:rsidR="00CB2794">
        <w:t>,</w:t>
      </w:r>
      <w:r w:rsidR="00E1257E" w:rsidRPr="00E1257E">
        <w:t xml:space="preserve"> and </w:t>
      </w:r>
      <w:r w:rsidR="00111CCF" w:rsidRPr="007E4C67">
        <w:t xml:space="preserve">no reported cases </w:t>
      </w:r>
      <w:r w:rsidR="003D543C" w:rsidRPr="007E4C67">
        <w:t xml:space="preserve">of </w:t>
      </w:r>
      <w:r w:rsidR="00111CCF" w:rsidRPr="007E4C67">
        <w:t>unlawful deprivation of liberty</w:t>
      </w:r>
      <w:r w:rsidR="00861D9B" w:rsidRPr="007E4C67">
        <w:rPr>
          <w:rStyle w:val="FootnoteReference"/>
        </w:rPr>
        <w:footnoteReference w:id="14"/>
      </w:r>
      <w:r w:rsidR="00111CCF" w:rsidRPr="007E4C67">
        <w:t>.</w:t>
      </w:r>
      <w:r w:rsidR="00E1257E" w:rsidRPr="007E4C67">
        <w:t xml:space="preserve"> </w:t>
      </w:r>
      <w:r w:rsidRPr="007E4C67">
        <w:t xml:space="preserve">It also notes that </w:t>
      </w:r>
      <w:r w:rsidR="0084672D" w:rsidRPr="007E4C67">
        <w:rPr>
          <w:lang w:val="en-US"/>
        </w:rPr>
        <w:t>the Criminal Procedure Act 2016</w:t>
      </w:r>
      <w:r w:rsidR="00282A6F" w:rsidRPr="007E4C67">
        <w:t xml:space="preserve"> provides for</w:t>
      </w:r>
      <w:r w:rsidR="00282A6F" w:rsidRPr="007E4C67">
        <w:rPr>
          <w:lang w:val="en-US"/>
        </w:rPr>
        <w:t xml:space="preserve"> arrest without a warrant</w:t>
      </w:r>
      <w:r w:rsidR="000B1B1F" w:rsidRPr="007E4C67">
        <w:rPr>
          <w:lang w:val="en-US"/>
        </w:rPr>
        <w:t xml:space="preserve"> (Section 29)</w:t>
      </w:r>
      <w:r w:rsidR="00CB2794">
        <w:rPr>
          <w:lang w:val="en-US"/>
        </w:rPr>
        <w:t>;</w:t>
      </w:r>
      <w:r w:rsidR="00FF7908" w:rsidRPr="007E4C67">
        <w:rPr>
          <w:lang w:val="en-US"/>
        </w:rPr>
        <w:t xml:space="preserve"> </w:t>
      </w:r>
      <w:r w:rsidR="00B13D97" w:rsidRPr="007E4C67">
        <w:rPr>
          <w:lang w:val="en-US"/>
        </w:rPr>
        <w:t xml:space="preserve">the </w:t>
      </w:r>
      <w:r w:rsidR="00FF7908" w:rsidRPr="007E4C67">
        <w:t>Prisons and Corrections Act 2013</w:t>
      </w:r>
      <w:r w:rsidR="00B13D97" w:rsidRPr="007E4C67">
        <w:t xml:space="preserve"> </w:t>
      </w:r>
      <w:r w:rsidR="0055621F" w:rsidRPr="007E4C67">
        <w:t>enshrines</w:t>
      </w:r>
      <w:r w:rsidR="00B13D97" w:rsidRPr="007E4C67">
        <w:t xml:space="preserve"> the rights of prisoners</w:t>
      </w:r>
      <w:r w:rsidR="00165DFA" w:rsidRPr="007E4C67">
        <w:t xml:space="preserve"> (Section </w:t>
      </w:r>
      <w:r w:rsidR="00F1642E" w:rsidRPr="007E4C67">
        <w:t>60</w:t>
      </w:r>
      <w:r w:rsidR="00165DFA" w:rsidRPr="007E4C67">
        <w:t xml:space="preserve"> (</w:t>
      </w:r>
      <w:r w:rsidR="00040431" w:rsidRPr="007E4C67">
        <w:t>f</w:t>
      </w:r>
      <w:r w:rsidR="00165DFA" w:rsidRPr="007E4C67">
        <w:t>))</w:t>
      </w:r>
      <w:r w:rsidR="00CB2794">
        <w:t>;</w:t>
      </w:r>
      <w:r w:rsidR="00CC41EF" w:rsidRPr="007E4C67">
        <w:t xml:space="preserve"> and </w:t>
      </w:r>
      <w:r w:rsidR="00CC41EF" w:rsidRPr="007E4C67">
        <w:rPr>
          <w:iCs/>
        </w:rPr>
        <w:t xml:space="preserve">the Diplomatic Privileges and Immunities Act 1978 </w:t>
      </w:r>
      <w:r w:rsidR="00CE062D" w:rsidRPr="007E4C67">
        <w:rPr>
          <w:iCs/>
        </w:rPr>
        <w:t>provides for</w:t>
      </w:r>
      <w:r w:rsidR="007D573F" w:rsidRPr="007E4C67">
        <w:t xml:space="preserve"> </w:t>
      </w:r>
      <w:r w:rsidR="00CE062D" w:rsidRPr="007E4C67">
        <w:t>the</w:t>
      </w:r>
      <w:r w:rsidR="007D573F" w:rsidRPr="007E4C67">
        <w:t xml:space="preserve"> </w:t>
      </w:r>
      <w:r w:rsidR="007D573F" w:rsidRPr="007E4C67">
        <w:rPr>
          <w:iCs/>
        </w:rPr>
        <w:t>access to consular assistance of person</w:t>
      </w:r>
      <w:r w:rsidR="00846CEF" w:rsidRPr="007E4C67">
        <w:rPr>
          <w:iCs/>
        </w:rPr>
        <w:t>s</w:t>
      </w:r>
      <w:r w:rsidR="007D573F" w:rsidRPr="007E4C67">
        <w:rPr>
          <w:iCs/>
        </w:rPr>
        <w:t xml:space="preserve"> in custody</w:t>
      </w:r>
      <w:r w:rsidR="007D573F" w:rsidRPr="007E4C67">
        <w:t xml:space="preserve"> </w:t>
      </w:r>
      <w:r w:rsidR="007D573F" w:rsidRPr="007E4C67">
        <w:rPr>
          <w:iCs/>
        </w:rPr>
        <w:t>(</w:t>
      </w:r>
      <w:r w:rsidR="007D573F" w:rsidRPr="007E4C67">
        <w:t>Article</w:t>
      </w:r>
      <w:r w:rsidR="007D573F" w:rsidRPr="007E4C67">
        <w:rPr>
          <w:iCs/>
        </w:rPr>
        <w:t xml:space="preserve"> 36)</w:t>
      </w:r>
      <w:r w:rsidRPr="007E4C67">
        <w:t xml:space="preserve">. In addition, the Committee notes that </w:t>
      </w:r>
      <w:r w:rsidR="008C28C7" w:rsidRPr="007E4C67">
        <w:rPr>
          <w:iCs/>
        </w:rPr>
        <w:t>the Office of the Ombudsman</w:t>
      </w:r>
      <w:r w:rsidR="008C28C7" w:rsidRPr="007E4C67">
        <w:rPr>
          <w:b/>
          <w:bCs/>
          <w:iCs/>
        </w:rPr>
        <w:t xml:space="preserve"> </w:t>
      </w:r>
      <w:r w:rsidR="008C28C7" w:rsidRPr="007E4C67">
        <w:rPr>
          <w:iCs/>
        </w:rPr>
        <w:t>is mandated to monitoring places of detention</w:t>
      </w:r>
      <w:r w:rsidR="00143062" w:rsidRPr="007E4C67">
        <w:t xml:space="preserve">, and that, according to the delegation, </w:t>
      </w:r>
      <w:r w:rsidR="0054438C" w:rsidRPr="007E4C67">
        <w:t xml:space="preserve">civil society organizations </w:t>
      </w:r>
      <w:r w:rsidR="009862F2" w:rsidRPr="007E4C67">
        <w:t>can access</w:t>
      </w:r>
      <w:r w:rsidR="0054438C" w:rsidRPr="007E4C67">
        <w:t xml:space="preserve"> prison</w:t>
      </w:r>
      <w:r w:rsidR="00773439" w:rsidRPr="007E4C67">
        <w:t>s</w:t>
      </w:r>
      <w:r w:rsidR="0054438C" w:rsidRPr="007E4C67">
        <w:t xml:space="preserve"> </w:t>
      </w:r>
      <w:r w:rsidR="001D0B46">
        <w:t xml:space="preserve">in order </w:t>
      </w:r>
      <w:r w:rsidR="00936B77">
        <w:t>to carry out</w:t>
      </w:r>
      <w:r w:rsidR="00936B77" w:rsidRPr="007E4C67">
        <w:t xml:space="preserve"> </w:t>
      </w:r>
      <w:r w:rsidR="0054438C" w:rsidRPr="007E4C67">
        <w:t>rehabilitation activities</w:t>
      </w:r>
      <w:r w:rsidR="00FA25E6" w:rsidRPr="007E4C67">
        <w:t>.</w:t>
      </w:r>
      <w:r w:rsidR="00EE7674" w:rsidRPr="007E4C67">
        <w:t xml:space="preserve"> </w:t>
      </w:r>
      <w:r w:rsidR="00012312" w:rsidRPr="007E4C67">
        <w:t>Nonetheless, the Committee is concerned about:</w:t>
      </w:r>
    </w:p>
    <w:p w14:paraId="68571D31" w14:textId="77777777" w:rsidR="00476733" w:rsidRPr="004E664F" w:rsidRDefault="00476733" w:rsidP="00476733">
      <w:pPr>
        <w:pStyle w:val="SingleTxtG"/>
      </w:pPr>
      <w:r w:rsidRPr="004E664F">
        <w:tab/>
        <w:t>(a)</w:t>
      </w:r>
      <w:r w:rsidRPr="004E664F">
        <w:tab/>
        <w:t xml:space="preserve">The lack of a legal provision prohibiting secret or unofficial detention; </w:t>
      </w:r>
    </w:p>
    <w:p w14:paraId="35BEC183" w14:textId="252E4D3E" w:rsidR="00973568" w:rsidRDefault="00476733" w:rsidP="003F61DD">
      <w:pPr>
        <w:pStyle w:val="SingleTxtG"/>
        <w:rPr>
          <w:lang w:eastAsia="fr-FR"/>
        </w:rPr>
      </w:pPr>
      <w:r w:rsidRPr="004E664F">
        <w:tab/>
        <w:t>(b)</w:t>
      </w:r>
      <w:r w:rsidRPr="004E664F">
        <w:tab/>
        <w:t xml:space="preserve">The </w:t>
      </w:r>
      <w:r w:rsidR="003F61DD">
        <w:t>limited</w:t>
      </w:r>
      <w:r w:rsidRPr="00B0750A">
        <w:t xml:space="preserve"> information </w:t>
      </w:r>
      <w:r w:rsidR="00C100B6" w:rsidRPr="002B2653">
        <w:t xml:space="preserve">on </w:t>
      </w:r>
      <w:r w:rsidR="006C2E6C" w:rsidRPr="002B2653">
        <w:t xml:space="preserve">how fundamental legal safeguards are </w:t>
      </w:r>
      <w:r w:rsidR="006E3A4D" w:rsidRPr="002B2653">
        <w:t>fulfilled in practice</w:t>
      </w:r>
      <w:r w:rsidRPr="002B2653">
        <w:t xml:space="preserve"> </w:t>
      </w:r>
      <w:r w:rsidRPr="005305DC">
        <w:t xml:space="preserve">from the outset of the </w:t>
      </w:r>
      <w:r w:rsidR="00096E37">
        <w:t>detention</w:t>
      </w:r>
      <w:r w:rsidRPr="005305DC">
        <w:rPr>
          <w:lang w:eastAsia="fr-FR"/>
        </w:rPr>
        <w:t>;</w:t>
      </w:r>
      <w:r w:rsidRPr="004E664F">
        <w:rPr>
          <w:lang w:eastAsia="fr-FR"/>
        </w:rPr>
        <w:t xml:space="preserve"> </w:t>
      </w:r>
    </w:p>
    <w:p w14:paraId="35EBF240" w14:textId="1555FA0C" w:rsidR="000D43D3" w:rsidRPr="007E4C67" w:rsidRDefault="00476733" w:rsidP="001959E9">
      <w:pPr>
        <w:pStyle w:val="SingleTxtG"/>
        <w:rPr>
          <w:lang w:eastAsia="fr-FR"/>
        </w:rPr>
      </w:pPr>
      <w:r w:rsidRPr="004E664F">
        <w:tab/>
        <w:t>(c)</w:t>
      </w:r>
      <w:r w:rsidRPr="004E664F">
        <w:tab/>
      </w:r>
      <w:r w:rsidR="00FF4213">
        <w:t xml:space="preserve">The lack of clarity concerning the </w:t>
      </w:r>
      <w:r w:rsidR="00D963DE" w:rsidRPr="00BD3F25">
        <w:t xml:space="preserve">maximum time </w:t>
      </w:r>
      <w:r w:rsidR="00BD3F25" w:rsidRPr="00BD3F25">
        <w:t>of police</w:t>
      </w:r>
      <w:r w:rsidR="00BD3F25">
        <w:t xml:space="preserve"> custody</w:t>
      </w:r>
      <w:r w:rsidR="00D963DE" w:rsidRPr="00275352">
        <w:t xml:space="preserve">, considering that </w:t>
      </w:r>
      <w:r w:rsidR="007D4FB6" w:rsidRPr="00275352">
        <w:t>Article 6 of the Constitution</w:t>
      </w:r>
      <w:r w:rsidRPr="00275352">
        <w:rPr>
          <w:lang w:eastAsia="fr-FR"/>
        </w:rPr>
        <w:t xml:space="preserve"> </w:t>
      </w:r>
      <w:r w:rsidR="00FC2381" w:rsidRPr="00275352">
        <w:t>indicates</w:t>
      </w:r>
      <w:r w:rsidRPr="00275352">
        <w:t xml:space="preserve"> 2</w:t>
      </w:r>
      <w:r w:rsidR="00FC2381" w:rsidRPr="00275352">
        <w:t>4</w:t>
      </w:r>
      <w:r w:rsidRPr="00275352">
        <w:t xml:space="preserve"> hours</w:t>
      </w:r>
      <w:r w:rsidR="002A0301">
        <w:rPr>
          <w:lang w:eastAsia="fr-FR"/>
        </w:rPr>
        <w:t xml:space="preserve"> </w:t>
      </w:r>
      <w:r w:rsidRPr="00275352">
        <w:rPr>
          <w:lang w:eastAsia="fr-FR"/>
        </w:rPr>
        <w:t xml:space="preserve">and </w:t>
      </w:r>
      <w:r w:rsidR="00275352" w:rsidRPr="00275352">
        <w:rPr>
          <w:lang w:eastAsia="fr-FR"/>
        </w:rPr>
        <w:t>S</w:t>
      </w:r>
      <w:r w:rsidRPr="00275352">
        <w:rPr>
          <w:lang w:eastAsia="fr-FR"/>
        </w:rPr>
        <w:t xml:space="preserve">ection </w:t>
      </w:r>
      <w:r w:rsidR="00AC42A5">
        <w:rPr>
          <w:lang w:eastAsia="fr-FR"/>
        </w:rPr>
        <w:t>37</w:t>
      </w:r>
      <w:r w:rsidRPr="00275352">
        <w:rPr>
          <w:lang w:eastAsia="fr-FR"/>
        </w:rPr>
        <w:t xml:space="preserve"> of the </w:t>
      </w:r>
      <w:r w:rsidR="00275352" w:rsidRPr="00275352">
        <w:t xml:space="preserve">International </w:t>
      </w:r>
      <w:r w:rsidR="00275352" w:rsidRPr="007E4C67">
        <w:t>Criminal Court Act 2007</w:t>
      </w:r>
      <w:r w:rsidR="00275352" w:rsidRPr="007E4C67">
        <w:rPr>
          <w:lang w:eastAsia="fr-FR"/>
        </w:rPr>
        <w:t xml:space="preserve"> refers to 48 hours</w:t>
      </w:r>
      <w:r w:rsidRPr="007E4C67">
        <w:rPr>
          <w:lang w:eastAsia="fr-FR"/>
        </w:rPr>
        <w:t>;</w:t>
      </w:r>
    </w:p>
    <w:p w14:paraId="1E707F18" w14:textId="2A87D411" w:rsidR="00F85AE9" w:rsidRPr="007E4C67" w:rsidRDefault="000D43D3" w:rsidP="00B318BA">
      <w:pPr>
        <w:pStyle w:val="SingleTxtG"/>
        <w:rPr>
          <w:lang w:eastAsia="fr-FR"/>
        </w:rPr>
      </w:pPr>
      <w:r w:rsidRPr="007E4C67">
        <w:rPr>
          <w:lang w:eastAsia="fr-FR"/>
        </w:rPr>
        <w:tab/>
      </w:r>
      <w:r w:rsidR="00476733" w:rsidRPr="007E4C67">
        <w:rPr>
          <w:lang w:eastAsia="fr-FR"/>
        </w:rPr>
        <w:t>(d)</w:t>
      </w:r>
      <w:r w:rsidR="00476733" w:rsidRPr="007E4C67">
        <w:rPr>
          <w:lang w:eastAsia="fr-FR"/>
        </w:rPr>
        <w:tab/>
      </w:r>
      <w:r w:rsidR="00F85AE9" w:rsidRPr="007E4C67">
        <w:t>The absence of information</w:t>
      </w:r>
      <w:r w:rsidR="00D70BC4" w:rsidRPr="007E4C67">
        <w:t xml:space="preserve"> on the effectivity</w:t>
      </w:r>
      <w:r w:rsidR="00F85AE9" w:rsidRPr="007E4C67">
        <w:t xml:space="preserve"> of habeas corpus in cases of arbitrary detention;</w:t>
      </w:r>
    </w:p>
    <w:p w14:paraId="418E5E79" w14:textId="447EE750" w:rsidR="00EE7674" w:rsidRDefault="00476733" w:rsidP="007465CD">
      <w:pPr>
        <w:pStyle w:val="SingleTxtG"/>
      </w:pPr>
      <w:r w:rsidRPr="004E664F">
        <w:tab/>
        <w:t>(</w:t>
      </w:r>
      <w:r w:rsidR="007465CD">
        <w:t>e</w:t>
      </w:r>
      <w:r w:rsidRPr="004E664F">
        <w:t>)</w:t>
      </w:r>
      <w:r w:rsidRPr="004E664F">
        <w:tab/>
      </w:r>
      <w:r w:rsidR="00C712E2">
        <w:t xml:space="preserve">The limitation imposed by </w:t>
      </w:r>
      <w:r w:rsidR="00D70BC4">
        <w:t xml:space="preserve">Section 48(b) </w:t>
      </w:r>
      <w:r w:rsidR="00D70BC4" w:rsidRPr="0029636D">
        <w:t xml:space="preserve">of the Ombudsman Act 2013, </w:t>
      </w:r>
      <w:r w:rsidR="00C712E2" w:rsidRPr="0029636D">
        <w:t>according to which</w:t>
      </w:r>
      <w:r w:rsidR="00D70BC4" w:rsidRPr="0029636D">
        <w:t xml:space="preserve"> the Ombudsman requires the consent of the </w:t>
      </w:r>
      <w:r w:rsidR="00811308" w:rsidRPr="0029636D">
        <w:t>“</w:t>
      </w:r>
      <w:r w:rsidR="00D70BC4" w:rsidRPr="0029636D">
        <w:t>occupier</w:t>
      </w:r>
      <w:r w:rsidR="00811308" w:rsidRPr="0029636D">
        <w:t>”</w:t>
      </w:r>
      <w:r w:rsidR="00D70BC4" w:rsidRPr="0029636D">
        <w:t xml:space="preserve"> to visit</w:t>
      </w:r>
      <w:r w:rsidR="00D70BC4" w:rsidRPr="00CA7D8B">
        <w:t xml:space="preserve"> </w:t>
      </w:r>
      <w:r w:rsidR="00D70BC4">
        <w:t xml:space="preserve">private </w:t>
      </w:r>
      <w:r w:rsidR="004106A4">
        <w:t>premises where people could be</w:t>
      </w:r>
      <w:r w:rsidR="0014166C">
        <w:t xml:space="preserve"> </w:t>
      </w:r>
      <w:r w:rsidR="00A5508A">
        <w:t>depriv</w:t>
      </w:r>
      <w:r w:rsidR="004106A4">
        <w:t>ed</w:t>
      </w:r>
      <w:r w:rsidR="00A5508A">
        <w:t xml:space="preserve"> of liberty</w:t>
      </w:r>
      <w:r w:rsidRPr="004E664F">
        <w:t xml:space="preserve"> (arts</w:t>
      </w:r>
      <w:r w:rsidRPr="00D70BC4">
        <w:t>. 17</w:t>
      </w:r>
      <w:r w:rsidR="00104D0F" w:rsidRPr="00D70BC4">
        <w:t>,</w:t>
      </w:r>
      <w:r w:rsidRPr="00D70BC4">
        <w:t xml:space="preserve"> 18</w:t>
      </w:r>
      <w:r w:rsidR="00104D0F" w:rsidRPr="00D70BC4">
        <w:t>, and</w:t>
      </w:r>
      <w:r w:rsidR="00104D0F">
        <w:t xml:space="preserve"> 24</w:t>
      </w:r>
      <w:r w:rsidRPr="004E664F">
        <w:t>).</w:t>
      </w:r>
    </w:p>
    <w:p w14:paraId="1DCDD278" w14:textId="6FE0DFF5" w:rsidR="00476733" w:rsidRPr="004E664F" w:rsidRDefault="00476733" w:rsidP="00476733">
      <w:pPr>
        <w:pStyle w:val="SingleTxtG"/>
        <w:rPr>
          <w:b/>
          <w:bCs/>
        </w:rPr>
      </w:pPr>
      <w:r w:rsidRPr="004E664F">
        <w:t>4</w:t>
      </w:r>
      <w:r w:rsidR="00F5057D">
        <w:t>4</w:t>
      </w:r>
      <w:r w:rsidRPr="004E664F">
        <w:t>.</w:t>
      </w:r>
      <w:r w:rsidRPr="004E664F">
        <w:tab/>
      </w:r>
      <w:r w:rsidRPr="004E664F">
        <w:rPr>
          <w:b/>
          <w:bCs/>
        </w:rPr>
        <w:t>The Committee recommends that the State Party:</w:t>
      </w:r>
    </w:p>
    <w:p w14:paraId="7C10025B" w14:textId="4BCA695A" w:rsidR="00476733" w:rsidRPr="004E664F" w:rsidRDefault="00476733" w:rsidP="00476733">
      <w:pPr>
        <w:pStyle w:val="SingleTxtG"/>
        <w:rPr>
          <w:b/>
          <w:bCs/>
        </w:rPr>
      </w:pPr>
      <w:r w:rsidRPr="004E664F">
        <w:lastRenderedPageBreak/>
        <w:tab/>
        <w:t>(a)</w:t>
      </w:r>
      <w:r w:rsidRPr="004E664F">
        <w:tab/>
      </w:r>
      <w:bookmarkStart w:id="21" w:name="_Hlk158656668"/>
      <w:r w:rsidRPr="004E664F">
        <w:rPr>
          <w:b/>
          <w:bCs/>
        </w:rPr>
        <w:t xml:space="preserve">Expressly prohibit secret detention in national legislation and ensure that, at all stages of proceedings, persons deprived of their liberty </w:t>
      </w:r>
      <w:r w:rsidR="00B75D65" w:rsidRPr="00503EE1">
        <w:rPr>
          <w:b/>
          <w:bCs/>
        </w:rPr>
        <w:t xml:space="preserve">are only held </w:t>
      </w:r>
      <w:r w:rsidRPr="004E664F">
        <w:rPr>
          <w:b/>
          <w:bCs/>
        </w:rPr>
        <w:t>in officially recognized and supervised places of deprivation of liberty;</w:t>
      </w:r>
    </w:p>
    <w:p w14:paraId="0D37692E" w14:textId="686FAFA4" w:rsidR="00476733" w:rsidRDefault="00476733" w:rsidP="00476733">
      <w:pPr>
        <w:pStyle w:val="SingleTxtG"/>
        <w:rPr>
          <w:b/>
          <w:bCs/>
        </w:rPr>
      </w:pPr>
      <w:r w:rsidRPr="004E664F">
        <w:tab/>
        <w:t>(b)</w:t>
      </w:r>
      <w:r w:rsidRPr="004E664F">
        <w:tab/>
      </w:r>
      <w:bookmarkEnd w:id="21"/>
      <w:r w:rsidR="00857265">
        <w:rPr>
          <w:b/>
          <w:bCs/>
        </w:rPr>
        <w:t>G</w:t>
      </w:r>
      <w:r w:rsidRPr="004E664F">
        <w:rPr>
          <w:b/>
          <w:bCs/>
        </w:rPr>
        <w:t xml:space="preserve">uarantee that all persons, </w:t>
      </w:r>
      <w:r w:rsidR="00F20EF4" w:rsidRPr="00503EE1">
        <w:rPr>
          <w:b/>
          <w:bCs/>
        </w:rPr>
        <w:t xml:space="preserve">from the outset of the deprivation of liberty </w:t>
      </w:r>
      <w:r w:rsidR="00F20EF4" w:rsidRPr="000320EE">
        <w:rPr>
          <w:b/>
          <w:bCs/>
        </w:rPr>
        <w:t xml:space="preserve">and </w:t>
      </w:r>
      <w:r w:rsidRPr="000320EE">
        <w:rPr>
          <w:b/>
          <w:bCs/>
        </w:rPr>
        <w:t>regardless of the</w:t>
      </w:r>
      <w:r w:rsidRPr="004E664F">
        <w:rPr>
          <w:b/>
          <w:bCs/>
        </w:rPr>
        <w:t xml:space="preserve"> offence </w:t>
      </w:r>
      <w:r w:rsidR="008F2EAE">
        <w:rPr>
          <w:b/>
          <w:bCs/>
        </w:rPr>
        <w:t>with</w:t>
      </w:r>
      <w:r w:rsidRPr="004E664F">
        <w:rPr>
          <w:b/>
          <w:bCs/>
        </w:rPr>
        <w:t xml:space="preserve"> which they are </w:t>
      </w:r>
      <w:r w:rsidR="00E5293C">
        <w:rPr>
          <w:b/>
          <w:bCs/>
        </w:rPr>
        <w:t>charge</w:t>
      </w:r>
      <w:r w:rsidRPr="004E664F">
        <w:rPr>
          <w:b/>
          <w:bCs/>
        </w:rPr>
        <w:t>d, are afforded in law and in practice all the fundamental legal safeguards provided for under article 17 of the Convention</w:t>
      </w:r>
      <w:r w:rsidR="009F714B">
        <w:rPr>
          <w:b/>
          <w:bCs/>
        </w:rPr>
        <w:t xml:space="preserve">, </w:t>
      </w:r>
      <w:r w:rsidR="009F714B" w:rsidRPr="00503EE1">
        <w:rPr>
          <w:b/>
          <w:bCs/>
        </w:rPr>
        <w:t>including access to a lawyer and to medical examination, and can communicate without delay with their relatives or any other person of their choice and, in the case of foreign nationals, with the</w:t>
      </w:r>
      <w:r w:rsidR="009F714B">
        <w:rPr>
          <w:b/>
          <w:bCs/>
        </w:rPr>
        <w:t xml:space="preserve">ir </w:t>
      </w:r>
      <w:r w:rsidR="009F714B" w:rsidRPr="00503EE1">
        <w:rPr>
          <w:b/>
          <w:bCs/>
        </w:rPr>
        <w:t>consular authorities</w:t>
      </w:r>
      <w:r w:rsidRPr="004E664F">
        <w:rPr>
          <w:b/>
          <w:bCs/>
        </w:rPr>
        <w:t xml:space="preserve">; </w:t>
      </w:r>
    </w:p>
    <w:p w14:paraId="21CAB09A" w14:textId="409F4229" w:rsidR="00476733" w:rsidRPr="007E4C67" w:rsidRDefault="00476733" w:rsidP="00476733">
      <w:pPr>
        <w:pStyle w:val="SingleTxtG"/>
        <w:rPr>
          <w:b/>
          <w:bCs/>
        </w:rPr>
      </w:pPr>
      <w:r w:rsidRPr="004E664F">
        <w:tab/>
      </w:r>
      <w:r w:rsidRPr="008A0F09">
        <w:t>(c)</w:t>
      </w:r>
      <w:r w:rsidRPr="004E664F">
        <w:tab/>
      </w:r>
      <w:r w:rsidR="00EF1B40" w:rsidRPr="00EF1B40">
        <w:rPr>
          <w:b/>
          <w:bCs/>
        </w:rPr>
        <w:t>Harmonize its legislation to</w:t>
      </w:r>
      <w:r w:rsidR="00EF1B40">
        <w:t xml:space="preserve"> </w:t>
      </w:r>
      <w:r w:rsidR="00EF1B40">
        <w:rPr>
          <w:b/>
          <w:bCs/>
        </w:rPr>
        <w:t>e</w:t>
      </w:r>
      <w:r w:rsidRPr="004E664F">
        <w:rPr>
          <w:b/>
          <w:bCs/>
        </w:rPr>
        <w:t xml:space="preserve">nsure that persons arrested or detained on a criminal </w:t>
      </w:r>
      <w:r w:rsidRPr="007E4C67">
        <w:rPr>
          <w:b/>
          <w:bCs/>
        </w:rPr>
        <w:t>charge are brought promptly before a judge, within</w:t>
      </w:r>
      <w:r w:rsidR="008D5D45" w:rsidRPr="007E4C67">
        <w:rPr>
          <w:b/>
          <w:bCs/>
        </w:rPr>
        <w:t xml:space="preserve"> 24</w:t>
      </w:r>
      <w:r w:rsidRPr="007E4C67">
        <w:rPr>
          <w:b/>
          <w:bCs/>
        </w:rPr>
        <w:t xml:space="preserve"> hours;</w:t>
      </w:r>
    </w:p>
    <w:p w14:paraId="654DAFFB" w14:textId="706528E4" w:rsidR="008A0F09" w:rsidRDefault="00476733" w:rsidP="00476733">
      <w:pPr>
        <w:pStyle w:val="SingleTxtG"/>
      </w:pPr>
      <w:r w:rsidRPr="007E4C67">
        <w:tab/>
        <w:t>(d)</w:t>
      </w:r>
      <w:r w:rsidRPr="007E4C67">
        <w:tab/>
      </w:r>
      <w:r w:rsidR="008A0F09" w:rsidRPr="007E4C67">
        <w:rPr>
          <w:b/>
          <w:bCs/>
        </w:rPr>
        <w:t>Ensure that any person deprived of liberty is entitled to take proceedings before a court</w:t>
      </w:r>
      <w:r w:rsidR="008A0F09" w:rsidRPr="004E664F">
        <w:rPr>
          <w:b/>
          <w:bCs/>
        </w:rPr>
        <w:t xml:space="preserve"> or, in the case of suspected enforced disappearance, where the person deprived of liberty is not able to exercise such a right, any person with a legitimate interest is afforded that entitlement, so that the court may decide without delay on the lawfulness of the deprivation of liberty and order the person’s release if such deprivation of liberty is not deemed lawful;</w:t>
      </w:r>
    </w:p>
    <w:p w14:paraId="6730F270" w14:textId="5605C584" w:rsidR="0024199C" w:rsidRDefault="002410F0" w:rsidP="00556870">
      <w:pPr>
        <w:pStyle w:val="SingleTxtG"/>
        <w:rPr>
          <w:b/>
          <w:bCs/>
        </w:rPr>
      </w:pPr>
      <w:r>
        <w:rPr>
          <w:rFonts w:asciiTheme="majorBidi" w:hAnsiTheme="majorBidi" w:cstheme="majorBidi"/>
          <w:b/>
          <w:bCs/>
        </w:rPr>
        <w:tab/>
      </w:r>
      <w:r w:rsidRPr="0016661E">
        <w:rPr>
          <w:rFonts w:asciiTheme="majorBidi" w:hAnsiTheme="majorBidi" w:cstheme="majorBidi"/>
        </w:rPr>
        <w:t>(</w:t>
      </w:r>
      <w:r w:rsidR="007465CD">
        <w:rPr>
          <w:rFonts w:asciiTheme="majorBidi" w:hAnsiTheme="majorBidi" w:cstheme="majorBidi"/>
        </w:rPr>
        <w:t>e</w:t>
      </w:r>
      <w:r w:rsidRPr="0016661E">
        <w:rPr>
          <w:rFonts w:asciiTheme="majorBidi" w:hAnsiTheme="majorBidi" w:cstheme="majorBidi"/>
        </w:rPr>
        <w:t>)</w:t>
      </w:r>
      <w:r w:rsidRPr="0016661E">
        <w:rPr>
          <w:rFonts w:asciiTheme="majorBidi" w:hAnsiTheme="majorBidi" w:cstheme="majorBidi"/>
        </w:rPr>
        <w:tab/>
      </w:r>
      <w:r w:rsidR="00BD2101" w:rsidRPr="00503EE1">
        <w:rPr>
          <w:rFonts w:asciiTheme="majorBidi" w:hAnsiTheme="majorBidi" w:cstheme="majorBidi"/>
          <w:b/>
          <w:bCs/>
        </w:rPr>
        <w:t>Enshrine in legislation the competence of</w:t>
      </w:r>
      <w:r w:rsidR="00043B0E" w:rsidRPr="00043B0E">
        <w:rPr>
          <w:rFonts w:eastAsia="Calibri"/>
          <w:b/>
          <w:bCs/>
        </w:rPr>
        <w:t xml:space="preserve"> the Samoa Ombudsman to conduct unan</w:t>
      </w:r>
      <w:r w:rsidR="00043B0E" w:rsidRPr="00D83911">
        <w:rPr>
          <w:rFonts w:eastAsia="Calibri"/>
          <w:b/>
          <w:bCs/>
        </w:rPr>
        <w:t xml:space="preserve">nounced visits to all </w:t>
      </w:r>
      <w:r w:rsidR="00556870" w:rsidRPr="00D83911">
        <w:rPr>
          <w:b/>
          <w:bCs/>
        </w:rPr>
        <w:t>places where persons are or may be deprived of the liberty.</w:t>
      </w:r>
    </w:p>
    <w:p w14:paraId="2D6C9CC4" w14:textId="77777777" w:rsidR="00476733" w:rsidRPr="004E664F" w:rsidRDefault="00476733" w:rsidP="001736F4">
      <w:pPr>
        <w:pStyle w:val="H23G"/>
      </w:pPr>
      <w:r w:rsidRPr="004E664F">
        <w:tab/>
      </w:r>
      <w:r w:rsidRPr="004E664F">
        <w:tab/>
      </w:r>
      <w:bookmarkStart w:id="22" w:name="_Hlk178067679"/>
      <w:r w:rsidRPr="004E664F">
        <w:t xml:space="preserve">Registers of persons deprived of liberty </w:t>
      </w:r>
      <w:bookmarkEnd w:id="22"/>
    </w:p>
    <w:p w14:paraId="3AC6DC0D" w14:textId="198C0012" w:rsidR="00476733" w:rsidRDefault="00476733" w:rsidP="00D40186">
      <w:pPr>
        <w:pStyle w:val="SingleTxtG"/>
        <w:rPr>
          <w:rFonts w:ascii="Arial" w:eastAsia="Times New Roman" w:hAnsi="Arial" w:cs="Arial"/>
          <w:color w:val="0A0A0A"/>
          <w:shd w:val="clear" w:color="auto" w:fill="FFFFFF"/>
        </w:rPr>
      </w:pPr>
      <w:r w:rsidRPr="004E664F">
        <w:t>4</w:t>
      </w:r>
      <w:r w:rsidR="00F5057D">
        <w:t>5</w:t>
      </w:r>
      <w:r w:rsidRPr="004E664F">
        <w:t>.</w:t>
      </w:r>
      <w:r w:rsidRPr="004E664F">
        <w:tab/>
      </w:r>
      <w:bookmarkStart w:id="23" w:name="_Hlk178067814"/>
      <w:r w:rsidRPr="004E664F">
        <w:t xml:space="preserve">The Committee </w:t>
      </w:r>
      <w:r w:rsidR="000348E6">
        <w:t>not</w:t>
      </w:r>
      <w:r w:rsidRPr="004E664F">
        <w:t xml:space="preserve">es </w:t>
      </w:r>
      <w:bookmarkStart w:id="24" w:name="_Hlk193267957"/>
      <w:r w:rsidR="0020286B">
        <w:t>that</w:t>
      </w:r>
      <w:r w:rsidRPr="004E664F">
        <w:t xml:space="preserve"> </w:t>
      </w:r>
      <w:bookmarkEnd w:id="24"/>
      <w:r w:rsidR="000348E6" w:rsidRPr="00D854AD">
        <w:t>prisoners’ records</w:t>
      </w:r>
      <w:r w:rsidR="0020286B">
        <w:t xml:space="preserve"> are</w:t>
      </w:r>
      <w:r w:rsidR="00D854AD" w:rsidRPr="00D854AD">
        <w:t xml:space="preserve"> managed by the</w:t>
      </w:r>
      <w:r w:rsidR="00D854AD">
        <w:t xml:space="preserve"> </w:t>
      </w:r>
      <w:r w:rsidR="00D854AD" w:rsidRPr="00D854AD">
        <w:t xml:space="preserve">Samoa Police, Prisons </w:t>
      </w:r>
      <w:r w:rsidR="00D854AD">
        <w:t>and</w:t>
      </w:r>
      <w:r w:rsidR="00D854AD" w:rsidRPr="00D854AD">
        <w:t xml:space="preserve"> Corrections Services</w:t>
      </w:r>
      <w:r w:rsidR="00813175">
        <w:t>, and th</w:t>
      </w:r>
      <w:r w:rsidR="007C4102">
        <w:t xml:space="preserve">e existence </w:t>
      </w:r>
      <w:r w:rsidR="007C4102" w:rsidRPr="00FB4FB3">
        <w:t xml:space="preserve">of </w:t>
      </w:r>
      <w:r w:rsidR="00FB4FB3" w:rsidRPr="00FB4FB3">
        <w:t>four</w:t>
      </w:r>
      <w:r w:rsidR="007C4102" w:rsidRPr="00FB4FB3">
        <w:t xml:space="preserve"> prisons</w:t>
      </w:r>
      <w:r w:rsidR="00FB4FB3">
        <w:t xml:space="preserve"> in the State Party, namely</w:t>
      </w:r>
      <w:r w:rsidR="007C4102" w:rsidRPr="00FB4FB3">
        <w:t xml:space="preserve"> Tafa'igata, Oloamanu</w:t>
      </w:r>
      <w:r w:rsidR="00FB4FB3">
        <w:t xml:space="preserve">, </w:t>
      </w:r>
      <w:r w:rsidR="007C4102" w:rsidRPr="00FB4FB3">
        <w:t>Vaiata</w:t>
      </w:r>
      <w:r w:rsidR="00FB4FB3">
        <w:t xml:space="preserve"> and</w:t>
      </w:r>
      <w:r w:rsidR="00D40186" w:rsidRPr="00FB4FB3">
        <w:t xml:space="preserve"> Tanumalala</w:t>
      </w:r>
      <w:r w:rsidR="00D854AD" w:rsidRPr="00FB4FB3">
        <w:t>.</w:t>
      </w:r>
      <w:bookmarkEnd w:id="23"/>
      <w:r w:rsidR="00D854AD" w:rsidRPr="00FB4FB3">
        <w:t xml:space="preserve"> </w:t>
      </w:r>
      <w:r w:rsidR="0002312F">
        <w:t>However</w:t>
      </w:r>
      <w:r w:rsidRPr="00FB4FB3">
        <w:t>, it is concerned</w:t>
      </w:r>
      <w:r w:rsidRPr="004E664F">
        <w:t xml:space="preserve"> </w:t>
      </w:r>
      <w:r w:rsidR="00F90091">
        <w:t>that</w:t>
      </w:r>
      <w:r w:rsidRPr="004E664F">
        <w:t>:</w:t>
      </w:r>
      <w:r w:rsidR="00D40186" w:rsidRPr="00D40186">
        <w:rPr>
          <w:rFonts w:ascii="Arial" w:eastAsia="Times New Roman" w:hAnsi="Arial" w:cs="Arial"/>
          <w:color w:val="0A0A0A"/>
          <w:shd w:val="clear" w:color="auto" w:fill="FFFFFF"/>
        </w:rPr>
        <w:t xml:space="preserve"> </w:t>
      </w:r>
    </w:p>
    <w:p w14:paraId="79F4B82F" w14:textId="5D917E48" w:rsidR="00476733" w:rsidRPr="007E4C67" w:rsidRDefault="00476733" w:rsidP="00C01B7D">
      <w:pPr>
        <w:pStyle w:val="SingleTxtG"/>
      </w:pPr>
      <w:r w:rsidRPr="004E664F">
        <w:tab/>
        <w:t>(a)</w:t>
      </w:r>
      <w:r w:rsidRPr="004E664F">
        <w:tab/>
        <w:t>The</w:t>
      </w:r>
      <w:r w:rsidR="00866465" w:rsidRPr="00965711">
        <w:t xml:space="preserve"> </w:t>
      </w:r>
      <w:r w:rsidR="00F90091">
        <w:t>State Party did not provide information</w:t>
      </w:r>
      <w:r w:rsidR="00866465" w:rsidRPr="00965711">
        <w:t xml:space="preserve"> on registration </w:t>
      </w:r>
      <w:r w:rsidR="00866465">
        <w:t xml:space="preserve">procedures </w:t>
      </w:r>
      <w:r w:rsidR="00866465" w:rsidRPr="00965711">
        <w:t xml:space="preserve">in other places of deprivation of liberty, such as </w:t>
      </w:r>
      <w:r w:rsidR="00D5671A" w:rsidRPr="0002312F">
        <w:t xml:space="preserve">mental </w:t>
      </w:r>
      <w:r w:rsidR="00D5671A" w:rsidRPr="007E4C67">
        <w:t xml:space="preserve">health </w:t>
      </w:r>
      <w:r w:rsidR="002364E0" w:rsidRPr="007E4C67">
        <w:t>facilitie</w:t>
      </w:r>
      <w:r w:rsidR="00D5671A" w:rsidRPr="007E4C67">
        <w:t>s</w:t>
      </w:r>
      <w:r w:rsidR="005B5D4E" w:rsidRPr="007E4C67">
        <w:t>;</w:t>
      </w:r>
    </w:p>
    <w:p w14:paraId="085B2B2B" w14:textId="77777777" w:rsidR="00A1705A" w:rsidRDefault="00476733" w:rsidP="005F74F1">
      <w:pPr>
        <w:pStyle w:val="SingleTxtG"/>
      </w:pPr>
      <w:r w:rsidRPr="007E4C67">
        <w:tab/>
        <w:t>(b)</w:t>
      </w:r>
      <w:r w:rsidRPr="007E4C67">
        <w:tab/>
      </w:r>
      <w:r w:rsidR="00A1705A">
        <w:t>T</w:t>
      </w:r>
      <w:r w:rsidR="00A1705A" w:rsidRPr="004E664F">
        <w:t>he registers of deprivation of liberty do not contain all the information enumerated in article 17 (3) of the Convention;</w:t>
      </w:r>
    </w:p>
    <w:p w14:paraId="3C4ADEA2" w14:textId="463AE9A7" w:rsidR="00476733" w:rsidRPr="004E664F" w:rsidRDefault="00A1705A" w:rsidP="007465CD">
      <w:pPr>
        <w:pStyle w:val="SingleTxtG"/>
      </w:pPr>
      <w:r>
        <w:tab/>
        <w:t>(c)</w:t>
      </w:r>
      <w:r>
        <w:tab/>
      </w:r>
      <w:r w:rsidR="0068152D">
        <w:t>It remains unclear</w:t>
      </w:r>
      <w:r w:rsidR="005F74F1">
        <w:t xml:space="preserve"> whether</w:t>
      </w:r>
      <w:r w:rsidR="009206E4">
        <w:t xml:space="preserve"> </w:t>
      </w:r>
      <w:r w:rsidR="0068152D">
        <w:t xml:space="preserve">the registration </w:t>
      </w:r>
      <w:r w:rsidR="0051417E">
        <w:t>in place</w:t>
      </w:r>
      <w:r w:rsidR="009206E4">
        <w:t xml:space="preserve"> is</w:t>
      </w:r>
      <w:r w:rsidR="005F74F1">
        <w:t xml:space="preserve"> </w:t>
      </w:r>
      <w:r w:rsidR="00B46199" w:rsidRPr="00B46199">
        <w:t>manual</w:t>
      </w:r>
      <w:r w:rsidR="005F74F1">
        <w:t xml:space="preserve"> or </w:t>
      </w:r>
      <w:r w:rsidR="00B46199" w:rsidRPr="001807FD">
        <w:t xml:space="preserve">electronic, </w:t>
      </w:r>
      <w:r w:rsidR="0068152D">
        <w:t>and</w:t>
      </w:r>
      <w:r w:rsidR="0051417E">
        <w:t xml:space="preserve"> the</w:t>
      </w:r>
      <w:r w:rsidR="00AB2054">
        <w:t xml:space="preserve"> existing</w:t>
      </w:r>
      <w:r w:rsidR="0051417E">
        <w:t xml:space="preserve"> registers are not inter</w:t>
      </w:r>
      <w:r w:rsidR="0066692D">
        <w:t>operable</w:t>
      </w:r>
      <w:r w:rsidR="007465CD">
        <w:t>;</w:t>
      </w:r>
    </w:p>
    <w:p w14:paraId="6EC787C3" w14:textId="63333954" w:rsidR="00285CB5" w:rsidRDefault="00476733" w:rsidP="001E6AB6">
      <w:pPr>
        <w:pStyle w:val="SingleTxtG"/>
      </w:pPr>
      <w:r w:rsidRPr="004E664F">
        <w:tab/>
        <w:t>(</w:t>
      </w:r>
      <w:r w:rsidR="007465CD">
        <w:t>d</w:t>
      </w:r>
      <w:r w:rsidRPr="004E664F">
        <w:t>)</w:t>
      </w:r>
      <w:r w:rsidRPr="004E664F">
        <w:tab/>
      </w:r>
      <w:r w:rsidR="007761C6">
        <w:t>Existing mechanisms do not guarantee</w:t>
      </w:r>
      <w:r w:rsidRPr="004E664F">
        <w:t xml:space="preserve"> that registers are completed as soon as a person is deprived of liberty and are </w:t>
      </w:r>
      <w:r w:rsidR="007761C6">
        <w:t xml:space="preserve">systematically </w:t>
      </w:r>
      <w:r w:rsidRPr="004E664F">
        <w:t>updated</w:t>
      </w:r>
      <w:r w:rsidR="007761C6">
        <w:t xml:space="preserve"> in a timely manner</w:t>
      </w:r>
      <w:r w:rsidRPr="00D40186">
        <w:t xml:space="preserve">, including transfers </w:t>
      </w:r>
      <w:r w:rsidR="00285CB5">
        <w:t>between places of deprivation of liberty</w:t>
      </w:r>
      <w:r w:rsidR="00CA62CB">
        <w:t>;</w:t>
      </w:r>
    </w:p>
    <w:p w14:paraId="365AA545" w14:textId="7A6D26F5" w:rsidR="00476733" w:rsidRDefault="00285CB5" w:rsidP="00464E11">
      <w:pPr>
        <w:pStyle w:val="SingleTxtG"/>
      </w:pPr>
      <w:r>
        <w:tab/>
        <w:t>(</w:t>
      </w:r>
      <w:r w:rsidR="007465CD">
        <w:t>e</w:t>
      </w:r>
      <w:r>
        <w:t>)</w:t>
      </w:r>
      <w:r>
        <w:tab/>
        <w:t>The information available does not reflect that</w:t>
      </w:r>
      <w:r w:rsidR="00464E11">
        <w:t xml:space="preserve"> the current system guarantees that any person with a legitimate interest can have</w:t>
      </w:r>
      <w:r w:rsidR="00DD75C4">
        <w:t xml:space="preserve"> </w:t>
      </w:r>
      <w:r w:rsidR="0080108B" w:rsidRPr="00F5702E">
        <w:t>timely access to</w:t>
      </w:r>
      <w:r w:rsidR="00DD75C4">
        <w:t xml:space="preserve"> </w:t>
      </w:r>
      <w:r w:rsidR="00464E11">
        <w:t>the</w:t>
      </w:r>
      <w:r w:rsidR="00464E11" w:rsidRPr="00F5702E">
        <w:t xml:space="preserve"> </w:t>
      </w:r>
      <w:r w:rsidR="0080108B" w:rsidRPr="00F5702E">
        <w:t>information</w:t>
      </w:r>
      <w:r w:rsidR="00464E11">
        <w:t xml:space="preserve"> contained in the registers of reference, in compliance with article 18 of the Convention</w:t>
      </w:r>
      <w:r w:rsidR="007465CD">
        <w:t xml:space="preserve"> </w:t>
      </w:r>
      <w:r w:rsidR="00476733" w:rsidRPr="004E664F">
        <w:t xml:space="preserve">(arts. 17, </w:t>
      </w:r>
      <w:r w:rsidR="00476733" w:rsidRPr="006C643C">
        <w:t>18, 20 and 22</w:t>
      </w:r>
      <w:r w:rsidR="00476733" w:rsidRPr="004E664F">
        <w:t xml:space="preserve">). </w:t>
      </w:r>
    </w:p>
    <w:p w14:paraId="4E83214E" w14:textId="267B792F" w:rsidR="00476733" w:rsidRPr="004E664F" w:rsidRDefault="0003690B" w:rsidP="00476733">
      <w:pPr>
        <w:pStyle w:val="SingleTxtG"/>
        <w:rPr>
          <w:b/>
          <w:bCs/>
        </w:rPr>
      </w:pPr>
      <w:r>
        <w:t>4</w:t>
      </w:r>
      <w:r w:rsidR="00F5057D">
        <w:t>6</w:t>
      </w:r>
      <w:r w:rsidR="00476733" w:rsidRPr="004E664F">
        <w:t>.</w:t>
      </w:r>
      <w:r w:rsidR="00476733" w:rsidRPr="004E664F">
        <w:tab/>
      </w:r>
      <w:r w:rsidR="00476733" w:rsidRPr="004E664F">
        <w:rPr>
          <w:b/>
          <w:bCs/>
        </w:rPr>
        <w:t>The Committee recommends that the State Party:</w:t>
      </w:r>
    </w:p>
    <w:p w14:paraId="17A193FE" w14:textId="6A556DCD" w:rsidR="00476733" w:rsidRPr="004E664F" w:rsidRDefault="00476733" w:rsidP="00476733">
      <w:pPr>
        <w:pStyle w:val="SingleTxtG"/>
        <w:rPr>
          <w:b/>
          <w:bCs/>
        </w:rPr>
      </w:pPr>
      <w:r w:rsidRPr="004E664F">
        <w:tab/>
        <w:t>(a)</w:t>
      </w:r>
      <w:r w:rsidRPr="004E664F">
        <w:tab/>
      </w:r>
      <w:r w:rsidRPr="00E11EDD">
        <w:rPr>
          <w:b/>
          <w:bCs/>
        </w:rPr>
        <w:t>Ensure the interoperability of the registers of all</w:t>
      </w:r>
      <w:r w:rsidR="00F47F89">
        <w:rPr>
          <w:b/>
          <w:bCs/>
        </w:rPr>
        <w:t xml:space="preserve"> categories of</w:t>
      </w:r>
      <w:r w:rsidRPr="00E11EDD">
        <w:rPr>
          <w:b/>
          <w:bCs/>
        </w:rPr>
        <w:t xml:space="preserve"> places of deprivation of liberty, guaranteeing that they all contain, as a minimum, the information required under article 17 (</w:t>
      </w:r>
      <w:r w:rsidRPr="004E664F">
        <w:rPr>
          <w:b/>
          <w:bCs/>
        </w:rPr>
        <w:t>3) of the Convention, and that all persons deprived of liberty are registered without exception and from the outset</w:t>
      </w:r>
      <w:r w:rsidR="004A5DF0">
        <w:rPr>
          <w:b/>
          <w:bCs/>
        </w:rPr>
        <w:t xml:space="preserve"> of the deprivation of liberty</w:t>
      </w:r>
      <w:r w:rsidRPr="004E664F">
        <w:rPr>
          <w:b/>
          <w:bCs/>
        </w:rPr>
        <w:t>;</w:t>
      </w:r>
    </w:p>
    <w:p w14:paraId="2CB724E8" w14:textId="7BB59C11" w:rsidR="00476733" w:rsidRPr="004E664F" w:rsidRDefault="00476733" w:rsidP="00476733">
      <w:pPr>
        <w:pStyle w:val="SingleTxtG"/>
        <w:rPr>
          <w:b/>
          <w:bCs/>
        </w:rPr>
      </w:pPr>
      <w:r w:rsidRPr="004E664F">
        <w:tab/>
        <w:t>(b)</w:t>
      </w:r>
      <w:r w:rsidRPr="004E664F">
        <w:tab/>
      </w:r>
      <w:r w:rsidRPr="004E664F">
        <w:rPr>
          <w:b/>
          <w:bCs/>
        </w:rPr>
        <w:t xml:space="preserve">Guarantee that information in the </w:t>
      </w:r>
      <w:r w:rsidRPr="0029636D">
        <w:rPr>
          <w:b/>
          <w:bCs/>
        </w:rPr>
        <w:t>registers</w:t>
      </w:r>
      <w:r w:rsidR="00811308" w:rsidRPr="0029636D">
        <w:rPr>
          <w:b/>
          <w:bCs/>
        </w:rPr>
        <w:t xml:space="preserve">, </w:t>
      </w:r>
      <w:r w:rsidR="00811308" w:rsidRPr="00355336">
        <w:rPr>
          <w:b/>
          <w:bCs/>
        </w:rPr>
        <w:t>if possible,</w:t>
      </w:r>
      <w:r w:rsidRPr="00355336">
        <w:rPr>
          <w:b/>
          <w:bCs/>
        </w:rPr>
        <w:t xml:space="preserve"> is </w:t>
      </w:r>
      <w:r w:rsidR="00A95D7B" w:rsidRPr="00355336">
        <w:rPr>
          <w:b/>
          <w:bCs/>
        </w:rPr>
        <w:t>entered</w:t>
      </w:r>
      <w:r w:rsidR="00DC75C5" w:rsidRPr="00355336">
        <w:rPr>
          <w:b/>
          <w:bCs/>
        </w:rPr>
        <w:t xml:space="preserve"> electronically</w:t>
      </w:r>
      <w:r w:rsidR="00DC75C5">
        <w:rPr>
          <w:b/>
          <w:bCs/>
        </w:rPr>
        <w:t xml:space="preserve"> in reliable protected softwares</w:t>
      </w:r>
      <w:r w:rsidR="00BD4BBA">
        <w:rPr>
          <w:b/>
          <w:bCs/>
        </w:rPr>
        <w:t>; that it</w:t>
      </w:r>
      <w:r w:rsidR="00BE29D4">
        <w:rPr>
          <w:b/>
          <w:bCs/>
        </w:rPr>
        <w:t xml:space="preserve"> </w:t>
      </w:r>
      <w:r w:rsidR="00DC75C5">
        <w:rPr>
          <w:b/>
          <w:bCs/>
        </w:rPr>
        <w:t>is</w:t>
      </w:r>
      <w:r w:rsidRPr="004E664F">
        <w:rPr>
          <w:b/>
          <w:bCs/>
        </w:rPr>
        <w:t xml:space="preserve"> updated promptly and </w:t>
      </w:r>
      <w:r w:rsidRPr="00D40186">
        <w:rPr>
          <w:b/>
          <w:bCs/>
        </w:rPr>
        <w:t>accurately, including with regard to transfers</w:t>
      </w:r>
      <w:r w:rsidR="00BD4BBA">
        <w:rPr>
          <w:b/>
          <w:bCs/>
        </w:rPr>
        <w:t>;</w:t>
      </w:r>
      <w:r w:rsidRPr="004E664F">
        <w:rPr>
          <w:b/>
          <w:bCs/>
        </w:rPr>
        <w:t xml:space="preserve"> </w:t>
      </w:r>
      <w:r w:rsidR="00BD4BBA">
        <w:rPr>
          <w:b/>
          <w:bCs/>
        </w:rPr>
        <w:t>that it</w:t>
      </w:r>
      <w:r w:rsidRPr="004E664F">
        <w:rPr>
          <w:b/>
          <w:bCs/>
        </w:rPr>
        <w:t xml:space="preserve"> is subject to periodic checks</w:t>
      </w:r>
      <w:r w:rsidR="00BD4BBA">
        <w:rPr>
          <w:b/>
          <w:bCs/>
        </w:rPr>
        <w:t>;</w:t>
      </w:r>
      <w:r w:rsidRPr="004E664F">
        <w:rPr>
          <w:b/>
          <w:bCs/>
        </w:rPr>
        <w:t xml:space="preserve"> and that, in the event of irregularities, the officers responsible are duly sanctioned;</w:t>
      </w:r>
    </w:p>
    <w:p w14:paraId="75300B51" w14:textId="4A9A3AED" w:rsidR="000001E5" w:rsidRDefault="00476733" w:rsidP="00A1171E">
      <w:pPr>
        <w:pStyle w:val="SingleTxtG"/>
        <w:rPr>
          <w:b/>
          <w:bCs/>
        </w:rPr>
      </w:pPr>
      <w:r w:rsidRPr="004E664F">
        <w:tab/>
        <w:t>(c)</w:t>
      </w:r>
      <w:r w:rsidRPr="004E664F">
        <w:tab/>
      </w:r>
      <w:r w:rsidRPr="004E664F">
        <w:rPr>
          <w:b/>
          <w:bCs/>
        </w:rPr>
        <w:t xml:space="preserve">Ensure that any person with a legitimate interest, such as relatives of persons deprived of liberty or their representatives or counsel, has prompt access to all the information listed in article 18 (1) of </w:t>
      </w:r>
      <w:r w:rsidRPr="0029636D">
        <w:rPr>
          <w:b/>
          <w:bCs/>
        </w:rPr>
        <w:t>the Convention</w:t>
      </w:r>
      <w:r w:rsidR="00A1171E" w:rsidRPr="0029636D">
        <w:rPr>
          <w:b/>
          <w:bCs/>
        </w:rPr>
        <w:t xml:space="preserve"> and that appropriate measures are taken to protect the persons referred to in p</w:t>
      </w:r>
      <w:r w:rsidR="00811308" w:rsidRPr="0029636D">
        <w:rPr>
          <w:b/>
          <w:bCs/>
        </w:rPr>
        <w:t>aragraph 2</w:t>
      </w:r>
      <w:r w:rsidR="00A1171E" w:rsidRPr="0029636D">
        <w:rPr>
          <w:b/>
          <w:bCs/>
        </w:rPr>
        <w:t xml:space="preserve"> of this art</w:t>
      </w:r>
      <w:r w:rsidR="00811308" w:rsidRPr="0029636D">
        <w:rPr>
          <w:b/>
          <w:bCs/>
        </w:rPr>
        <w:t>icle</w:t>
      </w:r>
      <w:r w:rsidR="00A1171E" w:rsidRPr="0029636D">
        <w:rPr>
          <w:b/>
          <w:bCs/>
        </w:rPr>
        <w:t>.</w:t>
      </w:r>
    </w:p>
    <w:p w14:paraId="38009A27" w14:textId="77777777" w:rsidR="00476733" w:rsidRPr="004E664F" w:rsidRDefault="00476733" w:rsidP="006A79B3">
      <w:pPr>
        <w:pStyle w:val="H4G"/>
      </w:pPr>
      <w:r w:rsidRPr="004E664F">
        <w:lastRenderedPageBreak/>
        <w:tab/>
      </w:r>
      <w:r w:rsidRPr="004E664F">
        <w:tab/>
        <w:t xml:space="preserve">Training </w:t>
      </w:r>
    </w:p>
    <w:p w14:paraId="0A26A18A" w14:textId="0866BBC4" w:rsidR="00476733" w:rsidRDefault="00D40186" w:rsidP="0094055E">
      <w:pPr>
        <w:pStyle w:val="SingleTxtG"/>
      </w:pPr>
      <w:r>
        <w:t>4</w:t>
      </w:r>
      <w:r w:rsidR="00F5057D">
        <w:t>7</w:t>
      </w:r>
      <w:r w:rsidR="00476733" w:rsidRPr="004E664F">
        <w:t>.</w:t>
      </w:r>
      <w:r w:rsidR="00476733" w:rsidRPr="004E664F">
        <w:tab/>
        <w:t xml:space="preserve">The Committee notes that, </w:t>
      </w:r>
      <w:r w:rsidR="00476733" w:rsidRPr="00B6348C">
        <w:t>according to the information provided during the dialogue,</w:t>
      </w:r>
      <w:r w:rsidR="0094055E" w:rsidRPr="00B6348C">
        <w:t xml:space="preserve"> the Ombudsman Office</w:t>
      </w:r>
      <w:r w:rsidR="007259BD" w:rsidRPr="00B6348C">
        <w:t xml:space="preserve"> and the Ministry of Women, Community and Social Development</w:t>
      </w:r>
      <w:r w:rsidR="0094055E" w:rsidRPr="00BD7D22">
        <w:t xml:space="preserve"> </w:t>
      </w:r>
      <w:r w:rsidR="00B6348C" w:rsidRPr="00BD7D22">
        <w:t>provide</w:t>
      </w:r>
      <w:r w:rsidR="0094055E" w:rsidRPr="00BD7D22">
        <w:t xml:space="preserve"> human rights training for law enforcement </w:t>
      </w:r>
      <w:r w:rsidR="0094055E" w:rsidRPr="007E4C67">
        <w:t xml:space="preserve">agents, including police and prison officers. </w:t>
      </w:r>
      <w:r w:rsidR="00476733" w:rsidRPr="007E4C67">
        <w:t>Nonetheless, the Committee regrets the</w:t>
      </w:r>
      <w:r w:rsidR="0033700A" w:rsidRPr="007E4C67">
        <w:t xml:space="preserve"> </w:t>
      </w:r>
      <w:r w:rsidR="00476733" w:rsidRPr="007E4C67">
        <w:t xml:space="preserve">absence of specific and systematic training on the Convention and on enforced disappearance </w:t>
      </w:r>
      <w:r w:rsidR="009034B4" w:rsidRPr="007E4C67">
        <w:t>for all officials referred to in article 23 (1) of the Convention</w:t>
      </w:r>
      <w:r w:rsidR="004E7C1C" w:rsidRPr="007E4C67">
        <w:t>.</w:t>
      </w:r>
      <w:r w:rsidR="00FF1AC5" w:rsidRPr="007E4C67">
        <w:t xml:space="preserve"> It is also concerned about the lack of information on the impact of the human rights training provided for </w:t>
      </w:r>
      <w:r w:rsidR="00B46F03" w:rsidRPr="007E4C67">
        <w:t xml:space="preserve">law enforcement agents </w:t>
      </w:r>
      <w:r w:rsidR="00476733" w:rsidRPr="007E4C67">
        <w:t>(art.</w:t>
      </w:r>
      <w:r w:rsidR="00476733" w:rsidRPr="004E664F">
        <w:t> 23).</w:t>
      </w:r>
    </w:p>
    <w:p w14:paraId="0E9FBC40" w14:textId="2D96E49A" w:rsidR="00566CBC" w:rsidRDefault="00D40186" w:rsidP="00C41D49">
      <w:pPr>
        <w:pStyle w:val="SingleTxtG"/>
        <w:rPr>
          <w:b/>
          <w:bCs/>
        </w:rPr>
      </w:pPr>
      <w:r>
        <w:t>4</w:t>
      </w:r>
      <w:r w:rsidR="00F5057D">
        <w:t>8</w:t>
      </w:r>
      <w:r w:rsidR="00476733" w:rsidRPr="004E664F">
        <w:t>.</w:t>
      </w:r>
      <w:r w:rsidR="00476733" w:rsidRPr="004E664F">
        <w:tab/>
      </w:r>
      <w:r w:rsidR="00476733" w:rsidRPr="004E664F">
        <w:rPr>
          <w:b/>
          <w:bCs/>
        </w:rPr>
        <w:t xml:space="preserve">The Committee recommends that the State Party ensure that all law enforcement and security personnel, civil or military, medical personnel, public officials and other persons who may be involved in the custody or treatment of any person deprived of liberty, including judges, prosecutors and other officials responsible for the administration of justice, </w:t>
      </w:r>
      <w:r w:rsidR="00476733" w:rsidRPr="007779C6">
        <w:rPr>
          <w:b/>
          <w:bCs/>
        </w:rPr>
        <w:t xml:space="preserve">receive specific and regular training on the Convention and on enforced disappearance, </w:t>
      </w:r>
      <w:r w:rsidR="00C41D49" w:rsidRPr="007779C6">
        <w:rPr>
          <w:b/>
          <w:bCs/>
        </w:rPr>
        <w:t xml:space="preserve">including on the Committee’s Guiding Principles for the Search for Disappeared, </w:t>
      </w:r>
      <w:r w:rsidR="00476733" w:rsidRPr="007779C6">
        <w:rPr>
          <w:b/>
          <w:bCs/>
        </w:rPr>
        <w:t>with periodic evaluation of the impact of this training. The Committee reminds the State Party that it is willing to support these efforts.</w:t>
      </w:r>
    </w:p>
    <w:p w14:paraId="05AB260E" w14:textId="77777777" w:rsidR="00476733" w:rsidRPr="004E664F" w:rsidRDefault="00476733" w:rsidP="00C235B3">
      <w:pPr>
        <w:pStyle w:val="H23G"/>
        <w:jc w:val="both"/>
      </w:pPr>
      <w:r w:rsidRPr="004E664F">
        <w:tab/>
        <w:t>5.</w:t>
      </w:r>
      <w:r w:rsidRPr="004E664F">
        <w:tab/>
        <w:t>Measures to protect and guarantee the rights of victims of enforced disappearance (art. 24)</w:t>
      </w:r>
    </w:p>
    <w:p w14:paraId="11DFA8F3" w14:textId="77777777" w:rsidR="00476733" w:rsidRPr="004E664F" w:rsidRDefault="00476733" w:rsidP="001736F4">
      <w:pPr>
        <w:pStyle w:val="H23G"/>
      </w:pPr>
      <w:r w:rsidRPr="004E664F">
        <w:tab/>
      </w:r>
      <w:r w:rsidRPr="004E664F">
        <w:tab/>
      </w:r>
      <w:bookmarkStart w:id="25" w:name="_Hlk178015896"/>
      <w:r w:rsidRPr="004E664F">
        <w:t>Definition of victim and rights to know the truth and to receive reparation and prompt, fair and adequate compensation</w:t>
      </w:r>
      <w:bookmarkEnd w:id="25"/>
    </w:p>
    <w:p w14:paraId="6FBE6037" w14:textId="15DA9FBE" w:rsidR="00B6161A" w:rsidRDefault="0076553B" w:rsidP="00B6161A">
      <w:pPr>
        <w:pStyle w:val="SingleTxtG"/>
      </w:pPr>
      <w:r>
        <w:t>4</w:t>
      </w:r>
      <w:r w:rsidR="00F5057D">
        <w:t>9</w:t>
      </w:r>
      <w:r w:rsidR="00476733" w:rsidRPr="004E664F">
        <w:t>.</w:t>
      </w:r>
      <w:r w:rsidR="00476733" w:rsidRPr="004E664F">
        <w:tab/>
        <w:t xml:space="preserve">The Committee </w:t>
      </w:r>
      <w:r w:rsidR="009C4E85" w:rsidRPr="009C4E85">
        <w:t xml:space="preserve">takes note </w:t>
      </w:r>
      <w:r w:rsidR="00ED4291">
        <w:t>that</w:t>
      </w:r>
      <w:r w:rsidR="00926680">
        <w:t xml:space="preserve"> </w:t>
      </w:r>
      <w:r w:rsidR="00ED4291" w:rsidRPr="00D02567">
        <w:t>the International Criminal Court</w:t>
      </w:r>
      <w:r w:rsidR="00ED4291" w:rsidRPr="00ED4291">
        <w:t xml:space="preserve"> Act of 2007 provides </w:t>
      </w:r>
      <w:r w:rsidR="003B124D">
        <w:t>for the e</w:t>
      </w:r>
      <w:r w:rsidR="003B124D" w:rsidRPr="004F5FC0">
        <w:t>nforcement of orders for victim reparation</w:t>
      </w:r>
      <w:r w:rsidR="006A52D1" w:rsidRPr="006A52D1">
        <w:t xml:space="preserve"> </w:t>
      </w:r>
      <w:r w:rsidR="006A52D1">
        <w:t>(</w:t>
      </w:r>
      <w:r w:rsidR="006A52D1" w:rsidRPr="00D02567">
        <w:t>Section 99</w:t>
      </w:r>
      <w:r w:rsidR="006A52D1">
        <w:t>)</w:t>
      </w:r>
      <w:r w:rsidR="00476733" w:rsidRPr="00ED4291">
        <w:t xml:space="preserve">. </w:t>
      </w:r>
      <w:r w:rsidR="00476733" w:rsidRPr="004E664F">
        <w:t>Nonetheless, it observes with concern</w:t>
      </w:r>
      <w:r w:rsidR="004F505F">
        <w:t xml:space="preserve"> that</w:t>
      </w:r>
      <w:r w:rsidR="00476733" w:rsidRPr="004E664F">
        <w:t xml:space="preserve">: </w:t>
      </w:r>
    </w:p>
    <w:p w14:paraId="6666551C" w14:textId="522EAA1B" w:rsidR="004B7AC9" w:rsidRPr="007E4C67" w:rsidRDefault="00476733" w:rsidP="00962AAB">
      <w:pPr>
        <w:pStyle w:val="SingleTxtG"/>
      </w:pPr>
      <w:r w:rsidRPr="004E664F">
        <w:tab/>
        <w:t>(a)</w:t>
      </w:r>
      <w:r w:rsidRPr="004E664F">
        <w:tab/>
      </w:r>
      <w:r w:rsidR="00E67147">
        <w:t>Under Section 2 of</w:t>
      </w:r>
      <w:r w:rsidR="00E67147" w:rsidRPr="004B7023">
        <w:t xml:space="preserve"> </w:t>
      </w:r>
      <w:r w:rsidR="00E67147" w:rsidRPr="00727EFE">
        <w:t>the Sentencing Act 2016</w:t>
      </w:r>
      <w:r w:rsidR="00680FD9">
        <w:t>, t</w:t>
      </w:r>
      <w:r w:rsidR="00680FD9" w:rsidRPr="004E664F">
        <w:t xml:space="preserve">he </w:t>
      </w:r>
      <w:r w:rsidR="00E50D33" w:rsidRPr="00E50D33">
        <w:t xml:space="preserve">definition of victim </w:t>
      </w:r>
      <w:r w:rsidR="00680FD9">
        <w:t xml:space="preserve">does not fully comply with article 24 of the Convention in so far as it does not guarantee </w:t>
      </w:r>
      <w:r w:rsidR="001A247C">
        <w:t xml:space="preserve">the inclusion of </w:t>
      </w:r>
      <w:r w:rsidR="001A247C" w:rsidRPr="001A247C">
        <w:t>any individual who has suffered harm as the direct result of an enforced disappearance</w:t>
      </w:r>
      <w:r w:rsidR="007E3036" w:rsidRPr="007E4C67">
        <w:t>;</w:t>
      </w:r>
    </w:p>
    <w:p w14:paraId="1B43E871" w14:textId="3FA85002" w:rsidR="003B124D" w:rsidRDefault="00476733" w:rsidP="00340365">
      <w:pPr>
        <w:pStyle w:val="SingleTxtG"/>
      </w:pPr>
      <w:r w:rsidRPr="007E4C67">
        <w:tab/>
        <w:t>(b)</w:t>
      </w:r>
      <w:r w:rsidRPr="007E4C67">
        <w:tab/>
      </w:r>
      <w:r w:rsidR="00962AAB">
        <w:t xml:space="preserve">A </w:t>
      </w:r>
      <w:r w:rsidR="00962AAB" w:rsidRPr="00965711">
        <w:t xml:space="preserve">criminal conviction is required for </w:t>
      </w:r>
      <w:r w:rsidR="00962AAB" w:rsidRPr="007E4C67">
        <w:t>victims to have access to compensation and reparation</w:t>
      </w:r>
      <w:r w:rsidRPr="000B3005">
        <w:t>;</w:t>
      </w:r>
      <w:r w:rsidRPr="004E664F">
        <w:t xml:space="preserve"> </w:t>
      </w:r>
    </w:p>
    <w:p w14:paraId="38F718FE" w14:textId="05137DAF" w:rsidR="008F688B" w:rsidRPr="00292583" w:rsidRDefault="00476733" w:rsidP="00665BA4">
      <w:pPr>
        <w:pStyle w:val="SingleTxtG"/>
      </w:pPr>
      <w:r w:rsidRPr="004E664F">
        <w:tab/>
        <w:t>(c)</w:t>
      </w:r>
      <w:r w:rsidRPr="004E664F">
        <w:tab/>
        <w:t>The right of victims to the truth</w:t>
      </w:r>
      <w:r w:rsidR="009E100B">
        <w:t xml:space="preserve"> and the importance of memorialization</w:t>
      </w:r>
      <w:r w:rsidRPr="004E664F">
        <w:t xml:space="preserve"> </w:t>
      </w:r>
      <w:r w:rsidR="009E100B">
        <w:t xml:space="preserve">are not specifically recognized in national legislation </w:t>
      </w:r>
      <w:r w:rsidRPr="004E664F">
        <w:t xml:space="preserve">(art. 24). </w:t>
      </w:r>
    </w:p>
    <w:p w14:paraId="4B1D2272" w14:textId="1644B32B" w:rsidR="00476733" w:rsidRPr="004E664F" w:rsidRDefault="00F5057D" w:rsidP="00476733">
      <w:pPr>
        <w:pStyle w:val="SingleTxtG"/>
        <w:rPr>
          <w:b/>
          <w:bCs/>
        </w:rPr>
      </w:pPr>
      <w:r>
        <w:t>50</w:t>
      </w:r>
      <w:r w:rsidR="00476733" w:rsidRPr="004E664F">
        <w:t>.</w:t>
      </w:r>
      <w:r w:rsidR="00476733" w:rsidRPr="004E664F">
        <w:tab/>
      </w:r>
      <w:r w:rsidR="00476733" w:rsidRPr="004E664F">
        <w:rPr>
          <w:b/>
          <w:bCs/>
        </w:rPr>
        <w:t>The Committee recommends that the State Party:</w:t>
      </w:r>
    </w:p>
    <w:p w14:paraId="68858F81" w14:textId="46615103" w:rsidR="00665BA4" w:rsidRDefault="00476733" w:rsidP="00665BA4">
      <w:pPr>
        <w:pStyle w:val="SingleTxtG"/>
      </w:pPr>
      <w:r w:rsidRPr="004E664F">
        <w:tab/>
        <w:t>(a)</w:t>
      </w:r>
      <w:r w:rsidRPr="004E664F">
        <w:tab/>
      </w:r>
      <w:r w:rsidR="00665BA4" w:rsidRPr="00965711">
        <w:rPr>
          <w:b/>
          <w:bCs/>
        </w:rPr>
        <w:t xml:space="preserve">Adopt a definition of </w:t>
      </w:r>
      <w:r w:rsidR="00665BA4">
        <w:rPr>
          <w:b/>
          <w:bCs/>
        </w:rPr>
        <w:t>“</w:t>
      </w:r>
      <w:r w:rsidR="00665BA4" w:rsidRPr="00965711">
        <w:rPr>
          <w:b/>
          <w:bCs/>
        </w:rPr>
        <w:t>victim</w:t>
      </w:r>
      <w:r w:rsidR="00665BA4">
        <w:rPr>
          <w:b/>
          <w:bCs/>
        </w:rPr>
        <w:t>”</w:t>
      </w:r>
      <w:r w:rsidR="00665BA4" w:rsidRPr="00965711">
        <w:rPr>
          <w:b/>
          <w:bCs/>
        </w:rPr>
        <w:t xml:space="preserve"> </w:t>
      </w:r>
      <w:r w:rsidR="00F91767">
        <w:rPr>
          <w:b/>
          <w:bCs/>
        </w:rPr>
        <w:t xml:space="preserve">in national legislation </w:t>
      </w:r>
      <w:r w:rsidR="009E100B">
        <w:rPr>
          <w:b/>
          <w:bCs/>
        </w:rPr>
        <w:t>in full compliance</w:t>
      </w:r>
      <w:r w:rsidR="00665BA4" w:rsidRPr="00965711">
        <w:rPr>
          <w:b/>
          <w:bCs/>
        </w:rPr>
        <w:t xml:space="preserve"> with article 24 (1) of the Convention;</w:t>
      </w:r>
    </w:p>
    <w:p w14:paraId="145FF2C0" w14:textId="574C6CB8" w:rsidR="00665BA4" w:rsidRPr="00665BA4" w:rsidRDefault="00665BA4" w:rsidP="00665BA4">
      <w:pPr>
        <w:pStyle w:val="SingleTxtG"/>
        <w:rPr>
          <w:b/>
          <w:bCs/>
        </w:rPr>
      </w:pPr>
      <w:r>
        <w:tab/>
        <w:t>(b)</w:t>
      </w:r>
      <w:r>
        <w:tab/>
      </w:r>
      <w:r w:rsidR="00476733" w:rsidRPr="004E664F">
        <w:rPr>
          <w:b/>
          <w:bCs/>
        </w:rPr>
        <w:t xml:space="preserve">Ensure that any individual who has suffered harm as a direct result of enforced disappearance has access to a system of full and adequate reparation that complies with article 24 (4) and (5) of the Convention, including not only compensation but also rehabilitation, satisfaction and guarantees of non-repetition, and that is </w:t>
      </w:r>
      <w:r w:rsidRPr="00965711">
        <w:rPr>
          <w:b/>
          <w:bCs/>
        </w:rPr>
        <w:t>applicable even if no criminal proceedings have been initiated</w:t>
      </w:r>
      <w:r w:rsidR="00476733" w:rsidRPr="004E664F">
        <w:rPr>
          <w:b/>
          <w:bCs/>
        </w:rPr>
        <w:t>;</w:t>
      </w:r>
    </w:p>
    <w:p w14:paraId="38DF80C3" w14:textId="70B4F830" w:rsidR="00665BA4" w:rsidRPr="004E664F" w:rsidRDefault="00476733" w:rsidP="00340365">
      <w:pPr>
        <w:pStyle w:val="SingleTxtG"/>
        <w:rPr>
          <w:b/>
          <w:bCs/>
        </w:rPr>
      </w:pPr>
      <w:r w:rsidRPr="004E664F">
        <w:tab/>
        <w:t>(</w:t>
      </w:r>
      <w:r w:rsidR="00340365">
        <w:t>c</w:t>
      </w:r>
      <w:r w:rsidRPr="004E664F">
        <w:t>)</w:t>
      </w:r>
      <w:r w:rsidRPr="004E664F">
        <w:tab/>
      </w:r>
      <w:r w:rsidRPr="004E664F">
        <w:rPr>
          <w:b/>
          <w:bCs/>
        </w:rPr>
        <w:t>Recognize in national legislation the right of victims of enforced disappearance to know the truth, in accordance with article 24 (2) of the Convention</w:t>
      </w:r>
      <w:r w:rsidR="007A635E">
        <w:rPr>
          <w:b/>
          <w:bCs/>
        </w:rPr>
        <w:t>,</w:t>
      </w:r>
      <w:r w:rsidR="008A4EF3">
        <w:rPr>
          <w:b/>
          <w:bCs/>
        </w:rPr>
        <w:t xml:space="preserve"> and </w:t>
      </w:r>
      <w:r w:rsidR="00314FED">
        <w:rPr>
          <w:b/>
          <w:bCs/>
        </w:rPr>
        <w:t>the memorialization of such acts</w:t>
      </w:r>
      <w:r w:rsidR="00340365">
        <w:rPr>
          <w:b/>
          <w:bCs/>
        </w:rPr>
        <w:t>.</w:t>
      </w:r>
    </w:p>
    <w:p w14:paraId="3D102165" w14:textId="77777777" w:rsidR="00476733" w:rsidRPr="004E664F" w:rsidRDefault="00476733" w:rsidP="001736F4">
      <w:pPr>
        <w:pStyle w:val="H23G"/>
      </w:pPr>
      <w:bookmarkStart w:id="26" w:name="_Hlk178506781"/>
      <w:r w:rsidRPr="004E664F">
        <w:tab/>
      </w:r>
      <w:r w:rsidRPr="004E664F">
        <w:tab/>
        <w:t>Legal situation of disappeared persons whose fate has not been clarified and that of their relatives</w:t>
      </w:r>
    </w:p>
    <w:p w14:paraId="2EDDED78" w14:textId="73AB72BD" w:rsidR="00476733" w:rsidRPr="00C43B46" w:rsidRDefault="00F5057D" w:rsidP="00C43B46">
      <w:pPr>
        <w:pStyle w:val="SingleTxtG"/>
      </w:pPr>
      <w:r>
        <w:t>51</w:t>
      </w:r>
      <w:r w:rsidR="00476733" w:rsidRPr="004E664F">
        <w:t>.</w:t>
      </w:r>
      <w:r w:rsidR="00476733" w:rsidRPr="004E664F">
        <w:tab/>
      </w:r>
      <w:r w:rsidR="00B44D61" w:rsidRPr="004E664F">
        <w:t xml:space="preserve">The Committee </w:t>
      </w:r>
      <w:r w:rsidR="00B44D61" w:rsidRPr="00653ECB">
        <w:t xml:space="preserve">notes </w:t>
      </w:r>
      <w:r w:rsidR="000C2EA4" w:rsidRPr="00653ECB">
        <w:t>the Births, Deaths and Marriages Registration Act 2002</w:t>
      </w:r>
      <w:r w:rsidR="007436CA" w:rsidRPr="00653ECB">
        <w:t xml:space="preserve"> and the Evidence Act 2015</w:t>
      </w:r>
      <w:r w:rsidR="00D10E0F" w:rsidRPr="00653ECB">
        <w:t xml:space="preserve">. </w:t>
      </w:r>
      <w:r w:rsidR="00A87D06" w:rsidRPr="00653ECB">
        <w:t>It also notes</w:t>
      </w:r>
      <w:r w:rsidR="00D10E0F" w:rsidRPr="00653ECB">
        <w:t xml:space="preserve"> </w:t>
      </w:r>
      <w:r w:rsidR="009F14D8">
        <w:t xml:space="preserve">with concern </w:t>
      </w:r>
      <w:r w:rsidR="00B44D61" w:rsidRPr="00653ECB">
        <w:t>that</w:t>
      </w:r>
      <w:r w:rsidR="00B44D61">
        <w:t xml:space="preserve">, </w:t>
      </w:r>
      <w:r w:rsidR="00A64BAB">
        <w:t xml:space="preserve">according to </w:t>
      </w:r>
      <w:r w:rsidR="00A64BAB">
        <w:rPr>
          <w:rFonts w:asciiTheme="majorBidi" w:hAnsiTheme="majorBidi" w:cstheme="majorBidi"/>
        </w:rPr>
        <w:t xml:space="preserve">the </w:t>
      </w:r>
      <w:r w:rsidR="00A403DB">
        <w:rPr>
          <w:rFonts w:asciiTheme="majorBidi" w:hAnsiTheme="majorBidi" w:cstheme="majorBidi"/>
        </w:rPr>
        <w:t>information provided during the dialogue</w:t>
      </w:r>
      <w:r w:rsidR="00A64BAB" w:rsidRPr="00A87D06">
        <w:rPr>
          <w:rFonts w:asciiTheme="majorBidi" w:hAnsiTheme="majorBidi" w:cstheme="majorBidi"/>
        </w:rPr>
        <w:t>,</w:t>
      </w:r>
      <w:r w:rsidR="00EF0E8A" w:rsidRPr="00A87D06">
        <w:rPr>
          <w:rFonts w:asciiTheme="majorBidi" w:hAnsiTheme="majorBidi" w:cstheme="majorBidi"/>
        </w:rPr>
        <w:t xml:space="preserve"> </w:t>
      </w:r>
      <w:r w:rsidR="00E554DE" w:rsidRPr="004E664F">
        <w:t xml:space="preserve">persons are presumed dead if they have not been seen or heard from for seven years, </w:t>
      </w:r>
      <w:r w:rsidR="00042DF6">
        <w:t>which</w:t>
      </w:r>
      <w:r w:rsidR="00E554DE" w:rsidRPr="004E664F">
        <w:t xml:space="preserve"> allows for the issuance of death certificates</w:t>
      </w:r>
      <w:r w:rsidR="001C33AD">
        <w:t>.</w:t>
      </w:r>
      <w:r w:rsidR="001C33AD">
        <w:rPr>
          <w:rFonts w:asciiTheme="majorBidi" w:hAnsiTheme="majorBidi" w:cstheme="majorBidi"/>
        </w:rPr>
        <w:t xml:space="preserve"> </w:t>
      </w:r>
      <w:bookmarkStart w:id="27" w:name="_Hlk178512401"/>
      <w:r w:rsidR="00DA3E45">
        <w:t>T</w:t>
      </w:r>
      <w:r w:rsidR="00362400">
        <w:t>he Committee</w:t>
      </w:r>
      <w:r w:rsidR="009F14D8">
        <w:t xml:space="preserve"> further</w:t>
      </w:r>
      <w:r w:rsidR="00362400" w:rsidRPr="004E664F">
        <w:t xml:space="preserve"> </w:t>
      </w:r>
      <w:r w:rsidR="00E55568" w:rsidRPr="004E664F">
        <w:t xml:space="preserve">regrets that the system governing </w:t>
      </w:r>
      <w:r w:rsidR="00476733" w:rsidRPr="007216E2">
        <w:t>the legal</w:t>
      </w:r>
      <w:r w:rsidR="00476733" w:rsidRPr="004E664F">
        <w:t xml:space="preserve"> situation of disappeared persons whose fate has not been clarified</w:t>
      </w:r>
      <w:r w:rsidR="00094C17">
        <w:t xml:space="preserve"> </w:t>
      </w:r>
      <w:r w:rsidR="00476733" w:rsidRPr="004E664F">
        <w:t>does not take account of the situation of social and economic vulnerability in which enforced disappearance places the families of disappeared persons</w:t>
      </w:r>
      <w:r w:rsidR="005D760A">
        <w:t>, and</w:t>
      </w:r>
      <w:r w:rsidR="0098187D">
        <w:t xml:space="preserve"> </w:t>
      </w:r>
      <w:r w:rsidR="0098187D" w:rsidRPr="004E664F">
        <w:t xml:space="preserve">that a </w:t>
      </w:r>
      <w:r w:rsidR="0098187D" w:rsidRPr="004E664F">
        <w:lastRenderedPageBreak/>
        <w:t xml:space="preserve">declaration of death is required </w:t>
      </w:r>
      <w:r w:rsidR="00833836" w:rsidRPr="004E664F">
        <w:t>for</w:t>
      </w:r>
      <w:r w:rsidR="0098187D" w:rsidRPr="004E664F">
        <w:t xml:space="preserve"> relatives of a disappeared person to obtain access to social services and family and property </w:t>
      </w:r>
      <w:r w:rsidR="0098187D" w:rsidRPr="00147079">
        <w:t>rights</w:t>
      </w:r>
      <w:r w:rsidR="00F253DF">
        <w:t xml:space="preserve"> </w:t>
      </w:r>
      <w:bookmarkEnd w:id="27"/>
      <w:r w:rsidR="00476733" w:rsidRPr="00147079">
        <w:t>(art. 24).</w:t>
      </w:r>
    </w:p>
    <w:p w14:paraId="235158FB" w14:textId="0F372F9F" w:rsidR="00BE19B8" w:rsidRDefault="00476733" w:rsidP="00E37D3A">
      <w:pPr>
        <w:pStyle w:val="SingleTxtG"/>
        <w:rPr>
          <w:b/>
          <w:bCs/>
        </w:rPr>
      </w:pPr>
      <w:r w:rsidRPr="004E664F">
        <w:t>5</w:t>
      </w:r>
      <w:r w:rsidR="00F5057D">
        <w:t>2</w:t>
      </w:r>
      <w:r w:rsidRPr="004E664F">
        <w:t>.</w:t>
      </w:r>
      <w:r w:rsidRPr="004E664F">
        <w:tab/>
      </w:r>
      <w:r w:rsidRPr="004E664F">
        <w:rPr>
          <w:b/>
          <w:bCs/>
        </w:rPr>
        <w:t>The Committee recommends that the State Party review its national legislation to ensure that the legal situation of disappeared persons whose fate has not been clarified and that of their relatives are regularized in accordance with article 24 (6) of the Convention, in fields such as social welfare, financial matters, family law and property rights</w:t>
      </w:r>
      <w:r w:rsidRPr="00D9180E">
        <w:rPr>
          <w:b/>
          <w:bCs/>
        </w:rPr>
        <w:t>, within a reasonable period of time and without requiring that the disappeared person be declared dead.</w:t>
      </w:r>
      <w:r w:rsidRPr="004E664F">
        <w:rPr>
          <w:b/>
          <w:bCs/>
        </w:rPr>
        <w:t xml:space="preserve"> In this regard, the Committee encourages the State Party to provide, by law, for the issuance of declarations of absence</w:t>
      </w:r>
      <w:r w:rsidR="005A695B" w:rsidRPr="005A695B">
        <w:rPr>
          <w:rFonts w:eastAsia="Times New Roman"/>
          <w:b/>
          <w:bCs/>
        </w:rPr>
        <w:t xml:space="preserve"> </w:t>
      </w:r>
      <w:r w:rsidR="00FD6359">
        <w:rPr>
          <w:b/>
          <w:bCs/>
        </w:rPr>
        <w:t>as result</w:t>
      </w:r>
      <w:r w:rsidR="005A695B" w:rsidRPr="005A695B">
        <w:rPr>
          <w:b/>
          <w:bCs/>
        </w:rPr>
        <w:t xml:space="preserve"> of disappearance</w:t>
      </w:r>
      <w:r w:rsidRPr="004E664F">
        <w:rPr>
          <w:b/>
          <w:bCs/>
        </w:rPr>
        <w:t xml:space="preserve">, </w:t>
      </w:r>
      <w:r w:rsidR="00E37D3A" w:rsidRPr="009D68A2">
        <w:rPr>
          <w:b/>
          <w:bCs/>
        </w:rPr>
        <w:t>irrespective of</w:t>
      </w:r>
      <w:r w:rsidR="00E37D3A">
        <w:rPr>
          <w:b/>
          <w:bCs/>
        </w:rPr>
        <w:t xml:space="preserve"> the duration of the </w:t>
      </w:r>
      <w:r w:rsidR="00E37D3A" w:rsidRPr="00147079">
        <w:rPr>
          <w:b/>
          <w:bCs/>
        </w:rPr>
        <w:t>disappearance</w:t>
      </w:r>
      <w:r w:rsidR="00D30CA8" w:rsidRPr="00147079">
        <w:rPr>
          <w:b/>
          <w:bCs/>
        </w:rPr>
        <w:t>.</w:t>
      </w:r>
    </w:p>
    <w:p w14:paraId="7D864841" w14:textId="3870D309" w:rsidR="00476733" w:rsidRPr="00855D99" w:rsidRDefault="00476733" w:rsidP="001736F4">
      <w:pPr>
        <w:pStyle w:val="H23G"/>
      </w:pPr>
      <w:r w:rsidRPr="004E664F">
        <w:tab/>
      </w:r>
      <w:r w:rsidRPr="004E664F">
        <w:tab/>
      </w:r>
      <w:r w:rsidRPr="00855D99">
        <w:t xml:space="preserve">Situation of women who are </w:t>
      </w:r>
      <w:r w:rsidRPr="00D83911">
        <w:t xml:space="preserve">relatives </w:t>
      </w:r>
      <w:r w:rsidR="0029636D" w:rsidRPr="00D83911">
        <w:t>of disappeared</w:t>
      </w:r>
      <w:r w:rsidRPr="00D83911">
        <w:t xml:space="preserve"> person</w:t>
      </w:r>
      <w:r w:rsidR="00FD7869" w:rsidRPr="00D83911">
        <w:t>s</w:t>
      </w:r>
    </w:p>
    <w:p w14:paraId="6D3B87D2" w14:textId="239A1146" w:rsidR="001C16EF" w:rsidRPr="00855D99" w:rsidRDefault="00476733" w:rsidP="00A36635">
      <w:pPr>
        <w:pStyle w:val="SingleTxtG"/>
      </w:pPr>
      <w:r w:rsidRPr="00855D99">
        <w:t>5</w:t>
      </w:r>
      <w:r w:rsidR="00F5057D">
        <w:t>3</w:t>
      </w:r>
      <w:r w:rsidRPr="00855D99">
        <w:t>.</w:t>
      </w:r>
      <w:r w:rsidRPr="00855D99">
        <w:tab/>
        <w:t xml:space="preserve">The Committee </w:t>
      </w:r>
      <w:r w:rsidR="00387C2F" w:rsidRPr="00855D99">
        <w:t>is concerned about</w:t>
      </w:r>
      <w:r w:rsidRPr="00855D99">
        <w:t xml:space="preserve"> discriminatory legal provisions against women, particularly with regard to marriage, </w:t>
      </w:r>
      <w:r w:rsidR="00B3198E" w:rsidRPr="00855D99">
        <w:t>matrimonial property and spousal and child maintenance</w:t>
      </w:r>
      <w:r w:rsidR="00FB7E2A" w:rsidRPr="00855D99">
        <w:t>, and inheritance</w:t>
      </w:r>
      <w:r w:rsidR="00AF53AB" w:rsidRPr="00855D99">
        <w:t>,</w:t>
      </w:r>
      <w:r w:rsidR="00FB7E2A" w:rsidRPr="00855D99">
        <w:rPr>
          <w:rStyle w:val="FootnoteReference"/>
          <w:sz w:val="20"/>
        </w:rPr>
        <w:footnoteReference w:id="15"/>
      </w:r>
      <w:r w:rsidR="00AF53AB" w:rsidRPr="00855D99">
        <w:t xml:space="preserve"> </w:t>
      </w:r>
      <w:r w:rsidRPr="00855D99">
        <w:t>and the potential negative impact of these limitations on women’s enjoyment of the rights enshrined in the Convention</w:t>
      </w:r>
      <w:r w:rsidR="00923ECF" w:rsidRPr="00855D99">
        <w:t xml:space="preserve"> </w:t>
      </w:r>
      <w:r w:rsidRPr="00855D99">
        <w:t>(art. 24).</w:t>
      </w:r>
    </w:p>
    <w:p w14:paraId="2D7B425F" w14:textId="4A0607FD" w:rsidR="00C95D50" w:rsidRPr="00855D99" w:rsidRDefault="00476733" w:rsidP="00923ECF">
      <w:pPr>
        <w:pStyle w:val="SingleTxtG"/>
        <w:rPr>
          <w:b/>
          <w:bCs/>
        </w:rPr>
      </w:pPr>
      <w:r w:rsidRPr="00855D99">
        <w:t>5</w:t>
      </w:r>
      <w:r w:rsidR="00F5057D">
        <w:t>4</w:t>
      </w:r>
      <w:r w:rsidRPr="00855D99">
        <w:t>.</w:t>
      </w:r>
      <w:r w:rsidRPr="00855D99">
        <w:tab/>
      </w:r>
      <w:r w:rsidRPr="00855D99">
        <w:rPr>
          <w:b/>
          <w:bCs/>
        </w:rPr>
        <w:t xml:space="preserve">The Committee recommends that the State Party ensure that all women and girls who are </w:t>
      </w:r>
      <w:r w:rsidR="00E53167" w:rsidRPr="00855D99">
        <w:rPr>
          <w:b/>
          <w:bCs/>
        </w:rPr>
        <w:t xml:space="preserve">relatives of a disappeared person </w:t>
      </w:r>
      <w:r w:rsidRPr="00855D99">
        <w:rPr>
          <w:b/>
          <w:bCs/>
        </w:rPr>
        <w:t>are able to exercise all the rights enshrined in the Convention.</w:t>
      </w:r>
      <w:r w:rsidR="00CC4128" w:rsidRPr="00855D99">
        <w:rPr>
          <w:b/>
          <w:bCs/>
        </w:rPr>
        <w:t xml:space="preserve"> </w:t>
      </w:r>
      <w:r w:rsidR="005E14D9" w:rsidRPr="00855D99">
        <w:rPr>
          <w:b/>
          <w:bCs/>
        </w:rPr>
        <w:t>In this connection, t</w:t>
      </w:r>
      <w:r w:rsidR="00CC4128" w:rsidRPr="00855D99">
        <w:rPr>
          <w:b/>
          <w:bCs/>
        </w:rPr>
        <w:t>he Committee endorses the recommendation of the Committee on the Elimination of Discrimination against Women that the State Party should</w:t>
      </w:r>
      <w:r w:rsidR="00DB7A36" w:rsidRPr="00855D99">
        <w:rPr>
          <w:b/>
          <w:bCs/>
        </w:rPr>
        <w:t xml:space="preserve"> </w:t>
      </w:r>
      <w:r w:rsidR="00C95D50" w:rsidRPr="00855D99">
        <w:rPr>
          <w:b/>
          <w:bCs/>
        </w:rPr>
        <w:t>review all discriminatory provisions relating to marriage and family relations</w:t>
      </w:r>
      <w:r w:rsidR="00434378" w:rsidRPr="00855D99">
        <w:rPr>
          <w:b/>
          <w:bCs/>
        </w:rPr>
        <w:t xml:space="preserve">, </w:t>
      </w:r>
      <w:r w:rsidR="00C95D50" w:rsidRPr="00855D99">
        <w:rPr>
          <w:b/>
          <w:bCs/>
        </w:rPr>
        <w:t>ownership, sharing and inheritance of land.</w:t>
      </w:r>
      <w:r w:rsidR="00CC4128" w:rsidRPr="00855D99">
        <w:rPr>
          <w:rStyle w:val="FootnoteReference"/>
          <w:b/>
          <w:bCs/>
          <w:sz w:val="20"/>
        </w:rPr>
        <w:footnoteReference w:id="16"/>
      </w:r>
    </w:p>
    <w:p w14:paraId="5E3EA3D8" w14:textId="77777777" w:rsidR="00476733" w:rsidRPr="004E664F" w:rsidRDefault="00476733" w:rsidP="001736F4">
      <w:pPr>
        <w:pStyle w:val="H23G"/>
      </w:pPr>
      <w:r w:rsidRPr="004E664F">
        <w:tab/>
      </w:r>
      <w:r>
        <w:tab/>
      </w:r>
      <w:r w:rsidRPr="004508E7">
        <w:t>Identification and dignified return of remains</w:t>
      </w:r>
      <w:r w:rsidRPr="004E664F">
        <w:t xml:space="preserve"> </w:t>
      </w:r>
    </w:p>
    <w:p w14:paraId="3D5B7304" w14:textId="525E774E" w:rsidR="00692EFF" w:rsidRPr="006A2232" w:rsidRDefault="00476733" w:rsidP="006A2232">
      <w:pPr>
        <w:pStyle w:val="SingleTxtG"/>
      </w:pPr>
      <w:r w:rsidRPr="004E664F">
        <w:t>5</w:t>
      </w:r>
      <w:r w:rsidR="00F5057D">
        <w:t>5</w:t>
      </w:r>
      <w:r w:rsidRPr="004E664F">
        <w:t>.</w:t>
      </w:r>
      <w:r w:rsidRPr="004E664F">
        <w:tab/>
        <w:t xml:space="preserve">The Committee </w:t>
      </w:r>
      <w:r w:rsidR="00260E01">
        <w:t>welcomes</w:t>
      </w:r>
      <w:r w:rsidRPr="004E664F">
        <w:t xml:space="preserve"> </w:t>
      </w:r>
      <w:r w:rsidR="002A0739" w:rsidRPr="002A0739">
        <w:t>t</w:t>
      </w:r>
      <w:r w:rsidR="00395340">
        <w:t>h</w:t>
      </w:r>
      <w:r w:rsidR="00260E01">
        <w:t>at</w:t>
      </w:r>
      <w:r w:rsidR="00473BB7">
        <w:t xml:space="preserve"> the </w:t>
      </w:r>
      <w:r w:rsidR="00A40F0A" w:rsidRPr="00B10AD3">
        <w:t xml:space="preserve">Samoa Police, Prisons </w:t>
      </w:r>
      <w:r w:rsidR="00A40F0A">
        <w:t>and</w:t>
      </w:r>
      <w:r w:rsidR="00A40F0A" w:rsidRPr="00B10AD3">
        <w:t xml:space="preserve"> Corrections Services </w:t>
      </w:r>
      <w:r w:rsidR="00473BB7" w:rsidRPr="00B10AD3">
        <w:t>implemented the Automated Fingerprint Identification System</w:t>
      </w:r>
      <w:r w:rsidR="00635FD5">
        <w:t xml:space="preserve"> in </w:t>
      </w:r>
      <w:r w:rsidR="00A40F0A">
        <w:t>2023</w:t>
      </w:r>
      <w:r w:rsidR="007C2D4E">
        <w:t xml:space="preserve">, </w:t>
      </w:r>
      <w:r w:rsidR="00B63281">
        <w:t>to which</w:t>
      </w:r>
      <w:r w:rsidR="00FF751F">
        <w:t xml:space="preserve"> police and forensic officers have access</w:t>
      </w:r>
      <w:r w:rsidR="00635FD5">
        <w:t>.</w:t>
      </w:r>
      <w:r w:rsidR="006A2232">
        <w:t xml:space="preserve"> </w:t>
      </w:r>
      <w:r w:rsidRPr="004E664F">
        <w:t xml:space="preserve">Nevertheless, the </w:t>
      </w:r>
      <w:r w:rsidRPr="007E2B01">
        <w:t>Committee is concerned about</w:t>
      </w:r>
      <w:r w:rsidR="00D56F9C" w:rsidRPr="007E2B01">
        <w:t xml:space="preserve"> t</w:t>
      </w:r>
      <w:r w:rsidRPr="007E2B01">
        <w:t xml:space="preserve">he </w:t>
      </w:r>
      <w:r w:rsidR="003204D5" w:rsidRPr="007E2B01">
        <w:t>scarce</w:t>
      </w:r>
      <w:r w:rsidRPr="007E2B01">
        <w:t xml:space="preserve"> forensic capacity to conduct identification processes, </w:t>
      </w:r>
      <w:r w:rsidR="0040385C">
        <w:t xml:space="preserve">and the fact </w:t>
      </w:r>
      <w:r w:rsidR="007E2B01" w:rsidRPr="007E2B01">
        <w:t>that</w:t>
      </w:r>
      <w:r w:rsidR="0040385C">
        <w:t>,</w:t>
      </w:r>
      <w:r w:rsidR="007E2B01" w:rsidRPr="007E2B01">
        <w:t xml:space="preserve"> according to the delegation, forensic</w:t>
      </w:r>
      <w:r w:rsidR="00A15A86" w:rsidRPr="007E2B01">
        <w:t xml:space="preserve"> samples </w:t>
      </w:r>
      <w:r w:rsidR="0040385C">
        <w:t>have to be</w:t>
      </w:r>
      <w:r w:rsidR="0040385C" w:rsidRPr="007E2B01">
        <w:t xml:space="preserve"> </w:t>
      </w:r>
      <w:r w:rsidR="00A15A86" w:rsidRPr="007E2B01">
        <w:t>sent overseas</w:t>
      </w:r>
      <w:r w:rsidR="00237F76">
        <w:t xml:space="preserve"> </w:t>
      </w:r>
      <w:r w:rsidR="00A15A86" w:rsidRPr="00096D7C">
        <w:t>for analysis</w:t>
      </w:r>
      <w:r w:rsidR="00A15A86">
        <w:t xml:space="preserve">. It is also concerned at the lack of clarity </w:t>
      </w:r>
      <w:r w:rsidR="003E1F0A" w:rsidRPr="00503EE1">
        <w:rPr>
          <w:rFonts w:asciiTheme="majorBidi" w:hAnsiTheme="majorBidi" w:cstheme="majorBidi"/>
        </w:rPr>
        <w:t>of</w:t>
      </w:r>
      <w:r w:rsidR="003E1F0A" w:rsidRPr="00503EE1">
        <w:rPr>
          <w:rFonts w:asciiTheme="majorBidi" w:hAnsiTheme="majorBidi" w:cstheme="majorBidi"/>
          <w:spacing w:val="-5"/>
        </w:rPr>
        <w:t xml:space="preserve"> </w:t>
      </w:r>
      <w:r w:rsidR="003E1F0A" w:rsidRPr="00503EE1">
        <w:rPr>
          <w:rFonts w:asciiTheme="majorBidi" w:hAnsiTheme="majorBidi" w:cstheme="majorBidi"/>
        </w:rPr>
        <w:t>the</w:t>
      </w:r>
      <w:r w:rsidR="003E1F0A" w:rsidRPr="00503EE1">
        <w:rPr>
          <w:rFonts w:asciiTheme="majorBidi" w:hAnsiTheme="majorBidi" w:cstheme="majorBidi"/>
          <w:spacing w:val="-6"/>
        </w:rPr>
        <w:t xml:space="preserve"> </w:t>
      </w:r>
      <w:r w:rsidR="003E1F0A" w:rsidRPr="00503EE1">
        <w:rPr>
          <w:rFonts w:asciiTheme="majorBidi" w:hAnsiTheme="majorBidi" w:cstheme="majorBidi"/>
        </w:rPr>
        <w:t>legal and</w:t>
      </w:r>
      <w:r w:rsidR="003E1F0A" w:rsidRPr="00503EE1">
        <w:rPr>
          <w:rFonts w:asciiTheme="majorBidi" w:hAnsiTheme="majorBidi" w:cstheme="majorBidi"/>
          <w:spacing w:val="-5"/>
        </w:rPr>
        <w:t xml:space="preserve"> </w:t>
      </w:r>
      <w:r w:rsidR="003E1F0A" w:rsidRPr="00503EE1">
        <w:rPr>
          <w:rFonts w:asciiTheme="majorBidi" w:hAnsiTheme="majorBidi" w:cstheme="majorBidi"/>
        </w:rPr>
        <w:t>policy</w:t>
      </w:r>
      <w:r w:rsidR="003E1F0A" w:rsidRPr="00503EE1">
        <w:rPr>
          <w:rFonts w:asciiTheme="majorBidi" w:hAnsiTheme="majorBidi" w:cstheme="majorBidi"/>
          <w:spacing w:val="-6"/>
        </w:rPr>
        <w:t xml:space="preserve"> </w:t>
      </w:r>
      <w:r w:rsidR="003E1F0A" w:rsidRPr="00503EE1">
        <w:rPr>
          <w:rFonts w:asciiTheme="majorBidi" w:hAnsiTheme="majorBidi" w:cstheme="majorBidi"/>
        </w:rPr>
        <w:t xml:space="preserve">framework </w:t>
      </w:r>
      <w:r w:rsidR="003E1F0A" w:rsidRPr="00503EE1">
        <w:rPr>
          <w:rFonts w:asciiTheme="majorBidi" w:eastAsiaTheme="majorEastAsia" w:hAnsiTheme="majorBidi" w:cstheme="majorBidi"/>
        </w:rPr>
        <w:t>applicable</w:t>
      </w:r>
      <w:r w:rsidR="003E1F0A" w:rsidRPr="00503EE1">
        <w:rPr>
          <w:rFonts w:asciiTheme="majorBidi" w:eastAsiaTheme="majorEastAsia" w:hAnsiTheme="majorBidi" w:cstheme="majorBidi"/>
          <w:b/>
          <w:bCs/>
        </w:rPr>
        <w:t xml:space="preserve"> </w:t>
      </w:r>
      <w:r w:rsidR="003E1F0A">
        <w:t>for the</w:t>
      </w:r>
      <w:r w:rsidR="003E1F0A" w:rsidRPr="00503EE1">
        <w:t xml:space="preserve"> identification of human remains</w:t>
      </w:r>
      <w:r w:rsidR="006A3BA7">
        <w:t xml:space="preserve">, </w:t>
      </w:r>
      <w:r w:rsidRPr="004E664F">
        <w:t xml:space="preserve">and </w:t>
      </w:r>
      <w:r w:rsidR="006A3BA7" w:rsidRPr="006A3BA7">
        <w:t xml:space="preserve">the </w:t>
      </w:r>
      <w:r w:rsidR="003204D5" w:rsidRPr="00503EE1">
        <w:t xml:space="preserve">absence of </w:t>
      </w:r>
      <w:r w:rsidRPr="006A3BA7">
        <w:t xml:space="preserve">a national </w:t>
      </w:r>
      <w:r w:rsidR="003A0865" w:rsidRPr="00503EE1">
        <w:rPr>
          <w:rFonts w:asciiTheme="majorBidi" w:hAnsiTheme="majorBidi" w:cstheme="majorBidi"/>
          <w:spacing w:val="-6"/>
        </w:rPr>
        <w:t xml:space="preserve">genetic </w:t>
      </w:r>
      <w:r w:rsidR="003A0865" w:rsidRPr="00503EE1">
        <w:rPr>
          <w:rFonts w:asciiTheme="majorBidi" w:hAnsiTheme="majorBidi" w:cstheme="majorBidi"/>
        </w:rPr>
        <w:t>database</w:t>
      </w:r>
      <w:r w:rsidR="003A0865" w:rsidRPr="006A3BA7">
        <w:t xml:space="preserve"> </w:t>
      </w:r>
      <w:r w:rsidRPr="006A3BA7">
        <w:t>(arts. 12, 19 and 24).</w:t>
      </w:r>
    </w:p>
    <w:p w14:paraId="37F942FD" w14:textId="4E0F5806" w:rsidR="0077554B" w:rsidRDefault="004508E7" w:rsidP="0077554B">
      <w:pPr>
        <w:pStyle w:val="SingleTxtG"/>
        <w:rPr>
          <w:b/>
          <w:bCs/>
        </w:rPr>
      </w:pPr>
      <w:r>
        <w:t>5</w:t>
      </w:r>
      <w:r w:rsidR="00F5057D">
        <w:t>6</w:t>
      </w:r>
      <w:r w:rsidR="00476733" w:rsidRPr="004E664F">
        <w:t>.</w:t>
      </w:r>
      <w:r w:rsidR="00476733" w:rsidRPr="004E664F">
        <w:tab/>
      </w:r>
      <w:r w:rsidR="00476733" w:rsidRPr="004E664F">
        <w:rPr>
          <w:b/>
          <w:bCs/>
        </w:rPr>
        <w:t xml:space="preserve">The Committee </w:t>
      </w:r>
      <w:r w:rsidR="005E6C9F">
        <w:rPr>
          <w:b/>
          <w:bCs/>
        </w:rPr>
        <w:t xml:space="preserve">recommends </w:t>
      </w:r>
      <w:r w:rsidR="00476733" w:rsidRPr="004E664F">
        <w:rPr>
          <w:b/>
          <w:bCs/>
        </w:rPr>
        <w:t>the State Party</w:t>
      </w:r>
      <w:r w:rsidR="002C2675">
        <w:rPr>
          <w:b/>
          <w:bCs/>
        </w:rPr>
        <w:t xml:space="preserve"> t</w:t>
      </w:r>
      <w:r w:rsidR="00476733" w:rsidRPr="004E664F">
        <w:rPr>
          <w:b/>
          <w:bCs/>
        </w:rPr>
        <w:t xml:space="preserve">o strengthen the </w:t>
      </w:r>
      <w:r w:rsidR="004576F4">
        <w:rPr>
          <w:b/>
          <w:bCs/>
        </w:rPr>
        <w:t>expertise</w:t>
      </w:r>
      <w:r w:rsidR="00476733" w:rsidRPr="004E664F">
        <w:rPr>
          <w:b/>
          <w:bCs/>
        </w:rPr>
        <w:t xml:space="preserve"> of the </w:t>
      </w:r>
      <w:r w:rsidR="00530610" w:rsidRPr="00503EE1">
        <w:rPr>
          <w:b/>
          <w:bCs/>
        </w:rPr>
        <w:t xml:space="preserve">competent </w:t>
      </w:r>
      <w:r w:rsidR="00476733" w:rsidRPr="004E664F">
        <w:rPr>
          <w:b/>
          <w:bCs/>
        </w:rPr>
        <w:t>authorities</w:t>
      </w:r>
      <w:r w:rsidR="00F95EAF">
        <w:rPr>
          <w:b/>
          <w:bCs/>
        </w:rPr>
        <w:t xml:space="preserve">, including </w:t>
      </w:r>
      <w:r w:rsidR="003B531F">
        <w:rPr>
          <w:b/>
          <w:bCs/>
        </w:rPr>
        <w:t>forensic capacity,</w:t>
      </w:r>
      <w:r w:rsidR="00476733" w:rsidRPr="004E664F">
        <w:rPr>
          <w:b/>
          <w:bCs/>
        </w:rPr>
        <w:t xml:space="preserve"> to</w:t>
      </w:r>
      <w:r w:rsidR="00370724">
        <w:rPr>
          <w:b/>
          <w:bCs/>
        </w:rPr>
        <w:t xml:space="preserve"> ensure</w:t>
      </w:r>
      <w:r w:rsidR="00476733" w:rsidRPr="004E664F">
        <w:rPr>
          <w:b/>
          <w:bCs/>
        </w:rPr>
        <w:t xml:space="preserve"> the identification</w:t>
      </w:r>
      <w:r w:rsidR="009E0348">
        <w:rPr>
          <w:b/>
          <w:bCs/>
        </w:rPr>
        <w:t xml:space="preserve"> in country, as well as the</w:t>
      </w:r>
      <w:r w:rsidR="009D7409">
        <w:rPr>
          <w:b/>
          <w:bCs/>
        </w:rPr>
        <w:t xml:space="preserve"> </w:t>
      </w:r>
      <w:r w:rsidR="00476733" w:rsidRPr="004E664F">
        <w:rPr>
          <w:b/>
          <w:bCs/>
        </w:rPr>
        <w:t>safekeeping of the bodies and human remains</w:t>
      </w:r>
      <w:r w:rsidR="00370724">
        <w:rPr>
          <w:b/>
          <w:bCs/>
        </w:rPr>
        <w:t xml:space="preserve">, and their </w:t>
      </w:r>
      <w:r w:rsidR="00370724" w:rsidRPr="004E664F">
        <w:rPr>
          <w:b/>
          <w:bCs/>
        </w:rPr>
        <w:t>dignified return</w:t>
      </w:r>
      <w:r w:rsidR="00476733" w:rsidRPr="004E664F">
        <w:rPr>
          <w:b/>
          <w:bCs/>
        </w:rPr>
        <w:t xml:space="preserve"> to the </w:t>
      </w:r>
      <w:r w:rsidR="00370724">
        <w:rPr>
          <w:b/>
          <w:bCs/>
        </w:rPr>
        <w:t>relatives of the disappeared persons</w:t>
      </w:r>
      <w:r w:rsidR="00517EEB">
        <w:rPr>
          <w:b/>
          <w:bCs/>
        </w:rPr>
        <w:t xml:space="preserve">. In that perspective, the State Party should ensure that </w:t>
      </w:r>
      <w:r w:rsidR="00476733" w:rsidRPr="004E664F">
        <w:rPr>
          <w:b/>
          <w:bCs/>
        </w:rPr>
        <w:t xml:space="preserve">the </w:t>
      </w:r>
      <w:r w:rsidR="00517EEB">
        <w:rPr>
          <w:b/>
          <w:bCs/>
        </w:rPr>
        <w:t xml:space="preserve">competent authorities are provided with the </w:t>
      </w:r>
      <w:r w:rsidR="00476733" w:rsidRPr="004E664F">
        <w:rPr>
          <w:b/>
          <w:bCs/>
        </w:rPr>
        <w:t>necessary human, technical and financial resources and adopt</w:t>
      </w:r>
      <w:r w:rsidR="00517EEB">
        <w:rPr>
          <w:b/>
          <w:bCs/>
        </w:rPr>
        <w:t xml:space="preserve"> </w:t>
      </w:r>
      <w:r w:rsidR="00476733" w:rsidRPr="004E664F">
        <w:rPr>
          <w:b/>
          <w:bCs/>
        </w:rPr>
        <w:t>and implement specialized guiding protocols</w:t>
      </w:r>
      <w:r w:rsidR="005C1BAE">
        <w:rPr>
          <w:b/>
          <w:bCs/>
        </w:rPr>
        <w:t xml:space="preserve"> for this purpose</w:t>
      </w:r>
      <w:r w:rsidR="009462D7">
        <w:rPr>
          <w:b/>
          <w:bCs/>
        </w:rPr>
        <w:t xml:space="preserve">. </w:t>
      </w:r>
      <w:r w:rsidR="00550E2B">
        <w:rPr>
          <w:b/>
          <w:bCs/>
        </w:rPr>
        <w:t>T</w:t>
      </w:r>
      <w:r w:rsidR="00550E2B" w:rsidRPr="004E664F">
        <w:rPr>
          <w:b/>
          <w:bCs/>
        </w:rPr>
        <w:t>he State Party</w:t>
      </w:r>
      <w:r w:rsidR="00550E2B">
        <w:rPr>
          <w:b/>
          <w:bCs/>
        </w:rPr>
        <w:t xml:space="preserve"> should also </w:t>
      </w:r>
      <w:r w:rsidR="00476733" w:rsidRPr="004E664F">
        <w:rPr>
          <w:b/>
          <w:bCs/>
        </w:rPr>
        <w:t>establish</w:t>
      </w:r>
      <w:r w:rsidR="00BD7EDB">
        <w:rPr>
          <w:b/>
          <w:bCs/>
        </w:rPr>
        <w:t xml:space="preserve"> without delay</w:t>
      </w:r>
      <w:r w:rsidR="00476733" w:rsidRPr="004E664F">
        <w:rPr>
          <w:b/>
          <w:bCs/>
        </w:rPr>
        <w:t xml:space="preserve"> a genetic database to facilitate the identification of disappeared persons.</w:t>
      </w:r>
    </w:p>
    <w:p w14:paraId="6F8CA36A" w14:textId="6F02B81B" w:rsidR="001E4CFF" w:rsidRPr="00965711" w:rsidRDefault="001E4CFF" w:rsidP="001736F4">
      <w:pPr>
        <w:pStyle w:val="H23G"/>
      </w:pPr>
      <w:r>
        <w:tab/>
      </w:r>
      <w:r>
        <w:tab/>
      </w:r>
      <w:r w:rsidRPr="00965711">
        <w:t>Right to form and freely participate in organizations and associations</w:t>
      </w:r>
    </w:p>
    <w:p w14:paraId="6E37671B" w14:textId="3F318DC2" w:rsidR="00CF3191" w:rsidRDefault="001E4CFF" w:rsidP="00D3536B">
      <w:pPr>
        <w:pStyle w:val="SingleTxtG"/>
      </w:pPr>
      <w:r>
        <w:t>5</w:t>
      </w:r>
      <w:r w:rsidR="00F5057D">
        <w:t>7</w:t>
      </w:r>
      <w:r w:rsidRPr="00965711">
        <w:t>.</w:t>
      </w:r>
      <w:r w:rsidRPr="00965711">
        <w:tab/>
      </w:r>
      <w:r w:rsidR="00D23F39">
        <w:t xml:space="preserve">While noting that </w:t>
      </w:r>
      <w:r w:rsidR="00D23F39" w:rsidRPr="00271D74">
        <w:t>freedom of speech</w:t>
      </w:r>
      <w:r w:rsidR="00D23F39">
        <w:t xml:space="preserve">, </w:t>
      </w:r>
      <w:r w:rsidR="00D23F39" w:rsidRPr="00271D74">
        <w:t>assembly</w:t>
      </w:r>
      <w:r w:rsidR="00D23F39">
        <w:t xml:space="preserve"> and association is protected under article 13 of the Constitution, the </w:t>
      </w:r>
      <w:r w:rsidR="00D23F39" w:rsidRPr="00965711">
        <w:rPr>
          <w:shd w:val="clear" w:color="auto" w:fill="FFFFFF"/>
        </w:rPr>
        <w:t>Committee note</w:t>
      </w:r>
      <w:r w:rsidR="00D23F39">
        <w:rPr>
          <w:shd w:val="clear" w:color="auto" w:fill="FFFFFF"/>
        </w:rPr>
        <w:t xml:space="preserve">s </w:t>
      </w:r>
      <w:r w:rsidR="000F19D3">
        <w:rPr>
          <w:shd w:val="clear" w:color="auto" w:fill="FFFFFF"/>
        </w:rPr>
        <w:t xml:space="preserve">with concern </w:t>
      </w:r>
      <w:r w:rsidR="00D23F39">
        <w:rPr>
          <w:shd w:val="clear" w:color="auto" w:fill="FFFFFF"/>
        </w:rPr>
        <w:t xml:space="preserve">that </w:t>
      </w:r>
      <w:r w:rsidR="00D23F39" w:rsidRPr="00292583">
        <w:t>civil society sector in Samoa remains small and underfunded.</w:t>
      </w:r>
      <w:r w:rsidR="00D23F39" w:rsidRPr="008D7A22">
        <w:t xml:space="preserve"> </w:t>
      </w:r>
      <w:r w:rsidR="00D23F39">
        <w:t>I</w:t>
      </w:r>
      <w:r w:rsidR="00D23F39" w:rsidRPr="00965711">
        <w:t xml:space="preserve">t </w:t>
      </w:r>
      <w:r w:rsidR="00C5343A">
        <w:t xml:space="preserve">further notes with concern </w:t>
      </w:r>
      <w:r w:rsidR="00D3536B">
        <w:t>the fact that the</w:t>
      </w:r>
      <w:r w:rsidR="00D3536B" w:rsidRPr="00D3536B">
        <w:t xml:space="preserve"> Crimes Act 2013 criminalizes "unlawful" and "disorderly" assembly (Sections 42 and 43) and </w:t>
      </w:r>
      <w:r w:rsidR="00C5343A" w:rsidRPr="00D3536B">
        <w:t>restrictions to the right to assembly and association, particularly regarding traditional village governance</w:t>
      </w:r>
      <w:r w:rsidRPr="00965711">
        <w:t xml:space="preserve"> (art. 24).</w:t>
      </w:r>
    </w:p>
    <w:p w14:paraId="1F4509FB" w14:textId="15AD6502" w:rsidR="005D6618" w:rsidRDefault="001E4CFF" w:rsidP="00A65F0E">
      <w:pPr>
        <w:pStyle w:val="SingleTxtG"/>
        <w:rPr>
          <w:b/>
          <w:bCs/>
        </w:rPr>
      </w:pPr>
      <w:r>
        <w:t>5</w:t>
      </w:r>
      <w:r w:rsidR="00F5057D">
        <w:t>8</w:t>
      </w:r>
      <w:r w:rsidRPr="00965711">
        <w:t>.</w:t>
      </w:r>
      <w:r w:rsidRPr="00965711">
        <w:tab/>
      </w:r>
      <w:r w:rsidRPr="00965711">
        <w:rPr>
          <w:b/>
          <w:bCs/>
        </w:rPr>
        <w:t xml:space="preserve">The Committee recommends that the State </w:t>
      </w:r>
      <w:r w:rsidR="005D6618">
        <w:rPr>
          <w:b/>
          <w:bCs/>
        </w:rPr>
        <w:t>P</w:t>
      </w:r>
      <w:r w:rsidRPr="00965711">
        <w:rPr>
          <w:b/>
          <w:bCs/>
        </w:rPr>
        <w:t xml:space="preserve">arty </w:t>
      </w:r>
      <w:r w:rsidR="00AE7994">
        <w:rPr>
          <w:b/>
          <w:bCs/>
        </w:rPr>
        <w:t>r</w:t>
      </w:r>
      <w:r w:rsidR="00AE7994" w:rsidRPr="00503EE1">
        <w:rPr>
          <w:b/>
          <w:bCs/>
        </w:rPr>
        <w:t>espect and promote the right of all persons</w:t>
      </w:r>
      <w:r w:rsidR="00AE7994">
        <w:rPr>
          <w:b/>
          <w:bCs/>
        </w:rPr>
        <w:t xml:space="preserve"> </w:t>
      </w:r>
      <w:r w:rsidR="00AE7994" w:rsidRPr="00503EE1">
        <w:rPr>
          <w:b/>
          <w:bCs/>
        </w:rPr>
        <w:t>to form and freely participate in organizations and associations</w:t>
      </w:r>
      <w:r w:rsidR="00AE7994">
        <w:rPr>
          <w:b/>
          <w:bCs/>
        </w:rPr>
        <w:t xml:space="preserve"> and </w:t>
      </w:r>
      <w:r w:rsidR="005D6618" w:rsidRPr="00965711">
        <w:rPr>
          <w:b/>
          <w:bCs/>
        </w:rPr>
        <w:t xml:space="preserve">guarantee an open </w:t>
      </w:r>
      <w:r w:rsidR="005D6618">
        <w:rPr>
          <w:b/>
          <w:bCs/>
        </w:rPr>
        <w:t xml:space="preserve">civic </w:t>
      </w:r>
      <w:r w:rsidR="005D6618" w:rsidRPr="00965711">
        <w:rPr>
          <w:b/>
          <w:bCs/>
        </w:rPr>
        <w:t xml:space="preserve">space for the activities of civil society organizations, including </w:t>
      </w:r>
      <w:r w:rsidR="005D6618" w:rsidRPr="00965711">
        <w:rPr>
          <w:b/>
          <w:bCs/>
        </w:rPr>
        <w:lastRenderedPageBreak/>
        <w:t>those working on issues related to the Convention</w:t>
      </w:r>
      <w:r w:rsidR="00C362E8">
        <w:rPr>
          <w:b/>
          <w:bCs/>
        </w:rPr>
        <w:t>, in full compliance</w:t>
      </w:r>
      <w:r w:rsidR="00A65F0E" w:rsidRPr="00A65F0E">
        <w:rPr>
          <w:b/>
          <w:bCs/>
        </w:rPr>
        <w:t xml:space="preserve"> with article 24 (7) of the Convention.</w:t>
      </w:r>
    </w:p>
    <w:bookmarkEnd w:id="26"/>
    <w:p w14:paraId="4568DC70" w14:textId="77777777" w:rsidR="00476733" w:rsidRPr="004E664F" w:rsidRDefault="00476733" w:rsidP="00476733">
      <w:pPr>
        <w:pStyle w:val="H23G"/>
      </w:pPr>
      <w:r w:rsidRPr="004E664F">
        <w:tab/>
        <w:t>6.</w:t>
      </w:r>
      <w:r w:rsidRPr="004E664F">
        <w:tab/>
        <w:t>Measures to protect children from enforced disappearance (art. 25)</w:t>
      </w:r>
    </w:p>
    <w:p w14:paraId="62DD7E1E" w14:textId="77777777" w:rsidR="00476733" w:rsidRPr="004E664F" w:rsidRDefault="00476733" w:rsidP="001736F4">
      <w:pPr>
        <w:pStyle w:val="H23G"/>
      </w:pPr>
      <w:r w:rsidRPr="004E664F">
        <w:tab/>
      </w:r>
      <w:r w:rsidRPr="004E664F">
        <w:tab/>
        <w:t>Wrongful removal of children</w:t>
      </w:r>
    </w:p>
    <w:p w14:paraId="33120688" w14:textId="44543D97" w:rsidR="00E64981" w:rsidRDefault="005E6C9F" w:rsidP="002A1583">
      <w:pPr>
        <w:pStyle w:val="SingleTxtG"/>
      </w:pPr>
      <w:r w:rsidRPr="007F2794">
        <w:t>5</w:t>
      </w:r>
      <w:r w:rsidR="00F5057D">
        <w:t>9</w:t>
      </w:r>
      <w:r w:rsidR="00476733" w:rsidRPr="007F2794">
        <w:t>.</w:t>
      </w:r>
      <w:r w:rsidR="00476733" w:rsidRPr="007F2794">
        <w:tab/>
      </w:r>
      <w:r w:rsidR="009D70A5">
        <w:t xml:space="preserve">While </w:t>
      </w:r>
      <w:r w:rsidR="002A1583">
        <w:t>n</w:t>
      </w:r>
      <w:r w:rsidR="002C5953">
        <w:t>ot</w:t>
      </w:r>
      <w:r w:rsidR="002A1583">
        <w:t>ing</w:t>
      </w:r>
      <w:r w:rsidR="00D23A17">
        <w:t xml:space="preserve"> the</w:t>
      </w:r>
      <w:r w:rsidR="00E97735" w:rsidRPr="00503EE1">
        <w:t xml:space="preserve"> criminaliz</w:t>
      </w:r>
      <w:r w:rsidR="00D23A17">
        <w:t>ation of</w:t>
      </w:r>
      <w:r w:rsidR="00E97735" w:rsidRPr="00503EE1">
        <w:t xml:space="preserve"> </w:t>
      </w:r>
      <w:r w:rsidR="00110AC8">
        <w:t xml:space="preserve">the </w:t>
      </w:r>
      <w:r w:rsidR="003D2D58">
        <w:t>abduction</w:t>
      </w:r>
      <w:r w:rsidR="00CC7AEF" w:rsidRPr="007F2794">
        <w:t xml:space="preserve"> of children unde</w:t>
      </w:r>
      <w:r w:rsidR="004043B6">
        <w:t>r</w:t>
      </w:r>
      <w:r w:rsidR="00CC7AEF" w:rsidRPr="007F2794">
        <w:t xml:space="preserve"> 16</w:t>
      </w:r>
      <w:r w:rsidR="00CC7AEF" w:rsidRPr="007F2794">
        <w:rPr>
          <w:lang w:eastAsia="en-NZ"/>
        </w:rPr>
        <w:t xml:space="preserve"> (</w:t>
      </w:r>
      <w:r w:rsidR="00615129" w:rsidRPr="007F2794">
        <w:rPr>
          <w:lang w:eastAsia="en-NZ"/>
        </w:rPr>
        <w:t>S</w:t>
      </w:r>
      <w:r w:rsidR="00CC7AEF" w:rsidRPr="007F2794">
        <w:rPr>
          <w:lang w:eastAsia="en-NZ"/>
        </w:rPr>
        <w:t>ection 131</w:t>
      </w:r>
      <w:r w:rsidR="00110AC8">
        <w:rPr>
          <w:lang w:eastAsia="en-NZ"/>
        </w:rPr>
        <w:t xml:space="preserve"> of </w:t>
      </w:r>
      <w:r w:rsidR="00110AC8" w:rsidRPr="007F2794">
        <w:t>the Crimes Act 2013</w:t>
      </w:r>
      <w:r w:rsidR="00CC7AEF" w:rsidRPr="007F2794">
        <w:rPr>
          <w:lang w:eastAsia="en-NZ"/>
        </w:rPr>
        <w:t>)</w:t>
      </w:r>
      <w:r w:rsidR="002A1583">
        <w:rPr>
          <w:lang w:eastAsia="en-NZ"/>
        </w:rPr>
        <w:t xml:space="preserve">, </w:t>
      </w:r>
      <w:r w:rsidR="002A1583">
        <w:t>the Committee</w:t>
      </w:r>
      <w:r w:rsidR="00BC5F46">
        <w:t xml:space="preserve"> </w:t>
      </w:r>
      <w:r w:rsidR="00CF29D0">
        <w:t xml:space="preserve">regrets </w:t>
      </w:r>
      <w:r w:rsidR="007E0191" w:rsidRPr="00503EE1">
        <w:rPr>
          <w:rFonts w:asciiTheme="majorBidi" w:hAnsiTheme="majorBidi" w:cstheme="majorBidi"/>
        </w:rPr>
        <w:t xml:space="preserve">that </w:t>
      </w:r>
      <w:r w:rsidR="00AE0A5D">
        <w:t>national</w:t>
      </w:r>
      <w:r w:rsidR="007E0191" w:rsidRPr="00503EE1">
        <w:t xml:space="preserve"> legislation </w:t>
      </w:r>
      <w:r w:rsidR="007E0191" w:rsidRPr="00503EE1">
        <w:rPr>
          <w:rFonts w:asciiTheme="majorBidi" w:hAnsiTheme="majorBidi" w:cstheme="majorBidi"/>
        </w:rPr>
        <w:t xml:space="preserve">does not </w:t>
      </w:r>
      <w:r w:rsidR="00555168" w:rsidRPr="005C69D4">
        <w:rPr>
          <w:rFonts w:asciiTheme="majorBidi" w:hAnsiTheme="majorBidi" w:cstheme="majorBidi"/>
        </w:rPr>
        <w:t>penalize</w:t>
      </w:r>
      <w:r w:rsidR="007E0191" w:rsidRPr="005C69D4">
        <w:rPr>
          <w:rFonts w:asciiTheme="majorBidi" w:hAnsiTheme="majorBidi" w:cstheme="majorBidi"/>
        </w:rPr>
        <w:t xml:space="preserve"> the</w:t>
      </w:r>
      <w:r w:rsidR="007E0191" w:rsidRPr="00503EE1">
        <w:rPr>
          <w:rFonts w:asciiTheme="majorBidi" w:hAnsiTheme="majorBidi" w:cstheme="majorBidi"/>
        </w:rPr>
        <w:t xml:space="preserve"> wrongful removal of children,</w:t>
      </w:r>
      <w:r w:rsidR="007E0191" w:rsidRPr="00503EE1">
        <w:t xml:space="preserve"> as provided for in article 25 (1) of the Convention</w:t>
      </w:r>
      <w:r w:rsidR="00AE0F8B">
        <w:t xml:space="preserve">. </w:t>
      </w:r>
      <w:r w:rsidR="002A1583">
        <w:t xml:space="preserve">It also notes </w:t>
      </w:r>
      <w:r w:rsidR="00EC3103">
        <w:t>that,</w:t>
      </w:r>
      <w:r w:rsidR="00E64981" w:rsidRPr="004E664F">
        <w:t xml:space="preserve"> according to the information </w:t>
      </w:r>
      <w:r w:rsidR="00EC3103">
        <w:t>provided</w:t>
      </w:r>
      <w:r w:rsidR="00EC3103" w:rsidRPr="004E664F">
        <w:t xml:space="preserve"> </w:t>
      </w:r>
      <w:r w:rsidR="00E64981" w:rsidRPr="004E664F">
        <w:t xml:space="preserve">during the dialogue, </w:t>
      </w:r>
      <w:r w:rsidR="00EC3103">
        <w:t>the State Party</w:t>
      </w:r>
      <w:r w:rsidR="00EC3103" w:rsidRPr="004E664F">
        <w:t xml:space="preserve"> </w:t>
      </w:r>
      <w:r w:rsidR="00033A04">
        <w:t xml:space="preserve">is </w:t>
      </w:r>
      <w:r w:rsidR="00A240D7">
        <w:t>consider</w:t>
      </w:r>
      <w:r w:rsidR="00033A04">
        <w:t>ing the inclusion of</w:t>
      </w:r>
      <w:r w:rsidR="00E64981" w:rsidRPr="004E664F">
        <w:t xml:space="preserve"> </w:t>
      </w:r>
      <w:r w:rsidR="00033A04" w:rsidRPr="004E664F">
        <w:t>specific provisions penalizing the wrongful removal of children</w:t>
      </w:r>
      <w:r w:rsidR="00033A04" w:rsidRPr="00AE0F8B">
        <w:t xml:space="preserve"> </w:t>
      </w:r>
      <w:r w:rsidR="00E64981" w:rsidRPr="004E664F">
        <w:t xml:space="preserve">in </w:t>
      </w:r>
      <w:r w:rsidR="00531FFE">
        <w:t xml:space="preserve">the </w:t>
      </w:r>
      <w:r w:rsidR="00531FFE" w:rsidRPr="00CF74B7">
        <w:t>Samoa Child Care and Protection Bill</w:t>
      </w:r>
      <w:r w:rsidR="00531FFE" w:rsidRPr="004E664F">
        <w:t xml:space="preserve"> </w:t>
      </w:r>
      <w:r w:rsidR="00AE0F8B" w:rsidRPr="004E664F">
        <w:t>(art. 25).</w:t>
      </w:r>
    </w:p>
    <w:p w14:paraId="7113082F" w14:textId="6CB30E55" w:rsidR="00953355" w:rsidRDefault="00F5057D" w:rsidP="00060388">
      <w:pPr>
        <w:pStyle w:val="SingleTxtG"/>
        <w:rPr>
          <w:b/>
          <w:bCs/>
        </w:rPr>
      </w:pPr>
      <w:r>
        <w:t>60</w:t>
      </w:r>
      <w:r w:rsidR="00476733" w:rsidRPr="004E664F">
        <w:t>.</w:t>
      </w:r>
      <w:r w:rsidR="00476733" w:rsidRPr="004E664F">
        <w:tab/>
      </w:r>
      <w:r w:rsidR="00E071DB" w:rsidRPr="00503EE1">
        <w:rPr>
          <w:b/>
          <w:bCs/>
        </w:rPr>
        <w:t xml:space="preserve">The Committee recommends that the State Party incorporate without undue delay all the acts described in article 25 (1) of the Convention into its legislation as specific offences, establishing appropriate penalties that take into account their extreme seriousness. </w:t>
      </w:r>
      <w:r w:rsidR="00953355" w:rsidRPr="000173DA">
        <w:rPr>
          <w:b/>
          <w:bCs/>
        </w:rPr>
        <w:t xml:space="preserve">The State </w:t>
      </w:r>
      <w:r w:rsidR="00953355">
        <w:rPr>
          <w:b/>
          <w:bCs/>
        </w:rPr>
        <w:t>P</w:t>
      </w:r>
      <w:r w:rsidR="00953355" w:rsidRPr="000173DA">
        <w:rPr>
          <w:b/>
          <w:bCs/>
        </w:rPr>
        <w:t>arty should prevent the disappearance of children</w:t>
      </w:r>
      <w:r w:rsidR="00953355">
        <w:rPr>
          <w:b/>
          <w:bCs/>
        </w:rPr>
        <w:t>,</w:t>
      </w:r>
      <w:r w:rsidR="00953355" w:rsidRPr="000173DA">
        <w:rPr>
          <w:b/>
          <w:bCs/>
        </w:rPr>
        <w:t xml:space="preserve"> and search for and identify children who may have been victims of wrongful removal within the meaning of article</w:t>
      </w:r>
      <w:r w:rsidR="00953355">
        <w:rPr>
          <w:b/>
          <w:bCs/>
        </w:rPr>
        <w:t xml:space="preserve"> </w:t>
      </w:r>
      <w:r w:rsidR="00953355" w:rsidRPr="000173DA">
        <w:rPr>
          <w:b/>
          <w:bCs/>
        </w:rPr>
        <w:t xml:space="preserve">25 (1) (a) of the Convention and establish specific procedures for returning </w:t>
      </w:r>
      <w:r w:rsidR="00BC5634">
        <w:rPr>
          <w:b/>
          <w:bCs/>
        </w:rPr>
        <w:t>these</w:t>
      </w:r>
      <w:r w:rsidR="00BC5634" w:rsidRPr="000173DA">
        <w:rPr>
          <w:b/>
          <w:bCs/>
        </w:rPr>
        <w:t xml:space="preserve"> </w:t>
      </w:r>
      <w:r w:rsidR="00953355" w:rsidRPr="000173DA">
        <w:rPr>
          <w:b/>
          <w:bCs/>
        </w:rPr>
        <w:t>children to their families of origin.</w:t>
      </w:r>
    </w:p>
    <w:p w14:paraId="410F1E35" w14:textId="7DDDE31A" w:rsidR="001D4778" w:rsidRDefault="00F5057D" w:rsidP="001D4778">
      <w:pPr>
        <w:pStyle w:val="SingleTxtG"/>
      </w:pPr>
      <w:r>
        <w:rPr>
          <w:lang w:val="en-US"/>
        </w:rPr>
        <w:t>61</w:t>
      </w:r>
      <w:r w:rsidR="000468B8" w:rsidRPr="000468B8">
        <w:rPr>
          <w:lang w:val="en-US"/>
        </w:rPr>
        <w:t>.</w:t>
      </w:r>
      <w:r w:rsidR="000468B8" w:rsidRPr="000468B8">
        <w:rPr>
          <w:b/>
          <w:bCs/>
          <w:lang w:val="en-US"/>
        </w:rPr>
        <w:tab/>
      </w:r>
      <w:r w:rsidR="00AB0C7B" w:rsidRPr="00AB0C7B">
        <w:rPr>
          <w:lang w:val="en-US"/>
        </w:rPr>
        <w:t xml:space="preserve">While </w:t>
      </w:r>
      <w:r w:rsidR="00217D97">
        <w:rPr>
          <w:lang w:val="en-US"/>
        </w:rPr>
        <w:t xml:space="preserve">taking </w:t>
      </w:r>
      <w:r w:rsidR="00AB0C7B" w:rsidRPr="00AB0C7B">
        <w:rPr>
          <w:lang w:val="en-US"/>
        </w:rPr>
        <w:t>not</w:t>
      </w:r>
      <w:r w:rsidR="00217D97">
        <w:rPr>
          <w:lang w:val="en-US"/>
        </w:rPr>
        <w:t>e of</w:t>
      </w:r>
      <w:r w:rsidR="000468B8" w:rsidRPr="000468B8">
        <w:rPr>
          <w:lang w:val="en-US"/>
        </w:rPr>
        <w:t xml:space="preserve"> th</w:t>
      </w:r>
      <w:r w:rsidR="001D4778">
        <w:rPr>
          <w:lang w:val="en-US"/>
        </w:rPr>
        <w:t xml:space="preserve">e </w:t>
      </w:r>
      <w:r w:rsidR="001D4778" w:rsidRPr="00292583">
        <w:t>progress in birth registration coverage among children under 5 years of age,</w:t>
      </w:r>
      <w:r w:rsidR="007C2A8C">
        <w:t xml:space="preserve"> </w:t>
      </w:r>
      <w:r w:rsidR="00AB0C7B">
        <w:t>t</w:t>
      </w:r>
      <w:r w:rsidR="00AB0C7B" w:rsidRPr="000468B8">
        <w:rPr>
          <w:lang w:val="en-US"/>
        </w:rPr>
        <w:t xml:space="preserve">he Committee </w:t>
      </w:r>
      <w:r w:rsidR="00AB0C7B">
        <w:rPr>
          <w:lang w:val="en-US"/>
        </w:rPr>
        <w:t xml:space="preserve">is concerned that </w:t>
      </w:r>
      <w:r w:rsidR="00670AF1">
        <w:rPr>
          <w:lang w:val="en-US"/>
        </w:rPr>
        <w:t xml:space="preserve">the </w:t>
      </w:r>
      <w:r w:rsidR="007C2A8C" w:rsidRPr="003D182B">
        <w:t>birth registration</w:t>
      </w:r>
      <w:r w:rsidR="0087238B">
        <w:t xml:space="preserve"> rates</w:t>
      </w:r>
      <w:r w:rsidR="007C2A8C" w:rsidRPr="003D182B">
        <w:t xml:space="preserve"> in Samoa </w:t>
      </w:r>
      <w:r w:rsidR="007C2A8C">
        <w:t>is</w:t>
      </w:r>
      <w:r w:rsidR="007C2A8C" w:rsidRPr="003D182B">
        <w:t xml:space="preserve"> one of the lowest in the Pacific</w:t>
      </w:r>
      <w:r w:rsidR="00AB0C7B">
        <w:t>.</w:t>
      </w:r>
      <w:r w:rsidR="00670AF1">
        <w:t xml:space="preserve"> In this connection, the Committee </w:t>
      </w:r>
      <w:r w:rsidR="004A3250">
        <w:t>regrets</w:t>
      </w:r>
      <w:r w:rsidR="001D16B7">
        <w:t xml:space="preserve"> the</w:t>
      </w:r>
      <w:r w:rsidR="00DB3102" w:rsidRPr="00DB3102">
        <w:t xml:space="preserve"> </w:t>
      </w:r>
      <w:r w:rsidR="00DB3102">
        <w:t xml:space="preserve">challenges that </w:t>
      </w:r>
      <w:r w:rsidR="00DB3102" w:rsidRPr="003D182B">
        <w:t>hinder complete</w:t>
      </w:r>
      <w:r w:rsidR="005A1529">
        <w:t xml:space="preserve"> registr</w:t>
      </w:r>
      <w:r w:rsidR="001C0636">
        <w:t xml:space="preserve">ation, </w:t>
      </w:r>
      <w:r w:rsidR="001C0636" w:rsidRPr="00D97D28">
        <w:t>including</w:t>
      </w:r>
      <w:r w:rsidR="00AE2199" w:rsidRPr="00D97D28">
        <w:t xml:space="preserve"> the</w:t>
      </w:r>
      <w:r w:rsidR="00363006" w:rsidRPr="00D97D28">
        <w:t xml:space="preserve"> </w:t>
      </w:r>
      <w:r w:rsidR="00AE2199" w:rsidRPr="00D97D28">
        <w:t xml:space="preserve">limited legal and policy framework guiding the birth registration process, </w:t>
      </w:r>
      <w:r w:rsidR="00363006" w:rsidRPr="00D97D28">
        <w:t>rural rem</w:t>
      </w:r>
      <w:r w:rsidR="00363006" w:rsidRPr="003D182B">
        <w:t>oteness, a</w:t>
      </w:r>
      <w:r w:rsidR="00D0482C">
        <w:t>s well as</w:t>
      </w:r>
      <w:r w:rsidR="00363006" w:rsidRPr="003D182B">
        <w:t xml:space="preserve"> administrative hurdles </w:t>
      </w:r>
      <w:r w:rsidR="00462468">
        <w:t xml:space="preserve">such </w:t>
      </w:r>
      <w:r w:rsidR="001C0636">
        <w:t xml:space="preserve">as </w:t>
      </w:r>
      <w:r w:rsidR="00DB3102" w:rsidRPr="00292583">
        <w:t xml:space="preserve">birth registration </w:t>
      </w:r>
      <w:r w:rsidR="00462468">
        <w:t>fees</w:t>
      </w:r>
      <w:r w:rsidR="001D4778" w:rsidRPr="00292583">
        <w:t xml:space="preserve">. </w:t>
      </w:r>
    </w:p>
    <w:p w14:paraId="6C9FA98C" w14:textId="7461EBA6" w:rsidR="004560FF" w:rsidRPr="00287031" w:rsidRDefault="000468B8" w:rsidP="00D16880">
      <w:pPr>
        <w:pStyle w:val="SingleTxtG"/>
        <w:rPr>
          <w:b/>
          <w:bCs/>
          <w:lang w:val="en-US"/>
        </w:rPr>
      </w:pPr>
      <w:r w:rsidRPr="000468B8">
        <w:rPr>
          <w:lang w:val="en-US"/>
        </w:rPr>
        <w:t>6</w:t>
      </w:r>
      <w:r w:rsidR="00F5057D">
        <w:rPr>
          <w:lang w:val="en-US"/>
        </w:rPr>
        <w:t>2</w:t>
      </w:r>
      <w:r w:rsidRPr="000468B8">
        <w:rPr>
          <w:lang w:val="en-US"/>
        </w:rPr>
        <w:t>.</w:t>
      </w:r>
      <w:r w:rsidRPr="000468B8">
        <w:rPr>
          <w:b/>
          <w:bCs/>
          <w:lang w:val="en-US"/>
        </w:rPr>
        <w:tab/>
      </w:r>
      <w:r w:rsidR="000A3FE3" w:rsidRPr="00503EE1">
        <w:rPr>
          <w:b/>
          <w:bCs/>
        </w:rPr>
        <w:t xml:space="preserve">The Committee recommends that the State Party </w:t>
      </w:r>
      <w:r w:rsidRPr="000468B8">
        <w:rPr>
          <w:b/>
          <w:bCs/>
          <w:lang w:val="en-US"/>
        </w:rPr>
        <w:t>prevent the disappearance of children by strengthen</w:t>
      </w:r>
      <w:r w:rsidR="005465A9">
        <w:rPr>
          <w:b/>
          <w:bCs/>
          <w:lang w:val="en-US"/>
        </w:rPr>
        <w:t>ing</w:t>
      </w:r>
      <w:r w:rsidRPr="000468B8">
        <w:rPr>
          <w:b/>
          <w:bCs/>
          <w:lang w:val="en-US"/>
        </w:rPr>
        <w:t xml:space="preserve"> the birth </w:t>
      </w:r>
      <w:r w:rsidRPr="00D97D28">
        <w:rPr>
          <w:b/>
          <w:bCs/>
          <w:lang w:val="en-US"/>
        </w:rPr>
        <w:t xml:space="preserve">registration </w:t>
      </w:r>
      <w:r w:rsidR="0047744D" w:rsidRPr="00D97D28">
        <w:rPr>
          <w:b/>
          <w:bCs/>
          <w:lang w:val="en-US"/>
        </w:rPr>
        <w:t>system</w:t>
      </w:r>
      <w:r w:rsidR="00820A5E">
        <w:rPr>
          <w:b/>
          <w:bCs/>
          <w:lang w:val="en-US"/>
        </w:rPr>
        <w:t xml:space="preserve">, </w:t>
      </w:r>
      <w:r w:rsidRPr="000468B8">
        <w:rPr>
          <w:b/>
          <w:bCs/>
          <w:lang w:val="en-US"/>
        </w:rPr>
        <w:t>ensur</w:t>
      </w:r>
      <w:r w:rsidR="009027F2">
        <w:rPr>
          <w:b/>
          <w:bCs/>
          <w:lang w:val="en-US"/>
        </w:rPr>
        <w:t>ing</w:t>
      </w:r>
      <w:r w:rsidRPr="000468B8">
        <w:rPr>
          <w:b/>
          <w:bCs/>
          <w:lang w:val="en-US"/>
        </w:rPr>
        <w:t xml:space="preserve"> the </w:t>
      </w:r>
      <w:r w:rsidR="0041687B">
        <w:rPr>
          <w:b/>
          <w:bCs/>
        </w:rPr>
        <w:t>registration</w:t>
      </w:r>
      <w:r w:rsidR="0041687B" w:rsidRPr="000468B8">
        <w:rPr>
          <w:b/>
          <w:bCs/>
          <w:lang w:val="en-US"/>
        </w:rPr>
        <w:t xml:space="preserve"> </w:t>
      </w:r>
      <w:r w:rsidRPr="000468B8">
        <w:rPr>
          <w:b/>
          <w:bCs/>
          <w:lang w:val="en-US"/>
        </w:rPr>
        <w:t>of the births of all children</w:t>
      </w:r>
      <w:r w:rsidR="00D16880" w:rsidRPr="00D16880">
        <w:rPr>
          <w:b/>
          <w:bCs/>
          <w:lang w:val="en-US"/>
        </w:rPr>
        <w:t xml:space="preserve">, raising awareness among the general public of the importance of birth registration and improving the completeness and accuracy of information collected at birth. </w:t>
      </w:r>
      <w:r w:rsidR="00E772F9">
        <w:rPr>
          <w:b/>
          <w:bCs/>
        </w:rPr>
        <w:t>In this connection, t</w:t>
      </w:r>
      <w:r w:rsidR="00E772F9" w:rsidRPr="00503EE1">
        <w:rPr>
          <w:b/>
          <w:bCs/>
        </w:rPr>
        <w:t>he Committee endorses the recommendation</w:t>
      </w:r>
      <w:r w:rsidR="006F356B">
        <w:rPr>
          <w:b/>
          <w:bCs/>
        </w:rPr>
        <w:t>s</w:t>
      </w:r>
      <w:r w:rsidR="00E772F9" w:rsidRPr="00503EE1">
        <w:rPr>
          <w:b/>
          <w:bCs/>
        </w:rPr>
        <w:t xml:space="preserve"> of the Committee on the</w:t>
      </w:r>
      <w:r w:rsidR="00E772F9">
        <w:rPr>
          <w:b/>
          <w:bCs/>
        </w:rPr>
        <w:t xml:space="preserve"> Rights of the Child</w:t>
      </w:r>
      <w:r w:rsidR="00ED6358">
        <w:rPr>
          <w:b/>
          <w:bCs/>
        </w:rPr>
        <w:t xml:space="preserve"> to </w:t>
      </w:r>
      <w:r w:rsidR="002C4601" w:rsidRPr="007A3201">
        <w:rPr>
          <w:b/>
          <w:bCs/>
        </w:rPr>
        <w:t>implement free and early birth registration procedures</w:t>
      </w:r>
      <w:r w:rsidR="004634FC">
        <w:rPr>
          <w:b/>
          <w:bCs/>
        </w:rPr>
        <w:t>,</w:t>
      </w:r>
      <w:r w:rsidR="00EE7813" w:rsidRPr="007A3201">
        <w:rPr>
          <w:b/>
          <w:bCs/>
        </w:rPr>
        <w:t xml:space="preserve"> </w:t>
      </w:r>
      <w:r w:rsidR="006F356B">
        <w:rPr>
          <w:b/>
          <w:bCs/>
        </w:rPr>
        <w:t xml:space="preserve">and to </w:t>
      </w:r>
      <w:r w:rsidR="00EE7813" w:rsidRPr="007A3201">
        <w:rPr>
          <w:b/>
          <w:bCs/>
        </w:rPr>
        <w:t>i</w:t>
      </w:r>
      <w:r w:rsidR="002C4601" w:rsidRPr="007A3201">
        <w:rPr>
          <w:b/>
          <w:bCs/>
        </w:rPr>
        <w:t xml:space="preserve">mprove the registration of births occurring outside hospital facilities and consider the use of mobile birth registration teams </w:t>
      </w:r>
      <w:r w:rsidR="00656EF4">
        <w:rPr>
          <w:b/>
          <w:bCs/>
        </w:rPr>
        <w:t>in</w:t>
      </w:r>
      <w:r w:rsidR="002C4601" w:rsidRPr="007A3201">
        <w:rPr>
          <w:b/>
          <w:bCs/>
        </w:rPr>
        <w:t xml:space="preserve"> remote communities.</w:t>
      </w:r>
      <w:r w:rsidR="004634FC">
        <w:rPr>
          <w:rStyle w:val="FootnoteReference"/>
          <w:b/>
          <w:bCs/>
        </w:rPr>
        <w:footnoteReference w:id="17"/>
      </w:r>
    </w:p>
    <w:p w14:paraId="56D6DFD4" w14:textId="3E461D2E" w:rsidR="00476733" w:rsidRPr="004E664F" w:rsidRDefault="00476733" w:rsidP="001736F4">
      <w:pPr>
        <w:pStyle w:val="H23G"/>
      </w:pPr>
      <w:r w:rsidRPr="004E664F">
        <w:tab/>
      </w:r>
      <w:r w:rsidRPr="004E664F">
        <w:tab/>
      </w:r>
      <w:r w:rsidRPr="004A65F5">
        <w:t>Adoption</w:t>
      </w:r>
    </w:p>
    <w:p w14:paraId="61B40755" w14:textId="702138E8" w:rsidR="00887B2F" w:rsidRPr="005A6CD0" w:rsidRDefault="00476733" w:rsidP="005A6CD0">
      <w:pPr>
        <w:pStyle w:val="SingleTxtG"/>
        <w:rPr>
          <w:color w:val="0A0A0A"/>
          <w:shd w:val="clear" w:color="auto" w:fill="FFFFFF"/>
        </w:rPr>
      </w:pPr>
      <w:r w:rsidRPr="004E664F">
        <w:t>6</w:t>
      </w:r>
      <w:r w:rsidR="00F5057D">
        <w:t>3</w:t>
      </w:r>
      <w:r w:rsidRPr="004E664F">
        <w:t>.</w:t>
      </w:r>
      <w:r w:rsidRPr="004E664F">
        <w:tab/>
      </w:r>
      <w:r w:rsidR="00E8547F" w:rsidRPr="004E664F">
        <w:t xml:space="preserve">The Committee notes </w:t>
      </w:r>
      <w:r w:rsidR="00E8547F" w:rsidRPr="002A0739">
        <w:t>th</w:t>
      </w:r>
      <w:r w:rsidR="00750763">
        <w:t xml:space="preserve">e </w:t>
      </w:r>
      <w:r w:rsidR="00750763" w:rsidRPr="00EF2F5C">
        <w:t xml:space="preserve">Infant Ordinance </w:t>
      </w:r>
      <w:r w:rsidR="00750763" w:rsidRPr="00FB177E">
        <w:t>1961</w:t>
      </w:r>
      <w:r w:rsidR="00441178">
        <w:t>,</w:t>
      </w:r>
      <w:r w:rsidR="006D6A04" w:rsidRPr="00FB177E">
        <w:t xml:space="preserve"> the</w:t>
      </w:r>
      <w:r w:rsidR="00750763" w:rsidRPr="00FB177E">
        <w:t xml:space="preserve"> Crimes Act 2013</w:t>
      </w:r>
      <w:r w:rsidR="006D6A04" w:rsidRPr="00FB177E">
        <w:t xml:space="preserve"> (</w:t>
      </w:r>
      <w:r w:rsidR="006D6A04" w:rsidRPr="00FB177E">
        <w:rPr>
          <w:lang w:eastAsia="en-NZ"/>
        </w:rPr>
        <w:t>Sections 131 and 196</w:t>
      </w:r>
      <w:r w:rsidR="00750763" w:rsidRPr="00FB177E">
        <w:rPr>
          <w:lang w:eastAsia="en-NZ"/>
        </w:rPr>
        <w:t>)</w:t>
      </w:r>
      <w:r w:rsidR="00F56E06">
        <w:rPr>
          <w:lang w:eastAsia="en-NZ"/>
        </w:rPr>
        <w:t xml:space="preserve">, and </w:t>
      </w:r>
      <w:r w:rsidR="00DB57C5" w:rsidRPr="00FB177E">
        <w:rPr>
          <w:lang w:eastAsia="en-NZ"/>
        </w:rPr>
        <w:t xml:space="preserve">that, </w:t>
      </w:r>
      <w:r w:rsidR="008504E5" w:rsidRPr="00FB177E">
        <w:rPr>
          <w:lang w:eastAsia="en-NZ"/>
        </w:rPr>
        <w:t>i</w:t>
      </w:r>
      <w:r w:rsidR="008504E5" w:rsidRPr="00FB177E">
        <w:t>n 2022, the Samoan Court implemented stricter directives for intercountry adoptions, including in-person c</w:t>
      </w:r>
      <w:r w:rsidR="008504E5" w:rsidRPr="003713E9">
        <w:t xml:space="preserve">ourt appearances of </w:t>
      </w:r>
      <w:r w:rsidR="008504E5" w:rsidRPr="003713E9">
        <w:rPr>
          <w:rFonts w:eastAsia="SimSun"/>
          <w:lang w:eastAsia="zh-CN"/>
        </w:rPr>
        <w:t xml:space="preserve">adoptive parents to present their application, the </w:t>
      </w:r>
      <w:r w:rsidR="008504E5" w:rsidRPr="003713E9">
        <w:t>Attorney General’s</w:t>
      </w:r>
      <w:r w:rsidR="008504E5" w:rsidRPr="003713E9">
        <w:rPr>
          <w:spacing w:val="-5"/>
        </w:rPr>
        <w:t xml:space="preserve"> </w:t>
      </w:r>
      <w:r w:rsidR="008504E5" w:rsidRPr="003713E9">
        <w:t>certificate</w:t>
      </w:r>
      <w:r w:rsidR="008504E5" w:rsidRPr="003713E9">
        <w:rPr>
          <w:spacing w:val="-4"/>
        </w:rPr>
        <w:t xml:space="preserve"> </w:t>
      </w:r>
      <w:r w:rsidR="008504E5" w:rsidRPr="003713E9">
        <w:rPr>
          <w:rFonts w:eastAsia="SimSun"/>
          <w:lang w:eastAsia="zh-CN"/>
        </w:rPr>
        <w:t xml:space="preserve">indicating that there are no suitable </w:t>
      </w:r>
      <w:r w:rsidR="00F97717">
        <w:rPr>
          <w:rFonts w:eastAsia="SimSun"/>
          <w:lang w:eastAsia="zh-CN"/>
        </w:rPr>
        <w:t>relatives</w:t>
      </w:r>
      <w:r w:rsidR="008504E5" w:rsidRPr="003713E9">
        <w:rPr>
          <w:rFonts w:eastAsia="SimSun"/>
          <w:lang w:eastAsia="zh-CN"/>
        </w:rPr>
        <w:t xml:space="preserve"> in Samoa for the child, and the </w:t>
      </w:r>
      <w:r w:rsidR="008504E5" w:rsidRPr="003713E9">
        <w:t xml:space="preserve">restriction to cases where the child and adoptive parents </w:t>
      </w:r>
      <w:r w:rsidR="008504E5" w:rsidRPr="003713E9">
        <w:rPr>
          <w:color w:val="0A0A0A"/>
          <w:shd w:val="clear" w:color="auto" w:fill="FFFFFF"/>
        </w:rPr>
        <w:t>are relatives.</w:t>
      </w:r>
      <w:r w:rsidR="00AA603D" w:rsidRPr="003713E9">
        <w:rPr>
          <w:color w:val="0A0A0A"/>
          <w:shd w:val="clear" w:color="auto" w:fill="FFFFFF"/>
        </w:rPr>
        <w:t xml:space="preserve"> </w:t>
      </w:r>
      <w:r w:rsidR="002878C0">
        <w:rPr>
          <w:color w:val="0A0A0A"/>
          <w:shd w:val="clear" w:color="auto" w:fill="FFFFFF"/>
        </w:rPr>
        <w:t xml:space="preserve">It further notes that </w:t>
      </w:r>
      <w:r w:rsidR="002878C0" w:rsidRPr="00884DD6">
        <w:t>New Zealand has implemented a temporary suspension of adoptions from Samoa</w:t>
      </w:r>
      <w:r w:rsidR="002878C0">
        <w:t>.</w:t>
      </w:r>
      <w:r w:rsidR="002878C0">
        <w:rPr>
          <w:color w:val="0A0A0A"/>
          <w:shd w:val="clear" w:color="auto" w:fill="FFFFFF"/>
        </w:rPr>
        <w:t xml:space="preserve"> </w:t>
      </w:r>
      <w:r w:rsidR="002C0B98">
        <w:rPr>
          <w:color w:val="0A0A0A"/>
          <w:shd w:val="clear" w:color="auto" w:fill="FFFFFF"/>
        </w:rPr>
        <w:t xml:space="preserve">In addition, the Committee notes with interest </w:t>
      </w:r>
      <w:r w:rsidR="002C0B98" w:rsidRPr="002C0B98">
        <w:rPr>
          <w:color w:val="0A0A0A"/>
          <w:shd w:val="clear" w:color="auto" w:fill="FFFFFF"/>
        </w:rPr>
        <w:t>the Samoan Adoptees Restitution Trust</w:t>
      </w:r>
      <w:r w:rsidR="00671B83">
        <w:rPr>
          <w:color w:val="0A0A0A"/>
          <w:shd w:val="clear" w:color="auto" w:fill="FFFFFF"/>
        </w:rPr>
        <w:t xml:space="preserve">, </w:t>
      </w:r>
      <w:r w:rsidR="008660C2">
        <w:rPr>
          <w:color w:val="0A0A0A"/>
          <w:shd w:val="clear" w:color="auto" w:fill="FFFFFF"/>
        </w:rPr>
        <w:t>order</w:t>
      </w:r>
      <w:r w:rsidR="00671B83">
        <w:rPr>
          <w:color w:val="0A0A0A"/>
          <w:shd w:val="clear" w:color="auto" w:fill="FFFFFF"/>
        </w:rPr>
        <w:t xml:space="preserve">ed by a </w:t>
      </w:r>
      <w:r w:rsidR="00671B83" w:rsidRPr="002C0B98">
        <w:rPr>
          <w:color w:val="0A0A0A"/>
          <w:shd w:val="clear" w:color="auto" w:fill="FFFFFF"/>
        </w:rPr>
        <w:t>court</w:t>
      </w:r>
      <w:r w:rsidR="00671B83">
        <w:rPr>
          <w:color w:val="0A0A0A"/>
          <w:shd w:val="clear" w:color="auto" w:fill="FFFFFF"/>
        </w:rPr>
        <w:t xml:space="preserve"> from the </w:t>
      </w:r>
      <w:r w:rsidR="00671B83" w:rsidRPr="0002429A">
        <w:t>United States</w:t>
      </w:r>
      <w:r w:rsidR="00671B83" w:rsidRPr="002C0B98">
        <w:rPr>
          <w:color w:val="0A0A0A"/>
          <w:shd w:val="clear" w:color="auto" w:fill="FFFFFF"/>
        </w:rPr>
        <w:t xml:space="preserve"> </w:t>
      </w:r>
      <w:r w:rsidR="00671B83">
        <w:rPr>
          <w:color w:val="0A0A0A"/>
          <w:shd w:val="clear" w:color="auto" w:fill="FFFFFF"/>
        </w:rPr>
        <w:t xml:space="preserve">of America </w:t>
      </w:r>
      <w:r w:rsidR="00FC0C5B">
        <w:rPr>
          <w:color w:val="0A0A0A"/>
          <w:shd w:val="clear" w:color="auto" w:fill="FFFFFF"/>
        </w:rPr>
        <w:t>regarding the</w:t>
      </w:r>
      <w:r w:rsidR="00E5621E">
        <w:rPr>
          <w:color w:val="0A0A0A"/>
          <w:shd w:val="clear" w:color="auto" w:fill="FFFFFF"/>
        </w:rPr>
        <w:t xml:space="preserve"> </w:t>
      </w:r>
      <w:r w:rsidR="00983181">
        <w:rPr>
          <w:color w:val="0A0A0A"/>
          <w:shd w:val="clear" w:color="auto" w:fill="FFFFFF"/>
        </w:rPr>
        <w:t xml:space="preserve">illegal intercountry </w:t>
      </w:r>
      <w:r w:rsidR="00DA3F10" w:rsidRPr="00DA3F10">
        <w:rPr>
          <w:color w:val="0A0A0A"/>
          <w:shd w:val="clear" w:color="auto" w:fill="FFFFFF"/>
        </w:rPr>
        <w:t xml:space="preserve">adoptions </w:t>
      </w:r>
      <w:r w:rsidR="00DA3F10" w:rsidRPr="004B4690">
        <w:rPr>
          <w:color w:val="0A0A0A"/>
          <w:shd w:val="clear" w:color="auto" w:fill="FFFFFF"/>
        </w:rPr>
        <w:t xml:space="preserve">of 66 </w:t>
      </w:r>
      <w:r w:rsidR="00E5621E" w:rsidRPr="004B4690">
        <w:rPr>
          <w:color w:val="0A0A0A"/>
          <w:shd w:val="clear" w:color="auto" w:fill="FFFFFF"/>
        </w:rPr>
        <w:t>Samoan</w:t>
      </w:r>
      <w:r w:rsidR="00E5621E">
        <w:rPr>
          <w:color w:val="0A0A0A"/>
          <w:shd w:val="clear" w:color="auto" w:fill="FFFFFF"/>
        </w:rPr>
        <w:t xml:space="preserve"> </w:t>
      </w:r>
      <w:r w:rsidR="00DA3F10" w:rsidRPr="00DA3F10">
        <w:rPr>
          <w:color w:val="0A0A0A"/>
          <w:shd w:val="clear" w:color="auto" w:fill="FFFFFF"/>
        </w:rPr>
        <w:t xml:space="preserve">children </w:t>
      </w:r>
      <w:r w:rsidR="00DA3F10" w:rsidRPr="0029636D">
        <w:rPr>
          <w:color w:val="0A0A0A"/>
          <w:shd w:val="clear" w:color="auto" w:fill="FFFFFF"/>
        </w:rPr>
        <w:t>facilitated by</w:t>
      </w:r>
      <w:r w:rsidR="00AD675D" w:rsidRPr="0029636D">
        <w:rPr>
          <w:color w:val="0A0A0A"/>
          <w:shd w:val="clear" w:color="auto" w:fill="FFFFFF"/>
        </w:rPr>
        <w:t xml:space="preserve"> a</w:t>
      </w:r>
      <w:r w:rsidR="00E5621E" w:rsidRPr="0029636D">
        <w:rPr>
          <w:color w:val="0A0A0A"/>
          <w:shd w:val="clear" w:color="auto" w:fill="FFFFFF"/>
        </w:rPr>
        <w:t xml:space="preserve"> </w:t>
      </w:r>
      <w:r w:rsidR="00E5621E" w:rsidRPr="0029636D">
        <w:t xml:space="preserve">United States-based </w:t>
      </w:r>
      <w:r w:rsidR="0029636D" w:rsidRPr="0029636D">
        <w:t>a</w:t>
      </w:r>
      <w:r w:rsidR="00E5621E" w:rsidRPr="0029636D">
        <w:t xml:space="preserve">doption </w:t>
      </w:r>
      <w:r w:rsidR="0029636D" w:rsidRPr="0029636D">
        <w:t>a</w:t>
      </w:r>
      <w:r w:rsidR="00E5621E" w:rsidRPr="0029636D">
        <w:t>gency</w:t>
      </w:r>
      <w:r w:rsidR="00493F59" w:rsidRPr="0029636D">
        <w:t xml:space="preserve"> in the 2000s</w:t>
      </w:r>
      <w:r w:rsidR="00DA3F10" w:rsidRPr="0029636D">
        <w:rPr>
          <w:color w:val="0A0A0A"/>
          <w:shd w:val="clear" w:color="auto" w:fill="FFFFFF"/>
        </w:rPr>
        <w:t xml:space="preserve">. </w:t>
      </w:r>
      <w:r w:rsidR="00FC0C5B" w:rsidRPr="0029636D">
        <w:rPr>
          <w:color w:val="0A0A0A"/>
          <w:shd w:val="clear" w:color="auto" w:fill="FFFFFF"/>
        </w:rPr>
        <w:t>According to the information received by the Committee,</w:t>
      </w:r>
      <w:r w:rsidR="00A90E71" w:rsidRPr="0029636D">
        <w:t xml:space="preserve"> the fines to be paid by those prosecuted in the </w:t>
      </w:r>
      <w:r w:rsidR="0029636D" w:rsidRPr="0029636D">
        <w:t>a</w:t>
      </w:r>
      <w:r w:rsidR="00A90E71" w:rsidRPr="0029636D">
        <w:t xml:space="preserve">doption </w:t>
      </w:r>
      <w:r w:rsidR="0029636D" w:rsidRPr="0029636D">
        <w:t>a</w:t>
      </w:r>
      <w:r w:rsidR="00A90E71" w:rsidRPr="0029636D">
        <w:t>gency</w:t>
      </w:r>
      <w:r w:rsidR="003C4B09" w:rsidRPr="0029636D">
        <w:t xml:space="preserve"> were collected</w:t>
      </w:r>
      <w:r w:rsidR="003C4B09">
        <w:t xml:space="preserve"> into a trust </w:t>
      </w:r>
      <w:r w:rsidR="00D1216B">
        <w:t xml:space="preserve">account, </w:t>
      </w:r>
      <w:r w:rsidR="00A90E71" w:rsidRPr="0002429A">
        <w:t>inter alia</w:t>
      </w:r>
      <w:r w:rsidR="00D1216B">
        <w:t>,</w:t>
      </w:r>
      <w:r w:rsidR="00A90E71" w:rsidRPr="0002429A">
        <w:t xml:space="preserve"> to facilitate family reunification between these Samoan children and their biological parents.</w:t>
      </w:r>
      <w:r w:rsidR="00DA1B38">
        <w:t xml:space="preserve"> </w:t>
      </w:r>
      <w:r w:rsidR="002C0B98">
        <w:rPr>
          <w:color w:val="0A0A0A"/>
          <w:shd w:val="clear" w:color="auto" w:fill="FFFFFF"/>
        </w:rPr>
        <w:t>Nonetheless</w:t>
      </w:r>
      <w:r w:rsidRPr="004E664F">
        <w:t xml:space="preserve">, the Committee is concerned </w:t>
      </w:r>
      <w:r w:rsidR="00FA568B">
        <w:t>that</w:t>
      </w:r>
      <w:r w:rsidR="0040590E">
        <w:t>:</w:t>
      </w:r>
    </w:p>
    <w:p w14:paraId="136F620F" w14:textId="11367B3E" w:rsidR="0040590E" w:rsidRPr="002228D4" w:rsidRDefault="0040590E" w:rsidP="007E1850">
      <w:pPr>
        <w:pStyle w:val="SingleTxtG"/>
      </w:pPr>
      <w:r>
        <w:tab/>
        <w:t>(a)</w:t>
      </w:r>
      <w:r>
        <w:tab/>
      </w:r>
      <w:r w:rsidR="007E1850">
        <w:t>The</w:t>
      </w:r>
      <w:r w:rsidR="009D3E6E">
        <w:t xml:space="preserve"> State Party does not count with </w:t>
      </w:r>
      <w:r w:rsidR="00476733" w:rsidRPr="004E664F">
        <w:t xml:space="preserve">legal procedures </w:t>
      </w:r>
      <w:r w:rsidR="009D3E6E">
        <w:t>to</w:t>
      </w:r>
      <w:r w:rsidR="009D3E6E" w:rsidRPr="004E664F">
        <w:t xml:space="preserve"> </w:t>
      </w:r>
      <w:r w:rsidR="00476733" w:rsidRPr="004E664F">
        <w:t xml:space="preserve">review and, where appropriate, annul any adoption, placement or guardianship of children that originated in enforced disappearance and </w:t>
      </w:r>
      <w:r w:rsidR="003A0CF3">
        <w:t>to</w:t>
      </w:r>
      <w:r w:rsidR="003A0CF3" w:rsidRPr="002228D4">
        <w:t xml:space="preserve"> </w:t>
      </w:r>
      <w:r w:rsidR="00476733" w:rsidRPr="002228D4">
        <w:t>restor</w:t>
      </w:r>
      <w:r w:rsidR="003A0CF3">
        <w:t>e</w:t>
      </w:r>
      <w:r w:rsidR="00476733" w:rsidRPr="002228D4">
        <w:t xml:space="preserve"> a child’s identity in this context</w:t>
      </w:r>
      <w:r w:rsidRPr="002228D4">
        <w:t>;</w:t>
      </w:r>
    </w:p>
    <w:p w14:paraId="00D3AFFF" w14:textId="00E24F2A" w:rsidR="007E1850" w:rsidRDefault="0040590E" w:rsidP="002228D4">
      <w:pPr>
        <w:pStyle w:val="SingleTxtG"/>
      </w:pPr>
      <w:r w:rsidRPr="002228D4">
        <w:lastRenderedPageBreak/>
        <w:tab/>
        <w:t>(b)</w:t>
      </w:r>
      <w:r w:rsidRPr="002228D4">
        <w:tab/>
      </w:r>
      <w:r w:rsidR="007E1850">
        <w:t>T</w:t>
      </w:r>
      <w:r w:rsidR="007E1850" w:rsidRPr="004E664F">
        <w:t xml:space="preserve">he </w:t>
      </w:r>
      <w:r w:rsidR="00034A28">
        <w:t xml:space="preserve">State Party did not </w:t>
      </w:r>
      <w:r w:rsidR="00183E04">
        <w:t>reply to the questions of the Committee as to</w:t>
      </w:r>
      <w:r w:rsidR="007E1850">
        <w:t xml:space="preserve"> the</w:t>
      </w:r>
      <w:r w:rsidR="006966BD" w:rsidRPr="006966BD">
        <w:rPr>
          <w:b/>
          <w:bCs/>
        </w:rPr>
        <w:t xml:space="preserve"> </w:t>
      </w:r>
      <w:r w:rsidR="006966BD" w:rsidRPr="006966BD">
        <w:t xml:space="preserve">investigation and prosecution of allegations </w:t>
      </w:r>
      <w:r w:rsidR="00F55451">
        <w:t>of</w:t>
      </w:r>
      <w:r w:rsidR="006966BD" w:rsidRPr="006966BD">
        <w:t xml:space="preserve"> illegal intercountry adoption</w:t>
      </w:r>
      <w:r w:rsidR="00F55451">
        <w:t>s</w:t>
      </w:r>
      <w:r w:rsidR="005716FA">
        <w:t xml:space="preserve"> and on the</w:t>
      </w:r>
      <w:r w:rsidR="007E1850">
        <w:t xml:space="preserve"> implementation of the </w:t>
      </w:r>
      <w:r w:rsidR="007E1850" w:rsidRPr="002C0B98">
        <w:rPr>
          <w:color w:val="0A0A0A"/>
          <w:shd w:val="clear" w:color="auto" w:fill="FFFFFF"/>
        </w:rPr>
        <w:t>Samoan Adoptees Restitution Trust</w:t>
      </w:r>
      <w:r w:rsidR="007E1850">
        <w:t>;</w:t>
      </w:r>
    </w:p>
    <w:p w14:paraId="2A9CD8AC" w14:textId="1067F3F8" w:rsidR="007E1850" w:rsidRDefault="0040590E" w:rsidP="007E1850">
      <w:pPr>
        <w:pStyle w:val="SingleTxtG"/>
      </w:pPr>
      <w:r w:rsidRPr="002228D4">
        <w:tab/>
        <w:t>(c)</w:t>
      </w:r>
      <w:r w:rsidRPr="002228D4">
        <w:tab/>
      </w:r>
      <w:r w:rsidR="007E1850" w:rsidRPr="002228D4">
        <w:t xml:space="preserve">The </w:t>
      </w:r>
      <w:r w:rsidR="007E1850" w:rsidRPr="002228D4">
        <w:rPr>
          <w:bCs/>
        </w:rPr>
        <w:t>data on adoption</w:t>
      </w:r>
      <w:r w:rsidR="007E1850">
        <w:rPr>
          <w:bCs/>
        </w:rPr>
        <w:t>s</w:t>
      </w:r>
      <w:r w:rsidR="00183E04">
        <w:rPr>
          <w:bCs/>
        </w:rPr>
        <w:t xml:space="preserve"> </w:t>
      </w:r>
      <w:r w:rsidR="007E1850" w:rsidRPr="002228D4">
        <w:rPr>
          <w:bCs/>
        </w:rPr>
        <w:t>and the capacity of the Ministry of Women, Community and Social Development to register and monitor adoptions</w:t>
      </w:r>
      <w:r w:rsidR="00183E04">
        <w:rPr>
          <w:bCs/>
        </w:rPr>
        <w:t xml:space="preserve"> remain limited</w:t>
      </w:r>
      <w:r w:rsidR="007E1850" w:rsidRPr="002228D4">
        <w:rPr>
          <w:bCs/>
        </w:rPr>
        <w:t>;</w:t>
      </w:r>
    </w:p>
    <w:p w14:paraId="5E795865" w14:textId="19FA410D" w:rsidR="007E1850" w:rsidRDefault="002228D4" w:rsidP="007E1850">
      <w:pPr>
        <w:pStyle w:val="SingleTxtG"/>
      </w:pPr>
      <w:r>
        <w:tab/>
        <w:t>(d)</w:t>
      </w:r>
      <w:r>
        <w:tab/>
      </w:r>
      <w:r w:rsidR="007E1850">
        <w:t xml:space="preserve">The </w:t>
      </w:r>
      <w:r w:rsidR="008D0DE6">
        <w:t>current legal framework does not regulate</w:t>
      </w:r>
      <w:r w:rsidR="007E1850" w:rsidRPr="004E664F">
        <w:t xml:space="preserve"> </w:t>
      </w:r>
      <w:r w:rsidR="007E1850">
        <w:t xml:space="preserve">the </w:t>
      </w:r>
      <w:r w:rsidR="007E1850" w:rsidRPr="004E664F">
        <w:t xml:space="preserve">so-called </w:t>
      </w:r>
      <w:r w:rsidR="008D0DE6">
        <w:t>“</w:t>
      </w:r>
      <w:r w:rsidR="007E1850" w:rsidRPr="004E664F">
        <w:t>informal adoption</w:t>
      </w:r>
      <w:r w:rsidR="008D0DE6">
        <w:t>s”</w:t>
      </w:r>
      <w:r w:rsidR="007E1850" w:rsidRPr="004E664F">
        <w:t>, within extended families</w:t>
      </w:r>
      <w:r w:rsidR="007E1850" w:rsidRPr="006F151B">
        <w:t>;</w:t>
      </w:r>
    </w:p>
    <w:p w14:paraId="38C82663" w14:textId="0CA96648" w:rsidR="00593CFB" w:rsidRPr="0040590E" w:rsidRDefault="007E1850" w:rsidP="007E1850">
      <w:pPr>
        <w:pStyle w:val="SingleTxtG"/>
      </w:pPr>
      <w:r>
        <w:tab/>
        <w:t>(e)</w:t>
      </w:r>
      <w:r>
        <w:tab/>
      </w:r>
      <w:r w:rsidR="0040590E" w:rsidRPr="002228D4">
        <w:t xml:space="preserve">The State Party </w:t>
      </w:r>
      <w:r w:rsidR="003E0170">
        <w:t xml:space="preserve">has not </w:t>
      </w:r>
      <w:r w:rsidR="003E0170" w:rsidRPr="00D83911">
        <w:t>ratified yet</w:t>
      </w:r>
      <w:r w:rsidR="0040590E" w:rsidRPr="002228D4">
        <w:t xml:space="preserve"> </w:t>
      </w:r>
      <w:r w:rsidR="0040590E" w:rsidRPr="002228D4">
        <w:rPr>
          <w:bCs/>
        </w:rPr>
        <w:t>the Hague Convention on Protection of Children and Cooperation in Respect</w:t>
      </w:r>
      <w:r w:rsidR="0040590E" w:rsidRPr="00292583">
        <w:rPr>
          <w:bCs/>
        </w:rPr>
        <w:t xml:space="preserve"> of Intercountry Adoption</w:t>
      </w:r>
      <w:r w:rsidR="00DB6352">
        <w:rPr>
          <w:bCs/>
        </w:rPr>
        <w:t xml:space="preserve"> </w:t>
      </w:r>
      <w:r w:rsidR="00476733" w:rsidRPr="004E664F">
        <w:t>(art. 25).</w:t>
      </w:r>
    </w:p>
    <w:p w14:paraId="44C4C8F3" w14:textId="50755046" w:rsidR="00852523" w:rsidRDefault="00476733" w:rsidP="00E6555F">
      <w:pPr>
        <w:pStyle w:val="SingleTxtG"/>
        <w:rPr>
          <w:b/>
          <w:bCs/>
        </w:rPr>
      </w:pPr>
      <w:r w:rsidRPr="004E664F">
        <w:t>6</w:t>
      </w:r>
      <w:r w:rsidR="00F5057D">
        <w:t>4</w:t>
      </w:r>
      <w:r w:rsidRPr="004E664F">
        <w:t>.</w:t>
      </w:r>
      <w:r w:rsidRPr="004E664F">
        <w:tab/>
      </w:r>
      <w:r w:rsidR="00D10256" w:rsidRPr="000173DA">
        <w:rPr>
          <w:b/>
          <w:bCs/>
        </w:rPr>
        <w:t xml:space="preserve">Recalling </w:t>
      </w:r>
      <w:r w:rsidR="00D10256">
        <w:rPr>
          <w:b/>
          <w:bCs/>
        </w:rPr>
        <w:t>the</w:t>
      </w:r>
      <w:r w:rsidR="00D10256" w:rsidRPr="000173DA">
        <w:rPr>
          <w:b/>
          <w:bCs/>
        </w:rPr>
        <w:t xml:space="preserve"> joint statement on illegal intercountry adoptions</w:t>
      </w:r>
      <w:r w:rsidR="00D10256">
        <w:rPr>
          <w:b/>
          <w:bCs/>
        </w:rPr>
        <w:t>,</w:t>
      </w:r>
      <w:r w:rsidR="00D10256" w:rsidRPr="00415E19">
        <w:rPr>
          <w:rStyle w:val="FootnoteReference"/>
        </w:rPr>
        <w:footnoteReference w:id="18"/>
      </w:r>
      <w:r w:rsidR="00D10256" w:rsidRPr="00415E19">
        <w:rPr>
          <w:rStyle w:val="FootnoteReference"/>
        </w:rPr>
        <w:t xml:space="preserve"> </w:t>
      </w:r>
      <w:r w:rsidR="00D10256" w:rsidRPr="000173DA">
        <w:rPr>
          <w:b/>
          <w:bCs/>
        </w:rPr>
        <w:t xml:space="preserve">the Committee </w:t>
      </w:r>
      <w:r w:rsidRPr="005F0202">
        <w:rPr>
          <w:b/>
          <w:bCs/>
        </w:rPr>
        <w:t>recommends that the State Party</w:t>
      </w:r>
      <w:r w:rsidR="00852523">
        <w:rPr>
          <w:b/>
          <w:bCs/>
        </w:rPr>
        <w:t>:</w:t>
      </w:r>
    </w:p>
    <w:p w14:paraId="1E805401" w14:textId="113DEF74" w:rsidR="00282236" w:rsidRDefault="00852523" w:rsidP="00282236">
      <w:pPr>
        <w:pStyle w:val="SingleTxtG"/>
        <w:rPr>
          <w:b/>
          <w:bCs/>
        </w:rPr>
      </w:pPr>
      <w:r>
        <w:tab/>
        <w:t>(a)</w:t>
      </w:r>
      <w:r>
        <w:rPr>
          <w:b/>
          <w:bCs/>
        </w:rPr>
        <w:tab/>
        <w:t>H</w:t>
      </w:r>
      <w:r w:rsidR="00476733" w:rsidRPr="005F0202">
        <w:rPr>
          <w:b/>
          <w:bCs/>
        </w:rPr>
        <w:t xml:space="preserve">armonize </w:t>
      </w:r>
      <w:r w:rsidR="00476733" w:rsidRPr="00B701F3">
        <w:rPr>
          <w:b/>
          <w:bCs/>
        </w:rPr>
        <w:t>its Criminal Code with article 25 (4) of the Convention</w:t>
      </w:r>
      <w:r w:rsidR="00282236" w:rsidRPr="00B701F3">
        <w:rPr>
          <w:b/>
          <w:bCs/>
        </w:rPr>
        <w:t xml:space="preserve"> and establish specific procedures for reviewing</w:t>
      </w:r>
      <w:r w:rsidR="00282236" w:rsidRPr="005F0202">
        <w:rPr>
          <w:b/>
          <w:bCs/>
        </w:rPr>
        <w:t xml:space="preserve"> and, where appropriate, annulling any adoption, placement or guardianship of children that originated in enforced disappearance and for restoring the identity of the child concerned, taking into account the best interests of the child</w:t>
      </w:r>
      <w:r w:rsidR="002A382A">
        <w:rPr>
          <w:b/>
          <w:bCs/>
        </w:rPr>
        <w:t>;</w:t>
      </w:r>
    </w:p>
    <w:p w14:paraId="7FB57C1D" w14:textId="76935B8A" w:rsidR="00C33BDA" w:rsidRDefault="00F3642B" w:rsidP="009528FB">
      <w:pPr>
        <w:pStyle w:val="SingleTxtG"/>
        <w:rPr>
          <w:b/>
          <w:bCs/>
        </w:rPr>
      </w:pPr>
      <w:r>
        <w:tab/>
      </w:r>
      <w:r w:rsidR="00852523" w:rsidRPr="00F3642B">
        <w:t>(b)</w:t>
      </w:r>
      <w:r w:rsidR="00852523">
        <w:rPr>
          <w:b/>
          <w:bCs/>
        </w:rPr>
        <w:tab/>
      </w:r>
      <w:bookmarkStart w:id="28" w:name="_Hlk193268790"/>
      <w:r w:rsidR="000F3475">
        <w:rPr>
          <w:b/>
          <w:bCs/>
        </w:rPr>
        <w:t>Investigate and prosecute any person involved in an illegal adoption that may constitute an enforced disappearance</w:t>
      </w:r>
      <w:r w:rsidR="009528FB">
        <w:rPr>
          <w:b/>
          <w:bCs/>
        </w:rPr>
        <w:t>;</w:t>
      </w:r>
    </w:p>
    <w:p w14:paraId="48E05D8A" w14:textId="6D181361" w:rsidR="00486490" w:rsidRDefault="00F3642B" w:rsidP="000E4833">
      <w:pPr>
        <w:pStyle w:val="SingleTxtG"/>
        <w:rPr>
          <w:b/>
          <w:bCs/>
        </w:rPr>
      </w:pPr>
      <w:r>
        <w:rPr>
          <w:b/>
          <w:bCs/>
        </w:rPr>
        <w:tab/>
      </w:r>
      <w:r w:rsidR="004E5776" w:rsidRPr="00F3642B">
        <w:t>(c)</w:t>
      </w:r>
      <w:r w:rsidR="004E5776">
        <w:rPr>
          <w:b/>
          <w:bCs/>
        </w:rPr>
        <w:tab/>
      </w:r>
      <w:r>
        <w:rPr>
          <w:b/>
          <w:bCs/>
        </w:rPr>
        <w:t xml:space="preserve">In line with </w:t>
      </w:r>
      <w:r w:rsidRPr="005F0202">
        <w:rPr>
          <w:b/>
          <w:bCs/>
        </w:rPr>
        <w:t>the recommendation of the Committee on the Rights of the Child</w:t>
      </w:r>
      <w:r w:rsidR="00486490">
        <w:rPr>
          <w:b/>
          <w:bCs/>
        </w:rPr>
        <w:t>,</w:t>
      </w:r>
      <w:r w:rsidRPr="005F0202">
        <w:rPr>
          <w:rStyle w:val="FootnoteReference"/>
          <w:b/>
          <w:bCs/>
        </w:rPr>
        <w:footnoteReference w:id="19"/>
      </w:r>
      <w:r w:rsidR="00486490">
        <w:rPr>
          <w:b/>
          <w:bCs/>
        </w:rPr>
        <w:t xml:space="preserve"> </w:t>
      </w:r>
      <w:r w:rsidR="000B1E54" w:rsidRPr="000B1E54">
        <w:rPr>
          <w:b/>
        </w:rPr>
        <w:t xml:space="preserve">strengthen data collection on adoption and the capacity of the Ministry of Women, Community and Social Development to register and monitor </w:t>
      </w:r>
      <w:r w:rsidR="005F1637" w:rsidRPr="005F0202">
        <w:rPr>
          <w:b/>
          <w:bCs/>
        </w:rPr>
        <w:t>all forms of adoption</w:t>
      </w:r>
      <w:r w:rsidR="005F1637">
        <w:rPr>
          <w:b/>
          <w:bCs/>
        </w:rPr>
        <w:t xml:space="preserve">, and regulate </w:t>
      </w:r>
      <w:r w:rsidR="004E5776">
        <w:rPr>
          <w:b/>
          <w:bCs/>
        </w:rPr>
        <w:t xml:space="preserve">the </w:t>
      </w:r>
      <w:r w:rsidR="00476733" w:rsidRPr="005F0202">
        <w:rPr>
          <w:b/>
          <w:bCs/>
        </w:rPr>
        <w:t>so-called informal adoption</w:t>
      </w:r>
      <w:bookmarkEnd w:id="28"/>
      <w:r w:rsidR="000E4833">
        <w:rPr>
          <w:b/>
          <w:bCs/>
        </w:rPr>
        <w:t>;</w:t>
      </w:r>
    </w:p>
    <w:p w14:paraId="1501608A" w14:textId="46A3380B" w:rsidR="004F0DF5" w:rsidRDefault="00486490" w:rsidP="000E4833">
      <w:pPr>
        <w:pStyle w:val="SingleTxtG"/>
        <w:rPr>
          <w:b/>
        </w:rPr>
      </w:pPr>
      <w:r>
        <w:tab/>
        <w:t>(d)</w:t>
      </w:r>
      <w:r>
        <w:tab/>
      </w:r>
      <w:r w:rsidR="000E4833">
        <w:rPr>
          <w:b/>
        </w:rPr>
        <w:t>C</w:t>
      </w:r>
      <w:r w:rsidR="000E4833" w:rsidRPr="00651FD7">
        <w:rPr>
          <w:b/>
        </w:rPr>
        <w:t>onsider ratifying the Hague Convention on Protection of Children and Cooperation in Respect of Intercountry Adoption</w:t>
      </w:r>
      <w:r w:rsidR="00035C12">
        <w:rPr>
          <w:b/>
        </w:rPr>
        <w:t>;</w:t>
      </w:r>
    </w:p>
    <w:p w14:paraId="52B35678" w14:textId="6DB5E3F9" w:rsidR="00035C12" w:rsidRPr="00F3642B" w:rsidRDefault="00035C12" w:rsidP="00035C12">
      <w:pPr>
        <w:pStyle w:val="SingleTxtG"/>
        <w:rPr>
          <w:b/>
          <w:bCs/>
        </w:rPr>
      </w:pPr>
      <w:r>
        <w:rPr>
          <w:b/>
          <w:bCs/>
        </w:rPr>
        <w:tab/>
      </w:r>
      <w:r w:rsidRPr="00147079">
        <w:t>(e)</w:t>
      </w:r>
      <w:r>
        <w:rPr>
          <w:b/>
          <w:bCs/>
        </w:rPr>
        <w:tab/>
      </w:r>
      <w:r w:rsidRPr="00503EE1">
        <w:rPr>
          <w:b/>
          <w:bCs/>
        </w:rPr>
        <w:t>As necessary for the purpose of giving effect to these recommendations, request the cooperation of other States Parties under articles 14, 15 and 25 of the Convention.</w:t>
      </w:r>
    </w:p>
    <w:p w14:paraId="2CA6419B" w14:textId="77777777" w:rsidR="00476733" w:rsidRPr="004E664F" w:rsidRDefault="00476733" w:rsidP="00B32C0E">
      <w:pPr>
        <w:pStyle w:val="H1G"/>
        <w:jc w:val="both"/>
      </w:pPr>
      <w:r w:rsidRPr="004E664F">
        <w:tab/>
        <w:t>D.</w:t>
      </w:r>
      <w:r w:rsidRPr="004E664F">
        <w:tab/>
        <w:t>Fulfilment of the rights and obligations under the Convention, dissemination and follow-up</w:t>
      </w:r>
    </w:p>
    <w:p w14:paraId="012F9953" w14:textId="6228EDEB" w:rsidR="00476733" w:rsidRPr="004E664F" w:rsidRDefault="00476733" w:rsidP="00476733">
      <w:pPr>
        <w:pStyle w:val="SingleTxtG"/>
        <w:rPr>
          <w:b/>
          <w:bCs/>
        </w:rPr>
      </w:pPr>
      <w:r w:rsidRPr="004E664F">
        <w:t>6</w:t>
      </w:r>
      <w:r w:rsidR="00F5057D">
        <w:t>5</w:t>
      </w:r>
      <w:r w:rsidRPr="004E664F">
        <w:t>.</w:t>
      </w:r>
      <w:r w:rsidRPr="004E664F">
        <w:tab/>
      </w:r>
      <w:r w:rsidRPr="004E664F">
        <w:rPr>
          <w:b/>
          <w:bCs/>
        </w:rPr>
        <w:t>The Committee wishes to recall the obligations undertaken by States when becoming parties to the Convention and, in this connection, urges the State Party to ensure that all the measures that it adopts, irrespective of their nature or the authority from which they emanate, are in full accordance with the Convention and other relevant international instruments.</w:t>
      </w:r>
    </w:p>
    <w:p w14:paraId="1A19B99B" w14:textId="75413FEA" w:rsidR="00476733" w:rsidRPr="004E664F" w:rsidRDefault="00476733" w:rsidP="00476733">
      <w:pPr>
        <w:pStyle w:val="SingleTxtG"/>
        <w:rPr>
          <w:b/>
          <w:bCs/>
        </w:rPr>
      </w:pPr>
      <w:r w:rsidRPr="004E664F">
        <w:t>6</w:t>
      </w:r>
      <w:r w:rsidR="00F5057D">
        <w:t>6</w:t>
      </w:r>
      <w:r w:rsidRPr="004E664F">
        <w:t>.</w:t>
      </w:r>
      <w:r w:rsidRPr="004E664F">
        <w:tab/>
      </w:r>
      <w:r w:rsidRPr="004E664F">
        <w:rPr>
          <w:b/>
          <w:bCs/>
        </w:rPr>
        <w:t xml:space="preserve">The Committee also wishes to emphasize the particularly cruel effect of enforced disappearance on women and children. Women </w:t>
      </w:r>
      <w:r w:rsidR="00AB26F6" w:rsidRPr="00503EE1">
        <w:rPr>
          <w:b/>
          <w:bCs/>
        </w:rPr>
        <w:t xml:space="preserve">and girls </w:t>
      </w:r>
      <w:r w:rsidRPr="004E664F">
        <w:rPr>
          <w:b/>
          <w:bCs/>
        </w:rPr>
        <w:t xml:space="preserve">who are subjected to enforced disappearance are particularly vulnerable to sexual and other forms of gender-based violence. Women </w:t>
      </w:r>
      <w:r w:rsidR="00ED45BC" w:rsidRPr="00503EE1">
        <w:rPr>
          <w:b/>
          <w:bCs/>
        </w:rPr>
        <w:t xml:space="preserve">and girls </w:t>
      </w:r>
      <w:r w:rsidRPr="004E664F">
        <w:rPr>
          <w:b/>
          <w:bCs/>
        </w:rPr>
        <w:t xml:space="preserve">who are relatives of a disappeared person are particularly likely to suffer serious social and economic disadvantages and to be subjected to violence, persecution and reprisal as a result of their efforts to locate their loved ones. Children who are victims of enforced disappearance, either because they themselves were subjected to disappearance or because they suffer the consequences of the disappearance of their relatives, are especially vulnerable to numerous human rights violations, </w:t>
      </w:r>
      <w:bookmarkStart w:id="29" w:name="_Hlk180583716"/>
      <w:r w:rsidRPr="004E664F">
        <w:rPr>
          <w:b/>
          <w:bCs/>
        </w:rPr>
        <w:t>including identity substitution</w:t>
      </w:r>
      <w:bookmarkEnd w:id="29"/>
      <w:r w:rsidRPr="004E664F">
        <w:rPr>
          <w:b/>
          <w:bCs/>
        </w:rPr>
        <w:t xml:space="preserve">. In this context, the Committee places special </w:t>
      </w:r>
      <w:r w:rsidRPr="00C71D57">
        <w:rPr>
          <w:b/>
          <w:bCs/>
        </w:rPr>
        <w:t>emphasis on the need for the State Party to ensure that gender issues and the specific requirements of</w:t>
      </w:r>
      <w:r w:rsidRPr="004E664F">
        <w:rPr>
          <w:b/>
          <w:bCs/>
        </w:rPr>
        <w:t xml:space="preserve"> women and children are systematically taken into account in implementing the recommendations contained in the present concluding observations and all the rights and obligations set out in the Convention.</w:t>
      </w:r>
    </w:p>
    <w:p w14:paraId="67F2287A" w14:textId="6262FEAC" w:rsidR="00476733" w:rsidRPr="004E664F" w:rsidRDefault="00476733" w:rsidP="00476733">
      <w:pPr>
        <w:pStyle w:val="SingleTxtG"/>
        <w:rPr>
          <w:b/>
          <w:bCs/>
        </w:rPr>
      </w:pPr>
      <w:r w:rsidRPr="004E664F">
        <w:lastRenderedPageBreak/>
        <w:t>6</w:t>
      </w:r>
      <w:r w:rsidR="00F5057D">
        <w:t>7</w:t>
      </w:r>
      <w:r w:rsidRPr="004E664F">
        <w:t>.</w:t>
      </w:r>
      <w:r w:rsidRPr="004E664F">
        <w:tab/>
      </w:r>
      <w:r w:rsidRPr="004E664F">
        <w:rPr>
          <w:b/>
          <w:bCs/>
        </w:rPr>
        <w:t>The State Party is encouraged to widely disseminate the Convention, its report submitted under article 29 (1) of the Convention, the written replies to the list of issues drawn up by the Committee and the present concluding observations, in order to raise awareness among the judicial, legislative and administrative authorities, civil society and non-governmental organizations operating in the State Party and the general public. The Committee also encourages the State Party to promote the participation of civil society, in particular organizations of victims, in the process of implementing the recommendations contained in the present concluding observations.</w:t>
      </w:r>
    </w:p>
    <w:p w14:paraId="4E2430B0" w14:textId="5D27DF52" w:rsidR="004D7A47" w:rsidRPr="00FD1839" w:rsidRDefault="00476733" w:rsidP="00FE4E56">
      <w:pPr>
        <w:pStyle w:val="SingleTxtG"/>
        <w:keepLines/>
        <w:rPr>
          <w:b/>
          <w:bCs/>
          <w:lang w:val="en-CH"/>
        </w:rPr>
      </w:pPr>
      <w:r w:rsidRPr="004E664F">
        <w:t>6</w:t>
      </w:r>
      <w:r w:rsidR="00F5057D">
        <w:t>8</w:t>
      </w:r>
      <w:r w:rsidRPr="004E664F">
        <w:t>.</w:t>
      </w:r>
      <w:r w:rsidRPr="004E664F">
        <w:tab/>
      </w:r>
      <w:r w:rsidRPr="004E664F">
        <w:rPr>
          <w:b/>
          <w:bCs/>
        </w:rPr>
        <w:t xml:space="preserve">Under article 29 (3) of the Convention, the Committee requests the State Party to submit, by no later </w:t>
      </w:r>
      <w:r w:rsidRPr="00CC2C16">
        <w:rPr>
          <w:b/>
          <w:bCs/>
        </w:rPr>
        <w:t xml:space="preserve">than </w:t>
      </w:r>
      <w:r w:rsidR="00B510D3" w:rsidRPr="00CC2C16">
        <w:rPr>
          <w:b/>
          <w:bCs/>
        </w:rPr>
        <w:t>19</w:t>
      </w:r>
      <w:r w:rsidRPr="00CC2C16">
        <w:rPr>
          <w:b/>
          <w:bCs/>
        </w:rPr>
        <w:t xml:space="preserve"> </w:t>
      </w:r>
      <w:r w:rsidR="00B510D3" w:rsidRPr="00CC2C16">
        <w:rPr>
          <w:b/>
          <w:bCs/>
        </w:rPr>
        <w:t>March</w:t>
      </w:r>
      <w:r w:rsidRPr="00CC2C16">
        <w:rPr>
          <w:b/>
          <w:bCs/>
        </w:rPr>
        <w:t xml:space="preserve"> 20</w:t>
      </w:r>
      <w:r w:rsidR="00FF7CC6" w:rsidRPr="00CC2C16">
        <w:rPr>
          <w:b/>
          <w:bCs/>
        </w:rPr>
        <w:t>3</w:t>
      </w:r>
      <w:r w:rsidR="00B73656" w:rsidRPr="00CC2C16">
        <w:rPr>
          <w:b/>
          <w:bCs/>
        </w:rPr>
        <w:t>3</w:t>
      </w:r>
      <w:r w:rsidRPr="00CC2C16">
        <w:rPr>
          <w:b/>
          <w:bCs/>
        </w:rPr>
        <w:t>, specific</w:t>
      </w:r>
      <w:r w:rsidRPr="004E664F">
        <w:rPr>
          <w:b/>
          <w:bCs/>
        </w:rPr>
        <w:t xml:space="preserve"> and updated information on the implementation of all its recommendations and any other new information on the fulfilment of the obligations contained in the Convention. </w:t>
      </w:r>
      <w:r w:rsidR="00FE4E56" w:rsidRPr="00FE4E56">
        <w:rPr>
          <w:b/>
          <w:bCs/>
          <w:lang w:val="en-CH"/>
        </w:rPr>
        <w:t xml:space="preserve">In the meantime, the Committee invites the State Party to review its national legislation in compliance with the present Concluding Observations. The Committee reiterates its availability to support the State Party in that regard. </w:t>
      </w:r>
      <w:r w:rsidR="00F13628">
        <w:rPr>
          <w:b/>
          <w:bCs/>
        </w:rPr>
        <w:t>It also</w:t>
      </w:r>
      <w:r w:rsidRPr="004E664F">
        <w:rPr>
          <w:b/>
          <w:bCs/>
        </w:rPr>
        <w:t xml:space="preserve"> encourages the State Party to consult civil society, in particular organizations of victims, when preparing this information, on the basis of which </w:t>
      </w:r>
      <w:r w:rsidR="00A00CDE" w:rsidRPr="00503EE1">
        <w:rPr>
          <w:b/>
          <w:bCs/>
        </w:rPr>
        <w:t xml:space="preserve">the Committee </w:t>
      </w:r>
      <w:r w:rsidRPr="004E664F">
        <w:rPr>
          <w:b/>
          <w:bCs/>
        </w:rPr>
        <w:t xml:space="preserve">will determine whether </w:t>
      </w:r>
      <w:r w:rsidR="007671A5">
        <w:rPr>
          <w:b/>
          <w:bCs/>
        </w:rPr>
        <w:t>it will</w:t>
      </w:r>
      <w:r w:rsidRPr="004E664F">
        <w:rPr>
          <w:b/>
          <w:bCs/>
        </w:rPr>
        <w:t xml:space="preserve"> request additional information under article 29 (4) of the Convention.</w:t>
      </w:r>
      <w:r w:rsidR="0026213F">
        <w:rPr>
          <w:b/>
          <w:bCs/>
        </w:rPr>
        <w:t xml:space="preserve"> </w:t>
      </w:r>
    </w:p>
    <w:bookmarkEnd w:id="2"/>
    <w:p w14:paraId="0A8DB80C" w14:textId="1CEFE40D" w:rsidR="00F00617" w:rsidRPr="006226B0" w:rsidRDefault="00476733" w:rsidP="006226B0">
      <w:pPr>
        <w:spacing w:before="240"/>
        <w:jc w:val="center"/>
        <w:rPr>
          <w:u w:val="single"/>
        </w:rPr>
      </w:pPr>
      <w:r w:rsidRPr="004E664F">
        <w:rPr>
          <w:u w:val="single"/>
        </w:rPr>
        <w:tab/>
      </w:r>
      <w:r w:rsidRPr="004E664F">
        <w:rPr>
          <w:u w:val="single"/>
        </w:rPr>
        <w:tab/>
      </w:r>
      <w:r w:rsidRPr="004E664F">
        <w:rPr>
          <w:u w:val="single"/>
        </w:rPr>
        <w:tab/>
      </w:r>
    </w:p>
    <w:sectPr w:rsidR="00F00617" w:rsidRPr="006226B0" w:rsidSect="005C06D4">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6C73E3" w14:textId="77777777" w:rsidR="00D87E35" w:rsidRDefault="00D87E35" w:rsidP="00F95C08">
      <w:pPr>
        <w:spacing w:line="240" w:lineRule="auto"/>
      </w:pPr>
    </w:p>
  </w:endnote>
  <w:endnote w:type="continuationSeparator" w:id="0">
    <w:p w14:paraId="50775D2B" w14:textId="77777777" w:rsidR="00D87E35" w:rsidRPr="00AC3823" w:rsidRDefault="00D87E35" w:rsidP="00AC3823">
      <w:pPr>
        <w:pStyle w:val="Footer"/>
      </w:pPr>
    </w:p>
  </w:endnote>
  <w:endnote w:type="continuationNotice" w:id="1">
    <w:p w14:paraId="7EAF4405" w14:textId="77777777" w:rsidR="00D87E35" w:rsidRDefault="00D87E3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5311B9" w14:textId="77777777" w:rsidR="006056E0" w:rsidRDefault="00E34924" w:rsidP="005B6BC9">
    <w:pPr>
      <w:pStyle w:val="Footer"/>
      <w:tabs>
        <w:tab w:val="right" w:pos="9639"/>
      </w:tabs>
    </w:pPr>
    <w:r w:rsidRPr="0072392D">
      <w:rPr>
        <w:b/>
        <w:sz w:val="18"/>
      </w:rPr>
      <w:fldChar w:fldCharType="begin"/>
    </w:r>
    <w:r w:rsidRPr="0072392D">
      <w:rPr>
        <w:b/>
        <w:sz w:val="18"/>
      </w:rPr>
      <w:instrText xml:space="preserve"> PAGE  \* MERGEFORMAT </w:instrText>
    </w:r>
    <w:r w:rsidRPr="0072392D">
      <w:rPr>
        <w:b/>
        <w:sz w:val="18"/>
      </w:rPr>
      <w:fldChar w:fldCharType="separate"/>
    </w:r>
    <w:r w:rsidR="004C2237">
      <w:rPr>
        <w:b/>
        <w:noProof/>
        <w:sz w:val="18"/>
      </w:rPr>
      <w:t>2</w:t>
    </w:r>
    <w:r w:rsidRPr="0072392D">
      <w:rPr>
        <w:b/>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FC6538" w14:textId="77777777" w:rsidR="001E498C" w:rsidRDefault="005B6BC9" w:rsidP="005B6BC9">
    <w:pPr>
      <w:pStyle w:val="Footer"/>
      <w:tabs>
        <w:tab w:val="right" w:pos="9639"/>
      </w:tabs>
      <w:rPr>
        <w:sz w:val="20"/>
      </w:rPr>
    </w:pPr>
    <w:r>
      <w:tab/>
    </w:r>
    <w:r w:rsidRPr="0072392D">
      <w:rPr>
        <w:b/>
        <w:sz w:val="18"/>
      </w:rPr>
      <w:fldChar w:fldCharType="begin"/>
    </w:r>
    <w:r w:rsidRPr="0072392D">
      <w:rPr>
        <w:b/>
        <w:sz w:val="18"/>
      </w:rPr>
      <w:instrText xml:space="preserve"> PAGE  \* MERGEFORMAT </w:instrText>
    </w:r>
    <w:r w:rsidRPr="0072392D">
      <w:rPr>
        <w:b/>
        <w:sz w:val="18"/>
      </w:rPr>
      <w:fldChar w:fldCharType="separate"/>
    </w:r>
    <w:r w:rsidR="004C2237">
      <w:rPr>
        <w:b/>
        <w:noProof/>
        <w:sz w:val="18"/>
      </w:rPr>
      <w:t>3</w:t>
    </w:r>
    <w:r w:rsidRPr="0072392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126E66" w14:textId="77777777" w:rsidR="008F69EF" w:rsidRPr="006A2080" w:rsidRDefault="00E34924" w:rsidP="008F69EF">
    <w:pPr>
      <w:pStyle w:val="Footer"/>
      <w:spacing w:before="120"/>
      <w:rPr>
        <w:noProof/>
        <w:sz w:val="20"/>
        <w:lang w:val="fr-FR" w:eastAsia="fr-FR"/>
      </w:rPr>
    </w:pPr>
    <w:r>
      <w:rPr>
        <w:noProof/>
        <w:lang w:val="fr-CH" w:eastAsia="fr-CH"/>
      </w:rPr>
      <w:drawing>
        <wp:anchor distT="0" distB="0" distL="114300" distR="114300" simplePos="0" relativeHeight="251658240" behindDoc="0" locked="1" layoutInCell="1" allowOverlap="1" wp14:anchorId="5E6A1AE5" wp14:editId="2796B9F4">
          <wp:simplePos x="0" y="0"/>
          <wp:positionH relativeFrom="column">
            <wp:posOffset>5868670</wp:posOffset>
          </wp:positionH>
          <wp:positionV relativeFrom="paragraph">
            <wp:posOffset>9387840</wp:posOffset>
          </wp:positionV>
          <wp:extent cx="930275" cy="230505"/>
          <wp:effectExtent l="0" t="0" r="3175" b="0"/>
          <wp:wrapNone/>
          <wp:docPr id="7" name="Image 7"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3" descr="recycle_English"/>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r w:rsidR="00CB56FC" w:rsidRPr="006A2080">
      <w:rPr>
        <w:sz w:val="20"/>
      </w:rPr>
      <w:t>GE.</w:t>
    </w:r>
    <w:r w:rsidR="00CB56FC" w:rsidRPr="006A2080">
      <w:rPr>
        <w:noProof/>
        <w:sz w:val="20"/>
        <w:lang w:val="fr-FR" w:eastAsia="fr-FR"/>
      </w:rPr>
      <w:t xml:space="preserve"> </w:t>
    </w:r>
  </w:p>
  <w:tbl>
    <w:tblPr>
      <w:tblStyle w:val="TableGrid"/>
      <w:tblpPr w:leftFromText="181" w:rightFromText="181" w:horzAnchor="page" w:tblpX="7656" w:tblpY="1400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48"/>
      <w:gridCol w:w="1274"/>
    </w:tblGrid>
    <w:tr w:rsidR="00A750C7" w14:paraId="60FF1A9E" w14:textId="77777777" w:rsidTr="004B66EA">
      <w:tc>
        <w:tcPr>
          <w:tcW w:w="1848" w:type="dxa"/>
          <w:vAlign w:val="bottom"/>
        </w:tcPr>
        <w:p w14:paraId="202203B1" w14:textId="77777777" w:rsidR="008F69EF" w:rsidRPr="008F69EF" w:rsidRDefault="00E34924" w:rsidP="008F69EF">
          <w:pPr>
            <w:kinsoku w:val="0"/>
            <w:overflowPunct w:val="0"/>
            <w:autoSpaceDE w:val="0"/>
            <w:autoSpaceDN w:val="0"/>
            <w:adjustRightInd w:val="0"/>
            <w:snapToGrid w:val="0"/>
            <w:spacing w:before="120" w:after="120" w:line="240" w:lineRule="auto"/>
            <w:jc w:val="right"/>
            <w:rPr>
              <w:rFonts w:eastAsiaTheme="minorHAnsi"/>
              <w:sz w:val="16"/>
              <w:lang w:val="fr-CH"/>
            </w:rPr>
          </w:pPr>
          <w:r w:rsidRPr="008F69EF">
            <w:rPr>
              <w:rFonts w:eastAsiaTheme="minorHAnsi"/>
              <w:noProof/>
              <w:lang w:val="fr-CH" w:eastAsia="fr-CH"/>
            </w:rPr>
            <w:drawing>
              <wp:inline distT="0" distB="0" distL="0" distR="0" wp14:anchorId="5C689BA8" wp14:editId="342869F4">
                <wp:extent cx="931545" cy="232410"/>
                <wp:effectExtent l="0" t="0" r="1905" b="0"/>
                <wp:docPr id="2" name="Image 4"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recycle_English"/>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931545" cy="232410"/>
                        </a:xfrm>
                        <a:prstGeom prst="rect">
                          <a:avLst/>
                        </a:prstGeom>
                        <a:noFill/>
                        <a:ln>
                          <a:noFill/>
                        </a:ln>
                      </pic:spPr>
                    </pic:pic>
                  </a:graphicData>
                </a:graphic>
              </wp:inline>
            </w:drawing>
          </w:r>
        </w:p>
      </w:tc>
      <w:tc>
        <w:tcPr>
          <w:tcW w:w="1274" w:type="dxa"/>
        </w:tcPr>
        <w:p w14:paraId="53F45F76" w14:textId="77777777" w:rsidR="008F69EF" w:rsidRPr="008F69EF" w:rsidRDefault="008F69EF" w:rsidP="008F69EF">
          <w:pPr>
            <w:kinsoku w:val="0"/>
            <w:overflowPunct w:val="0"/>
            <w:autoSpaceDE w:val="0"/>
            <w:autoSpaceDN w:val="0"/>
            <w:adjustRightInd w:val="0"/>
            <w:snapToGrid w:val="0"/>
            <w:spacing w:line="240" w:lineRule="auto"/>
            <w:jc w:val="right"/>
            <w:rPr>
              <w:rFonts w:eastAsiaTheme="minorHAnsi"/>
              <w:sz w:val="16"/>
              <w:lang w:val="fr-CH"/>
            </w:rPr>
          </w:pPr>
        </w:p>
      </w:tc>
    </w:tr>
  </w:tbl>
  <w:p w14:paraId="35ACF6B1" w14:textId="77777777" w:rsidR="006056E0" w:rsidRDefault="006056E0" w:rsidP="008F69E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2ED7BE" w14:textId="77777777" w:rsidR="00D87E35" w:rsidRPr="00AC3823" w:rsidRDefault="00D87E35" w:rsidP="00AC3823">
      <w:pPr>
        <w:pStyle w:val="Footer"/>
        <w:tabs>
          <w:tab w:val="right" w:pos="2155"/>
        </w:tabs>
        <w:spacing w:after="80" w:line="240" w:lineRule="atLeast"/>
        <w:ind w:left="680"/>
        <w:rPr>
          <w:u w:val="single"/>
        </w:rPr>
      </w:pPr>
      <w:r>
        <w:rPr>
          <w:u w:val="single"/>
        </w:rPr>
        <w:tab/>
      </w:r>
    </w:p>
  </w:footnote>
  <w:footnote w:type="continuationSeparator" w:id="0">
    <w:p w14:paraId="0D64C968" w14:textId="77777777" w:rsidR="00D87E35" w:rsidRPr="00AC3823" w:rsidRDefault="00D87E35" w:rsidP="00AC3823">
      <w:pPr>
        <w:pStyle w:val="Footer"/>
        <w:tabs>
          <w:tab w:val="right" w:pos="2155"/>
        </w:tabs>
        <w:spacing w:after="80" w:line="240" w:lineRule="atLeast"/>
        <w:ind w:left="680"/>
        <w:rPr>
          <w:u w:val="single"/>
        </w:rPr>
      </w:pPr>
      <w:r>
        <w:rPr>
          <w:u w:val="single"/>
        </w:rPr>
        <w:tab/>
      </w:r>
    </w:p>
  </w:footnote>
  <w:footnote w:type="continuationNotice" w:id="1">
    <w:p w14:paraId="0C917671" w14:textId="77777777" w:rsidR="00D87E35" w:rsidRPr="00AC3823" w:rsidRDefault="00D87E35">
      <w:pPr>
        <w:spacing w:line="240" w:lineRule="auto"/>
        <w:rPr>
          <w:sz w:val="2"/>
          <w:szCs w:val="2"/>
        </w:rPr>
      </w:pPr>
    </w:p>
  </w:footnote>
  <w:footnote w:id="2">
    <w:p w14:paraId="0D757B07" w14:textId="493F7EBF" w:rsidR="009F0AE8" w:rsidRPr="00CB47B0" w:rsidRDefault="00E34924" w:rsidP="00CB47B0">
      <w:pPr>
        <w:pStyle w:val="FootnoteText"/>
        <w:jc w:val="both"/>
        <w:rPr>
          <w:szCs w:val="18"/>
        </w:rPr>
      </w:pPr>
      <w:r w:rsidRPr="00CB47B0">
        <w:rPr>
          <w:szCs w:val="18"/>
        </w:rPr>
        <w:tab/>
      </w:r>
      <w:r w:rsidRPr="00CB47B0">
        <w:rPr>
          <w:rStyle w:val="FootnoteReference"/>
          <w:szCs w:val="18"/>
          <w:vertAlign w:val="baseline"/>
        </w:rPr>
        <w:t>*</w:t>
      </w:r>
      <w:r w:rsidRPr="00CB47B0">
        <w:rPr>
          <w:szCs w:val="18"/>
        </w:rPr>
        <w:tab/>
        <w:t xml:space="preserve">Adopted by the Committee at </w:t>
      </w:r>
      <w:r w:rsidRPr="00CB47B0">
        <w:rPr>
          <w:color w:val="000000" w:themeColor="text1"/>
          <w:szCs w:val="18"/>
        </w:rPr>
        <w:t xml:space="preserve">its </w:t>
      </w:r>
      <w:r w:rsidR="00DA59D6" w:rsidRPr="00CB47B0">
        <w:rPr>
          <w:color w:val="000000" w:themeColor="text1"/>
          <w:szCs w:val="18"/>
        </w:rPr>
        <w:t>thirty</w:t>
      </w:r>
      <w:r w:rsidRPr="00CB47B0">
        <w:rPr>
          <w:color w:val="000000" w:themeColor="text1"/>
          <w:szCs w:val="18"/>
        </w:rPr>
        <w:t xml:space="preserve"> session (</w:t>
      </w:r>
      <w:r w:rsidR="006B46E4" w:rsidRPr="00CB47B0">
        <w:rPr>
          <w:color w:val="000000" w:themeColor="text1"/>
          <w:szCs w:val="18"/>
        </w:rPr>
        <w:t>9-19 March 2026</w:t>
      </w:r>
      <w:r w:rsidRPr="00CB47B0">
        <w:rPr>
          <w:color w:val="000000" w:themeColor="text1"/>
          <w:szCs w:val="18"/>
        </w:rPr>
        <w:t>).</w:t>
      </w:r>
    </w:p>
  </w:footnote>
  <w:footnote w:id="3">
    <w:p w14:paraId="3A9ECF38" w14:textId="12C6E488" w:rsidR="00476733" w:rsidRPr="00CB47B0" w:rsidRDefault="00476733" w:rsidP="00CB47B0">
      <w:pPr>
        <w:pStyle w:val="FootnoteText"/>
        <w:jc w:val="both"/>
        <w:rPr>
          <w:szCs w:val="18"/>
        </w:rPr>
      </w:pPr>
      <w:r w:rsidRPr="00CB47B0">
        <w:rPr>
          <w:szCs w:val="18"/>
        </w:rPr>
        <w:tab/>
      </w:r>
      <w:r w:rsidRPr="00CB47B0">
        <w:rPr>
          <w:rStyle w:val="FootnoteReference"/>
          <w:szCs w:val="18"/>
        </w:rPr>
        <w:footnoteRef/>
      </w:r>
      <w:r w:rsidRPr="00CB47B0">
        <w:rPr>
          <w:szCs w:val="18"/>
        </w:rPr>
        <w:tab/>
      </w:r>
      <w:hyperlink r:id="rId1" w:history="1">
        <w:r w:rsidR="00537EC3" w:rsidRPr="00CB47B0">
          <w:rPr>
            <w:rStyle w:val="Hyperlink"/>
            <w:bCs/>
            <w:szCs w:val="18"/>
          </w:rPr>
          <w:t>CED/C/WSM/1</w:t>
        </w:r>
      </w:hyperlink>
      <w:r w:rsidRPr="00CB47B0">
        <w:rPr>
          <w:szCs w:val="18"/>
        </w:rPr>
        <w:t>.</w:t>
      </w:r>
    </w:p>
  </w:footnote>
  <w:footnote w:id="4">
    <w:p w14:paraId="79806604" w14:textId="3D7DAC15" w:rsidR="00476733" w:rsidRPr="00CB47B0" w:rsidRDefault="00476733" w:rsidP="00CB47B0">
      <w:pPr>
        <w:pStyle w:val="FootnoteText"/>
        <w:jc w:val="both"/>
        <w:rPr>
          <w:szCs w:val="18"/>
        </w:rPr>
      </w:pPr>
      <w:r w:rsidRPr="00CB47B0">
        <w:rPr>
          <w:szCs w:val="18"/>
        </w:rPr>
        <w:tab/>
      </w:r>
      <w:r w:rsidRPr="00CB47B0">
        <w:rPr>
          <w:rStyle w:val="FootnoteReference"/>
          <w:szCs w:val="18"/>
        </w:rPr>
        <w:footnoteRef/>
      </w:r>
      <w:r w:rsidRPr="00CB47B0">
        <w:rPr>
          <w:szCs w:val="18"/>
        </w:rPr>
        <w:tab/>
        <w:t xml:space="preserve">See </w:t>
      </w:r>
      <w:r w:rsidRPr="00F04030">
        <w:rPr>
          <w:szCs w:val="18"/>
        </w:rPr>
        <w:t>CED/C/SR.5</w:t>
      </w:r>
      <w:r w:rsidR="005A2BD0" w:rsidRPr="00F04030">
        <w:rPr>
          <w:szCs w:val="18"/>
        </w:rPr>
        <w:t>59</w:t>
      </w:r>
      <w:r w:rsidRPr="00F04030">
        <w:rPr>
          <w:szCs w:val="18"/>
        </w:rPr>
        <w:t xml:space="preserve"> and CED/C/SR.5</w:t>
      </w:r>
      <w:r w:rsidR="005A2BD0" w:rsidRPr="00F04030">
        <w:rPr>
          <w:szCs w:val="18"/>
        </w:rPr>
        <w:t>60</w:t>
      </w:r>
      <w:r w:rsidRPr="00F04030">
        <w:rPr>
          <w:szCs w:val="18"/>
        </w:rPr>
        <w:t>.</w:t>
      </w:r>
    </w:p>
  </w:footnote>
  <w:footnote w:id="5">
    <w:p w14:paraId="032599ED" w14:textId="1FED967A" w:rsidR="004C3529" w:rsidRPr="00CB47B0" w:rsidRDefault="00476733" w:rsidP="00CB47B0">
      <w:pPr>
        <w:pStyle w:val="FootnoteText"/>
        <w:jc w:val="both"/>
        <w:rPr>
          <w:szCs w:val="18"/>
        </w:rPr>
      </w:pPr>
      <w:r w:rsidRPr="00CB47B0">
        <w:rPr>
          <w:szCs w:val="18"/>
        </w:rPr>
        <w:tab/>
      </w:r>
      <w:r w:rsidRPr="00CB47B0">
        <w:rPr>
          <w:rStyle w:val="FootnoteReference"/>
          <w:szCs w:val="18"/>
        </w:rPr>
        <w:footnoteRef/>
      </w:r>
      <w:r w:rsidRPr="00CB47B0">
        <w:rPr>
          <w:szCs w:val="18"/>
        </w:rPr>
        <w:tab/>
      </w:r>
      <w:hyperlink r:id="rId2" w:history="1">
        <w:r w:rsidR="004C3529" w:rsidRPr="00CB47B0">
          <w:rPr>
            <w:rStyle w:val="Hyperlink"/>
            <w:bCs/>
            <w:szCs w:val="18"/>
          </w:rPr>
          <w:t>CED/C/WSM/RQ/1</w:t>
        </w:r>
      </w:hyperlink>
      <w:r w:rsidR="004C3529" w:rsidRPr="00CB47B0">
        <w:rPr>
          <w:szCs w:val="18"/>
        </w:rPr>
        <w:t>.</w:t>
      </w:r>
    </w:p>
  </w:footnote>
  <w:footnote w:id="6">
    <w:p w14:paraId="0D33FED5" w14:textId="73DFCBFB" w:rsidR="003B223D" w:rsidRPr="00CB47B0" w:rsidRDefault="00476733" w:rsidP="00CB47B0">
      <w:pPr>
        <w:pStyle w:val="FootnoteText"/>
        <w:jc w:val="both"/>
        <w:rPr>
          <w:szCs w:val="18"/>
          <w:lang w:eastAsia="ko-KR"/>
        </w:rPr>
      </w:pPr>
      <w:r w:rsidRPr="00CB47B0">
        <w:rPr>
          <w:szCs w:val="18"/>
        </w:rPr>
        <w:tab/>
      </w:r>
      <w:r w:rsidRPr="00CB47B0">
        <w:rPr>
          <w:rStyle w:val="FootnoteReference"/>
          <w:szCs w:val="18"/>
        </w:rPr>
        <w:footnoteRef/>
      </w:r>
      <w:r w:rsidRPr="00CB47B0">
        <w:rPr>
          <w:szCs w:val="18"/>
        </w:rPr>
        <w:tab/>
      </w:r>
      <w:hyperlink r:id="rId3" w:history="1">
        <w:r w:rsidR="003B223D" w:rsidRPr="00CB47B0">
          <w:rPr>
            <w:rStyle w:val="Hyperlink"/>
            <w:bCs/>
            <w:szCs w:val="18"/>
            <w:lang w:eastAsia="ko-KR"/>
          </w:rPr>
          <w:t>CED/C/WSM/Q/1</w:t>
        </w:r>
      </w:hyperlink>
      <w:r w:rsidR="003B223D" w:rsidRPr="00CB47B0">
        <w:rPr>
          <w:szCs w:val="18"/>
        </w:rPr>
        <w:t>.</w:t>
      </w:r>
    </w:p>
  </w:footnote>
  <w:footnote w:id="7">
    <w:p w14:paraId="7A295AE3" w14:textId="44370F75" w:rsidR="00CB47B0" w:rsidRPr="00CB47B0" w:rsidRDefault="00CB47B0" w:rsidP="00CB47B0">
      <w:pPr>
        <w:pStyle w:val="FootnoteText"/>
        <w:tabs>
          <w:tab w:val="clear" w:pos="1021"/>
          <w:tab w:val="right" w:pos="851"/>
        </w:tabs>
        <w:ind w:hanging="992"/>
        <w:jc w:val="both"/>
        <w:rPr>
          <w:szCs w:val="18"/>
        </w:rPr>
      </w:pPr>
      <w:r w:rsidRPr="00CB47B0">
        <w:rPr>
          <w:szCs w:val="18"/>
        </w:rPr>
        <w:tab/>
        <w:t xml:space="preserve">                  </w:t>
      </w:r>
      <w:r w:rsidR="00866EA6" w:rsidRPr="00CB47B0">
        <w:rPr>
          <w:rStyle w:val="FootnoteReference"/>
          <w:szCs w:val="18"/>
        </w:rPr>
        <w:footnoteRef/>
      </w:r>
      <w:r w:rsidR="00866EA6" w:rsidRPr="00CB47B0">
        <w:rPr>
          <w:szCs w:val="18"/>
        </w:rPr>
        <w:t xml:space="preserve"> Samoa has not ratified the</w:t>
      </w:r>
      <w:r w:rsidR="00A53DB7" w:rsidRPr="00CB47B0">
        <w:rPr>
          <w:rFonts w:ascii="Segoe UI" w:eastAsia="Times New Roman" w:hAnsi="Segoe UI" w:cs="Segoe UI"/>
          <w:color w:val="000000"/>
          <w:kern w:val="36"/>
          <w:szCs w:val="18"/>
          <w:lang w:eastAsia="zh-CN"/>
        </w:rPr>
        <w:t xml:space="preserve"> </w:t>
      </w:r>
      <w:r w:rsidR="00A53DB7" w:rsidRPr="00CB47B0">
        <w:rPr>
          <w:szCs w:val="18"/>
        </w:rPr>
        <w:t>International Convention on the Elimination of All Forms of Racial Discrimination</w:t>
      </w:r>
      <w:r w:rsidR="00F3060F">
        <w:rPr>
          <w:szCs w:val="18"/>
        </w:rPr>
        <w:t>;</w:t>
      </w:r>
      <w:r w:rsidR="00A53DB7" w:rsidRPr="00CB47B0">
        <w:rPr>
          <w:szCs w:val="18"/>
        </w:rPr>
        <w:t xml:space="preserve"> </w:t>
      </w:r>
      <w:r w:rsidR="00684962">
        <w:rPr>
          <w:szCs w:val="18"/>
        </w:rPr>
        <w:t xml:space="preserve">the </w:t>
      </w:r>
      <w:r w:rsidRPr="00CB47B0">
        <w:rPr>
          <w:szCs w:val="18"/>
        </w:rPr>
        <w:t xml:space="preserve">International Covenant on Economic, Social and Cultural </w:t>
      </w:r>
      <w:r w:rsidRPr="005A2BD0">
        <w:rPr>
          <w:szCs w:val="18"/>
        </w:rPr>
        <w:t>Rights</w:t>
      </w:r>
      <w:r w:rsidR="00F3060F">
        <w:rPr>
          <w:szCs w:val="18"/>
        </w:rPr>
        <w:t>; the Optional Protocol to the Convention against Torture</w:t>
      </w:r>
      <w:r w:rsidRPr="005A2BD0">
        <w:rPr>
          <w:szCs w:val="18"/>
        </w:rPr>
        <w:t xml:space="preserve"> </w:t>
      </w:r>
      <w:r w:rsidR="002935AA">
        <w:rPr>
          <w:szCs w:val="18"/>
        </w:rPr>
        <w:t>and</w:t>
      </w:r>
      <w:r w:rsidR="002935AA" w:rsidRPr="005A2BD0">
        <w:rPr>
          <w:szCs w:val="18"/>
        </w:rPr>
        <w:t xml:space="preserve"> </w:t>
      </w:r>
      <w:r w:rsidR="008542D4" w:rsidRPr="005A2BD0">
        <w:rPr>
          <w:szCs w:val="18"/>
        </w:rPr>
        <w:t xml:space="preserve">the </w:t>
      </w:r>
      <w:r w:rsidRPr="005A2BD0">
        <w:rPr>
          <w:szCs w:val="18"/>
        </w:rPr>
        <w:t>International Convention on the Protection of the Rights of All Migrant Workers and Members of</w:t>
      </w:r>
      <w:r w:rsidRPr="00CB47B0">
        <w:rPr>
          <w:szCs w:val="18"/>
        </w:rPr>
        <w:t xml:space="preserve"> Their Families.</w:t>
      </w:r>
    </w:p>
    <w:p w14:paraId="78A38999" w14:textId="1F90BB8A" w:rsidR="00CB47B0" w:rsidRPr="00CB47B0" w:rsidRDefault="00CB47B0" w:rsidP="00CB47B0">
      <w:pPr>
        <w:pStyle w:val="FootnoteText"/>
        <w:rPr>
          <w:szCs w:val="18"/>
        </w:rPr>
      </w:pPr>
    </w:p>
    <w:p w14:paraId="4D0A392C" w14:textId="34E2BB67" w:rsidR="00A53DB7" w:rsidRPr="00A53DB7" w:rsidRDefault="00A53DB7" w:rsidP="00A53DB7">
      <w:pPr>
        <w:pStyle w:val="FootnoteText"/>
        <w:rPr>
          <w:szCs w:val="18"/>
        </w:rPr>
      </w:pPr>
    </w:p>
    <w:p w14:paraId="0B46E705" w14:textId="1C40258D" w:rsidR="00866EA6" w:rsidRPr="00866EA6" w:rsidRDefault="00866EA6">
      <w:pPr>
        <w:pStyle w:val="FootnoteText"/>
        <w:rPr>
          <w:lang w:val="en-US"/>
        </w:rPr>
      </w:pPr>
      <w:r w:rsidRPr="0007026B">
        <w:rPr>
          <w:rFonts w:eastAsia="Arial Unicode MS"/>
          <w:szCs w:val="18"/>
        </w:rPr>
        <w:t>.</w:t>
      </w:r>
    </w:p>
  </w:footnote>
  <w:footnote w:id="8">
    <w:p w14:paraId="42E55D74" w14:textId="1230C75B" w:rsidR="00762C28" w:rsidRPr="001F6BF0" w:rsidRDefault="00762C28" w:rsidP="00C821EB">
      <w:pPr>
        <w:pStyle w:val="FootnoteText"/>
        <w:jc w:val="both"/>
        <w:rPr>
          <w:lang w:val="en-US"/>
        </w:rPr>
      </w:pPr>
      <w:r w:rsidRPr="00E36F80">
        <w:tab/>
      </w:r>
      <w:r w:rsidRPr="009D7920">
        <w:rPr>
          <w:rStyle w:val="FootnoteReference"/>
        </w:rPr>
        <w:footnoteRef/>
      </w:r>
      <w:r w:rsidRPr="00E36F80">
        <w:t xml:space="preserve"> </w:t>
      </w:r>
      <w:r w:rsidRPr="00E36F80">
        <w:tab/>
      </w:r>
      <w:r w:rsidRPr="00966094">
        <w:t xml:space="preserve">Global Alliance of </w:t>
      </w:r>
      <w:r w:rsidRPr="001F6BF0">
        <w:t>National Human Rights Institutions, report and recommendations of the</w:t>
      </w:r>
      <w:r w:rsidR="0053421C">
        <w:t xml:space="preserve"> virtual session</w:t>
      </w:r>
      <w:r w:rsidRPr="001F6BF0">
        <w:t xml:space="preserve"> of the Subcommittee on Accreditation</w:t>
      </w:r>
      <w:r w:rsidR="00D70675">
        <w:t xml:space="preserve"> (18-29 October 2021)</w:t>
      </w:r>
      <w:r w:rsidRPr="001F6BF0">
        <w:t xml:space="preserve">, pp. </w:t>
      </w:r>
      <w:r w:rsidR="002C1818">
        <w:t>18</w:t>
      </w:r>
      <w:r w:rsidRPr="001F6BF0">
        <w:t>–</w:t>
      </w:r>
      <w:r w:rsidR="002C1818">
        <w:t>22</w:t>
      </w:r>
      <w:r w:rsidRPr="001F6BF0">
        <w:rPr>
          <w:lang w:val="en-US"/>
        </w:rPr>
        <w:t>.</w:t>
      </w:r>
    </w:p>
  </w:footnote>
  <w:footnote w:id="9">
    <w:p w14:paraId="4A10D688" w14:textId="5560137D" w:rsidR="00E0194A" w:rsidRPr="00B95B04" w:rsidRDefault="00433DB5">
      <w:pPr>
        <w:pStyle w:val="FootnoteText"/>
      </w:pPr>
      <w:r>
        <w:tab/>
        <w:t xml:space="preserve">                     </w:t>
      </w:r>
      <w:r w:rsidR="00E0194A">
        <w:rPr>
          <w:rStyle w:val="FootnoteReference"/>
        </w:rPr>
        <w:footnoteRef/>
      </w:r>
      <w:r w:rsidR="00E0194A" w:rsidRPr="00B95B04">
        <w:t xml:space="preserve"> </w:t>
      </w:r>
      <w:r w:rsidRPr="00B95B04">
        <w:t xml:space="preserve">  </w:t>
      </w:r>
      <w:hyperlink r:id="rId4" w:history="1">
        <w:r w:rsidRPr="00B95B04">
          <w:rPr>
            <w:rStyle w:val="Hyperlink"/>
            <w:bCs/>
            <w:szCs w:val="18"/>
          </w:rPr>
          <w:t>CED/C/WSM/RQ/1</w:t>
        </w:r>
      </w:hyperlink>
      <w:r w:rsidRPr="00B95B04">
        <w:rPr>
          <w:szCs w:val="18"/>
        </w:rPr>
        <w:t>, para. 9.</w:t>
      </w:r>
    </w:p>
  </w:footnote>
  <w:footnote w:id="10">
    <w:p w14:paraId="5046BCED" w14:textId="07294A81" w:rsidR="00857748" w:rsidRPr="00B95B04" w:rsidRDefault="00B95B04">
      <w:pPr>
        <w:pStyle w:val="FootnoteText"/>
      </w:pPr>
      <w:r>
        <w:tab/>
        <w:t xml:space="preserve">                     </w:t>
      </w:r>
      <w:r w:rsidR="00857748">
        <w:rPr>
          <w:rStyle w:val="FootnoteReference"/>
        </w:rPr>
        <w:footnoteRef/>
      </w:r>
      <w:r w:rsidR="00857748">
        <w:t xml:space="preserve"> </w:t>
      </w:r>
      <w:r>
        <w:t xml:space="preserve">  </w:t>
      </w:r>
      <w:r w:rsidR="00857748">
        <w:t>Article 7 of the Constitution.</w:t>
      </w:r>
    </w:p>
  </w:footnote>
  <w:footnote w:id="11">
    <w:p w14:paraId="3F474C63" w14:textId="3DAFCF33" w:rsidR="00CE7F8E" w:rsidRPr="00CE7F8E" w:rsidRDefault="00CE7F8E" w:rsidP="006A79B3">
      <w:pPr>
        <w:pStyle w:val="FootnoteText"/>
        <w:rPr>
          <w:lang w:val="es-419"/>
        </w:rPr>
      </w:pPr>
      <w:r w:rsidRPr="005009CB">
        <w:tab/>
        <w:t xml:space="preserve">                   </w:t>
      </w:r>
      <w:r w:rsidRPr="006A79B3">
        <w:rPr>
          <w:rStyle w:val="FootnoteReference"/>
        </w:rPr>
        <w:footnoteRef/>
      </w:r>
      <w:r w:rsidRPr="00E72269">
        <w:rPr>
          <w:rStyle w:val="FootnoteReference"/>
          <w:lang w:val="es-419"/>
        </w:rPr>
        <w:t xml:space="preserve"> </w:t>
      </w:r>
      <w:r w:rsidR="006A79B3" w:rsidRPr="00E72269">
        <w:rPr>
          <w:rStyle w:val="FootnoteReference"/>
          <w:lang w:val="es-419"/>
        </w:rPr>
        <w:tab/>
      </w:r>
      <w:hyperlink r:id="rId5" w:history="1">
        <w:r w:rsidRPr="000800C6">
          <w:rPr>
            <w:rStyle w:val="Hyperlink"/>
            <w:rFonts w:eastAsia="Times New Roman"/>
            <w:caps/>
            <w:spacing w:val="8"/>
            <w:kern w:val="36"/>
            <w:lang w:val="es-419" w:eastAsia="zh-CN"/>
          </w:rPr>
          <w:t>A/HRC/WG.6/39/WSM/2</w:t>
        </w:r>
      </w:hyperlink>
      <w:r w:rsidRPr="00D11D0A">
        <w:rPr>
          <w:lang w:val="es-419"/>
        </w:rPr>
        <w:t>, para. 12.</w:t>
      </w:r>
    </w:p>
  </w:footnote>
  <w:footnote w:id="12">
    <w:p w14:paraId="5530E7DE" w14:textId="25987D75" w:rsidR="00B04757" w:rsidRPr="002A5785" w:rsidRDefault="004B418B" w:rsidP="006A79B3">
      <w:pPr>
        <w:pStyle w:val="FootnoteText"/>
        <w:rPr>
          <w:szCs w:val="18"/>
        </w:rPr>
      </w:pPr>
      <w:r w:rsidRPr="00D11D0A">
        <w:rPr>
          <w:lang w:val="es-419"/>
        </w:rPr>
        <w:t xml:space="preserve">        </w:t>
      </w:r>
      <w:r w:rsidR="006A79B3">
        <w:rPr>
          <w:lang w:val="es-419"/>
        </w:rPr>
        <w:tab/>
      </w:r>
      <w:r>
        <w:rPr>
          <w:rStyle w:val="FootnoteReference"/>
        </w:rPr>
        <w:footnoteRef/>
      </w:r>
      <w:r w:rsidRPr="00D11D0A">
        <w:rPr>
          <w:lang w:val="es-419"/>
        </w:rPr>
        <w:t xml:space="preserve"> </w:t>
      </w:r>
      <w:r w:rsidR="006A79B3">
        <w:rPr>
          <w:lang w:val="es-419"/>
        </w:rPr>
        <w:tab/>
      </w:r>
      <w:hyperlink r:id="rId6" w:history="1">
        <w:r w:rsidRPr="000800C6">
          <w:rPr>
            <w:rStyle w:val="Hyperlink"/>
            <w:caps/>
            <w:spacing w:val="8"/>
            <w:kern w:val="36"/>
            <w:lang w:val="es-419" w:eastAsia="zh-CN"/>
          </w:rPr>
          <w:t>A/HRC/49/2</w:t>
        </w:r>
      </w:hyperlink>
      <w:r w:rsidRPr="00D11D0A">
        <w:rPr>
          <w:szCs w:val="18"/>
          <w:lang w:val="es-419"/>
        </w:rPr>
        <w:t xml:space="preserve">, para. </w:t>
      </w:r>
      <w:r w:rsidRPr="00220084">
        <w:rPr>
          <w:szCs w:val="18"/>
          <w:lang w:val="en-US"/>
        </w:rPr>
        <w:t>521</w:t>
      </w:r>
      <w:r w:rsidR="00B04757" w:rsidRPr="00220084">
        <w:rPr>
          <w:szCs w:val="18"/>
          <w:lang w:val="en-US"/>
        </w:rPr>
        <w:t xml:space="preserve">; </w:t>
      </w:r>
      <w:hyperlink r:id="rId7" w:history="1">
        <w:r w:rsidR="00B04757" w:rsidRPr="00220084">
          <w:rPr>
            <w:rStyle w:val="Hyperlink"/>
            <w:lang w:val="en-US"/>
          </w:rPr>
          <w:t>A/HRC/49/7</w:t>
        </w:r>
      </w:hyperlink>
      <w:r w:rsidR="00B04757" w:rsidRPr="00220084">
        <w:rPr>
          <w:lang w:val="en-US"/>
        </w:rPr>
        <w:t xml:space="preserve">, paras. </w:t>
      </w:r>
      <w:r w:rsidR="000C16CF" w:rsidRPr="000C16CF">
        <w:t>106.45</w:t>
      </w:r>
      <w:r w:rsidR="000C16CF">
        <w:t xml:space="preserve"> and 106.46.</w:t>
      </w:r>
    </w:p>
  </w:footnote>
  <w:footnote w:id="13">
    <w:p w14:paraId="2B2D94A0" w14:textId="77777777" w:rsidR="00476733" w:rsidRPr="0007026B" w:rsidRDefault="00476733" w:rsidP="00476733">
      <w:pPr>
        <w:pStyle w:val="FootnoteText"/>
        <w:rPr>
          <w:szCs w:val="18"/>
        </w:rPr>
      </w:pPr>
      <w:r w:rsidRPr="002A5785">
        <w:rPr>
          <w:szCs w:val="18"/>
          <w:lang w:val="en-US"/>
        </w:rPr>
        <w:tab/>
      </w:r>
      <w:r w:rsidRPr="0007026B">
        <w:rPr>
          <w:rStyle w:val="FootnoteReference"/>
        </w:rPr>
        <w:footnoteRef/>
      </w:r>
      <w:r w:rsidRPr="0007026B">
        <w:rPr>
          <w:szCs w:val="18"/>
        </w:rPr>
        <w:tab/>
      </w:r>
      <w:hyperlink r:id="rId8" w:history="1">
        <w:r w:rsidRPr="0007026B">
          <w:rPr>
            <w:color w:val="0000FF"/>
            <w:szCs w:val="18"/>
          </w:rPr>
          <w:t>CED/C/7</w:t>
        </w:r>
      </w:hyperlink>
      <w:r w:rsidRPr="0007026B">
        <w:rPr>
          <w:szCs w:val="18"/>
        </w:rPr>
        <w:t>.</w:t>
      </w:r>
    </w:p>
  </w:footnote>
  <w:footnote w:id="14">
    <w:p w14:paraId="40AEBD86" w14:textId="74928BB6" w:rsidR="00861D9B" w:rsidRPr="00861D9B" w:rsidRDefault="006A79B3">
      <w:pPr>
        <w:pStyle w:val="FootnoteText"/>
      </w:pPr>
      <w:r>
        <w:tab/>
      </w:r>
      <w:r w:rsidR="00861D9B">
        <w:rPr>
          <w:rStyle w:val="FootnoteReference"/>
        </w:rPr>
        <w:footnoteRef/>
      </w:r>
      <w:r w:rsidR="00861D9B">
        <w:t xml:space="preserve"> </w:t>
      </w:r>
      <w:r>
        <w:tab/>
      </w:r>
      <w:hyperlink r:id="rId9" w:history="1">
        <w:r w:rsidR="00861D9B" w:rsidRPr="00EC31E6">
          <w:rPr>
            <w:rStyle w:val="Hyperlink"/>
            <w:bCs/>
            <w:szCs w:val="18"/>
            <w:lang w:val="en-US"/>
          </w:rPr>
          <w:t>CED/C/WSM/RQ/1</w:t>
        </w:r>
      </w:hyperlink>
      <w:r w:rsidR="00861D9B" w:rsidRPr="00EC31E6">
        <w:rPr>
          <w:szCs w:val="18"/>
          <w:lang w:val="en-US"/>
        </w:rPr>
        <w:t>, para</w:t>
      </w:r>
      <w:r w:rsidR="004531AE" w:rsidRPr="00EC31E6">
        <w:rPr>
          <w:szCs w:val="18"/>
          <w:lang w:val="en-US"/>
        </w:rPr>
        <w:t>s</w:t>
      </w:r>
      <w:r w:rsidR="00861D9B" w:rsidRPr="00EC31E6">
        <w:rPr>
          <w:szCs w:val="18"/>
          <w:lang w:val="en-US"/>
        </w:rPr>
        <w:t xml:space="preserve">. </w:t>
      </w:r>
      <w:r w:rsidR="004531AE" w:rsidRPr="00EC31E6">
        <w:rPr>
          <w:szCs w:val="18"/>
          <w:lang w:val="en-US"/>
        </w:rPr>
        <w:t>34 and 36</w:t>
      </w:r>
      <w:r w:rsidR="00861D9B" w:rsidRPr="00EC31E6">
        <w:rPr>
          <w:szCs w:val="18"/>
          <w:lang w:val="en-US"/>
        </w:rPr>
        <w:t>.</w:t>
      </w:r>
    </w:p>
  </w:footnote>
  <w:footnote w:id="15">
    <w:p w14:paraId="0433937C" w14:textId="37E4A869" w:rsidR="006A79B3" w:rsidRDefault="006A79B3" w:rsidP="00380EDC">
      <w:pPr>
        <w:autoSpaceDE w:val="0"/>
        <w:autoSpaceDN w:val="0"/>
        <w:adjustRightInd w:val="0"/>
        <w:rPr>
          <w:sz w:val="18"/>
          <w:szCs w:val="18"/>
        </w:rPr>
      </w:pPr>
    </w:p>
    <w:p w14:paraId="0A96E088" w14:textId="04A5540E" w:rsidR="00FB7E2A" w:rsidRPr="00773AAD" w:rsidRDefault="00773AAD" w:rsidP="006A79B3">
      <w:pPr>
        <w:pStyle w:val="FootnoteText"/>
        <w:rPr>
          <w:szCs w:val="18"/>
        </w:rPr>
      </w:pPr>
      <w:r>
        <w:rPr>
          <w:szCs w:val="18"/>
        </w:rPr>
        <w:t xml:space="preserve"> </w:t>
      </w:r>
      <w:r w:rsidR="006A79B3">
        <w:rPr>
          <w:szCs w:val="18"/>
        </w:rPr>
        <w:tab/>
      </w:r>
      <w:r w:rsidR="00FB7E2A" w:rsidRPr="006A79B3">
        <w:rPr>
          <w:rStyle w:val="FootnoteReference"/>
        </w:rPr>
        <w:footnoteRef/>
      </w:r>
      <w:r w:rsidR="00FB7E2A" w:rsidRPr="006A79B3">
        <w:rPr>
          <w:rStyle w:val="FootnoteReference"/>
        </w:rPr>
        <w:t xml:space="preserve"> </w:t>
      </w:r>
      <w:r w:rsidR="006A79B3">
        <w:rPr>
          <w:szCs w:val="18"/>
        </w:rPr>
        <w:tab/>
      </w:r>
      <w:r w:rsidR="006A79B3">
        <w:rPr>
          <w:szCs w:val="18"/>
        </w:rPr>
        <w:tab/>
      </w:r>
      <w:hyperlink r:id="rId10" w:history="1">
        <w:r w:rsidRPr="00773AAD">
          <w:rPr>
            <w:rStyle w:val="Hyperlink"/>
            <w:szCs w:val="18"/>
          </w:rPr>
          <w:t>CEDAW/C/WSM/CO/6</w:t>
        </w:r>
      </w:hyperlink>
      <w:r w:rsidRPr="00773AAD">
        <w:rPr>
          <w:szCs w:val="18"/>
        </w:rPr>
        <w:t xml:space="preserve">, </w:t>
      </w:r>
      <w:r w:rsidRPr="00773AAD">
        <w:rPr>
          <w:szCs w:val="18"/>
          <w:lang w:val="en-US"/>
        </w:rPr>
        <w:t>para. 43 (a)(b).</w:t>
      </w:r>
    </w:p>
  </w:footnote>
  <w:footnote w:id="16">
    <w:p w14:paraId="4A46C371" w14:textId="67150F55" w:rsidR="00CC4128" w:rsidRPr="00D11D0A" w:rsidRDefault="00434378" w:rsidP="006A79B3">
      <w:pPr>
        <w:pStyle w:val="FootnoteText"/>
        <w:rPr>
          <w:lang w:val="en-US"/>
        </w:rPr>
      </w:pPr>
      <w:r>
        <w:tab/>
        <w:t xml:space="preserve">                  </w:t>
      </w:r>
      <w:r w:rsidRPr="006A79B3">
        <w:rPr>
          <w:rStyle w:val="FootnoteReference"/>
        </w:rPr>
        <w:t xml:space="preserve"> </w:t>
      </w:r>
      <w:r w:rsidR="00CC4128" w:rsidRPr="006A79B3">
        <w:rPr>
          <w:rStyle w:val="FootnoteReference"/>
        </w:rPr>
        <w:footnoteRef/>
      </w:r>
      <w:r w:rsidR="00CC4128">
        <w:t xml:space="preserve"> </w:t>
      </w:r>
      <w:r w:rsidR="006A79B3">
        <w:tab/>
      </w:r>
      <w:hyperlink r:id="rId11" w:history="1">
        <w:r w:rsidRPr="00773AAD">
          <w:rPr>
            <w:rStyle w:val="Hyperlink"/>
            <w:szCs w:val="18"/>
          </w:rPr>
          <w:t>CEDAW/C/WSM/CO/6</w:t>
        </w:r>
      </w:hyperlink>
      <w:r w:rsidRPr="00773AAD">
        <w:rPr>
          <w:szCs w:val="18"/>
        </w:rPr>
        <w:t xml:space="preserve">, </w:t>
      </w:r>
      <w:r w:rsidRPr="00773AAD">
        <w:rPr>
          <w:szCs w:val="18"/>
          <w:lang w:val="en-US"/>
        </w:rPr>
        <w:t>para</w:t>
      </w:r>
      <w:r>
        <w:rPr>
          <w:szCs w:val="18"/>
          <w:lang w:val="en-US"/>
        </w:rPr>
        <w:t>.</w:t>
      </w:r>
      <w:r>
        <w:t xml:space="preserve"> </w:t>
      </w:r>
      <w:r w:rsidR="00CC4128">
        <w:t>44(a)</w:t>
      </w:r>
      <w:r w:rsidR="00DB7A36">
        <w:t>(d).</w:t>
      </w:r>
    </w:p>
  </w:footnote>
  <w:footnote w:id="17">
    <w:p w14:paraId="05731314" w14:textId="77777777" w:rsidR="006A79B3" w:rsidRDefault="00A67DC1">
      <w:pPr>
        <w:pStyle w:val="FootnoteText"/>
      </w:pPr>
      <w:r>
        <w:tab/>
      </w:r>
    </w:p>
    <w:p w14:paraId="05CEAD8A" w14:textId="2AAFA728" w:rsidR="004634FC" w:rsidRPr="00883F64" w:rsidRDefault="00A67DC1">
      <w:pPr>
        <w:pStyle w:val="FootnoteText"/>
        <w:rPr>
          <w:szCs w:val="18"/>
          <w:lang w:val="en-US"/>
        </w:rPr>
      </w:pPr>
      <w:r w:rsidRPr="00A67DC1">
        <w:rPr>
          <w:szCs w:val="18"/>
        </w:rPr>
        <w:tab/>
      </w:r>
      <w:r w:rsidR="004634FC" w:rsidRPr="00A67DC1">
        <w:rPr>
          <w:rStyle w:val="FootnoteReference"/>
          <w:szCs w:val="18"/>
        </w:rPr>
        <w:footnoteRef/>
      </w:r>
      <w:r w:rsidR="004634FC" w:rsidRPr="00A67DC1">
        <w:rPr>
          <w:szCs w:val="18"/>
        </w:rPr>
        <w:t xml:space="preserve"> </w:t>
      </w:r>
      <w:r w:rsidR="006A79B3">
        <w:rPr>
          <w:szCs w:val="18"/>
        </w:rPr>
        <w:tab/>
      </w:r>
      <w:hyperlink r:id="rId12" w:history="1">
        <w:r w:rsidR="0015033F" w:rsidRPr="00A67DC1">
          <w:rPr>
            <w:rStyle w:val="Hyperlink"/>
            <w:bCs/>
            <w:szCs w:val="18"/>
            <w:lang w:val="en-US"/>
          </w:rPr>
          <w:t>CRC/C/WSM/CO/2-4</w:t>
        </w:r>
      </w:hyperlink>
      <w:r w:rsidR="0015033F" w:rsidRPr="00A67DC1">
        <w:rPr>
          <w:szCs w:val="18"/>
        </w:rPr>
        <w:t>, para. 29 (a</w:t>
      </w:r>
      <w:r w:rsidRPr="00A67DC1">
        <w:rPr>
          <w:szCs w:val="18"/>
        </w:rPr>
        <w:t>) (b).</w:t>
      </w:r>
    </w:p>
  </w:footnote>
  <w:footnote w:id="18">
    <w:p w14:paraId="1EF4401B" w14:textId="77777777" w:rsidR="00D10256" w:rsidRPr="005D2685" w:rsidRDefault="00D10256" w:rsidP="00D10256">
      <w:pPr>
        <w:pStyle w:val="FootnoteText"/>
      </w:pPr>
      <w:r>
        <w:tab/>
      </w:r>
      <w:r w:rsidRPr="00415E19">
        <w:rPr>
          <w:rStyle w:val="FootnoteReference"/>
        </w:rPr>
        <w:footnoteRef/>
      </w:r>
      <w:r w:rsidRPr="00415E19">
        <w:rPr>
          <w:rStyle w:val="FootnoteReference"/>
        </w:rPr>
        <w:tab/>
      </w:r>
      <w:hyperlink r:id="rId13" w:history="1">
        <w:r w:rsidRPr="007C6D8C">
          <w:rPr>
            <w:rStyle w:val="Hyperlink"/>
            <w:szCs w:val="18"/>
          </w:rPr>
          <w:t>CED/C/9</w:t>
        </w:r>
      </w:hyperlink>
      <w:r w:rsidRPr="007C6D8C">
        <w:rPr>
          <w:szCs w:val="18"/>
        </w:rPr>
        <w:t>.</w:t>
      </w:r>
    </w:p>
  </w:footnote>
  <w:footnote w:id="19">
    <w:p w14:paraId="115EFDDF" w14:textId="3923DD73" w:rsidR="00F3642B" w:rsidRPr="0007026B" w:rsidRDefault="00F3642B" w:rsidP="00F3642B">
      <w:pPr>
        <w:pStyle w:val="FootnoteText"/>
        <w:rPr>
          <w:szCs w:val="18"/>
        </w:rPr>
      </w:pPr>
      <w:r w:rsidRPr="0007026B">
        <w:rPr>
          <w:szCs w:val="18"/>
        </w:rPr>
        <w:tab/>
      </w:r>
      <w:r w:rsidRPr="0007026B">
        <w:rPr>
          <w:rStyle w:val="FootnoteReference"/>
        </w:rPr>
        <w:footnoteRef/>
      </w:r>
      <w:r w:rsidRPr="00883F64">
        <w:rPr>
          <w:szCs w:val="18"/>
          <w:lang w:val="en-US"/>
        </w:rPr>
        <w:tab/>
      </w:r>
      <w:hyperlink r:id="rId14" w:history="1">
        <w:r w:rsidRPr="00A67DC1">
          <w:rPr>
            <w:rStyle w:val="Hyperlink"/>
            <w:bCs/>
            <w:szCs w:val="18"/>
            <w:lang w:val="en-US"/>
          </w:rPr>
          <w:t>CRC/C/WSM/CO/2-4</w:t>
        </w:r>
      </w:hyperlink>
      <w:r w:rsidRPr="00A67DC1">
        <w:rPr>
          <w:szCs w:val="18"/>
        </w:rPr>
        <w:t>, para</w:t>
      </w:r>
      <w:r w:rsidR="000036EB">
        <w:rPr>
          <w:szCs w:val="18"/>
        </w:rPr>
        <w:t xml:space="preserve">. </w:t>
      </w:r>
      <w:r>
        <w:rPr>
          <w:szCs w:val="18"/>
        </w:rPr>
        <w:t>37</w:t>
      </w:r>
      <w:r w:rsidRPr="00A67DC1">
        <w:rPr>
          <w:szCs w:val="18"/>
        </w:rPr>
        <w:t xml:space="preserve"> </w:t>
      </w:r>
      <w:r w:rsidR="000036EB">
        <w:rPr>
          <w:szCs w:val="18"/>
        </w:rPr>
        <w:t>(a)(b)</w:t>
      </w:r>
      <w:r w:rsidRPr="00A67DC1">
        <w:rPr>
          <w:szCs w:val="18"/>
        </w:rPr>
        <w:t>(</w:t>
      </w:r>
      <w:r>
        <w:rPr>
          <w:szCs w:val="18"/>
        </w:rPr>
        <w:t>c</w:t>
      </w:r>
      <w:r w:rsidRPr="00A67DC1">
        <w:rPr>
          <w:szCs w:val="18"/>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4E766F" w14:textId="77777777" w:rsidR="006056E0" w:rsidRDefault="008F69EF">
    <w:pPr>
      <w:pStyle w:val="Header"/>
    </w:pPr>
    <w:r>
      <w:t>CED/C/WSM/CO/1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C10E35" w14:textId="77777777" w:rsidR="005B6BC9" w:rsidRDefault="008F69EF" w:rsidP="005B6BC9">
    <w:pPr>
      <w:pStyle w:val="Header"/>
      <w:jc w:val="right"/>
    </w:pPr>
    <w:r>
      <w:t>CED/C/WSM/CO/1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541C79"/>
    <w:multiLevelType w:val="hybridMultilevel"/>
    <w:tmpl w:val="DF8219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627404D"/>
    <w:multiLevelType w:val="hybridMultilevel"/>
    <w:tmpl w:val="C960E514"/>
    <w:lvl w:ilvl="0" w:tplc="2000000F">
      <w:start w:val="24"/>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2" w15:restartNumberingAfterBreak="0">
    <w:nsid w:val="0D954887"/>
    <w:multiLevelType w:val="hybridMultilevel"/>
    <w:tmpl w:val="2B362816"/>
    <w:lvl w:ilvl="0" w:tplc="6D4EC65E">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7C5C49FC" w:tentative="1">
      <w:start w:val="1"/>
      <w:numFmt w:val="lowerLetter"/>
      <w:lvlText w:val="%2."/>
      <w:lvlJc w:val="left"/>
      <w:pPr>
        <w:tabs>
          <w:tab w:val="num" w:pos="1440"/>
        </w:tabs>
        <w:ind w:left="1440" w:hanging="360"/>
      </w:pPr>
    </w:lvl>
    <w:lvl w:ilvl="2" w:tplc="A1F6EF46" w:tentative="1">
      <w:start w:val="1"/>
      <w:numFmt w:val="lowerRoman"/>
      <w:lvlText w:val="%3."/>
      <w:lvlJc w:val="right"/>
      <w:pPr>
        <w:tabs>
          <w:tab w:val="num" w:pos="2160"/>
        </w:tabs>
        <w:ind w:left="2160" w:hanging="180"/>
      </w:pPr>
    </w:lvl>
    <w:lvl w:ilvl="3" w:tplc="EE9218B4" w:tentative="1">
      <w:start w:val="1"/>
      <w:numFmt w:val="decimal"/>
      <w:lvlText w:val="%4."/>
      <w:lvlJc w:val="left"/>
      <w:pPr>
        <w:tabs>
          <w:tab w:val="num" w:pos="2880"/>
        </w:tabs>
        <w:ind w:left="2880" w:hanging="360"/>
      </w:pPr>
    </w:lvl>
    <w:lvl w:ilvl="4" w:tplc="0F5468C8" w:tentative="1">
      <w:start w:val="1"/>
      <w:numFmt w:val="lowerLetter"/>
      <w:lvlText w:val="%5."/>
      <w:lvlJc w:val="left"/>
      <w:pPr>
        <w:tabs>
          <w:tab w:val="num" w:pos="3600"/>
        </w:tabs>
        <w:ind w:left="3600" w:hanging="360"/>
      </w:pPr>
    </w:lvl>
    <w:lvl w:ilvl="5" w:tplc="5D4CBBD6" w:tentative="1">
      <w:start w:val="1"/>
      <w:numFmt w:val="lowerRoman"/>
      <w:lvlText w:val="%6."/>
      <w:lvlJc w:val="right"/>
      <w:pPr>
        <w:tabs>
          <w:tab w:val="num" w:pos="4320"/>
        </w:tabs>
        <w:ind w:left="4320" w:hanging="180"/>
      </w:pPr>
    </w:lvl>
    <w:lvl w:ilvl="6" w:tplc="908CE5DC" w:tentative="1">
      <w:start w:val="1"/>
      <w:numFmt w:val="decimal"/>
      <w:lvlText w:val="%7."/>
      <w:lvlJc w:val="left"/>
      <w:pPr>
        <w:tabs>
          <w:tab w:val="num" w:pos="5040"/>
        </w:tabs>
        <w:ind w:left="5040" w:hanging="360"/>
      </w:pPr>
    </w:lvl>
    <w:lvl w:ilvl="7" w:tplc="CF64D700" w:tentative="1">
      <w:start w:val="1"/>
      <w:numFmt w:val="lowerLetter"/>
      <w:lvlText w:val="%8."/>
      <w:lvlJc w:val="left"/>
      <w:pPr>
        <w:tabs>
          <w:tab w:val="num" w:pos="5760"/>
        </w:tabs>
        <w:ind w:left="5760" w:hanging="360"/>
      </w:pPr>
    </w:lvl>
    <w:lvl w:ilvl="8" w:tplc="DC8A17C0" w:tentative="1">
      <w:start w:val="1"/>
      <w:numFmt w:val="lowerRoman"/>
      <w:lvlText w:val="%9."/>
      <w:lvlJc w:val="right"/>
      <w:pPr>
        <w:tabs>
          <w:tab w:val="num" w:pos="6480"/>
        </w:tabs>
        <w:ind w:left="6480" w:hanging="180"/>
      </w:pPr>
    </w:lvl>
  </w:abstractNum>
  <w:abstractNum w:abstractNumId="13" w15:restartNumberingAfterBreak="0">
    <w:nsid w:val="14DC6C1B"/>
    <w:multiLevelType w:val="hybridMultilevel"/>
    <w:tmpl w:val="9FBC9B32"/>
    <w:lvl w:ilvl="0" w:tplc="7D42D47A">
      <w:start w:val="14"/>
      <w:numFmt w:val="decimal"/>
      <w:lvlText w:val="%1."/>
      <w:lvlJc w:val="left"/>
      <w:pPr>
        <w:ind w:left="720" w:hanging="360"/>
      </w:pPr>
      <w:rPr>
        <w:rFonts w:hint="default"/>
        <w:i w:val="0"/>
        <w:iCs/>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4" w15:restartNumberingAfterBreak="0">
    <w:nsid w:val="3ACF4EB2"/>
    <w:multiLevelType w:val="hybridMultilevel"/>
    <w:tmpl w:val="CB6C816A"/>
    <w:lvl w:ilvl="0" w:tplc="F1F4D35A">
      <w:start w:val="1"/>
      <w:numFmt w:val="bullet"/>
      <w:pStyle w:val="Bullet2G"/>
      <w:lvlText w:val="•"/>
      <w:lvlJc w:val="left"/>
      <w:pPr>
        <w:tabs>
          <w:tab w:val="num" w:pos="2268"/>
        </w:tabs>
        <w:ind w:left="2268" w:hanging="170"/>
      </w:pPr>
      <w:rPr>
        <w:rFonts w:ascii="Times New Roman" w:hAnsi="Times New Roman" w:cs="Times New Roman" w:hint="default"/>
      </w:rPr>
    </w:lvl>
    <w:lvl w:ilvl="1" w:tplc="BA40DEC8" w:tentative="1">
      <w:start w:val="1"/>
      <w:numFmt w:val="bullet"/>
      <w:lvlText w:val="o"/>
      <w:lvlJc w:val="left"/>
      <w:pPr>
        <w:tabs>
          <w:tab w:val="num" w:pos="3708"/>
        </w:tabs>
        <w:ind w:left="3708" w:hanging="360"/>
      </w:pPr>
      <w:rPr>
        <w:rFonts w:ascii="Courier New" w:hAnsi="Courier New" w:hint="default"/>
      </w:rPr>
    </w:lvl>
    <w:lvl w:ilvl="2" w:tplc="29C28332" w:tentative="1">
      <w:start w:val="1"/>
      <w:numFmt w:val="bullet"/>
      <w:lvlText w:val=""/>
      <w:lvlJc w:val="left"/>
      <w:pPr>
        <w:tabs>
          <w:tab w:val="num" w:pos="4428"/>
        </w:tabs>
        <w:ind w:left="4428" w:hanging="360"/>
      </w:pPr>
      <w:rPr>
        <w:rFonts w:ascii="Wingdings" w:hAnsi="Wingdings" w:hint="default"/>
      </w:rPr>
    </w:lvl>
    <w:lvl w:ilvl="3" w:tplc="A044E814" w:tentative="1">
      <w:start w:val="1"/>
      <w:numFmt w:val="bullet"/>
      <w:lvlText w:val=""/>
      <w:lvlJc w:val="left"/>
      <w:pPr>
        <w:tabs>
          <w:tab w:val="num" w:pos="5148"/>
        </w:tabs>
        <w:ind w:left="5148" w:hanging="360"/>
      </w:pPr>
      <w:rPr>
        <w:rFonts w:ascii="Symbol" w:hAnsi="Symbol" w:hint="default"/>
      </w:rPr>
    </w:lvl>
    <w:lvl w:ilvl="4" w:tplc="C7D24B7E" w:tentative="1">
      <w:start w:val="1"/>
      <w:numFmt w:val="bullet"/>
      <w:lvlText w:val="o"/>
      <w:lvlJc w:val="left"/>
      <w:pPr>
        <w:tabs>
          <w:tab w:val="num" w:pos="5868"/>
        </w:tabs>
        <w:ind w:left="5868" w:hanging="360"/>
      </w:pPr>
      <w:rPr>
        <w:rFonts w:ascii="Courier New" w:hAnsi="Courier New" w:hint="default"/>
      </w:rPr>
    </w:lvl>
    <w:lvl w:ilvl="5" w:tplc="AF90B454" w:tentative="1">
      <w:start w:val="1"/>
      <w:numFmt w:val="bullet"/>
      <w:lvlText w:val=""/>
      <w:lvlJc w:val="left"/>
      <w:pPr>
        <w:tabs>
          <w:tab w:val="num" w:pos="6588"/>
        </w:tabs>
        <w:ind w:left="6588" w:hanging="360"/>
      </w:pPr>
      <w:rPr>
        <w:rFonts w:ascii="Wingdings" w:hAnsi="Wingdings" w:hint="default"/>
      </w:rPr>
    </w:lvl>
    <w:lvl w:ilvl="6" w:tplc="6CBE4FCE" w:tentative="1">
      <w:start w:val="1"/>
      <w:numFmt w:val="bullet"/>
      <w:lvlText w:val=""/>
      <w:lvlJc w:val="left"/>
      <w:pPr>
        <w:tabs>
          <w:tab w:val="num" w:pos="7308"/>
        </w:tabs>
        <w:ind w:left="7308" w:hanging="360"/>
      </w:pPr>
      <w:rPr>
        <w:rFonts w:ascii="Symbol" w:hAnsi="Symbol" w:hint="default"/>
      </w:rPr>
    </w:lvl>
    <w:lvl w:ilvl="7" w:tplc="EB746394" w:tentative="1">
      <w:start w:val="1"/>
      <w:numFmt w:val="bullet"/>
      <w:lvlText w:val="o"/>
      <w:lvlJc w:val="left"/>
      <w:pPr>
        <w:tabs>
          <w:tab w:val="num" w:pos="8028"/>
        </w:tabs>
        <w:ind w:left="8028" w:hanging="360"/>
      </w:pPr>
      <w:rPr>
        <w:rFonts w:ascii="Courier New" w:hAnsi="Courier New" w:hint="default"/>
      </w:rPr>
    </w:lvl>
    <w:lvl w:ilvl="8" w:tplc="A1E8BB80"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414008CC"/>
    <w:multiLevelType w:val="hybridMultilevel"/>
    <w:tmpl w:val="4118A770"/>
    <w:lvl w:ilvl="0" w:tplc="2000000F">
      <w:start w:val="22"/>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6"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455A4723"/>
    <w:multiLevelType w:val="hybridMultilevel"/>
    <w:tmpl w:val="31EC7C46"/>
    <w:lvl w:ilvl="0" w:tplc="2000000F">
      <w:start w:val="18"/>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8" w15:restartNumberingAfterBreak="0">
    <w:nsid w:val="47D04D71"/>
    <w:multiLevelType w:val="multilevel"/>
    <w:tmpl w:val="47D04D71"/>
    <w:lvl w:ilvl="0">
      <w:start w:val="1"/>
      <w:numFmt w:val="decimal"/>
      <w:lvlText w:val="%1."/>
      <w:lvlJc w:val="left"/>
      <w:pPr>
        <w:ind w:left="720" w:hanging="360"/>
      </w:pPr>
      <w:rPr>
        <w:b w:val="0"/>
        <w:bCs w:val="0"/>
        <w:i w:val="0"/>
        <w:i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4C755749"/>
    <w:multiLevelType w:val="hybridMultilevel"/>
    <w:tmpl w:val="59AA3B9E"/>
    <w:lvl w:ilvl="0" w:tplc="2000000F">
      <w:start w:val="40"/>
      <w:numFmt w:val="decimal"/>
      <w:lvlText w:val="%1."/>
      <w:lvlJc w:val="left"/>
      <w:pPr>
        <w:ind w:left="720" w:hanging="360"/>
      </w:pPr>
      <w:rPr>
        <w:rFonts w:hint="default"/>
        <w:b w:val="0"/>
        <w:i w:val="0"/>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0" w15:restartNumberingAfterBreak="0">
    <w:nsid w:val="578B38E9"/>
    <w:multiLevelType w:val="hybridMultilevel"/>
    <w:tmpl w:val="7E0AB9CC"/>
    <w:lvl w:ilvl="0" w:tplc="2000000F">
      <w:start w:val="2"/>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1" w15:restartNumberingAfterBreak="0">
    <w:nsid w:val="584D5045"/>
    <w:multiLevelType w:val="hybridMultilevel"/>
    <w:tmpl w:val="3AFE77BA"/>
    <w:lvl w:ilvl="0" w:tplc="FD2C36A8">
      <w:start w:val="1"/>
      <w:numFmt w:val="bullet"/>
      <w:lvlText w:val="-"/>
      <w:lvlJc w:val="left"/>
      <w:pPr>
        <w:ind w:left="1080" w:hanging="360"/>
      </w:pPr>
      <w:rPr>
        <w:rFonts w:ascii="Aptos" w:eastAsiaTheme="minorHAnsi" w:hAnsi="Aptos" w:cstheme="minorBidi"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22"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63DF2928"/>
    <w:multiLevelType w:val="multilevel"/>
    <w:tmpl w:val="1F1820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81A041E"/>
    <w:multiLevelType w:val="hybridMultilevel"/>
    <w:tmpl w:val="FC5C2006"/>
    <w:lvl w:ilvl="0" w:tplc="1968FC2E">
      <w:start w:val="1"/>
      <w:numFmt w:val="bullet"/>
      <w:lvlText w:val="-"/>
      <w:lvlJc w:val="left"/>
      <w:pPr>
        <w:ind w:left="720" w:hanging="360"/>
      </w:pPr>
      <w:rPr>
        <w:rFonts w:ascii="Aptos" w:eastAsiaTheme="minorHAnsi" w:hAnsi="Aptos" w:cstheme="minorBidi"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6" w15:restartNumberingAfterBreak="0">
    <w:nsid w:val="68AD07B2"/>
    <w:multiLevelType w:val="hybridMultilevel"/>
    <w:tmpl w:val="7FEE3222"/>
    <w:lvl w:ilvl="0" w:tplc="8D5A381A">
      <w:start w:val="1"/>
      <w:numFmt w:val="bullet"/>
      <w:pStyle w:val="Bullet1G"/>
      <w:lvlText w:val="•"/>
      <w:lvlJc w:val="left"/>
      <w:pPr>
        <w:tabs>
          <w:tab w:val="num" w:pos="1701"/>
        </w:tabs>
        <w:ind w:left="1701" w:hanging="170"/>
      </w:pPr>
      <w:rPr>
        <w:rFonts w:ascii="Times New Roman" w:hAnsi="Times New Roman" w:cs="Times New Roman" w:hint="default"/>
      </w:rPr>
    </w:lvl>
    <w:lvl w:ilvl="1" w:tplc="C788200E" w:tentative="1">
      <w:start w:val="1"/>
      <w:numFmt w:val="bullet"/>
      <w:lvlText w:val="o"/>
      <w:lvlJc w:val="left"/>
      <w:pPr>
        <w:tabs>
          <w:tab w:val="num" w:pos="3141"/>
        </w:tabs>
        <w:ind w:left="3141" w:hanging="360"/>
      </w:pPr>
      <w:rPr>
        <w:rFonts w:ascii="Courier New" w:hAnsi="Courier New" w:hint="default"/>
      </w:rPr>
    </w:lvl>
    <w:lvl w:ilvl="2" w:tplc="2AECFC6A" w:tentative="1">
      <w:start w:val="1"/>
      <w:numFmt w:val="bullet"/>
      <w:lvlText w:val=""/>
      <w:lvlJc w:val="left"/>
      <w:pPr>
        <w:tabs>
          <w:tab w:val="num" w:pos="3861"/>
        </w:tabs>
        <w:ind w:left="3861" w:hanging="360"/>
      </w:pPr>
      <w:rPr>
        <w:rFonts w:ascii="Wingdings" w:hAnsi="Wingdings" w:hint="default"/>
      </w:rPr>
    </w:lvl>
    <w:lvl w:ilvl="3" w:tplc="1A5A4182" w:tentative="1">
      <w:start w:val="1"/>
      <w:numFmt w:val="bullet"/>
      <w:lvlText w:val=""/>
      <w:lvlJc w:val="left"/>
      <w:pPr>
        <w:tabs>
          <w:tab w:val="num" w:pos="4581"/>
        </w:tabs>
        <w:ind w:left="4581" w:hanging="360"/>
      </w:pPr>
      <w:rPr>
        <w:rFonts w:ascii="Symbol" w:hAnsi="Symbol" w:hint="default"/>
      </w:rPr>
    </w:lvl>
    <w:lvl w:ilvl="4" w:tplc="9A6A4D3A" w:tentative="1">
      <w:start w:val="1"/>
      <w:numFmt w:val="bullet"/>
      <w:lvlText w:val="o"/>
      <w:lvlJc w:val="left"/>
      <w:pPr>
        <w:tabs>
          <w:tab w:val="num" w:pos="5301"/>
        </w:tabs>
        <w:ind w:left="5301" w:hanging="360"/>
      </w:pPr>
      <w:rPr>
        <w:rFonts w:ascii="Courier New" w:hAnsi="Courier New" w:hint="default"/>
      </w:rPr>
    </w:lvl>
    <w:lvl w:ilvl="5" w:tplc="41AA7B78" w:tentative="1">
      <w:start w:val="1"/>
      <w:numFmt w:val="bullet"/>
      <w:lvlText w:val=""/>
      <w:lvlJc w:val="left"/>
      <w:pPr>
        <w:tabs>
          <w:tab w:val="num" w:pos="6021"/>
        </w:tabs>
        <w:ind w:left="6021" w:hanging="360"/>
      </w:pPr>
      <w:rPr>
        <w:rFonts w:ascii="Wingdings" w:hAnsi="Wingdings" w:hint="default"/>
      </w:rPr>
    </w:lvl>
    <w:lvl w:ilvl="6" w:tplc="401CDC50" w:tentative="1">
      <w:start w:val="1"/>
      <w:numFmt w:val="bullet"/>
      <w:lvlText w:val=""/>
      <w:lvlJc w:val="left"/>
      <w:pPr>
        <w:tabs>
          <w:tab w:val="num" w:pos="6741"/>
        </w:tabs>
        <w:ind w:left="6741" w:hanging="360"/>
      </w:pPr>
      <w:rPr>
        <w:rFonts w:ascii="Symbol" w:hAnsi="Symbol" w:hint="default"/>
      </w:rPr>
    </w:lvl>
    <w:lvl w:ilvl="7" w:tplc="6AD4E14C" w:tentative="1">
      <w:start w:val="1"/>
      <w:numFmt w:val="bullet"/>
      <w:lvlText w:val="o"/>
      <w:lvlJc w:val="left"/>
      <w:pPr>
        <w:tabs>
          <w:tab w:val="num" w:pos="7461"/>
        </w:tabs>
        <w:ind w:left="7461" w:hanging="360"/>
      </w:pPr>
      <w:rPr>
        <w:rFonts w:ascii="Courier New" w:hAnsi="Courier New" w:hint="default"/>
      </w:rPr>
    </w:lvl>
    <w:lvl w:ilvl="8" w:tplc="A116724C" w:tentative="1">
      <w:start w:val="1"/>
      <w:numFmt w:val="bullet"/>
      <w:lvlText w:val=""/>
      <w:lvlJc w:val="left"/>
      <w:pPr>
        <w:tabs>
          <w:tab w:val="num" w:pos="8181"/>
        </w:tabs>
        <w:ind w:left="8181" w:hanging="360"/>
      </w:pPr>
      <w:rPr>
        <w:rFonts w:ascii="Wingdings" w:hAnsi="Wingdings" w:hint="default"/>
      </w:rPr>
    </w:lvl>
  </w:abstractNum>
  <w:abstractNum w:abstractNumId="27" w15:restartNumberingAfterBreak="0">
    <w:nsid w:val="6A022C97"/>
    <w:multiLevelType w:val="hybridMultilevel"/>
    <w:tmpl w:val="2690EFDE"/>
    <w:lvl w:ilvl="0" w:tplc="9A1A4DC0">
      <w:start w:val="7"/>
      <w:numFmt w:val="decimal"/>
      <w:lvlText w:val="%1."/>
      <w:lvlJc w:val="left"/>
      <w:pPr>
        <w:ind w:left="720" w:hanging="360"/>
      </w:pPr>
      <w:rPr>
        <w:rFonts w:asciiTheme="majorBidi" w:hAnsiTheme="majorBidi" w:cstheme="majorBidi"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7A862C7B"/>
    <w:multiLevelType w:val="hybridMultilevel"/>
    <w:tmpl w:val="16A4123E"/>
    <w:lvl w:ilvl="0" w:tplc="FFFFFFFF">
      <w:start w:val="5"/>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7ACC4791"/>
    <w:multiLevelType w:val="multilevel"/>
    <w:tmpl w:val="754A26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90541591">
    <w:abstractNumId w:val="26"/>
  </w:num>
  <w:num w:numId="2" w16cid:durableId="833183816">
    <w:abstractNumId w:val="14"/>
  </w:num>
  <w:num w:numId="3" w16cid:durableId="1594514309">
    <w:abstractNumId w:val="12"/>
  </w:num>
  <w:num w:numId="4" w16cid:durableId="2119442995">
    <w:abstractNumId w:val="8"/>
  </w:num>
  <w:num w:numId="5" w16cid:durableId="1952131252">
    <w:abstractNumId w:val="3"/>
  </w:num>
  <w:num w:numId="6" w16cid:durableId="445319068">
    <w:abstractNumId w:val="2"/>
  </w:num>
  <w:num w:numId="7" w16cid:durableId="554506665">
    <w:abstractNumId w:val="1"/>
  </w:num>
  <w:num w:numId="8" w16cid:durableId="1745452514">
    <w:abstractNumId w:val="0"/>
  </w:num>
  <w:num w:numId="9" w16cid:durableId="383988387">
    <w:abstractNumId w:val="9"/>
  </w:num>
  <w:num w:numId="10" w16cid:durableId="909267949">
    <w:abstractNumId w:val="7"/>
  </w:num>
  <w:num w:numId="11" w16cid:durableId="163251615">
    <w:abstractNumId w:val="6"/>
  </w:num>
  <w:num w:numId="12" w16cid:durableId="1143083003">
    <w:abstractNumId w:val="5"/>
  </w:num>
  <w:num w:numId="13" w16cid:durableId="259140166">
    <w:abstractNumId w:val="4"/>
  </w:num>
  <w:num w:numId="14" w16cid:durableId="621497440">
    <w:abstractNumId w:val="26"/>
  </w:num>
  <w:num w:numId="15" w16cid:durableId="133107603">
    <w:abstractNumId w:val="14"/>
  </w:num>
  <w:num w:numId="16" w16cid:durableId="1529485580">
    <w:abstractNumId w:val="12"/>
  </w:num>
  <w:num w:numId="17" w16cid:durableId="984166180">
    <w:abstractNumId w:val="16"/>
  </w:num>
  <w:num w:numId="18" w16cid:durableId="1839730310">
    <w:abstractNumId w:val="23"/>
  </w:num>
  <w:num w:numId="19" w16cid:durableId="1730153143">
    <w:abstractNumId w:val="22"/>
  </w:num>
  <w:num w:numId="20" w16cid:durableId="1362241627">
    <w:abstractNumId w:val="28"/>
  </w:num>
  <w:num w:numId="21" w16cid:durableId="720590468">
    <w:abstractNumId w:val="29"/>
  </w:num>
  <w:num w:numId="22" w16cid:durableId="338892639">
    <w:abstractNumId w:val="20"/>
  </w:num>
  <w:num w:numId="23" w16cid:durableId="606012119">
    <w:abstractNumId w:val="13"/>
  </w:num>
  <w:num w:numId="24" w16cid:durableId="2134442768">
    <w:abstractNumId w:val="17"/>
  </w:num>
  <w:num w:numId="25" w16cid:durableId="1854607362">
    <w:abstractNumId w:val="27"/>
  </w:num>
  <w:num w:numId="26" w16cid:durableId="889996905">
    <w:abstractNumId w:val="11"/>
  </w:num>
  <w:num w:numId="27" w16cid:durableId="193019436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686205269">
    <w:abstractNumId w:val="30"/>
  </w:num>
  <w:num w:numId="29" w16cid:durableId="1581716358">
    <w:abstractNumId w:val="15"/>
  </w:num>
  <w:num w:numId="30" w16cid:durableId="1510944544">
    <w:abstractNumId w:val="19"/>
  </w:num>
  <w:num w:numId="31" w16cid:durableId="860897610">
    <w:abstractNumId w:val="10"/>
  </w:num>
  <w:num w:numId="32" w16cid:durableId="2052335891">
    <w:abstractNumId w:val="21"/>
  </w:num>
  <w:num w:numId="33" w16cid:durableId="1201820740">
    <w:abstractNumId w:val="24"/>
  </w:num>
  <w:num w:numId="34" w16cid:durableId="1092312527">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4E9D"/>
    <w:rsid w:val="000001E5"/>
    <w:rsid w:val="000004D5"/>
    <w:rsid w:val="0000133A"/>
    <w:rsid w:val="00001960"/>
    <w:rsid w:val="00001AE1"/>
    <w:rsid w:val="00001AEC"/>
    <w:rsid w:val="00002E71"/>
    <w:rsid w:val="000036EB"/>
    <w:rsid w:val="0000447E"/>
    <w:rsid w:val="000047B1"/>
    <w:rsid w:val="00004D94"/>
    <w:rsid w:val="0000512C"/>
    <w:rsid w:val="00012312"/>
    <w:rsid w:val="0001256E"/>
    <w:rsid w:val="00012957"/>
    <w:rsid w:val="00012B15"/>
    <w:rsid w:val="00014B1E"/>
    <w:rsid w:val="0001509E"/>
    <w:rsid w:val="00015DB1"/>
    <w:rsid w:val="00017B15"/>
    <w:rsid w:val="00017F94"/>
    <w:rsid w:val="0002312F"/>
    <w:rsid w:val="00023842"/>
    <w:rsid w:val="00023DCE"/>
    <w:rsid w:val="0002429A"/>
    <w:rsid w:val="0002462A"/>
    <w:rsid w:val="00027F4D"/>
    <w:rsid w:val="000320EE"/>
    <w:rsid w:val="00032A13"/>
    <w:rsid w:val="00032FED"/>
    <w:rsid w:val="0003312D"/>
    <w:rsid w:val="000334F9"/>
    <w:rsid w:val="0003378F"/>
    <w:rsid w:val="00033A04"/>
    <w:rsid w:val="00033FB4"/>
    <w:rsid w:val="00034148"/>
    <w:rsid w:val="000348E6"/>
    <w:rsid w:val="00034A28"/>
    <w:rsid w:val="0003533F"/>
    <w:rsid w:val="000356E2"/>
    <w:rsid w:val="00035A68"/>
    <w:rsid w:val="00035C12"/>
    <w:rsid w:val="0003621A"/>
    <w:rsid w:val="0003690B"/>
    <w:rsid w:val="00037CC9"/>
    <w:rsid w:val="00040431"/>
    <w:rsid w:val="00041285"/>
    <w:rsid w:val="000414A7"/>
    <w:rsid w:val="0004270F"/>
    <w:rsid w:val="00042DF6"/>
    <w:rsid w:val="0004383B"/>
    <w:rsid w:val="00043B0E"/>
    <w:rsid w:val="00044284"/>
    <w:rsid w:val="00045089"/>
    <w:rsid w:val="0004629E"/>
    <w:rsid w:val="0004650F"/>
    <w:rsid w:val="000468B8"/>
    <w:rsid w:val="000476BC"/>
    <w:rsid w:val="00051855"/>
    <w:rsid w:val="00052E0D"/>
    <w:rsid w:val="00054892"/>
    <w:rsid w:val="00056D9C"/>
    <w:rsid w:val="00057EE1"/>
    <w:rsid w:val="00060388"/>
    <w:rsid w:val="00060DC7"/>
    <w:rsid w:val="000633FB"/>
    <w:rsid w:val="000634EB"/>
    <w:rsid w:val="00064A67"/>
    <w:rsid w:val="000654B5"/>
    <w:rsid w:val="00067189"/>
    <w:rsid w:val="0006777E"/>
    <w:rsid w:val="00072B91"/>
    <w:rsid w:val="00075392"/>
    <w:rsid w:val="000753D7"/>
    <w:rsid w:val="0007634F"/>
    <w:rsid w:val="0007775D"/>
    <w:rsid w:val="0007796D"/>
    <w:rsid w:val="000800C6"/>
    <w:rsid w:val="00080594"/>
    <w:rsid w:val="00081549"/>
    <w:rsid w:val="00081A8E"/>
    <w:rsid w:val="000835ED"/>
    <w:rsid w:val="0008595E"/>
    <w:rsid w:val="00085A01"/>
    <w:rsid w:val="000864F0"/>
    <w:rsid w:val="0008652F"/>
    <w:rsid w:val="000865C0"/>
    <w:rsid w:val="00092F46"/>
    <w:rsid w:val="0009404E"/>
    <w:rsid w:val="00094C17"/>
    <w:rsid w:val="0009516B"/>
    <w:rsid w:val="000951F5"/>
    <w:rsid w:val="000969E6"/>
    <w:rsid w:val="00096E37"/>
    <w:rsid w:val="00097349"/>
    <w:rsid w:val="000A0A9E"/>
    <w:rsid w:val="000A0FA6"/>
    <w:rsid w:val="000A129C"/>
    <w:rsid w:val="000A2C56"/>
    <w:rsid w:val="000A3FE3"/>
    <w:rsid w:val="000A423F"/>
    <w:rsid w:val="000A54BB"/>
    <w:rsid w:val="000A54BF"/>
    <w:rsid w:val="000A5C38"/>
    <w:rsid w:val="000A62CD"/>
    <w:rsid w:val="000B1596"/>
    <w:rsid w:val="000B1B1F"/>
    <w:rsid w:val="000B1E54"/>
    <w:rsid w:val="000B3005"/>
    <w:rsid w:val="000B3293"/>
    <w:rsid w:val="000B3837"/>
    <w:rsid w:val="000B5BF1"/>
    <w:rsid w:val="000B7790"/>
    <w:rsid w:val="000B7E06"/>
    <w:rsid w:val="000C067F"/>
    <w:rsid w:val="000C0BEB"/>
    <w:rsid w:val="000C123E"/>
    <w:rsid w:val="000C16CF"/>
    <w:rsid w:val="000C2EA4"/>
    <w:rsid w:val="000C390E"/>
    <w:rsid w:val="000C3BD6"/>
    <w:rsid w:val="000C4A15"/>
    <w:rsid w:val="000C6E3E"/>
    <w:rsid w:val="000C6E53"/>
    <w:rsid w:val="000C70A4"/>
    <w:rsid w:val="000D06EF"/>
    <w:rsid w:val="000D0750"/>
    <w:rsid w:val="000D0EDA"/>
    <w:rsid w:val="000D1AE3"/>
    <w:rsid w:val="000D3E4A"/>
    <w:rsid w:val="000D43D3"/>
    <w:rsid w:val="000D468B"/>
    <w:rsid w:val="000D5317"/>
    <w:rsid w:val="000D77CD"/>
    <w:rsid w:val="000E0577"/>
    <w:rsid w:val="000E0F08"/>
    <w:rsid w:val="000E148D"/>
    <w:rsid w:val="000E23DE"/>
    <w:rsid w:val="000E257D"/>
    <w:rsid w:val="000E26F7"/>
    <w:rsid w:val="000E2D81"/>
    <w:rsid w:val="000E347E"/>
    <w:rsid w:val="000E455B"/>
    <w:rsid w:val="000E4833"/>
    <w:rsid w:val="000E4DC9"/>
    <w:rsid w:val="000E5790"/>
    <w:rsid w:val="000F053B"/>
    <w:rsid w:val="000F073B"/>
    <w:rsid w:val="000F0D5F"/>
    <w:rsid w:val="000F169A"/>
    <w:rsid w:val="000F19D3"/>
    <w:rsid w:val="000F3475"/>
    <w:rsid w:val="000F457B"/>
    <w:rsid w:val="000F5299"/>
    <w:rsid w:val="000F59A7"/>
    <w:rsid w:val="000F5CD2"/>
    <w:rsid w:val="000F68C3"/>
    <w:rsid w:val="000F69EC"/>
    <w:rsid w:val="000F72A8"/>
    <w:rsid w:val="000F72FD"/>
    <w:rsid w:val="00100B9C"/>
    <w:rsid w:val="00103DD0"/>
    <w:rsid w:val="00104744"/>
    <w:rsid w:val="00104D0F"/>
    <w:rsid w:val="00105FEA"/>
    <w:rsid w:val="0010606C"/>
    <w:rsid w:val="00106C7B"/>
    <w:rsid w:val="00110AC8"/>
    <w:rsid w:val="00110BF5"/>
    <w:rsid w:val="0011179A"/>
    <w:rsid w:val="00111CCF"/>
    <w:rsid w:val="00111F2F"/>
    <w:rsid w:val="00112F19"/>
    <w:rsid w:val="001134B8"/>
    <w:rsid w:val="0011427D"/>
    <w:rsid w:val="001152D4"/>
    <w:rsid w:val="001158EF"/>
    <w:rsid w:val="00115B9A"/>
    <w:rsid w:val="00116E9D"/>
    <w:rsid w:val="001209D3"/>
    <w:rsid w:val="001219DD"/>
    <w:rsid w:val="00121EA3"/>
    <w:rsid w:val="00122C57"/>
    <w:rsid w:val="00125FF6"/>
    <w:rsid w:val="001261F0"/>
    <w:rsid w:val="001267D6"/>
    <w:rsid w:val="001276DA"/>
    <w:rsid w:val="0013020F"/>
    <w:rsid w:val="0013253A"/>
    <w:rsid w:val="00133378"/>
    <w:rsid w:val="00135000"/>
    <w:rsid w:val="00135580"/>
    <w:rsid w:val="001355D7"/>
    <w:rsid w:val="00135640"/>
    <w:rsid w:val="0013630E"/>
    <w:rsid w:val="0013728A"/>
    <w:rsid w:val="00137C66"/>
    <w:rsid w:val="00137D89"/>
    <w:rsid w:val="00141016"/>
    <w:rsid w:val="0014166C"/>
    <w:rsid w:val="001426B6"/>
    <w:rsid w:val="001426D9"/>
    <w:rsid w:val="00143062"/>
    <w:rsid w:val="0014365E"/>
    <w:rsid w:val="0014374F"/>
    <w:rsid w:val="00145317"/>
    <w:rsid w:val="00146305"/>
    <w:rsid w:val="00147079"/>
    <w:rsid w:val="0015033F"/>
    <w:rsid w:val="001506EC"/>
    <w:rsid w:val="00150DB2"/>
    <w:rsid w:val="00151FD8"/>
    <w:rsid w:val="001540CB"/>
    <w:rsid w:val="001541DB"/>
    <w:rsid w:val="00154C1E"/>
    <w:rsid w:val="00155B77"/>
    <w:rsid w:val="00155BBE"/>
    <w:rsid w:val="001567D6"/>
    <w:rsid w:val="001575A9"/>
    <w:rsid w:val="0016093A"/>
    <w:rsid w:val="00160DA7"/>
    <w:rsid w:val="001612B2"/>
    <w:rsid w:val="00161921"/>
    <w:rsid w:val="001633B2"/>
    <w:rsid w:val="00163D47"/>
    <w:rsid w:val="0016445F"/>
    <w:rsid w:val="00164496"/>
    <w:rsid w:val="0016452D"/>
    <w:rsid w:val="00164A18"/>
    <w:rsid w:val="00165DFA"/>
    <w:rsid w:val="00166032"/>
    <w:rsid w:val="0016661E"/>
    <w:rsid w:val="001700AB"/>
    <w:rsid w:val="00170A8A"/>
    <w:rsid w:val="00172D9D"/>
    <w:rsid w:val="00173397"/>
    <w:rsid w:val="001736F4"/>
    <w:rsid w:val="00173D77"/>
    <w:rsid w:val="001742E6"/>
    <w:rsid w:val="00174717"/>
    <w:rsid w:val="00176178"/>
    <w:rsid w:val="00177402"/>
    <w:rsid w:val="001807FD"/>
    <w:rsid w:val="001809B9"/>
    <w:rsid w:val="00181DEF"/>
    <w:rsid w:val="00181F5E"/>
    <w:rsid w:val="00182FF0"/>
    <w:rsid w:val="00183114"/>
    <w:rsid w:val="00183E04"/>
    <w:rsid w:val="00184494"/>
    <w:rsid w:val="001845D2"/>
    <w:rsid w:val="001846C6"/>
    <w:rsid w:val="00191AB0"/>
    <w:rsid w:val="00192286"/>
    <w:rsid w:val="0019533D"/>
    <w:rsid w:val="001959E9"/>
    <w:rsid w:val="00195CAF"/>
    <w:rsid w:val="00196289"/>
    <w:rsid w:val="001964AA"/>
    <w:rsid w:val="001A1076"/>
    <w:rsid w:val="001A247C"/>
    <w:rsid w:val="001A25B5"/>
    <w:rsid w:val="001A3351"/>
    <w:rsid w:val="001A39DA"/>
    <w:rsid w:val="001A50E0"/>
    <w:rsid w:val="001A64CA"/>
    <w:rsid w:val="001A6DF8"/>
    <w:rsid w:val="001B0682"/>
    <w:rsid w:val="001B09C1"/>
    <w:rsid w:val="001B0BBD"/>
    <w:rsid w:val="001B1637"/>
    <w:rsid w:val="001B16CD"/>
    <w:rsid w:val="001B208C"/>
    <w:rsid w:val="001B38E9"/>
    <w:rsid w:val="001B4150"/>
    <w:rsid w:val="001B4D72"/>
    <w:rsid w:val="001B5FDE"/>
    <w:rsid w:val="001B60ED"/>
    <w:rsid w:val="001B6548"/>
    <w:rsid w:val="001B7164"/>
    <w:rsid w:val="001B7505"/>
    <w:rsid w:val="001C02C3"/>
    <w:rsid w:val="001C0636"/>
    <w:rsid w:val="001C16EF"/>
    <w:rsid w:val="001C33AD"/>
    <w:rsid w:val="001C3979"/>
    <w:rsid w:val="001C46E9"/>
    <w:rsid w:val="001C6B0C"/>
    <w:rsid w:val="001C7427"/>
    <w:rsid w:val="001C7871"/>
    <w:rsid w:val="001D0B46"/>
    <w:rsid w:val="001D16B7"/>
    <w:rsid w:val="001D1E3E"/>
    <w:rsid w:val="001D21B0"/>
    <w:rsid w:val="001D21FA"/>
    <w:rsid w:val="001D3A94"/>
    <w:rsid w:val="001D40B2"/>
    <w:rsid w:val="001D443B"/>
    <w:rsid w:val="001D4778"/>
    <w:rsid w:val="001D5279"/>
    <w:rsid w:val="001E2153"/>
    <w:rsid w:val="001E286D"/>
    <w:rsid w:val="001E3AA1"/>
    <w:rsid w:val="001E498C"/>
    <w:rsid w:val="001E4CFF"/>
    <w:rsid w:val="001E4EE4"/>
    <w:rsid w:val="001E5047"/>
    <w:rsid w:val="001E6378"/>
    <w:rsid w:val="001E658E"/>
    <w:rsid w:val="001E65A7"/>
    <w:rsid w:val="001E6AB6"/>
    <w:rsid w:val="001E6BD2"/>
    <w:rsid w:val="001E6E6B"/>
    <w:rsid w:val="001E6EEE"/>
    <w:rsid w:val="001F0675"/>
    <w:rsid w:val="001F09EE"/>
    <w:rsid w:val="001F51B2"/>
    <w:rsid w:val="001F525A"/>
    <w:rsid w:val="001F5A88"/>
    <w:rsid w:val="001F5C3A"/>
    <w:rsid w:val="001F6282"/>
    <w:rsid w:val="001F6651"/>
    <w:rsid w:val="001F71B2"/>
    <w:rsid w:val="00200BF7"/>
    <w:rsid w:val="00200CE9"/>
    <w:rsid w:val="0020122E"/>
    <w:rsid w:val="00201F03"/>
    <w:rsid w:val="0020286B"/>
    <w:rsid w:val="00204BCF"/>
    <w:rsid w:val="0020561C"/>
    <w:rsid w:val="0020622A"/>
    <w:rsid w:val="002063B8"/>
    <w:rsid w:val="0020715C"/>
    <w:rsid w:val="0021211C"/>
    <w:rsid w:val="0021215A"/>
    <w:rsid w:val="00212888"/>
    <w:rsid w:val="0021481A"/>
    <w:rsid w:val="00216763"/>
    <w:rsid w:val="00217D97"/>
    <w:rsid w:val="00220084"/>
    <w:rsid w:val="00220977"/>
    <w:rsid w:val="002228D4"/>
    <w:rsid w:val="00223272"/>
    <w:rsid w:val="00223C36"/>
    <w:rsid w:val="002243DC"/>
    <w:rsid w:val="0022478B"/>
    <w:rsid w:val="00226530"/>
    <w:rsid w:val="00226AAE"/>
    <w:rsid w:val="00227537"/>
    <w:rsid w:val="0023149B"/>
    <w:rsid w:val="00231CEF"/>
    <w:rsid w:val="00232599"/>
    <w:rsid w:val="00232FAA"/>
    <w:rsid w:val="00233BC2"/>
    <w:rsid w:val="002359C2"/>
    <w:rsid w:val="002364E0"/>
    <w:rsid w:val="00237775"/>
    <w:rsid w:val="00237F76"/>
    <w:rsid w:val="00240090"/>
    <w:rsid w:val="002410F0"/>
    <w:rsid w:val="0024199C"/>
    <w:rsid w:val="00242043"/>
    <w:rsid w:val="002421A5"/>
    <w:rsid w:val="00245585"/>
    <w:rsid w:val="002460FB"/>
    <w:rsid w:val="00246576"/>
    <w:rsid w:val="00246CDE"/>
    <w:rsid w:val="002474DD"/>
    <w:rsid w:val="0024779E"/>
    <w:rsid w:val="00250C89"/>
    <w:rsid w:val="00250EB7"/>
    <w:rsid w:val="00251735"/>
    <w:rsid w:val="002519C8"/>
    <w:rsid w:val="00252E2E"/>
    <w:rsid w:val="00254787"/>
    <w:rsid w:val="00255234"/>
    <w:rsid w:val="0025577A"/>
    <w:rsid w:val="00260377"/>
    <w:rsid w:val="00260985"/>
    <w:rsid w:val="002609DE"/>
    <w:rsid w:val="00260E01"/>
    <w:rsid w:val="0026213F"/>
    <w:rsid w:val="00262682"/>
    <w:rsid w:val="00262D28"/>
    <w:rsid w:val="00263280"/>
    <w:rsid w:val="00263550"/>
    <w:rsid w:val="00264EB7"/>
    <w:rsid w:val="00265B8F"/>
    <w:rsid w:val="00265CE8"/>
    <w:rsid w:val="00266B26"/>
    <w:rsid w:val="00266CCA"/>
    <w:rsid w:val="00267E2D"/>
    <w:rsid w:val="00270197"/>
    <w:rsid w:val="00270D2B"/>
    <w:rsid w:val="002713AC"/>
    <w:rsid w:val="0027196F"/>
    <w:rsid w:val="00271D74"/>
    <w:rsid w:val="00272D76"/>
    <w:rsid w:val="00273AD2"/>
    <w:rsid w:val="00274E9F"/>
    <w:rsid w:val="00275352"/>
    <w:rsid w:val="00276B33"/>
    <w:rsid w:val="002770B8"/>
    <w:rsid w:val="00277546"/>
    <w:rsid w:val="00277711"/>
    <w:rsid w:val="00277EA8"/>
    <w:rsid w:val="00282236"/>
    <w:rsid w:val="002822FA"/>
    <w:rsid w:val="00282686"/>
    <w:rsid w:val="00282A6F"/>
    <w:rsid w:val="002839DD"/>
    <w:rsid w:val="00283C76"/>
    <w:rsid w:val="00284E3E"/>
    <w:rsid w:val="00285CB5"/>
    <w:rsid w:val="00287031"/>
    <w:rsid w:val="002878C0"/>
    <w:rsid w:val="00290AD0"/>
    <w:rsid w:val="00291C03"/>
    <w:rsid w:val="00291F1D"/>
    <w:rsid w:val="00292EE4"/>
    <w:rsid w:val="00293252"/>
    <w:rsid w:val="002935AA"/>
    <w:rsid w:val="00295A29"/>
    <w:rsid w:val="00295DB0"/>
    <w:rsid w:val="0029636D"/>
    <w:rsid w:val="00296564"/>
    <w:rsid w:val="0029719C"/>
    <w:rsid w:val="00297CD6"/>
    <w:rsid w:val="002A0301"/>
    <w:rsid w:val="002A0739"/>
    <w:rsid w:val="002A0F5B"/>
    <w:rsid w:val="002A1583"/>
    <w:rsid w:val="002A382A"/>
    <w:rsid w:val="002A5785"/>
    <w:rsid w:val="002A5B9B"/>
    <w:rsid w:val="002A5CA3"/>
    <w:rsid w:val="002A70DB"/>
    <w:rsid w:val="002A7308"/>
    <w:rsid w:val="002A77B3"/>
    <w:rsid w:val="002B2653"/>
    <w:rsid w:val="002B30EF"/>
    <w:rsid w:val="002B38E7"/>
    <w:rsid w:val="002B3CBD"/>
    <w:rsid w:val="002B5EDC"/>
    <w:rsid w:val="002B5F4D"/>
    <w:rsid w:val="002C08A8"/>
    <w:rsid w:val="002C0B98"/>
    <w:rsid w:val="002C1477"/>
    <w:rsid w:val="002C1818"/>
    <w:rsid w:val="002C2675"/>
    <w:rsid w:val="002C40C7"/>
    <w:rsid w:val="002C4601"/>
    <w:rsid w:val="002C4AA8"/>
    <w:rsid w:val="002C4E0D"/>
    <w:rsid w:val="002C58F4"/>
    <w:rsid w:val="002C5953"/>
    <w:rsid w:val="002C76CF"/>
    <w:rsid w:val="002C79E3"/>
    <w:rsid w:val="002D182A"/>
    <w:rsid w:val="002D1D42"/>
    <w:rsid w:val="002D203B"/>
    <w:rsid w:val="002D3245"/>
    <w:rsid w:val="002D5CD0"/>
    <w:rsid w:val="002D6C97"/>
    <w:rsid w:val="002D70CE"/>
    <w:rsid w:val="002E0161"/>
    <w:rsid w:val="002E12CB"/>
    <w:rsid w:val="002E265F"/>
    <w:rsid w:val="002E2F2C"/>
    <w:rsid w:val="002E3314"/>
    <w:rsid w:val="002E4608"/>
    <w:rsid w:val="002E5C82"/>
    <w:rsid w:val="002E7A2E"/>
    <w:rsid w:val="002F0B5E"/>
    <w:rsid w:val="002F3059"/>
    <w:rsid w:val="002F3378"/>
    <w:rsid w:val="002F5D1D"/>
    <w:rsid w:val="002F5F35"/>
    <w:rsid w:val="002F6579"/>
    <w:rsid w:val="002F6899"/>
    <w:rsid w:val="002F72D3"/>
    <w:rsid w:val="002F7F0F"/>
    <w:rsid w:val="00303739"/>
    <w:rsid w:val="00304BE7"/>
    <w:rsid w:val="00305100"/>
    <w:rsid w:val="00305568"/>
    <w:rsid w:val="0030558F"/>
    <w:rsid w:val="0030588F"/>
    <w:rsid w:val="00305894"/>
    <w:rsid w:val="003064F4"/>
    <w:rsid w:val="003068C2"/>
    <w:rsid w:val="003079C4"/>
    <w:rsid w:val="003124B1"/>
    <w:rsid w:val="00312E8C"/>
    <w:rsid w:val="00314FED"/>
    <w:rsid w:val="003153DF"/>
    <w:rsid w:val="00316AF2"/>
    <w:rsid w:val="00316BFC"/>
    <w:rsid w:val="00317BDA"/>
    <w:rsid w:val="003204D5"/>
    <w:rsid w:val="00320592"/>
    <w:rsid w:val="003213E2"/>
    <w:rsid w:val="00323E04"/>
    <w:rsid w:val="00324469"/>
    <w:rsid w:val="003247C7"/>
    <w:rsid w:val="00325228"/>
    <w:rsid w:val="00325804"/>
    <w:rsid w:val="003277B9"/>
    <w:rsid w:val="00327C46"/>
    <w:rsid w:val="00331784"/>
    <w:rsid w:val="00334316"/>
    <w:rsid w:val="00334401"/>
    <w:rsid w:val="0033516A"/>
    <w:rsid w:val="003360E4"/>
    <w:rsid w:val="0033700A"/>
    <w:rsid w:val="00340365"/>
    <w:rsid w:val="0034104A"/>
    <w:rsid w:val="00341CEA"/>
    <w:rsid w:val="00342FD6"/>
    <w:rsid w:val="00343AEF"/>
    <w:rsid w:val="0034530B"/>
    <w:rsid w:val="00347082"/>
    <w:rsid w:val="00350469"/>
    <w:rsid w:val="0035057A"/>
    <w:rsid w:val="00351023"/>
    <w:rsid w:val="00352656"/>
    <w:rsid w:val="00352AC4"/>
    <w:rsid w:val="003530B6"/>
    <w:rsid w:val="00353ED5"/>
    <w:rsid w:val="003547AA"/>
    <w:rsid w:val="00354E61"/>
    <w:rsid w:val="00355336"/>
    <w:rsid w:val="003555FD"/>
    <w:rsid w:val="00355A9A"/>
    <w:rsid w:val="00355E16"/>
    <w:rsid w:val="0035600E"/>
    <w:rsid w:val="00356107"/>
    <w:rsid w:val="00356856"/>
    <w:rsid w:val="00357413"/>
    <w:rsid w:val="00357814"/>
    <w:rsid w:val="00357A57"/>
    <w:rsid w:val="00362400"/>
    <w:rsid w:val="00362B0A"/>
    <w:rsid w:val="00363006"/>
    <w:rsid w:val="00363AA8"/>
    <w:rsid w:val="0036470E"/>
    <w:rsid w:val="00365647"/>
    <w:rsid w:val="003667BA"/>
    <w:rsid w:val="003667FC"/>
    <w:rsid w:val="00370724"/>
    <w:rsid w:val="003713E9"/>
    <w:rsid w:val="00372542"/>
    <w:rsid w:val="00373FF3"/>
    <w:rsid w:val="00374AC4"/>
    <w:rsid w:val="00375998"/>
    <w:rsid w:val="003774E3"/>
    <w:rsid w:val="00380073"/>
    <w:rsid w:val="00380EDC"/>
    <w:rsid w:val="0038179B"/>
    <w:rsid w:val="00381E4B"/>
    <w:rsid w:val="00381F85"/>
    <w:rsid w:val="00384AB4"/>
    <w:rsid w:val="00384B41"/>
    <w:rsid w:val="00385B9C"/>
    <w:rsid w:val="00386843"/>
    <w:rsid w:val="00386C87"/>
    <w:rsid w:val="00387C2F"/>
    <w:rsid w:val="00387CE9"/>
    <w:rsid w:val="0039005B"/>
    <w:rsid w:val="00390AA2"/>
    <w:rsid w:val="003913F2"/>
    <w:rsid w:val="003929BF"/>
    <w:rsid w:val="00392B70"/>
    <w:rsid w:val="00394B42"/>
    <w:rsid w:val="003950BF"/>
    <w:rsid w:val="00395340"/>
    <w:rsid w:val="00395B48"/>
    <w:rsid w:val="00395BA9"/>
    <w:rsid w:val="00395E16"/>
    <w:rsid w:val="003964AA"/>
    <w:rsid w:val="00396DFD"/>
    <w:rsid w:val="003A0291"/>
    <w:rsid w:val="003A06DA"/>
    <w:rsid w:val="003A0865"/>
    <w:rsid w:val="003A0CF3"/>
    <w:rsid w:val="003A2789"/>
    <w:rsid w:val="003A2D29"/>
    <w:rsid w:val="003A6462"/>
    <w:rsid w:val="003B124D"/>
    <w:rsid w:val="003B1978"/>
    <w:rsid w:val="003B1CC5"/>
    <w:rsid w:val="003B1CC6"/>
    <w:rsid w:val="003B223D"/>
    <w:rsid w:val="003B2399"/>
    <w:rsid w:val="003B531F"/>
    <w:rsid w:val="003B5FD4"/>
    <w:rsid w:val="003B61B7"/>
    <w:rsid w:val="003B6591"/>
    <w:rsid w:val="003B6D3F"/>
    <w:rsid w:val="003C0129"/>
    <w:rsid w:val="003C03B5"/>
    <w:rsid w:val="003C09FB"/>
    <w:rsid w:val="003C35CD"/>
    <w:rsid w:val="003C3B05"/>
    <w:rsid w:val="003C4640"/>
    <w:rsid w:val="003C4AA8"/>
    <w:rsid w:val="003C4B09"/>
    <w:rsid w:val="003C4B9B"/>
    <w:rsid w:val="003C599A"/>
    <w:rsid w:val="003C6147"/>
    <w:rsid w:val="003D16CC"/>
    <w:rsid w:val="003D1AD0"/>
    <w:rsid w:val="003D253C"/>
    <w:rsid w:val="003D2D58"/>
    <w:rsid w:val="003D31A6"/>
    <w:rsid w:val="003D321B"/>
    <w:rsid w:val="003D3D52"/>
    <w:rsid w:val="003D543C"/>
    <w:rsid w:val="003D5AE4"/>
    <w:rsid w:val="003D5BF9"/>
    <w:rsid w:val="003D6C06"/>
    <w:rsid w:val="003D7D36"/>
    <w:rsid w:val="003E0170"/>
    <w:rsid w:val="003E1F0A"/>
    <w:rsid w:val="003E1FD0"/>
    <w:rsid w:val="003E4B14"/>
    <w:rsid w:val="003E5073"/>
    <w:rsid w:val="003E550C"/>
    <w:rsid w:val="003E6FE4"/>
    <w:rsid w:val="003E7326"/>
    <w:rsid w:val="003F0299"/>
    <w:rsid w:val="003F1366"/>
    <w:rsid w:val="003F1C3F"/>
    <w:rsid w:val="003F2C7F"/>
    <w:rsid w:val="003F4083"/>
    <w:rsid w:val="003F4CAF"/>
    <w:rsid w:val="003F4EA0"/>
    <w:rsid w:val="003F5F6F"/>
    <w:rsid w:val="003F61DD"/>
    <w:rsid w:val="003F655F"/>
    <w:rsid w:val="00400BDC"/>
    <w:rsid w:val="00402130"/>
    <w:rsid w:val="004027D0"/>
    <w:rsid w:val="0040385C"/>
    <w:rsid w:val="00403F95"/>
    <w:rsid w:val="0040408F"/>
    <w:rsid w:val="004043B6"/>
    <w:rsid w:val="00404BB0"/>
    <w:rsid w:val="0040590E"/>
    <w:rsid w:val="0040657F"/>
    <w:rsid w:val="004106A4"/>
    <w:rsid w:val="0041092B"/>
    <w:rsid w:val="00411241"/>
    <w:rsid w:val="0041175E"/>
    <w:rsid w:val="00412822"/>
    <w:rsid w:val="004134E9"/>
    <w:rsid w:val="00413648"/>
    <w:rsid w:val="004136AF"/>
    <w:rsid w:val="004147FD"/>
    <w:rsid w:val="00415B94"/>
    <w:rsid w:val="0041687B"/>
    <w:rsid w:val="004176D2"/>
    <w:rsid w:val="0042205F"/>
    <w:rsid w:val="004259E8"/>
    <w:rsid w:val="00427160"/>
    <w:rsid w:val="00430477"/>
    <w:rsid w:val="00431F60"/>
    <w:rsid w:val="00433DA4"/>
    <w:rsid w:val="00433DB5"/>
    <w:rsid w:val="00434378"/>
    <w:rsid w:val="00436A74"/>
    <w:rsid w:val="00437603"/>
    <w:rsid w:val="00440413"/>
    <w:rsid w:val="0044076D"/>
    <w:rsid w:val="00441178"/>
    <w:rsid w:val="0044139D"/>
    <w:rsid w:val="00442EE5"/>
    <w:rsid w:val="004442B2"/>
    <w:rsid w:val="00446FE5"/>
    <w:rsid w:val="0045077C"/>
    <w:rsid w:val="004508E7"/>
    <w:rsid w:val="00450D82"/>
    <w:rsid w:val="00451F89"/>
    <w:rsid w:val="00452396"/>
    <w:rsid w:val="004531AE"/>
    <w:rsid w:val="00453354"/>
    <w:rsid w:val="00453C39"/>
    <w:rsid w:val="00454476"/>
    <w:rsid w:val="00454778"/>
    <w:rsid w:val="00455E9B"/>
    <w:rsid w:val="004560FF"/>
    <w:rsid w:val="004562D6"/>
    <w:rsid w:val="004574FB"/>
    <w:rsid w:val="004576C2"/>
    <w:rsid w:val="004576F4"/>
    <w:rsid w:val="00457C0C"/>
    <w:rsid w:val="00457F84"/>
    <w:rsid w:val="004615F4"/>
    <w:rsid w:val="004619F9"/>
    <w:rsid w:val="00462468"/>
    <w:rsid w:val="00462718"/>
    <w:rsid w:val="004627A5"/>
    <w:rsid w:val="004634FC"/>
    <w:rsid w:val="0046454E"/>
    <w:rsid w:val="00464E11"/>
    <w:rsid w:val="00465C81"/>
    <w:rsid w:val="00465CA0"/>
    <w:rsid w:val="00466B93"/>
    <w:rsid w:val="00471A25"/>
    <w:rsid w:val="00472C7A"/>
    <w:rsid w:val="00472DAF"/>
    <w:rsid w:val="004736D3"/>
    <w:rsid w:val="00473BB7"/>
    <w:rsid w:val="00473D40"/>
    <w:rsid w:val="00474709"/>
    <w:rsid w:val="0047496A"/>
    <w:rsid w:val="00474DFC"/>
    <w:rsid w:val="00475489"/>
    <w:rsid w:val="00475F55"/>
    <w:rsid w:val="0047622A"/>
    <w:rsid w:val="00476733"/>
    <w:rsid w:val="0047744D"/>
    <w:rsid w:val="00477EAC"/>
    <w:rsid w:val="004814AA"/>
    <w:rsid w:val="00481A82"/>
    <w:rsid w:val="00482156"/>
    <w:rsid w:val="00483214"/>
    <w:rsid w:val="00483923"/>
    <w:rsid w:val="00483DC9"/>
    <w:rsid w:val="00484516"/>
    <w:rsid w:val="0048537F"/>
    <w:rsid w:val="004853FC"/>
    <w:rsid w:val="00486490"/>
    <w:rsid w:val="00486D02"/>
    <w:rsid w:val="004909A9"/>
    <w:rsid w:val="004921CF"/>
    <w:rsid w:val="004934D1"/>
    <w:rsid w:val="00493508"/>
    <w:rsid w:val="00493BE8"/>
    <w:rsid w:val="00493F59"/>
    <w:rsid w:val="00494EA0"/>
    <w:rsid w:val="0049620F"/>
    <w:rsid w:val="00496432"/>
    <w:rsid w:val="00496965"/>
    <w:rsid w:val="00497630"/>
    <w:rsid w:val="004A00B4"/>
    <w:rsid w:val="004A0B31"/>
    <w:rsid w:val="004A10D1"/>
    <w:rsid w:val="004A1E4A"/>
    <w:rsid w:val="004A3250"/>
    <w:rsid w:val="004A44B0"/>
    <w:rsid w:val="004A5DF0"/>
    <w:rsid w:val="004A63A3"/>
    <w:rsid w:val="004A65F5"/>
    <w:rsid w:val="004A7F80"/>
    <w:rsid w:val="004B0A73"/>
    <w:rsid w:val="004B3877"/>
    <w:rsid w:val="004B418B"/>
    <w:rsid w:val="004B4690"/>
    <w:rsid w:val="004B5F9E"/>
    <w:rsid w:val="004B67C0"/>
    <w:rsid w:val="004B6C87"/>
    <w:rsid w:val="004B7023"/>
    <w:rsid w:val="004B7AC9"/>
    <w:rsid w:val="004C17E8"/>
    <w:rsid w:val="004C2237"/>
    <w:rsid w:val="004C28F0"/>
    <w:rsid w:val="004C3529"/>
    <w:rsid w:val="004C46A9"/>
    <w:rsid w:val="004C491D"/>
    <w:rsid w:val="004C5BA8"/>
    <w:rsid w:val="004C7207"/>
    <w:rsid w:val="004C7404"/>
    <w:rsid w:val="004C76AF"/>
    <w:rsid w:val="004C7C07"/>
    <w:rsid w:val="004D068F"/>
    <w:rsid w:val="004D0848"/>
    <w:rsid w:val="004D09F8"/>
    <w:rsid w:val="004D1197"/>
    <w:rsid w:val="004D284C"/>
    <w:rsid w:val="004D406A"/>
    <w:rsid w:val="004D4E86"/>
    <w:rsid w:val="004D4FA1"/>
    <w:rsid w:val="004D5E2E"/>
    <w:rsid w:val="004D5E79"/>
    <w:rsid w:val="004D6531"/>
    <w:rsid w:val="004D6D84"/>
    <w:rsid w:val="004D7A47"/>
    <w:rsid w:val="004E137C"/>
    <w:rsid w:val="004E219A"/>
    <w:rsid w:val="004E294B"/>
    <w:rsid w:val="004E2B1F"/>
    <w:rsid w:val="004E2E0B"/>
    <w:rsid w:val="004E3CD7"/>
    <w:rsid w:val="004E49C4"/>
    <w:rsid w:val="004E51E9"/>
    <w:rsid w:val="004E5776"/>
    <w:rsid w:val="004E69D5"/>
    <w:rsid w:val="004E74FC"/>
    <w:rsid w:val="004E7C1C"/>
    <w:rsid w:val="004F03AD"/>
    <w:rsid w:val="004F0521"/>
    <w:rsid w:val="004F0DF5"/>
    <w:rsid w:val="004F28EE"/>
    <w:rsid w:val="004F3209"/>
    <w:rsid w:val="004F47BE"/>
    <w:rsid w:val="004F4A89"/>
    <w:rsid w:val="004F505F"/>
    <w:rsid w:val="004F5FC0"/>
    <w:rsid w:val="004F66E8"/>
    <w:rsid w:val="004F6F94"/>
    <w:rsid w:val="004F7288"/>
    <w:rsid w:val="004F757E"/>
    <w:rsid w:val="004F7DF0"/>
    <w:rsid w:val="004F7DF6"/>
    <w:rsid w:val="005009CB"/>
    <w:rsid w:val="005029DB"/>
    <w:rsid w:val="00502E6B"/>
    <w:rsid w:val="00504E9C"/>
    <w:rsid w:val="00506ADE"/>
    <w:rsid w:val="00507314"/>
    <w:rsid w:val="0050736D"/>
    <w:rsid w:val="00507412"/>
    <w:rsid w:val="0050789B"/>
    <w:rsid w:val="00507F11"/>
    <w:rsid w:val="00511899"/>
    <w:rsid w:val="005119B2"/>
    <w:rsid w:val="0051215B"/>
    <w:rsid w:val="00512B14"/>
    <w:rsid w:val="005137B8"/>
    <w:rsid w:val="0051386A"/>
    <w:rsid w:val="0051417E"/>
    <w:rsid w:val="00514A34"/>
    <w:rsid w:val="00515E17"/>
    <w:rsid w:val="00515E81"/>
    <w:rsid w:val="00517036"/>
    <w:rsid w:val="00517D22"/>
    <w:rsid w:val="00517EEB"/>
    <w:rsid w:val="00520BAE"/>
    <w:rsid w:val="00521FB5"/>
    <w:rsid w:val="00524A28"/>
    <w:rsid w:val="00525B53"/>
    <w:rsid w:val="0052626A"/>
    <w:rsid w:val="00526A32"/>
    <w:rsid w:val="00526AD0"/>
    <w:rsid w:val="00527661"/>
    <w:rsid w:val="005277D2"/>
    <w:rsid w:val="00527AC4"/>
    <w:rsid w:val="005305DC"/>
    <w:rsid w:val="00530610"/>
    <w:rsid w:val="00530C65"/>
    <w:rsid w:val="00531348"/>
    <w:rsid w:val="00531FFE"/>
    <w:rsid w:val="00532424"/>
    <w:rsid w:val="00533EA8"/>
    <w:rsid w:val="0053421C"/>
    <w:rsid w:val="00534B62"/>
    <w:rsid w:val="00537EC3"/>
    <w:rsid w:val="0054438C"/>
    <w:rsid w:val="005452B5"/>
    <w:rsid w:val="00545412"/>
    <w:rsid w:val="00545CE8"/>
    <w:rsid w:val="005465A9"/>
    <w:rsid w:val="00546A4C"/>
    <w:rsid w:val="00546E47"/>
    <w:rsid w:val="00546FFA"/>
    <w:rsid w:val="005505B7"/>
    <w:rsid w:val="00550E2B"/>
    <w:rsid w:val="005528FD"/>
    <w:rsid w:val="00553825"/>
    <w:rsid w:val="005540CF"/>
    <w:rsid w:val="00555168"/>
    <w:rsid w:val="00555D51"/>
    <w:rsid w:val="0055621F"/>
    <w:rsid w:val="00556565"/>
    <w:rsid w:val="00556870"/>
    <w:rsid w:val="00560275"/>
    <w:rsid w:val="00560A88"/>
    <w:rsid w:val="005615C2"/>
    <w:rsid w:val="00561CD4"/>
    <w:rsid w:val="0056397F"/>
    <w:rsid w:val="00563E94"/>
    <w:rsid w:val="005648FF"/>
    <w:rsid w:val="00564AAC"/>
    <w:rsid w:val="00566CBC"/>
    <w:rsid w:val="005674CB"/>
    <w:rsid w:val="00567581"/>
    <w:rsid w:val="00567677"/>
    <w:rsid w:val="005716FA"/>
    <w:rsid w:val="00573918"/>
    <w:rsid w:val="00573BE5"/>
    <w:rsid w:val="00574E31"/>
    <w:rsid w:val="005764F1"/>
    <w:rsid w:val="00576B16"/>
    <w:rsid w:val="00576DE1"/>
    <w:rsid w:val="00580935"/>
    <w:rsid w:val="00580C33"/>
    <w:rsid w:val="005824CD"/>
    <w:rsid w:val="00582F20"/>
    <w:rsid w:val="00584665"/>
    <w:rsid w:val="005868EE"/>
    <w:rsid w:val="00586ED3"/>
    <w:rsid w:val="00587181"/>
    <w:rsid w:val="0058740C"/>
    <w:rsid w:val="00587A2F"/>
    <w:rsid w:val="00591589"/>
    <w:rsid w:val="00591E30"/>
    <w:rsid w:val="00592B63"/>
    <w:rsid w:val="00593CE3"/>
    <w:rsid w:val="00593CFB"/>
    <w:rsid w:val="00593E64"/>
    <w:rsid w:val="00594481"/>
    <w:rsid w:val="00594838"/>
    <w:rsid w:val="00594865"/>
    <w:rsid w:val="00595BB5"/>
    <w:rsid w:val="00596AA9"/>
    <w:rsid w:val="00596F13"/>
    <w:rsid w:val="00597BAA"/>
    <w:rsid w:val="00597CFB"/>
    <w:rsid w:val="005A14CB"/>
    <w:rsid w:val="005A1529"/>
    <w:rsid w:val="005A2BD0"/>
    <w:rsid w:val="005A496B"/>
    <w:rsid w:val="005A580F"/>
    <w:rsid w:val="005A5B57"/>
    <w:rsid w:val="005A6178"/>
    <w:rsid w:val="005A695B"/>
    <w:rsid w:val="005A6CD0"/>
    <w:rsid w:val="005B1A70"/>
    <w:rsid w:val="005B2A29"/>
    <w:rsid w:val="005B2F56"/>
    <w:rsid w:val="005B3DEC"/>
    <w:rsid w:val="005B43E7"/>
    <w:rsid w:val="005B48BA"/>
    <w:rsid w:val="005B5D4E"/>
    <w:rsid w:val="005B675F"/>
    <w:rsid w:val="005B6BC9"/>
    <w:rsid w:val="005C0371"/>
    <w:rsid w:val="005C06D4"/>
    <w:rsid w:val="005C1BAE"/>
    <w:rsid w:val="005C4CC4"/>
    <w:rsid w:val="005C5CA2"/>
    <w:rsid w:val="005C5CEF"/>
    <w:rsid w:val="005C69D4"/>
    <w:rsid w:val="005C70BD"/>
    <w:rsid w:val="005D0B1D"/>
    <w:rsid w:val="005D0EF2"/>
    <w:rsid w:val="005D19EF"/>
    <w:rsid w:val="005D40AD"/>
    <w:rsid w:val="005D4E07"/>
    <w:rsid w:val="005D6618"/>
    <w:rsid w:val="005D69C7"/>
    <w:rsid w:val="005D760A"/>
    <w:rsid w:val="005E0BF3"/>
    <w:rsid w:val="005E14D9"/>
    <w:rsid w:val="005E1548"/>
    <w:rsid w:val="005E24C5"/>
    <w:rsid w:val="005E2728"/>
    <w:rsid w:val="005E28D0"/>
    <w:rsid w:val="005E31D7"/>
    <w:rsid w:val="005E4E1B"/>
    <w:rsid w:val="005E51E9"/>
    <w:rsid w:val="005E5551"/>
    <w:rsid w:val="005E5617"/>
    <w:rsid w:val="005E5715"/>
    <w:rsid w:val="005E61F5"/>
    <w:rsid w:val="005E6315"/>
    <w:rsid w:val="005E6C9F"/>
    <w:rsid w:val="005F0787"/>
    <w:rsid w:val="005F0A8E"/>
    <w:rsid w:val="005F1637"/>
    <w:rsid w:val="005F1791"/>
    <w:rsid w:val="005F2F98"/>
    <w:rsid w:val="005F35DD"/>
    <w:rsid w:val="005F3845"/>
    <w:rsid w:val="005F4867"/>
    <w:rsid w:val="005F5D1D"/>
    <w:rsid w:val="005F6A7F"/>
    <w:rsid w:val="005F74F1"/>
    <w:rsid w:val="005F78C2"/>
    <w:rsid w:val="005F7F49"/>
    <w:rsid w:val="00601632"/>
    <w:rsid w:val="0060211D"/>
    <w:rsid w:val="00603273"/>
    <w:rsid w:val="006056E0"/>
    <w:rsid w:val="006074E6"/>
    <w:rsid w:val="006104D1"/>
    <w:rsid w:val="00611A62"/>
    <w:rsid w:val="00611D93"/>
    <w:rsid w:val="006139AB"/>
    <w:rsid w:val="00614031"/>
    <w:rsid w:val="00615129"/>
    <w:rsid w:val="00615489"/>
    <w:rsid w:val="006155F8"/>
    <w:rsid w:val="006159CF"/>
    <w:rsid w:val="006168CE"/>
    <w:rsid w:val="006174B0"/>
    <w:rsid w:val="006226B0"/>
    <w:rsid w:val="00622B55"/>
    <w:rsid w:val="00622FCD"/>
    <w:rsid w:val="006255FD"/>
    <w:rsid w:val="00625A57"/>
    <w:rsid w:val="006263C4"/>
    <w:rsid w:val="00626EE5"/>
    <w:rsid w:val="00627C7F"/>
    <w:rsid w:val="00627E7C"/>
    <w:rsid w:val="006319C6"/>
    <w:rsid w:val="00632AD2"/>
    <w:rsid w:val="006332A9"/>
    <w:rsid w:val="00634097"/>
    <w:rsid w:val="00634932"/>
    <w:rsid w:val="00635A24"/>
    <w:rsid w:val="00635FD5"/>
    <w:rsid w:val="00641A86"/>
    <w:rsid w:val="0064207E"/>
    <w:rsid w:val="006430F1"/>
    <w:rsid w:val="00644D3E"/>
    <w:rsid w:val="006455A7"/>
    <w:rsid w:val="00647A97"/>
    <w:rsid w:val="006500CC"/>
    <w:rsid w:val="0065183C"/>
    <w:rsid w:val="00651FD7"/>
    <w:rsid w:val="0065208D"/>
    <w:rsid w:val="0065308B"/>
    <w:rsid w:val="006530C2"/>
    <w:rsid w:val="00653A14"/>
    <w:rsid w:val="00653ECB"/>
    <w:rsid w:val="0065433C"/>
    <w:rsid w:val="00654752"/>
    <w:rsid w:val="006556DD"/>
    <w:rsid w:val="006558F4"/>
    <w:rsid w:val="00656A7F"/>
    <w:rsid w:val="00656EF4"/>
    <w:rsid w:val="006600CB"/>
    <w:rsid w:val="00661FBF"/>
    <w:rsid w:val="00662D18"/>
    <w:rsid w:val="00663419"/>
    <w:rsid w:val="00665BA4"/>
    <w:rsid w:val="00665F14"/>
    <w:rsid w:val="00666690"/>
    <w:rsid w:val="0066692D"/>
    <w:rsid w:val="00666E3A"/>
    <w:rsid w:val="00670AF1"/>
    <w:rsid w:val="00670DFB"/>
    <w:rsid w:val="0067185C"/>
    <w:rsid w:val="00671B83"/>
    <w:rsid w:val="00671D4F"/>
    <w:rsid w:val="00671EED"/>
    <w:rsid w:val="00672782"/>
    <w:rsid w:val="0067476D"/>
    <w:rsid w:val="006754BF"/>
    <w:rsid w:val="006761F8"/>
    <w:rsid w:val="00677201"/>
    <w:rsid w:val="00677570"/>
    <w:rsid w:val="00680545"/>
    <w:rsid w:val="00680FD9"/>
    <w:rsid w:val="0068152D"/>
    <w:rsid w:val="0068255C"/>
    <w:rsid w:val="006837B7"/>
    <w:rsid w:val="00683B2C"/>
    <w:rsid w:val="00684962"/>
    <w:rsid w:val="00687DD0"/>
    <w:rsid w:val="00690DD4"/>
    <w:rsid w:val="006913BB"/>
    <w:rsid w:val="006925C0"/>
    <w:rsid w:val="00692EFF"/>
    <w:rsid w:val="00695153"/>
    <w:rsid w:val="006966BD"/>
    <w:rsid w:val="006969D3"/>
    <w:rsid w:val="006A2080"/>
    <w:rsid w:val="006A209D"/>
    <w:rsid w:val="006A2232"/>
    <w:rsid w:val="006A36B3"/>
    <w:rsid w:val="006A3904"/>
    <w:rsid w:val="006A3BA7"/>
    <w:rsid w:val="006A3BB7"/>
    <w:rsid w:val="006A52AE"/>
    <w:rsid w:val="006A52D1"/>
    <w:rsid w:val="006A574C"/>
    <w:rsid w:val="006A79B3"/>
    <w:rsid w:val="006B12E6"/>
    <w:rsid w:val="006B260D"/>
    <w:rsid w:val="006B3CF2"/>
    <w:rsid w:val="006B46E4"/>
    <w:rsid w:val="006B4743"/>
    <w:rsid w:val="006B6062"/>
    <w:rsid w:val="006B627B"/>
    <w:rsid w:val="006B62C1"/>
    <w:rsid w:val="006B6D64"/>
    <w:rsid w:val="006B75F0"/>
    <w:rsid w:val="006C1D57"/>
    <w:rsid w:val="006C2829"/>
    <w:rsid w:val="006C2E6C"/>
    <w:rsid w:val="006C3907"/>
    <w:rsid w:val="006C4947"/>
    <w:rsid w:val="006C511B"/>
    <w:rsid w:val="006C56A8"/>
    <w:rsid w:val="006C62DC"/>
    <w:rsid w:val="006C643C"/>
    <w:rsid w:val="006C64CE"/>
    <w:rsid w:val="006D35D3"/>
    <w:rsid w:val="006D3675"/>
    <w:rsid w:val="006D47E3"/>
    <w:rsid w:val="006D4EC9"/>
    <w:rsid w:val="006D6A04"/>
    <w:rsid w:val="006D6C29"/>
    <w:rsid w:val="006D75BE"/>
    <w:rsid w:val="006D7D7C"/>
    <w:rsid w:val="006E0146"/>
    <w:rsid w:val="006E0B03"/>
    <w:rsid w:val="006E121C"/>
    <w:rsid w:val="006E36A9"/>
    <w:rsid w:val="006E3A4D"/>
    <w:rsid w:val="006E4087"/>
    <w:rsid w:val="006E40F9"/>
    <w:rsid w:val="006E4D9F"/>
    <w:rsid w:val="006E5A2D"/>
    <w:rsid w:val="006E69EE"/>
    <w:rsid w:val="006E7837"/>
    <w:rsid w:val="006E7F9B"/>
    <w:rsid w:val="006F151B"/>
    <w:rsid w:val="006F1611"/>
    <w:rsid w:val="006F18C7"/>
    <w:rsid w:val="006F20EA"/>
    <w:rsid w:val="006F2D07"/>
    <w:rsid w:val="006F2E55"/>
    <w:rsid w:val="006F31A7"/>
    <w:rsid w:val="006F356B"/>
    <w:rsid w:val="006F3BF5"/>
    <w:rsid w:val="006F4488"/>
    <w:rsid w:val="006F5516"/>
    <w:rsid w:val="006F6D55"/>
    <w:rsid w:val="006F7386"/>
    <w:rsid w:val="007010A2"/>
    <w:rsid w:val="00702A01"/>
    <w:rsid w:val="00703D4F"/>
    <w:rsid w:val="00706E82"/>
    <w:rsid w:val="007075F7"/>
    <w:rsid w:val="007077A4"/>
    <w:rsid w:val="00710D5A"/>
    <w:rsid w:val="00711D5B"/>
    <w:rsid w:val="00712C34"/>
    <w:rsid w:val="00714C46"/>
    <w:rsid w:val="00714C86"/>
    <w:rsid w:val="0071601D"/>
    <w:rsid w:val="007167C7"/>
    <w:rsid w:val="007169C3"/>
    <w:rsid w:val="00717385"/>
    <w:rsid w:val="007174A4"/>
    <w:rsid w:val="00717646"/>
    <w:rsid w:val="00717F33"/>
    <w:rsid w:val="00720802"/>
    <w:rsid w:val="007216E2"/>
    <w:rsid w:val="00721BFA"/>
    <w:rsid w:val="00722E0A"/>
    <w:rsid w:val="0072392D"/>
    <w:rsid w:val="007249F6"/>
    <w:rsid w:val="00724A02"/>
    <w:rsid w:val="007250A4"/>
    <w:rsid w:val="0072591B"/>
    <w:rsid w:val="007259BD"/>
    <w:rsid w:val="00726440"/>
    <w:rsid w:val="007273FF"/>
    <w:rsid w:val="0072776A"/>
    <w:rsid w:val="007278DA"/>
    <w:rsid w:val="00727EFE"/>
    <w:rsid w:val="0073009E"/>
    <w:rsid w:val="007308EF"/>
    <w:rsid w:val="007311FA"/>
    <w:rsid w:val="00732BCA"/>
    <w:rsid w:val="0073320B"/>
    <w:rsid w:val="007344E3"/>
    <w:rsid w:val="00734C6A"/>
    <w:rsid w:val="007358CD"/>
    <w:rsid w:val="00736C90"/>
    <w:rsid w:val="007374DE"/>
    <w:rsid w:val="0073790D"/>
    <w:rsid w:val="007404EB"/>
    <w:rsid w:val="00740659"/>
    <w:rsid w:val="00740762"/>
    <w:rsid w:val="007426D6"/>
    <w:rsid w:val="00742739"/>
    <w:rsid w:val="0074313F"/>
    <w:rsid w:val="00743365"/>
    <w:rsid w:val="007436CA"/>
    <w:rsid w:val="00743FFC"/>
    <w:rsid w:val="00744354"/>
    <w:rsid w:val="00745A24"/>
    <w:rsid w:val="007465CD"/>
    <w:rsid w:val="00747D32"/>
    <w:rsid w:val="00747FF7"/>
    <w:rsid w:val="00750763"/>
    <w:rsid w:val="0075105D"/>
    <w:rsid w:val="00752759"/>
    <w:rsid w:val="00752D5B"/>
    <w:rsid w:val="00752E67"/>
    <w:rsid w:val="00752EA5"/>
    <w:rsid w:val="00753886"/>
    <w:rsid w:val="00753A8C"/>
    <w:rsid w:val="00754213"/>
    <w:rsid w:val="00754A5D"/>
    <w:rsid w:val="00754FA8"/>
    <w:rsid w:val="0075534E"/>
    <w:rsid w:val="007560D3"/>
    <w:rsid w:val="00756243"/>
    <w:rsid w:val="00756551"/>
    <w:rsid w:val="00756F97"/>
    <w:rsid w:val="0075757B"/>
    <w:rsid w:val="0076192E"/>
    <w:rsid w:val="00762C28"/>
    <w:rsid w:val="00763308"/>
    <w:rsid w:val="00763B72"/>
    <w:rsid w:val="00763E3A"/>
    <w:rsid w:val="0076403B"/>
    <w:rsid w:val="0076415B"/>
    <w:rsid w:val="00765481"/>
    <w:rsid w:val="0076553B"/>
    <w:rsid w:val="00766CEC"/>
    <w:rsid w:val="007671A5"/>
    <w:rsid w:val="0077142B"/>
    <w:rsid w:val="007730ED"/>
    <w:rsid w:val="00773439"/>
    <w:rsid w:val="00773AAD"/>
    <w:rsid w:val="00774FF0"/>
    <w:rsid w:val="0077554B"/>
    <w:rsid w:val="0077594F"/>
    <w:rsid w:val="00775E8A"/>
    <w:rsid w:val="00775F41"/>
    <w:rsid w:val="007761C6"/>
    <w:rsid w:val="007779C6"/>
    <w:rsid w:val="00777F58"/>
    <w:rsid w:val="00780E30"/>
    <w:rsid w:val="00780E7B"/>
    <w:rsid w:val="00783F53"/>
    <w:rsid w:val="00784BB5"/>
    <w:rsid w:val="00784CFF"/>
    <w:rsid w:val="00786C34"/>
    <w:rsid w:val="007876AA"/>
    <w:rsid w:val="0078779F"/>
    <w:rsid w:val="0079108D"/>
    <w:rsid w:val="00792121"/>
    <w:rsid w:val="0079226D"/>
    <w:rsid w:val="0079520A"/>
    <w:rsid w:val="007A1111"/>
    <w:rsid w:val="007A2C03"/>
    <w:rsid w:val="007A3201"/>
    <w:rsid w:val="007A321D"/>
    <w:rsid w:val="007A378C"/>
    <w:rsid w:val="007A3B55"/>
    <w:rsid w:val="007A3D02"/>
    <w:rsid w:val="007A3E4E"/>
    <w:rsid w:val="007A4ABF"/>
    <w:rsid w:val="007A4E5E"/>
    <w:rsid w:val="007A5533"/>
    <w:rsid w:val="007A5BD5"/>
    <w:rsid w:val="007A5E44"/>
    <w:rsid w:val="007A62E6"/>
    <w:rsid w:val="007A635E"/>
    <w:rsid w:val="007A651F"/>
    <w:rsid w:val="007A706F"/>
    <w:rsid w:val="007A7574"/>
    <w:rsid w:val="007B1523"/>
    <w:rsid w:val="007B1A93"/>
    <w:rsid w:val="007B2B84"/>
    <w:rsid w:val="007B4C93"/>
    <w:rsid w:val="007B5248"/>
    <w:rsid w:val="007B5CB8"/>
    <w:rsid w:val="007B63A5"/>
    <w:rsid w:val="007B760F"/>
    <w:rsid w:val="007B7940"/>
    <w:rsid w:val="007C1633"/>
    <w:rsid w:val="007C1FA7"/>
    <w:rsid w:val="007C2A8C"/>
    <w:rsid w:val="007C2D4E"/>
    <w:rsid w:val="007C4102"/>
    <w:rsid w:val="007C46E0"/>
    <w:rsid w:val="007C4911"/>
    <w:rsid w:val="007C4B5D"/>
    <w:rsid w:val="007C561C"/>
    <w:rsid w:val="007C5BEC"/>
    <w:rsid w:val="007C7041"/>
    <w:rsid w:val="007D0A37"/>
    <w:rsid w:val="007D116C"/>
    <w:rsid w:val="007D1DE1"/>
    <w:rsid w:val="007D2442"/>
    <w:rsid w:val="007D3E7F"/>
    <w:rsid w:val="007D4FB6"/>
    <w:rsid w:val="007D560C"/>
    <w:rsid w:val="007D573F"/>
    <w:rsid w:val="007D60FA"/>
    <w:rsid w:val="007D638E"/>
    <w:rsid w:val="007D6D51"/>
    <w:rsid w:val="007D7022"/>
    <w:rsid w:val="007D7128"/>
    <w:rsid w:val="007D784C"/>
    <w:rsid w:val="007E0191"/>
    <w:rsid w:val="007E0D7F"/>
    <w:rsid w:val="007E0F94"/>
    <w:rsid w:val="007E134D"/>
    <w:rsid w:val="007E1850"/>
    <w:rsid w:val="007E2B01"/>
    <w:rsid w:val="007E3036"/>
    <w:rsid w:val="007E3AE8"/>
    <w:rsid w:val="007E4C67"/>
    <w:rsid w:val="007E5658"/>
    <w:rsid w:val="007E5FFA"/>
    <w:rsid w:val="007E6F13"/>
    <w:rsid w:val="007E7063"/>
    <w:rsid w:val="007E7AEF"/>
    <w:rsid w:val="007F2794"/>
    <w:rsid w:val="007F2BA0"/>
    <w:rsid w:val="007F4B43"/>
    <w:rsid w:val="007F5B6B"/>
    <w:rsid w:val="007F6CF5"/>
    <w:rsid w:val="007F776E"/>
    <w:rsid w:val="007F7C82"/>
    <w:rsid w:val="0080108B"/>
    <w:rsid w:val="00802176"/>
    <w:rsid w:val="008023F6"/>
    <w:rsid w:val="00803BAA"/>
    <w:rsid w:val="00803E38"/>
    <w:rsid w:val="00804E68"/>
    <w:rsid w:val="008051F8"/>
    <w:rsid w:val="00805992"/>
    <w:rsid w:val="00805CA1"/>
    <w:rsid w:val="00806775"/>
    <w:rsid w:val="0080684C"/>
    <w:rsid w:val="008076C2"/>
    <w:rsid w:val="00807C30"/>
    <w:rsid w:val="00807D31"/>
    <w:rsid w:val="00807EA9"/>
    <w:rsid w:val="00810838"/>
    <w:rsid w:val="00811308"/>
    <w:rsid w:val="008116DE"/>
    <w:rsid w:val="00811B6C"/>
    <w:rsid w:val="00811C01"/>
    <w:rsid w:val="00812938"/>
    <w:rsid w:val="00813175"/>
    <w:rsid w:val="0081325D"/>
    <w:rsid w:val="008132C0"/>
    <w:rsid w:val="00813FCE"/>
    <w:rsid w:val="00814E64"/>
    <w:rsid w:val="00815502"/>
    <w:rsid w:val="00815D65"/>
    <w:rsid w:val="00816427"/>
    <w:rsid w:val="008170A8"/>
    <w:rsid w:val="00817904"/>
    <w:rsid w:val="00817B9C"/>
    <w:rsid w:val="00820929"/>
    <w:rsid w:val="00820A5E"/>
    <w:rsid w:val="00820AE1"/>
    <w:rsid w:val="00820AE7"/>
    <w:rsid w:val="00820EF7"/>
    <w:rsid w:val="0082323C"/>
    <w:rsid w:val="0082563A"/>
    <w:rsid w:val="00827224"/>
    <w:rsid w:val="008274ED"/>
    <w:rsid w:val="00830F7E"/>
    <w:rsid w:val="00831242"/>
    <w:rsid w:val="00833836"/>
    <w:rsid w:val="00833CEB"/>
    <w:rsid w:val="0083405D"/>
    <w:rsid w:val="00834923"/>
    <w:rsid w:val="00837B94"/>
    <w:rsid w:val="00840E6D"/>
    <w:rsid w:val="0084485F"/>
    <w:rsid w:val="00845F12"/>
    <w:rsid w:val="0084672D"/>
    <w:rsid w:val="00846CEF"/>
    <w:rsid w:val="00846E79"/>
    <w:rsid w:val="00850197"/>
    <w:rsid w:val="008504E5"/>
    <w:rsid w:val="00851836"/>
    <w:rsid w:val="00852523"/>
    <w:rsid w:val="008537DD"/>
    <w:rsid w:val="008542D4"/>
    <w:rsid w:val="00855D99"/>
    <w:rsid w:val="00856D52"/>
    <w:rsid w:val="00857265"/>
    <w:rsid w:val="00857572"/>
    <w:rsid w:val="00857748"/>
    <w:rsid w:val="00861053"/>
    <w:rsid w:val="00861344"/>
    <w:rsid w:val="00861D18"/>
    <w:rsid w:val="00861D9B"/>
    <w:rsid w:val="008622D9"/>
    <w:rsid w:val="0086343B"/>
    <w:rsid w:val="008636EE"/>
    <w:rsid w:val="008638F1"/>
    <w:rsid w:val="00864342"/>
    <w:rsid w:val="00865511"/>
    <w:rsid w:val="008660C2"/>
    <w:rsid w:val="00866465"/>
    <w:rsid w:val="008669B4"/>
    <w:rsid w:val="00866EA6"/>
    <w:rsid w:val="00870568"/>
    <w:rsid w:val="00871C75"/>
    <w:rsid w:val="00871F4C"/>
    <w:rsid w:val="00871FA4"/>
    <w:rsid w:val="0087238B"/>
    <w:rsid w:val="008729A3"/>
    <w:rsid w:val="0087418B"/>
    <w:rsid w:val="008758C5"/>
    <w:rsid w:val="00877262"/>
    <w:rsid w:val="008776DC"/>
    <w:rsid w:val="008813E9"/>
    <w:rsid w:val="00881948"/>
    <w:rsid w:val="00882172"/>
    <w:rsid w:val="008821BA"/>
    <w:rsid w:val="00883F64"/>
    <w:rsid w:val="00884DD6"/>
    <w:rsid w:val="00885690"/>
    <w:rsid w:val="00885D27"/>
    <w:rsid w:val="00887B05"/>
    <w:rsid w:val="00887B2F"/>
    <w:rsid w:val="00890748"/>
    <w:rsid w:val="00892B47"/>
    <w:rsid w:val="00892E9D"/>
    <w:rsid w:val="00894B3C"/>
    <w:rsid w:val="00896531"/>
    <w:rsid w:val="008A03D7"/>
    <w:rsid w:val="008A0B24"/>
    <w:rsid w:val="008A0F09"/>
    <w:rsid w:val="008A1FB4"/>
    <w:rsid w:val="008A2D16"/>
    <w:rsid w:val="008A2F24"/>
    <w:rsid w:val="008A39DA"/>
    <w:rsid w:val="008A3BDC"/>
    <w:rsid w:val="008A4EF3"/>
    <w:rsid w:val="008A535E"/>
    <w:rsid w:val="008A5F43"/>
    <w:rsid w:val="008A7DDF"/>
    <w:rsid w:val="008B091F"/>
    <w:rsid w:val="008B2147"/>
    <w:rsid w:val="008B2386"/>
    <w:rsid w:val="008B4ED8"/>
    <w:rsid w:val="008B567B"/>
    <w:rsid w:val="008B5CDE"/>
    <w:rsid w:val="008B66C2"/>
    <w:rsid w:val="008C04B8"/>
    <w:rsid w:val="008C1A27"/>
    <w:rsid w:val="008C28C7"/>
    <w:rsid w:val="008C2941"/>
    <w:rsid w:val="008C3002"/>
    <w:rsid w:val="008C3C7D"/>
    <w:rsid w:val="008C7952"/>
    <w:rsid w:val="008C7F62"/>
    <w:rsid w:val="008D0DE6"/>
    <w:rsid w:val="008D198D"/>
    <w:rsid w:val="008D2016"/>
    <w:rsid w:val="008D251A"/>
    <w:rsid w:val="008D2CAA"/>
    <w:rsid w:val="008D3706"/>
    <w:rsid w:val="008D3F57"/>
    <w:rsid w:val="008D5579"/>
    <w:rsid w:val="008D5D45"/>
    <w:rsid w:val="008D6B4E"/>
    <w:rsid w:val="008D7238"/>
    <w:rsid w:val="008D7A22"/>
    <w:rsid w:val="008E0512"/>
    <w:rsid w:val="008E0B49"/>
    <w:rsid w:val="008E2BD2"/>
    <w:rsid w:val="008E34DD"/>
    <w:rsid w:val="008E37FF"/>
    <w:rsid w:val="008E4155"/>
    <w:rsid w:val="008E4B3A"/>
    <w:rsid w:val="008E7710"/>
    <w:rsid w:val="008F198C"/>
    <w:rsid w:val="008F1EBD"/>
    <w:rsid w:val="008F2A39"/>
    <w:rsid w:val="008F2CE8"/>
    <w:rsid w:val="008F2EAE"/>
    <w:rsid w:val="008F3DA8"/>
    <w:rsid w:val="008F40AF"/>
    <w:rsid w:val="008F4CE5"/>
    <w:rsid w:val="008F688B"/>
    <w:rsid w:val="008F69EF"/>
    <w:rsid w:val="00900A0F"/>
    <w:rsid w:val="009027F2"/>
    <w:rsid w:val="00902C8C"/>
    <w:rsid w:val="009034B4"/>
    <w:rsid w:val="00903949"/>
    <w:rsid w:val="00903B74"/>
    <w:rsid w:val="00903F29"/>
    <w:rsid w:val="00904D86"/>
    <w:rsid w:val="009050E2"/>
    <w:rsid w:val="009061FB"/>
    <w:rsid w:val="009062AE"/>
    <w:rsid w:val="009108AD"/>
    <w:rsid w:val="009119DB"/>
    <w:rsid w:val="009139FF"/>
    <w:rsid w:val="00913B70"/>
    <w:rsid w:val="009206E4"/>
    <w:rsid w:val="00920CDD"/>
    <w:rsid w:val="00920F95"/>
    <w:rsid w:val="00923ECF"/>
    <w:rsid w:val="00924A79"/>
    <w:rsid w:val="00926593"/>
    <w:rsid w:val="00926680"/>
    <w:rsid w:val="00927990"/>
    <w:rsid w:val="009304E6"/>
    <w:rsid w:val="009307E6"/>
    <w:rsid w:val="009309CD"/>
    <w:rsid w:val="0093281B"/>
    <w:rsid w:val="00932A02"/>
    <w:rsid w:val="0093395D"/>
    <w:rsid w:val="00935C5E"/>
    <w:rsid w:val="0093614F"/>
    <w:rsid w:val="00936B77"/>
    <w:rsid w:val="00936E85"/>
    <w:rsid w:val="00937F9D"/>
    <w:rsid w:val="0094055E"/>
    <w:rsid w:val="009406DC"/>
    <w:rsid w:val="00940CE6"/>
    <w:rsid w:val="00942B4F"/>
    <w:rsid w:val="00942D7E"/>
    <w:rsid w:val="00943B8E"/>
    <w:rsid w:val="009450F4"/>
    <w:rsid w:val="009461E8"/>
    <w:rsid w:val="009462D7"/>
    <w:rsid w:val="00946F29"/>
    <w:rsid w:val="0094731B"/>
    <w:rsid w:val="0095202A"/>
    <w:rsid w:val="009523A5"/>
    <w:rsid w:val="009528FB"/>
    <w:rsid w:val="00952D48"/>
    <w:rsid w:val="00953355"/>
    <w:rsid w:val="00954938"/>
    <w:rsid w:val="00954D3E"/>
    <w:rsid w:val="0095591A"/>
    <w:rsid w:val="00955ABE"/>
    <w:rsid w:val="00957790"/>
    <w:rsid w:val="00960DCD"/>
    <w:rsid w:val="0096249E"/>
    <w:rsid w:val="00962AAB"/>
    <w:rsid w:val="00966E24"/>
    <w:rsid w:val="00967664"/>
    <w:rsid w:val="009703C2"/>
    <w:rsid w:val="009705C8"/>
    <w:rsid w:val="009709E6"/>
    <w:rsid w:val="00971CC7"/>
    <w:rsid w:val="00971DFF"/>
    <w:rsid w:val="00973568"/>
    <w:rsid w:val="00974C34"/>
    <w:rsid w:val="00976683"/>
    <w:rsid w:val="009767D4"/>
    <w:rsid w:val="00976B3B"/>
    <w:rsid w:val="0098187D"/>
    <w:rsid w:val="00981F51"/>
    <w:rsid w:val="00983181"/>
    <w:rsid w:val="00983F25"/>
    <w:rsid w:val="00984BA6"/>
    <w:rsid w:val="00984EA2"/>
    <w:rsid w:val="00985A90"/>
    <w:rsid w:val="009862F2"/>
    <w:rsid w:val="00986648"/>
    <w:rsid w:val="00990257"/>
    <w:rsid w:val="0099057F"/>
    <w:rsid w:val="00990EA2"/>
    <w:rsid w:val="009915D8"/>
    <w:rsid w:val="009919C9"/>
    <w:rsid w:val="00991B40"/>
    <w:rsid w:val="009939AF"/>
    <w:rsid w:val="00993DCE"/>
    <w:rsid w:val="00993EE7"/>
    <w:rsid w:val="0099556D"/>
    <w:rsid w:val="0099595A"/>
    <w:rsid w:val="00995988"/>
    <w:rsid w:val="00995E7C"/>
    <w:rsid w:val="009964D5"/>
    <w:rsid w:val="009976F9"/>
    <w:rsid w:val="009A1908"/>
    <w:rsid w:val="009A1D92"/>
    <w:rsid w:val="009A25D7"/>
    <w:rsid w:val="009A2EC0"/>
    <w:rsid w:val="009A4D8A"/>
    <w:rsid w:val="009A7C42"/>
    <w:rsid w:val="009B2161"/>
    <w:rsid w:val="009B22C0"/>
    <w:rsid w:val="009B551D"/>
    <w:rsid w:val="009B5E0A"/>
    <w:rsid w:val="009C060C"/>
    <w:rsid w:val="009C1B68"/>
    <w:rsid w:val="009C43DF"/>
    <w:rsid w:val="009C4609"/>
    <w:rsid w:val="009C48B8"/>
    <w:rsid w:val="009C4B42"/>
    <w:rsid w:val="009C4E85"/>
    <w:rsid w:val="009C536F"/>
    <w:rsid w:val="009C556C"/>
    <w:rsid w:val="009C5782"/>
    <w:rsid w:val="009C5A70"/>
    <w:rsid w:val="009C5ED9"/>
    <w:rsid w:val="009C7DFB"/>
    <w:rsid w:val="009D08BE"/>
    <w:rsid w:val="009D20EB"/>
    <w:rsid w:val="009D3E04"/>
    <w:rsid w:val="009D3E6E"/>
    <w:rsid w:val="009D4785"/>
    <w:rsid w:val="009D6841"/>
    <w:rsid w:val="009D70A5"/>
    <w:rsid w:val="009D7409"/>
    <w:rsid w:val="009D763C"/>
    <w:rsid w:val="009D7C36"/>
    <w:rsid w:val="009D7FEE"/>
    <w:rsid w:val="009E00FA"/>
    <w:rsid w:val="009E0348"/>
    <w:rsid w:val="009E0988"/>
    <w:rsid w:val="009E100B"/>
    <w:rsid w:val="009E20A0"/>
    <w:rsid w:val="009E2908"/>
    <w:rsid w:val="009E2E8A"/>
    <w:rsid w:val="009E3CC4"/>
    <w:rsid w:val="009E4108"/>
    <w:rsid w:val="009E4A38"/>
    <w:rsid w:val="009E5338"/>
    <w:rsid w:val="009E6802"/>
    <w:rsid w:val="009E6BDB"/>
    <w:rsid w:val="009F02BB"/>
    <w:rsid w:val="009F0AE8"/>
    <w:rsid w:val="009F13D2"/>
    <w:rsid w:val="009F14D8"/>
    <w:rsid w:val="009F396D"/>
    <w:rsid w:val="009F444F"/>
    <w:rsid w:val="009F52BC"/>
    <w:rsid w:val="009F53FF"/>
    <w:rsid w:val="009F54BD"/>
    <w:rsid w:val="009F6DFE"/>
    <w:rsid w:val="009F714B"/>
    <w:rsid w:val="009F720D"/>
    <w:rsid w:val="00A0014F"/>
    <w:rsid w:val="00A001A5"/>
    <w:rsid w:val="00A00964"/>
    <w:rsid w:val="00A00CDE"/>
    <w:rsid w:val="00A0219B"/>
    <w:rsid w:val="00A0270D"/>
    <w:rsid w:val="00A02F4B"/>
    <w:rsid w:val="00A02FD7"/>
    <w:rsid w:val="00A04222"/>
    <w:rsid w:val="00A06320"/>
    <w:rsid w:val="00A06C65"/>
    <w:rsid w:val="00A070BC"/>
    <w:rsid w:val="00A0788D"/>
    <w:rsid w:val="00A1171E"/>
    <w:rsid w:val="00A11DBF"/>
    <w:rsid w:val="00A11DE8"/>
    <w:rsid w:val="00A123D3"/>
    <w:rsid w:val="00A1287D"/>
    <w:rsid w:val="00A13942"/>
    <w:rsid w:val="00A156E2"/>
    <w:rsid w:val="00A15A86"/>
    <w:rsid w:val="00A16645"/>
    <w:rsid w:val="00A169C1"/>
    <w:rsid w:val="00A1705A"/>
    <w:rsid w:val="00A17E95"/>
    <w:rsid w:val="00A21D53"/>
    <w:rsid w:val="00A233D9"/>
    <w:rsid w:val="00A240D7"/>
    <w:rsid w:val="00A24A36"/>
    <w:rsid w:val="00A25DD0"/>
    <w:rsid w:val="00A305A9"/>
    <w:rsid w:val="00A305D3"/>
    <w:rsid w:val="00A31737"/>
    <w:rsid w:val="00A319E9"/>
    <w:rsid w:val="00A327FF"/>
    <w:rsid w:val="00A32A6F"/>
    <w:rsid w:val="00A32C54"/>
    <w:rsid w:val="00A33E0B"/>
    <w:rsid w:val="00A34C16"/>
    <w:rsid w:val="00A34F5B"/>
    <w:rsid w:val="00A36635"/>
    <w:rsid w:val="00A37945"/>
    <w:rsid w:val="00A37B0E"/>
    <w:rsid w:val="00A403DB"/>
    <w:rsid w:val="00A40F0A"/>
    <w:rsid w:val="00A410E7"/>
    <w:rsid w:val="00A4150B"/>
    <w:rsid w:val="00A43009"/>
    <w:rsid w:val="00A44894"/>
    <w:rsid w:val="00A449F0"/>
    <w:rsid w:val="00A450F6"/>
    <w:rsid w:val="00A45755"/>
    <w:rsid w:val="00A46B51"/>
    <w:rsid w:val="00A47804"/>
    <w:rsid w:val="00A47B83"/>
    <w:rsid w:val="00A506EF"/>
    <w:rsid w:val="00A50791"/>
    <w:rsid w:val="00A51A2C"/>
    <w:rsid w:val="00A52B79"/>
    <w:rsid w:val="00A53DB7"/>
    <w:rsid w:val="00A543AC"/>
    <w:rsid w:val="00A5508A"/>
    <w:rsid w:val="00A600D3"/>
    <w:rsid w:val="00A615B3"/>
    <w:rsid w:val="00A627B3"/>
    <w:rsid w:val="00A64BAB"/>
    <w:rsid w:val="00A655B2"/>
    <w:rsid w:val="00A657AA"/>
    <w:rsid w:val="00A65B5B"/>
    <w:rsid w:val="00A65F0E"/>
    <w:rsid w:val="00A66085"/>
    <w:rsid w:val="00A66AAE"/>
    <w:rsid w:val="00A66BBD"/>
    <w:rsid w:val="00A66E16"/>
    <w:rsid w:val="00A67DC1"/>
    <w:rsid w:val="00A67F26"/>
    <w:rsid w:val="00A70F01"/>
    <w:rsid w:val="00A71CA0"/>
    <w:rsid w:val="00A723C2"/>
    <w:rsid w:val="00A748D0"/>
    <w:rsid w:val="00A750C7"/>
    <w:rsid w:val="00A75EB9"/>
    <w:rsid w:val="00A77156"/>
    <w:rsid w:val="00A7740C"/>
    <w:rsid w:val="00A80191"/>
    <w:rsid w:val="00A815AF"/>
    <w:rsid w:val="00A81931"/>
    <w:rsid w:val="00A81C7B"/>
    <w:rsid w:val="00A829F5"/>
    <w:rsid w:val="00A83101"/>
    <w:rsid w:val="00A83683"/>
    <w:rsid w:val="00A851A1"/>
    <w:rsid w:val="00A860B1"/>
    <w:rsid w:val="00A86D56"/>
    <w:rsid w:val="00A87D06"/>
    <w:rsid w:val="00A90B3B"/>
    <w:rsid w:val="00A90E71"/>
    <w:rsid w:val="00A9122C"/>
    <w:rsid w:val="00A91F5E"/>
    <w:rsid w:val="00A92575"/>
    <w:rsid w:val="00A9340D"/>
    <w:rsid w:val="00A95D7B"/>
    <w:rsid w:val="00A95E4F"/>
    <w:rsid w:val="00A96209"/>
    <w:rsid w:val="00A9794E"/>
    <w:rsid w:val="00AA11D5"/>
    <w:rsid w:val="00AA1649"/>
    <w:rsid w:val="00AA32D0"/>
    <w:rsid w:val="00AA56F1"/>
    <w:rsid w:val="00AA603D"/>
    <w:rsid w:val="00AA616F"/>
    <w:rsid w:val="00AA665D"/>
    <w:rsid w:val="00AA6CB3"/>
    <w:rsid w:val="00AA6F17"/>
    <w:rsid w:val="00AB0A73"/>
    <w:rsid w:val="00AB0C7B"/>
    <w:rsid w:val="00AB11DE"/>
    <w:rsid w:val="00AB14C9"/>
    <w:rsid w:val="00AB1580"/>
    <w:rsid w:val="00AB2054"/>
    <w:rsid w:val="00AB21F3"/>
    <w:rsid w:val="00AB26F6"/>
    <w:rsid w:val="00AB2B6B"/>
    <w:rsid w:val="00AB3DCF"/>
    <w:rsid w:val="00AB4510"/>
    <w:rsid w:val="00AB4CDA"/>
    <w:rsid w:val="00AB4CFF"/>
    <w:rsid w:val="00AB4F9C"/>
    <w:rsid w:val="00AC1957"/>
    <w:rsid w:val="00AC27B4"/>
    <w:rsid w:val="00AC35AD"/>
    <w:rsid w:val="00AC36CA"/>
    <w:rsid w:val="00AC3823"/>
    <w:rsid w:val="00AC42A5"/>
    <w:rsid w:val="00AC70E5"/>
    <w:rsid w:val="00AC7155"/>
    <w:rsid w:val="00AD19B5"/>
    <w:rsid w:val="00AD203F"/>
    <w:rsid w:val="00AD2475"/>
    <w:rsid w:val="00AD447D"/>
    <w:rsid w:val="00AD51AC"/>
    <w:rsid w:val="00AD675D"/>
    <w:rsid w:val="00AD6840"/>
    <w:rsid w:val="00AD73A3"/>
    <w:rsid w:val="00AD76A0"/>
    <w:rsid w:val="00AE0A5D"/>
    <w:rsid w:val="00AE0F8B"/>
    <w:rsid w:val="00AE11BB"/>
    <w:rsid w:val="00AE2199"/>
    <w:rsid w:val="00AE2658"/>
    <w:rsid w:val="00AE26DA"/>
    <w:rsid w:val="00AE323C"/>
    <w:rsid w:val="00AE353F"/>
    <w:rsid w:val="00AE3FEE"/>
    <w:rsid w:val="00AE48A8"/>
    <w:rsid w:val="00AE4A1C"/>
    <w:rsid w:val="00AE4C52"/>
    <w:rsid w:val="00AE714E"/>
    <w:rsid w:val="00AE7994"/>
    <w:rsid w:val="00AE7DDD"/>
    <w:rsid w:val="00AF09F7"/>
    <w:rsid w:val="00AF0B2B"/>
    <w:rsid w:val="00AF12E6"/>
    <w:rsid w:val="00AF2013"/>
    <w:rsid w:val="00AF2294"/>
    <w:rsid w:val="00AF2551"/>
    <w:rsid w:val="00AF2EEF"/>
    <w:rsid w:val="00AF4657"/>
    <w:rsid w:val="00AF53AB"/>
    <w:rsid w:val="00AF5656"/>
    <w:rsid w:val="00AF588A"/>
    <w:rsid w:val="00AF6169"/>
    <w:rsid w:val="00AF6C04"/>
    <w:rsid w:val="00B00181"/>
    <w:rsid w:val="00B023E4"/>
    <w:rsid w:val="00B04757"/>
    <w:rsid w:val="00B06080"/>
    <w:rsid w:val="00B06A05"/>
    <w:rsid w:val="00B0750A"/>
    <w:rsid w:val="00B10AD3"/>
    <w:rsid w:val="00B11184"/>
    <w:rsid w:val="00B11345"/>
    <w:rsid w:val="00B11A0E"/>
    <w:rsid w:val="00B1266A"/>
    <w:rsid w:val="00B13D97"/>
    <w:rsid w:val="00B13DE7"/>
    <w:rsid w:val="00B2060A"/>
    <w:rsid w:val="00B208B2"/>
    <w:rsid w:val="00B20F57"/>
    <w:rsid w:val="00B216C7"/>
    <w:rsid w:val="00B23DF4"/>
    <w:rsid w:val="00B2437D"/>
    <w:rsid w:val="00B246E1"/>
    <w:rsid w:val="00B26EEE"/>
    <w:rsid w:val="00B27D67"/>
    <w:rsid w:val="00B302AC"/>
    <w:rsid w:val="00B30F94"/>
    <w:rsid w:val="00B318BA"/>
    <w:rsid w:val="00B3198E"/>
    <w:rsid w:val="00B32C0E"/>
    <w:rsid w:val="00B348C5"/>
    <w:rsid w:val="00B359CE"/>
    <w:rsid w:val="00B36C5C"/>
    <w:rsid w:val="00B37B8A"/>
    <w:rsid w:val="00B402DC"/>
    <w:rsid w:val="00B40757"/>
    <w:rsid w:val="00B40881"/>
    <w:rsid w:val="00B41900"/>
    <w:rsid w:val="00B41919"/>
    <w:rsid w:val="00B41BEF"/>
    <w:rsid w:val="00B41D2C"/>
    <w:rsid w:val="00B41FDC"/>
    <w:rsid w:val="00B425BD"/>
    <w:rsid w:val="00B43574"/>
    <w:rsid w:val="00B43C66"/>
    <w:rsid w:val="00B4448B"/>
    <w:rsid w:val="00B4469C"/>
    <w:rsid w:val="00B44D61"/>
    <w:rsid w:val="00B46199"/>
    <w:rsid w:val="00B46AA8"/>
    <w:rsid w:val="00B46F03"/>
    <w:rsid w:val="00B510D3"/>
    <w:rsid w:val="00B53A2A"/>
    <w:rsid w:val="00B542BA"/>
    <w:rsid w:val="00B55A25"/>
    <w:rsid w:val="00B560B3"/>
    <w:rsid w:val="00B56BE9"/>
    <w:rsid w:val="00B57529"/>
    <w:rsid w:val="00B603DA"/>
    <w:rsid w:val="00B60EA4"/>
    <w:rsid w:val="00B6161A"/>
    <w:rsid w:val="00B61895"/>
    <w:rsid w:val="00B61F20"/>
    <w:rsid w:val="00B62C72"/>
    <w:rsid w:val="00B62ECD"/>
    <w:rsid w:val="00B63281"/>
    <w:rsid w:val="00B6348C"/>
    <w:rsid w:val="00B63D94"/>
    <w:rsid w:val="00B63DA3"/>
    <w:rsid w:val="00B6536B"/>
    <w:rsid w:val="00B6565F"/>
    <w:rsid w:val="00B67744"/>
    <w:rsid w:val="00B701F3"/>
    <w:rsid w:val="00B70D08"/>
    <w:rsid w:val="00B72E84"/>
    <w:rsid w:val="00B73656"/>
    <w:rsid w:val="00B74691"/>
    <w:rsid w:val="00B74A82"/>
    <w:rsid w:val="00B75AE6"/>
    <w:rsid w:val="00B75D65"/>
    <w:rsid w:val="00B765F7"/>
    <w:rsid w:val="00B76868"/>
    <w:rsid w:val="00B77FDA"/>
    <w:rsid w:val="00B80A8A"/>
    <w:rsid w:val="00B81D5E"/>
    <w:rsid w:val="00B81E71"/>
    <w:rsid w:val="00B84340"/>
    <w:rsid w:val="00B86236"/>
    <w:rsid w:val="00B86699"/>
    <w:rsid w:val="00B9024D"/>
    <w:rsid w:val="00B90B07"/>
    <w:rsid w:val="00B914FB"/>
    <w:rsid w:val="00B91B10"/>
    <w:rsid w:val="00B9220C"/>
    <w:rsid w:val="00B95B04"/>
    <w:rsid w:val="00B95B66"/>
    <w:rsid w:val="00B96296"/>
    <w:rsid w:val="00B97F86"/>
    <w:rsid w:val="00BA07AB"/>
    <w:rsid w:val="00BA0ADC"/>
    <w:rsid w:val="00BA0CA9"/>
    <w:rsid w:val="00BA250E"/>
    <w:rsid w:val="00BA267D"/>
    <w:rsid w:val="00BA34BA"/>
    <w:rsid w:val="00BA5ED7"/>
    <w:rsid w:val="00BA6570"/>
    <w:rsid w:val="00BA6E52"/>
    <w:rsid w:val="00BA74B3"/>
    <w:rsid w:val="00BA7805"/>
    <w:rsid w:val="00BB036A"/>
    <w:rsid w:val="00BB0ADA"/>
    <w:rsid w:val="00BB1FEB"/>
    <w:rsid w:val="00BB26DE"/>
    <w:rsid w:val="00BB3E5B"/>
    <w:rsid w:val="00BB4EA0"/>
    <w:rsid w:val="00BB6223"/>
    <w:rsid w:val="00BB6E33"/>
    <w:rsid w:val="00BC36DE"/>
    <w:rsid w:val="00BC43A9"/>
    <w:rsid w:val="00BC50B6"/>
    <w:rsid w:val="00BC5634"/>
    <w:rsid w:val="00BC5F46"/>
    <w:rsid w:val="00BC6A33"/>
    <w:rsid w:val="00BC6CCA"/>
    <w:rsid w:val="00BC731D"/>
    <w:rsid w:val="00BC7B08"/>
    <w:rsid w:val="00BD1455"/>
    <w:rsid w:val="00BD1612"/>
    <w:rsid w:val="00BD2101"/>
    <w:rsid w:val="00BD239C"/>
    <w:rsid w:val="00BD3F25"/>
    <w:rsid w:val="00BD4B87"/>
    <w:rsid w:val="00BD4BBA"/>
    <w:rsid w:val="00BD68DA"/>
    <w:rsid w:val="00BD73B5"/>
    <w:rsid w:val="00BD7D22"/>
    <w:rsid w:val="00BD7EDB"/>
    <w:rsid w:val="00BE101C"/>
    <w:rsid w:val="00BE114D"/>
    <w:rsid w:val="00BE1805"/>
    <w:rsid w:val="00BE19B8"/>
    <w:rsid w:val="00BE1B96"/>
    <w:rsid w:val="00BE28C3"/>
    <w:rsid w:val="00BE29D4"/>
    <w:rsid w:val="00BE2ADE"/>
    <w:rsid w:val="00BE3742"/>
    <w:rsid w:val="00BE390B"/>
    <w:rsid w:val="00BE43E7"/>
    <w:rsid w:val="00BE4745"/>
    <w:rsid w:val="00BE5A8E"/>
    <w:rsid w:val="00BE5BD1"/>
    <w:rsid w:val="00BE7716"/>
    <w:rsid w:val="00BE7FAD"/>
    <w:rsid w:val="00BF068D"/>
    <w:rsid w:val="00BF07AF"/>
    <w:rsid w:val="00BF0A24"/>
    <w:rsid w:val="00BF1ACF"/>
    <w:rsid w:val="00BF275B"/>
    <w:rsid w:val="00BF30B9"/>
    <w:rsid w:val="00BF3C2C"/>
    <w:rsid w:val="00BF4D9B"/>
    <w:rsid w:val="00BF6218"/>
    <w:rsid w:val="00BF642A"/>
    <w:rsid w:val="00BF6A80"/>
    <w:rsid w:val="00BF6EF2"/>
    <w:rsid w:val="00C00C51"/>
    <w:rsid w:val="00C00D0A"/>
    <w:rsid w:val="00C01B7D"/>
    <w:rsid w:val="00C02897"/>
    <w:rsid w:val="00C0704F"/>
    <w:rsid w:val="00C07DC5"/>
    <w:rsid w:val="00C100B6"/>
    <w:rsid w:val="00C10BCE"/>
    <w:rsid w:val="00C13FF8"/>
    <w:rsid w:val="00C14771"/>
    <w:rsid w:val="00C151E9"/>
    <w:rsid w:val="00C168A4"/>
    <w:rsid w:val="00C17BCF"/>
    <w:rsid w:val="00C17D2D"/>
    <w:rsid w:val="00C212FC"/>
    <w:rsid w:val="00C22734"/>
    <w:rsid w:val="00C235B3"/>
    <w:rsid w:val="00C26138"/>
    <w:rsid w:val="00C26B56"/>
    <w:rsid w:val="00C30DEC"/>
    <w:rsid w:val="00C31F5F"/>
    <w:rsid w:val="00C32ECB"/>
    <w:rsid w:val="00C33BDA"/>
    <w:rsid w:val="00C362E8"/>
    <w:rsid w:val="00C368B5"/>
    <w:rsid w:val="00C37536"/>
    <w:rsid w:val="00C40D4A"/>
    <w:rsid w:val="00C41D49"/>
    <w:rsid w:val="00C41FB4"/>
    <w:rsid w:val="00C42255"/>
    <w:rsid w:val="00C42354"/>
    <w:rsid w:val="00C435F2"/>
    <w:rsid w:val="00C43923"/>
    <w:rsid w:val="00C43B46"/>
    <w:rsid w:val="00C451F4"/>
    <w:rsid w:val="00C452D1"/>
    <w:rsid w:val="00C503AF"/>
    <w:rsid w:val="00C51380"/>
    <w:rsid w:val="00C52066"/>
    <w:rsid w:val="00C5343A"/>
    <w:rsid w:val="00C5410E"/>
    <w:rsid w:val="00C55DEE"/>
    <w:rsid w:val="00C5717F"/>
    <w:rsid w:val="00C60221"/>
    <w:rsid w:val="00C6234F"/>
    <w:rsid w:val="00C6270B"/>
    <w:rsid w:val="00C6288F"/>
    <w:rsid w:val="00C65453"/>
    <w:rsid w:val="00C658CB"/>
    <w:rsid w:val="00C65A7D"/>
    <w:rsid w:val="00C65B21"/>
    <w:rsid w:val="00C67381"/>
    <w:rsid w:val="00C7083C"/>
    <w:rsid w:val="00C711B2"/>
    <w:rsid w:val="00C712E2"/>
    <w:rsid w:val="00C714F9"/>
    <w:rsid w:val="00C716A5"/>
    <w:rsid w:val="00C71AF3"/>
    <w:rsid w:val="00C71D57"/>
    <w:rsid w:val="00C73751"/>
    <w:rsid w:val="00C76F42"/>
    <w:rsid w:val="00C77876"/>
    <w:rsid w:val="00C811CF"/>
    <w:rsid w:val="00C821EB"/>
    <w:rsid w:val="00C8256C"/>
    <w:rsid w:val="00C84247"/>
    <w:rsid w:val="00C84567"/>
    <w:rsid w:val="00C85A62"/>
    <w:rsid w:val="00C86442"/>
    <w:rsid w:val="00C87260"/>
    <w:rsid w:val="00C9036E"/>
    <w:rsid w:val="00C917C9"/>
    <w:rsid w:val="00C93CE4"/>
    <w:rsid w:val="00C9554A"/>
    <w:rsid w:val="00C95D50"/>
    <w:rsid w:val="00C97794"/>
    <w:rsid w:val="00CA26CE"/>
    <w:rsid w:val="00CA313D"/>
    <w:rsid w:val="00CA3223"/>
    <w:rsid w:val="00CA4F55"/>
    <w:rsid w:val="00CA5E97"/>
    <w:rsid w:val="00CA5EBB"/>
    <w:rsid w:val="00CA62CB"/>
    <w:rsid w:val="00CA7A14"/>
    <w:rsid w:val="00CA7D8B"/>
    <w:rsid w:val="00CA7DCF"/>
    <w:rsid w:val="00CB04AF"/>
    <w:rsid w:val="00CB2794"/>
    <w:rsid w:val="00CB2D25"/>
    <w:rsid w:val="00CB3CA7"/>
    <w:rsid w:val="00CB47B0"/>
    <w:rsid w:val="00CB56FC"/>
    <w:rsid w:val="00CB622B"/>
    <w:rsid w:val="00CB64EA"/>
    <w:rsid w:val="00CB6D69"/>
    <w:rsid w:val="00CB7584"/>
    <w:rsid w:val="00CC01F7"/>
    <w:rsid w:val="00CC037C"/>
    <w:rsid w:val="00CC09CF"/>
    <w:rsid w:val="00CC2887"/>
    <w:rsid w:val="00CC2C16"/>
    <w:rsid w:val="00CC2CF2"/>
    <w:rsid w:val="00CC4128"/>
    <w:rsid w:val="00CC41EF"/>
    <w:rsid w:val="00CC48B3"/>
    <w:rsid w:val="00CC4C5F"/>
    <w:rsid w:val="00CC50BD"/>
    <w:rsid w:val="00CC5809"/>
    <w:rsid w:val="00CC5DBF"/>
    <w:rsid w:val="00CC77DF"/>
    <w:rsid w:val="00CC7AEF"/>
    <w:rsid w:val="00CC7C8A"/>
    <w:rsid w:val="00CD0B2D"/>
    <w:rsid w:val="00CD14C4"/>
    <w:rsid w:val="00CD21D6"/>
    <w:rsid w:val="00CD2A06"/>
    <w:rsid w:val="00CD3427"/>
    <w:rsid w:val="00CE062D"/>
    <w:rsid w:val="00CE0E7B"/>
    <w:rsid w:val="00CE1355"/>
    <w:rsid w:val="00CE2BA2"/>
    <w:rsid w:val="00CE313C"/>
    <w:rsid w:val="00CE51A2"/>
    <w:rsid w:val="00CE5765"/>
    <w:rsid w:val="00CE5940"/>
    <w:rsid w:val="00CE749C"/>
    <w:rsid w:val="00CE781D"/>
    <w:rsid w:val="00CE7F8E"/>
    <w:rsid w:val="00CF29D0"/>
    <w:rsid w:val="00CF3191"/>
    <w:rsid w:val="00CF45F0"/>
    <w:rsid w:val="00CF502D"/>
    <w:rsid w:val="00CF74B7"/>
    <w:rsid w:val="00CF7C3E"/>
    <w:rsid w:val="00CF7D4F"/>
    <w:rsid w:val="00D0066E"/>
    <w:rsid w:val="00D011F6"/>
    <w:rsid w:val="00D020C0"/>
    <w:rsid w:val="00D022D8"/>
    <w:rsid w:val="00D02567"/>
    <w:rsid w:val="00D02EE6"/>
    <w:rsid w:val="00D031EA"/>
    <w:rsid w:val="00D03262"/>
    <w:rsid w:val="00D038E2"/>
    <w:rsid w:val="00D0482C"/>
    <w:rsid w:val="00D04831"/>
    <w:rsid w:val="00D04E4F"/>
    <w:rsid w:val="00D10256"/>
    <w:rsid w:val="00D10E0F"/>
    <w:rsid w:val="00D11D0A"/>
    <w:rsid w:val="00D1216B"/>
    <w:rsid w:val="00D12A58"/>
    <w:rsid w:val="00D14BA6"/>
    <w:rsid w:val="00D14E9D"/>
    <w:rsid w:val="00D151E0"/>
    <w:rsid w:val="00D16254"/>
    <w:rsid w:val="00D16880"/>
    <w:rsid w:val="00D17F33"/>
    <w:rsid w:val="00D207FC"/>
    <w:rsid w:val="00D20FB0"/>
    <w:rsid w:val="00D210C9"/>
    <w:rsid w:val="00D2221C"/>
    <w:rsid w:val="00D2329C"/>
    <w:rsid w:val="00D238BD"/>
    <w:rsid w:val="00D23A17"/>
    <w:rsid w:val="00D23F39"/>
    <w:rsid w:val="00D272C9"/>
    <w:rsid w:val="00D30CA8"/>
    <w:rsid w:val="00D33088"/>
    <w:rsid w:val="00D33971"/>
    <w:rsid w:val="00D3439C"/>
    <w:rsid w:val="00D34A5B"/>
    <w:rsid w:val="00D350CB"/>
    <w:rsid w:val="00D3536B"/>
    <w:rsid w:val="00D35CD1"/>
    <w:rsid w:val="00D35E69"/>
    <w:rsid w:val="00D36239"/>
    <w:rsid w:val="00D369CE"/>
    <w:rsid w:val="00D3753E"/>
    <w:rsid w:val="00D40186"/>
    <w:rsid w:val="00D40560"/>
    <w:rsid w:val="00D408A0"/>
    <w:rsid w:val="00D40C94"/>
    <w:rsid w:val="00D418D3"/>
    <w:rsid w:val="00D41EF1"/>
    <w:rsid w:val="00D42218"/>
    <w:rsid w:val="00D4392C"/>
    <w:rsid w:val="00D43B66"/>
    <w:rsid w:val="00D51C84"/>
    <w:rsid w:val="00D52EFA"/>
    <w:rsid w:val="00D536C4"/>
    <w:rsid w:val="00D552A1"/>
    <w:rsid w:val="00D555F3"/>
    <w:rsid w:val="00D558A9"/>
    <w:rsid w:val="00D5671A"/>
    <w:rsid w:val="00D56C38"/>
    <w:rsid w:val="00D56F9C"/>
    <w:rsid w:val="00D5753A"/>
    <w:rsid w:val="00D60408"/>
    <w:rsid w:val="00D61069"/>
    <w:rsid w:val="00D6180D"/>
    <w:rsid w:val="00D61974"/>
    <w:rsid w:val="00D61DB1"/>
    <w:rsid w:val="00D647B7"/>
    <w:rsid w:val="00D66B3B"/>
    <w:rsid w:val="00D67D96"/>
    <w:rsid w:val="00D70675"/>
    <w:rsid w:val="00D708A9"/>
    <w:rsid w:val="00D70AC4"/>
    <w:rsid w:val="00D70B35"/>
    <w:rsid w:val="00D70BC4"/>
    <w:rsid w:val="00D70D4F"/>
    <w:rsid w:val="00D72691"/>
    <w:rsid w:val="00D7538D"/>
    <w:rsid w:val="00D767F9"/>
    <w:rsid w:val="00D77FB2"/>
    <w:rsid w:val="00D82AC1"/>
    <w:rsid w:val="00D83277"/>
    <w:rsid w:val="00D83911"/>
    <w:rsid w:val="00D854AD"/>
    <w:rsid w:val="00D8637F"/>
    <w:rsid w:val="00D86382"/>
    <w:rsid w:val="00D87010"/>
    <w:rsid w:val="00D87AFA"/>
    <w:rsid w:val="00D87E35"/>
    <w:rsid w:val="00D87F0C"/>
    <w:rsid w:val="00D9180E"/>
    <w:rsid w:val="00D91CA3"/>
    <w:rsid w:val="00D93B67"/>
    <w:rsid w:val="00D9491A"/>
    <w:rsid w:val="00D9526E"/>
    <w:rsid w:val="00D963DE"/>
    <w:rsid w:val="00D97D28"/>
    <w:rsid w:val="00DA0DDB"/>
    <w:rsid w:val="00DA1B38"/>
    <w:rsid w:val="00DA22F4"/>
    <w:rsid w:val="00DA30DF"/>
    <w:rsid w:val="00DA3E45"/>
    <w:rsid w:val="00DA3F10"/>
    <w:rsid w:val="00DA4C5E"/>
    <w:rsid w:val="00DA59D6"/>
    <w:rsid w:val="00DA5F0A"/>
    <w:rsid w:val="00DA6435"/>
    <w:rsid w:val="00DA69E3"/>
    <w:rsid w:val="00DA7D97"/>
    <w:rsid w:val="00DB08B3"/>
    <w:rsid w:val="00DB163E"/>
    <w:rsid w:val="00DB1831"/>
    <w:rsid w:val="00DB2144"/>
    <w:rsid w:val="00DB2D6F"/>
    <w:rsid w:val="00DB3102"/>
    <w:rsid w:val="00DB3422"/>
    <w:rsid w:val="00DB46C3"/>
    <w:rsid w:val="00DB4E91"/>
    <w:rsid w:val="00DB57C5"/>
    <w:rsid w:val="00DB6352"/>
    <w:rsid w:val="00DB7A36"/>
    <w:rsid w:val="00DB7D76"/>
    <w:rsid w:val="00DC0436"/>
    <w:rsid w:val="00DC3728"/>
    <w:rsid w:val="00DC3C4C"/>
    <w:rsid w:val="00DC4E77"/>
    <w:rsid w:val="00DC72FE"/>
    <w:rsid w:val="00DC73B5"/>
    <w:rsid w:val="00DC75C5"/>
    <w:rsid w:val="00DD1B27"/>
    <w:rsid w:val="00DD2C1E"/>
    <w:rsid w:val="00DD3908"/>
    <w:rsid w:val="00DD3BFD"/>
    <w:rsid w:val="00DD499A"/>
    <w:rsid w:val="00DD59A2"/>
    <w:rsid w:val="00DD7168"/>
    <w:rsid w:val="00DD75C4"/>
    <w:rsid w:val="00DE1C98"/>
    <w:rsid w:val="00DE31E1"/>
    <w:rsid w:val="00DE48FF"/>
    <w:rsid w:val="00DE4C36"/>
    <w:rsid w:val="00DE4FB0"/>
    <w:rsid w:val="00DE5443"/>
    <w:rsid w:val="00DE5E74"/>
    <w:rsid w:val="00DE61F0"/>
    <w:rsid w:val="00DE6A45"/>
    <w:rsid w:val="00DE7158"/>
    <w:rsid w:val="00DE73F1"/>
    <w:rsid w:val="00DE78F8"/>
    <w:rsid w:val="00DF0888"/>
    <w:rsid w:val="00DF2CA6"/>
    <w:rsid w:val="00DF2F5D"/>
    <w:rsid w:val="00DF39B5"/>
    <w:rsid w:val="00DF435A"/>
    <w:rsid w:val="00DF43E3"/>
    <w:rsid w:val="00DF45D4"/>
    <w:rsid w:val="00DF46C3"/>
    <w:rsid w:val="00DF4ED6"/>
    <w:rsid w:val="00DF598B"/>
    <w:rsid w:val="00DF6678"/>
    <w:rsid w:val="00E00851"/>
    <w:rsid w:val="00E00D2C"/>
    <w:rsid w:val="00E0172F"/>
    <w:rsid w:val="00E0194A"/>
    <w:rsid w:val="00E0199E"/>
    <w:rsid w:val="00E01A68"/>
    <w:rsid w:val="00E01C5D"/>
    <w:rsid w:val="00E01CE2"/>
    <w:rsid w:val="00E0396A"/>
    <w:rsid w:val="00E05283"/>
    <w:rsid w:val="00E068AF"/>
    <w:rsid w:val="00E06A09"/>
    <w:rsid w:val="00E06C20"/>
    <w:rsid w:val="00E071DB"/>
    <w:rsid w:val="00E11632"/>
    <w:rsid w:val="00E11EDD"/>
    <w:rsid w:val="00E1257E"/>
    <w:rsid w:val="00E130F6"/>
    <w:rsid w:val="00E143CC"/>
    <w:rsid w:val="00E151A4"/>
    <w:rsid w:val="00E1712F"/>
    <w:rsid w:val="00E21413"/>
    <w:rsid w:val="00E21463"/>
    <w:rsid w:val="00E21F52"/>
    <w:rsid w:val="00E22926"/>
    <w:rsid w:val="00E22CF2"/>
    <w:rsid w:val="00E22D81"/>
    <w:rsid w:val="00E23D25"/>
    <w:rsid w:val="00E256EC"/>
    <w:rsid w:val="00E27A63"/>
    <w:rsid w:val="00E27B42"/>
    <w:rsid w:val="00E3158B"/>
    <w:rsid w:val="00E32560"/>
    <w:rsid w:val="00E328A0"/>
    <w:rsid w:val="00E32A75"/>
    <w:rsid w:val="00E32D04"/>
    <w:rsid w:val="00E32F60"/>
    <w:rsid w:val="00E330D7"/>
    <w:rsid w:val="00E3383A"/>
    <w:rsid w:val="00E3396C"/>
    <w:rsid w:val="00E34924"/>
    <w:rsid w:val="00E35D60"/>
    <w:rsid w:val="00E365C1"/>
    <w:rsid w:val="00E37BF3"/>
    <w:rsid w:val="00E37D3A"/>
    <w:rsid w:val="00E4043F"/>
    <w:rsid w:val="00E43012"/>
    <w:rsid w:val="00E43D59"/>
    <w:rsid w:val="00E441A1"/>
    <w:rsid w:val="00E4424E"/>
    <w:rsid w:val="00E442D5"/>
    <w:rsid w:val="00E44D8A"/>
    <w:rsid w:val="00E46B95"/>
    <w:rsid w:val="00E47E11"/>
    <w:rsid w:val="00E50B6A"/>
    <w:rsid w:val="00E50D33"/>
    <w:rsid w:val="00E50E83"/>
    <w:rsid w:val="00E5293C"/>
    <w:rsid w:val="00E52D9F"/>
    <w:rsid w:val="00E53167"/>
    <w:rsid w:val="00E554DE"/>
    <w:rsid w:val="00E55568"/>
    <w:rsid w:val="00E5621E"/>
    <w:rsid w:val="00E60298"/>
    <w:rsid w:val="00E603A4"/>
    <w:rsid w:val="00E60491"/>
    <w:rsid w:val="00E61206"/>
    <w:rsid w:val="00E6173B"/>
    <w:rsid w:val="00E62838"/>
    <w:rsid w:val="00E647BE"/>
    <w:rsid w:val="00E647DC"/>
    <w:rsid w:val="00E648F9"/>
    <w:rsid w:val="00E64981"/>
    <w:rsid w:val="00E64C06"/>
    <w:rsid w:val="00E6555F"/>
    <w:rsid w:val="00E67147"/>
    <w:rsid w:val="00E67358"/>
    <w:rsid w:val="00E6751D"/>
    <w:rsid w:val="00E677A1"/>
    <w:rsid w:val="00E70478"/>
    <w:rsid w:val="00E71788"/>
    <w:rsid w:val="00E72269"/>
    <w:rsid w:val="00E72273"/>
    <w:rsid w:val="00E726A9"/>
    <w:rsid w:val="00E73F14"/>
    <w:rsid w:val="00E74823"/>
    <w:rsid w:val="00E74AA8"/>
    <w:rsid w:val="00E75315"/>
    <w:rsid w:val="00E75904"/>
    <w:rsid w:val="00E761F2"/>
    <w:rsid w:val="00E772F9"/>
    <w:rsid w:val="00E77956"/>
    <w:rsid w:val="00E80B5A"/>
    <w:rsid w:val="00E81CE6"/>
    <w:rsid w:val="00E821F5"/>
    <w:rsid w:val="00E826F3"/>
    <w:rsid w:val="00E830FF"/>
    <w:rsid w:val="00E83FDE"/>
    <w:rsid w:val="00E84404"/>
    <w:rsid w:val="00E8497B"/>
    <w:rsid w:val="00E84AF4"/>
    <w:rsid w:val="00E8547F"/>
    <w:rsid w:val="00E85BF2"/>
    <w:rsid w:val="00E862E3"/>
    <w:rsid w:val="00E874FC"/>
    <w:rsid w:val="00E92A88"/>
    <w:rsid w:val="00E932C9"/>
    <w:rsid w:val="00E95562"/>
    <w:rsid w:val="00E95C31"/>
    <w:rsid w:val="00E964F7"/>
    <w:rsid w:val="00E96FFE"/>
    <w:rsid w:val="00E97735"/>
    <w:rsid w:val="00E97FED"/>
    <w:rsid w:val="00EA00AF"/>
    <w:rsid w:val="00EA0A3D"/>
    <w:rsid w:val="00EA1160"/>
    <w:rsid w:val="00EA1453"/>
    <w:rsid w:val="00EA30A1"/>
    <w:rsid w:val="00EA336A"/>
    <w:rsid w:val="00EA5BF8"/>
    <w:rsid w:val="00EA64DD"/>
    <w:rsid w:val="00EA7619"/>
    <w:rsid w:val="00EB1E41"/>
    <w:rsid w:val="00EB2F1D"/>
    <w:rsid w:val="00EB4C18"/>
    <w:rsid w:val="00EC03F3"/>
    <w:rsid w:val="00EC0529"/>
    <w:rsid w:val="00EC229A"/>
    <w:rsid w:val="00EC2886"/>
    <w:rsid w:val="00EC2E8A"/>
    <w:rsid w:val="00EC3103"/>
    <w:rsid w:val="00EC31E6"/>
    <w:rsid w:val="00EC689F"/>
    <w:rsid w:val="00ED20C9"/>
    <w:rsid w:val="00ED2B7B"/>
    <w:rsid w:val="00ED3F64"/>
    <w:rsid w:val="00ED4291"/>
    <w:rsid w:val="00ED45BC"/>
    <w:rsid w:val="00ED57B3"/>
    <w:rsid w:val="00ED6358"/>
    <w:rsid w:val="00ED6D42"/>
    <w:rsid w:val="00ED7EDC"/>
    <w:rsid w:val="00EE02E8"/>
    <w:rsid w:val="00EE08D2"/>
    <w:rsid w:val="00EE0EDC"/>
    <w:rsid w:val="00EE22CD"/>
    <w:rsid w:val="00EE267A"/>
    <w:rsid w:val="00EE390E"/>
    <w:rsid w:val="00EE4227"/>
    <w:rsid w:val="00EE49D6"/>
    <w:rsid w:val="00EE594B"/>
    <w:rsid w:val="00EE7674"/>
    <w:rsid w:val="00EE7813"/>
    <w:rsid w:val="00EF0120"/>
    <w:rsid w:val="00EF044B"/>
    <w:rsid w:val="00EF0509"/>
    <w:rsid w:val="00EF0E8A"/>
    <w:rsid w:val="00EF18FF"/>
    <w:rsid w:val="00EF19A0"/>
    <w:rsid w:val="00EF1B40"/>
    <w:rsid w:val="00EF242B"/>
    <w:rsid w:val="00EF25C4"/>
    <w:rsid w:val="00EF2F5C"/>
    <w:rsid w:val="00EF3C5D"/>
    <w:rsid w:val="00EF4884"/>
    <w:rsid w:val="00EF4E75"/>
    <w:rsid w:val="00EF4E95"/>
    <w:rsid w:val="00EF5245"/>
    <w:rsid w:val="00EF6248"/>
    <w:rsid w:val="00EF7487"/>
    <w:rsid w:val="00EF75A5"/>
    <w:rsid w:val="00F0045E"/>
    <w:rsid w:val="00F00617"/>
    <w:rsid w:val="00F00723"/>
    <w:rsid w:val="00F015C9"/>
    <w:rsid w:val="00F01808"/>
    <w:rsid w:val="00F03418"/>
    <w:rsid w:val="00F034FA"/>
    <w:rsid w:val="00F03862"/>
    <w:rsid w:val="00F03B6C"/>
    <w:rsid w:val="00F04030"/>
    <w:rsid w:val="00F048ED"/>
    <w:rsid w:val="00F071A9"/>
    <w:rsid w:val="00F114E2"/>
    <w:rsid w:val="00F11504"/>
    <w:rsid w:val="00F120CF"/>
    <w:rsid w:val="00F129E6"/>
    <w:rsid w:val="00F13628"/>
    <w:rsid w:val="00F137E5"/>
    <w:rsid w:val="00F14109"/>
    <w:rsid w:val="00F1517B"/>
    <w:rsid w:val="00F159A6"/>
    <w:rsid w:val="00F1642E"/>
    <w:rsid w:val="00F164B0"/>
    <w:rsid w:val="00F16817"/>
    <w:rsid w:val="00F1690C"/>
    <w:rsid w:val="00F16F4E"/>
    <w:rsid w:val="00F17698"/>
    <w:rsid w:val="00F2050C"/>
    <w:rsid w:val="00F20EF4"/>
    <w:rsid w:val="00F20FF9"/>
    <w:rsid w:val="00F22520"/>
    <w:rsid w:val="00F225B9"/>
    <w:rsid w:val="00F230D3"/>
    <w:rsid w:val="00F23B45"/>
    <w:rsid w:val="00F2413A"/>
    <w:rsid w:val="00F24271"/>
    <w:rsid w:val="00F246F3"/>
    <w:rsid w:val="00F253DF"/>
    <w:rsid w:val="00F26721"/>
    <w:rsid w:val="00F270BE"/>
    <w:rsid w:val="00F27558"/>
    <w:rsid w:val="00F302C5"/>
    <w:rsid w:val="00F3060F"/>
    <w:rsid w:val="00F310EC"/>
    <w:rsid w:val="00F32170"/>
    <w:rsid w:val="00F325F9"/>
    <w:rsid w:val="00F33A2B"/>
    <w:rsid w:val="00F340F0"/>
    <w:rsid w:val="00F3523D"/>
    <w:rsid w:val="00F35759"/>
    <w:rsid w:val="00F3642B"/>
    <w:rsid w:val="00F37064"/>
    <w:rsid w:val="00F37157"/>
    <w:rsid w:val="00F3798E"/>
    <w:rsid w:val="00F408E5"/>
    <w:rsid w:val="00F40D18"/>
    <w:rsid w:val="00F413DA"/>
    <w:rsid w:val="00F437B3"/>
    <w:rsid w:val="00F438BF"/>
    <w:rsid w:val="00F46B23"/>
    <w:rsid w:val="00F47F89"/>
    <w:rsid w:val="00F50003"/>
    <w:rsid w:val="00F503B0"/>
    <w:rsid w:val="00F5057D"/>
    <w:rsid w:val="00F507E9"/>
    <w:rsid w:val="00F5337A"/>
    <w:rsid w:val="00F5379B"/>
    <w:rsid w:val="00F542A2"/>
    <w:rsid w:val="00F54BAF"/>
    <w:rsid w:val="00F55451"/>
    <w:rsid w:val="00F56E06"/>
    <w:rsid w:val="00F572CB"/>
    <w:rsid w:val="00F57812"/>
    <w:rsid w:val="00F5790C"/>
    <w:rsid w:val="00F57F34"/>
    <w:rsid w:val="00F61C35"/>
    <w:rsid w:val="00F627D6"/>
    <w:rsid w:val="00F62B43"/>
    <w:rsid w:val="00F62F51"/>
    <w:rsid w:val="00F637DD"/>
    <w:rsid w:val="00F63D4B"/>
    <w:rsid w:val="00F64410"/>
    <w:rsid w:val="00F65D68"/>
    <w:rsid w:val="00F660DF"/>
    <w:rsid w:val="00F67788"/>
    <w:rsid w:val="00F701B0"/>
    <w:rsid w:val="00F71FA4"/>
    <w:rsid w:val="00F73365"/>
    <w:rsid w:val="00F73524"/>
    <w:rsid w:val="00F7597E"/>
    <w:rsid w:val="00F7692D"/>
    <w:rsid w:val="00F80094"/>
    <w:rsid w:val="00F80945"/>
    <w:rsid w:val="00F80B5B"/>
    <w:rsid w:val="00F8159B"/>
    <w:rsid w:val="00F815BA"/>
    <w:rsid w:val="00F82997"/>
    <w:rsid w:val="00F83004"/>
    <w:rsid w:val="00F83B84"/>
    <w:rsid w:val="00F83E50"/>
    <w:rsid w:val="00F84951"/>
    <w:rsid w:val="00F84992"/>
    <w:rsid w:val="00F85162"/>
    <w:rsid w:val="00F85AE9"/>
    <w:rsid w:val="00F87140"/>
    <w:rsid w:val="00F87713"/>
    <w:rsid w:val="00F8787E"/>
    <w:rsid w:val="00F90091"/>
    <w:rsid w:val="00F9056C"/>
    <w:rsid w:val="00F9098C"/>
    <w:rsid w:val="00F91767"/>
    <w:rsid w:val="00F917E1"/>
    <w:rsid w:val="00F927CB"/>
    <w:rsid w:val="00F93486"/>
    <w:rsid w:val="00F942B5"/>
    <w:rsid w:val="00F95C08"/>
    <w:rsid w:val="00F95EAF"/>
    <w:rsid w:val="00F97672"/>
    <w:rsid w:val="00F97717"/>
    <w:rsid w:val="00FA1797"/>
    <w:rsid w:val="00FA22F2"/>
    <w:rsid w:val="00FA25E6"/>
    <w:rsid w:val="00FA2758"/>
    <w:rsid w:val="00FA38B3"/>
    <w:rsid w:val="00FA568B"/>
    <w:rsid w:val="00FA7634"/>
    <w:rsid w:val="00FA7710"/>
    <w:rsid w:val="00FB0A04"/>
    <w:rsid w:val="00FB0D50"/>
    <w:rsid w:val="00FB0F57"/>
    <w:rsid w:val="00FB177E"/>
    <w:rsid w:val="00FB217D"/>
    <w:rsid w:val="00FB3715"/>
    <w:rsid w:val="00FB3E11"/>
    <w:rsid w:val="00FB4FB3"/>
    <w:rsid w:val="00FB50F2"/>
    <w:rsid w:val="00FB671B"/>
    <w:rsid w:val="00FB7E2A"/>
    <w:rsid w:val="00FC0B6A"/>
    <w:rsid w:val="00FC0C5B"/>
    <w:rsid w:val="00FC2381"/>
    <w:rsid w:val="00FC4DE5"/>
    <w:rsid w:val="00FC4E92"/>
    <w:rsid w:val="00FC511E"/>
    <w:rsid w:val="00FC5708"/>
    <w:rsid w:val="00FC5936"/>
    <w:rsid w:val="00FC6718"/>
    <w:rsid w:val="00FC6C85"/>
    <w:rsid w:val="00FC6E55"/>
    <w:rsid w:val="00FD05DF"/>
    <w:rsid w:val="00FD117D"/>
    <w:rsid w:val="00FD1839"/>
    <w:rsid w:val="00FD330F"/>
    <w:rsid w:val="00FD451B"/>
    <w:rsid w:val="00FD6359"/>
    <w:rsid w:val="00FD67B0"/>
    <w:rsid w:val="00FD6A54"/>
    <w:rsid w:val="00FD77C1"/>
    <w:rsid w:val="00FD7869"/>
    <w:rsid w:val="00FE156C"/>
    <w:rsid w:val="00FE20D0"/>
    <w:rsid w:val="00FE27D9"/>
    <w:rsid w:val="00FE2903"/>
    <w:rsid w:val="00FE4087"/>
    <w:rsid w:val="00FE40EF"/>
    <w:rsid w:val="00FE4E56"/>
    <w:rsid w:val="00FE4E9D"/>
    <w:rsid w:val="00FE596B"/>
    <w:rsid w:val="00FE5D3D"/>
    <w:rsid w:val="00FE6ABF"/>
    <w:rsid w:val="00FF1AC5"/>
    <w:rsid w:val="00FF22AC"/>
    <w:rsid w:val="00FF4213"/>
    <w:rsid w:val="00FF5951"/>
    <w:rsid w:val="00FF751F"/>
    <w:rsid w:val="00FF7908"/>
    <w:rsid w:val="00FF7CC6"/>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39099A5"/>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1"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50F4"/>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9E2E8A"/>
    <w:pPr>
      <w:keepNext/>
      <w:keepLines/>
      <w:tabs>
        <w:tab w:val="right" w:pos="851"/>
      </w:tabs>
      <w:suppressAutoHyphens w:val="0"/>
      <w:spacing w:before="240" w:after="240" w:line="360" w:lineRule="exact"/>
      <w:ind w:left="1134" w:right="1134" w:hanging="1134"/>
      <w:outlineLvl w:val="0"/>
    </w:pPr>
    <w:rPr>
      <w:rFonts w:eastAsia="SimSun"/>
      <w:b/>
      <w:sz w:val="34"/>
      <w:lang w:eastAsia="zh-CN"/>
    </w:rPr>
  </w:style>
  <w:style w:type="paragraph" w:customStyle="1" w:styleId="HChG">
    <w:name w:val="_ H _Ch_G"/>
    <w:basedOn w:val="Normal"/>
    <w:next w:val="Normal"/>
    <w:qFormat/>
    <w:rsid w:val="009E2E8A"/>
    <w:pPr>
      <w:keepNext/>
      <w:keepLines/>
      <w:tabs>
        <w:tab w:val="right" w:pos="851"/>
      </w:tabs>
      <w:suppressAutoHyphens w:val="0"/>
      <w:spacing w:before="360" w:after="240" w:line="300" w:lineRule="exact"/>
      <w:ind w:left="1134" w:right="1134" w:hanging="1134"/>
      <w:outlineLvl w:val="1"/>
    </w:pPr>
    <w:rPr>
      <w:rFonts w:eastAsia="SimSun"/>
      <w:b/>
      <w:sz w:val="28"/>
      <w:lang w:eastAsia="zh-CN"/>
    </w:rPr>
  </w:style>
  <w:style w:type="paragraph" w:customStyle="1" w:styleId="H1G">
    <w:name w:val="_ H_1_G"/>
    <w:basedOn w:val="Normal"/>
    <w:next w:val="Normal"/>
    <w:qFormat/>
    <w:rsid w:val="009E2E8A"/>
    <w:pPr>
      <w:keepNext/>
      <w:keepLines/>
      <w:tabs>
        <w:tab w:val="right" w:pos="851"/>
      </w:tabs>
      <w:suppressAutoHyphens w:val="0"/>
      <w:spacing w:before="360" w:after="240" w:line="270" w:lineRule="exact"/>
      <w:ind w:left="1134" w:right="1134" w:hanging="1134"/>
      <w:outlineLvl w:val="2"/>
    </w:pPr>
    <w:rPr>
      <w:rFonts w:eastAsia="SimSun"/>
      <w:b/>
      <w:sz w:val="24"/>
      <w:lang w:eastAsia="zh-CN"/>
    </w:rPr>
  </w:style>
  <w:style w:type="paragraph" w:customStyle="1" w:styleId="H23G">
    <w:name w:val="_ H_2/3_G"/>
    <w:basedOn w:val="Normal"/>
    <w:next w:val="Normal"/>
    <w:link w:val="H23GChar"/>
    <w:qFormat/>
    <w:rsid w:val="009E2E8A"/>
    <w:pPr>
      <w:keepNext/>
      <w:keepLines/>
      <w:tabs>
        <w:tab w:val="right" w:pos="851"/>
      </w:tabs>
      <w:suppressAutoHyphens w:val="0"/>
      <w:spacing w:before="240" w:after="120" w:line="240" w:lineRule="exact"/>
      <w:ind w:left="1134" w:right="1134" w:hanging="1134"/>
      <w:outlineLvl w:val="3"/>
    </w:pPr>
    <w:rPr>
      <w:rFonts w:eastAsia="SimSun"/>
      <w:b/>
      <w:lang w:eastAsia="zh-CN"/>
    </w:rPr>
  </w:style>
  <w:style w:type="paragraph" w:customStyle="1" w:styleId="H4G">
    <w:name w:val="_ H_4_G"/>
    <w:basedOn w:val="Normal"/>
    <w:next w:val="Normal"/>
    <w:qFormat/>
    <w:rsid w:val="009E2E8A"/>
    <w:pPr>
      <w:keepNext/>
      <w:keepLines/>
      <w:tabs>
        <w:tab w:val="right" w:pos="851"/>
      </w:tabs>
      <w:suppressAutoHyphens w:val="0"/>
      <w:spacing w:before="240" w:after="120" w:line="240" w:lineRule="exact"/>
      <w:ind w:left="1134" w:right="1134" w:hanging="1134"/>
      <w:outlineLvl w:val="4"/>
    </w:pPr>
    <w:rPr>
      <w:rFonts w:eastAsia="SimSun"/>
      <w:i/>
      <w:lang w:eastAsia="zh-CN"/>
    </w:rPr>
  </w:style>
  <w:style w:type="paragraph" w:customStyle="1" w:styleId="H56G">
    <w:name w:val="_ H_5/6_G"/>
    <w:basedOn w:val="Normal"/>
    <w:next w:val="Normal"/>
    <w:qFormat/>
    <w:rsid w:val="009E2E8A"/>
    <w:pPr>
      <w:keepNext/>
      <w:keepLines/>
      <w:tabs>
        <w:tab w:val="right" w:pos="851"/>
      </w:tabs>
      <w:suppressAutoHyphens w:val="0"/>
      <w:spacing w:before="240" w:after="120" w:line="240" w:lineRule="exact"/>
      <w:ind w:left="1134" w:right="1134" w:hanging="1134"/>
      <w:outlineLvl w:val="5"/>
    </w:pPr>
    <w:rPr>
      <w:rFonts w:eastAsia="SimSun"/>
      <w:lang w:eastAsia="zh-CN"/>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rsid w:val="00482156"/>
    <w:pPr>
      <w:numPr>
        <w:numId w:val="16"/>
      </w:numPr>
      <w:tabs>
        <w:tab w:val="left" w:pos="1701"/>
        <w:tab w:val="left" w:pos="2268"/>
        <w:tab w:val="left" w:pos="2835"/>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H23GChar">
    <w:name w:val="_ H_2/3_G Char"/>
    <w:link w:val="H23G"/>
    <w:locked/>
    <w:rsid w:val="005F7F49"/>
    <w:rPr>
      <w:rFonts w:ascii="Times New Roman" w:eastAsia="SimSun" w:hAnsi="Times New Roman" w:cs="Times New Roman"/>
      <w:b/>
      <w:sz w:val="20"/>
      <w:szCs w:val="20"/>
      <w:lang w:val="en-GB" w:eastAsia="zh-CN"/>
    </w:rPr>
  </w:style>
  <w:style w:type="paragraph" w:styleId="BodyText">
    <w:name w:val="Body Text"/>
    <w:basedOn w:val="Normal"/>
    <w:link w:val="BodyTextChar"/>
    <w:uiPriority w:val="1"/>
    <w:qFormat/>
    <w:rsid w:val="00F40D18"/>
    <w:pPr>
      <w:widowControl w:val="0"/>
      <w:suppressAutoHyphens w:val="0"/>
      <w:autoSpaceDE w:val="0"/>
      <w:autoSpaceDN w:val="0"/>
      <w:spacing w:line="240" w:lineRule="auto"/>
      <w:ind w:left="1273"/>
      <w:jc w:val="both"/>
    </w:pPr>
    <w:rPr>
      <w:lang w:val="en-US"/>
    </w:rPr>
  </w:style>
  <w:style w:type="character" w:customStyle="1" w:styleId="BodyTextChar">
    <w:name w:val="Body Text Char"/>
    <w:basedOn w:val="DefaultParagraphFont"/>
    <w:link w:val="BodyText"/>
    <w:uiPriority w:val="1"/>
    <w:rsid w:val="00F40D18"/>
    <w:rPr>
      <w:rFonts w:ascii="Times New Roman" w:eastAsia="Times New Roman" w:hAnsi="Times New Roman" w:cs="Times New Roman"/>
      <w:sz w:val="20"/>
      <w:szCs w:val="20"/>
      <w:lang w:val="en-US"/>
    </w:rPr>
  </w:style>
  <w:style w:type="paragraph" w:styleId="ListParagraph">
    <w:name w:val="List Paragraph"/>
    <w:basedOn w:val="Normal"/>
    <w:uiPriority w:val="1"/>
    <w:qFormat/>
    <w:rsid w:val="00CE5765"/>
    <w:pPr>
      <w:suppressAutoHyphens w:val="0"/>
      <w:spacing w:after="160" w:line="259" w:lineRule="auto"/>
      <w:ind w:left="720"/>
      <w:contextualSpacing/>
    </w:pPr>
    <w:rPr>
      <w:rFonts w:asciiTheme="minorHAnsi" w:eastAsiaTheme="minorHAnsi" w:hAnsiTheme="minorHAnsi" w:cstheme="minorBidi"/>
      <w:kern w:val="2"/>
      <w:sz w:val="22"/>
      <w:szCs w:val="22"/>
      <w14:ligatures w14:val="standardContextual"/>
    </w:rPr>
  </w:style>
  <w:style w:type="paragraph" w:styleId="Title">
    <w:name w:val="Title"/>
    <w:basedOn w:val="Normal"/>
    <w:next w:val="Normal"/>
    <w:link w:val="TitleChar"/>
    <w:uiPriority w:val="10"/>
    <w:qFormat/>
    <w:rsid w:val="00356107"/>
    <w:pPr>
      <w:suppressAutoHyphens w:val="0"/>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356107"/>
    <w:rPr>
      <w:rFonts w:asciiTheme="majorHAnsi" w:eastAsiaTheme="majorEastAsia" w:hAnsiTheme="majorHAnsi" w:cstheme="majorBidi"/>
      <w:spacing w:val="-10"/>
      <w:kern w:val="28"/>
      <w:sz w:val="56"/>
      <w:szCs w:val="56"/>
      <w:lang w:val="en-GB"/>
      <w14:ligatures w14:val="standardContextual"/>
    </w:rPr>
  </w:style>
  <w:style w:type="paragraph" w:customStyle="1" w:styleId="SingleTxt">
    <w:name w:val="__Single Txt"/>
    <w:basedOn w:val="Normal"/>
    <w:rsid w:val="001F09E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rFonts w:eastAsiaTheme="minorHAnsi"/>
      <w:spacing w:val="4"/>
      <w:w w:val="103"/>
      <w:kern w:val="14"/>
    </w:rPr>
  </w:style>
  <w:style w:type="character" w:styleId="UnresolvedMention">
    <w:name w:val="Unresolved Mention"/>
    <w:basedOn w:val="DefaultParagraphFont"/>
    <w:uiPriority w:val="99"/>
    <w:semiHidden/>
    <w:unhideWhenUsed/>
    <w:rsid w:val="006F20EA"/>
    <w:rPr>
      <w:color w:val="605E5C"/>
      <w:shd w:val="clear" w:color="auto" w:fill="E1DFDD"/>
    </w:rPr>
  </w:style>
  <w:style w:type="paragraph" w:styleId="HTMLPreformatted">
    <w:name w:val="HTML Preformatted"/>
    <w:basedOn w:val="Normal"/>
    <w:link w:val="HTMLPreformattedChar"/>
    <w:uiPriority w:val="99"/>
    <w:unhideWhenUsed/>
    <w:rsid w:val="0036470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line="240" w:lineRule="auto"/>
    </w:pPr>
    <w:rPr>
      <w:rFonts w:ascii="Courier New" w:hAnsi="Courier New" w:cs="Courier New"/>
      <w:lang w:val="en-US"/>
    </w:rPr>
  </w:style>
  <w:style w:type="character" w:customStyle="1" w:styleId="HTMLPreformattedChar">
    <w:name w:val="HTML Preformatted Char"/>
    <w:basedOn w:val="DefaultParagraphFont"/>
    <w:link w:val="HTMLPreformatted"/>
    <w:uiPriority w:val="99"/>
    <w:rsid w:val="0036470E"/>
    <w:rPr>
      <w:rFonts w:ascii="Courier New" w:eastAsia="Times New Roman" w:hAnsi="Courier New" w:cs="Courier New"/>
      <w:sz w:val="20"/>
      <w:szCs w:val="20"/>
      <w:lang w:val="en-US"/>
    </w:rPr>
  </w:style>
  <w:style w:type="character" w:customStyle="1" w:styleId="y2iqfc">
    <w:name w:val="y2iqfc"/>
    <w:basedOn w:val="DefaultParagraphFont"/>
    <w:rsid w:val="0036470E"/>
  </w:style>
  <w:style w:type="character" w:customStyle="1" w:styleId="None">
    <w:name w:val="None"/>
    <w:rsid w:val="00B9220C"/>
  </w:style>
  <w:style w:type="paragraph" w:styleId="Revision">
    <w:name w:val="Revision"/>
    <w:hidden/>
    <w:uiPriority w:val="99"/>
    <w:semiHidden/>
    <w:rsid w:val="004B0A73"/>
    <w:pPr>
      <w:spacing w:after="0" w:line="240" w:lineRule="auto"/>
    </w:pPr>
    <w:rPr>
      <w:rFonts w:ascii="Times New Roman" w:eastAsia="Times New Roman" w:hAnsi="Times New Roman" w:cs="Times New Roman"/>
      <w:sz w:val="20"/>
      <w:szCs w:val="20"/>
      <w:lang w:val="en-GB"/>
    </w:rPr>
  </w:style>
  <w:style w:type="character" w:styleId="CommentReference">
    <w:name w:val="annotation reference"/>
    <w:basedOn w:val="DefaultParagraphFont"/>
    <w:uiPriority w:val="99"/>
    <w:semiHidden/>
    <w:unhideWhenUsed/>
    <w:rsid w:val="00857748"/>
    <w:rPr>
      <w:sz w:val="16"/>
      <w:szCs w:val="16"/>
    </w:rPr>
  </w:style>
  <w:style w:type="paragraph" w:styleId="CommentText">
    <w:name w:val="annotation text"/>
    <w:basedOn w:val="Normal"/>
    <w:link w:val="CommentTextChar"/>
    <w:uiPriority w:val="99"/>
    <w:unhideWhenUsed/>
    <w:rsid w:val="00857748"/>
    <w:pPr>
      <w:spacing w:line="240" w:lineRule="auto"/>
    </w:pPr>
  </w:style>
  <w:style w:type="character" w:customStyle="1" w:styleId="CommentTextChar">
    <w:name w:val="Comment Text Char"/>
    <w:basedOn w:val="DefaultParagraphFont"/>
    <w:link w:val="CommentText"/>
    <w:uiPriority w:val="99"/>
    <w:rsid w:val="00857748"/>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857748"/>
    <w:rPr>
      <w:b/>
      <w:bCs/>
    </w:rPr>
  </w:style>
  <w:style w:type="character" w:customStyle="1" w:styleId="CommentSubjectChar">
    <w:name w:val="Comment Subject Char"/>
    <w:basedOn w:val="CommentTextChar"/>
    <w:link w:val="CommentSubject"/>
    <w:uiPriority w:val="99"/>
    <w:semiHidden/>
    <w:rsid w:val="00857748"/>
    <w:rPr>
      <w:rFonts w:ascii="Times New Roman" w:eastAsia="Times New Roman" w:hAnsi="Times New Roman" w:cs="Times New Roman"/>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oter" Target="foot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image" Target="media/image1.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en/CED/C/7" TargetMode="External"/><Relationship Id="rId13" Type="http://schemas.openxmlformats.org/officeDocument/2006/relationships/hyperlink" Target="https://tbinternet.ohchr.org/_layouts/15/treatybodyexternal/Download.aspx?symbolno=CED%2FC%2F9&amp;Lang=en" TargetMode="External"/><Relationship Id="rId3" Type="http://schemas.openxmlformats.org/officeDocument/2006/relationships/hyperlink" Target="https://tbinternet.ohchr.org/_layouts/15/treatybodyexternal/Download.aspx?symbolno=CED%2FC%2FWSM%2FQ%2F1&amp;Lang=en" TargetMode="External"/><Relationship Id="rId7" Type="http://schemas.openxmlformats.org/officeDocument/2006/relationships/hyperlink" Target="https://www.ohchr.org/en/hr-bodies/upr/ws-index" TargetMode="External"/><Relationship Id="rId12" Type="http://schemas.openxmlformats.org/officeDocument/2006/relationships/hyperlink" Target="https://documents.un.org/symbol-explorer?s=CRC/C/WSM/CO/2-4&amp;i=CRC/C/WSM/CO/2-4_1215630" TargetMode="External"/><Relationship Id="rId2" Type="http://schemas.openxmlformats.org/officeDocument/2006/relationships/hyperlink" Target="https://tbinternet.ohchr.org/_layouts/15/treatybodyexternal/Download.aspx?symbolno=CED%2FC%2FWSM%2FRQ%2F1&amp;Lang=en" TargetMode="External"/><Relationship Id="rId1" Type="http://schemas.openxmlformats.org/officeDocument/2006/relationships/hyperlink" Target="https://tbinternet.ohchr.org/_layouts/15/treatybodyexternal/Download.aspx?symbolno=CED%2FC%2FWSM%2F1&amp;Lang=en" TargetMode="External"/><Relationship Id="rId6" Type="http://schemas.openxmlformats.org/officeDocument/2006/relationships/hyperlink" Target="https://www.ohchr.org/en/hr-bodies/upr/ws-index" TargetMode="External"/><Relationship Id="rId11" Type="http://schemas.openxmlformats.org/officeDocument/2006/relationships/hyperlink" Target="https://documents.un.org/symbol-explorer?s=CEDAW/C/WSM/CO/6&amp;i=CEDAW/C/WSM/CO/6_0291601" TargetMode="External"/><Relationship Id="rId5" Type="http://schemas.openxmlformats.org/officeDocument/2006/relationships/hyperlink" Target="https://www.ohchr.org/en/hr-bodies/upr/ws-index" TargetMode="External"/><Relationship Id="rId10" Type="http://schemas.openxmlformats.org/officeDocument/2006/relationships/hyperlink" Target="https://documents.un.org/symbol-explorer?s=CEDAW/C/WSM/CO/6&amp;i=CEDAW/C/WSM/CO/6_0291601" TargetMode="External"/><Relationship Id="rId4" Type="http://schemas.openxmlformats.org/officeDocument/2006/relationships/hyperlink" Target="https://tbinternet.ohchr.org/_layouts/15/treatybodyexternal/Download.aspx?symbolno=CED%2FC%2FWSM%2FRQ%2F1&amp;Lang=en" TargetMode="External"/><Relationship Id="rId9" Type="http://schemas.openxmlformats.org/officeDocument/2006/relationships/hyperlink" Target="https://tbinternet.ohchr.org/_layouts/15/treatybodyexternal/Download.aspx?symbolno=CED%2FC%2FWSM%2FRQ%2F1&amp;Lang=en" TargetMode="External"/><Relationship Id="rId14" Type="http://schemas.openxmlformats.org/officeDocument/2006/relationships/hyperlink" Target="https://documents.un.org/symbol-explorer?s=CRC/C/WSM/CO/2-4&amp;i=CRC/C/WSM/CO/2-4_121563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F3498CE0ABCF44AFA9CE6E5EEF9E2B" ma:contentTypeVersion="37" ma:contentTypeDescription="Create a new document." ma:contentTypeScope="" ma:versionID="a627a59a40450c1b63fe2b17c6432c3f">
  <xsd:schema xmlns:xsd="http://www.w3.org/2001/XMLSchema" xmlns:xs="http://www.w3.org/2001/XMLSchema" xmlns:p="http://schemas.microsoft.com/office/2006/metadata/properties" xmlns:ns3="985ec44e-1bab-4c0b-9df0-6ba128686fc9" xmlns:ns4="11a6fe0c-d8de-4390-afb3-d9c7c54181f0" xmlns:ns5="8328ca42-2125-412e-803c-da962a6c2716" targetNamespace="http://schemas.microsoft.com/office/2006/metadata/properties" ma:root="true" ma:fieldsID="4e001e1e6b41f87d345fae84299fbf68" ns3:_="" ns4:_="" ns5:_="">
    <xsd:import namespace="985ec44e-1bab-4c0b-9df0-6ba128686fc9"/>
    <xsd:import namespace="11a6fe0c-d8de-4390-afb3-d9c7c54181f0"/>
    <xsd:import namespace="8328ca42-2125-412e-803c-da962a6c2716"/>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GenerationTime" minOccurs="0"/>
                <xsd:element ref="ns5:MediaServiceEventHashCode" minOccurs="0"/>
                <xsd:element ref="ns5:MediaLengthInSeconds" minOccurs="0"/>
                <xsd:element ref="ns5:MediaServiceDateTaken" minOccurs="0"/>
                <xsd:element ref="ns4:SharedWithUsers" minOccurs="0"/>
                <xsd:element ref="ns4:SharedWithDetails"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328ca42-2125-412e-803c-da962a6c2716"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SearchProperties" ma:index="32" nillable="true" ma:displayName="MediaServiceSearchProperties" ma:hidden="true" ma:internalName="MediaServiceSearchProperties" ma:readOnly="true">
      <xsd:simpleType>
        <xsd:restriction base="dms:Note"/>
      </xsd:simpleType>
    </xsd:element>
    <xsd:element name="MediaServiceObjectDetectorVersions" ma:index="33" nillable="true" ma:displayName="MediaServiceObjectDetectorVersions" ma:hidden="true" ma:indexed="true" ma:internalName="MediaServiceObjectDetectorVersions" ma:readOnly="true">
      <xsd:simpleType>
        <xsd:restriction base="dms:Text"/>
      </xsd:simpleType>
    </xsd:element>
    <xsd:element name="MediaServiceGenerationTime" ma:index="34" nillable="true" ma:displayName="MediaServiceGenerationTime" ma:hidden="true" ma:internalName="MediaServiceGenerationTime" ma:readOnly="true">
      <xsd:simpleType>
        <xsd:restriction base="dms:Text"/>
      </xsd:simpleType>
    </xsd:element>
    <xsd:element name="MediaServiceEventHashCode" ma:index="35" nillable="true" ma:displayName="MediaServiceEventHashCode" ma:hidden="true" ma:internalName="MediaServiceEventHashCode" ma:readOnly="true">
      <xsd:simpleType>
        <xsd:restriction base="dms:Text"/>
      </xsd:simpleType>
    </xsd:element>
    <xsd:element name="MediaLengthInSeconds" ma:index="36" nillable="true" ma:displayName="MediaLengthInSeconds" ma:hidden="true" ma:internalName="MediaLengthInSeconds" ma:readOnly="true">
      <xsd:simpleType>
        <xsd:restriction base="dms:Unknown"/>
      </xsd:simpleType>
    </xsd:element>
    <xsd:element name="MediaServiceDateTaken" ma:index="37" nillable="true" ma:displayName="MediaServiceDateTaken" ma:description="" ma:hidden="true" ma:indexed="true" ma:internalName="MediaServiceDateTake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8328ca42-2125-412e-803c-da962a6c2716">
      <Terms xmlns="http://schemas.microsoft.com/office/infopath/2007/PartnerControls"/>
    </lcf76f155ced4ddcb4097134ff3c332f>
    <Document_x0020_Date xmlns="985ec44e-1bab-4c0b-9df0-6ba128686fc9">2026-02-20T09:40:03+00:00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36D9E478-BE69-41B1-9A81-34434D4A18E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5ec44e-1bab-4c0b-9df0-6ba128686fc9"/>
    <ds:schemaRef ds:uri="11a6fe0c-d8de-4390-afb3-d9c7c54181f0"/>
    <ds:schemaRef ds:uri="8328ca42-2125-412e-803c-da962a6c271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69B38FD-1598-4E7E-A09A-C47F569A1C1E}">
  <ds:schemaRefs>
    <ds:schemaRef ds:uri="http://schemas.openxmlformats.org/officeDocument/2006/bibliography"/>
  </ds:schemaRefs>
</ds:datastoreItem>
</file>

<file path=customXml/itemProps3.xml><?xml version="1.0" encoding="utf-8"?>
<ds:datastoreItem xmlns:ds="http://schemas.openxmlformats.org/officeDocument/2006/customXml" ds:itemID="{867B8D38-A83E-4B39-A126-1476E16BE30B}">
  <ds:schemaRefs>
    <ds:schemaRef ds:uri="http://schemas.microsoft.com/sharepoint/v3/contenttype/forms"/>
  </ds:schemaRefs>
</ds:datastoreItem>
</file>

<file path=customXml/itemProps4.xml><?xml version="1.0" encoding="utf-8"?>
<ds:datastoreItem xmlns:ds="http://schemas.openxmlformats.org/officeDocument/2006/customXml" ds:itemID="{F27FFACE-840F-4EA6-94B0-039E4F5640A9}">
  <ds:schemaRefs>
    <ds:schemaRef ds:uri="http://schemas.microsoft.com/office/2006/metadata/properties"/>
    <ds:schemaRef ds:uri="http://schemas.microsoft.com/office/infopath/2007/PartnerControls"/>
    <ds:schemaRef ds:uri="985ec44e-1bab-4c0b-9df0-6ba128686fc9"/>
    <ds:schemaRef ds:uri="8328ca42-2125-412e-803c-da962a6c2716"/>
    <ds:schemaRef ds:uri="11a6fe0c-d8de-4390-afb3-d9c7c54181f0"/>
  </ds:schemaRefs>
</ds:datastoreItem>
</file>

<file path=docMetadata/LabelInfo.xml><?xml version="1.0" encoding="utf-8"?>
<clbl:labelList xmlns:clbl="http://schemas.microsoft.com/office/2020/mipLabelMetadata">
  <clbl:label id="{606bed3f-efae-4d70-a15b-866bb27c918d}"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Normal</Template>
  <TotalTime>1</TotalTime>
  <Pages>15</Pages>
  <Words>7655</Words>
  <Characters>43640</Characters>
  <Application>Microsoft Office Word</Application>
  <DocSecurity>0</DocSecurity>
  <Lines>363</Lines>
  <Paragraphs>102</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CED/C/WSM/CO/1</vt:lpstr>
      <vt:lpstr/>
      <vt:lpstr/>
    </vt:vector>
  </TitlesOfParts>
  <Company>DCM</Company>
  <LinksUpToDate>false</LinksUpToDate>
  <CharactersWithSpaces>51193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CED/C/WSM/CO/1</dc:title>
  <dc:creator>Gloria</dc:creator>
  <cp:lastModifiedBy>Perrine Deja</cp:lastModifiedBy>
  <cp:revision>3</cp:revision>
  <cp:lastPrinted>2017-04-21T12:16:00Z</cp:lastPrinted>
  <dcterms:created xsi:type="dcterms:W3CDTF">2026-03-17T13:30:00Z</dcterms:created>
  <dcterms:modified xsi:type="dcterms:W3CDTF">2026-03-17T13:31:00Z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XXX</vt:lpwstr>
  </property>
  <property fmtid="{D5CDD505-2E9C-101B-9397-08002B2CF9AE}" pid="3" name="atitle">
    <vt:lpwstr>XXX</vt:lpwstr>
  </property>
  <property fmtid="{D5CDD505-2E9C-101B-9397-08002B2CF9AE}" pid="4" name="Author">
    <vt:lpwstr/>
  </property>
  <property fmtid="{D5CDD505-2E9C-101B-9397-08002B2CF9AE}" pid="5" name="bar">
    <vt:lpwstr/>
  </property>
  <property fmtid="{D5CDD505-2E9C-101B-9397-08002B2CF9AE}" pid="6" name="category">
    <vt:lpwstr>CED</vt:lpwstr>
  </property>
  <property fmtid="{D5CDD505-2E9C-101B-9397-08002B2CF9AE}" pid="7" name="ContentTypeId">
    <vt:lpwstr>0x010100F3F3498CE0ABCF44AFA9CE6E5EEF9E2B</vt:lpwstr>
  </property>
  <property fmtid="{D5CDD505-2E9C-101B-9397-08002B2CF9AE}" pid="8" name="count">
    <vt:lpwstr>Samoa</vt:lpwstr>
  </property>
  <property fmtid="{D5CDD505-2E9C-101B-9397-08002B2CF9AE}" pid="9" name="countw">
    <vt:lpwstr>Samoa</vt:lpwstr>
  </property>
  <property fmtid="{D5CDD505-2E9C-101B-9397-08002B2CF9AE}" pid="10" name="countwd">
    <vt:lpwstr>Samoa</vt:lpwstr>
  </property>
  <property fmtid="{D5CDD505-2E9C-101B-9397-08002B2CF9AE}" pid="11" name="date">
    <vt:lpwstr>19 March 2026</vt:lpwstr>
  </property>
  <property fmtid="{D5CDD505-2E9C-101B-9397-08002B2CF9AE}" pid="12" name="Date-Generated">
    <vt:filetime>2026-02-20T09:36:43Z</vt:filetime>
  </property>
  <property fmtid="{D5CDD505-2E9C-101B-9397-08002B2CF9AE}" pid="13" name="dist">
    <vt:lpwstr>General</vt:lpwstr>
  </property>
  <property fmtid="{D5CDD505-2E9C-101B-9397-08002B2CF9AE}" pid="14" name="doctype">
    <vt:lpwstr>Final</vt:lpwstr>
  </property>
  <property fmtid="{D5CDD505-2E9C-101B-9397-08002B2CF9AE}" pid="15" name="Entity">
    <vt:lpwstr>Concluding observations - Para. 1</vt:lpwstr>
  </property>
  <property fmtid="{D5CDD505-2E9C-101B-9397-08002B2CF9AE}" pid="16" name="gdoc">
    <vt:lpwstr/>
  </property>
  <property fmtid="{D5CDD505-2E9C-101B-9397-08002B2CF9AE}" pid="17" name="gdocf">
    <vt:lpwstr/>
  </property>
  <property fmtid="{D5CDD505-2E9C-101B-9397-08002B2CF9AE}" pid="18" name="Nmeet">
    <vt:lpwstr>Number</vt:lpwstr>
  </property>
  <property fmtid="{D5CDD505-2E9C-101B-9397-08002B2CF9AE}" pid="19" name="olang">
    <vt:lpwstr>English</vt:lpwstr>
  </property>
  <property fmtid="{D5CDD505-2E9C-101B-9397-08002B2CF9AE}" pid="20" name="Order">
    <vt:r8>156600</vt:r8>
  </property>
  <property fmtid="{D5CDD505-2E9C-101B-9397-08002B2CF9AE}" pid="21" name="Org">
    <vt:lpwstr>OHCHR</vt:lpwstr>
  </property>
  <property fmtid="{D5CDD505-2E9C-101B-9397-08002B2CF9AE}" pid="22" name="prep">
    <vt:lpwstr>initial report of Samoa</vt:lpwstr>
  </property>
  <property fmtid="{D5CDD505-2E9C-101B-9397-08002B2CF9AE}" pid="23" name="preps">
    <vt:lpwstr>initial report of Samoa</vt:lpwstr>
  </property>
  <property fmtid="{D5CDD505-2E9C-101B-9397-08002B2CF9AE}" pid="24" name="prepw">
    <vt:lpwstr>initial report</vt:lpwstr>
  </property>
  <property fmtid="{D5CDD505-2E9C-101B-9397-08002B2CF9AE}" pid="25" name="prepwc">
    <vt:lpwstr>Initial report</vt:lpwstr>
  </property>
  <property fmtid="{D5CDD505-2E9C-101B-9397-08002B2CF9AE}" pid="26" name="prepws">
    <vt:lpwstr>initial report</vt:lpwstr>
  </property>
  <property fmtid="{D5CDD505-2E9C-101B-9397-08002B2CF9AE}" pid="27" name="sdate">
    <vt:lpwstr>9-19 March 2026</vt:lpwstr>
  </property>
  <property fmtid="{D5CDD505-2E9C-101B-9397-08002B2CF9AE}" pid="28" name="sloca">
    <vt:lpwstr>[Location]</vt:lpwstr>
  </property>
  <property fmtid="{D5CDD505-2E9C-101B-9397-08002B2CF9AE}" pid="29" name="snum">
    <vt:lpwstr>Thirtieth</vt:lpwstr>
  </property>
  <property fmtid="{D5CDD505-2E9C-101B-9397-08002B2CF9AE}" pid="30" name="stitle">
    <vt:lpwstr>[Title]</vt:lpwstr>
  </property>
  <property fmtid="{D5CDD505-2E9C-101B-9397-08002B2CF9AE}" pid="31" name="sym1">
    <vt:lpwstr>C/WSM/CO/1</vt:lpwstr>
  </property>
  <property fmtid="{D5CDD505-2E9C-101B-9397-08002B2CF9AE}" pid="32" name="symh">
    <vt:lpwstr>CED/C/WSM/CO/1</vt:lpwstr>
  </property>
  <property fmtid="{D5CDD505-2E9C-101B-9397-08002B2CF9AE}" pid="33" name="Title">
    <vt:lpwstr>CED/C/WSM/CO/1</vt:lpwstr>
  </property>
  <property fmtid="{D5CDD505-2E9C-101B-9397-08002B2CF9AE}" pid="34" name="tlang">
    <vt:lpwstr/>
  </property>
  <property fmtid="{D5CDD505-2E9C-101B-9397-08002B2CF9AE}" pid="35" name="virs">
    <vt:lpwstr>English only</vt:lpwstr>
  </property>
  <property fmtid="{D5CDD505-2E9C-101B-9397-08002B2CF9AE}" pid="36" name="MediaServiceImageTags">
    <vt:lpwstr/>
  </property>
</Properties>
</file>