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16B7A" w:rsidRDefault="00116B7A" w:rsidP="00116B7A">
      <w:pPr>
        <w:widowControl w:val="0"/>
        <w:spacing w:after="0" w:line="276" w:lineRule="auto"/>
        <w:jc w:val="center"/>
        <w:rPr>
          <w:rFonts w:ascii="Arial" w:eastAsia="Arial" w:hAnsi="Arial" w:cs="Arial"/>
          <w:b/>
          <w:color w:val="FFFFFF"/>
          <w:sz w:val="34"/>
          <w:szCs w:val="34"/>
        </w:rPr>
      </w:pPr>
    </w:p>
    <w:p w:rsidR="00116B7A" w:rsidRDefault="00116B7A" w:rsidP="00116B7A">
      <w:pPr>
        <w:widowControl w:val="0"/>
        <w:spacing w:after="0" w:line="240" w:lineRule="auto"/>
        <w:jc w:val="center"/>
        <w:rPr>
          <w:rFonts w:ascii="Arial" w:eastAsia="Arial" w:hAnsi="Arial" w:cs="Arial"/>
          <w:b/>
          <w:color w:val="4472C4"/>
          <w:sz w:val="68"/>
          <w:szCs w:val="68"/>
        </w:rPr>
      </w:pPr>
      <w:r>
        <w:rPr>
          <w:rFonts w:ascii="Poppins ExtraBold" w:eastAsia="Poppins ExtraBold" w:hAnsi="Poppins ExtraBold" w:cs="Poppins ExtraBold"/>
          <w:color w:val="4472C4"/>
          <w:sz w:val="80"/>
          <w:szCs w:val="80"/>
        </w:rPr>
        <w:t xml:space="preserve">ALTERNATIVE REPORT </w:t>
      </w:r>
    </w:p>
    <w:p w:rsidR="00116B7A" w:rsidRDefault="00116B7A" w:rsidP="00116B7A">
      <w:pPr>
        <w:widowControl w:val="0"/>
        <w:spacing w:after="0" w:line="276" w:lineRule="auto"/>
        <w:jc w:val="center"/>
        <w:rPr>
          <w:rFonts w:ascii="Arial" w:eastAsia="Arial" w:hAnsi="Arial" w:cs="Arial"/>
          <w:b/>
          <w:color w:val="434343"/>
          <w:sz w:val="34"/>
          <w:szCs w:val="34"/>
        </w:rPr>
      </w:pPr>
    </w:p>
    <w:p w:rsidR="00116B7A" w:rsidRDefault="00116B7A" w:rsidP="00116B7A">
      <w:pPr>
        <w:widowControl w:val="0"/>
        <w:spacing w:after="0" w:line="276" w:lineRule="auto"/>
        <w:jc w:val="center"/>
        <w:rPr>
          <w:rFonts w:ascii="Arial" w:eastAsia="Arial" w:hAnsi="Arial" w:cs="Arial"/>
          <w:b/>
          <w:sz w:val="44"/>
          <w:szCs w:val="44"/>
        </w:rPr>
      </w:pPr>
      <w:r>
        <w:rPr>
          <w:rFonts w:ascii="Arial" w:eastAsia="Arial" w:hAnsi="Arial" w:cs="Arial"/>
          <w:sz w:val="26"/>
          <w:szCs w:val="26"/>
        </w:rPr>
        <w:t>SUBMITTED BY</w:t>
      </w:r>
      <w:r>
        <w:rPr>
          <w:rFonts w:ascii="Arial" w:eastAsia="Arial" w:hAnsi="Arial" w:cs="Arial"/>
          <w:sz w:val="26"/>
          <w:szCs w:val="26"/>
        </w:rPr>
        <w:t xml:space="preserve"> </w:t>
      </w:r>
      <w:r>
        <w:rPr>
          <w:rFonts w:ascii="Arial" w:eastAsia="Arial" w:hAnsi="Arial" w:cs="Arial"/>
          <w:sz w:val="26"/>
          <w:szCs w:val="26"/>
        </w:rPr>
        <w:t>“</w:t>
      </w:r>
      <w:r>
        <w:rPr>
          <w:rFonts w:ascii="Arial" w:eastAsia="Arial" w:hAnsi="Arial" w:cs="Arial"/>
          <w:sz w:val="26"/>
          <w:szCs w:val="26"/>
        </w:rPr>
        <w:t>MESA DE DISCAPACIDAD Y DERECHOS</w:t>
      </w:r>
      <w:r>
        <w:rPr>
          <w:rFonts w:ascii="Arial" w:eastAsia="Arial" w:hAnsi="Arial" w:cs="Arial"/>
          <w:sz w:val="26"/>
          <w:szCs w:val="26"/>
        </w:rPr>
        <w:t>”</w:t>
      </w:r>
      <w:r>
        <w:rPr>
          <w:rFonts w:ascii="Arial" w:eastAsia="Arial" w:hAnsi="Arial" w:cs="Arial"/>
          <w:sz w:val="26"/>
          <w:szCs w:val="26"/>
        </w:rPr>
        <w:t xml:space="preserve"> </w:t>
      </w:r>
      <w:r>
        <w:rPr>
          <w:rFonts w:ascii="Arial" w:eastAsia="Arial" w:hAnsi="Arial" w:cs="Arial"/>
          <w:sz w:val="26"/>
          <w:szCs w:val="26"/>
        </w:rPr>
        <w:t xml:space="preserve">AND </w:t>
      </w:r>
      <w:r>
        <w:rPr>
          <w:rFonts w:ascii="Arial" w:eastAsia="Arial" w:hAnsi="Arial" w:cs="Arial"/>
          <w:sz w:val="26"/>
          <w:szCs w:val="26"/>
        </w:rPr>
        <w:t xml:space="preserve"> AL</w:t>
      </w:r>
      <w:r>
        <w:rPr>
          <w:rFonts w:ascii="Arial" w:eastAsia="Arial" w:hAnsi="Arial" w:cs="Arial"/>
          <w:sz w:val="26"/>
          <w:szCs w:val="26"/>
        </w:rPr>
        <w:t>LIES ON THE IMPLEMENTATION OF THE CONENTION ON THE RIGHTS OF PERSONS WITH DISABILITIES IN PERU</w:t>
      </w:r>
    </w:p>
    <w:p w:rsidR="00116B7A" w:rsidRPr="00116B7A" w:rsidRDefault="00116B7A" w:rsidP="00116B7A">
      <w:pPr>
        <w:widowControl w:val="0"/>
        <w:spacing w:after="0" w:line="276" w:lineRule="auto"/>
        <w:jc w:val="center"/>
        <w:rPr>
          <w:rFonts w:ascii="Arial" w:eastAsia="Arial" w:hAnsi="Arial" w:cs="Arial"/>
          <w:b/>
          <w:color w:val="4472C4"/>
          <w:sz w:val="44"/>
          <w:szCs w:val="44"/>
          <w:lang w:val="en-US"/>
        </w:rPr>
      </w:pPr>
      <w:r w:rsidRPr="00116B7A">
        <w:rPr>
          <w:rFonts w:ascii="Arial" w:eastAsia="Arial" w:hAnsi="Arial" w:cs="Arial"/>
          <w:b/>
          <w:color w:val="4472C4"/>
          <w:sz w:val="44"/>
          <w:szCs w:val="44"/>
          <w:lang w:val="en-US"/>
        </w:rPr>
        <w:t>_________________________</w:t>
      </w:r>
    </w:p>
    <w:p w:rsidR="00116B7A" w:rsidRPr="00116B7A" w:rsidRDefault="00116B7A" w:rsidP="00116B7A">
      <w:pPr>
        <w:widowControl w:val="0"/>
        <w:spacing w:after="0" w:line="276" w:lineRule="auto"/>
        <w:jc w:val="center"/>
        <w:rPr>
          <w:rFonts w:ascii="Arial" w:eastAsia="Arial" w:hAnsi="Arial" w:cs="Arial"/>
          <w:b/>
          <w:sz w:val="44"/>
          <w:szCs w:val="44"/>
          <w:lang w:val="en-US"/>
        </w:rPr>
      </w:pPr>
    </w:p>
    <w:p w:rsidR="00116B7A" w:rsidRDefault="00116B7A" w:rsidP="00116B7A">
      <w:pPr>
        <w:widowControl w:val="0"/>
        <w:spacing w:after="0" w:line="276" w:lineRule="auto"/>
        <w:jc w:val="center"/>
        <w:rPr>
          <w:rFonts w:ascii="Arial" w:eastAsia="Arial" w:hAnsi="Arial" w:cs="Arial"/>
          <w:sz w:val="26"/>
          <w:szCs w:val="26"/>
        </w:rPr>
      </w:pPr>
      <w:proofErr w:type="spellStart"/>
      <w:r>
        <w:rPr>
          <w:rFonts w:ascii="Arial" w:eastAsia="Arial" w:hAnsi="Arial" w:cs="Arial"/>
          <w:sz w:val="26"/>
          <w:szCs w:val="26"/>
        </w:rPr>
        <w:t>United</w:t>
      </w:r>
      <w:proofErr w:type="spellEnd"/>
      <w:r>
        <w:rPr>
          <w:rFonts w:ascii="Arial" w:eastAsia="Arial" w:hAnsi="Arial" w:cs="Arial"/>
          <w:sz w:val="26"/>
          <w:szCs w:val="26"/>
        </w:rPr>
        <w:t xml:space="preserve"> </w:t>
      </w:r>
      <w:proofErr w:type="spellStart"/>
      <w:r>
        <w:rPr>
          <w:rFonts w:ascii="Arial" w:eastAsia="Arial" w:hAnsi="Arial" w:cs="Arial"/>
          <w:sz w:val="26"/>
          <w:szCs w:val="26"/>
        </w:rPr>
        <w:t>Nations</w:t>
      </w:r>
      <w:proofErr w:type="spellEnd"/>
      <w:r>
        <w:rPr>
          <w:rFonts w:ascii="Arial" w:eastAsia="Arial" w:hAnsi="Arial" w:cs="Arial"/>
          <w:sz w:val="26"/>
          <w:szCs w:val="26"/>
        </w:rPr>
        <w:t xml:space="preserve"> (</w:t>
      </w:r>
      <w:r>
        <w:rPr>
          <w:rFonts w:ascii="Arial" w:eastAsia="Arial" w:hAnsi="Arial" w:cs="Arial"/>
          <w:sz w:val="26"/>
          <w:szCs w:val="26"/>
        </w:rPr>
        <w:t>UN</w:t>
      </w:r>
      <w:r>
        <w:rPr>
          <w:rFonts w:ascii="Arial" w:eastAsia="Arial" w:hAnsi="Arial" w:cs="Arial"/>
          <w:sz w:val="26"/>
          <w:szCs w:val="26"/>
        </w:rPr>
        <w:t>)</w:t>
      </w:r>
    </w:p>
    <w:p w:rsidR="00116B7A" w:rsidRDefault="00116B7A" w:rsidP="00116B7A">
      <w:pPr>
        <w:widowControl w:val="0"/>
        <w:spacing w:after="0" w:line="276" w:lineRule="auto"/>
        <w:jc w:val="center"/>
        <w:rPr>
          <w:rFonts w:ascii="Arial" w:eastAsia="Arial" w:hAnsi="Arial" w:cs="Arial"/>
          <w:sz w:val="26"/>
          <w:szCs w:val="26"/>
        </w:rPr>
      </w:pPr>
    </w:p>
    <w:p w:rsidR="00116B7A" w:rsidRDefault="00116B7A" w:rsidP="00116B7A">
      <w:pPr>
        <w:widowControl w:val="0"/>
        <w:spacing w:after="0" w:line="276" w:lineRule="auto"/>
        <w:jc w:val="center"/>
        <w:rPr>
          <w:rFonts w:ascii="Arial" w:eastAsia="Arial" w:hAnsi="Arial" w:cs="Arial"/>
          <w:sz w:val="26"/>
          <w:szCs w:val="26"/>
        </w:rPr>
      </w:pPr>
      <w:proofErr w:type="spellStart"/>
      <w:r>
        <w:rPr>
          <w:rFonts w:ascii="Arial" w:eastAsia="Arial" w:hAnsi="Arial" w:cs="Arial"/>
          <w:sz w:val="26"/>
          <w:szCs w:val="26"/>
        </w:rPr>
        <w:t>Committee</w:t>
      </w:r>
      <w:proofErr w:type="spellEnd"/>
      <w:r>
        <w:rPr>
          <w:rFonts w:ascii="Arial" w:eastAsia="Arial" w:hAnsi="Arial" w:cs="Arial"/>
          <w:sz w:val="26"/>
          <w:szCs w:val="26"/>
        </w:rPr>
        <w:t xml:space="preserve"> </w:t>
      </w:r>
      <w:proofErr w:type="spellStart"/>
      <w:r>
        <w:rPr>
          <w:rFonts w:ascii="Arial" w:eastAsia="Arial" w:hAnsi="Arial" w:cs="Arial"/>
          <w:sz w:val="26"/>
          <w:szCs w:val="26"/>
        </w:rPr>
        <w:t>on</w:t>
      </w:r>
      <w:proofErr w:type="spellEnd"/>
      <w:r>
        <w:rPr>
          <w:rFonts w:ascii="Arial" w:eastAsia="Arial" w:hAnsi="Arial" w:cs="Arial"/>
          <w:sz w:val="26"/>
          <w:szCs w:val="26"/>
        </w:rPr>
        <w:t xml:space="preserve"> </w:t>
      </w:r>
      <w:proofErr w:type="spellStart"/>
      <w:r>
        <w:rPr>
          <w:rFonts w:ascii="Arial" w:eastAsia="Arial" w:hAnsi="Arial" w:cs="Arial"/>
          <w:sz w:val="26"/>
          <w:szCs w:val="26"/>
        </w:rPr>
        <w:t>the</w:t>
      </w:r>
      <w:proofErr w:type="spellEnd"/>
      <w:r>
        <w:rPr>
          <w:rFonts w:ascii="Arial" w:eastAsia="Arial" w:hAnsi="Arial" w:cs="Arial"/>
          <w:sz w:val="26"/>
          <w:szCs w:val="26"/>
        </w:rPr>
        <w:t xml:space="preserve"> </w:t>
      </w:r>
      <w:proofErr w:type="spellStart"/>
      <w:r>
        <w:rPr>
          <w:rFonts w:ascii="Arial" w:eastAsia="Arial" w:hAnsi="Arial" w:cs="Arial"/>
          <w:sz w:val="26"/>
          <w:szCs w:val="26"/>
        </w:rPr>
        <w:t>Rights</w:t>
      </w:r>
      <w:proofErr w:type="spellEnd"/>
      <w:r>
        <w:rPr>
          <w:rFonts w:ascii="Arial" w:eastAsia="Arial" w:hAnsi="Arial" w:cs="Arial"/>
          <w:sz w:val="26"/>
          <w:szCs w:val="26"/>
        </w:rPr>
        <w:t xml:space="preserve"> </w:t>
      </w:r>
      <w:proofErr w:type="spellStart"/>
      <w:r>
        <w:rPr>
          <w:rFonts w:ascii="Arial" w:eastAsia="Arial" w:hAnsi="Arial" w:cs="Arial"/>
          <w:sz w:val="26"/>
          <w:szCs w:val="26"/>
        </w:rPr>
        <w:t>of</w:t>
      </w:r>
      <w:proofErr w:type="spellEnd"/>
      <w:r>
        <w:rPr>
          <w:rFonts w:ascii="Arial" w:eastAsia="Arial" w:hAnsi="Arial" w:cs="Arial"/>
          <w:sz w:val="26"/>
          <w:szCs w:val="26"/>
        </w:rPr>
        <w:t xml:space="preserve"> </w:t>
      </w:r>
      <w:proofErr w:type="spellStart"/>
      <w:r>
        <w:rPr>
          <w:rFonts w:ascii="Arial" w:eastAsia="Arial" w:hAnsi="Arial" w:cs="Arial"/>
          <w:sz w:val="26"/>
          <w:szCs w:val="26"/>
        </w:rPr>
        <w:t>Persons</w:t>
      </w:r>
      <w:proofErr w:type="spellEnd"/>
      <w:r>
        <w:rPr>
          <w:rFonts w:ascii="Arial" w:eastAsia="Arial" w:hAnsi="Arial" w:cs="Arial"/>
          <w:sz w:val="26"/>
          <w:szCs w:val="26"/>
        </w:rPr>
        <w:t xml:space="preserve"> </w:t>
      </w:r>
      <w:proofErr w:type="spellStart"/>
      <w:r>
        <w:rPr>
          <w:rFonts w:ascii="Arial" w:eastAsia="Arial" w:hAnsi="Arial" w:cs="Arial"/>
          <w:sz w:val="26"/>
          <w:szCs w:val="26"/>
        </w:rPr>
        <w:t>with</w:t>
      </w:r>
      <w:proofErr w:type="spellEnd"/>
      <w:r>
        <w:rPr>
          <w:rFonts w:ascii="Arial" w:eastAsia="Arial" w:hAnsi="Arial" w:cs="Arial"/>
          <w:sz w:val="26"/>
          <w:szCs w:val="26"/>
        </w:rPr>
        <w:t xml:space="preserve"> </w:t>
      </w:r>
      <w:proofErr w:type="spellStart"/>
      <w:r>
        <w:rPr>
          <w:rFonts w:ascii="Arial" w:eastAsia="Arial" w:hAnsi="Arial" w:cs="Arial"/>
          <w:sz w:val="26"/>
          <w:szCs w:val="26"/>
        </w:rPr>
        <w:t>Disabilities</w:t>
      </w:r>
      <w:proofErr w:type="spellEnd"/>
      <w:r>
        <w:rPr>
          <w:rFonts w:ascii="Arial" w:eastAsia="Arial" w:hAnsi="Arial" w:cs="Arial"/>
          <w:sz w:val="26"/>
          <w:szCs w:val="26"/>
        </w:rPr>
        <w:t xml:space="preserve"> </w:t>
      </w:r>
      <w:r>
        <w:rPr>
          <w:rFonts w:ascii="Arial" w:eastAsia="Arial" w:hAnsi="Arial" w:cs="Arial"/>
          <w:sz w:val="26"/>
          <w:szCs w:val="26"/>
        </w:rPr>
        <w:br/>
      </w:r>
    </w:p>
    <w:p w:rsidR="00116B7A" w:rsidRPr="00116B7A" w:rsidRDefault="00116B7A" w:rsidP="00116B7A">
      <w:pPr>
        <w:widowControl w:val="0"/>
        <w:spacing w:after="0" w:line="276" w:lineRule="auto"/>
        <w:jc w:val="center"/>
        <w:rPr>
          <w:rFonts w:ascii="Arial" w:eastAsia="Arial" w:hAnsi="Arial" w:cs="Arial"/>
          <w:sz w:val="26"/>
          <w:szCs w:val="26"/>
          <w:lang w:val="en-US"/>
        </w:rPr>
      </w:pPr>
      <w:r w:rsidRPr="00116B7A">
        <w:rPr>
          <w:rFonts w:ascii="Arial" w:eastAsia="Arial" w:hAnsi="Arial" w:cs="Arial"/>
          <w:sz w:val="26"/>
          <w:szCs w:val="26"/>
          <w:lang w:val="en-US"/>
        </w:rPr>
        <w:t xml:space="preserve">Twenty- eight period of sessions </w:t>
      </w:r>
    </w:p>
    <w:p w:rsidR="00116B7A" w:rsidRPr="00116B7A" w:rsidRDefault="00116B7A" w:rsidP="00116B7A">
      <w:pPr>
        <w:widowControl w:val="0"/>
        <w:spacing w:after="0" w:line="276" w:lineRule="auto"/>
        <w:jc w:val="center"/>
        <w:rPr>
          <w:rFonts w:ascii="Arial" w:eastAsia="Arial" w:hAnsi="Arial" w:cs="Arial"/>
          <w:sz w:val="26"/>
          <w:szCs w:val="26"/>
          <w:lang w:val="en-US"/>
        </w:rPr>
      </w:pPr>
    </w:p>
    <w:p w:rsidR="00116B7A" w:rsidRPr="00116B7A" w:rsidRDefault="00116B7A" w:rsidP="00116B7A">
      <w:pPr>
        <w:widowControl w:val="0"/>
        <w:spacing w:after="0" w:line="276" w:lineRule="auto"/>
        <w:jc w:val="center"/>
        <w:rPr>
          <w:rFonts w:ascii="Arial" w:eastAsia="Arial" w:hAnsi="Arial" w:cs="Arial"/>
          <w:sz w:val="26"/>
          <w:szCs w:val="26"/>
          <w:lang w:val="en-US"/>
        </w:rPr>
      </w:pPr>
      <w:r w:rsidRPr="00116B7A">
        <w:rPr>
          <w:rFonts w:ascii="Arial" w:eastAsia="Arial" w:hAnsi="Arial" w:cs="Arial"/>
          <w:sz w:val="26"/>
          <w:szCs w:val="26"/>
          <w:lang w:val="en-US"/>
        </w:rPr>
        <w:t>Mar</w:t>
      </w:r>
      <w:r w:rsidRPr="00116B7A">
        <w:rPr>
          <w:rFonts w:ascii="Arial" w:eastAsia="Arial" w:hAnsi="Arial" w:cs="Arial"/>
          <w:sz w:val="26"/>
          <w:szCs w:val="26"/>
          <w:lang w:val="en-US"/>
        </w:rPr>
        <w:t>ch</w:t>
      </w:r>
      <w:r w:rsidRPr="00116B7A">
        <w:rPr>
          <w:rFonts w:ascii="Arial" w:eastAsia="Arial" w:hAnsi="Arial" w:cs="Arial"/>
          <w:sz w:val="26"/>
          <w:szCs w:val="26"/>
          <w:lang w:val="en-US"/>
        </w:rPr>
        <w:t>, 2023</w:t>
      </w:r>
    </w:p>
    <w:p w:rsidR="00116B7A" w:rsidRPr="00116B7A" w:rsidRDefault="00116B7A" w:rsidP="00116B7A">
      <w:pPr>
        <w:widowControl w:val="0"/>
        <w:spacing w:after="0" w:line="276" w:lineRule="auto"/>
        <w:jc w:val="center"/>
        <w:rPr>
          <w:rFonts w:ascii="Arial" w:eastAsia="Arial" w:hAnsi="Arial" w:cs="Arial"/>
          <w:sz w:val="26"/>
          <w:szCs w:val="26"/>
          <w:lang w:val="en-US"/>
        </w:rPr>
      </w:pPr>
    </w:p>
    <w:p w:rsidR="00116B7A" w:rsidRPr="00116B7A" w:rsidRDefault="00116B7A" w:rsidP="00116B7A">
      <w:pPr>
        <w:widowControl w:val="0"/>
        <w:spacing w:after="0" w:line="276" w:lineRule="auto"/>
        <w:jc w:val="center"/>
        <w:rPr>
          <w:rFonts w:ascii="Arial" w:eastAsia="Arial" w:hAnsi="Arial" w:cs="Arial"/>
          <w:sz w:val="26"/>
          <w:szCs w:val="26"/>
          <w:lang w:val="en-US"/>
        </w:rPr>
      </w:pPr>
      <w:r w:rsidRPr="00116B7A">
        <w:rPr>
          <w:rFonts w:ascii="Arial" w:eastAsia="Arial" w:hAnsi="Arial" w:cs="Arial"/>
          <w:sz w:val="26"/>
          <w:szCs w:val="26"/>
          <w:lang w:val="en-US"/>
        </w:rPr>
        <w:t>G</w:t>
      </w:r>
      <w:r>
        <w:rPr>
          <w:rFonts w:ascii="Arial" w:eastAsia="Arial" w:hAnsi="Arial" w:cs="Arial"/>
          <w:sz w:val="26"/>
          <w:szCs w:val="26"/>
          <w:lang w:val="en-US"/>
        </w:rPr>
        <w:t>eneva</w:t>
      </w:r>
      <w:r w:rsidRPr="00116B7A">
        <w:rPr>
          <w:rFonts w:ascii="Arial" w:eastAsia="Arial" w:hAnsi="Arial" w:cs="Arial"/>
          <w:sz w:val="26"/>
          <w:szCs w:val="26"/>
          <w:lang w:val="en-US"/>
        </w:rPr>
        <w:t xml:space="preserve">, </w:t>
      </w:r>
      <w:r w:rsidRPr="00116B7A">
        <w:rPr>
          <w:rFonts w:ascii="Arial" w:eastAsia="Arial" w:hAnsi="Arial" w:cs="Arial"/>
          <w:sz w:val="26"/>
          <w:szCs w:val="26"/>
          <w:lang w:val="en-US"/>
        </w:rPr>
        <w:t>S</w:t>
      </w:r>
      <w:r>
        <w:rPr>
          <w:rFonts w:ascii="Arial" w:eastAsia="Arial" w:hAnsi="Arial" w:cs="Arial"/>
          <w:sz w:val="26"/>
          <w:szCs w:val="26"/>
          <w:lang w:val="en-US"/>
        </w:rPr>
        <w:t>witzerland</w:t>
      </w:r>
    </w:p>
    <w:p w:rsidR="00116B7A" w:rsidRPr="00116B7A" w:rsidRDefault="00116B7A" w:rsidP="00116B7A">
      <w:pPr>
        <w:widowControl w:val="0"/>
        <w:spacing w:after="0" w:line="276" w:lineRule="auto"/>
        <w:rPr>
          <w:rFonts w:ascii="Arial" w:eastAsia="Arial" w:hAnsi="Arial" w:cs="Arial"/>
          <w:b/>
          <w:sz w:val="44"/>
          <w:szCs w:val="44"/>
          <w:lang w:val="en-US"/>
        </w:rPr>
      </w:pPr>
    </w:p>
    <w:p w:rsidR="00116B7A" w:rsidRPr="00116B7A" w:rsidRDefault="00116B7A" w:rsidP="00116B7A">
      <w:pPr>
        <w:widowControl w:val="0"/>
        <w:spacing w:after="0" w:line="276" w:lineRule="auto"/>
        <w:rPr>
          <w:rFonts w:ascii="Arial" w:eastAsia="Arial" w:hAnsi="Arial" w:cs="Arial"/>
          <w:b/>
          <w:sz w:val="44"/>
          <w:szCs w:val="44"/>
          <w:lang w:val="en-US"/>
        </w:rPr>
      </w:pPr>
    </w:p>
    <w:p w:rsidR="00116B7A" w:rsidRPr="00116B7A" w:rsidRDefault="00116B7A" w:rsidP="00116B7A">
      <w:pPr>
        <w:widowControl w:val="0"/>
        <w:spacing w:after="0" w:line="276" w:lineRule="auto"/>
        <w:rPr>
          <w:rFonts w:ascii="Arial" w:eastAsia="Arial" w:hAnsi="Arial" w:cs="Arial"/>
          <w:b/>
          <w:sz w:val="44"/>
          <w:szCs w:val="44"/>
          <w:lang w:val="en-US"/>
        </w:rPr>
      </w:pPr>
      <w:r>
        <w:rPr>
          <w:rFonts w:ascii="Arial" w:eastAsia="Arial" w:hAnsi="Arial" w:cs="Arial"/>
          <w:b/>
          <w:noProof/>
          <w:sz w:val="44"/>
          <w:szCs w:val="44"/>
        </w:rPr>
        <w:drawing>
          <wp:anchor distT="0" distB="0" distL="114300" distR="114300" simplePos="0" relativeHeight="251661312" behindDoc="0" locked="0" layoutInCell="1" hidden="0" allowOverlap="1" wp14:anchorId="0CF6FAFA" wp14:editId="7A070582">
            <wp:simplePos x="0" y="0"/>
            <wp:positionH relativeFrom="margin">
              <wp:posOffset>680571</wp:posOffset>
            </wp:positionH>
            <wp:positionV relativeFrom="page">
              <wp:posOffset>7159557</wp:posOffset>
            </wp:positionV>
            <wp:extent cx="1860085" cy="1857983"/>
            <wp:effectExtent l="0" t="0" r="6985" b="9525"/>
            <wp:wrapNone/>
            <wp:docPr id="19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1874301" cy="1872183"/>
                    </a:xfrm>
                    <a:prstGeom prst="rect">
                      <a:avLst/>
                    </a:prstGeom>
                    <a:ln/>
                  </pic:spPr>
                </pic:pic>
              </a:graphicData>
            </a:graphic>
            <wp14:sizeRelH relativeFrom="margin">
              <wp14:pctWidth>0</wp14:pctWidth>
            </wp14:sizeRelH>
            <wp14:sizeRelV relativeFrom="margin">
              <wp14:pctHeight>0</wp14:pctHeight>
            </wp14:sizeRelV>
          </wp:anchor>
        </w:drawing>
      </w:r>
    </w:p>
    <w:p w:rsidR="00116B7A" w:rsidRPr="00116B7A" w:rsidRDefault="00116B7A" w:rsidP="00116B7A">
      <w:pPr>
        <w:widowControl w:val="0"/>
        <w:spacing w:after="0" w:line="276" w:lineRule="auto"/>
        <w:rPr>
          <w:rFonts w:ascii="Arial" w:eastAsia="Arial" w:hAnsi="Arial" w:cs="Arial"/>
          <w:b/>
          <w:sz w:val="44"/>
          <w:szCs w:val="44"/>
          <w:lang w:val="en-US"/>
        </w:rPr>
      </w:pPr>
      <w:r>
        <w:rPr>
          <w:noProof/>
        </w:rPr>
        <w:drawing>
          <wp:anchor distT="0" distB="0" distL="114300" distR="114300" simplePos="0" relativeHeight="251662336" behindDoc="0" locked="0" layoutInCell="1" hidden="0" allowOverlap="1" wp14:anchorId="7A6B515F" wp14:editId="021DA12D">
            <wp:simplePos x="0" y="0"/>
            <wp:positionH relativeFrom="column">
              <wp:posOffset>2628900</wp:posOffset>
            </wp:positionH>
            <wp:positionV relativeFrom="paragraph">
              <wp:posOffset>268700</wp:posOffset>
            </wp:positionV>
            <wp:extent cx="1314831" cy="828675"/>
            <wp:effectExtent l="0" t="0" r="0" b="0"/>
            <wp:wrapNone/>
            <wp:docPr id="195" name="image2.png" descr="Kipu Llaxta"/>
            <wp:cNvGraphicFramePr/>
            <a:graphic xmlns:a="http://schemas.openxmlformats.org/drawingml/2006/main">
              <a:graphicData uri="http://schemas.openxmlformats.org/drawingml/2006/picture">
                <pic:pic xmlns:pic="http://schemas.openxmlformats.org/drawingml/2006/picture">
                  <pic:nvPicPr>
                    <pic:cNvPr id="0" name="image2.png" descr="Kipu Llaxta"/>
                    <pic:cNvPicPr preferRelativeResize="0"/>
                  </pic:nvPicPr>
                  <pic:blipFill>
                    <a:blip r:embed="rId10"/>
                    <a:srcRect l="6718" t="18850" b="21587"/>
                    <a:stretch>
                      <a:fillRect/>
                    </a:stretch>
                  </pic:blipFill>
                  <pic:spPr>
                    <a:xfrm>
                      <a:off x="0" y="0"/>
                      <a:ext cx="1314831" cy="828675"/>
                    </a:xfrm>
                    <a:prstGeom prst="rect">
                      <a:avLst/>
                    </a:prstGeom>
                    <a:ln/>
                  </pic:spPr>
                </pic:pic>
              </a:graphicData>
            </a:graphic>
          </wp:anchor>
        </w:drawing>
      </w:r>
    </w:p>
    <w:p w:rsidR="00116B7A" w:rsidRPr="00116B7A" w:rsidRDefault="00116B7A" w:rsidP="00116B7A">
      <w:pPr>
        <w:widowControl w:val="0"/>
        <w:spacing w:after="0" w:line="276" w:lineRule="auto"/>
        <w:rPr>
          <w:rFonts w:ascii="Arial" w:eastAsia="Arial" w:hAnsi="Arial" w:cs="Arial"/>
          <w:b/>
          <w:sz w:val="44"/>
          <w:szCs w:val="44"/>
          <w:lang w:val="en-US"/>
        </w:rPr>
      </w:pPr>
    </w:p>
    <w:p w:rsidR="00116B7A" w:rsidRPr="00116B7A" w:rsidRDefault="00116B7A" w:rsidP="00116B7A">
      <w:pPr>
        <w:widowControl w:val="0"/>
        <w:spacing w:after="0" w:line="276" w:lineRule="auto"/>
        <w:rPr>
          <w:rFonts w:ascii="Arial" w:eastAsia="Arial" w:hAnsi="Arial" w:cs="Arial"/>
          <w:b/>
          <w:sz w:val="44"/>
          <w:szCs w:val="44"/>
          <w:lang w:val="en-US"/>
        </w:rPr>
      </w:pPr>
    </w:p>
    <w:p w:rsidR="00116B7A" w:rsidRPr="00116B7A" w:rsidRDefault="00116B7A" w:rsidP="00116B7A">
      <w:pPr>
        <w:tabs>
          <w:tab w:val="center" w:pos="4252"/>
        </w:tabs>
        <w:rPr>
          <w:color w:val="4472C4"/>
          <w:lang w:val="en-US"/>
        </w:rPr>
      </w:pPr>
      <w:r w:rsidRPr="00116B7A">
        <w:rPr>
          <w:color w:val="4472C4"/>
          <w:lang w:val="en-US"/>
        </w:rPr>
        <w:tab/>
      </w:r>
    </w:p>
    <w:p w:rsidR="00116B7A" w:rsidRDefault="00116B7A">
      <w:pPr>
        <w:rPr>
          <w:rFonts w:ascii="Arial" w:eastAsia="Arial" w:hAnsi="Arial" w:cs="Arial"/>
          <w:b/>
          <w:lang w:val="en-US"/>
        </w:rPr>
      </w:pPr>
      <w:r>
        <w:rPr>
          <w:rFonts w:ascii="Arial" w:eastAsia="Arial" w:hAnsi="Arial" w:cs="Arial"/>
          <w:b/>
          <w:lang w:val="en-US"/>
        </w:rPr>
        <w:br w:type="page"/>
      </w:r>
    </w:p>
    <w:p w:rsidR="00FB2595" w:rsidRPr="00446E17" w:rsidRDefault="00C3063D">
      <w:pPr>
        <w:widowControl w:val="0"/>
        <w:spacing w:line="240" w:lineRule="auto"/>
        <w:jc w:val="both"/>
        <w:rPr>
          <w:rFonts w:ascii="Arial" w:eastAsia="Arial" w:hAnsi="Arial" w:cs="Arial"/>
          <w:b/>
          <w:lang w:val="en-US"/>
        </w:rPr>
      </w:pPr>
      <w:r w:rsidRPr="00446E17">
        <w:rPr>
          <w:rFonts w:ascii="Arial" w:eastAsia="Arial" w:hAnsi="Arial" w:cs="Arial"/>
          <w:b/>
          <w:lang w:val="en-US"/>
        </w:rPr>
        <w:lastRenderedPageBreak/>
        <w:t>PRESENTATION</w:t>
      </w:r>
    </w:p>
    <w:p w:rsidR="00FB2595" w:rsidRPr="00446E17" w:rsidRDefault="00C3063D">
      <w:pPr>
        <w:spacing w:line="240" w:lineRule="auto"/>
        <w:jc w:val="both"/>
        <w:rPr>
          <w:rFonts w:ascii="Arial" w:eastAsia="Arial" w:hAnsi="Arial" w:cs="Arial"/>
          <w:lang w:val="en-US"/>
        </w:rPr>
      </w:pPr>
      <w:r w:rsidRPr="00446E17">
        <w:rPr>
          <w:rFonts w:ascii="Arial" w:eastAsia="Arial" w:hAnsi="Arial" w:cs="Arial"/>
          <w:lang w:val="en-US"/>
        </w:rPr>
        <w:t xml:space="preserve">This report has been prepared </w:t>
      </w:r>
      <w:r w:rsidR="00446E17">
        <w:rPr>
          <w:rFonts w:ascii="Arial" w:eastAsia="Arial" w:hAnsi="Arial" w:cs="Arial"/>
          <w:lang w:val="en-US"/>
        </w:rPr>
        <w:t>for</w:t>
      </w:r>
      <w:r w:rsidRPr="00446E17">
        <w:rPr>
          <w:rFonts w:ascii="Arial" w:eastAsia="Arial" w:hAnsi="Arial" w:cs="Arial"/>
          <w:lang w:val="en-US"/>
        </w:rPr>
        <w:t xml:space="preserve"> the second review of the Peruvian State before the United Nations Committee on the Rights of Persons with Disabilities by the </w:t>
      </w:r>
      <w:r w:rsidR="00446E17">
        <w:rPr>
          <w:rFonts w:ascii="Arial" w:eastAsia="Arial" w:hAnsi="Arial" w:cs="Arial"/>
          <w:lang w:val="en-US"/>
        </w:rPr>
        <w:t>“</w:t>
      </w:r>
      <w:r w:rsidRPr="00446E17">
        <w:rPr>
          <w:rFonts w:ascii="Arial" w:eastAsia="Arial" w:hAnsi="Arial" w:cs="Arial"/>
          <w:lang w:val="en-US"/>
        </w:rPr>
        <w:t xml:space="preserve">Mesa de </w:t>
      </w:r>
      <w:proofErr w:type="spellStart"/>
      <w:r w:rsidRPr="00446E17">
        <w:rPr>
          <w:rFonts w:ascii="Arial" w:eastAsia="Arial" w:hAnsi="Arial" w:cs="Arial"/>
          <w:lang w:val="en-US"/>
        </w:rPr>
        <w:t>Discapacidad</w:t>
      </w:r>
      <w:proofErr w:type="spellEnd"/>
      <w:r w:rsidRPr="00446E17">
        <w:rPr>
          <w:rFonts w:ascii="Arial" w:eastAsia="Arial" w:hAnsi="Arial" w:cs="Arial"/>
          <w:lang w:val="en-US"/>
        </w:rPr>
        <w:t xml:space="preserve"> y Derechos</w:t>
      </w:r>
      <w:r w:rsidR="00446E17">
        <w:rPr>
          <w:rFonts w:ascii="Arial" w:eastAsia="Arial" w:hAnsi="Arial" w:cs="Arial"/>
          <w:lang w:val="en-US"/>
        </w:rPr>
        <w:t>”</w:t>
      </w:r>
      <w:r w:rsidRPr="00446E17">
        <w:rPr>
          <w:rFonts w:ascii="Arial" w:eastAsia="Arial" w:hAnsi="Arial" w:cs="Arial"/>
          <w:lang w:val="en-US"/>
        </w:rPr>
        <w:t xml:space="preserve"> and allied </w:t>
      </w:r>
      <w:r w:rsidR="00446E17" w:rsidRPr="00446E17">
        <w:rPr>
          <w:rFonts w:ascii="Arial" w:eastAsia="Arial" w:hAnsi="Arial" w:cs="Arial"/>
          <w:lang w:val="en-US"/>
        </w:rPr>
        <w:t>organizations</w:t>
      </w:r>
      <w:r w:rsidRPr="00446E17">
        <w:rPr>
          <w:rFonts w:ascii="Arial" w:eastAsia="Arial" w:hAnsi="Arial" w:cs="Arial"/>
          <w:lang w:val="en-US"/>
        </w:rPr>
        <w:t xml:space="preserve">. </w:t>
      </w:r>
    </w:p>
    <w:p w:rsidR="00FB2595" w:rsidRPr="00446E17" w:rsidRDefault="00446E17">
      <w:pPr>
        <w:pBdr>
          <w:top w:val="nil"/>
          <w:left w:val="nil"/>
          <w:bottom w:val="nil"/>
          <w:right w:val="nil"/>
          <w:between w:val="nil"/>
        </w:pBdr>
        <w:spacing w:after="0" w:line="240" w:lineRule="auto"/>
        <w:jc w:val="both"/>
        <w:rPr>
          <w:rFonts w:ascii="Arial" w:eastAsia="Arial" w:hAnsi="Arial" w:cs="Arial"/>
          <w:lang w:val="en-US"/>
        </w:rPr>
      </w:pPr>
      <w:r>
        <w:rPr>
          <w:rFonts w:ascii="Arial" w:eastAsia="Arial" w:hAnsi="Arial" w:cs="Arial"/>
          <w:lang w:val="en-US"/>
        </w:rPr>
        <w:t>“</w:t>
      </w:r>
      <w:r w:rsidRPr="00446E17">
        <w:rPr>
          <w:rFonts w:ascii="Arial" w:eastAsia="Arial" w:hAnsi="Arial" w:cs="Arial"/>
          <w:lang w:val="en-US"/>
        </w:rPr>
        <w:t xml:space="preserve">Mesa de </w:t>
      </w:r>
      <w:proofErr w:type="spellStart"/>
      <w:r w:rsidRPr="00446E17">
        <w:rPr>
          <w:rFonts w:ascii="Arial" w:eastAsia="Arial" w:hAnsi="Arial" w:cs="Arial"/>
          <w:lang w:val="en-US"/>
        </w:rPr>
        <w:t>Discapacidad</w:t>
      </w:r>
      <w:proofErr w:type="spellEnd"/>
      <w:r w:rsidRPr="00446E17">
        <w:rPr>
          <w:rFonts w:ascii="Arial" w:eastAsia="Arial" w:hAnsi="Arial" w:cs="Arial"/>
          <w:lang w:val="en-US"/>
        </w:rPr>
        <w:t xml:space="preserve"> y Derechos</w:t>
      </w:r>
      <w:r>
        <w:rPr>
          <w:rFonts w:ascii="Arial" w:eastAsia="Arial" w:hAnsi="Arial" w:cs="Arial"/>
          <w:lang w:val="en-US"/>
        </w:rPr>
        <w:t>”</w:t>
      </w:r>
      <w:r w:rsidRPr="00446E17">
        <w:rPr>
          <w:rFonts w:ascii="Arial" w:eastAsia="Arial" w:hAnsi="Arial" w:cs="Arial"/>
          <w:lang w:val="en-US"/>
        </w:rPr>
        <w:t xml:space="preserve"> </w:t>
      </w:r>
      <w:r w:rsidR="00C3063D" w:rsidRPr="00446E17">
        <w:rPr>
          <w:rFonts w:ascii="Arial" w:eastAsia="Arial" w:hAnsi="Arial" w:cs="Arial"/>
          <w:lang w:val="en-US"/>
        </w:rPr>
        <w:t>is part of the National Human Rights Coordinating Committee</w:t>
      </w:r>
      <w:r>
        <w:rPr>
          <w:rFonts w:ascii="Arial" w:eastAsia="Arial" w:hAnsi="Arial" w:cs="Arial"/>
          <w:lang w:val="en-US"/>
        </w:rPr>
        <w:t xml:space="preserve"> (</w:t>
      </w:r>
      <w:proofErr w:type="spellStart"/>
      <w:r>
        <w:rPr>
          <w:rFonts w:ascii="Arial" w:eastAsia="Arial" w:hAnsi="Arial" w:cs="Arial"/>
          <w:lang w:val="en-US"/>
        </w:rPr>
        <w:t>Coordinadora</w:t>
      </w:r>
      <w:proofErr w:type="spellEnd"/>
      <w:r>
        <w:rPr>
          <w:rFonts w:ascii="Arial" w:eastAsia="Arial" w:hAnsi="Arial" w:cs="Arial"/>
          <w:lang w:val="en-US"/>
        </w:rPr>
        <w:t xml:space="preserve"> Nacional de Derechos Humanos)</w:t>
      </w:r>
      <w:r w:rsidR="00C3063D" w:rsidRPr="00446E17">
        <w:rPr>
          <w:rFonts w:ascii="Arial" w:eastAsia="Arial" w:hAnsi="Arial" w:cs="Arial"/>
          <w:lang w:val="en-US"/>
        </w:rPr>
        <w:t xml:space="preserve"> and i</w:t>
      </w:r>
      <w:r>
        <w:rPr>
          <w:rFonts w:ascii="Arial" w:eastAsia="Arial" w:hAnsi="Arial" w:cs="Arial"/>
          <w:lang w:val="en-US"/>
        </w:rPr>
        <w:t xml:space="preserve">t includes the participation of </w:t>
      </w:r>
      <w:r w:rsidR="00C3063D" w:rsidRPr="00446E17">
        <w:rPr>
          <w:rFonts w:ascii="Arial" w:eastAsia="Arial" w:hAnsi="Arial" w:cs="Arial"/>
          <w:lang w:val="en-US"/>
        </w:rPr>
        <w:t xml:space="preserve">20 </w:t>
      </w:r>
      <w:r w:rsidRPr="00446E17">
        <w:rPr>
          <w:rFonts w:ascii="Arial" w:eastAsia="Arial" w:hAnsi="Arial" w:cs="Arial"/>
          <w:lang w:val="en-US"/>
        </w:rPr>
        <w:t>organizations</w:t>
      </w:r>
      <w:r w:rsidR="00C3063D" w:rsidRPr="00446E17">
        <w:rPr>
          <w:rFonts w:ascii="Arial" w:eastAsia="Arial" w:hAnsi="Arial" w:cs="Arial"/>
          <w:lang w:val="en-US"/>
        </w:rPr>
        <w:t xml:space="preserve"> of persons with disabilities and </w:t>
      </w:r>
      <w:r>
        <w:rPr>
          <w:rFonts w:ascii="Arial" w:eastAsia="Arial" w:hAnsi="Arial" w:cs="Arial"/>
          <w:lang w:val="en-US"/>
        </w:rPr>
        <w:t xml:space="preserve">civil society organizations </w:t>
      </w:r>
      <w:r w:rsidR="00C3063D" w:rsidRPr="00446E17">
        <w:rPr>
          <w:rFonts w:ascii="Arial" w:eastAsia="Arial" w:hAnsi="Arial" w:cs="Arial"/>
          <w:lang w:val="en-US"/>
        </w:rPr>
        <w:t xml:space="preserve">institutions </w:t>
      </w:r>
      <w:r>
        <w:rPr>
          <w:rFonts w:ascii="Arial" w:eastAsia="Arial" w:hAnsi="Arial" w:cs="Arial"/>
          <w:lang w:val="en-US"/>
        </w:rPr>
        <w:t xml:space="preserve">working to promote the </w:t>
      </w:r>
      <w:r w:rsidR="00C3063D" w:rsidRPr="00446E17">
        <w:rPr>
          <w:rFonts w:ascii="Arial" w:eastAsia="Arial" w:hAnsi="Arial" w:cs="Arial"/>
          <w:lang w:val="en-US"/>
        </w:rPr>
        <w:t xml:space="preserve">rights of this group. </w:t>
      </w:r>
      <w:r>
        <w:rPr>
          <w:rFonts w:ascii="Arial" w:eastAsia="Arial" w:hAnsi="Arial" w:cs="Arial"/>
          <w:lang w:val="en-US"/>
        </w:rPr>
        <w:t xml:space="preserve">This coalition develops different strategies such as </w:t>
      </w:r>
      <w:r w:rsidR="00C3063D" w:rsidRPr="00446E17">
        <w:rPr>
          <w:rFonts w:ascii="Arial" w:eastAsia="Arial" w:hAnsi="Arial" w:cs="Arial"/>
          <w:lang w:val="en-US"/>
        </w:rPr>
        <w:t xml:space="preserve">advocacy </w:t>
      </w:r>
      <w:r>
        <w:rPr>
          <w:rFonts w:ascii="Arial" w:eastAsia="Arial" w:hAnsi="Arial" w:cs="Arial"/>
          <w:lang w:val="en-US"/>
        </w:rPr>
        <w:t xml:space="preserve">and the </w:t>
      </w:r>
      <w:r w:rsidR="00C3063D" w:rsidRPr="00446E17">
        <w:rPr>
          <w:rFonts w:ascii="Arial" w:eastAsia="Arial" w:hAnsi="Arial" w:cs="Arial"/>
          <w:lang w:val="en-US"/>
        </w:rPr>
        <w:t>articulat</w:t>
      </w:r>
      <w:r>
        <w:rPr>
          <w:rFonts w:ascii="Arial" w:eastAsia="Arial" w:hAnsi="Arial" w:cs="Arial"/>
          <w:lang w:val="en-US"/>
        </w:rPr>
        <w:t>ion among</w:t>
      </w:r>
      <w:r w:rsidR="00C3063D" w:rsidRPr="00446E17">
        <w:rPr>
          <w:rFonts w:ascii="Arial" w:eastAsia="Arial" w:hAnsi="Arial" w:cs="Arial"/>
          <w:lang w:val="en-US"/>
        </w:rPr>
        <w:t xml:space="preserve"> </w:t>
      </w:r>
      <w:r>
        <w:rPr>
          <w:rFonts w:ascii="Arial" w:eastAsia="Arial" w:hAnsi="Arial" w:cs="Arial"/>
          <w:lang w:val="en-US"/>
        </w:rPr>
        <w:t xml:space="preserve">different public institutions in the design and implementation of public policy on disability issues. </w:t>
      </w:r>
      <w:r>
        <w:rPr>
          <w:rFonts w:ascii="Arial" w:eastAsia="Arial" w:hAnsi="Arial" w:cs="Arial"/>
          <w:lang w:val="en-US"/>
        </w:rPr>
        <w:br/>
      </w:r>
    </w:p>
    <w:p w:rsidR="00FB2595" w:rsidRPr="00446E17" w:rsidRDefault="00C3063D">
      <w:pPr>
        <w:pBdr>
          <w:top w:val="nil"/>
          <w:left w:val="nil"/>
          <w:bottom w:val="nil"/>
          <w:right w:val="nil"/>
          <w:between w:val="nil"/>
        </w:pBdr>
        <w:spacing w:after="0" w:line="240" w:lineRule="auto"/>
        <w:rPr>
          <w:rFonts w:ascii="Arial" w:eastAsia="Arial" w:hAnsi="Arial" w:cs="Arial"/>
          <w:color w:val="000000"/>
          <w:lang w:val="en-US"/>
        </w:rPr>
      </w:pPr>
      <w:r w:rsidRPr="00446E17">
        <w:rPr>
          <w:rFonts w:ascii="Arial" w:eastAsia="Arial" w:hAnsi="Arial" w:cs="Arial"/>
          <w:b/>
          <w:bCs/>
          <w:lang w:val="en-US"/>
        </w:rPr>
        <w:t xml:space="preserve">Members in alphabetical order: </w:t>
      </w:r>
      <w:r w:rsidRPr="00446E17">
        <w:rPr>
          <w:rFonts w:ascii="Arial" w:eastAsia="Arial" w:hAnsi="Arial" w:cs="Arial"/>
          <w:lang w:val="en-US"/>
        </w:rPr>
        <w:br/>
      </w:r>
      <w:r w:rsidRPr="00446E17">
        <w:rPr>
          <w:rFonts w:ascii="Arial" w:eastAsia="Arial" w:hAnsi="Arial" w:cs="Arial"/>
          <w:color w:val="000000"/>
          <w:lang w:val="en-US"/>
        </w:rPr>
        <w:t xml:space="preserve">1. </w:t>
      </w:r>
      <w:proofErr w:type="spellStart"/>
      <w:r w:rsidRPr="00446E17">
        <w:rPr>
          <w:rFonts w:ascii="Arial" w:eastAsia="Arial" w:hAnsi="Arial" w:cs="Arial"/>
          <w:color w:val="000000"/>
          <w:lang w:val="en-US"/>
        </w:rPr>
        <w:t>Andares</w:t>
      </w:r>
      <w:proofErr w:type="spellEnd"/>
      <w:r w:rsidRPr="00446E17">
        <w:rPr>
          <w:rFonts w:ascii="Arial" w:eastAsia="Arial" w:hAnsi="Arial" w:cs="Arial"/>
          <w:color w:val="000000"/>
          <w:lang w:val="en-US"/>
        </w:rPr>
        <w:t>,</w:t>
      </w:r>
    </w:p>
    <w:p w:rsidR="00FB2595" w:rsidRPr="00446E17" w:rsidRDefault="00C3063D">
      <w:pPr>
        <w:pBdr>
          <w:top w:val="nil"/>
          <w:left w:val="nil"/>
          <w:bottom w:val="nil"/>
          <w:right w:val="nil"/>
          <w:between w:val="nil"/>
        </w:pBdr>
        <w:spacing w:after="0" w:line="240" w:lineRule="auto"/>
        <w:jc w:val="both"/>
        <w:rPr>
          <w:rFonts w:ascii="Arial" w:eastAsia="Arial" w:hAnsi="Arial" w:cs="Arial"/>
          <w:color w:val="000000"/>
          <w:lang w:val="en-US"/>
        </w:rPr>
      </w:pPr>
      <w:r w:rsidRPr="00446E17">
        <w:rPr>
          <w:rFonts w:ascii="Arial" w:eastAsia="Arial" w:hAnsi="Arial" w:cs="Arial"/>
          <w:color w:val="000000"/>
          <w:lang w:val="en-US"/>
        </w:rPr>
        <w:t xml:space="preserve">2. </w:t>
      </w:r>
      <w:proofErr w:type="spellStart"/>
      <w:r w:rsidRPr="00446E17">
        <w:rPr>
          <w:rFonts w:ascii="Arial" w:eastAsia="Arial" w:hAnsi="Arial" w:cs="Arial"/>
          <w:color w:val="000000"/>
          <w:lang w:val="en-US"/>
        </w:rPr>
        <w:t>Asociación</w:t>
      </w:r>
      <w:proofErr w:type="spellEnd"/>
      <w:r w:rsidRPr="00446E17">
        <w:rPr>
          <w:rFonts w:ascii="Arial" w:eastAsia="Arial" w:hAnsi="Arial" w:cs="Arial"/>
          <w:color w:val="000000"/>
          <w:lang w:val="en-US"/>
        </w:rPr>
        <w:t xml:space="preserve"> </w:t>
      </w:r>
      <w:proofErr w:type="spellStart"/>
      <w:r w:rsidRPr="00446E17">
        <w:rPr>
          <w:rFonts w:ascii="Arial" w:eastAsia="Arial" w:hAnsi="Arial" w:cs="Arial"/>
          <w:color w:val="000000"/>
          <w:lang w:val="en-US"/>
        </w:rPr>
        <w:t>Capaz</w:t>
      </w:r>
      <w:proofErr w:type="spellEnd"/>
      <w:r w:rsidRPr="00446E17">
        <w:rPr>
          <w:rFonts w:ascii="Arial" w:eastAsia="Arial" w:hAnsi="Arial" w:cs="Arial"/>
          <w:color w:val="000000"/>
          <w:lang w:val="en-US"/>
        </w:rPr>
        <w:t xml:space="preserve"> Perú,</w:t>
      </w:r>
    </w:p>
    <w:p w:rsidR="00FB2595" w:rsidRPr="00446E17" w:rsidRDefault="00C3063D">
      <w:pPr>
        <w:pBdr>
          <w:top w:val="nil"/>
          <w:left w:val="nil"/>
          <w:bottom w:val="nil"/>
          <w:right w:val="nil"/>
          <w:between w:val="nil"/>
        </w:pBdr>
        <w:spacing w:after="0" w:line="240" w:lineRule="auto"/>
        <w:jc w:val="both"/>
        <w:rPr>
          <w:rFonts w:ascii="Arial" w:eastAsia="Arial" w:hAnsi="Arial" w:cs="Arial"/>
          <w:color w:val="000000"/>
          <w:lang w:val="en-US"/>
        </w:rPr>
      </w:pPr>
      <w:r w:rsidRPr="00446E17">
        <w:rPr>
          <w:rFonts w:ascii="Arial" w:eastAsia="Arial" w:hAnsi="Arial" w:cs="Arial"/>
          <w:color w:val="000000"/>
          <w:lang w:val="en-US"/>
        </w:rPr>
        <w:t>3. Association of Lawyers with Visual Impairment,</w:t>
      </w:r>
    </w:p>
    <w:p w:rsidR="00FB2595" w:rsidRPr="00446E17" w:rsidRDefault="00C3063D">
      <w:pPr>
        <w:pBdr>
          <w:top w:val="nil"/>
          <w:left w:val="nil"/>
          <w:bottom w:val="nil"/>
          <w:right w:val="nil"/>
          <w:between w:val="nil"/>
        </w:pBdr>
        <w:spacing w:after="0" w:line="240" w:lineRule="auto"/>
        <w:jc w:val="both"/>
        <w:rPr>
          <w:rFonts w:ascii="Arial" w:eastAsia="Arial" w:hAnsi="Arial" w:cs="Arial"/>
          <w:color w:val="000000"/>
          <w:lang w:val="en-US"/>
        </w:rPr>
      </w:pPr>
      <w:r w:rsidRPr="00446E17">
        <w:rPr>
          <w:rFonts w:ascii="Arial" w:eastAsia="Arial" w:hAnsi="Arial" w:cs="Arial"/>
          <w:color w:val="000000"/>
          <w:lang w:val="en-US"/>
        </w:rPr>
        <w:t xml:space="preserve">4. Association for Personal Development and Growth - ADECEP, </w:t>
      </w:r>
    </w:p>
    <w:p w:rsidR="00FB2595" w:rsidRPr="00446E17" w:rsidRDefault="00C3063D">
      <w:pPr>
        <w:pBdr>
          <w:top w:val="nil"/>
          <w:left w:val="nil"/>
          <w:bottom w:val="nil"/>
          <w:right w:val="nil"/>
          <w:between w:val="nil"/>
        </w:pBdr>
        <w:spacing w:after="0" w:line="240" w:lineRule="auto"/>
        <w:jc w:val="both"/>
        <w:rPr>
          <w:rFonts w:ascii="Arial" w:eastAsia="Arial" w:hAnsi="Arial" w:cs="Arial"/>
          <w:color w:val="000000"/>
          <w:lang w:val="en-US"/>
        </w:rPr>
      </w:pPr>
      <w:r w:rsidRPr="00446E17">
        <w:rPr>
          <w:rFonts w:ascii="Arial" w:eastAsia="Arial" w:hAnsi="Arial" w:cs="Arial"/>
          <w:lang w:val="en-US"/>
        </w:rPr>
        <w:t>5</w:t>
      </w:r>
      <w:r w:rsidRPr="00446E17">
        <w:rPr>
          <w:rFonts w:ascii="Arial" w:eastAsia="Arial" w:hAnsi="Arial" w:cs="Arial"/>
          <w:color w:val="000000"/>
          <w:lang w:val="en-US"/>
        </w:rPr>
        <w:t>. Help Them Hope Association,</w:t>
      </w:r>
    </w:p>
    <w:p w:rsidR="00FB2595" w:rsidRPr="00446E17" w:rsidRDefault="00C3063D">
      <w:pPr>
        <w:pBdr>
          <w:top w:val="nil"/>
          <w:left w:val="nil"/>
          <w:bottom w:val="nil"/>
          <w:right w:val="nil"/>
          <w:between w:val="nil"/>
        </w:pBdr>
        <w:spacing w:after="0" w:line="240" w:lineRule="auto"/>
        <w:jc w:val="both"/>
        <w:rPr>
          <w:rFonts w:ascii="Arial" w:eastAsia="Arial" w:hAnsi="Arial" w:cs="Arial"/>
          <w:color w:val="000000"/>
          <w:lang w:val="en-US"/>
        </w:rPr>
      </w:pPr>
      <w:r w:rsidRPr="00446E17">
        <w:rPr>
          <w:rFonts w:ascii="Arial" w:eastAsia="Arial" w:hAnsi="Arial" w:cs="Arial"/>
          <w:lang w:val="en-US"/>
        </w:rPr>
        <w:t>6</w:t>
      </w:r>
      <w:r w:rsidRPr="00446E17">
        <w:rPr>
          <w:rFonts w:ascii="Arial" w:eastAsia="Arial" w:hAnsi="Arial" w:cs="Arial"/>
          <w:color w:val="000000"/>
          <w:lang w:val="en-US"/>
        </w:rPr>
        <w:t xml:space="preserve">. Autism Peru, </w:t>
      </w:r>
    </w:p>
    <w:p w:rsidR="00FB2595" w:rsidRPr="00446E17" w:rsidRDefault="00C3063D">
      <w:pPr>
        <w:pBdr>
          <w:top w:val="nil"/>
          <w:left w:val="nil"/>
          <w:bottom w:val="nil"/>
          <w:right w:val="nil"/>
          <w:between w:val="nil"/>
        </w:pBdr>
        <w:spacing w:after="0" w:line="240" w:lineRule="auto"/>
        <w:jc w:val="both"/>
        <w:rPr>
          <w:rFonts w:ascii="Arial" w:eastAsia="Arial" w:hAnsi="Arial" w:cs="Arial"/>
          <w:color w:val="000000"/>
          <w:lang w:val="en-US"/>
        </w:rPr>
      </w:pPr>
      <w:r w:rsidRPr="00446E17">
        <w:rPr>
          <w:rFonts w:ascii="Arial" w:eastAsia="Arial" w:hAnsi="Arial" w:cs="Arial"/>
          <w:lang w:val="en-US"/>
        </w:rPr>
        <w:t>7</w:t>
      </w:r>
      <w:r w:rsidRPr="00446E17">
        <w:rPr>
          <w:rFonts w:ascii="Arial" w:eastAsia="Arial" w:hAnsi="Arial" w:cs="Arial"/>
          <w:color w:val="000000"/>
          <w:lang w:val="en-US"/>
        </w:rPr>
        <w:t xml:space="preserve">. </w:t>
      </w:r>
      <w:proofErr w:type="spellStart"/>
      <w:r w:rsidRPr="00446E17">
        <w:rPr>
          <w:rFonts w:ascii="Arial" w:eastAsia="Arial" w:hAnsi="Arial" w:cs="Arial"/>
          <w:color w:val="000000"/>
          <w:lang w:val="en-US"/>
        </w:rPr>
        <w:t>Aynimundo</w:t>
      </w:r>
      <w:proofErr w:type="spellEnd"/>
      <w:r w:rsidRPr="00446E17">
        <w:rPr>
          <w:rFonts w:ascii="Arial" w:eastAsia="Arial" w:hAnsi="Arial" w:cs="Arial"/>
          <w:color w:val="000000"/>
          <w:lang w:val="en-US"/>
        </w:rPr>
        <w:t xml:space="preserve">, </w:t>
      </w:r>
    </w:p>
    <w:p w:rsidR="00FB2595" w:rsidRPr="00446E17" w:rsidRDefault="00C3063D">
      <w:pPr>
        <w:pBdr>
          <w:top w:val="nil"/>
          <w:left w:val="nil"/>
          <w:bottom w:val="nil"/>
          <w:right w:val="nil"/>
          <w:between w:val="nil"/>
        </w:pBdr>
        <w:spacing w:after="0" w:line="240" w:lineRule="auto"/>
        <w:jc w:val="both"/>
        <w:rPr>
          <w:rFonts w:ascii="Arial" w:eastAsia="Arial" w:hAnsi="Arial" w:cs="Arial"/>
          <w:color w:val="000000"/>
          <w:lang w:val="en-US"/>
        </w:rPr>
      </w:pPr>
      <w:r w:rsidRPr="00446E17">
        <w:rPr>
          <w:rFonts w:ascii="Arial" w:eastAsia="Arial" w:hAnsi="Arial" w:cs="Arial"/>
          <w:lang w:val="en-US"/>
        </w:rPr>
        <w:t>8.</w:t>
      </w:r>
      <w:r w:rsidRPr="00446E17">
        <w:rPr>
          <w:rFonts w:ascii="Arial" w:eastAsia="Arial" w:hAnsi="Arial" w:cs="Arial"/>
          <w:color w:val="000000"/>
          <w:lang w:val="en-US"/>
        </w:rPr>
        <w:t xml:space="preserve"> Centre for Empowerment of Persons with Disabilities - CEMPDIS, </w:t>
      </w:r>
    </w:p>
    <w:p w:rsidR="00FB2595" w:rsidRPr="00446E17" w:rsidRDefault="00C3063D">
      <w:pPr>
        <w:pBdr>
          <w:top w:val="nil"/>
          <w:left w:val="nil"/>
          <w:bottom w:val="nil"/>
          <w:right w:val="nil"/>
          <w:between w:val="nil"/>
        </w:pBdr>
        <w:spacing w:after="0" w:line="240" w:lineRule="auto"/>
        <w:jc w:val="both"/>
        <w:rPr>
          <w:rFonts w:ascii="Arial" w:eastAsia="Arial" w:hAnsi="Arial" w:cs="Arial"/>
          <w:color w:val="000000"/>
          <w:lang w:val="en-US"/>
        </w:rPr>
      </w:pPr>
      <w:r w:rsidRPr="00446E17">
        <w:rPr>
          <w:rFonts w:ascii="Arial" w:eastAsia="Arial" w:hAnsi="Arial" w:cs="Arial"/>
          <w:lang w:val="en-US"/>
        </w:rPr>
        <w:t>9</w:t>
      </w:r>
      <w:r w:rsidRPr="00446E17">
        <w:rPr>
          <w:rFonts w:ascii="Arial" w:eastAsia="Arial" w:hAnsi="Arial" w:cs="Arial"/>
          <w:color w:val="000000"/>
          <w:lang w:val="en-US"/>
        </w:rPr>
        <w:t xml:space="preserve">. Legal Clinic on Disability and Human Rights of the PUCP, </w:t>
      </w:r>
    </w:p>
    <w:p w:rsidR="00FB2595" w:rsidRPr="00446E17" w:rsidRDefault="00C3063D">
      <w:pPr>
        <w:pBdr>
          <w:top w:val="nil"/>
          <w:left w:val="nil"/>
          <w:bottom w:val="nil"/>
          <w:right w:val="nil"/>
          <w:between w:val="nil"/>
        </w:pBdr>
        <w:spacing w:after="0" w:line="240" w:lineRule="auto"/>
        <w:jc w:val="both"/>
        <w:rPr>
          <w:rFonts w:ascii="Arial" w:eastAsia="Arial" w:hAnsi="Arial" w:cs="Arial"/>
          <w:color w:val="000000"/>
          <w:lang w:val="en-US"/>
        </w:rPr>
      </w:pPr>
      <w:r w:rsidRPr="00446E17">
        <w:rPr>
          <w:rFonts w:ascii="Arial" w:eastAsia="Arial" w:hAnsi="Arial" w:cs="Arial"/>
          <w:lang w:val="en-US"/>
        </w:rPr>
        <w:t>10</w:t>
      </w:r>
      <w:r w:rsidRPr="00446E17">
        <w:rPr>
          <w:rFonts w:ascii="Arial" w:eastAsia="Arial" w:hAnsi="Arial" w:cs="Arial"/>
          <w:color w:val="000000"/>
          <w:lang w:val="en-US"/>
        </w:rPr>
        <w:t>. Commission of Blind Ladies of Peru - CODIP,</w:t>
      </w:r>
    </w:p>
    <w:p w:rsidR="00FB2595" w:rsidRPr="00446E17" w:rsidRDefault="00C3063D">
      <w:pPr>
        <w:pBdr>
          <w:top w:val="nil"/>
          <w:left w:val="nil"/>
          <w:bottom w:val="nil"/>
          <w:right w:val="nil"/>
          <w:between w:val="nil"/>
        </w:pBdr>
        <w:spacing w:after="0" w:line="240" w:lineRule="auto"/>
        <w:jc w:val="both"/>
        <w:rPr>
          <w:rFonts w:ascii="Arial" w:eastAsia="Arial" w:hAnsi="Arial" w:cs="Arial"/>
          <w:color w:val="000000"/>
          <w:lang w:val="en-US"/>
        </w:rPr>
      </w:pPr>
      <w:r w:rsidRPr="00446E17">
        <w:rPr>
          <w:rFonts w:ascii="Arial" w:eastAsia="Arial" w:hAnsi="Arial" w:cs="Arial"/>
          <w:lang w:val="en-US"/>
        </w:rPr>
        <w:t>11</w:t>
      </w:r>
      <w:r w:rsidRPr="00446E17">
        <w:rPr>
          <w:rFonts w:ascii="Arial" w:eastAsia="Arial" w:hAnsi="Arial" w:cs="Arial"/>
          <w:color w:val="000000"/>
          <w:lang w:val="en-US"/>
        </w:rPr>
        <w:t xml:space="preserve">. Mental Health and Human Rights Coalition, </w:t>
      </w:r>
    </w:p>
    <w:p w:rsidR="00FB2595" w:rsidRPr="00446E17" w:rsidRDefault="00C3063D">
      <w:pPr>
        <w:pBdr>
          <w:top w:val="nil"/>
          <w:left w:val="nil"/>
          <w:bottom w:val="nil"/>
          <w:right w:val="nil"/>
          <w:between w:val="nil"/>
        </w:pBdr>
        <w:spacing w:after="0" w:line="240" w:lineRule="auto"/>
        <w:jc w:val="both"/>
        <w:rPr>
          <w:rFonts w:ascii="Arial" w:eastAsia="Arial" w:hAnsi="Arial" w:cs="Arial"/>
          <w:color w:val="000000"/>
          <w:lang w:val="en-US"/>
        </w:rPr>
      </w:pPr>
      <w:r w:rsidRPr="00446E17">
        <w:rPr>
          <w:rFonts w:ascii="Arial" w:eastAsia="Arial" w:hAnsi="Arial" w:cs="Arial"/>
          <w:lang w:val="en-US"/>
        </w:rPr>
        <w:t>12</w:t>
      </w:r>
      <w:r w:rsidRPr="00446E17">
        <w:rPr>
          <w:rFonts w:ascii="Arial" w:eastAsia="Arial" w:hAnsi="Arial" w:cs="Arial"/>
          <w:color w:val="000000"/>
          <w:lang w:val="en-US"/>
        </w:rPr>
        <w:t xml:space="preserve">. Collective 21, </w:t>
      </w:r>
    </w:p>
    <w:p w:rsidR="00FB2595" w:rsidRPr="00446E17" w:rsidRDefault="00C3063D">
      <w:pPr>
        <w:pBdr>
          <w:top w:val="nil"/>
          <w:left w:val="nil"/>
          <w:bottom w:val="nil"/>
          <w:right w:val="nil"/>
          <w:between w:val="nil"/>
        </w:pBdr>
        <w:spacing w:after="0" w:line="240" w:lineRule="auto"/>
        <w:jc w:val="both"/>
        <w:rPr>
          <w:rFonts w:ascii="Arial" w:eastAsia="Arial" w:hAnsi="Arial" w:cs="Arial"/>
          <w:lang w:val="en-US"/>
        </w:rPr>
      </w:pPr>
      <w:r w:rsidRPr="00446E17">
        <w:rPr>
          <w:rFonts w:ascii="Arial" w:eastAsia="Arial" w:hAnsi="Arial" w:cs="Arial"/>
          <w:lang w:val="en-US"/>
        </w:rPr>
        <w:t>13. Team 21</w:t>
      </w:r>
    </w:p>
    <w:p w:rsidR="00FB2595" w:rsidRPr="00446E17" w:rsidRDefault="00C3063D">
      <w:pPr>
        <w:pBdr>
          <w:top w:val="nil"/>
          <w:left w:val="nil"/>
          <w:bottom w:val="nil"/>
          <w:right w:val="nil"/>
          <w:between w:val="nil"/>
        </w:pBdr>
        <w:spacing w:after="0" w:line="240" w:lineRule="auto"/>
        <w:jc w:val="both"/>
        <w:rPr>
          <w:rFonts w:ascii="Arial" w:eastAsia="Arial" w:hAnsi="Arial" w:cs="Arial"/>
          <w:color w:val="000000"/>
          <w:lang w:val="en-US"/>
        </w:rPr>
      </w:pPr>
      <w:r w:rsidRPr="00446E17">
        <w:rPr>
          <w:rFonts w:ascii="Arial" w:eastAsia="Arial" w:hAnsi="Arial" w:cs="Arial"/>
          <w:lang w:val="en-US"/>
        </w:rPr>
        <w:t>14</w:t>
      </w:r>
      <w:r w:rsidRPr="00446E17">
        <w:rPr>
          <w:rFonts w:ascii="Arial" w:eastAsia="Arial" w:hAnsi="Arial" w:cs="Arial"/>
          <w:color w:val="000000"/>
          <w:lang w:val="en-US"/>
        </w:rPr>
        <w:t xml:space="preserve">. National Federation of Women with Disabilities of Peru - FENAMUDIP, </w:t>
      </w:r>
    </w:p>
    <w:p w:rsidR="00FB2595" w:rsidRPr="00446E17" w:rsidRDefault="00C3063D">
      <w:pPr>
        <w:pBdr>
          <w:top w:val="nil"/>
          <w:left w:val="nil"/>
          <w:bottom w:val="nil"/>
          <w:right w:val="nil"/>
          <w:between w:val="nil"/>
        </w:pBdr>
        <w:spacing w:after="0" w:line="240" w:lineRule="auto"/>
        <w:jc w:val="both"/>
        <w:rPr>
          <w:rFonts w:ascii="Arial" w:eastAsia="Arial" w:hAnsi="Arial" w:cs="Arial"/>
          <w:color w:val="000000"/>
          <w:lang w:val="en-US"/>
        </w:rPr>
      </w:pPr>
      <w:r w:rsidRPr="00446E17">
        <w:rPr>
          <w:rFonts w:ascii="Arial" w:eastAsia="Arial" w:hAnsi="Arial" w:cs="Arial"/>
          <w:lang w:val="en-US"/>
        </w:rPr>
        <w:t>15</w:t>
      </w:r>
      <w:r w:rsidRPr="00446E17">
        <w:rPr>
          <w:rFonts w:ascii="Arial" w:eastAsia="Arial" w:hAnsi="Arial" w:cs="Arial"/>
          <w:color w:val="000000"/>
          <w:lang w:val="en-US"/>
        </w:rPr>
        <w:t>. Muses Inspiring Change,</w:t>
      </w:r>
    </w:p>
    <w:p w:rsidR="00FB2595" w:rsidRPr="00446E17" w:rsidRDefault="00C3063D">
      <w:pPr>
        <w:pBdr>
          <w:top w:val="nil"/>
          <w:left w:val="nil"/>
          <w:bottom w:val="nil"/>
          <w:right w:val="nil"/>
          <w:between w:val="nil"/>
        </w:pBdr>
        <w:spacing w:after="0" w:line="240" w:lineRule="auto"/>
        <w:jc w:val="both"/>
        <w:rPr>
          <w:rFonts w:ascii="Arial" w:eastAsia="Arial" w:hAnsi="Arial" w:cs="Arial"/>
          <w:color w:val="000000"/>
          <w:lang w:val="en-US"/>
        </w:rPr>
      </w:pPr>
      <w:r w:rsidRPr="00446E17">
        <w:rPr>
          <w:rFonts w:ascii="Arial" w:eastAsia="Arial" w:hAnsi="Arial" w:cs="Arial"/>
          <w:lang w:val="en-US"/>
        </w:rPr>
        <w:t xml:space="preserve">16. Maw LSP - </w:t>
      </w:r>
      <w:r w:rsidRPr="00446E17">
        <w:rPr>
          <w:rFonts w:ascii="Arial" w:eastAsia="Arial" w:hAnsi="Arial" w:cs="Arial"/>
          <w:color w:val="000000"/>
          <w:lang w:val="en-US"/>
        </w:rPr>
        <w:t>Deaf</w:t>
      </w:r>
      <w:r w:rsidRPr="00446E17">
        <w:rPr>
          <w:rFonts w:ascii="Arial" w:eastAsia="Arial" w:hAnsi="Arial" w:cs="Arial"/>
          <w:lang w:val="en-US"/>
        </w:rPr>
        <w:t xml:space="preserve"> People's </w:t>
      </w:r>
      <w:r w:rsidR="00446E17" w:rsidRPr="00446E17">
        <w:rPr>
          <w:rFonts w:ascii="Arial" w:eastAsia="Arial" w:hAnsi="Arial" w:cs="Arial"/>
          <w:lang w:val="en-US"/>
        </w:rPr>
        <w:t>Organization</w:t>
      </w:r>
      <w:r w:rsidRPr="00446E17">
        <w:rPr>
          <w:rFonts w:ascii="Arial" w:eastAsia="Arial" w:hAnsi="Arial" w:cs="Arial"/>
          <w:lang w:val="en-US"/>
        </w:rPr>
        <w:t xml:space="preserve"> </w:t>
      </w:r>
    </w:p>
    <w:p w:rsidR="00FB2595" w:rsidRPr="00446E17" w:rsidRDefault="00C3063D">
      <w:pPr>
        <w:pBdr>
          <w:top w:val="nil"/>
          <w:left w:val="nil"/>
          <w:bottom w:val="nil"/>
          <w:right w:val="nil"/>
          <w:between w:val="nil"/>
        </w:pBdr>
        <w:spacing w:after="0" w:line="240" w:lineRule="auto"/>
        <w:jc w:val="both"/>
        <w:rPr>
          <w:rFonts w:ascii="Arial" w:eastAsia="Arial" w:hAnsi="Arial" w:cs="Arial"/>
          <w:color w:val="000000"/>
          <w:lang w:val="en-US"/>
        </w:rPr>
      </w:pPr>
      <w:r w:rsidRPr="00446E17">
        <w:rPr>
          <w:rFonts w:ascii="Arial" w:eastAsia="Arial" w:hAnsi="Arial" w:cs="Arial"/>
          <w:lang w:val="en-US"/>
        </w:rPr>
        <w:t>17</w:t>
      </w:r>
      <w:r w:rsidRPr="00446E17">
        <w:rPr>
          <w:rFonts w:ascii="Arial" w:eastAsia="Arial" w:hAnsi="Arial" w:cs="Arial"/>
          <w:color w:val="000000"/>
          <w:lang w:val="en-US"/>
        </w:rPr>
        <w:t xml:space="preserve">. Peace and Hope, </w:t>
      </w:r>
    </w:p>
    <w:p w:rsidR="00FB2595" w:rsidRPr="00446E17" w:rsidRDefault="00C3063D">
      <w:pPr>
        <w:pBdr>
          <w:top w:val="nil"/>
          <w:left w:val="nil"/>
          <w:bottom w:val="nil"/>
          <w:right w:val="nil"/>
          <w:between w:val="nil"/>
        </w:pBdr>
        <w:spacing w:after="0" w:line="240" w:lineRule="auto"/>
        <w:jc w:val="both"/>
        <w:rPr>
          <w:rFonts w:ascii="Arial" w:eastAsia="Arial" w:hAnsi="Arial" w:cs="Arial"/>
          <w:color w:val="000000"/>
          <w:lang w:val="en-US"/>
        </w:rPr>
      </w:pPr>
      <w:r w:rsidRPr="00446E17">
        <w:rPr>
          <w:rFonts w:ascii="Arial" w:eastAsia="Arial" w:hAnsi="Arial" w:cs="Arial"/>
          <w:lang w:val="en-US"/>
        </w:rPr>
        <w:t>18</w:t>
      </w:r>
      <w:r w:rsidRPr="00446E17">
        <w:rPr>
          <w:rFonts w:ascii="Arial" w:eastAsia="Arial" w:hAnsi="Arial" w:cs="Arial"/>
          <w:color w:val="000000"/>
          <w:lang w:val="en-US"/>
        </w:rPr>
        <w:t xml:space="preserve">. Peru Equity, </w:t>
      </w:r>
    </w:p>
    <w:p w:rsidR="00FB2595" w:rsidRPr="00446E17" w:rsidRDefault="00C3063D">
      <w:pPr>
        <w:pBdr>
          <w:top w:val="nil"/>
          <w:left w:val="nil"/>
          <w:bottom w:val="nil"/>
          <w:right w:val="nil"/>
          <w:between w:val="nil"/>
        </w:pBdr>
        <w:spacing w:after="0" w:line="240" w:lineRule="auto"/>
        <w:jc w:val="both"/>
        <w:rPr>
          <w:rFonts w:ascii="Arial" w:eastAsia="Arial" w:hAnsi="Arial" w:cs="Arial"/>
          <w:color w:val="000000"/>
          <w:lang w:val="en-US"/>
        </w:rPr>
      </w:pPr>
      <w:r w:rsidRPr="00446E17">
        <w:rPr>
          <w:rFonts w:ascii="Arial" w:eastAsia="Arial" w:hAnsi="Arial" w:cs="Arial"/>
          <w:lang w:val="en-US"/>
        </w:rPr>
        <w:t>19</w:t>
      </w:r>
      <w:r w:rsidRPr="00446E17">
        <w:rPr>
          <w:rFonts w:ascii="Arial" w:eastAsia="Arial" w:hAnsi="Arial" w:cs="Arial"/>
          <w:color w:val="000000"/>
          <w:lang w:val="en-US"/>
        </w:rPr>
        <w:t xml:space="preserve">. Society and Disability - SODIS, </w:t>
      </w:r>
    </w:p>
    <w:p w:rsidR="00FB2595" w:rsidRPr="00446E17" w:rsidRDefault="00C3063D">
      <w:pPr>
        <w:spacing w:line="240" w:lineRule="auto"/>
        <w:jc w:val="both"/>
        <w:rPr>
          <w:rFonts w:ascii="Arial" w:eastAsia="Arial" w:hAnsi="Arial" w:cs="Arial"/>
          <w:color w:val="000000"/>
          <w:lang w:val="en-US"/>
        </w:rPr>
      </w:pPr>
      <w:r w:rsidRPr="00446E17">
        <w:rPr>
          <w:rFonts w:ascii="Arial" w:eastAsia="Arial" w:hAnsi="Arial" w:cs="Arial"/>
          <w:lang w:val="en-US"/>
        </w:rPr>
        <w:t>20</w:t>
      </w:r>
      <w:r w:rsidRPr="00446E17">
        <w:rPr>
          <w:rFonts w:ascii="Arial" w:eastAsia="Arial" w:hAnsi="Arial" w:cs="Arial"/>
          <w:color w:val="000000"/>
          <w:lang w:val="en-US"/>
        </w:rPr>
        <w:t xml:space="preserve">. Peruvian Down Syndrome Society - SPSD </w:t>
      </w:r>
    </w:p>
    <w:p w:rsidR="00FB2595" w:rsidRPr="00446E17" w:rsidRDefault="00C3063D">
      <w:pPr>
        <w:spacing w:line="240" w:lineRule="auto"/>
        <w:rPr>
          <w:rFonts w:ascii="Arial" w:eastAsia="Arial" w:hAnsi="Arial" w:cs="Arial"/>
          <w:b/>
          <w:bCs/>
          <w:color w:val="000000"/>
          <w:lang w:val="en-US"/>
        </w:rPr>
      </w:pPr>
      <w:r w:rsidRPr="00446E17">
        <w:rPr>
          <w:rFonts w:ascii="Arial" w:eastAsia="Arial" w:hAnsi="Arial" w:cs="Arial"/>
          <w:b/>
          <w:bCs/>
          <w:color w:val="000000"/>
          <w:lang w:val="en-US"/>
        </w:rPr>
        <w:t xml:space="preserve">Allied </w:t>
      </w:r>
      <w:r w:rsidR="00446E17" w:rsidRPr="00446E17">
        <w:rPr>
          <w:rFonts w:ascii="Arial" w:eastAsia="Arial" w:hAnsi="Arial" w:cs="Arial"/>
          <w:b/>
          <w:bCs/>
          <w:color w:val="000000"/>
          <w:lang w:val="en-US"/>
        </w:rPr>
        <w:t>organizations</w:t>
      </w:r>
      <w:r w:rsidRPr="00446E17">
        <w:rPr>
          <w:rFonts w:ascii="Arial" w:eastAsia="Arial" w:hAnsi="Arial" w:cs="Arial"/>
          <w:b/>
          <w:bCs/>
          <w:color w:val="000000"/>
          <w:lang w:val="en-US"/>
        </w:rPr>
        <w:t xml:space="preserve">: </w:t>
      </w:r>
      <w:r w:rsidRPr="00446E17">
        <w:rPr>
          <w:rFonts w:ascii="Arial" w:eastAsia="Arial" w:hAnsi="Arial" w:cs="Arial"/>
          <w:b/>
          <w:bCs/>
          <w:color w:val="000000"/>
          <w:lang w:val="en-US"/>
        </w:rPr>
        <w:br/>
      </w:r>
      <w:proofErr w:type="spellStart"/>
      <w:r w:rsidRPr="00446E17">
        <w:rPr>
          <w:rFonts w:ascii="Arial" w:eastAsia="Arial" w:hAnsi="Arial" w:cs="Arial"/>
          <w:lang w:val="en-US"/>
        </w:rPr>
        <w:t>Kipu</w:t>
      </w:r>
      <w:proofErr w:type="spellEnd"/>
      <w:r w:rsidRPr="00446E17">
        <w:rPr>
          <w:rFonts w:ascii="Arial" w:eastAsia="Arial" w:hAnsi="Arial" w:cs="Arial"/>
          <w:lang w:val="en-US"/>
        </w:rPr>
        <w:t xml:space="preserve"> </w:t>
      </w:r>
      <w:proofErr w:type="spellStart"/>
      <w:r w:rsidRPr="00446E17">
        <w:rPr>
          <w:rFonts w:ascii="Arial" w:eastAsia="Arial" w:hAnsi="Arial" w:cs="Arial"/>
          <w:lang w:val="en-US"/>
        </w:rPr>
        <w:t>Llaxta</w:t>
      </w:r>
      <w:proofErr w:type="spellEnd"/>
      <w:r w:rsidRPr="00446E17">
        <w:rPr>
          <w:rFonts w:ascii="Arial" w:eastAsia="Arial" w:hAnsi="Arial" w:cs="Arial"/>
          <w:lang w:val="en-US"/>
        </w:rPr>
        <w:t xml:space="preserve"> </w:t>
      </w:r>
    </w:p>
    <w:p w:rsidR="00FB2595" w:rsidRPr="00446E17" w:rsidRDefault="00C3063D">
      <w:pPr>
        <w:spacing w:line="240" w:lineRule="auto"/>
        <w:jc w:val="both"/>
        <w:rPr>
          <w:rFonts w:ascii="Arial" w:hAnsi="Arial" w:cs="Arial"/>
          <w:color w:val="000000"/>
          <w:spacing w:val="3"/>
          <w:sz w:val="21"/>
          <w:szCs w:val="21"/>
          <w:shd w:val="clear" w:color="auto" w:fill="FFFFFF"/>
          <w:lang w:val="en-US"/>
        </w:rPr>
      </w:pPr>
      <w:r w:rsidRPr="00446E17">
        <w:rPr>
          <w:rFonts w:ascii="Arial" w:hAnsi="Arial" w:cs="Arial"/>
          <w:color w:val="000000"/>
          <w:spacing w:val="3"/>
          <w:sz w:val="21"/>
          <w:szCs w:val="21"/>
          <w:shd w:val="clear" w:color="auto" w:fill="FFFFFF"/>
          <w:lang w:val="en-US"/>
        </w:rPr>
        <w:br/>
        <w:t xml:space="preserve">In the process of drafting the report and in the lobbying work, the subscribing </w:t>
      </w:r>
      <w:r w:rsidR="00446E17" w:rsidRPr="00446E17">
        <w:rPr>
          <w:rFonts w:ascii="Arial" w:hAnsi="Arial" w:cs="Arial"/>
          <w:color w:val="000000"/>
          <w:spacing w:val="3"/>
          <w:sz w:val="21"/>
          <w:szCs w:val="21"/>
          <w:shd w:val="clear" w:color="auto" w:fill="FFFFFF"/>
          <w:lang w:val="en-US"/>
        </w:rPr>
        <w:t>organizations</w:t>
      </w:r>
      <w:r w:rsidRPr="00446E17">
        <w:rPr>
          <w:rFonts w:ascii="Arial" w:hAnsi="Arial" w:cs="Arial"/>
          <w:color w:val="000000"/>
          <w:spacing w:val="3"/>
          <w:sz w:val="21"/>
          <w:szCs w:val="21"/>
          <w:shd w:val="clear" w:color="auto" w:fill="FFFFFF"/>
          <w:lang w:val="en-US"/>
        </w:rPr>
        <w:t xml:space="preserve"> have been supported technically, logistically and financially by the International Disability Alliance, whose collaboration is acknowledged and appreciated.</w:t>
      </w:r>
    </w:p>
    <w:p w:rsidR="00743DDC" w:rsidRPr="00446E17" w:rsidRDefault="00743DDC">
      <w:pPr>
        <w:rPr>
          <w:rFonts w:ascii="Roboto" w:hAnsi="Roboto"/>
          <w:color w:val="000000"/>
          <w:spacing w:val="3"/>
          <w:sz w:val="21"/>
          <w:szCs w:val="21"/>
          <w:shd w:val="clear" w:color="auto" w:fill="FFFFFF"/>
          <w:lang w:val="en-US"/>
        </w:rPr>
      </w:pPr>
      <w:r w:rsidRPr="00446E17">
        <w:rPr>
          <w:rFonts w:ascii="Roboto" w:hAnsi="Roboto"/>
          <w:color w:val="000000"/>
          <w:spacing w:val="3"/>
          <w:sz w:val="21"/>
          <w:szCs w:val="21"/>
          <w:shd w:val="clear" w:color="auto" w:fill="FFFFFF"/>
          <w:lang w:val="en-US"/>
        </w:rPr>
        <w:br w:type="page"/>
      </w:r>
    </w:p>
    <w:p w:rsidR="00FB2595" w:rsidRDefault="00C3063D">
      <w:pPr>
        <w:spacing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b/>
          <w:bCs/>
          <w:color w:val="000000"/>
          <w:sz w:val="24"/>
          <w:szCs w:val="24"/>
          <w:lang w:val="en-US"/>
        </w:rPr>
        <w:lastRenderedPageBreak/>
        <w:t>LIST OF ABBREVIATIONS</w:t>
      </w:r>
    </w:p>
    <w:p w:rsidR="0042559D" w:rsidRPr="0042559D" w:rsidRDefault="0042559D" w:rsidP="0042559D">
      <w:pPr>
        <w:spacing w:after="0" w:line="240" w:lineRule="auto"/>
        <w:rPr>
          <w:rFonts w:ascii="Times New Roman" w:eastAsia="Times New Roman" w:hAnsi="Times New Roman" w:cs="Times New Roman"/>
          <w:sz w:val="24"/>
          <w:szCs w:val="24"/>
          <w:lang w:val="en-US"/>
        </w:rPr>
      </w:pPr>
    </w:p>
    <w:tbl>
      <w:tblPr>
        <w:tblW w:w="0" w:type="auto"/>
        <w:tblCellMar>
          <w:top w:w="15" w:type="dxa"/>
          <w:left w:w="15" w:type="dxa"/>
          <w:bottom w:w="15" w:type="dxa"/>
          <w:right w:w="15" w:type="dxa"/>
        </w:tblCellMar>
        <w:tblLook w:val="04A0" w:firstRow="1" w:lastRow="0" w:firstColumn="1" w:lastColumn="0" w:noHBand="0" w:noVBand="1"/>
      </w:tblPr>
      <w:tblGrid>
        <w:gridCol w:w="1141"/>
        <w:gridCol w:w="7353"/>
      </w:tblGrid>
      <w:tr w:rsidR="0042559D" w:rsidRPr="00446E17"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ATU</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Pr="00446E17" w:rsidRDefault="00C3063D">
            <w:pPr>
              <w:spacing w:before="240" w:after="0" w:line="240" w:lineRule="auto"/>
              <w:jc w:val="both"/>
              <w:rPr>
                <w:rFonts w:ascii="Times New Roman" w:eastAsia="Times New Roman" w:hAnsi="Times New Roman" w:cs="Times New Roman"/>
                <w:sz w:val="24"/>
                <w:szCs w:val="24"/>
                <w:lang w:val="en-US"/>
              </w:rPr>
            </w:pPr>
            <w:r w:rsidRPr="00446E17">
              <w:rPr>
                <w:rFonts w:ascii="Arial" w:eastAsia="Times New Roman" w:hAnsi="Arial" w:cs="Arial"/>
                <w:color w:val="202124"/>
                <w:sz w:val="20"/>
                <w:szCs w:val="20"/>
                <w:shd w:val="clear" w:color="auto" w:fill="FFFFFF"/>
                <w:lang w:val="en-US"/>
              </w:rPr>
              <w:t>Urban Transport Authority for Lima and Callao</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CAR</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0" w:line="240" w:lineRule="auto"/>
              <w:jc w:val="both"/>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Residential Care Centres</w:t>
            </w:r>
          </w:p>
        </w:tc>
      </w:tr>
      <w:tr w:rsidR="0042559D" w:rsidRPr="00446E17"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CDPD</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Pr="00446E17" w:rsidRDefault="00C3063D">
            <w:pPr>
              <w:spacing w:before="240" w:after="0" w:line="240" w:lineRule="auto"/>
              <w:jc w:val="both"/>
              <w:rPr>
                <w:rFonts w:ascii="Times New Roman" w:eastAsia="Times New Roman" w:hAnsi="Times New Roman" w:cs="Times New Roman"/>
                <w:sz w:val="24"/>
                <w:szCs w:val="24"/>
                <w:lang w:val="en-US"/>
              </w:rPr>
            </w:pPr>
            <w:r w:rsidRPr="00446E17">
              <w:rPr>
                <w:rFonts w:ascii="Arial" w:eastAsia="Times New Roman" w:hAnsi="Arial" w:cs="Arial"/>
                <w:color w:val="000000"/>
                <w:sz w:val="20"/>
                <w:szCs w:val="20"/>
                <w:lang w:val="en-US"/>
              </w:rPr>
              <w:t>International Convention on the Rights of Persons with Disabilities</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CEPLAN</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0" w:line="240" w:lineRule="auto"/>
              <w:jc w:val="both"/>
              <w:rPr>
                <w:rFonts w:ascii="Times New Roman" w:eastAsia="Times New Roman" w:hAnsi="Times New Roman" w:cs="Times New Roman"/>
                <w:sz w:val="24"/>
                <w:szCs w:val="24"/>
              </w:rPr>
            </w:pPr>
            <w:r w:rsidRPr="0042559D">
              <w:rPr>
                <w:rFonts w:ascii="Arial" w:eastAsia="Times New Roman" w:hAnsi="Arial" w:cs="Arial"/>
                <w:color w:val="000000"/>
                <w:sz w:val="20"/>
                <w:szCs w:val="20"/>
              </w:rPr>
              <w:t>National Strategic Planning Centre</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CONACOD</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0" w:line="240" w:lineRule="auto"/>
              <w:jc w:val="both"/>
              <w:rPr>
                <w:rFonts w:ascii="Times New Roman" w:eastAsia="Times New Roman" w:hAnsi="Times New Roman" w:cs="Times New Roman"/>
                <w:sz w:val="24"/>
                <w:szCs w:val="24"/>
              </w:rPr>
            </w:pPr>
            <w:r w:rsidRPr="0042559D">
              <w:rPr>
                <w:rFonts w:ascii="Arial" w:eastAsia="Times New Roman" w:hAnsi="Arial" w:cs="Arial"/>
                <w:color w:val="000000"/>
                <w:sz w:val="20"/>
                <w:szCs w:val="20"/>
              </w:rPr>
              <w:t xml:space="preserve">National Commission Against Discrimination </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CONADIS</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0" w:line="240" w:lineRule="auto"/>
              <w:jc w:val="both"/>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National Disability Council</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COSAC</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0" w:line="240" w:lineRule="auto"/>
              <w:jc w:val="both"/>
              <w:rPr>
                <w:rFonts w:ascii="Times New Roman" w:eastAsia="Times New Roman" w:hAnsi="Times New Roman" w:cs="Times New Roman"/>
                <w:sz w:val="24"/>
                <w:szCs w:val="24"/>
              </w:rPr>
            </w:pPr>
            <w:r w:rsidRPr="0042559D">
              <w:rPr>
                <w:rFonts w:ascii="Arial" w:eastAsia="Times New Roman" w:hAnsi="Arial" w:cs="Arial"/>
                <w:color w:val="000000"/>
                <w:sz w:val="20"/>
                <w:szCs w:val="20"/>
              </w:rPr>
              <w:t xml:space="preserve">High Capacity Segregated Corridors </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EMAPE</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0" w:line="240" w:lineRule="auto"/>
              <w:jc w:val="both"/>
              <w:rPr>
                <w:rFonts w:ascii="Times New Roman" w:eastAsia="Times New Roman" w:hAnsi="Times New Roman" w:cs="Times New Roman"/>
                <w:sz w:val="24"/>
                <w:szCs w:val="24"/>
              </w:rPr>
            </w:pPr>
            <w:r w:rsidRPr="0042559D">
              <w:rPr>
                <w:rFonts w:ascii="Arial" w:eastAsia="Times New Roman" w:hAnsi="Arial" w:cs="Arial"/>
                <w:color w:val="202124"/>
                <w:sz w:val="20"/>
                <w:szCs w:val="20"/>
                <w:shd w:val="clear" w:color="auto" w:fill="FFFFFF"/>
              </w:rPr>
              <w:t>Empresa Municipal de Apoyo a Proyectos Estratégicos</w:t>
            </w:r>
          </w:p>
        </w:tc>
      </w:tr>
      <w:tr w:rsidR="0042559D" w:rsidRPr="00446E17"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ENEDIS</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Pr="00446E17" w:rsidRDefault="00C3063D">
            <w:pPr>
              <w:spacing w:before="240" w:after="0" w:line="240" w:lineRule="auto"/>
              <w:jc w:val="both"/>
              <w:rPr>
                <w:rFonts w:ascii="Times New Roman" w:eastAsia="Times New Roman" w:hAnsi="Times New Roman" w:cs="Times New Roman"/>
                <w:sz w:val="24"/>
                <w:szCs w:val="24"/>
                <w:lang w:val="en-US"/>
              </w:rPr>
            </w:pPr>
            <w:r w:rsidRPr="00446E17">
              <w:rPr>
                <w:rFonts w:ascii="Arial" w:eastAsia="Times New Roman" w:hAnsi="Arial" w:cs="Arial"/>
                <w:color w:val="000000"/>
                <w:sz w:val="20"/>
                <w:szCs w:val="20"/>
                <w:lang w:val="en-US"/>
              </w:rPr>
              <w:t xml:space="preserve">National </w:t>
            </w:r>
            <w:proofErr w:type="spellStart"/>
            <w:r w:rsidRPr="00446E17">
              <w:rPr>
                <w:rFonts w:ascii="Arial" w:eastAsia="Times New Roman" w:hAnsi="Arial" w:cs="Arial"/>
                <w:color w:val="000000"/>
                <w:sz w:val="20"/>
                <w:szCs w:val="20"/>
                <w:lang w:val="en-US"/>
              </w:rPr>
              <w:t>Specialised</w:t>
            </w:r>
            <w:proofErr w:type="spellEnd"/>
            <w:r w:rsidRPr="00446E17">
              <w:rPr>
                <w:rFonts w:ascii="Arial" w:eastAsia="Times New Roman" w:hAnsi="Arial" w:cs="Arial"/>
                <w:color w:val="000000"/>
                <w:sz w:val="20"/>
                <w:szCs w:val="20"/>
                <w:lang w:val="en-US"/>
              </w:rPr>
              <w:t xml:space="preserve"> Survey on Disability</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FVR</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0" w:line="240" w:lineRule="auto"/>
              <w:jc w:val="both"/>
              <w:rPr>
                <w:rFonts w:ascii="Times New Roman" w:eastAsia="Times New Roman" w:hAnsi="Times New Roman" w:cs="Times New Roman"/>
                <w:sz w:val="24"/>
                <w:szCs w:val="24"/>
              </w:rPr>
            </w:pPr>
            <w:r w:rsidRPr="0042559D">
              <w:rPr>
                <w:rFonts w:ascii="Arial" w:eastAsia="Times New Roman" w:hAnsi="Arial" w:cs="Arial"/>
                <w:color w:val="000000"/>
                <w:sz w:val="20"/>
                <w:szCs w:val="20"/>
              </w:rPr>
              <w:t>Risk Assessment Form</w:t>
            </w:r>
          </w:p>
        </w:tc>
      </w:tr>
      <w:tr w:rsidR="0042559D" w:rsidRPr="00446E17"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INABIF</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Pr="00446E17" w:rsidRDefault="00C3063D">
            <w:pPr>
              <w:spacing w:before="240" w:after="0" w:line="240" w:lineRule="auto"/>
              <w:jc w:val="both"/>
              <w:rPr>
                <w:rFonts w:ascii="Times New Roman" w:eastAsia="Times New Roman" w:hAnsi="Times New Roman" w:cs="Times New Roman"/>
                <w:sz w:val="24"/>
                <w:szCs w:val="24"/>
                <w:lang w:val="en-US"/>
              </w:rPr>
            </w:pPr>
            <w:r w:rsidRPr="00446E17">
              <w:rPr>
                <w:rFonts w:ascii="Arial" w:eastAsia="Times New Roman" w:hAnsi="Arial" w:cs="Arial"/>
                <w:color w:val="202124"/>
                <w:sz w:val="20"/>
                <w:szCs w:val="20"/>
                <w:shd w:val="clear" w:color="auto" w:fill="FFFFFF"/>
                <w:lang w:val="en-US"/>
              </w:rPr>
              <w:t xml:space="preserve">National Comprehensive Family Welfare </w:t>
            </w:r>
            <w:proofErr w:type="spellStart"/>
            <w:r w:rsidRPr="00446E17">
              <w:rPr>
                <w:rFonts w:ascii="Arial" w:eastAsia="Times New Roman" w:hAnsi="Arial" w:cs="Arial"/>
                <w:color w:val="202124"/>
                <w:sz w:val="20"/>
                <w:szCs w:val="20"/>
                <w:shd w:val="clear" w:color="auto" w:fill="FFFFFF"/>
                <w:lang w:val="en-US"/>
              </w:rPr>
              <w:t>Programme</w:t>
            </w:r>
            <w:proofErr w:type="spellEnd"/>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INDECOPI</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0" w:line="240" w:lineRule="auto"/>
              <w:jc w:val="both"/>
              <w:rPr>
                <w:rFonts w:ascii="Times New Roman" w:eastAsia="Times New Roman" w:hAnsi="Times New Roman" w:cs="Times New Roman"/>
                <w:sz w:val="24"/>
                <w:szCs w:val="24"/>
              </w:rPr>
            </w:pPr>
            <w:r w:rsidRPr="0042559D">
              <w:rPr>
                <w:rFonts w:ascii="Arial" w:eastAsia="Times New Roman" w:hAnsi="Arial" w:cs="Arial"/>
                <w:color w:val="26292E"/>
                <w:sz w:val="20"/>
                <w:szCs w:val="20"/>
              </w:rPr>
              <w:t>National Institute for the Defence of Competition and the Protection of Intellectual Property (Instituto Nacional de Defensa de la Competencia y de la Protección de la Propiedad Intelectual)</w:t>
            </w:r>
          </w:p>
        </w:tc>
      </w:tr>
      <w:tr w:rsidR="0042559D" w:rsidRPr="00446E17"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INEI</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Pr="00446E17" w:rsidRDefault="00C3063D">
            <w:pPr>
              <w:spacing w:before="240" w:after="0" w:line="240" w:lineRule="auto"/>
              <w:jc w:val="both"/>
              <w:rPr>
                <w:rFonts w:ascii="Times New Roman" w:eastAsia="Times New Roman" w:hAnsi="Times New Roman" w:cs="Times New Roman"/>
                <w:sz w:val="24"/>
                <w:szCs w:val="24"/>
                <w:lang w:val="en-US"/>
              </w:rPr>
            </w:pPr>
            <w:r w:rsidRPr="00446E17">
              <w:rPr>
                <w:rFonts w:ascii="Arial" w:eastAsia="Times New Roman" w:hAnsi="Arial" w:cs="Arial"/>
                <w:color w:val="000000"/>
                <w:sz w:val="20"/>
                <w:szCs w:val="20"/>
                <w:lang w:val="en-US"/>
              </w:rPr>
              <w:t>National Institute of Statistics and Informatics</w:t>
            </w:r>
          </w:p>
        </w:tc>
      </w:tr>
      <w:tr w:rsidR="0042559D" w:rsidRPr="00446E17"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MIMP</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Pr="00446E17" w:rsidRDefault="00C3063D">
            <w:pPr>
              <w:spacing w:before="240" w:after="0" w:line="240" w:lineRule="auto"/>
              <w:jc w:val="both"/>
              <w:rPr>
                <w:rFonts w:ascii="Times New Roman" w:eastAsia="Times New Roman" w:hAnsi="Times New Roman" w:cs="Times New Roman"/>
                <w:sz w:val="24"/>
                <w:szCs w:val="24"/>
                <w:lang w:val="en-US"/>
              </w:rPr>
            </w:pPr>
            <w:r w:rsidRPr="00446E17">
              <w:rPr>
                <w:rFonts w:ascii="Arial" w:eastAsia="Times New Roman" w:hAnsi="Arial" w:cs="Arial"/>
                <w:color w:val="000000"/>
                <w:sz w:val="20"/>
                <w:szCs w:val="20"/>
                <w:lang w:val="en-US"/>
              </w:rPr>
              <w:t>Ministry of Women's Affairs and Vulnerable Populations</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lastRenderedPageBreak/>
              <w:t>MINEDU</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0" w:line="240" w:lineRule="auto"/>
              <w:jc w:val="both"/>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Ministry of Education</w:t>
            </w:r>
          </w:p>
        </w:tc>
      </w:tr>
      <w:tr w:rsidR="0042559D" w:rsidRPr="00446E17"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MINJUSDH</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Pr="00446E17" w:rsidRDefault="00C3063D">
            <w:pPr>
              <w:spacing w:before="240" w:after="0" w:line="240" w:lineRule="auto"/>
              <w:jc w:val="both"/>
              <w:rPr>
                <w:rFonts w:ascii="Times New Roman" w:eastAsia="Times New Roman" w:hAnsi="Times New Roman" w:cs="Times New Roman"/>
                <w:sz w:val="24"/>
                <w:szCs w:val="24"/>
                <w:lang w:val="en-US"/>
              </w:rPr>
            </w:pPr>
            <w:r w:rsidRPr="00446E17">
              <w:rPr>
                <w:rFonts w:ascii="Arial" w:eastAsia="Times New Roman" w:hAnsi="Arial" w:cs="Arial"/>
                <w:color w:val="000000"/>
                <w:sz w:val="20"/>
                <w:szCs w:val="20"/>
                <w:lang w:val="en-US"/>
              </w:rPr>
              <w:t xml:space="preserve">Ministry of Justice and Human Rights </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MINSA</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0" w:line="240" w:lineRule="auto"/>
              <w:jc w:val="both"/>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Ministry of Health</w:t>
            </w:r>
          </w:p>
        </w:tc>
      </w:tr>
      <w:tr w:rsidR="0042559D" w:rsidRPr="00446E17"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MTC</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Pr="00446E17" w:rsidRDefault="00C3063D">
            <w:pPr>
              <w:spacing w:before="240" w:after="0" w:line="240" w:lineRule="auto"/>
              <w:jc w:val="both"/>
              <w:rPr>
                <w:rFonts w:ascii="Times New Roman" w:eastAsia="Times New Roman" w:hAnsi="Times New Roman" w:cs="Times New Roman"/>
                <w:sz w:val="24"/>
                <w:szCs w:val="24"/>
                <w:lang w:val="en-US"/>
              </w:rPr>
            </w:pPr>
            <w:r w:rsidRPr="00446E17">
              <w:rPr>
                <w:rFonts w:ascii="Arial" w:eastAsia="Times New Roman" w:hAnsi="Arial" w:cs="Arial"/>
                <w:color w:val="000000"/>
                <w:sz w:val="20"/>
                <w:szCs w:val="20"/>
                <w:lang w:val="en-US"/>
              </w:rPr>
              <w:t>Peruvian Ministry of Transport and Communications</w:t>
            </w:r>
          </w:p>
        </w:tc>
      </w:tr>
      <w:tr w:rsidR="0042559D" w:rsidRPr="00446E17"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MTPE</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Pr="00446E17" w:rsidRDefault="00C3063D">
            <w:pPr>
              <w:spacing w:before="240" w:after="0" w:line="240" w:lineRule="auto"/>
              <w:jc w:val="both"/>
              <w:rPr>
                <w:rFonts w:ascii="Times New Roman" w:eastAsia="Times New Roman" w:hAnsi="Times New Roman" w:cs="Times New Roman"/>
                <w:sz w:val="24"/>
                <w:szCs w:val="24"/>
                <w:lang w:val="en-US"/>
              </w:rPr>
            </w:pPr>
            <w:r w:rsidRPr="00446E17">
              <w:rPr>
                <w:rFonts w:ascii="Arial" w:eastAsia="Times New Roman" w:hAnsi="Arial" w:cs="Arial"/>
                <w:color w:val="000000"/>
                <w:sz w:val="20"/>
                <w:szCs w:val="20"/>
                <w:lang w:val="en-US"/>
              </w:rPr>
              <w:t xml:space="preserve">Ministry of </w:t>
            </w:r>
            <w:proofErr w:type="spellStart"/>
            <w:r w:rsidRPr="00446E17">
              <w:rPr>
                <w:rFonts w:ascii="Arial" w:eastAsia="Times New Roman" w:hAnsi="Arial" w:cs="Arial"/>
                <w:color w:val="000000"/>
                <w:sz w:val="20"/>
                <w:szCs w:val="20"/>
                <w:lang w:val="en-US"/>
              </w:rPr>
              <w:t>Labour</w:t>
            </w:r>
            <w:proofErr w:type="spellEnd"/>
            <w:r w:rsidRPr="00446E17">
              <w:rPr>
                <w:rFonts w:ascii="Arial" w:eastAsia="Times New Roman" w:hAnsi="Arial" w:cs="Arial"/>
                <w:color w:val="000000"/>
                <w:sz w:val="20"/>
                <w:szCs w:val="20"/>
                <w:lang w:val="en-US"/>
              </w:rPr>
              <w:t xml:space="preserve"> and Employment Promotion</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NNA</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0" w:line="240" w:lineRule="auto"/>
              <w:jc w:val="both"/>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Children and Adolescents</w:t>
            </w:r>
          </w:p>
        </w:tc>
      </w:tr>
      <w:tr w:rsidR="0042559D" w:rsidRPr="00446E17"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OMAPED</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Pr="00446E17" w:rsidRDefault="00C3063D">
            <w:pPr>
              <w:spacing w:before="240" w:after="0" w:line="240" w:lineRule="auto"/>
              <w:jc w:val="both"/>
              <w:rPr>
                <w:rFonts w:ascii="Times New Roman" w:eastAsia="Times New Roman" w:hAnsi="Times New Roman" w:cs="Times New Roman"/>
                <w:sz w:val="24"/>
                <w:szCs w:val="24"/>
                <w:lang w:val="en-US"/>
              </w:rPr>
            </w:pPr>
            <w:r w:rsidRPr="00446E17">
              <w:rPr>
                <w:rFonts w:ascii="Arial" w:eastAsia="Times New Roman" w:hAnsi="Arial" w:cs="Arial"/>
                <w:color w:val="000000"/>
                <w:sz w:val="20"/>
                <w:szCs w:val="20"/>
                <w:lang w:val="en-US"/>
              </w:rPr>
              <w:t>Municipal Office of Attention to People with Disabilities</w:t>
            </w:r>
          </w:p>
        </w:tc>
      </w:tr>
      <w:tr w:rsidR="0042559D" w:rsidRPr="00446E17"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OREDIS</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Pr="00446E17" w:rsidRDefault="00C3063D">
            <w:pPr>
              <w:spacing w:before="240" w:after="0" w:line="240" w:lineRule="auto"/>
              <w:jc w:val="both"/>
              <w:rPr>
                <w:rFonts w:ascii="Times New Roman" w:eastAsia="Times New Roman" w:hAnsi="Times New Roman" w:cs="Times New Roman"/>
                <w:sz w:val="24"/>
                <w:szCs w:val="24"/>
                <w:lang w:val="en-US"/>
              </w:rPr>
            </w:pPr>
            <w:r w:rsidRPr="00446E17">
              <w:rPr>
                <w:rFonts w:ascii="Arial" w:eastAsia="Times New Roman" w:hAnsi="Arial" w:cs="Arial"/>
                <w:color w:val="000000"/>
                <w:sz w:val="20"/>
                <w:szCs w:val="20"/>
                <w:lang w:val="en-US"/>
              </w:rPr>
              <w:t>Regional Office for the Attention to Persons with Disabilities</w:t>
            </w:r>
          </w:p>
        </w:tc>
      </w:tr>
      <w:tr w:rsidR="0042559D" w:rsidRPr="00446E17"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PIISTA Plan</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Pr="00446E17" w:rsidRDefault="00C3063D">
            <w:pPr>
              <w:spacing w:before="240" w:after="0" w:line="240" w:lineRule="auto"/>
              <w:jc w:val="both"/>
              <w:rPr>
                <w:rFonts w:ascii="Times New Roman" w:eastAsia="Times New Roman" w:hAnsi="Times New Roman" w:cs="Times New Roman"/>
                <w:sz w:val="24"/>
                <w:szCs w:val="24"/>
                <w:lang w:val="en-US"/>
              </w:rPr>
            </w:pPr>
            <w:r w:rsidRPr="00446E17">
              <w:rPr>
                <w:rFonts w:ascii="Arial" w:eastAsia="Times New Roman" w:hAnsi="Arial" w:cs="Arial"/>
                <w:color w:val="000000"/>
                <w:sz w:val="20"/>
                <w:szCs w:val="20"/>
                <w:lang w:val="en-US"/>
              </w:rPr>
              <w:t>Plan for the Integration of Multiple Modes of Transport Services and Accessibility for the Initial Phase of Line 2 Project</w:t>
            </w:r>
          </w:p>
        </w:tc>
      </w:tr>
      <w:tr w:rsidR="0042559D" w:rsidRPr="00446E17"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26292E"/>
                <w:sz w:val="20"/>
                <w:szCs w:val="20"/>
                <w:shd w:val="clear" w:color="auto" w:fill="FFFFFF"/>
                <w:lang w:val="en-US"/>
              </w:rPr>
              <w:t>PNMDD</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Pr="00446E17" w:rsidRDefault="00C3063D">
            <w:pPr>
              <w:spacing w:before="240" w:after="0" w:line="240" w:lineRule="auto"/>
              <w:jc w:val="both"/>
              <w:rPr>
                <w:rFonts w:ascii="Times New Roman" w:eastAsia="Times New Roman" w:hAnsi="Times New Roman" w:cs="Times New Roman"/>
                <w:sz w:val="24"/>
                <w:szCs w:val="24"/>
                <w:lang w:val="en-US"/>
              </w:rPr>
            </w:pPr>
            <w:r w:rsidRPr="00446E17">
              <w:rPr>
                <w:rFonts w:ascii="Arial" w:eastAsia="Times New Roman" w:hAnsi="Arial" w:cs="Arial"/>
                <w:color w:val="26292E"/>
                <w:sz w:val="20"/>
                <w:szCs w:val="20"/>
                <w:shd w:val="clear" w:color="auto" w:fill="FFFFFF"/>
                <w:lang w:val="en-US"/>
              </w:rPr>
              <w:t>National Multisectoral Policy on Disability for Development</w:t>
            </w:r>
          </w:p>
        </w:tc>
      </w:tr>
      <w:tr w:rsidR="0042559D" w:rsidRPr="00446E17"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PNMNNA</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Pr="00446E17" w:rsidRDefault="00C3063D">
            <w:pPr>
              <w:spacing w:before="240" w:after="0" w:line="240" w:lineRule="auto"/>
              <w:jc w:val="both"/>
              <w:rPr>
                <w:rFonts w:ascii="Times New Roman" w:eastAsia="Times New Roman" w:hAnsi="Times New Roman" w:cs="Times New Roman"/>
                <w:sz w:val="24"/>
                <w:szCs w:val="24"/>
                <w:lang w:val="en-US"/>
              </w:rPr>
            </w:pPr>
            <w:r w:rsidRPr="00446E17">
              <w:rPr>
                <w:rFonts w:ascii="Arial" w:eastAsia="Times New Roman" w:hAnsi="Arial" w:cs="Arial"/>
                <w:color w:val="000000"/>
                <w:sz w:val="20"/>
                <w:szCs w:val="20"/>
                <w:lang w:val="en-US"/>
              </w:rPr>
              <w:t>Multisectoral National Policy for Children and Adolescents</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PNP:</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0" w:line="240" w:lineRule="auto"/>
              <w:jc w:val="both"/>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Peruvian National Police</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26292E"/>
                <w:sz w:val="20"/>
                <w:szCs w:val="20"/>
                <w:shd w:val="clear" w:color="auto" w:fill="FFFFFF"/>
                <w:lang w:val="en-US"/>
              </w:rPr>
              <w:t>PRITE</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0" w:line="240" w:lineRule="auto"/>
              <w:jc w:val="both"/>
              <w:rPr>
                <w:rFonts w:ascii="Times New Roman" w:eastAsia="Times New Roman" w:hAnsi="Times New Roman" w:cs="Times New Roman"/>
                <w:sz w:val="24"/>
                <w:szCs w:val="24"/>
                <w:lang w:val="en-US"/>
              </w:rPr>
            </w:pPr>
            <w:r w:rsidRPr="0042559D">
              <w:rPr>
                <w:rFonts w:ascii="Arial" w:eastAsia="Times New Roman" w:hAnsi="Arial" w:cs="Arial"/>
                <w:color w:val="26292E"/>
                <w:sz w:val="20"/>
                <w:szCs w:val="20"/>
                <w:shd w:val="clear" w:color="auto" w:fill="FFFFFF"/>
                <w:lang w:val="en-US"/>
              </w:rPr>
              <w:t xml:space="preserve">Early Intervention Programme </w:t>
            </w:r>
          </w:p>
        </w:tc>
      </w:tr>
      <w:tr w:rsidR="0042559D" w:rsidRPr="00446E17"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PRRM</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Pr="00446E17" w:rsidRDefault="00C3063D">
            <w:pPr>
              <w:spacing w:before="240" w:after="0" w:line="240" w:lineRule="auto"/>
              <w:jc w:val="both"/>
              <w:rPr>
                <w:rFonts w:ascii="Times New Roman" w:eastAsia="Times New Roman" w:hAnsi="Times New Roman" w:cs="Times New Roman"/>
                <w:sz w:val="24"/>
                <w:szCs w:val="24"/>
                <w:lang w:val="en-US"/>
              </w:rPr>
            </w:pPr>
            <w:r w:rsidRPr="00446E17">
              <w:rPr>
                <w:rFonts w:ascii="Arial" w:eastAsia="Times New Roman" w:hAnsi="Arial" w:cs="Arial"/>
                <w:color w:val="000000"/>
                <w:sz w:val="20"/>
                <w:szCs w:val="20"/>
                <w:lang w:val="en-US"/>
              </w:rPr>
              <w:t>Regional Response Plan for Refugees and Migrants</w:t>
            </w:r>
          </w:p>
        </w:tc>
      </w:tr>
      <w:tr w:rsidR="0042559D" w:rsidRPr="00446E17"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RENIEC</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Pr="00446E17" w:rsidRDefault="00C3063D">
            <w:pPr>
              <w:spacing w:before="240" w:after="0" w:line="240" w:lineRule="auto"/>
              <w:jc w:val="both"/>
              <w:rPr>
                <w:rFonts w:ascii="Times New Roman" w:eastAsia="Times New Roman" w:hAnsi="Times New Roman" w:cs="Times New Roman"/>
                <w:sz w:val="24"/>
                <w:szCs w:val="24"/>
                <w:lang w:val="en-US"/>
              </w:rPr>
            </w:pPr>
            <w:r w:rsidRPr="00446E17">
              <w:rPr>
                <w:rFonts w:ascii="Arial" w:eastAsia="Times New Roman" w:hAnsi="Arial" w:cs="Arial"/>
                <w:color w:val="000000"/>
                <w:sz w:val="20"/>
                <w:szCs w:val="20"/>
                <w:lang w:val="en-US"/>
              </w:rPr>
              <w:t>National Registry of Identification and Civil Status</w:t>
            </w:r>
          </w:p>
        </w:tc>
      </w:tr>
      <w:tr w:rsidR="0042559D" w:rsidRPr="00446E17"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lastRenderedPageBreak/>
              <w:t>RNPCD</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Pr="00446E17" w:rsidRDefault="00C3063D">
            <w:pPr>
              <w:spacing w:before="240" w:after="0" w:line="240" w:lineRule="auto"/>
              <w:jc w:val="both"/>
              <w:rPr>
                <w:rFonts w:ascii="Times New Roman" w:eastAsia="Times New Roman" w:hAnsi="Times New Roman" w:cs="Times New Roman"/>
                <w:sz w:val="24"/>
                <w:szCs w:val="24"/>
                <w:lang w:val="en-US"/>
              </w:rPr>
            </w:pPr>
            <w:r w:rsidRPr="00446E17">
              <w:rPr>
                <w:rFonts w:ascii="Arial" w:eastAsia="Times New Roman" w:hAnsi="Arial" w:cs="Arial"/>
                <w:color w:val="000000"/>
                <w:sz w:val="20"/>
                <w:szCs w:val="20"/>
                <w:lang w:val="en-US"/>
              </w:rPr>
              <w:t>National Register of Persons with Disabilities</w:t>
            </w:r>
          </w:p>
        </w:tc>
      </w:tr>
      <w:tr w:rsidR="0042559D" w:rsidRPr="00446E17"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SANEE</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Pr="00446E17" w:rsidRDefault="00C3063D">
            <w:pPr>
              <w:spacing w:before="240" w:after="0" w:line="240" w:lineRule="auto"/>
              <w:jc w:val="both"/>
              <w:rPr>
                <w:rFonts w:ascii="Times New Roman" w:eastAsia="Times New Roman" w:hAnsi="Times New Roman" w:cs="Times New Roman"/>
                <w:sz w:val="24"/>
                <w:szCs w:val="24"/>
                <w:lang w:val="en-US"/>
              </w:rPr>
            </w:pPr>
            <w:r w:rsidRPr="00446E17">
              <w:rPr>
                <w:rFonts w:ascii="Arial" w:eastAsia="Times New Roman" w:hAnsi="Arial" w:cs="Arial"/>
                <w:color w:val="000000"/>
                <w:sz w:val="20"/>
                <w:szCs w:val="20"/>
                <w:lang w:val="en-US"/>
              </w:rPr>
              <w:t>Special Educational Needs Counselling Services</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SAU</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0" w:line="240" w:lineRule="auto"/>
              <w:jc w:val="both"/>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Urgent Care Services</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SERVE</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0" w:line="240" w:lineRule="auto"/>
              <w:jc w:val="both"/>
              <w:rPr>
                <w:rFonts w:ascii="Times New Roman" w:eastAsia="Times New Roman" w:hAnsi="Times New Roman" w:cs="Times New Roman"/>
                <w:sz w:val="24"/>
                <w:szCs w:val="24"/>
              </w:rPr>
            </w:pPr>
            <w:r w:rsidRPr="0042559D">
              <w:rPr>
                <w:rFonts w:ascii="Arial" w:eastAsia="Times New Roman" w:hAnsi="Arial" w:cs="Arial"/>
                <w:color w:val="202124"/>
                <w:sz w:val="20"/>
                <w:szCs w:val="20"/>
                <w:shd w:val="clear" w:color="auto" w:fill="FFFFFF"/>
              </w:rPr>
              <w:t>National Civil Service Authority</w:t>
            </w:r>
          </w:p>
        </w:tc>
      </w:tr>
      <w:tr w:rsidR="0042559D" w:rsidRPr="00446E17"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SIS</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Pr="00446E17" w:rsidRDefault="00C3063D">
            <w:pPr>
              <w:spacing w:before="240" w:after="0" w:line="240" w:lineRule="auto"/>
              <w:jc w:val="both"/>
              <w:rPr>
                <w:rFonts w:ascii="Times New Roman" w:eastAsia="Times New Roman" w:hAnsi="Times New Roman" w:cs="Times New Roman"/>
                <w:sz w:val="24"/>
                <w:szCs w:val="24"/>
                <w:lang w:val="en-US"/>
              </w:rPr>
            </w:pPr>
            <w:r w:rsidRPr="00446E17">
              <w:rPr>
                <w:rFonts w:ascii="Arial" w:eastAsia="Times New Roman" w:hAnsi="Arial" w:cs="Arial"/>
                <w:color w:val="000000"/>
                <w:sz w:val="20"/>
                <w:szCs w:val="20"/>
                <w:lang w:val="en-US"/>
              </w:rPr>
              <w:t>Comprehensive Health Insurance of the Ministry of Health</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SISFOH</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0" w:line="240" w:lineRule="auto"/>
              <w:jc w:val="both"/>
              <w:rPr>
                <w:rFonts w:ascii="Times New Roman" w:eastAsia="Times New Roman" w:hAnsi="Times New Roman" w:cs="Times New Roman"/>
                <w:sz w:val="24"/>
                <w:szCs w:val="24"/>
              </w:rPr>
            </w:pPr>
            <w:r w:rsidRPr="0042559D">
              <w:rPr>
                <w:rFonts w:ascii="Arial" w:eastAsia="Times New Roman" w:hAnsi="Arial" w:cs="Arial"/>
                <w:color w:val="000000"/>
                <w:sz w:val="20"/>
                <w:szCs w:val="20"/>
              </w:rPr>
              <w:t>Household Targeting System</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SUSALUD</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0" w:line="240" w:lineRule="auto"/>
              <w:jc w:val="both"/>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National Superintendence of Health</w:t>
            </w:r>
          </w:p>
        </w:tc>
      </w:tr>
      <w:tr w:rsidR="0042559D" w:rsidRPr="00446E17"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Default="00C3063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TUPA</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FB2595" w:rsidRPr="00446E17" w:rsidRDefault="00C3063D">
            <w:pPr>
              <w:spacing w:before="240" w:after="0" w:line="240" w:lineRule="auto"/>
              <w:jc w:val="both"/>
              <w:rPr>
                <w:rFonts w:ascii="Times New Roman" w:eastAsia="Times New Roman" w:hAnsi="Times New Roman" w:cs="Times New Roman"/>
                <w:sz w:val="24"/>
                <w:szCs w:val="24"/>
                <w:lang w:val="en-US"/>
              </w:rPr>
            </w:pPr>
            <w:r w:rsidRPr="00446E17">
              <w:rPr>
                <w:rFonts w:ascii="Arial" w:eastAsia="Times New Roman" w:hAnsi="Arial" w:cs="Arial"/>
                <w:color w:val="000000"/>
                <w:sz w:val="20"/>
                <w:szCs w:val="20"/>
                <w:lang w:val="en-US"/>
              </w:rPr>
              <w:t>Unified Text of Administrative Procedures</w:t>
            </w:r>
          </w:p>
        </w:tc>
      </w:tr>
    </w:tbl>
    <w:p w:rsidR="0042559D" w:rsidRPr="00446E17" w:rsidRDefault="0042559D" w:rsidP="00743DDC">
      <w:pPr>
        <w:spacing w:line="240" w:lineRule="auto"/>
        <w:jc w:val="both"/>
        <w:rPr>
          <w:rFonts w:ascii="Arial" w:eastAsia="Arial" w:hAnsi="Arial" w:cs="Arial"/>
          <w:lang w:val="en-US"/>
        </w:rPr>
      </w:pPr>
    </w:p>
    <w:p w:rsidR="0042559D" w:rsidRPr="00446E17" w:rsidRDefault="0042559D">
      <w:pPr>
        <w:rPr>
          <w:rFonts w:ascii="Arial" w:eastAsia="Arial" w:hAnsi="Arial" w:cs="Arial"/>
          <w:lang w:val="en-US"/>
        </w:rPr>
      </w:pPr>
      <w:r w:rsidRPr="00446E17">
        <w:rPr>
          <w:rFonts w:ascii="Arial" w:eastAsia="Arial" w:hAnsi="Arial" w:cs="Arial"/>
          <w:lang w:val="en-US"/>
        </w:rPr>
        <w:br w:type="page"/>
      </w:r>
    </w:p>
    <w:p w:rsidR="00FB2595" w:rsidRPr="00446E17" w:rsidRDefault="00C3063D">
      <w:pPr>
        <w:numPr>
          <w:ilvl w:val="0"/>
          <w:numId w:val="15"/>
        </w:numPr>
        <w:spacing w:after="0" w:line="240" w:lineRule="auto"/>
        <w:jc w:val="both"/>
        <w:rPr>
          <w:rFonts w:ascii="Arial" w:eastAsia="Arial" w:hAnsi="Arial" w:cs="Arial"/>
          <w:b/>
          <w:lang w:val="en-US"/>
        </w:rPr>
      </w:pPr>
      <w:r w:rsidRPr="00446E17">
        <w:rPr>
          <w:rFonts w:ascii="Arial" w:eastAsia="Arial" w:hAnsi="Arial" w:cs="Arial"/>
          <w:b/>
          <w:lang w:val="en-US"/>
        </w:rPr>
        <w:lastRenderedPageBreak/>
        <w:t>GENERAL PURPOSE AND OBLIGATIONS (ARTICLES 1 TO 4 OF THE CDPD)</w:t>
      </w:r>
      <w:r w:rsidR="003145B8" w:rsidRPr="00446E17">
        <w:rPr>
          <w:rFonts w:ascii="Arial" w:eastAsia="Arial" w:hAnsi="Arial" w:cs="Arial"/>
          <w:b/>
          <w:lang w:val="en-US"/>
        </w:rPr>
        <w:br/>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Within the norms listed by the Peruvian state, many of them lack specific regulations, while others lack complementary plans and/or specific mechanisms to guarantee their implementation. In </w:t>
      </w:r>
      <w:r w:rsidR="005F5C7D" w:rsidRPr="00446E17">
        <w:rPr>
          <w:rFonts w:ascii="Arial" w:eastAsia="Arial" w:hAnsi="Arial" w:cs="Arial"/>
          <w:lang w:val="en-US"/>
        </w:rPr>
        <w:t>addition</w:t>
      </w:r>
      <w:r w:rsidRPr="00446E17">
        <w:rPr>
          <w:rFonts w:ascii="Arial" w:eastAsia="Arial" w:hAnsi="Arial" w:cs="Arial"/>
          <w:lang w:val="en-US"/>
        </w:rPr>
        <w:t xml:space="preserve">, the null or scarce allocation of resources has rendered many </w:t>
      </w:r>
      <w:r w:rsidR="008E2B1D">
        <w:rPr>
          <w:rFonts w:ascii="Arial" w:eastAsia="Arial" w:hAnsi="Arial" w:cs="Arial"/>
          <w:lang w:val="en-US"/>
        </w:rPr>
        <w:t xml:space="preserve">legal </w:t>
      </w:r>
      <w:r w:rsidRPr="00446E17">
        <w:rPr>
          <w:rFonts w:ascii="Arial" w:eastAsia="Arial" w:hAnsi="Arial" w:cs="Arial"/>
          <w:lang w:val="en-US"/>
        </w:rPr>
        <w:t>inoperative.  For example, the Regulation of the Law Granting Official Recognition to Peruvian Sign Language (2017) orders the Ministry of Education (MINEDU) to approve the requirements and profile of the Peruvian Sign Language interpreter within 120 calendar days</w:t>
      </w:r>
      <w:r>
        <w:rPr>
          <w:rFonts w:ascii="Arial" w:eastAsia="Arial" w:hAnsi="Arial" w:cs="Arial"/>
          <w:vertAlign w:val="superscript"/>
        </w:rPr>
        <w:footnoteReference w:id="1"/>
      </w:r>
      <w:r w:rsidRPr="00446E17">
        <w:rPr>
          <w:rFonts w:ascii="Arial" w:eastAsia="Arial" w:hAnsi="Arial" w:cs="Arial"/>
          <w:lang w:val="en-US"/>
        </w:rPr>
        <w:t xml:space="preserve"> , an obligation that is still pending. </w:t>
      </w:r>
      <w:r w:rsidRPr="00446E17">
        <w:rPr>
          <w:rFonts w:ascii="Arial" w:eastAsia="Arial" w:hAnsi="Arial" w:cs="Arial"/>
          <w:lang w:val="en-US"/>
        </w:rPr>
        <w:br/>
      </w:r>
    </w:p>
    <w:p w:rsidR="00FB2595" w:rsidRDefault="00C3063D">
      <w:pPr>
        <w:numPr>
          <w:ilvl w:val="0"/>
          <w:numId w:val="16"/>
        </w:numPr>
        <w:spacing w:after="0" w:line="240" w:lineRule="auto"/>
        <w:jc w:val="both"/>
        <w:rPr>
          <w:rFonts w:ascii="Arial" w:eastAsia="Arial" w:hAnsi="Arial" w:cs="Arial"/>
        </w:rPr>
      </w:pPr>
      <w:r>
        <w:rPr>
          <w:rFonts w:ascii="Arial" w:eastAsia="Arial" w:hAnsi="Arial" w:cs="Arial"/>
          <w:b/>
        </w:rPr>
        <w:t xml:space="preserve">Mainstreaming </w:t>
      </w:r>
      <w:proofErr w:type="spellStart"/>
      <w:r>
        <w:rPr>
          <w:rFonts w:ascii="Arial" w:eastAsia="Arial" w:hAnsi="Arial" w:cs="Arial"/>
          <w:b/>
        </w:rPr>
        <w:t>disability</w:t>
      </w:r>
      <w:proofErr w:type="spellEnd"/>
      <w:r>
        <w:rPr>
          <w:rFonts w:ascii="Arial" w:eastAsia="Arial" w:hAnsi="Arial" w:cs="Arial"/>
          <w:b/>
        </w:rPr>
        <w:t xml:space="preserve"> </w:t>
      </w:r>
    </w:p>
    <w:p w:rsidR="00101329" w:rsidRDefault="00101329">
      <w:pPr>
        <w:spacing w:after="0" w:line="240" w:lineRule="auto"/>
        <w:ind w:left="720"/>
        <w:jc w:val="both"/>
        <w:rPr>
          <w:rFonts w:ascii="Arial" w:eastAsia="Arial" w:hAnsi="Arial" w:cs="Arial"/>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The National Council for the Integration of Persons with Disabilities (CONADIS) </w:t>
      </w:r>
      <w:r w:rsidR="008E2B1D">
        <w:rPr>
          <w:rFonts w:ascii="Arial" w:eastAsia="Arial" w:hAnsi="Arial" w:cs="Arial"/>
          <w:lang w:val="en-US"/>
        </w:rPr>
        <w:t>gathers a several</w:t>
      </w:r>
      <w:r w:rsidRPr="00446E17">
        <w:rPr>
          <w:rFonts w:ascii="Arial" w:eastAsia="Arial" w:hAnsi="Arial" w:cs="Arial"/>
          <w:lang w:val="en-US"/>
        </w:rPr>
        <w:t xml:space="preserve"> competencies that it has not been able to fulfil fully. Its role in mainstreaming disability issues within the state apparatus has limitations, given that the entity - in an attempt to strengthen itself - continues to assume responsibilities instead of implementing a strategy to ensure that the different ministries assume responsibility for disability issues in accordance with their competencies.</w:t>
      </w:r>
    </w:p>
    <w:p w:rsidR="00101329" w:rsidRPr="00446E17" w:rsidRDefault="00C3063D">
      <w:pPr>
        <w:spacing w:after="0" w:line="240" w:lineRule="auto"/>
        <w:ind w:left="720"/>
        <w:jc w:val="both"/>
        <w:rPr>
          <w:rFonts w:ascii="Arial" w:eastAsia="Arial" w:hAnsi="Arial" w:cs="Arial"/>
          <w:lang w:val="en-US"/>
        </w:rPr>
      </w:pPr>
      <w:r w:rsidRPr="00446E17">
        <w:rPr>
          <w:rFonts w:ascii="Arial" w:eastAsia="Arial" w:hAnsi="Arial" w:cs="Arial"/>
          <w:lang w:val="en-US"/>
        </w:rPr>
        <w:t xml:space="preserve"> </w:t>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The National Multisectoral Policy on Disability </w:t>
      </w:r>
      <w:r w:rsidR="00B57563">
        <w:rPr>
          <w:rFonts w:ascii="Arial" w:eastAsia="Arial" w:hAnsi="Arial" w:cs="Arial"/>
          <w:lang w:val="en-US"/>
        </w:rPr>
        <w:t>&amp;</w:t>
      </w:r>
      <w:r w:rsidRPr="00446E17">
        <w:rPr>
          <w:rFonts w:ascii="Arial" w:eastAsia="Arial" w:hAnsi="Arial" w:cs="Arial"/>
          <w:lang w:val="en-US"/>
        </w:rPr>
        <w:t xml:space="preserve"> Development to 2030, approved </w:t>
      </w:r>
      <w:r w:rsidR="00FA4A48" w:rsidRPr="00446E17">
        <w:rPr>
          <w:rFonts w:ascii="Arial" w:eastAsia="Arial" w:hAnsi="Arial" w:cs="Arial"/>
          <w:lang w:val="en-US"/>
        </w:rPr>
        <w:t>in 2021</w:t>
      </w:r>
      <w:r w:rsidRPr="00446E17">
        <w:rPr>
          <w:rFonts w:ascii="Arial" w:eastAsia="Arial" w:hAnsi="Arial" w:cs="Arial"/>
          <w:lang w:val="en-US"/>
        </w:rPr>
        <w:t xml:space="preserve">, establishes a series of objectives, guidelines, services and responsible sectors. However, </w:t>
      </w:r>
      <w:r w:rsidR="00B57563">
        <w:rPr>
          <w:rFonts w:ascii="Arial" w:eastAsia="Arial" w:hAnsi="Arial" w:cs="Arial"/>
          <w:lang w:val="en-US"/>
        </w:rPr>
        <w:t xml:space="preserve">since then, </w:t>
      </w:r>
      <w:r w:rsidRPr="00446E17">
        <w:rPr>
          <w:rFonts w:ascii="Arial" w:eastAsia="Arial" w:hAnsi="Arial" w:cs="Arial"/>
          <w:lang w:val="en-US"/>
        </w:rPr>
        <w:t>no document has been published to report on</w:t>
      </w:r>
      <w:r w:rsidR="00B57563">
        <w:rPr>
          <w:rFonts w:ascii="Arial" w:eastAsia="Arial" w:hAnsi="Arial" w:cs="Arial"/>
          <w:lang w:val="en-US"/>
        </w:rPr>
        <w:t xml:space="preserve"> its</w:t>
      </w:r>
      <w:r w:rsidRPr="00446E17">
        <w:rPr>
          <w:rFonts w:ascii="Arial" w:eastAsia="Arial" w:hAnsi="Arial" w:cs="Arial"/>
          <w:lang w:val="en-US"/>
        </w:rPr>
        <w:t xml:space="preserve"> progress and </w:t>
      </w:r>
      <w:r w:rsidR="00800A07">
        <w:rPr>
          <w:rFonts w:ascii="Arial" w:eastAsia="Arial" w:hAnsi="Arial" w:cs="Arial"/>
          <w:lang w:val="en-US"/>
        </w:rPr>
        <w:t>the monitoring</w:t>
      </w:r>
      <w:r w:rsidRPr="00446E17">
        <w:rPr>
          <w:rFonts w:ascii="Arial" w:eastAsia="Arial" w:hAnsi="Arial" w:cs="Arial"/>
          <w:lang w:val="en-US"/>
        </w:rPr>
        <w:t xml:space="preserve"> mechanisms</w:t>
      </w:r>
      <w:r w:rsidR="00800A07">
        <w:rPr>
          <w:rFonts w:ascii="Arial" w:eastAsia="Arial" w:hAnsi="Arial" w:cs="Arial"/>
          <w:lang w:val="en-US"/>
        </w:rPr>
        <w:t xml:space="preserve"> remain</w:t>
      </w:r>
      <w:r w:rsidRPr="00446E17">
        <w:rPr>
          <w:rFonts w:ascii="Arial" w:eastAsia="Arial" w:hAnsi="Arial" w:cs="Arial"/>
          <w:lang w:val="en-US"/>
        </w:rPr>
        <w:t xml:space="preserve"> unknown. </w:t>
      </w:r>
      <w:r w:rsidR="00F55DFC" w:rsidRPr="00446E17">
        <w:rPr>
          <w:rFonts w:ascii="Arial" w:eastAsia="Arial" w:hAnsi="Arial" w:cs="Arial"/>
          <w:lang w:val="en-US"/>
        </w:rPr>
        <w:br/>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There are </w:t>
      </w:r>
      <w:r w:rsidR="0045615D">
        <w:rPr>
          <w:rFonts w:ascii="Arial" w:eastAsia="Arial" w:hAnsi="Arial" w:cs="Arial"/>
          <w:lang w:val="en-US"/>
        </w:rPr>
        <w:t>different</w:t>
      </w:r>
      <w:r w:rsidRPr="00446E17">
        <w:rPr>
          <w:rFonts w:ascii="Arial" w:eastAsia="Arial" w:hAnsi="Arial" w:cs="Arial"/>
          <w:lang w:val="en-US"/>
        </w:rPr>
        <w:t xml:space="preserve"> problems in obtaining</w:t>
      </w:r>
      <w:r w:rsidR="00800A07">
        <w:rPr>
          <w:rFonts w:ascii="Arial" w:eastAsia="Arial" w:hAnsi="Arial" w:cs="Arial"/>
          <w:lang w:val="en-US"/>
        </w:rPr>
        <w:t xml:space="preserve"> the official</w:t>
      </w:r>
      <w:r w:rsidRPr="00446E17">
        <w:rPr>
          <w:rFonts w:ascii="Arial" w:eastAsia="Arial" w:hAnsi="Arial" w:cs="Arial"/>
          <w:lang w:val="en-US"/>
        </w:rPr>
        <w:t xml:space="preserve"> disability certification. Although the regulations </w:t>
      </w:r>
      <w:r w:rsidR="0045615D" w:rsidRPr="00446E17">
        <w:rPr>
          <w:rFonts w:ascii="Arial" w:eastAsia="Arial" w:hAnsi="Arial" w:cs="Arial"/>
          <w:lang w:val="en-US"/>
        </w:rPr>
        <w:t>emphasize</w:t>
      </w:r>
      <w:r w:rsidR="0045615D">
        <w:rPr>
          <w:rFonts w:ascii="Arial" w:eastAsia="Arial" w:hAnsi="Arial" w:cs="Arial"/>
          <w:lang w:val="en-US"/>
        </w:rPr>
        <w:t xml:space="preserve"> it is </w:t>
      </w:r>
      <w:r w:rsidR="0045615D" w:rsidRPr="00446E17">
        <w:rPr>
          <w:rFonts w:ascii="Arial" w:eastAsia="Arial" w:hAnsi="Arial" w:cs="Arial"/>
          <w:lang w:val="en-US"/>
        </w:rPr>
        <w:t>free</w:t>
      </w:r>
      <w:r w:rsidRPr="00446E17">
        <w:rPr>
          <w:rFonts w:ascii="Arial" w:eastAsia="Arial" w:hAnsi="Arial" w:cs="Arial"/>
          <w:lang w:val="en-US"/>
        </w:rPr>
        <w:t xml:space="preserve"> of charge, the</w:t>
      </w:r>
      <w:r w:rsidR="00861A26">
        <w:rPr>
          <w:rFonts w:ascii="Arial" w:eastAsia="Arial" w:hAnsi="Arial" w:cs="Arial"/>
          <w:lang w:val="en-US"/>
        </w:rPr>
        <w:t xml:space="preserve"> </w:t>
      </w:r>
      <w:r w:rsidR="00FF5465">
        <w:rPr>
          <w:rFonts w:ascii="Arial" w:eastAsia="Arial" w:hAnsi="Arial" w:cs="Arial"/>
          <w:lang w:val="en-US"/>
        </w:rPr>
        <w:t xml:space="preserve">different </w:t>
      </w:r>
      <w:r w:rsidRPr="00446E17">
        <w:rPr>
          <w:rFonts w:ascii="Arial" w:eastAsia="Arial" w:hAnsi="Arial" w:cs="Arial"/>
          <w:lang w:val="en-US"/>
        </w:rPr>
        <w:t>assessments</w:t>
      </w:r>
      <w:r w:rsidR="00FF5465">
        <w:rPr>
          <w:rFonts w:ascii="Arial" w:eastAsia="Arial" w:hAnsi="Arial" w:cs="Arial"/>
          <w:lang w:val="en-US"/>
        </w:rPr>
        <w:t xml:space="preserve"> required are </w:t>
      </w:r>
      <w:r w:rsidR="00861A26">
        <w:rPr>
          <w:rFonts w:ascii="Arial" w:eastAsia="Arial" w:hAnsi="Arial" w:cs="Arial"/>
          <w:lang w:val="en-US"/>
        </w:rPr>
        <w:t>costly</w:t>
      </w:r>
      <w:r w:rsidRPr="00446E17">
        <w:rPr>
          <w:rFonts w:ascii="Arial" w:eastAsia="Arial" w:hAnsi="Arial" w:cs="Arial"/>
          <w:lang w:val="en-US"/>
        </w:rPr>
        <w:t xml:space="preserve">. In addition to the costs, the certification procedure is extremely long and </w:t>
      </w:r>
      <w:r w:rsidR="00FF5465">
        <w:rPr>
          <w:rFonts w:ascii="Arial" w:eastAsia="Arial" w:hAnsi="Arial" w:cs="Arial"/>
          <w:lang w:val="en-US"/>
        </w:rPr>
        <w:t>tedious</w:t>
      </w:r>
      <w:r w:rsidRPr="00446E17">
        <w:rPr>
          <w:rFonts w:ascii="Arial" w:eastAsia="Arial" w:hAnsi="Arial" w:cs="Arial"/>
          <w:lang w:val="en-US"/>
        </w:rPr>
        <w:t xml:space="preserve">, among other reasons due to the lack of availability of accredited certifying physicians. Most people go through the process with the expectation of receiving some benefit; however, the benefits provided for in the law are quite limited. The issuance of the certificate is not accompanied by other referral mechanisms to address a specific identified need. In this context, it is necessary to re-evaluate whether it is necessary to go through such a process in order not to provide an effective response to the needs of certified persons. </w:t>
      </w:r>
    </w:p>
    <w:p w:rsidR="00101329" w:rsidRPr="00446E17" w:rsidRDefault="00101329">
      <w:pPr>
        <w:spacing w:after="0" w:line="240" w:lineRule="auto"/>
        <w:jc w:val="both"/>
        <w:rPr>
          <w:rFonts w:ascii="Arial" w:eastAsia="Arial" w:hAnsi="Arial" w:cs="Arial"/>
          <w:lang w:val="en-US"/>
        </w:rPr>
      </w:pPr>
    </w:p>
    <w:p w:rsidR="00FB2595" w:rsidRPr="00446E17" w:rsidRDefault="00C3063D">
      <w:pPr>
        <w:spacing w:after="0" w:line="240" w:lineRule="auto"/>
        <w:jc w:val="both"/>
        <w:rPr>
          <w:rFonts w:ascii="Arial" w:eastAsia="Arial" w:hAnsi="Arial" w:cs="Arial"/>
          <w:b/>
          <w:lang w:val="en-US"/>
        </w:rPr>
      </w:pPr>
      <w:r w:rsidRPr="00446E17">
        <w:rPr>
          <w:rFonts w:ascii="Arial" w:eastAsia="Arial" w:hAnsi="Arial" w:cs="Arial"/>
          <w:b/>
          <w:lang w:val="en-US"/>
        </w:rPr>
        <w:t>We suggest the Committee</w:t>
      </w:r>
      <w:r w:rsidR="0034288C">
        <w:rPr>
          <w:rFonts w:ascii="Arial" w:eastAsia="Arial" w:hAnsi="Arial" w:cs="Arial"/>
          <w:b/>
          <w:lang w:val="en-US"/>
        </w:rPr>
        <w:t xml:space="preserve"> to</w:t>
      </w:r>
      <w:r w:rsidRPr="00446E17">
        <w:rPr>
          <w:rFonts w:ascii="Arial" w:eastAsia="Arial" w:hAnsi="Arial" w:cs="Arial"/>
          <w:b/>
          <w:lang w:val="en-US"/>
        </w:rPr>
        <w:t xml:space="preserve"> </w:t>
      </w:r>
      <w:r w:rsidR="00A15525" w:rsidRPr="00446E17">
        <w:rPr>
          <w:rFonts w:ascii="Arial" w:eastAsia="Arial" w:hAnsi="Arial" w:cs="Arial"/>
          <w:b/>
          <w:lang w:val="en-US"/>
        </w:rPr>
        <w:t xml:space="preserve">adopt </w:t>
      </w:r>
      <w:r w:rsidRPr="00446E17">
        <w:rPr>
          <w:rFonts w:ascii="Arial" w:eastAsia="Arial" w:hAnsi="Arial" w:cs="Arial"/>
          <w:b/>
          <w:lang w:val="en-US"/>
        </w:rPr>
        <w:t>the following recommendations:</w:t>
      </w:r>
      <w:r w:rsidR="005F5C7D" w:rsidRPr="00446E17">
        <w:rPr>
          <w:rFonts w:ascii="Arial" w:eastAsia="Arial" w:hAnsi="Arial" w:cs="Arial"/>
          <w:b/>
          <w:lang w:val="en-US"/>
        </w:rPr>
        <w:br/>
      </w:r>
    </w:p>
    <w:p w:rsidR="00FB2595" w:rsidRPr="00446E17" w:rsidRDefault="00C3063D">
      <w:pPr>
        <w:numPr>
          <w:ilvl w:val="0"/>
          <w:numId w:val="8"/>
        </w:numPr>
        <w:spacing w:after="0" w:line="240" w:lineRule="auto"/>
        <w:jc w:val="both"/>
        <w:rPr>
          <w:rFonts w:ascii="Arial" w:eastAsia="Arial" w:hAnsi="Arial" w:cs="Arial"/>
          <w:lang w:val="en-US"/>
        </w:rPr>
      </w:pPr>
      <w:r w:rsidRPr="00446E17">
        <w:rPr>
          <w:rFonts w:ascii="Arial" w:eastAsia="Arial" w:hAnsi="Arial" w:cs="Arial"/>
          <w:lang w:val="en-US"/>
        </w:rPr>
        <w:t xml:space="preserve">CONADIS effectively fulfils its role of mainstreaming the disability approach in the design and implementation of public policy, transferring monitoring and oversight functions to the relevant sectors. </w:t>
      </w:r>
    </w:p>
    <w:p w:rsidR="00FB2595" w:rsidRPr="00446E17" w:rsidRDefault="00C3063D">
      <w:pPr>
        <w:numPr>
          <w:ilvl w:val="0"/>
          <w:numId w:val="8"/>
        </w:numPr>
        <w:spacing w:after="0" w:line="240" w:lineRule="auto"/>
        <w:jc w:val="both"/>
        <w:rPr>
          <w:rFonts w:ascii="Arial" w:eastAsia="Arial" w:hAnsi="Arial" w:cs="Arial"/>
          <w:lang w:val="en-US"/>
        </w:rPr>
      </w:pPr>
      <w:r w:rsidRPr="00446E17">
        <w:rPr>
          <w:rFonts w:ascii="Arial" w:eastAsia="Arial" w:hAnsi="Arial" w:cs="Arial"/>
          <w:lang w:val="en-US"/>
        </w:rPr>
        <w:t>CONADIS should report on the mechanisms for monitoring the objectives of the Disability Policy and the progress made since its approval.</w:t>
      </w:r>
    </w:p>
    <w:p w:rsidR="00FB2595" w:rsidRPr="00446E17" w:rsidRDefault="00273D6B">
      <w:pPr>
        <w:numPr>
          <w:ilvl w:val="0"/>
          <w:numId w:val="8"/>
        </w:numPr>
        <w:spacing w:after="0" w:line="240" w:lineRule="auto"/>
        <w:jc w:val="both"/>
        <w:rPr>
          <w:rFonts w:ascii="Arial" w:eastAsia="Arial" w:hAnsi="Arial" w:cs="Arial"/>
          <w:lang w:val="en-US"/>
        </w:rPr>
      </w:pPr>
      <w:r>
        <w:rPr>
          <w:rFonts w:ascii="Arial" w:eastAsia="Arial" w:hAnsi="Arial" w:cs="Arial"/>
          <w:lang w:val="en-US"/>
        </w:rPr>
        <w:lastRenderedPageBreak/>
        <w:t xml:space="preserve">The </w:t>
      </w:r>
      <w:r w:rsidRPr="00446E17">
        <w:rPr>
          <w:rFonts w:ascii="Arial" w:eastAsia="Arial" w:hAnsi="Arial" w:cs="Arial"/>
          <w:lang w:val="en-US"/>
        </w:rPr>
        <w:t>Peruvian State</w:t>
      </w:r>
      <w:r>
        <w:rPr>
          <w:rFonts w:ascii="Arial" w:eastAsia="Arial" w:hAnsi="Arial" w:cs="Arial"/>
          <w:lang w:val="en-US"/>
        </w:rPr>
        <w:t xml:space="preserve"> ensures </w:t>
      </w:r>
      <w:r w:rsidR="00C3063D" w:rsidRPr="00446E17">
        <w:rPr>
          <w:rFonts w:ascii="Arial" w:eastAsia="Arial" w:hAnsi="Arial" w:cs="Arial"/>
          <w:lang w:val="en-US"/>
        </w:rPr>
        <w:t xml:space="preserve">the disability perspective is not only contemplated as a statement in the formulation of public policies; it is necessary to ensure that its scope and provisions do not violate the rights contemplated in national and international regulations. </w:t>
      </w:r>
    </w:p>
    <w:p w:rsidR="00FB2595" w:rsidRPr="00446E17" w:rsidRDefault="00C3063D">
      <w:pPr>
        <w:numPr>
          <w:ilvl w:val="0"/>
          <w:numId w:val="8"/>
        </w:numPr>
        <w:spacing w:after="0" w:line="240" w:lineRule="auto"/>
        <w:jc w:val="both"/>
        <w:rPr>
          <w:rFonts w:ascii="Arial" w:eastAsia="Arial" w:hAnsi="Arial" w:cs="Arial"/>
          <w:lang w:val="en-US"/>
        </w:rPr>
      </w:pPr>
      <w:r w:rsidRPr="00446E17">
        <w:rPr>
          <w:rFonts w:ascii="Arial" w:eastAsia="Arial" w:hAnsi="Arial" w:cs="Arial"/>
          <w:lang w:val="en-US"/>
        </w:rPr>
        <w:t xml:space="preserve">The Ministry of Health should modify the Technical </w:t>
      </w:r>
      <w:r w:rsidR="00273D6B">
        <w:rPr>
          <w:rFonts w:ascii="Arial" w:eastAsia="Arial" w:hAnsi="Arial" w:cs="Arial"/>
          <w:lang w:val="en-US"/>
        </w:rPr>
        <w:t>Regulation</w:t>
      </w:r>
      <w:r w:rsidRPr="00446E17">
        <w:rPr>
          <w:rFonts w:ascii="Arial" w:eastAsia="Arial" w:hAnsi="Arial" w:cs="Arial"/>
          <w:lang w:val="en-US"/>
        </w:rPr>
        <w:t xml:space="preserve"> for Certification, rethinking the objectives of this procedure</w:t>
      </w:r>
      <w:r w:rsidR="00273D6B">
        <w:rPr>
          <w:rFonts w:ascii="Arial" w:eastAsia="Arial" w:hAnsi="Arial" w:cs="Arial"/>
          <w:lang w:val="en-US"/>
        </w:rPr>
        <w:t xml:space="preserve"> since it should mainly serve</w:t>
      </w:r>
      <w:r w:rsidRPr="00446E17">
        <w:rPr>
          <w:rFonts w:ascii="Arial" w:eastAsia="Arial" w:hAnsi="Arial" w:cs="Arial"/>
          <w:lang w:val="en-US"/>
        </w:rPr>
        <w:t xml:space="preserve"> for the </w:t>
      </w:r>
      <w:r w:rsidR="00273D6B">
        <w:rPr>
          <w:rFonts w:ascii="Arial" w:eastAsia="Arial" w:hAnsi="Arial" w:cs="Arial"/>
          <w:lang w:val="en-US"/>
        </w:rPr>
        <w:t xml:space="preserve">purpose of identifying </w:t>
      </w:r>
      <w:r w:rsidRPr="00446E17">
        <w:rPr>
          <w:rFonts w:ascii="Arial" w:eastAsia="Arial" w:hAnsi="Arial" w:cs="Arial"/>
          <w:lang w:val="en-US"/>
        </w:rPr>
        <w:t xml:space="preserve">support needs and referral to the corresponding services. </w:t>
      </w:r>
    </w:p>
    <w:p w:rsidR="00FB2595" w:rsidRPr="00446E17" w:rsidRDefault="00273D6B">
      <w:pPr>
        <w:numPr>
          <w:ilvl w:val="0"/>
          <w:numId w:val="8"/>
        </w:numPr>
        <w:spacing w:after="0" w:line="240" w:lineRule="auto"/>
        <w:jc w:val="both"/>
        <w:rPr>
          <w:rFonts w:ascii="Arial" w:eastAsia="Arial" w:hAnsi="Arial" w:cs="Arial"/>
          <w:lang w:val="en-US"/>
        </w:rPr>
      </w:pPr>
      <w:r>
        <w:rPr>
          <w:rFonts w:ascii="Arial" w:eastAsia="Arial" w:hAnsi="Arial" w:cs="Arial"/>
          <w:lang w:val="en-US"/>
        </w:rPr>
        <w:t>T</w:t>
      </w:r>
      <w:r w:rsidR="00C3063D" w:rsidRPr="00446E17">
        <w:rPr>
          <w:rFonts w:ascii="Arial" w:eastAsia="Arial" w:hAnsi="Arial" w:cs="Arial"/>
          <w:lang w:val="en-US"/>
        </w:rPr>
        <w:t xml:space="preserve">he Peruvian State ensures the relevant allocation of resources to ensure compliance with the goals established in the legislation and public policy on disability. </w:t>
      </w:r>
    </w:p>
    <w:p w:rsidR="00101329" w:rsidRPr="00446E17" w:rsidRDefault="00101329">
      <w:pPr>
        <w:spacing w:line="240" w:lineRule="auto"/>
        <w:jc w:val="both"/>
        <w:rPr>
          <w:rFonts w:ascii="Arial" w:eastAsia="Arial" w:hAnsi="Arial" w:cs="Arial"/>
          <w:b/>
          <w:lang w:val="en-US"/>
        </w:rPr>
      </w:pPr>
    </w:p>
    <w:p w:rsidR="00FB2595" w:rsidRDefault="00C3063D">
      <w:pPr>
        <w:numPr>
          <w:ilvl w:val="0"/>
          <w:numId w:val="15"/>
        </w:numPr>
        <w:pBdr>
          <w:top w:val="nil"/>
          <w:left w:val="nil"/>
          <w:bottom w:val="nil"/>
          <w:right w:val="nil"/>
          <w:between w:val="nil"/>
        </w:pBdr>
        <w:spacing w:after="0" w:line="240" w:lineRule="auto"/>
        <w:jc w:val="both"/>
        <w:rPr>
          <w:rFonts w:ascii="Arial" w:eastAsia="Arial" w:hAnsi="Arial" w:cs="Arial"/>
          <w:b/>
        </w:rPr>
      </w:pPr>
      <w:r>
        <w:rPr>
          <w:rFonts w:ascii="Arial" w:eastAsia="Arial" w:hAnsi="Arial" w:cs="Arial"/>
          <w:b/>
        </w:rPr>
        <w:t xml:space="preserve">SPECIFIC RIGHTS </w:t>
      </w:r>
    </w:p>
    <w:p w:rsidR="00101329" w:rsidRDefault="00101329">
      <w:pPr>
        <w:spacing w:after="0" w:line="240" w:lineRule="auto"/>
        <w:jc w:val="both"/>
        <w:rPr>
          <w:rFonts w:ascii="Arial" w:eastAsia="Arial" w:hAnsi="Arial" w:cs="Arial"/>
          <w:b/>
        </w:rPr>
      </w:pPr>
    </w:p>
    <w:p w:rsidR="00FB2595" w:rsidRDefault="00C3063D">
      <w:pPr>
        <w:spacing w:after="0" w:line="240" w:lineRule="auto"/>
        <w:jc w:val="both"/>
        <w:rPr>
          <w:rFonts w:ascii="Arial" w:eastAsia="Arial" w:hAnsi="Arial" w:cs="Arial"/>
          <w:b/>
        </w:rPr>
      </w:pPr>
      <w:r>
        <w:rPr>
          <w:rFonts w:ascii="Arial" w:eastAsia="Arial" w:hAnsi="Arial" w:cs="Arial"/>
          <w:b/>
        </w:rPr>
        <w:t>Article 5. Equality and non-discrimination</w:t>
      </w:r>
    </w:p>
    <w:p w:rsidR="00101329" w:rsidRDefault="00C3063D">
      <w:pPr>
        <w:spacing w:after="0" w:line="240" w:lineRule="auto"/>
        <w:jc w:val="both"/>
        <w:rPr>
          <w:rFonts w:ascii="Arial" w:eastAsia="Arial" w:hAnsi="Arial" w:cs="Arial"/>
        </w:rPr>
      </w:pPr>
      <w:r>
        <w:pict>
          <v:rect id="_x0000_i1025" style="width:0;height:1.5pt" o:hralign="center" o:hrstd="t" o:hr="t" fillcolor="#a0a0a0" stroked="f"/>
        </w:pict>
      </w:r>
    </w:p>
    <w:p w:rsidR="00FB2595" w:rsidRPr="00446E17" w:rsidRDefault="00C3063D">
      <w:pPr>
        <w:numPr>
          <w:ilvl w:val="0"/>
          <w:numId w:val="18"/>
        </w:numPr>
        <w:pBdr>
          <w:top w:val="nil"/>
          <w:left w:val="nil"/>
          <w:bottom w:val="nil"/>
          <w:right w:val="nil"/>
          <w:between w:val="nil"/>
        </w:pBdr>
        <w:spacing w:after="0" w:line="240" w:lineRule="auto"/>
        <w:jc w:val="both"/>
        <w:rPr>
          <w:rFonts w:ascii="Arial" w:eastAsia="Arial" w:hAnsi="Arial" w:cs="Arial"/>
          <w:lang w:val="en-US"/>
        </w:rPr>
      </w:pPr>
      <w:r w:rsidRPr="00446E17">
        <w:rPr>
          <w:rFonts w:ascii="Arial" w:eastAsia="Arial" w:hAnsi="Arial" w:cs="Arial"/>
          <w:color w:val="26292E"/>
          <w:highlight w:val="white"/>
          <w:lang w:val="en-US"/>
        </w:rPr>
        <w:t xml:space="preserve">The National Policy on Disability for Development defines "Structural discrimination against persons with disabilities" as </w:t>
      </w:r>
      <w:r w:rsidR="00273D6B">
        <w:rPr>
          <w:rFonts w:ascii="Arial" w:eastAsia="Arial" w:hAnsi="Arial" w:cs="Arial"/>
          <w:color w:val="26292E"/>
          <w:highlight w:val="white"/>
          <w:lang w:val="en-US"/>
        </w:rPr>
        <w:t>its</w:t>
      </w:r>
      <w:r w:rsidRPr="00446E17">
        <w:rPr>
          <w:rFonts w:ascii="Arial" w:eastAsia="Arial" w:hAnsi="Arial" w:cs="Arial"/>
          <w:color w:val="26292E"/>
          <w:highlight w:val="white"/>
          <w:lang w:val="en-US"/>
        </w:rPr>
        <w:t xml:space="preserve"> public problem, due to: 1) Limited access to public services that guarantee the exercise of rights, 2) Prejudices and stereotypes in society towards persons with disabilities, and 3) Precarious public institutions in the field of disability</w:t>
      </w:r>
      <w:r>
        <w:rPr>
          <w:rFonts w:ascii="Arial" w:eastAsia="Arial" w:hAnsi="Arial" w:cs="Arial"/>
          <w:color w:val="26292E"/>
          <w:highlight w:val="white"/>
          <w:vertAlign w:val="superscript"/>
        </w:rPr>
        <w:footnoteReference w:id="2"/>
      </w:r>
      <w:r w:rsidRPr="00446E17">
        <w:rPr>
          <w:rFonts w:ascii="Arial" w:eastAsia="Arial" w:hAnsi="Arial" w:cs="Arial"/>
          <w:color w:val="26292E"/>
          <w:highlight w:val="white"/>
          <w:lang w:val="en-US"/>
        </w:rPr>
        <w:t xml:space="preserve"> .</w:t>
      </w:r>
      <w:r w:rsidRPr="00446E17">
        <w:rPr>
          <w:rFonts w:ascii="Arial" w:eastAsia="Arial" w:hAnsi="Arial" w:cs="Arial"/>
          <w:color w:val="26292E"/>
          <w:highlight w:val="white"/>
          <w:lang w:val="en-US"/>
        </w:rPr>
        <w:br/>
      </w:r>
    </w:p>
    <w:p w:rsidR="00FB2595" w:rsidRPr="00446E17" w:rsidRDefault="00C3063D">
      <w:pPr>
        <w:numPr>
          <w:ilvl w:val="0"/>
          <w:numId w:val="18"/>
        </w:numPr>
        <w:pBdr>
          <w:top w:val="nil"/>
          <w:left w:val="nil"/>
          <w:bottom w:val="nil"/>
          <w:right w:val="nil"/>
          <w:between w:val="nil"/>
        </w:pBdr>
        <w:spacing w:after="0" w:line="240" w:lineRule="auto"/>
        <w:jc w:val="both"/>
        <w:rPr>
          <w:rFonts w:ascii="Arial" w:eastAsia="Arial" w:hAnsi="Arial" w:cs="Arial"/>
          <w:lang w:val="en-US"/>
        </w:rPr>
      </w:pPr>
      <w:r w:rsidRPr="00446E17">
        <w:rPr>
          <w:rFonts w:ascii="Arial" w:eastAsia="Arial" w:hAnsi="Arial" w:cs="Arial"/>
          <w:highlight w:val="white"/>
          <w:lang w:val="en-US"/>
        </w:rPr>
        <w:t xml:space="preserve">There are few efforts </w:t>
      </w:r>
      <w:r w:rsidR="00D456C0">
        <w:rPr>
          <w:rFonts w:ascii="Arial" w:eastAsia="Arial" w:hAnsi="Arial" w:cs="Arial"/>
          <w:highlight w:val="white"/>
          <w:lang w:val="en-US"/>
        </w:rPr>
        <w:t xml:space="preserve">aiming to reverse </w:t>
      </w:r>
      <w:r w:rsidR="00D456C0" w:rsidRPr="00446E17">
        <w:rPr>
          <w:rFonts w:ascii="Arial" w:eastAsia="Arial" w:hAnsi="Arial" w:cs="Arial"/>
          <w:highlight w:val="white"/>
          <w:lang w:val="en-US"/>
        </w:rPr>
        <w:t xml:space="preserve">the structural </w:t>
      </w:r>
      <w:r w:rsidR="00D456C0">
        <w:rPr>
          <w:rFonts w:ascii="Arial" w:eastAsia="Arial" w:hAnsi="Arial" w:cs="Arial"/>
          <w:highlight w:val="white"/>
          <w:lang w:val="en-US"/>
        </w:rPr>
        <w:t>barriers</w:t>
      </w:r>
      <w:r w:rsidR="00D456C0" w:rsidRPr="00446E17">
        <w:rPr>
          <w:rFonts w:ascii="Arial" w:eastAsia="Arial" w:hAnsi="Arial" w:cs="Arial"/>
          <w:highlight w:val="white"/>
          <w:lang w:val="en-US"/>
        </w:rPr>
        <w:t xml:space="preserve"> that </w:t>
      </w:r>
      <w:r w:rsidR="00D456C0">
        <w:rPr>
          <w:rFonts w:ascii="Arial" w:eastAsia="Arial" w:hAnsi="Arial" w:cs="Arial"/>
          <w:highlight w:val="white"/>
          <w:lang w:val="en-US"/>
        </w:rPr>
        <w:t xml:space="preserve">disadvantage </w:t>
      </w:r>
      <w:r w:rsidR="00D456C0" w:rsidRPr="00446E17">
        <w:rPr>
          <w:rFonts w:ascii="Arial" w:eastAsia="Arial" w:hAnsi="Arial" w:cs="Arial"/>
          <w:highlight w:val="white"/>
          <w:lang w:val="en-US"/>
        </w:rPr>
        <w:t xml:space="preserve">persons with disabilities </w:t>
      </w:r>
      <w:r w:rsidRPr="00446E17">
        <w:rPr>
          <w:rFonts w:ascii="Arial" w:eastAsia="Arial" w:hAnsi="Arial" w:cs="Arial"/>
          <w:highlight w:val="white"/>
          <w:lang w:val="en-US"/>
        </w:rPr>
        <w:t xml:space="preserve">in the formulation of public policies, plans and </w:t>
      </w:r>
      <w:r w:rsidR="00273D6B" w:rsidRPr="00446E17">
        <w:rPr>
          <w:rFonts w:ascii="Arial" w:eastAsia="Arial" w:hAnsi="Arial" w:cs="Arial"/>
          <w:highlight w:val="white"/>
          <w:lang w:val="en-US"/>
        </w:rPr>
        <w:t>programs</w:t>
      </w:r>
      <w:r w:rsidRPr="00446E17">
        <w:rPr>
          <w:rFonts w:ascii="Arial" w:eastAsia="Arial" w:hAnsi="Arial" w:cs="Arial"/>
          <w:highlight w:val="white"/>
          <w:lang w:val="en-US"/>
        </w:rPr>
        <w:t xml:space="preserve">. </w:t>
      </w:r>
      <w:r w:rsidRPr="00446E17">
        <w:rPr>
          <w:rFonts w:ascii="Arial" w:eastAsia="Arial" w:hAnsi="Arial" w:cs="Arial"/>
          <w:lang w:val="en-US"/>
        </w:rPr>
        <w:t xml:space="preserve">Although regulations have been </w:t>
      </w:r>
      <w:r w:rsidR="003307C2">
        <w:rPr>
          <w:rFonts w:ascii="Arial" w:eastAsia="Arial" w:hAnsi="Arial" w:cs="Arial"/>
          <w:lang w:val="en-US"/>
        </w:rPr>
        <w:t>adopted</w:t>
      </w:r>
      <w:r w:rsidRPr="00446E17">
        <w:rPr>
          <w:rFonts w:ascii="Arial" w:eastAsia="Arial" w:hAnsi="Arial" w:cs="Arial"/>
          <w:lang w:val="en-US"/>
        </w:rPr>
        <w:t xml:space="preserve"> to prohibit discrimination, the mere adoption of </w:t>
      </w:r>
      <w:r w:rsidRPr="00446E17">
        <w:rPr>
          <w:rFonts w:ascii="Arial" w:eastAsia="Arial" w:hAnsi="Arial" w:cs="Arial"/>
          <w:i/>
          <w:lang w:val="en-US"/>
        </w:rPr>
        <w:t xml:space="preserve">non-discrimination </w:t>
      </w:r>
      <w:r w:rsidRPr="00446E17">
        <w:rPr>
          <w:rFonts w:ascii="Arial" w:eastAsia="Arial" w:hAnsi="Arial" w:cs="Arial"/>
          <w:lang w:val="en-US"/>
        </w:rPr>
        <w:t xml:space="preserve">clauses has had a limited impact in discouraging acts of discrimination against persons with disabilities and guaranteeing their full equality. These provisions have not been accompanied by effective </w:t>
      </w:r>
      <w:r w:rsidR="003307C2">
        <w:rPr>
          <w:rFonts w:ascii="Arial" w:eastAsia="Arial" w:hAnsi="Arial" w:cs="Arial"/>
          <w:lang w:val="en-US"/>
        </w:rPr>
        <w:t>procedures</w:t>
      </w:r>
      <w:r w:rsidRPr="00446E17">
        <w:rPr>
          <w:rFonts w:ascii="Arial" w:eastAsia="Arial" w:hAnsi="Arial" w:cs="Arial"/>
          <w:lang w:val="en-US"/>
        </w:rPr>
        <w:t xml:space="preserve">, mechanisms and/or remedies that </w:t>
      </w:r>
      <w:r w:rsidR="00CC7750" w:rsidRPr="00446E17">
        <w:rPr>
          <w:rFonts w:ascii="Arial" w:eastAsia="Arial" w:hAnsi="Arial" w:cs="Arial"/>
          <w:lang w:val="en-US"/>
        </w:rPr>
        <w:t>materialize</w:t>
      </w:r>
      <w:r w:rsidRPr="00446E17">
        <w:rPr>
          <w:rFonts w:ascii="Arial" w:eastAsia="Arial" w:hAnsi="Arial" w:cs="Arial"/>
          <w:lang w:val="en-US"/>
        </w:rPr>
        <w:t xml:space="preserve"> in the form of monitoring and sanctioning actions in reported situations. On the contrary, complaint procedures tend to be inaccessible, extremely lengthy and it is quite complex to achieve sanctions or results that order the cessation or reversal of discriminatory situations. </w:t>
      </w:r>
      <w:r w:rsidRPr="00446E17">
        <w:rPr>
          <w:rFonts w:ascii="Arial" w:eastAsia="Arial" w:hAnsi="Arial" w:cs="Arial"/>
          <w:lang w:val="en-US"/>
        </w:rPr>
        <w:br/>
      </w:r>
    </w:p>
    <w:p w:rsidR="00FB2595" w:rsidRPr="00446E17" w:rsidRDefault="00C3063D">
      <w:pPr>
        <w:numPr>
          <w:ilvl w:val="0"/>
          <w:numId w:val="18"/>
        </w:numPr>
        <w:pBdr>
          <w:top w:val="nil"/>
          <w:left w:val="nil"/>
          <w:bottom w:val="nil"/>
          <w:right w:val="nil"/>
          <w:between w:val="nil"/>
        </w:pBdr>
        <w:spacing w:after="0" w:line="240" w:lineRule="auto"/>
        <w:jc w:val="both"/>
        <w:rPr>
          <w:rFonts w:ascii="Arial" w:eastAsia="Arial" w:hAnsi="Arial" w:cs="Arial"/>
          <w:lang w:val="en-US"/>
        </w:rPr>
      </w:pPr>
      <w:r w:rsidRPr="00446E17">
        <w:rPr>
          <w:rFonts w:ascii="Arial" w:eastAsia="Arial" w:hAnsi="Arial" w:cs="Arial"/>
          <w:lang w:val="en-US"/>
        </w:rPr>
        <w:t xml:space="preserve">For example, the consumer protection agency (INDECOPI) has not initiated </w:t>
      </w:r>
      <w:r w:rsidRPr="00266A21">
        <w:rPr>
          <w:rFonts w:ascii="Arial" w:eastAsia="Arial" w:hAnsi="Arial" w:cs="Arial"/>
          <w:i/>
          <w:iCs/>
          <w:lang w:val="en-US"/>
        </w:rPr>
        <w:t>ex officio</w:t>
      </w:r>
      <w:r w:rsidRPr="00446E17">
        <w:rPr>
          <w:rFonts w:ascii="Arial" w:eastAsia="Arial" w:hAnsi="Arial" w:cs="Arial"/>
          <w:lang w:val="en-US"/>
        </w:rPr>
        <w:t xml:space="preserve"> procedures to eliminate discriminatory barriers against persons with disabilities. The National Commission Against Discrimination (CONACOD) proposed a virtual mechanism for processing complaints, </w:t>
      </w:r>
      <w:r w:rsidR="00266A21">
        <w:rPr>
          <w:rFonts w:ascii="Arial" w:eastAsia="Arial" w:hAnsi="Arial" w:cs="Arial"/>
          <w:lang w:val="en-US"/>
        </w:rPr>
        <w:t xml:space="preserve">however, its </w:t>
      </w:r>
      <w:r w:rsidRPr="00446E17">
        <w:rPr>
          <w:rFonts w:ascii="Arial" w:eastAsia="Arial" w:hAnsi="Arial" w:cs="Arial"/>
          <w:lang w:val="en-US"/>
        </w:rPr>
        <w:t>virtual platform for complaints does not work</w:t>
      </w:r>
      <w:r>
        <w:rPr>
          <w:rFonts w:ascii="Arial" w:eastAsia="Arial" w:hAnsi="Arial" w:cs="Arial"/>
          <w:vertAlign w:val="superscript"/>
        </w:rPr>
        <w:footnoteReference w:id="3"/>
      </w:r>
      <w:r w:rsidRPr="00446E17">
        <w:rPr>
          <w:rFonts w:ascii="Arial" w:eastAsia="Arial" w:hAnsi="Arial" w:cs="Arial"/>
          <w:lang w:val="en-US"/>
        </w:rPr>
        <w:t xml:space="preserve"> and so far </w:t>
      </w:r>
      <w:r w:rsidR="00266A21">
        <w:rPr>
          <w:rFonts w:ascii="Arial" w:eastAsia="Arial" w:hAnsi="Arial" w:cs="Arial"/>
          <w:lang w:val="en-US"/>
        </w:rPr>
        <w:t xml:space="preserve">it </w:t>
      </w:r>
      <w:r w:rsidRPr="00446E17">
        <w:rPr>
          <w:rFonts w:ascii="Arial" w:eastAsia="Arial" w:hAnsi="Arial" w:cs="Arial"/>
          <w:lang w:val="en-US"/>
        </w:rPr>
        <w:t xml:space="preserve">has no mechanisms to ensure that populations with little access to the Internet (rural populations or persons with disabilities) can file a complaint. </w:t>
      </w:r>
      <w:r w:rsidRPr="00446E17">
        <w:rPr>
          <w:rFonts w:ascii="Arial" w:eastAsia="Arial" w:hAnsi="Arial" w:cs="Arial"/>
          <w:lang w:val="en-US"/>
        </w:rPr>
        <w:br/>
      </w:r>
    </w:p>
    <w:p w:rsidR="00FB2595" w:rsidRPr="00446E17" w:rsidRDefault="00C3063D">
      <w:pPr>
        <w:numPr>
          <w:ilvl w:val="0"/>
          <w:numId w:val="18"/>
        </w:numPr>
        <w:pBdr>
          <w:top w:val="nil"/>
          <w:left w:val="nil"/>
          <w:bottom w:val="nil"/>
          <w:right w:val="nil"/>
          <w:between w:val="nil"/>
        </w:pBdr>
        <w:spacing w:after="0" w:line="240" w:lineRule="auto"/>
        <w:jc w:val="both"/>
        <w:rPr>
          <w:rFonts w:ascii="Arial" w:eastAsia="Arial" w:hAnsi="Arial" w:cs="Arial"/>
          <w:lang w:val="en-US"/>
        </w:rPr>
      </w:pPr>
      <w:r w:rsidRPr="00446E17">
        <w:rPr>
          <w:rFonts w:ascii="Arial" w:eastAsia="Arial" w:hAnsi="Arial" w:cs="Arial"/>
          <w:lang w:val="en-US"/>
        </w:rPr>
        <w:lastRenderedPageBreak/>
        <w:t xml:space="preserve">The General Law on the Rights of Persons with Disabilities classifies the denial of reasonable accommodation as a discriminatory act; although there are no simple mechanisms for requesting </w:t>
      </w:r>
      <w:r w:rsidR="00CF7095">
        <w:rPr>
          <w:rFonts w:ascii="Arial" w:eastAsia="Arial" w:hAnsi="Arial" w:cs="Arial"/>
          <w:lang w:val="en-US"/>
        </w:rPr>
        <w:t>them</w:t>
      </w:r>
      <w:r w:rsidRPr="00446E17">
        <w:rPr>
          <w:rFonts w:ascii="Arial" w:eastAsia="Arial" w:hAnsi="Arial" w:cs="Arial"/>
          <w:lang w:val="en-US"/>
        </w:rPr>
        <w:t>. Only in the field of private employment</w:t>
      </w:r>
      <w:r w:rsidR="0065704E">
        <w:rPr>
          <w:rFonts w:ascii="Arial" w:eastAsia="Arial" w:hAnsi="Arial" w:cs="Arial"/>
          <w:lang w:val="en-US"/>
        </w:rPr>
        <w:t xml:space="preserve"> </w:t>
      </w:r>
      <w:r w:rsidRPr="00446E17">
        <w:rPr>
          <w:rFonts w:ascii="Arial" w:eastAsia="Arial" w:hAnsi="Arial" w:cs="Arial"/>
          <w:lang w:val="en-US"/>
        </w:rPr>
        <w:t>there</w:t>
      </w:r>
      <w:r w:rsidR="0065704E">
        <w:rPr>
          <w:rFonts w:ascii="Arial" w:eastAsia="Arial" w:hAnsi="Arial" w:cs="Arial"/>
          <w:lang w:val="en-US"/>
        </w:rPr>
        <w:t xml:space="preserve"> is</w:t>
      </w:r>
      <w:r w:rsidRPr="00446E17">
        <w:rPr>
          <w:rFonts w:ascii="Arial" w:eastAsia="Arial" w:hAnsi="Arial" w:cs="Arial"/>
          <w:lang w:val="en-US"/>
        </w:rPr>
        <w:t xml:space="preserve"> a clear procedure</w:t>
      </w:r>
      <w:r w:rsidR="00CF7095">
        <w:rPr>
          <w:rFonts w:ascii="Arial" w:eastAsia="Arial" w:hAnsi="Arial" w:cs="Arial"/>
          <w:lang w:val="en-US"/>
        </w:rPr>
        <w:t xml:space="preserve"> unlike the </w:t>
      </w:r>
      <w:r w:rsidRPr="00446E17">
        <w:rPr>
          <w:rFonts w:ascii="Arial" w:eastAsia="Arial" w:hAnsi="Arial" w:cs="Arial"/>
          <w:lang w:val="en-US"/>
        </w:rPr>
        <w:t>public employment or education (public and private) there is no simple procedure for the same purpose</w:t>
      </w:r>
      <w:r w:rsidR="00CF7095">
        <w:rPr>
          <w:rFonts w:ascii="Arial" w:eastAsia="Arial" w:hAnsi="Arial" w:cs="Arial"/>
          <w:lang w:val="en-US"/>
        </w:rPr>
        <w:t xml:space="preserve">. This </w:t>
      </w:r>
      <w:r w:rsidRPr="00446E17">
        <w:rPr>
          <w:rFonts w:ascii="Arial" w:eastAsia="Arial" w:hAnsi="Arial" w:cs="Arial"/>
          <w:lang w:val="en-US"/>
        </w:rPr>
        <w:t xml:space="preserve">ends up inhibiting many persons with disabilities from initiating </w:t>
      </w:r>
      <w:r w:rsidR="00CF7095">
        <w:rPr>
          <w:rFonts w:ascii="Arial" w:eastAsia="Arial" w:hAnsi="Arial" w:cs="Arial"/>
          <w:lang w:val="en-US"/>
        </w:rPr>
        <w:t>tedious</w:t>
      </w:r>
      <w:r w:rsidRPr="00446E17">
        <w:rPr>
          <w:rFonts w:ascii="Arial" w:eastAsia="Arial" w:hAnsi="Arial" w:cs="Arial"/>
          <w:lang w:val="en-US"/>
        </w:rPr>
        <w:t xml:space="preserve"> proce</w:t>
      </w:r>
      <w:r w:rsidR="00CF7095">
        <w:rPr>
          <w:rFonts w:ascii="Arial" w:eastAsia="Arial" w:hAnsi="Arial" w:cs="Arial"/>
          <w:lang w:val="en-US"/>
        </w:rPr>
        <w:t>dures</w:t>
      </w:r>
      <w:r w:rsidRPr="00446E17">
        <w:rPr>
          <w:rFonts w:ascii="Arial" w:eastAsia="Arial" w:hAnsi="Arial" w:cs="Arial"/>
          <w:lang w:val="en-US"/>
        </w:rPr>
        <w:t xml:space="preserve"> that lead neither to the implementation of modifications nor to effective sanctions.</w:t>
      </w:r>
      <w:r w:rsidRPr="00446E17">
        <w:rPr>
          <w:rFonts w:ascii="Arial" w:eastAsia="Arial" w:hAnsi="Arial" w:cs="Arial"/>
          <w:lang w:val="en-US"/>
        </w:rPr>
        <w:br/>
      </w:r>
    </w:p>
    <w:p w:rsidR="00FB2595" w:rsidRPr="00446E17" w:rsidRDefault="00C3063D">
      <w:pPr>
        <w:numPr>
          <w:ilvl w:val="0"/>
          <w:numId w:val="18"/>
        </w:numPr>
        <w:pBdr>
          <w:top w:val="nil"/>
          <w:left w:val="nil"/>
          <w:bottom w:val="nil"/>
          <w:right w:val="nil"/>
          <w:between w:val="nil"/>
        </w:pBdr>
        <w:spacing w:after="0" w:line="240" w:lineRule="auto"/>
        <w:jc w:val="both"/>
        <w:rPr>
          <w:rFonts w:ascii="Arial" w:eastAsia="Arial" w:hAnsi="Arial" w:cs="Arial"/>
          <w:lang w:val="en-US"/>
        </w:rPr>
      </w:pPr>
      <w:r w:rsidRPr="00446E17">
        <w:rPr>
          <w:rFonts w:ascii="Arial" w:eastAsia="Arial" w:hAnsi="Arial" w:cs="Arial"/>
          <w:lang w:val="en-US"/>
        </w:rPr>
        <w:t xml:space="preserve">On the other hand, discrimination and inequality in Peru are </w:t>
      </w:r>
      <w:r w:rsidRPr="00446E17">
        <w:rPr>
          <w:rFonts w:ascii="Arial" w:eastAsia="Arial" w:hAnsi="Arial" w:cs="Arial"/>
          <w:color w:val="26292E"/>
          <w:highlight w:val="white"/>
          <w:lang w:val="en-US"/>
        </w:rPr>
        <w:t xml:space="preserve">structural, so the mere issuance of legislation prohibiting discriminatory practices or establishing sanctions is insufficient as it operates in a reactive manner when situations of discrimination and exclusion have already occurred.  There are few </w:t>
      </w:r>
      <w:r w:rsidRPr="00446E17">
        <w:rPr>
          <w:rFonts w:ascii="Arial" w:eastAsia="Arial" w:hAnsi="Arial" w:cs="Arial"/>
          <w:lang w:val="en-US"/>
        </w:rPr>
        <w:t xml:space="preserve">measures to promote the right to equality for persons with disabilities that are aimed at removing the structures and barriers that condemn persons with disabilities to live in a permanent state of segregation. </w:t>
      </w:r>
    </w:p>
    <w:p w:rsidR="00101329" w:rsidRPr="00446E17" w:rsidRDefault="00101329">
      <w:pPr>
        <w:spacing w:after="0" w:line="240" w:lineRule="auto"/>
        <w:jc w:val="both"/>
        <w:rPr>
          <w:rFonts w:ascii="Arial" w:eastAsia="Arial" w:hAnsi="Arial" w:cs="Arial"/>
          <w:lang w:val="en-US"/>
        </w:rPr>
      </w:pPr>
    </w:p>
    <w:p w:rsidR="00101329" w:rsidRPr="00446E17" w:rsidRDefault="0034288C">
      <w:pPr>
        <w:spacing w:after="0" w:line="240" w:lineRule="auto"/>
        <w:jc w:val="both"/>
        <w:rPr>
          <w:rFonts w:ascii="Arial" w:eastAsia="Arial" w:hAnsi="Arial" w:cs="Arial"/>
          <w:b/>
          <w:lang w:val="en-US"/>
        </w:rPr>
      </w:pPr>
      <w:r w:rsidRPr="00446E17">
        <w:rPr>
          <w:rFonts w:ascii="Arial" w:eastAsia="Arial" w:hAnsi="Arial" w:cs="Arial"/>
          <w:b/>
          <w:lang w:val="en-US"/>
        </w:rPr>
        <w:t>We suggest the Committee</w:t>
      </w:r>
      <w:r>
        <w:rPr>
          <w:rFonts w:ascii="Arial" w:eastAsia="Arial" w:hAnsi="Arial" w:cs="Arial"/>
          <w:b/>
          <w:lang w:val="en-US"/>
        </w:rPr>
        <w:t xml:space="preserve"> to</w:t>
      </w:r>
      <w:r w:rsidRPr="00446E17">
        <w:rPr>
          <w:rFonts w:ascii="Arial" w:eastAsia="Arial" w:hAnsi="Arial" w:cs="Arial"/>
          <w:b/>
          <w:lang w:val="en-US"/>
        </w:rPr>
        <w:t xml:space="preserve"> adopt the following recommendations:</w:t>
      </w:r>
      <w:r>
        <w:rPr>
          <w:rFonts w:ascii="Arial" w:eastAsia="Arial" w:hAnsi="Arial" w:cs="Arial"/>
          <w:b/>
          <w:lang w:val="en-US"/>
        </w:rPr>
        <w:br/>
      </w:r>
    </w:p>
    <w:p w:rsidR="00FB2595" w:rsidRPr="00446E17" w:rsidRDefault="00372570">
      <w:pPr>
        <w:numPr>
          <w:ilvl w:val="0"/>
          <w:numId w:val="9"/>
        </w:numPr>
        <w:spacing w:after="0" w:line="240" w:lineRule="auto"/>
        <w:jc w:val="both"/>
        <w:rPr>
          <w:rFonts w:ascii="Arial" w:eastAsia="Arial" w:hAnsi="Arial" w:cs="Arial"/>
          <w:lang w:val="en-US"/>
        </w:rPr>
      </w:pPr>
      <w:r w:rsidRPr="00446E17">
        <w:rPr>
          <w:rFonts w:ascii="Arial" w:eastAsia="Arial" w:hAnsi="Arial" w:cs="Arial"/>
          <w:lang w:val="en-US"/>
        </w:rPr>
        <w:t xml:space="preserve">INDECOPI initiate ex officio procedures to monitor situations of discrimination on the grounds of disability in the private sector.  </w:t>
      </w:r>
    </w:p>
    <w:p w:rsidR="00FB2595" w:rsidRPr="00446E17" w:rsidRDefault="00CF7095">
      <w:pPr>
        <w:numPr>
          <w:ilvl w:val="0"/>
          <w:numId w:val="9"/>
        </w:numPr>
        <w:spacing w:after="0" w:line="240" w:lineRule="auto"/>
        <w:jc w:val="both"/>
        <w:rPr>
          <w:rFonts w:ascii="Arial" w:eastAsia="Arial" w:hAnsi="Arial" w:cs="Arial"/>
          <w:lang w:val="en-US"/>
        </w:rPr>
      </w:pPr>
      <w:r>
        <w:rPr>
          <w:rFonts w:ascii="Arial" w:eastAsia="Arial" w:hAnsi="Arial" w:cs="Arial"/>
          <w:lang w:val="en-US"/>
        </w:rPr>
        <w:t>The state</w:t>
      </w:r>
      <w:r w:rsidR="00C3063D" w:rsidRPr="00446E17">
        <w:rPr>
          <w:rFonts w:ascii="Arial" w:eastAsia="Arial" w:hAnsi="Arial" w:cs="Arial"/>
          <w:lang w:val="en-US"/>
        </w:rPr>
        <w:t xml:space="preserve">, within the framework of the Disability Policy, </w:t>
      </w:r>
      <w:r>
        <w:rPr>
          <w:rFonts w:ascii="Arial" w:eastAsia="Arial" w:hAnsi="Arial" w:cs="Arial"/>
          <w:lang w:val="en-US"/>
        </w:rPr>
        <w:t xml:space="preserve">design effective measures </w:t>
      </w:r>
      <w:r w:rsidR="00C3063D" w:rsidRPr="00446E17">
        <w:rPr>
          <w:rFonts w:ascii="Arial" w:eastAsia="Arial" w:hAnsi="Arial" w:cs="Arial"/>
          <w:lang w:val="en-US"/>
        </w:rPr>
        <w:t xml:space="preserve">remove structural barriers and measures that effectively promote equal opportunities for people with disabilities throughout their life cycle, taking into account the diversity of the group. </w:t>
      </w:r>
    </w:p>
    <w:p w:rsidR="00101329" w:rsidRPr="00446E17" w:rsidRDefault="00101329">
      <w:pPr>
        <w:spacing w:after="0" w:line="240" w:lineRule="auto"/>
        <w:ind w:left="720"/>
        <w:jc w:val="both"/>
        <w:rPr>
          <w:rFonts w:ascii="Arial" w:eastAsia="Arial" w:hAnsi="Arial" w:cs="Arial"/>
          <w:lang w:val="en-US"/>
        </w:rPr>
      </w:pPr>
    </w:p>
    <w:p w:rsidR="00101329" w:rsidRPr="00446E17" w:rsidRDefault="00101329">
      <w:pPr>
        <w:pBdr>
          <w:top w:val="nil"/>
          <w:left w:val="nil"/>
          <w:bottom w:val="nil"/>
          <w:right w:val="nil"/>
          <w:between w:val="nil"/>
        </w:pBdr>
        <w:spacing w:after="0" w:line="240" w:lineRule="auto"/>
        <w:ind w:left="720"/>
        <w:jc w:val="both"/>
        <w:rPr>
          <w:rFonts w:ascii="Arial" w:eastAsia="Arial" w:hAnsi="Arial" w:cs="Arial"/>
          <w:lang w:val="en-US"/>
        </w:rPr>
      </w:pPr>
    </w:p>
    <w:p w:rsidR="00FB2595" w:rsidRPr="00446E17" w:rsidRDefault="00C3063D">
      <w:pPr>
        <w:spacing w:line="240" w:lineRule="auto"/>
        <w:jc w:val="both"/>
        <w:rPr>
          <w:rFonts w:ascii="Arial" w:eastAsia="Arial" w:hAnsi="Arial" w:cs="Arial"/>
          <w:b/>
          <w:lang w:val="en-US"/>
        </w:rPr>
      </w:pPr>
      <w:r w:rsidRPr="00446E17">
        <w:rPr>
          <w:rFonts w:ascii="Arial" w:eastAsia="Arial" w:hAnsi="Arial" w:cs="Arial"/>
          <w:b/>
          <w:lang w:val="en-US"/>
        </w:rPr>
        <w:t>Article 6. Women with Disabilities and Article 16. Protection from Exploitation, Violence and Abuse</w:t>
      </w:r>
      <w:r>
        <w:pict>
          <v:rect id="_x0000_i1026" style="width:0;height:1.5pt" o:hralign="center" o:hrstd="t" o:hr="t" fillcolor="#a0a0a0" stroked="f"/>
        </w:pict>
      </w:r>
    </w:p>
    <w:p w:rsidR="00FB2595" w:rsidRPr="00446E17" w:rsidRDefault="00C3063D">
      <w:pPr>
        <w:numPr>
          <w:ilvl w:val="0"/>
          <w:numId w:val="18"/>
        </w:numPr>
        <w:pBdr>
          <w:top w:val="nil"/>
          <w:left w:val="nil"/>
          <w:bottom w:val="nil"/>
          <w:right w:val="nil"/>
          <w:between w:val="nil"/>
        </w:pBdr>
        <w:spacing w:after="0" w:line="240" w:lineRule="auto"/>
        <w:jc w:val="both"/>
        <w:rPr>
          <w:rFonts w:ascii="Arial" w:eastAsia="Arial" w:hAnsi="Arial" w:cs="Arial"/>
          <w:lang w:val="en-US"/>
        </w:rPr>
      </w:pPr>
      <w:r w:rsidRPr="00446E17">
        <w:rPr>
          <w:rFonts w:ascii="Arial" w:eastAsia="Arial" w:hAnsi="Arial" w:cs="Arial"/>
          <w:lang w:val="en-US"/>
        </w:rPr>
        <w:t xml:space="preserve">In Peru, violence is a public problem that seriously affects women, girls and adolescents with disabilities. The State does not </w:t>
      </w:r>
      <w:r w:rsidR="00C7178C">
        <w:rPr>
          <w:rFonts w:ascii="Arial" w:eastAsia="Arial" w:hAnsi="Arial" w:cs="Arial"/>
          <w:lang w:val="en-US"/>
        </w:rPr>
        <w:t>acknowledge</w:t>
      </w:r>
      <w:r w:rsidRPr="00446E17">
        <w:rPr>
          <w:rFonts w:ascii="Arial" w:eastAsia="Arial" w:hAnsi="Arial" w:cs="Arial"/>
          <w:lang w:val="en-US"/>
        </w:rPr>
        <w:t xml:space="preserve"> that th</w:t>
      </w:r>
      <w:r w:rsidR="00C7178C">
        <w:rPr>
          <w:rFonts w:ascii="Arial" w:eastAsia="Arial" w:hAnsi="Arial" w:cs="Arial"/>
          <w:lang w:val="en-US"/>
        </w:rPr>
        <w:t>is</w:t>
      </w:r>
      <w:r w:rsidRPr="00446E17">
        <w:rPr>
          <w:rFonts w:ascii="Arial" w:eastAsia="Arial" w:hAnsi="Arial" w:cs="Arial"/>
          <w:lang w:val="en-US"/>
        </w:rPr>
        <w:t xml:space="preserve"> group suffer specific forms of violence; there is a </w:t>
      </w:r>
      <w:r w:rsidR="00C7178C" w:rsidRPr="00446E17">
        <w:rPr>
          <w:rFonts w:ascii="Arial" w:eastAsia="Arial" w:hAnsi="Arial" w:cs="Arial"/>
          <w:lang w:val="en-US"/>
        </w:rPr>
        <w:t>generalized</w:t>
      </w:r>
      <w:r w:rsidRPr="00446E17">
        <w:rPr>
          <w:rFonts w:ascii="Arial" w:eastAsia="Arial" w:hAnsi="Arial" w:cs="Arial"/>
          <w:lang w:val="en-US"/>
        </w:rPr>
        <w:t xml:space="preserve"> idea that only partners or ex-partners</w:t>
      </w:r>
      <w:r w:rsidR="00C7178C">
        <w:rPr>
          <w:rFonts w:ascii="Arial" w:eastAsia="Arial" w:hAnsi="Arial" w:cs="Arial"/>
          <w:lang w:val="en-US"/>
        </w:rPr>
        <w:t xml:space="preserve"> </w:t>
      </w:r>
      <w:r w:rsidR="00C7178C" w:rsidRPr="00446E17">
        <w:rPr>
          <w:rFonts w:ascii="Arial" w:eastAsia="Arial" w:hAnsi="Arial" w:cs="Arial"/>
          <w:lang w:val="en-US"/>
        </w:rPr>
        <w:t>may be</w:t>
      </w:r>
      <w:r w:rsidR="00C7178C">
        <w:rPr>
          <w:rFonts w:ascii="Arial" w:eastAsia="Arial" w:hAnsi="Arial" w:cs="Arial"/>
          <w:lang w:val="en-US"/>
        </w:rPr>
        <w:t xml:space="preserve"> their </w:t>
      </w:r>
      <w:r w:rsidR="00C7178C" w:rsidRPr="00446E17">
        <w:rPr>
          <w:rFonts w:ascii="Arial" w:eastAsia="Arial" w:hAnsi="Arial" w:cs="Arial"/>
          <w:lang w:val="en-US"/>
        </w:rPr>
        <w:t>aggressors</w:t>
      </w:r>
      <w:r w:rsidR="00C7178C">
        <w:rPr>
          <w:rFonts w:ascii="Arial" w:eastAsia="Arial" w:hAnsi="Arial" w:cs="Arial"/>
          <w:lang w:val="en-US"/>
        </w:rPr>
        <w:t>.</w:t>
      </w:r>
      <w:r w:rsidRPr="00446E17">
        <w:rPr>
          <w:rFonts w:ascii="Arial" w:eastAsia="Arial" w:hAnsi="Arial" w:cs="Arial"/>
          <w:lang w:val="en-US"/>
        </w:rPr>
        <w:t xml:space="preserve"> </w:t>
      </w:r>
      <w:r w:rsidR="00C7178C">
        <w:rPr>
          <w:rFonts w:ascii="Arial" w:eastAsia="Arial" w:hAnsi="Arial" w:cs="Arial"/>
          <w:lang w:val="en-US"/>
        </w:rPr>
        <w:t>A</w:t>
      </w:r>
      <w:r w:rsidRPr="00446E17">
        <w:rPr>
          <w:rFonts w:ascii="Arial" w:eastAsia="Arial" w:hAnsi="Arial" w:cs="Arial"/>
          <w:lang w:val="en-US"/>
        </w:rPr>
        <w:t>ccording to statistics, the main aggressors of women with disabilities are their family members and/or carers. The risk is increased by the high likelihood that their care and support is provided by family members, carers and/or supporters.</w:t>
      </w:r>
      <w:r w:rsidRPr="00446E17">
        <w:rPr>
          <w:rFonts w:ascii="Arial" w:eastAsia="Arial" w:hAnsi="Arial" w:cs="Arial"/>
          <w:lang w:val="en-US"/>
        </w:rPr>
        <w:br/>
      </w:r>
    </w:p>
    <w:p w:rsidR="00FB2595" w:rsidRPr="00446E17" w:rsidRDefault="00C7178C">
      <w:pPr>
        <w:numPr>
          <w:ilvl w:val="0"/>
          <w:numId w:val="18"/>
        </w:numPr>
        <w:pBdr>
          <w:top w:val="nil"/>
          <w:left w:val="nil"/>
          <w:bottom w:val="nil"/>
          <w:right w:val="nil"/>
          <w:between w:val="nil"/>
        </w:pBdr>
        <w:spacing w:after="0" w:line="240" w:lineRule="auto"/>
        <w:jc w:val="both"/>
        <w:rPr>
          <w:rFonts w:ascii="Arial" w:eastAsia="Arial" w:hAnsi="Arial" w:cs="Arial"/>
          <w:lang w:val="en-US"/>
        </w:rPr>
      </w:pPr>
      <w:r>
        <w:rPr>
          <w:rFonts w:ascii="Arial" w:eastAsia="Arial" w:hAnsi="Arial" w:cs="Arial"/>
          <w:lang w:val="en-US"/>
        </w:rPr>
        <w:t>Only f</w:t>
      </w:r>
      <w:r w:rsidR="00C3063D" w:rsidRPr="00446E17">
        <w:rPr>
          <w:rFonts w:ascii="Arial" w:eastAsia="Arial" w:hAnsi="Arial" w:cs="Arial"/>
          <w:lang w:val="en-US"/>
        </w:rPr>
        <w:t xml:space="preserve">rom January to December 2022, </w:t>
      </w:r>
      <w:r w:rsidRPr="00446E17">
        <w:rPr>
          <w:rFonts w:ascii="Arial" w:eastAsia="Arial" w:hAnsi="Arial" w:cs="Arial"/>
          <w:lang w:val="en-US"/>
        </w:rPr>
        <w:t>the Women's Emergency Cent</w:t>
      </w:r>
      <w:r>
        <w:rPr>
          <w:rFonts w:ascii="Arial" w:eastAsia="Arial" w:hAnsi="Arial" w:cs="Arial"/>
          <w:lang w:val="en-US"/>
        </w:rPr>
        <w:t>ers</w:t>
      </w:r>
      <w:r w:rsidRPr="00446E17">
        <w:rPr>
          <w:rFonts w:ascii="Arial" w:eastAsia="Arial" w:hAnsi="Arial" w:cs="Arial"/>
          <w:lang w:val="en-US"/>
        </w:rPr>
        <w:t xml:space="preserve"> </w:t>
      </w:r>
      <w:r>
        <w:rPr>
          <w:rFonts w:ascii="Arial" w:eastAsia="Arial" w:hAnsi="Arial" w:cs="Arial"/>
          <w:lang w:val="en-US"/>
        </w:rPr>
        <w:t xml:space="preserve">(CEMs) </w:t>
      </w:r>
      <w:r w:rsidRPr="00446E17">
        <w:rPr>
          <w:rFonts w:ascii="Arial" w:eastAsia="Arial" w:hAnsi="Arial" w:cs="Arial"/>
          <w:lang w:val="en-US"/>
        </w:rPr>
        <w:t>registered</w:t>
      </w:r>
      <w:r w:rsidRPr="00446E17">
        <w:rPr>
          <w:rFonts w:ascii="Arial" w:eastAsia="Arial" w:hAnsi="Arial" w:cs="Arial"/>
          <w:lang w:val="en-US"/>
        </w:rPr>
        <w:t xml:space="preserve"> </w:t>
      </w:r>
      <w:r w:rsidR="00C3063D" w:rsidRPr="00446E17">
        <w:rPr>
          <w:rFonts w:ascii="Arial" w:eastAsia="Arial" w:hAnsi="Arial" w:cs="Arial"/>
          <w:lang w:val="en-US"/>
        </w:rPr>
        <w:t>3493 cases of persons with disabilities</w:t>
      </w:r>
      <w:r>
        <w:rPr>
          <w:rFonts w:ascii="Arial" w:eastAsia="Arial" w:hAnsi="Arial" w:cs="Arial"/>
          <w:lang w:val="en-US"/>
        </w:rPr>
        <w:t xml:space="preserve">. </w:t>
      </w:r>
      <w:r w:rsidR="00C3063D" w:rsidRPr="00446E17">
        <w:rPr>
          <w:rFonts w:ascii="Arial" w:eastAsia="Arial" w:hAnsi="Arial" w:cs="Arial"/>
          <w:lang w:val="en-US"/>
        </w:rPr>
        <w:t xml:space="preserve">72.4% </w:t>
      </w:r>
      <w:r>
        <w:rPr>
          <w:rFonts w:ascii="Arial" w:eastAsia="Arial" w:hAnsi="Arial" w:cs="Arial"/>
          <w:lang w:val="en-US"/>
        </w:rPr>
        <w:t xml:space="preserve">of them </w:t>
      </w:r>
      <w:r w:rsidR="00C3063D" w:rsidRPr="00446E17">
        <w:rPr>
          <w:rFonts w:ascii="Arial" w:eastAsia="Arial" w:hAnsi="Arial" w:cs="Arial"/>
          <w:lang w:val="en-US"/>
        </w:rPr>
        <w:t>correspond to cases of women with disabilities</w:t>
      </w:r>
      <w:r w:rsidR="00C3063D">
        <w:rPr>
          <w:rFonts w:ascii="Arial" w:eastAsia="Arial" w:hAnsi="Arial" w:cs="Arial"/>
          <w:vertAlign w:val="superscript"/>
        </w:rPr>
        <w:footnoteReference w:id="4"/>
      </w:r>
      <w:r w:rsidR="00C3063D" w:rsidRPr="00446E17">
        <w:rPr>
          <w:rFonts w:ascii="Arial" w:eastAsia="Arial" w:hAnsi="Arial" w:cs="Arial"/>
          <w:lang w:val="en-US"/>
        </w:rPr>
        <w:t xml:space="preserve">. </w:t>
      </w:r>
      <w:r>
        <w:rPr>
          <w:rFonts w:ascii="Arial" w:eastAsia="Arial" w:hAnsi="Arial" w:cs="Arial"/>
          <w:lang w:val="en-US"/>
        </w:rPr>
        <w:t>I</w:t>
      </w:r>
      <w:r w:rsidR="00C3063D" w:rsidRPr="00446E17">
        <w:rPr>
          <w:rFonts w:ascii="Arial" w:eastAsia="Arial" w:hAnsi="Arial" w:cs="Arial"/>
          <w:lang w:val="en-US"/>
        </w:rPr>
        <w:t xml:space="preserve">n 60.1% </w:t>
      </w:r>
      <w:r>
        <w:rPr>
          <w:rFonts w:ascii="Arial" w:eastAsia="Arial" w:hAnsi="Arial" w:cs="Arial"/>
          <w:lang w:val="en-US"/>
        </w:rPr>
        <w:t xml:space="preserve">of these cases, </w:t>
      </w:r>
      <w:r w:rsidR="00C3063D" w:rsidRPr="00446E17">
        <w:rPr>
          <w:rFonts w:ascii="Arial" w:eastAsia="Arial" w:hAnsi="Arial" w:cs="Arial"/>
          <w:lang w:val="en-US"/>
        </w:rPr>
        <w:t xml:space="preserve">there </w:t>
      </w:r>
      <w:r>
        <w:rPr>
          <w:rFonts w:ascii="Arial" w:eastAsia="Arial" w:hAnsi="Arial" w:cs="Arial"/>
          <w:lang w:val="en-US"/>
        </w:rPr>
        <w:t>was</w:t>
      </w:r>
      <w:r w:rsidR="00C3063D" w:rsidRPr="00446E17">
        <w:rPr>
          <w:rFonts w:ascii="Arial" w:eastAsia="Arial" w:hAnsi="Arial" w:cs="Arial"/>
          <w:lang w:val="en-US"/>
        </w:rPr>
        <w:t xml:space="preserve"> a family relationship between the alleged aggressor and the user.</w:t>
      </w:r>
      <w:r w:rsidR="00C3063D" w:rsidRPr="00446E17">
        <w:rPr>
          <w:rFonts w:ascii="Arial" w:eastAsia="Arial" w:hAnsi="Arial" w:cs="Arial"/>
          <w:lang w:val="en-US"/>
        </w:rPr>
        <w:br/>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Law 30364, Law to Prevent, </w:t>
      </w:r>
      <w:r w:rsidR="00C7178C">
        <w:rPr>
          <w:rFonts w:ascii="Arial" w:eastAsia="Arial" w:hAnsi="Arial" w:cs="Arial"/>
          <w:lang w:val="en-US"/>
        </w:rPr>
        <w:t>Sanction</w:t>
      </w:r>
      <w:r w:rsidRPr="00446E17">
        <w:rPr>
          <w:rFonts w:ascii="Arial" w:eastAsia="Arial" w:hAnsi="Arial" w:cs="Arial"/>
          <w:lang w:val="en-US"/>
        </w:rPr>
        <w:t xml:space="preserve"> and Eradicate Violence against Women and Family Members does not incorporate a disability perspective in its provisions, </w:t>
      </w:r>
      <w:r w:rsidR="00C7178C">
        <w:rPr>
          <w:rFonts w:ascii="Arial" w:eastAsia="Arial" w:hAnsi="Arial" w:cs="Arial"/>
          <w:lang w:val="en-US"/>
        </w:rPr>
        <w:t xml:space="preserve">it </w:t>
      </w:r>
      <w:r w:rsidRPr="00446E17">
        <w:rPr>
          <w:rFonts w:ascii="Arial" w:eastAsia="Arial" w:hAnsi="Arial" w:cs="Arial"/>
          <w:lang w:val="en-US"/>
        </w:rPr>
        <w:t xml:space="preserve">does not expressly specify the </w:t>
      </w:r>
      <w:r w:rsidR="00C7178C">
        <w:rPr>
          <w:rFonts w:ascii="Arial" w:eastAsia="Arial" w:hAnsi="Arial" w:cs="Arial"/>
          <w:lang w:val="en-US"/>
        </w:rPr>
        <w:t>obligation</w:t>
      </w:r>
      <w:r w:rsidRPr="00446E17">
        <w:rPr>
          <w:rFonts w:ascii="Arial" w:eastAsia="Arial" w:hAnsi="Arial" w:cs="Arial"/>
          <w:lang w:val="en-US"/>
        </w:rPr>
        <w:t xml:space="preserve"> to adapt certain spaces for victims of gender-based violence and to implement reasonable accommodations </w:t>
      </w:r>
      <w:r w:rsidRPr="00446E17">
        <w:rPr>
          <w:rFonts w:ascii="Arial" w:eastAsia="Arial" w:hAnsi="Arial" w:cs="Arial"/>
          <w:lang w:val="en-US"/>
        </w:rPr>
        <w:lastRenderedPageBreak/>
        <w:t>when necessary.</w:t>
      </w:r>
      <w:r w:rsidR="00C7178C">
        <w:rPr>
          <w:rFonts w:ascii="Arial" w:eastAsia="Arial" w:hAnsi="Arial" w:cs="Arial"/>
          <w:lang w:val="en-US"/>
        </w:rPr>
        <w:br/>
      </w:r>
    </w:p>
    <w:p w:rsidR="00FB2595" w:rsidRPr="00446E17" w:rsidRDefault="00C3063D">
      <w:pPr>
        <w:numPr>
          <w:ilvl w:val="0"/>
          <w:numId w:val="18"/>
        </w:numPr>
        <w:pBdr>
          <w:top w:val="nil"/>
          <w:left w:val="nil"/>
          <w:bottom w:val="nil"/>
          <w:right w:val="nil"/>
          <w:between w:val="nil"/>
        </w:pBdr>
        <w:spacing w:after="0" w:line="240" w:lineRule="auto"/>
        <w:jc w:val="both"/>
        <w:rPr>
          <w:rFonts w:ascii="Arial" w:eastAsia="Arial" w:hAnsi="Arial" w:cs="Arial"/>
          <w:lang w:val="en-US"/>
        </w:rPr>
      </w:pPr>
      <w:r w:rsidRPr="00446E17">
        <w:rPr>
          <w:rFonts w:ascii="Arial" w:eastAsia="Arial" w:hAnsi="Arial" w:cs="Arial"/>
          <w:lang w:val="en-US"/>
        </w:rPr>
        <w:t xml:space="preserve">The instrument used </w:t>
      </w:r>
      <w:proofErr w:type="spellStart"/>
      <w:r w:rsidR="00C7178C">
        <w:rPr>
          <w:rFonts w:ascii="Arial" w:eastAsia="Arial" w:hAnsi="Arial" w:cs="Arial"/>
          <w:lang w:val="en-US"/>
        </w:rPr>
        <w:t>Ficha</w:t>
      </w:r>
      <w:proofErr w:type="spellEnd"/>
      <w:r w:rsidR="00C7178C">
        <w:rPr>
          <w:rFonts w:ascii="Arial" w:eastAsia="Arial" w:hAnsi="Arial" w:cs="Arial"/>
          <w:lang w:val="en-US"/>
        </w:rPr>
        <w:t xml:space="preserve"> de </w:t>
      </w:r>
      <w:proofErr w:type="spellStart"/>
      <w:r w:rsidR="00C7178C">
        <w:rPr>
          <w:rFonts w:ascii="Arial" w:eastAsia="Arial" w:hAnsi="Arial" w:cs="Arial"/>
          <w:lang w:val="en-US"/>
        </w:rPr>
        <w:t>Valoración</w:t>
      </w:r>
      <w:proofErr w:type="spellEnd"/>
      <w:r w:rsidR="00C7178C">
        <w:rPr>
          <w:rFonts w:ascii="Arial" w:eastAsia="Arial" w:hAnsi="Arial" w:cs="Arial"/>
          <w:lang w:val="en-US"/>
        </w:rPr>
        <w:t xml:space="preserve"> de </w:t>
      </w:r>
      <w:proofErr w:type="spellStart"/>
      <w:r w:rsidR="00C7178C">
        <w:rPr>
          <w:rFonts w:ascii="Arial" w:eastAsia="Arial" w:hAnsi="Arial" w:cs="Arial"/>
          <w:lang w:val="en-US"/>
        </w:rPr>
        <w:t>Riesgo</w:t>
      </w:r>
      <w:proofErr w:type="spellEnd"/>
      <w:r w:rsidR="00C7178C">
        <w:rPr>
          <w:rFonts w:ascii="Arial" w:eastAsia="Arial" w:hAnsi="Arial" w:cs="Arial"/>
          <w:lang w:val="en-US"/>
        </w:rPr>
        <w:t xml:space="preserve"> – FVR </w:t>
      </w:r>
      <w:r w:rsidRPr="00446E17">
        <w:rPr>
          <w:rFonts w:ascii="Arial" w:eastAsia="Arial" w:hAnsi="Arial" w:cs="Arial"/>
          <w:lang w:val="en-US"/>
        </w:rPr>
        <w:t xml:space="preserve">(Risk Assessment Form) </w:t>
      </w:r>
      <w:r w:rsidR="00C7178C">
        <w:rPr>
          <w:rFonts w:ascii="Arial" w:eastAsia="Arial" w:hAnsi="Arial" w:cs="Arial"/>
          <w:lang w:val="en-US"/>
        </w:rPr>
        <w:t>within</w:t>
      </w:r>
      <w:r w:rsidRPr="00446E17">
        <w:rPr>
          <w:rFonts w:ascii="Arial" w:eastAsia="Arial" w:hAnsi="Arial" w:cs="Arial"/>
          <w:lang w:val="en-US"/>
        </w:rPr>
        <w:t xml:space="preserve"> the process of determining security measures, aims to inquire about the situations of violence </w:t>
      </w:r>
      <w:r w:rsidR="00326936">
        <w:rPr>
          <w:rFonts w:ascii="Arial" w:eastAsia="Arial" w:hAnsi="Arial" w:cs="Arial"/>
          <w:lang w:val="en-US"/>
        </w:rPr>
        <w:t>perpetrated</w:t>
      </w:r>
      <w:r w:rsidRPr="00446E17">
        <w:rPr>
          <w:rFonts w:ascii="Arial" w:eastAsia="Arial" w:hAnsi="Arial" w:cs="Arial"/>
          <w:lang w:val="en-US"/>
        </w:rPr>
        <w:t xml:space="preserve"> by their partners and to prevent femicide</w:t>
      </w:r>
      <w:r w:rsidR="00326936">
        <w:rPr>
          <w:rFonts w:ascii="Arial" w:eastAsia="Arial" w:hAnsi="Arial" w:cs="Arial"/>
          <w:lang w:val="en-US"/>
        </w:rPr>
        <w:t>. It does not include</w:t>
      </w:r>
      <w:r w:rsidRPr="00446E17">
        <w:rPr>
          <w:rFonts w:ascii="Arial" w:eastAsia="Arial" w:hAnsi="Arial" w:cs="Arial"/>
          <w:lang w:val="en-US"/>
        </w:rPr>
        <w:t xml:space="preserve"> the situations of</w:t>
      </w:r>
      <w:r w:rsidR="007C543B">
        <w:rPr>
          <w:rFonts w:ascii="Arial" w:eastAsia="Arial" w:hAnsi="Arial" w:cs="Arial"/>
          <w:lang w:val="en-US"/>
        </w:rPr>
        <w:t xml:space="preserve"> gender-based violence suffered</w:t>
      </w:r>
      <w:r w:rsidRPr="00446E17">
        <w:rPr>
          <w:rFonts w:ascii="Arial" w:eastAsia="Arial" w:hAnsi="Arial" w:cs="Arial"/>
          <w:lang w:val="en-US"/>
        </w:rPr>
        <w:t xml:space="preserve"> by women with disabilities</w:t>
      </w:r>
      <w:r w:rsidR="007C543B">
        <w:rPr>
          <w:rFonts w:ascii="Arial" w:eastAsia="Arial" w:hAnsi="Arial" w:cs="Arial"/>
          <w:lang w:val="en-US"/>
        </w:rPr>
        <w:t xml:space="preserve"> where</w:t>
      </w:r>
      <w:r w:rsidRPr="00446E17">
        <w:rPr>
          <w:rFonts w:ascii="Arial" w:eastAsia="Arial" w:hAnsi="Arial" w:cs="Arial"/>
          <w:lang w:val="en-US"/>
        </w:rPr>
        <w:t xml:space="preserve"> family members</w:t>
      </w:r>
      <w:r w:rsidR="007C543B">
        <w:rPr>
          <w:rFonts w:ascii="Arial" w:eastAsia="Arial" w:hAnsi="Arial" w:cs="Arial"/>
          <w:lang w:val="en-US"/>
        </w:rPr>
        <w:t xml:space="preserve"> might be the perpetrators</w:t>
      </w:r>
      <w:r w:rsidRPr="00446E17">
        <w:rPr>
          <w:rFonts w:ascii="Arial" w:eastAsia="Arial" w:hAnsi="Arial" w:cs="Arial"/>
          <w:lang w:val="en-US"/>
        </w:rPr>
        <w:t xml:space="preserve">. By not including </w:t>
      </w:r>
      <w:r w:rsidR="007C543B">
        <w:rPr>
          <w:rFonts w:ascii="Arial" w:eastAsia="Arial" w:hAnsi="Arial" w:cs="Arial"/>
          <w:lang w:val="en-US"/>
        </w:rPr>
        <w:t xml:space="preserve">them </w:t>
      </w:r>
      <w:r w:rsidRPr="00446E17">
        <w:rPr>
          <w:rFonts w:ascii="Arial" w:eastAsia="Arial" w:hAnsi="Arial" w:cs="Arial"/>
          <w:lang w:val="en-US"/>
        </w:rPr>
        <w:t xml:space="preserve">in the typology of perpetrators, it is likely that the risk is not classified as high and protection measures are quite limited. </w:t>
      </w:r>
      <w:r w:rsidRPr="00446E17">
        <w:rPr>
          <w:rFonts w:ascii="Arial" w:eastAsia="Arial" w:hAnsi="Arial" w:cs="Arial"/>
          <w:lang w:val="en-US"/>
        </w:rPr>
        <w:br/>
      </w:r>
    </w:p>
    <w:p w:rsidR="00FB2595" w:rsidRPr="00446E17" w:rsidRDefault="00C3063D">
      <w:pPr>
        <w:numPr>
          <w:ilvl w:val="0"/>
          <w:numId w:val="18"/>
        </w:numPr>
        <w:pBdr>
          <w:top w:val="nil"/>
          <w:left w:val="nil"/>
          <w:bottom w:val="nil"/>
          <w:right w:val="nil"/>
          <w:between w:val="nil"/>
        </w:pBdr>
        <w:spacing w:after="0" w:line="240" w:lineRule="auto"/>
        <w:jc w:val="both"/>
        <w:rPr>
          <w:rFonts w:ascii="Arial" w:eastAsia="Arial" w:hAnsi="Arial" w:cs="Arial"/>
          <w:lang w:val="en-US"/>
        </w:rPr>
      </w:pPr>
      <w:r w:rsidRPr="00446E17">
        <w:rPr>
          <w:rFonts w:ascii="Arial" w:eastAsia="Arial" w:hAnsi="Arial" w:cs="Arial"/>
          <w:lang w:val="en-US"/>
        </w:rPr>
        <w:t>Likewise, this group experiences different barriers that make it difficult for them to report situations of violence. Among the few measures adopted by the Peruvian State, we have identified that the disability approach has not been taken into account in the creation and implementation of the main routes for reporting violence, such as the 1810 Hotline</w:t>
      </w:r>
      <w:r>
        <w:rPr>
          <w:rFonts w:ascii="Arial" w:eastAsia="Arial" w:hAnsi="Arial" w:cs="Arial"/>
          <w:vertAlign w:val="superscript"/>
        </w:rPr>
        <w:footnoteReference w:id="5"/>
      </w:r>
      <w:r w:rsidRPr="00446E17">
        <w:rPr>
          <w:rFonts w:ascii="Arial" w:eastAsia="Arial" w:hAnsi="Arial" w:cs="Arial"/>
          <w:lang w:val="en-US"/>
        </w:rPr>
        <w:t xml:space="preserve"> , the 100 Line</w:t>
      </w:r>
      <w:r>
        <w:rPr>
          <w:rFonts w:ascii="Arial" w:eastAsia="Arial" w:hAnsi="Arial" w:cs="Arial"/>
          <w:vertAlign w:val="superscript"/>
        </w:rPr>
        <w:footnoteReference w:id="6"/>
      </w:r>
      <w:r w:rsidRPr="00446E17">
        <w:rPr>
          <w:rFonts w:ascii="Arial" w:eastAsia="Arial" w:hAnsi="Arial" w:cs="Arial"/>
          <w:lang w:val="en-US"/>
        </w:rPr>
        <w:t xml:space="preserve"> , the 100 Chat</w:t>
      </w:r>
      <w:r>
        <w:rPr>
          <w:rFonts w:ascii="Arial" w:eastAsia="Arial" w:hAnsi="Arial" w:cs="Arial"/>
          <w:vertAlign w:val="superscript"/>
        </w:rPr>
        <w:footnoteReference w:id="7"/>
      </w:r>
      <w:r w:rsidRPr="00446E17">
        <w:rPr>
          <w:rFonts w:ascii="Arial" w:eastAsia="Arial" w:hAnsi="Arial" w:cs="Arial"/>
          <w:lang w:val="en-US"/>
        </w:rPr>
        <w:t xml:space="preserve"> , Urgent Attention Services</w:t>
      </w:r>
      <w:r>
        <w:rPr>
          <w:rFonts w:ascii="Arial" w:eastAsia="Arial" w:hAnsi="Arial" w:cs="Arial"/>
          <w:vertAlign w:val="superscript"/>
        </w:rPr>
        <w:footnoteReference w:id="8"/>
      </w:r>
      <w:r w:rsidRPr="00446E17">
        <w:rPr>
          <w:rFonts w:ascii="Arial" w:eastAsia="Arial" w:hAnsi="Arial" w:cs="Arial"/>
          <w:lang w:val="en-US"/>
        </w:rPr>
        <w:t xml:space="preserve"> , reporting to the Police Station, the Judiciary and/or the Public Prosecutor's Office. All these services present communication and attitudinal barriers that make it difficult or impossible for women with disabilities to report violence. </w:t>
      </w:r>
      <w:r w:rsidRPr="00446E17">
        <w:rPr>
          <w:rFonts w:ascii="Arial" w:eastAsia="Arial" w:hAnsi="Arial" w:cs="Arial"/>
          <w:lang w:val="en-US"/>
        </w:rPr>
        <w:br/>
      </w:r>
      <w:r w:rsidR="0034288C">
        <w:rPr>
          <w:rFonts w:ascii="Arial" w:eastAsia="Arial" w:hAnsi="Arial" w:cs="Arial"/>
          <w:lang w:val="en-US"/>
        </w:rPr>
        <w:br/>
      </w:r>
    </w:p>
    <w:p w:rsidR="00FB2595" w:rsidRPr="00446E17" w:rsidRDefault="0034288C">
      <w:pPr>
        <w:spacing w:after="0" w:line="240" w:lineRule="auto"/>
        <w:jc w:val="both"/>
        <w:rPr>
          <w:rFonts w:ascii="Arial" w:eastAsia="Arial" w:hAnsi="Arial" w:cs="Arial"/>
          <w:b/>
          <w:lang w:val="en-US"/>
        </w:rPr>
      </w:pPr>
      <w:r w:rsidRPr="00446E17">
        <w:rPr>
          <w:rFonts w:ascii="Arial" w:eastAsia="Arial" w:hAnsi="Arial" w:cs="Arial"/>
          <w:b/>
          <w:lang w:val="en-US"/>
        </w:rPr>
        <w:t>We suggest the Committee</w:t>
      </w:r>
      <w:r>
        <w:rPr>
          <w:rFonts w:ascii="Arial" w:eastAsia="Arial" w:hAnsi="Arial" w:cs="Arial"/>
          <w:b/>
          <w:lang w:val="en-US"/>
        </w:rPr>
        <w:t xml:space="preserve"> to</w:t>
      </w:r>
      <w:r w:rsidRPr="00446E17">
        <w:rPr>
          <w:rFonts w:ascii="Arial" w:eastAsia="Arial" w:hAnsi="Arial" w:cs="Arial"/>
          <w:b/>
          <w:lang w:val="en-US"/>
        </w:rPr>
        <w:t xml:space="preserve"> adopt the following recommendations:</w:t>
      </w:r>
      <w:r w:rsidR="00C3063D" w:rsidRPr="00446E17">
        <w:rPr>
          <w:rFonts w:ascii="Arial" w:eastAsia="Arial" w:hAnsi="Arial" w:cs="Arial"/>
          <w:b/>
          <w:lang w:val="en-US"/>
        </w:rPr>
        <w:br/>
      </w:r>
    </w:p>
    <w:p w:rsidR="00FB2595" w:rsidRPr="00446E17" w:rsidRDefault="00C3063D">
      <w:pPr>
        <w:numPr>
          <w:ilvl w:val="0"/>
          <w:numId w:val="2"/>
        </w:numPr>
        <w:spacing w:after="0" w:line="240" w:lineRule="auto"/>
        <w:jc w:val="both"/>
        <w:rPr>
          <w:rFonts w:ascii="Arial" w:eastAsia="Arial" w:hAnsi="Arial" w:cs="Arial"/>
          <w:lang w:val="en-US"/>
        </w:rPr>
      </w:pPr>
      <w:r w:rsidRPr="00446E17">
        <w:rPr>
          <w:rFonts w:ascii="Arial" w:eastAsia="Arial" w:hAnsi="Arial" w:cs="Arial"/>
          <w:lang w:val="en-US"/>
        </w:rPr>
        <w:t>Ministry of Women's Affairs implements the Risk Assessment Form (FVR) for women with disabilities or, failing that, that the disability approach with an intersectional perspective is incorporated into the existing FVRs.</w:t>
      </w:r>
    </w:p>
    <w:p w:rsidR="00FB2595" w:rsidRPr="00446E17" w:rsidRDefault="00C3063D">
      <w:pPr>
        <w:numPr>
          <w:ilvl w:val="0"/>
          <w:numId w:val="2"/>
        </w:numPr>
        <w:spacing w:after="0" w:line="240" w:lineRule="auto"/>
        <w:jc w:val="both"/>
        <w:rPr>
          <w:rFonts w:ascii="Arial" w:eastAsia="Arial" w:hAnsi="Arial" w:cs="Arial"/>
          <w:lang w:val="en-US"/>
        </w:rPr>
      </w:pPr>
      <w:r w:rsidRPr="00446E17">
        <w:rPr>
          <w:rFonts w:ascii="Arial" w:eastAsia="Arial" w:hAnsi="Arial" w:cs="Arial"/>
          <w:lang w:val="en-US"/>
        </w:rPr>
        <w:t xml:space="preserve">Ministry of Women and the </w:t>
      </w:r>
      <w:r w:rsidR="008C7C11" w:rsidRPr="00446E17">
        <w:rPr>
          <w:rFonts w:ascii="Arial" w:eastAsia="Arial" w:hAnsi="Arial" w:cs="Arial"/>
          <w:lang w:val="en-US"/>
        </w:rPr>
        <w:t>justice system</w:t>
      </w:r>
      <w:r w:rsidR="008C7C11" w:rsidRPr="00446E17">
        <w:rPr>
          <w:rFonts w:ascii="Arial" w:eastAsia="Arial" w:hAnsi="Arial" w:cs="Arial"/>
          <w:lang w:val="en-US"/>
        </w:rPr>
        <w:t xml:space="preserve"> </w:t>
      </w:r>
      <w:r w:rsidRPr="00446E17">
        <w:rPr>
          <w:rFonts w:ascii="Arial" w:eastAsia="Arial" w:hAnsi="Arial" w:cs="Arial"/>
          <w:lang w:val="en-US"/>
        </w:rPr>
        <w:t>organ</w:t>
      </w:r>
      <w:r w:rsidR="008C7C11">
        <w:rPr>
          <w:rFonts w:ascii="Arial" w:eastAsia="Arial" w:hAnsi="Arial" w:cs="Arial"/>
          <w:lang w:val="en-US"/>
        </w:rPr>
        <w:t>ism</w:t>
      </w:r>
      <w:r w:rsidRPr="00446E17">
        <w:rPr>
          <w:rFonts w:ascii="Arial" w:eastAsia="Arial" w:hAnsi="Arial" w:cs="Arial"/>
          <w:lang w:val="en-US"/>
        </w:rPr>
        <w:t xml:space="preserve">s design strategies to encourage the filing of complaints in cases of violence affecting women with disabilities, ensuring their accessibility, access to reasonable accommodation, respect for legal capacity and the provision of support in these processes. </w:t>
      </w:r>
    </w:p>
    <w:p w:rsidR="00FB2595" w:rsidRPr="00446E17" w:rsidRDefault="008C7C11">
      <w:pPr>
        <w:numPr>
          <w:ilvl w:val="0"/>
          <w:numId w:val="2"/>
        </w:numPr>
        <w:pBdr>
          <w:top w:val="nil"/>
          <w:left w:val="nil"/>
          <w:bottom w:val="nil"/>
          <w:right w:val="nil"/>
          <w:between w:val="nil"/>
        </w:pBdr>
        <w:spacing w:after="0" w:line="240" w:lineRule="auto"/>
        <w:jc w:val="both"/>
        <w:rPr>
          <w:rFonts w:ascii="Arial" w:eastAsia="Arial" w:hAnsi="Arial" w:cs="Arial"/>
          <w:color w:val="000000"/>
          <w:lang w:val="en-US"/>
        </w:rPr>
      </w:pPr>
      <w:r>
        <w:rPr>
          <w:rFonts w:ascii="Arial" w:eastAsia="Arial" w:hAnsi="Arial" w:cs="Arial"/>
          <w:lang w:val="en-US"/>
        </w:rPr>
        <w:t>P</w:t>
      </w:r>
      <w:r w:rsidR="00C3063D" w:rsidRPr="00446E17">
        <w:rPr>
          <w:rFonts w:ascii="Arial" w:eastAsia="Arial" w:hAnsi="Arial" w:cs="Arial"/>
          <w:lang w:val="en-US"/>
        </w:rPr>
        <w:t xml:space="preserve">ublic and private institutions provide health services guarantee accessibility in terms of infrastructure, furniture (ultrasound scanners), mammography machines, stretchers, communication and transport to enable users to make use of these sexual and reproductive health services. </w:t>
      </w:r>
    </w:p>
    <w:p w:rsidR="00101329" w:rsidRPr="00446E17" w:rsidRDefault="00101329">
      <w:pPr>
        <w:pBdr>
          <w:top w:val="nil"/>
          <w:left w:val="nil"/>
          <w:bottom w:val="nil"/>
          <w:right w:val="nil"/>
          <w:between w:val="nil"/>
        </w:pBdr>
        <w:spacing w:line="240" w:lineRule="auto"/>
        <w:ind w:left="720"/>
        <w:jc w:val="both"/>
        <w:rPr>
          <w:rFonts w:ascii="Arial" w:eastAsia="Arial" w:hAnsi="Arial" w:cs="Arial"/>
          <w:color w:val="000000"/>
          <w:lang w:val="en-US"/>
        </w:rPr>
      </w:pPr>
    </w:p>
    <w:p w:rsidR="00FB2595" w:rsidRDefault="00C3063D">
      <w:pPr>
        <w:spacing w:after="0" w:line="240" w:lineRule="auto"/>
        <w:jc w:val="both"/>
        <w:rPr>
          <w:rFonts w:ascii="Arial" w:eastAsia="Arial" w:hAnsi="Arial" w:cs="Arial"/>
          <w:b/>
        </w:rPr>
      </w:pPr>
      <w:proofErr w:type="spellStart"/>
      <w:r>
        <w:rPr>
          <w:rFonts w:ascii="Arial" w:eastAsia="Arial" w:hAnsi="Arial" w:cs="Arial"/>
          <w:b/>
        </w:rPr>
        <w:t>Article</w:t>
      </w:r>
      <w:proofErr w:type="spellEnd"/>
      <w:r>
        <w:rPr>
          <w:rFonts w:ascii="Arial" w:eastAsia="Arial" w:hAnsi="Arial" w:cs="Arial"/>
          <w:b/>
        </w:rPr>
        <w:t xml:space="preserve"> 7 - </w:t>
      </w:r>
      <w:proofErr w:type="spellStart"/>
      <w:r>
        <w:rPr>
          <w:rFonts w:ascii="Arial" w:eastAsia="Arial" w:hAnsi="Arial" w:cs="Arial"/>
          <w:b/>
        </w:rPr>
        <w:t>Children</w:t>
      </w:r>
      <w:proofErr w:type="spellEnd"/>
      <w:r>
        <w:rPr>
          <w:rFonts w:ascii="Arial" w:eastAsia="Arial" w:hAnsi="Arial" w:cs="Arial"/>
          <w:b/>
        </w:rPr>
        <w:t xml:space="preserve"> with disabilities</w:t>
      </w:r>
    </w:p>
    <w:p w:rsidR="00101329" w:rsidRDefault="00C3063D">
      <w:pPr>
        <w:spacing w:after="0" w:line="240" w:lineRule="auto"/>
        <w:jc w:val="both"/>
        <w:rPr>
          <w:rFonts w:ascii="Arial" w:eastAsia="Arial" w:hAnsi="Arial" w:cs="Arial"/>
          <w:b/>
        </w:rPr>
      </w:pPr>
      <w:r>
        <w:pict>
          <v:rect id="_x0000_i1027" style="width:0;height:1.5pt" o:hralign="center" o:hrstd="t" o:hr="t" fillcolor="#a0a0a0" stroked="f"/>
        </w:pict>
      </w:r>
    </w:p>
    <w:p w:rsidR="00FB2595" w:rsidRPr="00446E17" w:rsidRDefault="00C3063D">
      <w:pPr>
        <w:numPr>
          <w:ilvl w:val="0"/>
          <w:numId w:val="18"/>
        </w:numPr>
        <w:spacing w:after="0" w:line="240" w:lineRule="auto"/>
        <w:jc w:val="both"/>
        <w:rPr>
          <w:rFonts w:ascii="Arial" w:eastAsia="Arial" w:hAnsi="Arial" w:cs="Arial"/>
          <w:sz w:val="24"/>
          <w:szCs w:val="24"/>
          <w:lang w:val="en-US"/>
        </w:rPr>
      </w:pPr>
      <w:r w:rsidRPr="00446E17">
        <w:rPr>
          <w:rFonts w:ascii="Arial" w:eastAsia="Arial" w:hAnsi="Arial" w:cs="Arial"/>
          <w:lang w:val="en-US"/>
        </w:rPr>
        <w:t>Children with disabilities in Peru face a series of situations that impede their early development, their health care and rehabilitation, their access to inclusive and quality education and</w:t>
      </w:r>
      <w:r w:rsidR="00A15525" w:rsidRPr="00446E17">
        <w:rPr>
          <w:rFonts w:ascii="Arial" w:eastAsia="Arial" w:hAnsi="Arial" w:cs="Arial"/>
          <w:lang w:val="en-US"/>
        </w:rPr>
        <w:t xml:space="preserve">, therefore, </w:t>
      </w:r>
      <w:r w:rsidRPr="00446E17">
        <w:rPr>
          <w:rFonts w:ascii="Arial" w:eastAsia="Arial" w:hAnsi="Arial" w:cs="Arial"/>
          <w:lang w:val="en-US"/>
        </w:rPr>
        <w:t xml:space="preserve">their effective inclusion in society. </w:t>
      </w:r>
    </w:p>
    <w:p w:rsidR="00101329" w:rsidRPr="00446E17" w:rsidRDefault="00C3063D">
      <w:pPr>
        <w:spacing w:after="0" w:line="240" w:lineRule="auto"/>
        <w:ind w:left="720"/>
        <w:jc w:val="both"/>
        <w:rPr>
          <w:rFonts w:ascii="Arial" w:eastAsia="Arial" w:hAnsi="Arial" w:cs="Arial"/>
          <w:sz w:val="24"/>
          <w:szCs w:val="24"/>
          <w:lang w:val="en-US"/>
        </w:rPr>
      </w:pPr>
      <w:r w:rsidRPr="00446E17">
        <w:rPr>
          <w:rFonts w:ascii="Arial" w:eastAsia="Arial" w:hAnsi="Arial" w:cs="Arial"/>
          <w:lang w:val="en-US"/>
        </w:rPr>
        <w:t xml:space="preserve"> </w:t>
      </w:r>
    </w:p>
    <w:p w:rsidR="00FB2595" w:rsidRPr="00446E17" w:rsidRDefault="00C3063D">
      <w:pPr>
        <w:numPr>
          <w:ilvl w:val="0"/>
          <w:numId w:val="18"/>
        </w:numPr>
        <w:spacing w:after="0" w:line="240" w:lineRule="auto"/>
        <w:jc w:val="both"/>
        <w:rPr>
          <w:rFonts w:ascii="Arial" w:eastAsia="Arial" w:hAnsi="Arial" w:cs="Arial"/>
          <w:sz w:val="24"/>
          <w:szCs w:val="24"/>
          <w:lang w:val="en-US"/>
        </w:rPr>
      </w:pPr>
      <w:r w:rsidRPr="00446E17">
        <w:rPr>
          <w:rFonts w:ascii="Arial" w:eastAsia="Arial" w:hAnsi="Arial" w:cs="Arial"/>
          <w:lang w:val="en-US"/>
        </w:rPr>
        <w:t xml:space="preserve">There are severe gaps in the provision of health services, </w:t>
      </w:r>
      <w:r w:rsidR="00FA4A48" w:rsidRPr="00446E17">
        <w:rPr>
          <w:rFonts w:ascii="Arial" w:eastAsia="Arial" w:hAnsi="Arial" w:cs="Arial"/>
          <w:lang w:val="en-US"/>
        </w:rPr>
        <w:t xml:space="preserve">early </w:t>
      </w:r>
      <w:r w:rsidRPr="00446E17">
        <w:rPr>
          <w:rFonts w:ascii="Arial" w:eastAsia="Arial" w:hAnsi="Arial" w:cs="Arial"/>
          <w:lang w:val="en-US"/>
        </w:rPr>
        <w:t>diagnosis</w:t>
      </w:r>
      <w:r w:rsidR="00FA4A48" w:rsidRPr="00446E17">
        <w:rPr>
          <w:rFonts w:ascii="Arial" w:eastAsia="Arial" w:hAnsi="Arial" w:cs="Arial"/>
          <w:lang w:val="en-US"/>
        </w:rPr>
        <w:t xml:space="preserve">, access </w:t>
      </w:r>
      <w:r w:rsidRPr="00446E17">
        <w:rPr>
          <w:rFonts w:ascii="Arial" w:eastAsia="Arial" w:hAnsi="Arial" w:cs="Arial"/>
          <w:lang w:val="en-US"/>
        </w:rPr>
        <w:t>to therapies and rehabilitation, access to assistive technologies and assistive devices. This problem severely affects the development of children with disabilities</w:t>
      </w:r>
      <w:r w:rsidR="00EC7A9E">
        <w:rPr>
          <w:rFonts w:ascii="Arial" w:eastAsia="Arial" w:hAnsi="Arial" w:cs="Arial"/>
          <w:lang w:val="en-US"/>
        </w:rPr>
        <w:t xml:space="preserve"> such as the</w:t>
      </w:r>
      <w:r w:rsidRPr="00446E17">
        <w:rPr>
          <w:rFonts w:ascii="Arial" w:eastAsia="Arial" w:hAnsi="Arial" w:cs="Arial"/>
          <w:lang w:val="en-US"/>
        </w:rPr>
        <w:t xml:space="preserve"> access to appropriate and relevant services prevent</w:t>
      </w:r>
      <w:r w:rsidR="00EC7A9E">
        <w:rPr>
          <w:rFonts w:ascii="Arial" w:eastAsia="Arial" w:hAnsi="Arial" w:cs="Arial"/>
          <w:lang w:val="en-US"/>
        </w:rPr>
        <w:t>ing</w:t>
      </w:r>
      <w:r w:rsidRPr="00446E17">
        <w:rPr>
          <w:rFonts w:ascii="Arial" w:eastAsia="Arial" w:hAnsi="Arial" w:cs="Arial"/>
          <w:lang w:val="en-US"/>
        </w:rPr>
        <w:t xml:space="preserve"> health problems associated with their </w:t>
      </w:r>
      <w:r w:rsidR="00A15525" w:rsidRPr="00446E17">
        <w:rPr>
          <w:rFonts w:ascii="Arial" w:eastAsia="Arial" w:hAnsi="Arial" w:cs="Arial"/>
          <w:lang w:val="en-US"/>
        </w:rPr>
        <w:t xml:space="preserve">impairment, as well as </w:t>
      </w:r>
      <w:r w:rsidRPr="00446E17">
        <w:rPr>
          <w:rFonts w:ascii="Arial" w:eastAsia="Arial" w:hAnsi="Arial" w:cs="Arial"/>
          <w:lang w:val="en-US"/>
        </w:rPr>
        <w:t>ensur</w:t>
      </w:r>
      <w:r w:rsidR="00EC7A9E">
        <w:rPr>
          <w:rFonts w:ascii="Arial" w:eastAsia="Arial" w:hAnsi="Arial" w:cs="Arial"/>
          <w:lang w:val="en-US"/>
        </w:rPr>
        <w:t>ing</w:t>
      </w:r>
      <w:r w:rsidRPr="00446E17">
        <w:rPr>
          <w:rFonts w:ascii="Arial" w:eastAsia="Arial" w:hAnsi="Arial" w:cs="Arial"/>
          <w:lang w:val="en-US"/>
        </w:rPr>
        <w:t xml:space="preserve"> the development of skills that will prepare them in a timely manner for their transition to school and, therefore, their inclusion in the community. </w:t>
      </w:r>
      <w:r w:rsidRPr="00446E17">
        <w:rPr>
          <w:rFonts w:ascii="Arial" w:eastAsia="Arial" w:hAnsi="Arial" w:cs="Arial"/>
          <w:lang w:val="en-US"/>
        </w:rPr>
        <w:br/>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The</w:t>
      </w:r>
      <w:r w:rsidR="00EC7A9E">
        <w:rPr>
          <w:rFonts w:ascii="Arial" w:eastAsia="Arial" w:hAnsi="Arial" w:cs="Arial"/>
          <w:lang w:val="en-US"/>
        </w:rPr>
        <w:t xml:space="preserve"> </w:t>
      </w:r>
      <w:r w:rsidRPr="00446E17">
        <w:rPr>
          <w:rFonts w:ascii="Arial" w:eastAsia="Arial" w:hAnsi="Arial" w:cs="Arial"/>
          <w:lang w:val="en-US"/>
        </w:rPr>
        <w:t>progra</w:t>
      </w:r>
      <w:r w:rsidR="00EC7A9E">
        <w:rPr>
          <w:rFonts w:ascii="Arial" w:eastAsia="Arial" w:hAnsi="Arial" w:cs="Arial"/>
          <w:lang w:val="en-US"/>
        </w:rPr>
        <w:t>m</w:t>
      </w:r>
      <w:r w:rsidRPr="00446E17">
        <w:rPr>
          <w:rFonts w:ascii="Arial" w:eastAsia="Arial" w:hAnsi="Arial" w:cs="Arial"/>
          <w:lang w:val="en-US"/>
        </w:rPr>
        <w:t>s aimed at early childhood</w:t>
      </w:r>
      <w:r w:rsidR="00EC7A9E">
        <w:rPr>
          <w:rFonts w:ascii="Arial" w:eastAsia="Arial" w:hAnsi="Arial" w:cs="Arial"/>
          <w:lang w:val="en-US"/>
        </w:rPr>
        <w:t xml:space="preserve"> are</w:t>
      </w:r>
      <w:r w:rsidRPr="00446E17">
        <w:rPr>
          <w:rFonts w:ascii="Arial" w:eastAsia="Arial" w:hAnsi="Arial" w:cs="Arial"/>
          <w:lang w:val="en-US"/>
        </w:rPr>
        <w:t xml:space="preserve"> quite limited for children with disabilities. The CUNA MÁS program aims to improve the development of children under 36 months of age in areas of poverty and extreme poverty, through services such as: Day Care (where they are fed, stimulated and accompanied) and Family Accompaniment. This program </w:t>
      </w:r>
      <w:r w:rsidRPr="00446E17">
        <w:rPr>
          <w:rFonts w:ascii="Arial" w:eastAsia="Arial" w:hAnsi="Arial" w:cs="Arial"/>
          <w:highlight w:val="white"/>
          <w:lang w:val="en-US"/>
        </w:rPr>
        <w:t xml:space="preserve">attended to 285 children with mild or moderate disabilities in its Day Care Service, which constitutes 0.5 per cent of the total number </w:t>
      </w:r>
      <w:r w:rsidRPr="00446E17">
        <w:rPr>
          <w:rFonts w:ascii="Arial" w:eastAsia="Arial" w:hAnsi="Arial" w:cs="Arial"/>
          <w:lang w:val="en-US"/>
        </w:rPr>
        <w:t xml:space="preserve">of children it attends to. </w:t>
      </w:r>
      <w:r w:rsidRPr="00446E17">
        <w:rPr>
          <w:rFonts w:ascii="Arial" w:eastAsia="Arial" w:hAnsi="Arial" w:cs="Arial"/>
          <w:lang w:val="en-US"/>
        </w:rPr>
        <w:br/>
      </w:r>
      <w:r w:rsidRPr="00446E17">
        <w:rPr>
          <w:rFonts w:ascii="Arial" w:eastAsia="Arial" w:hAnsi="Arial" w:cs="Arial"/>
          <w:lang w:val="en-US"/>
        </w:rPr>
        <w:tab/>
      </w:r>
    </w:p>
    <w:p w:rsidR="00101329" w:rsidRPr="00446E17" w:rsidRDefault="00101329">
      <w:pPr>
        <w:spacing w:after="0" w:line="240" w:lineRule="auto"/>
        <w:jc w:val="both"/>
        <w:rPr>
          <w:rFonts w:ascii="Arial" w:eastAsia="Arial" w:hAnsi="Arial" w:cs="Arial"/>
          <w:lang w:val="en-US"/>
        </w:rPr>
      </w:pPr>
    </w:p>
    <w:p w:rsidR="00FB2595" w:rsidRPr="00446E17" w:rsidRDefault="0034288C">
      <w:pPr>
        <w:spacing w:after="0" w:line="240" w:lineRule="auto"/>
        <w:jc w:val="both"/>
        <w:rPr>
          <w:rFonts w:ascii="Arial" w:eastAsia="Arial" w:hAnsi="Arial" w:cs="Arial"/>
          <w:b/>
          <w:lang w:val="en-US"/>
        </w:rPr>
      </w:pPr>
      <w:r w:rsidRPr="00446E17">
        <w:rPr>
          <w:rFonts w:ascii="Arial" w:eastAsia="Arial" w:hAnsi="Arial" w:cs="Arial"/>
          <w:b/>
          <w:lang w:val="en-US"/>
        </w:rPr>
        <w:t>We suggest the Committee</w:t>
      </w:r>
      <w:r>
        <w:rPr>
          <w:rFonts w:ascii="Arial" w:eastAsia="Arial" w:hAnsi="Arial" w:cs="Arial"/>
          <w:b/>
          <w:lang w:val="en-US"/>
        </w:rPr>
        <w:t xml:space="preserve"> to</w:t>
      </w:r>
      <w:r w:rsidRPr="00446E17">
        <w:rPr>
          <w:rFonts w:ascii="Arial" w:eastAsia="Arial" w:hAnsi="Arial" w:cs="Arial"/>
          <w:b/>
          <w:lang w:val="en-US"/>
        </w:rPr>
        <w:t xml:space="preserve"> adopt the following recommendations:</w:t>
      </w:r>
      <w:r w:rsidR="00C3063D" w:rsidRPr="00446E17">
        <w:rPr>
          <w:rFonts w:ascii="Arial" w:eastAsia="Arial" w:hAnsi="Arial" w:cs="Arial"/>
          <w:b/>
          <w:lang w:val="en-US"/>
        </w:rPr>
        <w:t>:</w:t>
      </w:r>
    </w:p>
    <w:p w:rsidR="00101329" w:rsidRPr="00446E17" w:rsidRDefault="00101329">
      <w:pPr>
        <w:spacing w:after="0" w:line="240" w:lineRule="auto"/>
        <w:jc w:val="both"/>
        <w:rPr>
          <w:rFonts w:ascii="Arial" w:eastAsia="Arial" w:hAnsi="Arial" w:cs="Arial"/>
          <w:b/>
          <w:lang w:val="en-US"/>
        </w:rPr>
      </w:pPr>
    </w:p>
    <w:p w:rsidR="00FB2595" w:rsidRPr="00446E17" w:rsidRDefault="008E2282">
      <w:pPr>
        <w:numPr>
          <w:ilvl w:val="0"/>
          <w:numId w:val="3"/>
        </w:numPr>
        <w:spacing w:after="0" w:line="240" w:lineRule="auto"/>
        <w:jc w:val="both"/>
        <w:rPr>
          <w:rFonts w:ascii="Arial" w:eastAsia="Arial" w:hAnsi="Arial" w:cs="Arial"/>
          <w:lang w:val="en-US"/>
        </w:rPr>
      </w:pPr>
      <w:r w:rsidRPr="00446E17">
        <w:rPr>
          <w:rFonts w:ascii="Arial" w:eastAsia="Arial" w:hAnsi="Arial" w:cs="Arial"/>
          <w:lang w:val="en-US"/>
        </w:rPr>
        <w:t xml:space="preserve">MIDIS </w:t>
      </w:r>
      <w:r w:rsidR="00DF050D" w:rsidRPr="00446E17">
        <w:rPr>
          <w:rFonts w:ascii="Arial" w:eastAsia="Arial" w:hAnsi="Arial" w:cs="Arial"/>
          <w:lang w:val="en-US"/>
        </w:rPr>
        <w:t>expand</w:t>
      </w:r>
      <w:r w:rsidR="00EC7A9E">
        <w:rPr>
          <w:rFonts w:ascii="Arial" w:eastAsia="Arial" w:hAnsi="Arial" w:cs="Arial"/>
          <w:lang w:val="en-US"/>
        </w:rPr>
        <w:t>s</w:t>
      </w:r>
      <w:r w:rsidR="00DF050D" w:rsidRPr="00446E17">
        <w:rPr>
          <w:rFonts w:ascii="Arial" w:eastAsia="Arial" w:hAnsi="Arial" w:cs="Arial"/>
          <w:lang w:val="en-US"/>
        </w:rPr>
        <w:t xml:space="preserve"> the coverage of the CUNA </w:t>
      </w:r>
      <w:r w:rsidR="00EC7A9E" w:rsidRPr="00446E17">
        <w:rPr>
          <w:rFonts w:ascii="Arial" w:eastAsia="Arial" w:hAnsi="Arial" w:cs="Arial"/>
          <w:lang w:val="en-US"/>
        </w:rPr>
        <w:t>MÁS and</w:t>
      </w:r>
      <w:r w:rsidR="00DF050D" w:rsidRPr="00446E17">
        <w:rPr>
          <w:rFonts w:ascii="Arial" w:eastAsia="Arial" w:hAnsi="Arial" w:cs="Arial"/>
          <w:lang w:val="en-US"/>
        </w:rPr>
        <w:t xml:space="preserve"> implement</w:t>
      </w:r>
      <w:r w:rsidR="00EC7A9E">
        <w:rPr>
          <w:rFonts w:ascii="Arial" w:eastAsia="Arial" w:hAnsi="Arial" w:cs="Arial"/>
          <w:lang w:val="en-US"/>
        </w:rPr>
        <w:t>s</w:t>
      </w:r>
      <w:r w:rsidR="00DF050D" w:rsidRPr="00446E17">
        <w:rPr>
          <w:rFonts w:ascii="Arial" w:eastAsia="Arial" w:hAnsi="Arial" w:cs="Arial"/>
          <w:lang w:val="en-US"/>
        </w:rPr>
        <w:t xml:space="preserve"> the necessary protocols and training to ensure that children with disabilities are cared for. </w:t>
      </w:r>
    </w:p>
    <w:p w:rsidR="00101329" w:rsidRPr="00446E17" w:rsidRDefault="00DF050D">
      <w:pPr>
        <w:spacing w:after="0" w:line="240" w:lineRule="auto"/>
        <w:jc w:val="both"/>
        <w:rPr>
          <w:rFonts w:ascii="Arial" w:eastAsia="Arial" w:hAnsi="Arial" w:cs="Arial"/>
          <w:lang w:val="en-US"/>
        </w:rPr>
      </w:pPr>
      <w:r w:rsidRPr="00446E17">
        <w:rPr>
          <w:rFonts w:ascii="Arial" w:eastAsia="Arial" w:hAnsi="Arial" w:cs="Arial"/>
          <w:lang w:val="en-US"/>
        </w:rPr>
        <w:br/>
      </w:r>
    </w:p>
    <w:p w:rsidR="00FB2595" w:rsidRDefault="00C3063D">
      <w:pPr>
        <w:spacing w:after="0" w:line="240" w:lineRule="auto"/>
        <w:jc w:val="both"/>
        <w:rPr>
          <w:rFonts w:ascii="Arial" w:eastAsia="Arial" w:hAnsi="Arial" w:cs="Arial"/>
          <w:b/>
        </w:rPr>
      </w:pPr>
      <w:proofErr w:type="spellStart"/>
      <w:r>
        <w:rPr>
          <w:rFonts w:ascii="Arial" w:eastAsia="Arial" w:hAnsi="Arial" w:cs="Arial"/>
          <w:b/>
        </w:rPr>
        <w:t>Article</w:t>
      </w:r>
      <w:proofErr w:type="spellEnd"/>
      <w:r>
        <w:rPr>
          <w:rFonts w:ascii="Arial" w:eastAsia="Arial" w:hAnsi="Arial" w:cs="Arial"/>
          <w:b/>
        </w:rPr>
        <w:t xml:space="preserve"> 8 </w:t>
      </w:r>
      <w:r w:rsidR="00EC7A9E">
        <w:rPr>
          <w:rFonts w:ascii="Arial" w:eastAsia="Arial" w:hAnsi="Arial" w:cs="Arial"/>
          <w:b/>
        </w:rPr>
        <w:t>–</w:t>
      </w:r>
      <w:r>
        <w:rPr>
          <w:rFonts w:ascii="Arial" w:eastAsia="Arial" w:hAnsi="Arial" w:cs="Arial"/>
          <w:b/>
        </w:rPr>
        <w:t xml:space="preserve"> </w:t>
      </w:r>
      <w:proofErr w:type="spellStart"/>
      <w:r w:rsidR="00EC7A9E">
        <w:rPr>
          <w:rFonts w:ascii="Arial" w:eastAsia="Arial" w:hAnsi="Arial" w:cs="Arial"/>
          <w:b/>
        </w:rPr>
        <w:t>R</w:t>
      </w:r>
      <w:r>
        <w:rPr>
          <w:rFonts w:ascii="Arial" w:eastAsia="Arial" w:hAnsi="Arial" w:cs="Arial"/>
          <w:b/>
        </w:rPr>
        <w:t>aising</w:t>
      </w:r>
      <w:proofErr w:type="spellEnd"/>
      <w:r w:rsidR="00EC7A9E">
        <w:rPr>
          <w:rFonts w:ascii="Arial" w:eastAsia="Arial" w:hAnsi="Arial" w:cs="Arial"/>
          <w:b/>
        </w:rPr>
        <w:t xml:space="preserve"> </w:t>
      </w:r>
      <w:proofErr w:type="spellStart"/>
      <w:r w:rsidR="00EC7A9E">
        <w:rPr>
          <w:rFonts w:ascii="Arial" w:eastAsia="Arial" w:hAnsi="Arial" w:cs="Arial"/>
          <w:b/>
        </w:rPr>
        <w:t>a</w:t>
      </w:r>
      <w:r w:rsidR="00EC7A9E">
        <w:rPr>
          <w:rFonts w:ascii="Arial" w:eastAsia="Arial" w:hAnsi="Arial" w:cs="Arial"/>
          <w:b/>
        </w:rPr>
        <w:t>wareness</w:t>
      </w:r>
      <w:proofErr w:type="spellEnd"/>
      <w:r w:rsidR="00EC7A9E">
        <w:rPr>
          <w:rFonts w:ascii="Arial" w:eastAsia="Arial" w:hAnsi="Arial" w:cs="Arial"/>
          <w:b/>
        </w:rPr>
        <w:t xml:space="preserve"> </w:t>
      </w:r>
    </w:p>
    <w:p w:rsidR="00101329" w:rsidRDefault="00C3063D">
      <w:pPr>
        <w:spacing w:after="0" w:line="240" w:lineRule="auto"/>
        <w:jc w:val="both"/>
        <w:rPr>
          <w:rFonts w:ascii="Arial" w:eastAsia="Arial" w:hAnsi="Arial" w:cs="Arial"/>
          <w:b/>
        </w:rPr>
      </w:pPr>
      <w:r>
        <w:pict>
          <v:rect id="_x0000_i1028" style="width:0;height:1.5pt" o:hralign="center" o:hrstd="t" o:hr="t" fillcolor="#a0a0a0" stroked="f"/>
        </w:pict>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highlight w:val="white"/>
          <w:lang w:val="en-US"/>
        </w:rPr>
        <w:t xml:space="preserve">The II National Survey on Human Rights </w:t>
      </w:r>
      <w:r w:rsidRPr="00446E17">
        <w:rPr>
          <w:rFonts w:ascii="Arial" w:eastAsia="Arial" w:hAnsi="Arial" w:cs="Arial"/>
          <w:lang w:val="en-US"/>
        </w:rPr>
        <w:t xml:space="preserve">of the Ministry of Justice and Human Rights (MINJUSDH, 2021) shows that 72% of persons with disabilities reported </w:t>
      </w:r>
      <w:r w:rsidR="00EC7A9E">
        <w:rPr>
          <w:rFonts w:ascii="Arial" w:eastAsia="Arial" w:hAnsi="Arial" w:cs="Arial"/>
          <w:lang w:val="en-US"/>
        </w:rPr>
        <w:t xml:space="preserve">to have </w:t>
      </w:r>
      <w:r w:rsidRPr="00446E17">
        <w:rPr>
          <w:rFonts w:ascii="Arial" w:eastAsia="Arial" w:hAnsi="Arial" w:cs="Arial"/>
          <w:lang w:val="en-US"/>
        </w:rPr>
        <w:t xml:space="preserve">suffered discrimination on at least one occasion. The most discriminated spaces were the workplace (56%), school (40%), means of transport (35%) and health </w:t>
      </w:r>
      <w:r w:rsidR="00EC7A9E" w:rsidRPr="00446E17">
        <w:rPr>
          <w:rFonts w:ascii="Arial" w:eastAsia="Arial" w:hAnsi="Arial" w:cs="Arial"/>
          <w:lang w:val="en-US"/>
        </w:rPr>
        <w:t>centers</w:t>
      </w:r>
      <w:r w:rsidRPr="00446E17">
        <w:rPr>
          <w:rFonts w:ascii="Arial" w:eastAsia="Arial" w:hAnsi="Arial" w:cs="Arial"/>
          <w:lang w:val="en-US"/>
        </w:rPr>
        <w:t xml:space="preserve"> (33%). These data illustrate the multiple attitudinal barriers faced by people with disabilities in everyday life. </w:t>
      </w:r>
    </w:p>
    <w:p w:rsidR="00101329" w:rsidRPr="00446E17" w:rsidRDefault="00101329">
      <w:pPr>
        <w:spacing w:after="0" w:line="240" w:lineRule="auto"/>
        <w:ind w:left="720"/>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Despite this situation, the state report confirms that efforts to promote a rights-based approach to disability have been limited. There are </w:t>
      </w:r>
      <w:r w:rsidR="00EC7A9E">
        <w:rPr>
          <w:rFonts w:ascii="Arial" w:eastAsia="Arial" w:hAnsi="Arial" w:cs="Arial"/>
          <w:lang w:val="en-US"/>
        </w:rPr>
        <w:t xml:space="preserve">several </w:t>
      </w:r>
      <w:r w:rsidRPr="00446E17">
        <w:rPr>
          <w:rFonts w:ascii="Arial" w:eastAsia="Arial" w:hAnsi="Arial" w:cs="Arial"/>
          <w:lang w:val="en-US"/>
        </w:rPr>
        <w:t xml:space="preserve">stereotypes and prejudices associated with the dangerousness of persons with psychosocial disabilities; however, no communication strategies and/or campaigns have been designed to overcome these prejudices, which are present in the public imagination and are reinforced by the media. </w:t>
      </w:r>
    </w:p>
    <w:p w:rsidR="00101329" w:rsidRPr="00446E17" w:rsidRDefault="00101329">
      <w:pPr>
        <w:spacing w:after="0" w:line="240" w:lineRule="auto"/>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The state has not taken any measures to limit the media impact of private proposals that </w:t>
      </w:r>
      <w:r w:rsidR="00EC7A9E" w:rsidRPr="00446E17">
        <w:rPr>
          <w:rFonts w:ascii="Arial" w:eastAsia="Arial" w:hAnsi="Arial" w:cs="Arial"/>
          <w:lang w:val="en-US"/>
        </w:rPr>
        <w:t>stigmatize</w:t>
      </w:r>
      <w:r w:rsidRPr="00446E17">
        <w:rPr>
          <w:rFonts w:ascii="Arial" w:eastAsia="Arial" w:hAnsi="Arial" w:cs="Arial"/>
          <w:lang w:val="en-US"/>
        </w:rPr>
        <w:t xml:space="preserve"> persons with disabilities. On the contrary, the state continues to support initiatives such as the Telethon in different ways. In 2021, </w:t>
      </w:r>
      <w:r w:rsidRPr="00446E17">
        <w:rPr>
          <w:rFonts w:ascii="Arial" w:eastAsia="Arial" w:hAnsi="Arial" w:cs="Arial"/>
          <w:lang w:val="en-US"/>
        </w:rPr>
        <w:lastRenderedPageBreak/>
        <w:t xml:space="preserve">national institutions such as the Ministry of Environment made direct monetary donations. </w:t>
      </w:r>
    </w:p>
    <w:p w:rsidR="00101329" w:rsidRPr="00446E17" w:rsidRDefault="00101329">
      <w:pPr>
        <w:spacing w:after="0" w:line="240" w:lineRule="auto"/>
        <w:jc w:val="both"/>
        <w:rPr>
          <w:rFonts w:ascii="Arial" w:eastAsia="Arial" w:hAnsi="Arial" w:cs="Arial"/>
          <w:lang w:val="en-US"/>
        </w:rPr>
      </w:pPr>
    </w:p>
    <w:p w:rsidR="00101329" w:rsidRPr="00446E17" w:rsidRDefault="0034288C">
      <w:pPr>
        <w:spacing w:after="0" w:line="240" w:lineRule="auto"/>
        <w:jc w:val="both"/>
        <w:rPr>
          <w:rFonts w:ascii="Arial" w:eastAsia="Arial" w:hAnsi="Arial" w:cs="Arial"/>
          <w:b/>
          <w:lang w:val="en-US"/>
        </w:rPr>
      </w:pPr>
      <w:r w:rsidRPr="00446E17">
        <w:rPr>
          <w:rFonts w:ascii="Arial" w:eastAsia="Arial" w:hAnsi="Arial" w:cs="Arial"/>
          <w:b/>
          <w:lang w:val="en-US"/>
        </w:rPr>
        <w:t>We suggest the Committee</w:t>
      </w:r>
      <w:r>
        <w:rPr>
          <w:rFonts w:ascii="Arial" w:eastAsia="Arial" w:hAnsi="Arial" w:cs="Arial"/>
          <w:b/>
          <w:lang w:val="en-US"/>
        </w:rPr>
        <w:t xml:space="preserve"> to</w:t>
      </w:r>
      <w:r w:rsidRPr="00446E17">
        <w:rPr>
          <w:rFonts w:ascii="Arial" w:eastAsia="Arial" w:hAnsi="Arial" w:cs="Arial"/>
          <w:b/>
          <w:lang w:val="en-US"/>
        </w:rPr>
        <w:t xml:space="preserve"> adopt the following recommendations:</w:t>
      </w:r>
      <w:r>
        <w:rPr>
          <w:rFonts w:ascii="Arial" w:eastAsia="Arial" w:hAnsi="Arial" w:cs="Arial"/>
          <w:b/>
          <w:lang w:val="en-US"/>
        </w:rPr>
        <w:br/>
      </w:r>
    </w:p>
    <w:p w:rsidR="00FB2595" w:rsidRPr="00446E17" w:rsidRDefault="00C3063D">
      <w:pPr>
        <w:numPr>
          <w:ilvl w:val="0"/>
          <w:numId w:val="3"/>
        </w:numPr>
        <w:spacing w:after="0" w:line="240" w:lineRule="auto"/>
        <w:jc w:val="both"/>
        <w:rPr>
          <w:rFonts w:ascii="Arial" w:eastAsia="Arial" w:hAnsi="Arial" w:cs="Arial"/>
          <w:lang w:val="en-US"/>
        </w:rPr>
      </w:pPr>
      <w:r w:rsidRPr="00446E17">
        <w:rPr>
          <w:rFonts w:ascii="Arial" w:eastAsia="Arial" w:hAnsi="Arial" w:cs="Arial"/>
          <w:lang w:val="en-US"/>
        </w:rPr>
        <w:t xml:space="preserve">The State should develop communication campaigns and other strategies to combat stereotypes affecting persons with disabilities, particularly those with intellectual and psychosocial disabilities. </w:t>
      </w:r>
    </w:p>
    <w:p w:rsidR="00FB2595" w:rsidRPr="00446E17" w:rsidRDefault="00EC7A9E">
      <w:pPr>
        <w:numPr>
          <w:ilvl w:val="0"/>
          <w:numId w:val="3"/>
        </w:numPr>
        <w:spacing w:after="0" w:line="240" w:lineRule="auto"/>
        <w:jc w:val="both"/>
        <w:rPr>
          <w:rFonts w:ascii="Arial" w:eastAsia="Arial" w:hAnsi="Arial" w:cs="Arial"/>
          <w:lang w:val="en-US"/>
        </w:rPr>
      </w:pPr>
      <w:r>
        <w:rPr>
          <w:rFonts w:ascii="Arial" w:eastAsia="Arial" w:hAnsi="Arial" w:cs="Arial"/>
          <w:lang w:val="en-US"/>
        </w:rPr>
        <w:t>A</w:t>
      </w:r>
      <w:r w:rsidR="00C3063D" w:rsidRPr="00446E17">
        <w:rPr>
          <w:rFonts w:ascii="Arial" w:eastAsia="Arial" w:hAnsi="Arial" w:cs="Arial"/>
          <w:lang w:val="en-US"/>
        </w:rPr>
        <w:t>n extensive awareness-raising program</w:t>
      </w:r>
      <w:r>
        <w:rPr>
          <w:rFonts w:ascii="Arial" w:eastAsia="Arial" w:hAnsi="Arial" w:cs="Arial"/>
          <w:lang w:val="en-US"/>
        </w:rPr>
        <w:t xml:space="preserve"> (from a </w:t>
      </w:r>
      <w:r w:rsidRPr="00446E17">
        <w:rPr>
          <w:rFonts w:ascii="Arial" w:eastAsia="Arial" w:hAnsi="Arial" w:cs="Arial"/>
          <w:lang w:val="en-US"/>
        </w:rPr>
        <w:t>human rights approach</w:t>
      </w:r>
      <w:r>
        <w:rPr>
          <w:rFonts w:ascii="Arial" w:eastAsia="Arial" w:hAnsi="Arial" w:cs="Arial"/>
          <w:lang w:val="en-US"/>
        </w:rPr>
        <w:t>)</w:t>
      </w:r>
      <w:r w:rsidR="00C3063D" w:rsidRPr="00446E17">
        <w:rPr>
          <w:rFonts w:ascii="Arial" w:eastAsia="Arial" w:hAnsi="Arial" w:cs="Arial"/>
          <w:lang w:val="en-US"/>
        </w:rPr>
        <w:t xml:space="preserve"> </w:t>
      </w:r>
      <w:r>
        <w:rPr>
          <w:rFonts w:ascii="Arial" w:eastAsia="Arial" w:hAnsi="Arial" w:cs="Arial"/>
          <w:lang w:val="en-US"/>
        </w:rPr>
        <w:t xml:space="preserve">targeting </w:t>
      </w:r>
      <w:r w:rsidR="00C3063D" w:rsidRPr="00446E17">
        <w:rPr>
          <w:rFonts w:ascii="Arial" w:eastAsia="Arial" w:hAnsi="Arial" w:cs="Arial"/>
          <w:lang w:val="en-US"/>
        </w:rPr>
        <w:t>authorities elected in the last local elections</w:t>
      </w:r>
      <w:r>
        <w:rPr>
          <w:rFonts w:ascii="Arial" w:eastAsia="Arial" w:hAnsi="Arial" w:cs="Arial"/>
          <w:lang w:val="en-US"/>
        </w:rPr>
        <w:t xml:space="preserve"> is carried out</w:t>
      </w:r>
      <w:r w:rsidR="00C3063D" w:rsidRPr="00446E17">
        <w:rPr>
          <w:rFonts w:ascii="Arial" w:eastAsia="Arial" w:hAnsi="Arial" w:cs="Arial"/>
          <w:lang w:val="en-US"/>
        </w:rPr>
        <w:t>,</w:t>
      </w:r>
      <w:r>
        <w:rPr>
          <w:rFonts w:ascii="Arial" w:eastAsia="Arial" w:hAnsi="Arial" w:cs="Arial"/>
          <w:lang w:val="en-US"/>
        </w:rPr>
        <w:t xml:space="preserve"> including</w:t>
      </w:r>
      <w:r w:rsidR="00C3063D" w:rsidRPr="00446E17">
        <w:rPr>
          <w:rFonts w:ascii="Arial" w:eastAsia="Arial" w:hAnsi="Arial" w:cs="Arial"/>
          <w:lang w:val="en-US"/>
        </w:rPr>
        <w:t xml:space="preserve"> those in charge of programs for persons with disabilities</w:t>
      </w:r>
      <w:r>
        <w:rPr>
          <w:rFonts w:ascii="Arial" w:eastAsia="Arial" w:hAnsi="Arial" w:cs="Arial"/>
          <w:lang w:val="en-US"/>
        </w:rPr>
        <w:t xml:space="preserve">. Additionally, local authorities </w:t>
      </w:r>
      <w:r w:rsidR="00A15525" w:rsidRPr="00446E17">
        <w:rPr>
          <w:rFonts w:ascii="Arial" w:eastAsia="Arial" w:hAnsi="Arial" w:cs="Arial"/>
          <w:lang w:val="en-US"/>
        </w:rPr>
        <w:t xml:space="preserve">design disability </w:t>
      </w:r>
      <w:r w:rsidR="00C3063D" w:rsidRPr="00446E17">
        <w:rPr>
          <w:rFonts w:ascii="Arial" w:eastAsia="Arial" w:hAnsi="Arial" w:cs="Arial"/>
          <w:lang w:val="en-US"/>
        </w:rPr>
        <w:t xml:space="preserve">awareness-raising </w:t>
      </w:r>
      <w:r w:rsidR="00A15525" w:rsidRPr="00446E17">
        <w:rPr>
          <w:rFonts w:ascii="Arial" w:eastAsia="Arial" w:hAnsi="Arial" w:cs="Arial"/>
          <w:lang w:val="en-US"/>
        </w:rPr>
        <w:t xml:space="preserve">plans in </w:t>
      </w:r>
      <w:r w:rsidR="00C3063D" w:rsidRPr="00446E17">
        <w:rPr>
          <w:rFonts w:ascii="Arial" w:eastAsia="Arial" w:hAnsi="Arial" w:cs="Arial"/>
          <w:lang w:val="en-US"/>
        </w:rPr>
        <w:t>their jurisdiction.</w:t>
      </w:r>
    </w:p>
    <w:p w:rsidR="00101329" w:rsidRPr="00446E17" w:rsidRDefault="00101329">
      <w:pPr>
        <w:spacing w:after="200" w:line="240" w:lineRule="auto"/>
        <w:ind w:left="720"/>
        <w:jc w:val="both"/>
        <w:rPr>
          <w:rFonts w:ascii="Arial" w:eastAsia="Arial" w:hAnsi="Arial" w:cs="Arial"/>
          <w:lang w:val="en-US"/>
        </w:rPr>
      </w:pPr>
    </w:p>
    <w:p w:rsidR="00FB2595" w:rsidRDefault="00C3063D">
      <w:pPr>
        <w:spacing w:after="0" w:line="240" w:lineRule="auto"/>
        <w:jc w:val="both"/>
        <w:rPr>
          <w:rFonts w:ascii="Arial" w:eastAsia="Arial" w:hAnsi="Arial" w:cs="Arial"/>
          <w:b/>
        </w:rPr>
      </w:pPr>
      <w:proofErr w:type="spellStart"/>
      <w:r>
        <w:rPr>
          <w:rFonts w:ascii="Arial" w:eastAsia="Arial" w:hAnsi="Arial" w:cs="Arial"/>
          <w:b/>
        </w:rPr>
        <w:t>Article</w:t>
      </w:r>
      <w:proofErr w:type="spellEnd"/>
      <w:r>
        <w:rPr>
          <w:rFonts w:ascii="Arial" w:eastAsia="Arial" w:hAnsi="Arial" w:cs="Arial"/>
          <w:b/>
        </w:rPr>
        <w:t xml:space="preserve"> 9 - </w:t>
      </w:r>
      <w:proofErr w:type="spellStart"/>
      <w:r>
        <w:rPr>
          <w:rFonts w:ascii="Arial" w:eastAsia="Arial" w:hAnsi="Arial" w:cs="Arial"/>
          <w:b/>
        </w:rPr>
        <w:t>Accessibility</w:t>
      </w:r>
      <w:proofErr w:type="spellEnd"/>
    </w:p>
    <w:p w:rsidR="00101329" w:rsidRDefault="00C3063D">
      <w:pPr>
        <w:spacing w:after="0" w:line="240" w:lineRule="auto"/>
        <w:jc w:val="both"/>
        <w:rPr>
          <w:rFonts w:ascii="Arial" w:eastAsia="Arial" w:hAnsi="Arial" w:cs="Arial"/>
          <w:b/>
        </w:rPr>
      </w:pPr>
      <w:r>
        <w:pict>
          <v:rect id="_x0000_i1029" style="width:0;height:1.5pt" o:hralign="center" o:hrstd="t" o:hr="t" fillcolor="#a0a0a0" stroked="f"/>
        </w:pict>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From the First National </w:t>
      </w:r>
      <w:proofErr w:type="spellStart"/>
      <w:r w:rsidRPr="00446E17">
        <w:rPr>
          <w:rFonts w:ascii="Arial" w:eastAsia="Arial" w:hAnsi="Arial" w:cs="Arial"/>
          <w:lang w:val="en-US"/>
        </w:rPr>
        <w:t>Specialised</w:t>
      </w:r>
      <w:proofErr w:type="spellEnd"/>
      <w:r w:rsidRPr="00446E17">
        <w:rPr>
          <w:rFonts w:ascii="Arial" w:eastAsia="Arial" w:hAnsi="Arial" w:cs="Arial"/>
          <w:lang w:val="en-US"/>
        </w:rPr>
        <w:t xml:space="preserve"> Survey on Disability (ENEDIS, 2012) it was identified that persons with disabilities in urban areas have difficulties mainly in moving around their homes (21.9%), in their</w:t>
      </w:r>
      <w:r w:rsidR="00D3205D" w:rsidRPr="00446E17">
        <w:rPr>
          <w:rFonts w:ascii="Arial" w:eastAsia="Arial" w:hAnsi="Arial" w:cs="Arial"/>
          <w:lang w:val="en-US"/>
        </w:rPr>
        <w:t xml:space="preserve"> </w:t>
      </w:r>
      <w:r w:rsidR="00D3205D">
        <w:rPr>
          <w:rFonts w:ascii="Arial" w:eastAsia="Arial" w:hAnsi="Arial" w:cs="Arial"/>
          <w:lang w:val="en-US"/>
        </w:rPr>
        <w:t xml:space="preserve">educational </w:t>
      </w:r>
      <w:r w:rsidR="00D3205D" w:rsidRPr="00446E17">
        <w:rPr>
          <w:rFonts w:ascii="Arial" w:eastAsia="Arial" w:hAnsi="Arial" w:cs="Arial"/>
          <w:lang w:val="en-US"/>
        </w:rPr>
        <w:t>centers</w:t>
      </w:r>
      <w:r w:rsidRPr="00446E17">
        <w:rPr>
          <w:rFonts w:ascii="Arial" w:eastAsia="Arial" w:hAnsi="Arial" w:cs="Arial"/>
          <w:lang w:val="en-US"/>
        </w:rPr>
        <w:t xml:space="preserve"> (17.3%) and in the workplace (12.2%); </w:t>
      </w:r>
      <w:r w:rsidR="00A15525" w:rsidRPr="00446E17">
        <w:rPr>
          <w:rFonts w:ascii="Arial" w:eastAsia="Arial" w:hAnsi="Arial" w:cs="Arial"/>
          <w:lang w:val="en-US"/>
        </w:rPr>
        <w:t xml:space="preserve">while </w:t>
      </w:r>
      <w:r w:rsidRPr="00446E17">
        <w:rPr>
          <w:rFonts w:ascii="Arial" w:eastAsia="Arial" w:hAnsi="Arial" w:cs="Arial"/>
          <w:lang w:val="en-US"/>
        </w:rPr>
        <w:t xml:space="preserve">in rural areas, 25.9% of persons with disabilities have problems moving around in their homes, 21.6% in their </w:t>
      </w:r>
      <w:r w:rsidR="00EC7A9E">
        <w:rPr>
          <w:rFonts w:ascii="Arial" w:eastAsia="Arial" w:hAnsi="Arial" w:cs="Arial"/>
          <w:lang w:val="en-US"/>
        </w:rPr>
        <w:t xml:space="preserve">educational </w:t>
      </w:r>
      <w:r w:rsidR="00EC7A9E" w:rsidRPr="00446E17">
        <w:rPr>
          <w:rFonts w:ascii="Arial" w:eastAsia="Arial" w:hAnsi="Arial" w:cs="Arial"/>
          <w:lang w:val="en-US"/>
        </w:rPr>
        <w:t>centers</w:t>
      </w:r>
      <w:r w:rsidRPr="00446E17">
        <w:rPr>
          <w:rFonts w:ascii="Arial" w:eastAsia="Arial" w:hAnsi="Arial" w:cs="Arial"/>
          <w:lang w:val="en-US"/>
        </w:rPr>
        <w:t xml:space="preserve"> and 16.5% in their workplace.</w:t>
      </w:r>
    </w:p>
    <w:p w:rsidR="00101329" w:rsidRPr="00446E17" w:rsidRDefault="00101329">
      <w:pPr>
        <w:spacing w:after="0" w:line="240" w:lineRule="auto"/>
        <w:ind w:left="720"/>
        <w:jc w:val="both"/>
        <w:rPr>
          <w:rFonts w:ascii="Arial" w:eastAsia="Arial" w:hAnsi="Arial" w:cs="Arial"/>
          <w:lang w:val="en-US"/>
        </w:rPr>
      </w:pPr>
    </w:p>
    <w:p w:rsidR="00FB2595" w:rsidRPr="00446E17" w:rsidRDefault="00EC7A9E">
      <w:pPr>
        <w:numPr>
          <w:ilvl w:val="0"/>
          <w:numId w:val="18"/>
        </w:numPr>
        <w:spacing w:after="0" w:line="240" w:lineRule="auto"/>
        <w:jc w:val="both"/>
        <w:rPr>
          <w:rFonts w:ascii="Arial" w:eastAsia="Arial" w:hAnsi="Arial" w:cs="Arial"/>
          <w:lang w:val="en-US"/>
        </w:rPr>
      </w:pPr>
      <w:r>
        <w:rPr>
          <w:rFonts w:ascii="Arial" w:eastAsia="Arial" w:hAnsi="Arial" w:cs="Arial"/>
          <w:lang w:val="en-US"/>
        </w:rPr>
        <w:t>N</w:t>
      </w:r>
      <w:r w:rsidR="00C3063D" w:rsidRPr="00446E17">
        <w:rPr>
          <w:rFonts w:ascii="Arial" w:eastAsia="Arial" w:hAnsi="Arial" w:cs="Arial"/>
          <w:lang w:val="en-US"/>
        </w:rPr>
        <w:t xml:space="preserve">o city in </w:t>
      </w:r>
      <w:r>
        <w:rPr>
          <w:rFonts w:ascii="Arial" w:eastAsia="Arial" w:hAnsi="Arial" w:cs="Arial"/>
          <w:lang w:val="en-US"/>
        </w:rPr>
        <w:t xml:space="preserve">Peru </w:t>
      </w:r>
      <w:r w:rsidR="00C3063D" w:rsidRPr="00446E17">
        <w:rPr>
          <w:rFonts w:ascii="Arial" w:eastAsia="Arial" w:hAnsi="Arial" w:cs="Arial"/>
          <w:lang w:val="en-US"/>
        </w:rPr>
        <w:t xml:space="preserve">has fully accessible public transport for persons with disabilities; transport reforms initiated in cities such as Lima and Arequipa have neglected accessibility obligations in the procurement of new transport fleets. This situation is exacerbated in regions outside Metropolitan Lima where there are no metro, train or other forms of accessible public transport. </w:t>
      </w:r>
    </w:p>
    <w:p w:rsidR="00101329" w:rsidRPr="00446E17" w:rsidRDefault="00101329">
      <w:pPr>
        <w:spacing w:after="0" w:line="240" w:lineRule="auto"/>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In the city of Lima, despite </w:t>
      </w:r>
      <w:r w:rsidR="00D3205D">
        <w:rPr>
          <w:rFonts w:ascii="Arial" w:eastAsia="Arial" w:hAnsi="Arial" w:cs="Arial"/>
          <w:lang w:val="en-US"/>
        </w:rPr>
        <w:t xml:space="preserve">of the </w:t>
      </w:r>
      <w:r w:rsidRPr="00446E17">
        <w:rPr>
          <w:rFonts w:ascii="Arial" w:eastAsia="Arial" w:hAnsi="Arial" w:cs="Arial"/>
          <w:lang w:val="en-US"/>
        </w:rPr>
        <w:t>millions of dollars in</w:t>
      </w:r>
      <w:r w:rsidR="00D3205D">
        <w:rPr>
          <w:rFonts w:ascii="Arial" w:eastAsia="Arial" w:hAnsi="Arial" w:cs="Arial"/>
          <w:lang w:val="en-US"/>
        </w:rPr>
        <w:t>vested by the government</w:t>
      </w:r>
      <w:r w:rsidRPr="00446E17">
        <w:rPr>
          <w:rFonts w:ascii="Arial" w:eastAsia="Arial" w:hAnsi="Arial" w:cs="Arial"/>
          <w:lang w:val="en-US"/>
        </w:rPr>
        <w:t xml:space="preserve"> </w:t>
      </w:r>
      <w:r w:rsidR="00D3205D">
        <w:rPr>
          <w:rFonts w:ascii="Arial" w:eastAsia="Arial" w:hAnsi="Arial" w:cs="Arial"/>
          <w:lang w:val="en-US"/>
        </w:rPr>
        <w:t xml:space="preserve">in </w:t>
      </w:r>
      <w:r w:rsidRPr="00446E17">
        <w:rPr>
          <w:rFonts w:ascii="Arial" w:eastAsia="Arial" w:hAnsi="Arial" w:cs="Arial"/>
          <w:lang w:val="en-US"/>
        </w:rPr>
        <w:t xml:space="preserve">rapid transit projects such as </w:t>
      </w:r>
      <w:proofErr w:type="spellStart"/>
      <w:r w:rsidRPr="00446E17">
        <w:rPr>
          <w:rFonts w:ascii="Arial" w:eastAsia="Arial" w:hAnsi="Arial" w:cs="Arial"/>
          <w:lang w:val="en-US"/>
        </w:rPr>
        <w:t>Metropolitano</w:t>
      </w:r>
      <w:proofErr w:type="spellEnd"/>
      <w:r w:rsidRPr="00446E17">
        <w:rPr>
          <w:rFonts w:ascii="Arial" w:eastAsia="Arial" w:hAnsi="Arial" w:cs="Arial"/>
          <w:lang w:val="en-US"/>
        </w:rPr>
        <w:t xml:space="preserve"> buses and electric train lines, the </w:t>
      </w:r>
      <w:proofErr w:type="spellStart"/>
      <w:r w:rsidRPr="00446E17">
        <w:rPr>
          <w:rFonts w:ascii="Arial" w:eastAsia="Arial" w:hAnsi="Arial" w:cs="Arial"/>
          <w:lang w:val="en-US"/>
        </w:rPr>
        <w:t>Metropolitano</w:t>
      </w:r>
      <w:proofErr w:type="spellEnd"/>
      <w:r w:rsidRPr="00446E17">
        <w:rPr>
          <w:rFonts w:ascii="Arial" w:eastAsia="Arial" w:hAnsi="Arial" w:cs="Arial"/>
          <w:lang w:val="en-US"/>
        </w:rPr>
        <w:t xml:space="preserve"> (Lima's most important means of mass public transport) has only 23 of 234 accessible feeder buses</w:t>
      </w:r>
      <w:r>
        <w:rPr>
          <w:rFonts w:ascii="Arial" w:eastAsia="Arial" w:hAnsi="Arial" w:cs="Arial"/>
          <w:vertAlign w:val="superscript"/>
        </w:rPr>
        <w:footnoteReference w:id="9"/>
      </w:r>
      <w:r w:rsidRPr="00446E17">
        <w:rPr>
          <w:rFonts w:ascii="Arial" w:eastAsia="Arial" w:hAnsi="Arial" w:cs="Arial"/>
          <w:lang w:val="en-US"/>
        </w:rPr>
        <w:t xml:space="preserve">. It also lacks accessibility measures such as accessible signage and emergency protocols for people with disabilities, and its high congestion makes it extremely difficult for a person with a disability to use this service. </w:t>
      </w:r>
      <w:r w:rsidRPr="00446E17">
        <w:rPr>
          <w:rFonts w:ascii="Arial" w:eastAsia="Arial" w:hAnsi="Arial" w:cs="Arial"/>
          <w:lang w:val="en-US"/>
        </w:rPr>
        <w:br/>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In addition, it was found </w:t>
      </w:r>
      <w:r w:rsidR="00D3205D">
        <w:rPr>
          <w:rFonts w:ascii="Arial" w:eastAsia="Arial" w:hAnsi="Arial" w:cs="Arial"/>
          <w:lang w:val="en-US"/>
        </w:rPr>
        <w:t xml:space="preserve">out </w:t>
      </w:r>
      <w:r w:rsidR="00A15525" w:rsidRPr="00446E17">
        <w:rPr>
          <w:rFonts w:ascii="Arial" w:eastAsia="Arial" w:hAnsi="Arial" w:cs="Arial"/>
          <w:lang w:val="en-US"/>
        </w:rPr>
        <w:t xml:space="preserve">that </w:t>
      </w:r>
      <w:r w:rsidRPr="00446E17">
        <w:rPr>
          <w:rFonts w:ascii="Arial" w:eastAsia="Arial" w:hAnsi="Arial" w:cs="Arial"/>
          <w:lang w:val="en-US"/>
        </w:rPr>
        <w:t xml:space="preserve">while the carriages on the </w:t>
      </w:r>
      <w:r w:rsidR="00D3205D">
        <w:rPr>
          <w:rFonts w:ascii="Arial" w:eastAsia="Arial" w:hAnsi="Arial" w:cs="Arial"/>
          <w:lang w:val="en-US"/>
        </w:rPr>
        <w:t xml:space="preserve">unique operating </w:t>
      </w:r>
      <w:r w:rsidRPr="00446E17">
        <w:rPr>
          <w:rFonts w:ascii="Arial" w:eastAsia="Arial" w:hAnsi="Arial" w:cs="Arial"/>
          <w:lang w:val="en-US"/>
        </w:rPr>
        <w:t xml:space="preserve">train line offered a certain level of accessibility, the areas surrounding the stations did not offer minimum conditions. This made it almost impossible for a person with a disability to get to the stations, </w:t>
      </w:r>
      <w:r w:rsidR="00D3205D">
        <w:rPr>
          <w:rFonts w:ascii="Arial" w:eastAsia="Arial" w:hAnsi="Arial" w:cs="Arial"/>
          <w:lang w:val="en-US"/>
        </w:rPr>
        <w:t xml:space="preserve">in order to address these issues, </w:t>
      </w:r>
      <w:r w:rsidRPr="00446E17">
        <w:rPr>
          <w:rFonts w:ascii="Arial" w:eastAsia="Arial" w:hAnsi="Arial" w:cs="Arial"/>
          <w:lang w:val="en-US"/>
        </w:rPr>
        <w:t xml:space="preserve">the PIISTA Plan was approved in 2019. This includes the provision of accessibility measures around stations. This plan has not yet been implemented, as neither the Autonomous Transport Authority nor the local municipalities involved have allocated the required budget. </w:t>
      </w:r>
    </w:p>
    <w:p w:rsidR="00101329" w:rsidRPr="00446E17" w:rsidRDefault="00101329">
      <w:pPr>
        <w:spacing w:after="0" w:line="240" w:lineRule="auto"/>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lastRenderedPageBreak/>
        <w:t xml:space="preserve">In 2020, a new project </w:t>
      </w:r>
      <w:r w:rsidR="00D3205D">
        <w:rPr>
          <w:rFonts w:ascii="Arial" w:eastAsia="Arial" w:hAnsi="Arial" w:cs="Arial"/>
          <w:lang w:val="en-US"/>
        </w:rPr>
        <w:t>in alliance with</w:t>
      </w:r>
      <w:r w:rsidRPr="00446E17">
        <w:rPr>
          <w:rFonts w:ascii="Arial" w:eastAsia="Arial" w:hAnsi="Arial" w:cs="Arial"/>
          <w:lang w:val="en-US"/>
        </w:rPr>
        <w:t xml:space="preserve"> the World Bank</w:t>
      </w:r>
      <w:r w:rsidR="00D3205D">
        <w:rPr>
          <w:rFonts w:ascii="Arial" w:eastAsia="Arial" w:hAnsi="Arial" w:cs="Arial"/>
          <w:lang w:val="en-US"/>
        </w:rPr>
        <w:t xml:space="preserve"> started</w:t>
      </w:r>
      <w:r w:rsidRPr="00446E17">
        <w:rPr>
          <w:rFonts w:ascii="Arial" w:eastAsia="Arial" w:hAnsi="Arial" w:cs="Arial"/>
          <w:lang w:val="en-US"/>
        </w:rPr>
        <w:t xml:space="preserve">: Lima </w:t>
      </w:r>
      <w:proofErr w:type="spellStart"/>
      <w:r w:rsidRPr="00446E17">
        <w:rPr>
          <w:rFonts w:ascii="Arial" w:eastAsia="Arial" w:hAnsi="Arial" w:cs="Arial"/>
          <w:lang w:val="en-US"/>
        </w:rPr>
        <w:t>Metropolitano</w:t>
      </w:r>
      <w:proofErr w:type="spellEnd"/>
      <w:r w:rsidRPr="00446E17">
        <w:rPr>
          <w:rFonts w:ascii="Arial" w:eastAsia="Arial" w:hAnsi="Arial" w:cs="Arial"/>
          <w:lang w:val="en-US"/>
        </w:rPr>
        <w:t xml:space="preserve"> North Extension</w:t>
      </w:r>
      <w:r w:rsidR="00D3205D">
        <w:rPr>
          <w:rFonts w:ascii="Arial" w:eastAsia="Arial" w:hAnsi="Arial" w:cs="Arial"/>
          <w:lang w:val="en-US"/>
        </w:rPr>
        <w:t xml:space="preserve"> </w:t>
      </w:r>
      <w:r w:rsidRPr="00446E17">
        <w:rPr>
          <w:rFonts w:ascii="Arial" w:eastAsia="Arial" w:hAnsi="Arial" w:cs="Arial"/>
          <w:lang w:val="en-US"/>
        </w:rPr>
        <w:t xml:space="preserve">which sought to adapt accessibility in stations. This new project complies with the accessible measures related to </w:t>
      </w:r>
      <w:r w:rsidR="00A15525" w:rsidRPr="00446E17">
        <w:rPr>
          <w:rFonts w:ascii="Arial" w:eastAsia="Arial" w:hAnsi="Arial" w:cs="Arial"/>
          <w:lang w:val="en-US"/>
        </w:rPr>
        <w:t xml:space="preserve">infrastructure, </w:t>
      </w:r>
      <w:r w:rsidRPr="00446E17">
        <w:rPr>
          <w:rFonts w:ascii="Arial" w:eastAsia="Arial" w:hAnsi="Arial" w:cs="Arial"/>
          <w:lang w:val="en-US"/>
        </w:rPr>
        <w:t xml:space="preserve">but does not include modifications to accessible signage; it also lacks emergency protocols that respond to the needs of persons with disabilities in case of disasters. On the other hand, accessibility projects in urban public transport, such as the High Capacity Segregated Corridors (COSAC), have not been consulted with persons with disabilities, and therefore have omitted relevant aspects of Universal Design principles and other rights that would guarantee their equal accessibility. </w:t>
      </w:r>
    </w:p>
    <w:p w:rsidR="00101329" w:rsidRPr="00446E17" w:rsidRDefault="00101329">
      <w:pPr>
        <w:spacing w:after="0" w:line="240" w:lineRule="auto"/>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Law N°30412 established that access to urban public transport would be free for persons with </w:t>
      </w:r>
      <w:r w:rsidR="00A15525" w:rsidRPr="00446E17">
        <w:rPr>
          <w:rFonts w:ascii="Arial" w:eastAsia="Arial" w:hAnsi="Arial" w:cs="Arial"/>
          <w:lang w:val="en-US"/>
        </w:rPr>
        <w:t>"</w:t>
      </w:r>
      <w:r w:rsidRPr="00446E17">
        <w:rPr>
          <w:rFonts w:ascii="Arial" w:eastAsia="Arial" w:hAnsi="Arial" w:cs="Arial"/>
          <w:lang w:val="en-US"/>
        </w:rPr>
        <w:t>severe disabilities</w:t>
      </w:r>
      <w:r w:rsidR="00A15525" w:rsidRPr="00446E17">
        <w:rPr>
          <w:rFonts w:ascii="Arial" w:eastAsia="Arial" w:hAnsi="Arial" w:cs="Arial"/>
          <w:lang w:val="en-US"/>
        </w:rPr>
        <w:t xml:space="preserve">" upon </w:t>
      </w:r>
      <w:r w:rsidRPr="00446E17">
        <w:rPr>
          <w:rFonts w:ascii="Arial" w:eastAsia="Arial" w:hAnsi="Arial" w:cs="Arial"/>
          <w:lang w:val="en-US"/>
        </w:rPr>
        <w:t xml:space="preserve">presentation of a card issued by CONADIS (yellow card). However, to date, this measure is ineffective and generates an unnecessary distinction between persons with disabilities to whom the benefit would apply and those who would not. </w:t>
      </w:r>
    </w:p>
    <w:p w:rsidR="00101329" w:rsidRPr="00446E17" w:rsidRDefault="00101329">
      <w:pPr>
        <w:spacing w:after="0" w:line="240" w:lineRule="auto"/>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Both municipalities and regional governments are obliged to allocate at least </w:t>
      </w:r>
      <w:r w:rsidR="009B4915" w:rsidRPr="00446E17">
        <w:rPr>
          <w:rFonts w:ascii="Arial" w:eastAsia="Arial" w:hAnsi="Arial" w:cs="Arial"/>
          <w:lang w:val="en-US"/>
        </w:rPr>
        <w:t>0.</w:t>
      </w:r>
      <w:r w:rsidRPr="00446E17">
        <w:rPr>
          <w:rFonts w:ascii="Arial" w:eastAsia="Arial" w:hAnsi="Arial" w:cs="Arial"/>
          <w:lang w:val="en-US"/>
        </w:rPr>
        <w:t>5% of their budget to improve the accessibility of their environment, infrastructure, facilities, etc. However, they do not execute this obligation and do not receive sanctions for non-compliance.</w:t>
      </w:r>
    </w:p>
    <w:p w:rsidR="00101329" w:rsidRPr="00446E17" w:rsidRDefault="00101329">
      <w:pPr>
        <w:spacing w:after="0" w:line="240" w:lineRule="auto"/>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The mass media have not comprehensively incorporated the inclusion of sign language interpreters or other mechanisms to make their information accessible to persons with sensory disabilities. </w:t>
      </w:r>
    </w:p>
    <w:p w:rsidR="00101329" w:rsidRPr="00446E17" w:rsidRDefault="00101329">
      <w:pPr>
        <w:spacing w:after="0" w:line="240" w:lineRule="auto"/>
        <w:jc w:val="both"/>
        <w:rPr>
          <w:rFonts w:ascii="Arial" w:eastAsia="Arial" w:hAnsi="Arial" w:cs="Arial"/>
          <w:lang w:val="en-US"/>
        </w:rPr>
      </w:pPr>
    </w:p>
    <w:p w:rsidR="00101329" w:rsidRPr="00446E17" w:rsidRDefault="0034288C">
      <w:pPr>
        <w:spacing w:after="0" w:line="240" w:lineRule="auto"/>
        <w:jc w:val="both"/>
        <w:rPr>
          <w:rFonts w:ascii="Arial" w:eastAsia="Arial" w:hAnsi="Arial" w:cs="Arial"/>
          <w:b/>
          <w:lang w:val="en-US"/>
        </w:rPr>
      </w:pPr>
      <w:r w:rsidRPr="00446E17">
        <w:rPr>
          <w:rFonts w:ascii="Arial" w:eastAsia="Arial" w:hAnsi="Arial" w:cs="Arial"/>
          <w:b/>
          <w:lang w:val="en-US"/>
        </w:rPr>
        <w:t>We suggest the Committee</w:t>
      </w:r>
      <w:r>
        <w:rPr>
          <w:rFonts w:ascii="Arial" w:eastAsia="Arial" w:hAnsi="Arial" w:cs="Arial"/>
          <w:b/>
          <w:lang w:val="en-US"/>
        </w:rPr>
        <w:t xml:space="preserve"> to</w:t>
      </w:r>
      <w:r w:rsidRPr="00446E17">
        <w:rPr>
          <w:rFonts w:ascii="Arial" w:eastAsia="Arial" w:hAnsi="Arial" w:cs="Arial"/>
          <w:b/>
          <w:lang w:val="en-US"/>
        </w:rPr>
        <w:t xml:space="preserve"> adopt the following recommendations:</w:t>
      </w:r>
      <w:r>
        <w:rPr>
          <w:rFonts w:ascii="Arial" w:eastAsia="Arial" w:hAnsi="Arial" w:cs="Arial"/>
          <w:b/>
          <w:lang w:val="en-US"/>
        </w:rPr>
        <w:br/>
      </w:r>
    </w:p>
    <w:p w:rsidR="00FB2595" w:rsidRPr="00446E17" w:rsidRDefault="003F33AE">
      <w:pPr>
        <w:numPr>
          <w:ilvl w:val="0"/>
          <w:numId w:val="20"/>
        </w:numPr>
        <w:spacing w:after="0" w:line="240" w:lineRule="auto"/>
        <w:jc w:val="both"/>
        <w:rPr>
          <w:rFonts w:ascii="Arial" w:eastAsia="Arial" w:hAnsi="Arial" w:cs="Arial"/>
          <w:lang w:val="en-US"/>
        </w:rPr>
      </w:pPr>
      <w:r>
        <w:rPr>
          <w:rFonts w:ascii="Arial" w:eastAsia="Arial" w:hAnsi="Arial" w:cs="Arial"/>
          <w:lang w:val="en-US"/>
        </w:rPr>
        <w:t xml:space="preserve">The </w:t>
      </w:r>
      <w:r w:rsidR="00C3063D" w:rsidRPr="00446E17">
        <w:rPr>
          <w:rFonts w:ascii="Arial" w:eastAsia="Arial" w:hAnsi="Arial" w:cs="Arial"/>
          <w:lang w:val="en-US"/>
        </w:rPr>
        <w:t xml:space="preserve">Congress should supervise municipalities and regional governments </w:t>
      </w:r>
      <w:r>
        <w:rPr>
          <w:rFonts w:ascii="Arial" w:eastAsia="Arial" w:hAnsi="Arial" w:cs="Arial"/>
          <w:lang w:val="en-US"/>
        </w:rPr>
        <w:t xml:space="preserve">so they </w:t>
      </w:r>
      <w:r w:rsidR="00C3063D" w:rsidRPr="00446E17">
        <w:rPr>
          <w:rFonts w:ascii="Arial" w:eastAsia="Arial" w:hAnsi="Arial" w:cs="Arial"/>
          <w:lang w:val="en-US"/>
        </w:rPr>
        <w:t xml:space="preserve">execute the </w:t>
      </w:r>
      <w:r>
        <w:rPr>
          <w:rFonts w:ascii="Arial" w:eastAsia="Arial" w:hAnsi="Arial" w:cs="Arial"/>
          <w:lang w:val="en-US"/>
        </w:rPr>
        <w:t>budget</w:t>
      </w:r>
      <w:r w:rsidR="00C3063D" w:rsidRPr="00446E17">
        <w:rPr>
          <w:rFonts w:ascii="Arial" w:eastAsia="Arial" w:hAnsi="Arial" w:cs="Arial"/>
          <w:lang w:val="en-US"/>
        </w:rPr>
        <w:t xml:space="preserve"> allocate</w:t>
      </w:r>
      <w:r>
        <w:rPr>
          <w:rFonts w:ascii="Arial" w:eastAsia="Arial" w:hAnsi="Arial" w:cs="Arial"/>
          <w:lang w:val="en-US"/>
        </w:rPr>
        <w:t>d</w:t>
      </w:r>
      <w:r w:rsidR="00C3063D" w:rsidRPr="00446E17">
        <w:rPr>
          <w:rFonts w:ascii="Arial" w:eastAsia="Arial" w:hAnsi="Arial" w:cs="Arial"/>
          <w:lang w:val="en-US"/>
        </w:rPr>
        <w:t xml:space="preserve"> </w:t>
      </w:r>
      <w:r>
        <w:rPr>
          <w:rFonts w:ascii="Arial" w:eastAsia="Arial" w:hAnsi="Arial" w:cs="Arial"/>
          <w:lang w:val="en-US"/>
        </w:rPr>
        <w:t xml:space="preserve">for </w:t>
      </w:r>
      <w:r w:rsidR="00C3063D" w:rsidRPr="00446E17">
        <w:rPr>
          <w:rFonts w:ascii="Arial" w:eastAsia="Arial" w:hAnsi="Arial" w:cs="Arial"/>
          <w:lang w:val="en-US"/>
        </w:rPr>
        <w:t xml:space="preserve">the improvement of urban, architectural and information accessibility conditions in their jurisdictions. </w:t>
      </w:r>
    </w:p>
    <w:p w:rsidR="00FB2595" w:rsidRPr="00446E17" w:rsidRDefault="00C3063D">
      <w:pPr>
        <w:numPr>
          <w:ilvl w:val="0"/>
          <w:numId w:val="20"/>
        </w:numPr>
        <w:spacing w:after="0" w:line="240" w:lineRule="auto"/>
        <w:jc w:val="both"/>
        <w:rPr>
          <w:rFonts w:ascii="Arial" w:eastAsia="Arial" w:hAnsi="Arial" w:cs="Arial"/>
          <w:lang w:val="en-US"/>
        </w:rPr>
      </w:pPr>
      <w:r w:rsidRPr="00446E17">
        <w:rPr>
          <w:rFonts w:ascii="Arial" w:eastAsia="Arial" w:hAnsi="Arial" w:cs="Arial"/>
          <w:lang w:val="en-US"/>
        </w:rPr>
        <w:t>T</w:t>
      </w:r>
      <w:r w:rsidR="008E2282" w:rsidRPr="00446E17">
        <w:rPr>
          <w:rFonts w:ascii="Arial" w:eastAsia="Arial" w:hAnsi="Arial" w:cs="Arial"/>
          <w:lang w:val="en-US"/>
        </w:rPr>
        <w:t>he Ministry of Transport (MTPE)</w:t>
      </w:r>
      <w:r w:rsidRPr="00446E17">
        <w:rPr>
          <w:rFonts w:ascii="Arial" w:eastAsia="Arial" w:hAnsi="Arial" w:cs="Arial"/>
          <w:lang w:val="en-US"/>
        </w:rPr>
        <w:t xml:space="preserve">, the Urban Transport Authority for Lima and Callao (ATU), the Municipal Company for the Support of Strategic Projects (EMAPE) and the local governments involved ensure that all the surroundings of the Metro Line 2 stations and stops in general are accessible environments, following the standards established in the PIISTA Plan. </w:t>
      </w:r>
    </w:p>
    <w:p w:rsidR="00FB2595" w:rsidRPr="00446E17" w:rsidRDefault="008E2282">
      <w:pPr>
        <w:numPr>
          <w:ilvl w:val="0"/>
          <w:numId w:val="20"/>
        </w:numPr>
        <w:spacing w:after="0" w:line="240" w:lineRule="auto"/>
        <w:jc w:val="both"/>
        <w:rPr>
          <w:rFonts w:ascii="Arial" w:eastAsia="Arial" w:hAnsi="Arial" w:cs="Arial"/>
          <w:lang w:val="en-US"/>
        </w:rPr>
      </w:pPr>
      <w:r w:rsidRPr="00446E17">
        <w:rPr>
          <w:rFonts w:ascii="Arial" w:eastAsia="Arial" w:hAnsi="Arial" w:cs="Arial"/>
          <w:lang w:val="en-US"/>
        </w:rPr>
        <w:t xml:space="preserve">The MTPE </w:t>
      </w:r>
      <w:r w:rsidR="00C3063D" w:rsidRPr="00446E17">
        <w:rPr>
          <w:rFonts w:ascii="Arial" w:eastAsia="Arial" w:hAnsi="Arial" w:cs="Arial"/>
          <w:lang w:val="en-US"/>
        </w:rPr>
        <w:t xml:space="preserve">should ensure that all public transport infrastructure projects and other architectural projects comply with the accessibility conditions established in technical standard A-120. In this sense, it should ensure that all route tendering processes require accessibility conditions in the fleet of buses, wagons, stations and others. </w:t>
      </w:r>
    </w:p>
    <w:p w:rsidR="00FB2595" w:rsidRPr="00446E17" w:rsidRDefault="008E2282">
      <w:pPr>
        <w:numPr>
          <w:ilvl w:val="0"/>
          <w:numId w:val="20"/>
        </w:numPr>
        <w:spacing w:after="0" w:line="240" w:lineRule="auto"/>
        <w:jc w:val="both"/>
        <w:rPr>
          <w:rFonts w:ascii="Arial" w:eastAsia="Arial" w:hAnsi="Arial" w:cs="Arial"/>
          <w:lang w:val="en-US"/>
        </w:rPr>
      </w:pPr>
      <w:r w:rsidRPr="00446E17">
        <w:rPr>
          <w:rFonts w:ascii="Arial" w:eastAsia="Arial" w:hAnsi="Arial" w:cs="Arial"/>
          <w:lang w:val="en-US"/>
        </w:rPr>
        <w:t xml:space="preserve">The MTPE </w:t>
      </w:r>
      <w:r w:rsidR="00C3063D" w:rsidRPr="00446E17">
        <w:rPr>
          <w:rFonts w:ascii="Arial" w:eastAsia="Arial" w:hAnsi="Arial" w:cs="Arial"/>
          <w:lang w:val="en-US"/>
        </w:rPr>
        <w:t xml:space="preserve">should ensure that all media and digital services have all accessible measures in place to ensure that people with hearing, sensory and intellectual disabilities have access to information through </w:t>
      </w:r>
      <w:r w:rsidR="009B4915" w:rsidRPr="00446E17">
        <w:rPr>
          <w:rFonts w:ascii="Arial" w:eastAsia="Arial" w:hAnsi="Arial" w:cs="Arial"/>
          <w:lang w:val="en-US"/>
        </w:rPr>
        <w:t>subtitling</w:t>
      </w:r>
      <w:r w:rsidR="00C3063D" w:rsidRPr="00446E17">
        <w:rPr>
          <w:rFonts w:ascii="Arial" w:eastAsia="Arial" w:hAnsi="Arial" w:cs="Arial"/>
          <w:lang w:val="en-US"/>
        </w:rPr>
        <w:t xml:space="preserve">, sign language interpretation, voice readers, simple language and others. </w:t>
      </w:r>
    </w:p>
    <w:p w:rsidR="00101329" w:rsidRPr="00446E17" w:rsidRDefault="00101329">
      <w:pPr>
        <w:spacing w:line="240" w:lineRule="auto"/>
        <w:jc w:val="both"/>
        <w:rPr>
          <w:rFonts w:ascii="Arial" w:eastAsia="Arial" w:hAnsi="Arial" w:cs="Arial"/>
          <w:b/>
          <w:lang w:val="en-US"/>
        </w:rPr>
      </w:pPr>
    </w:p>
    <w:p w:rsidR="00FB2595" w:rsidRPr="00446E17" w:rsidRDefault="00C3063D">
      <w:pPr>
        <w:spacing w:after="0" w:line="240" w:lineRule="auto"/>
        <w:jc w:val="both"/>
        <w:rPr>
          <w:rFonts w:ascii="Arial" w:eastAsia="Arial" w:hAnsi="Arial" w:cs="Arial"/>
          <w:b/>
          <w:lang w:val="en-US"/>
        </w:rPr>
      </w:pPr>
      <w:r w:rsidRPr="00446E17">
        <w:rPr>
          <w:rFonts w:ascii="Arial" w:eastAsia="Arial" w:hAnsi="Arial" w:cs="Arial"/>
          <w:b/>
          <w:lang w:val="en-US"/>
        </w:rPr>
        <w:t>Article 12. Equal recognition as a person before the law</w:t>
      </w:r>
    </w:p>
    <w:p w:rsidR="00101329" w:rsidRDefault="00C3063D">
      <w:pPr>
        <w:spacing w:after="0" w:line="240" w:lineRule="auto"/>
        <w:jc w:val="both"/>
        <w:rPr>
          <w:rFonts w:ascii="Arial" w:eastAsia="Arial" w:hAnsi="Arial" w:cs="Arial"/>
          <w:b/>
        </w:rPr>
      </w:pPr>
      <w:r>
        <w:pict>
          <v:rect id="_x0000_i1030" style="width:0;height:1.5pt" o:hralign="center" o:hrstd="t" o:hr="t" fillcolor="#a0a0a0" stroked="f"/>
        </w:pict>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In 2018,</w:t>
      </w:r>
      <w:r w:rsidR="00F11F26">
        <w:rPr>
          <w:rFonts w:ascii="Arial" w:eastAsia="Arial" w:hAnsi="Arial" w:cs="Arial"/>
          <w:lang w:val="en-US"/>
        </w:rPr>
        <w:t xml:space="preserve"> the</w:t>
      </w:r>
      <w:r w:rsidRPr="00446E17">
        <w:rPr>
          <w:rFonts w:ascii="Arial" w:eastAsia="Arial" w:hAnsi="Arial" w:cs="Arial"/>
          <w:lang w:val="en-US"/>
        </w:rPr>
        <w:t xml:space="preserve"> Legislative Decree No. 1384 was adopted, </w:t>
      </w:r>
      <w:r w:rsidR="00F11F26">
        <w:rPr>
          <w:rFonts w:ascii="Arial" w:eastAsia="Arial" w:hAnsi="Arial" w:cs="Arial"/>
          <w:lang w:val="en-US"/>
        </w:rPr>
        <w:t>it r</w:t>
      </w:r>
      <w:r w:rsidRPr="00446E17">
        <w:rPr>
          <w:rFonts w:ascii="Arial" w:eastAsia="Arial" w:hAnsi="Arial" w:cs="Arial"/>
          <w:lang w:val="en-US"/>
        </w:rPr>
        <w:t>ecogni</w:t>
      </w:r>
      <w:r w:rsidR="00F11F26">
        <w:rPr>
          <w:rFonts w:ascii="Arial" w:eastAsia="Arial" w:hAnsi="Arial" w:cs="Arial"/>
          <w:lang w:val="en-US"/>
        </w:rPr>
        <w:t>z</w:t>
      </w:r>
      <w:r w:rsidRPr="00446E17">
        <w:rPr>
          <w:rFonts w:ascii="Arial" w:eastAsia="Arial" w:hAnsi="Arial" w:cs="Arial"/>
          <w:lang w:val="en-US"/>
        </w:rPr>
        <w:t xml:space="preserve">es and regulates the legal capacity of persons with disabilities on an equal basis with </w:t>
      </w:r>
      <w:r w:rsidRPr="00446E17">
        <w:rPr>
          <w:rFonts w:ascii="Arial" w:eastAsia="Arial" w:hAnsi="Arial" w:cs="Arial"/>
          <w:lang w:val="en-US"/>
        </w:rPr>
        <w:lastRenderedPageBreak/>
        <w:t>others. Although Peru was one of the first countries to adopt a reform of this magnitude, the Peruvian State's efforts to ensure its proper implementation and compliance with the standard set out in article 12 of the CRPD were limited.</w:t>
      </w:r>
      <w:r w:rsidRPr="00446E17">
        <w:rPr>
          <w:rFonts w:ascii="Arial" w:eastAsia="Arial" w:hAnsi="Arial" w:cs="Arial"/>
          <w:lang w:val="en-US"/>
        </w:rPr>
        <w:br/>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Among the regulations that were approved to provide additional guidelines for the implementation of the reform, Supreme Decree-016-2019-MIMP ordered the elaboration of a strategy for the proper implementation of the system of supports and safeguards, which guarantees the exercise of the legal capacity of persons with disabilities. The aforementioned strategy should have been elaborated and approved within a period not exceeding one hundred and twenty (120) calendar days, counted as of 2 August 2019, so far this document has not been published. </w:t>
      </w:r>
      <w:r w:rsidRPr="00446E17">
        <w:rPr>
          <w:rFonts w:ascii="Arial" w:eastAsia="Arial" w:hAnsi="Arial" w:cs="Arial"/>
          <w:lang w:val="en-US"/>
        </w:rPr>
        <w:br/>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There is a severe problem of lack of institutional leadership in the implementation of training, formulation of guidelines, harmoni</w:t>
      </w:r>
      <w:r w:rsidR="00F11F26">
        <w:rPr>
          <w:rFonts w:ascii="Arial" w:eastAsia="Arial" w:hAnsi="Arial" w:cs="Arial"/>
          <w:lang w:val="en-US"/>
        </w:rPr>
        <w:t>z</w:t>
      </w:r>
      <w:r w:rsidRPr="00446E17">
        <w:rPr>
          <w:rFonts w:ascii="Arial" w:eastAsia="Arial" w:hAnsi="Arial" w:cs="Arial"/>
          <w:lang w:val="en-US"/>
        </w:rPr>
        <w:t xml:space="preserve">ation of internal regulations </w:t>
      </w:r>
      <w:r w:rsidR="008E2282" w:rsidRPr="00446E17">
        <w:rPr>
          <w:rFonts w:ascii="Arial" w:eastAsia="Arial" w:hAnsi="Arial" w:cs="Arial"/>
          <w:lang w:val="en-US"/>
        </w:rPr>
        <w:t xml:space="preserve">and oversight </w:t>
      </w:r>
      <w:r w:rsidRPr="00446E17">
        <w:rPr>
          <w:rFonts w:ascii="Arial" w:eastAsia="Arial" w:hAnsi="Arial" w:cs="Arial"/>
          <w:lang w:val="en-US"/>
        </w:rPr>
        <w:t>of public and private entities. Different initiatives by some institutions such as the Judiciary, the Ombudsman's Office</w:t>
      </w:r>
      <w:r w:rsidR="008E2282" w:rsidRPr="00446E17">
        <w:rPr>
          <w:rFonts w:ascii="Arial" w:eastAsia="Arial" w:hAnsi="Arial" w:cs="Arial"/>
          <w:lang w:val="en-US"/>
        </w:rPr>
        <w:t xml:space="preserve">, </w:t>
      </w:r>
      <w:r w:rsidRPr="00446E17">
        <w:rPr>
          <w:rFonts w:ascii="Arial" w:eastAsia="Arial" w:hAnsi="Arial" w:cs="Arial"/>
          <w:lang w:val="en-US"/>
        </w:rPr>
        <w:t xml:space="preserve">but particularly </w:t>
      </w:r>
      <w:r w:rsidR="008E2282" w:rsidRPr="00446E17">
        <w:rPr>
          <w:rFonts w:ascii="Arial" w:eastAsia="Arial" w:hAnsi="Arial" w:cs="Arial"/>
          <w:lang w:val="en-US"/>
        </w:rPr>
        <w:t xml:space="preserve">by </w:t>
      </w:r>
      <w:r w:rsidRPr="00446E17">
        <w:rPr>
          <w:rFonts w:ascii="Arial" w:eastAsia="Arial" w:hAnsi="Arial" w:cs="Arial"/>
          <w:lang w:val="en-US"/>
        </w:rPr>
        <w:t xml:space="preserve">civil society, have made possible training </w:t>
      </w:r>
      <w:r w:rsidR="00F11F26" w:rsidRPr="00446E17">
        <w:rPr>
          <w:rFonts w:ascii="Arial" w:eastAsia="Arial" w:hAnsi="Arial" w:cs="Arial"/>
          <w:lang w:val="en-US"/>
        </w:rPr>
        <w:t>programs</w:t>
      </w:r>
      <w:r w:rsidRPr="00446E17">
        <w:rPr>
          <w:rFonts w:ascii="Arial" w:eastAsia="Arial" w:hAnsi="Arial" w:cs="Arial"/>
          <w:lang w:val="en-US"/>
        </w:rPr>
        <w:t xml:space="preserve"> </w:t>
      </w:r>
      <w:r w:rsidR="00F11F26">
        <w:rPr>
          <w:rFonts w:ascii="Arial" w:eastAsia="Arial" w:hAnsi="Arial" w:cs="Arial"/>
          <w:lang w:val="en-US"/>
        </w:rPr>
        <w:t xml:space="preserve">targeting </w:t>
      </w:r>
      <w:r w:rsidRPr="00446E17">
        <w:rPr>
          <w:rFonts w:ascii="Arial" w:eastAsia="Arial" w:hAnsi="Arial" w:cs="Arial"/>
          <w:lang w:val="en-US"/>
        </w:rPr>
        <w:t xml:space="preserve">key </w:t>
      </w:r>
      <w:r w:rsidR="00F11F26">
        <w:rPr>
          <w:rFonts w:ascii="Arial" w:eastAsia="Arial" w:hAnsi="Arial" w:cs="Arial"/>
          <w:lang w:val="en-US"/>
        </w:rPr>
        <w:t xml:space="preserve">implementing </w:t>
      </w:r>
      <w:r w:rsidRPr="00446E17">
        <w:rPr>
          <w:rFonts w:ascii="Arial" w:eastAsia="Arial" w:hAnsi="Arial" w:cs="Arial"/>
          <w:lang w:val="en-US"/>
        </w:rPr>
        <w:t xml:space="preserve">actors such as judges, notaries, multidisciplinary teams, families. </w:t>
      </w:r>
      <w:r w:rsidRPr="00446E17">
        <w:rPr>
          <w:rFonts w:ascii="Arial" w:eastAsia="Arial" w:hAnsi="Arial" w:cs="Arial"/>
          <w:lang w:val="en-US"/>
        </w:rPr>
        <w:br/>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There is still no protocol or similar technical document to guide ju</w:t>
      </w:r>
      <w:r w:rsidR="00F11F26">
        <w:rPr>
          <w:rFonts w:ascii="Arial" w:eastAsia="Arial" w:hAnsi="Arial" w:cs="Arial"/>
          <w:lang w:val="en-US"/>
        </w:rPr>
        <w:t>dicial</w:t>
      </w:r>
      <w:r w:rsidRPr="00446E17">
        <w:rPr>
          <w:rFonts w:ascii="Arial" w:eastAsia="Arial" w:hAnsi="Arial" w:cs="Arial"/>
          <w:lang w:val="en-US"/>
        </w:rPr>
        <w:t xml:space="preserve"> operators in carrying out an adequate procedure for the granting of support and safeguards. Nor are there any efforts by the state to implement alternative support networks and services for families, on whom the provision of support mainly falls.</w:t>
      </w:r>
    </w:p>
    <w:p w:rsidR="00101329" w:rsidRPr="00446E17" w:rsidRDefault="00101329">
      <w:pPr>
        <w:spacing w:after="0" w:line="240" w:lineRule="auto"/>
        <w:ind w:left="720"/>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The Legislative Decree </w:t>
      </w:r>
      <w:r w:rsidR="004F54CC">
        <w:rPr>
          <w:rFonts w:ascii="Arial" w:eastAsia="Arial" w:hAnsi="Arial" w:cs="Arial"/>
          <w:lang w:val="en-US"/>
        </w:rPr>
        <w:t>establishes</w:t>
      </w:r>
      <w:r w:rsidRPr="00446E17">
        <w:rPr>
          <w:rFonts w:ascii="Arial" w:eastAsia="Arial" w:hAnsi="Arial" w:cs="Arial"/>
          <w:lang w:val="en-US"/>
        </w:rPr>
        <w:t xml:space="preserve"> for immediate recognition of legal capacity and the obligation to reverse guardianships appointed prior to the 2018 reform. However, so far little progress has been made in this regard; judges have not initiated </w:t>
      </w:r>
      <w:r w:rsidRPr="004F54CC">
        <w:rPr>
          <w:rFonts w:ascii="Arial" w:eastAsia="Arial" w:hAnsi="Arial" w:cs="Arial"/>
          <w:i/>
          <w:iCs/>
          <w:lang w:val="en-US"/>
        </w:rPr>
        <w:t>ex officio</w:t>
      </w:r>
      <w:r w:rsidRPr="00446E17">
        <w:rPr>
          <w:rFonts w:ascii="Arial" w:eastAsia="Arial" w:hAnsi="Arial" w:cs="Arial"/>
          <w:lang w:val="en-US"/>
        </w:rPr>
        <w:t xml:space="preserve"> proceedings to comply with this mandate and the burden is placed on persons with disabilities or their families. This means, in practice, that a regime of substitution of will still exists despite having been abolished with the adoption of the reform. </w:t>
      </w:r>
      <w:r w:rsidRPr="00446E17">
        <w:rPr>
          <w:rFonts w:ascii="Arial" w:eastAsia="Arial" w:hAnsi="Arial" w:cs="Arial"/>
          <w:lang w:val="en-US"/>
        </w:rPr>
        <w:br/>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On the other hand, different investigations</w:t>
      </w:r>
      <w:r>
        <w:rPr>
          <w:rFonts w:ascii="Arial" w:eastAsia="Arial" w:hAnsi="Arial" w:cs="Arial"/>
          <w:vertAlign w:val="superscript"/>
        </w:rPr>
        <w:footnoteReference w:id="10"/>
      </w:r>
      <w:r w:rsidRPr="00446E17">
        <w:rPr>
          <w:rFonts w:ascii="Arial" w:eastAsia="Arial" w:hAnsi="Arial" w:cs="Arial"/>
          <w:lang w:val="en-US"/>
        </w:rPr>
        <w:t xml:space="preserve"> have concluded that in the different processes of designation and recognition of support, initiated in the judicial process, there has been a nominal change but not </w:t>
      </w:r>
      <w:r w:rsidR="004F54CC">
        <w:rPr>
          <w:rFonts w:ascii="Arial" w:eastAsia="Arial" w:hAnsi="Arial" w:cs="Arial"/>
          <w:lang w:val="en-US"/>
        </w:rPr>
        <w:t>deep understanding of the article 12 standard</w:t>
      </w:r>
      <w:r w:rsidRPr="00446E17">
        <w:rPr>
          <w:rFonts w:ascii="Arial" w:eastAsia="Arial" w:hAnsi="Arial" w:cs="Arial"/>
          <w:lang w:val="en-US"/>
        </w:rPr>
        <w:t xml:space="preserve">. </w:t>
      </w:r>
      <w:r w:rsidR="004F54CC">
        <w:rPr>
          <w:rFonts w:ascii="Arial" w:eastAsia="Arial" w:hAnsi="Arial" w:cs="Arial"/>
          <w:lang w:val="en-US"/>
        </w:rPr>
        <w:t>Within the process, the i</w:t>
      </w:r>
      <w:r w:rsidRPr="00446E17">
        <w:rPr>
          <w:rFonts w:ascii="Arial" w:eastAsia="Arial" w:hAnsi="Arial" w:cs="Arial"/>
          <w:lang w:val="en-US"/>
        </w:rPr>
        <w:t>nquiry into the will of the person, their different forms of communication and the exploration of their interests and life history is almost non-existent.</w:t>
      </w:r>
    </w:p>
    <w:p w:rsidR="00101329" w:rsidRPr="00446E17" w:rsidRDefault="00C3063D">
      <w:pPr>
        <w:spacing w:after="0" w:line="240" w:lineRule="auto"/>
        <w:ind w:left="720"/>
        <w:jc w:val="both"/>
        <w:rPr>
          <w:rFonts w:ascii="Arial" w:eastAsia="Arial" w:hAnsi="Arial" w:cs="Arial"/>
          <w:lang w:val="en-US"/>
        </w:rPr>
      </w:pPr>
      <w:r w:rsidRPr="00446E17">
        <w:rPr>
          <w:rFonts w:ascii="Arial" w:eastAsia="Arial" w:hAnsi="Arial" w:cs="Arial"/>
          <w:lang w:val="en-US"/>
        </w:rPr>
        <w:t xml:space="preserve"> </w:t>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lastRenderedPageBreak/>
        <w:t xml:space="preserve">Notaries have been highly reluctant to play an active role and attend to cases of support designation involving persons with disabilities. On the contrary, they have insisted on requiring mental health certificates from any person over 70 years of age who decides to execute a public deed. </w:t>
      </w:r>
      <w:r w:rsidRPr="00446E17">
        <w:rPr>
          <w:rFonts w:ascii="Arial" w:eastAsia="Arial" w:hAnsi="Arial" w:cs="Arial"/>
          <w:lang w:val="en-US"/>
        </w:rPr>
        <w:br/>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In practice, there are still officials who do not </w:t>
      </w:r>
      <w:r w:rsidR="004F54CC" w:rsidRPr="00446E17">
        <w:rPr>
          <w:rFonts w:ascii="Arial" w:eastAsia="Arial" w:hAnsi="Arial" w:cs="Arial"/>
          <w:lang w:val="en-US"/>
        </w:rPr>
        <w:t>recognize</w:t>
      </w:r>
      <w:r w:rsidRPr="00446E17">
        <w:rPr>
          <w:rFonts w:ascii="Arial" w:eastAsia="Arial" w:hAnsi="Arial" w:cs="Arial"/>
          <w:lang w:val="en-US"/>
        </w:rPr>
        <w:t xml:space="preserve"> the legal capacity of persons with disabilities; in many other cases, it is common to request </w:t>
      </w:r>
      <w:r w:rsidRPr="00446E17">
        <w:rPr>
          <w:rFonts w:ascii="Arial" w:eastAsia="Arial" w:hAnsi="Arial" w:cs="Arial"/>
          <w:i/>
          <w:lang w:val="en-US"/>
        </w:rPr>
        <w:t xml:space="preserve">a priori </w:t>
      </w:r>
      <w:r w:rsidRPr="00446E17">
        <w:rPr>
          <w:rFonts w:ascii="Arial" w:eastAsia="Arial" w:hAnsi="Arial" w:cs="Arial"/>
          <w:lang w:val="en-US"/>
        </w:rPr>
        <w:t>the judicial or notarial designation of supports so that persons with disabilities can carry out any type of procedure.</w:t>
      </w:r>
    </w:p>
    <w:p w:rsidR="00101329" w:rsidRPr="00446E17" w:rsidRDefault="00101329">
      <w:pPr>
        <w:spacing w:after="0" w:line="240" w:lineRule="auto"/>
        <w:jc w:val="both"/>
        <w:rPr>
          <w:rFonts w:ascii="Arial" w:eastAsia="Arial" w:hAnsi="Arial" w:cs="Arial"/>
          <w:lang w:val="en-US"/>
        </w:rPr>
      </w:pPr>
    </w:p>
    <w:p w:rsidR="00101329" w:rsidRPr="00446E17" w:rsidRDefault="0034288C">
      <w:pPr>
        <w:spacing w:after="0" w:line="240" w:lineRule="auto"/>
        <w:jc w:val="both"/>
        <w:rPr>
          <w:rFonts w:ascii="Arial" w:eastAsia="Arial" w:hAnsi="Arial" w:cs="Arial"/>
          <w:b/>
          <w:lang w:val="en-US"/>
        </w:rPr>
      </w:pPr>
      <w:r w:rsidRPr="00446E17">
        <w:rPr>
          <w:rFonts w:ascii="Arial" w:eastAsia="Arial" w:hAnsi="Arial" w:cs="Arial"/>
          <w:b/>
          <w:lang w:val="en-US"/>
        </w:rPr>
        <w:t>We suggest the Committee</w:t>
      </w:r>
      <w:r>
        <w:rPr>
          <w:rFonts w:ascii="Arial" w:eastAsia="Arial" w:hAnsi="Arial" w:cs="Arial"/>
          <w:b/>
          <w:lang w:val="en-US"/>
        </w:rPr>
        <w:t xml:space="preserve"> to</w:t>
      </w:r>
      <w:r w:rsidRPr="00446E17">
        <w:rPr>
          <w:rFonts w:ascii="Arial" w:eastAsia="Arial" w:hAnsi="Arial" w:cs="Arial"/>
          <w:b/>
          <w:lang w:val="en-US"/>
        </w:rPr>
        <w:t xml:space="preserve"> adopt the following recommendations:</w:t>
      </w:r>
      <w:r>
        <w:rPr>
          <w:rFonts w:ascii="Arial" w:eastAsia="Arial" w:hAnsi="Arial" w:cs="Arial"/>
          <w:b/>
          <w:lang w:val="en-US"/>
        </w:rPr>
        <w:br/>
      </w:r>
    </w:p>
    <w:p w:rsidR="00FB2595" w:rsidRPr="00446E17" w:rsidRDefault="004F54CC">
      <w:pPr>
        <w:spacing w:after="0" w:line="240" w:lineRule="auto"/>
        <w:jc w:val="both"/>
        <w:rPr>
          <w:rFonts w:ascii="Arial" w:eastAsia="Arial" w:hAnsi="Arial" w:cs="Arial"/>
          <w:lang w:val="en-US"/>
        </w:rPr>
      </w:pPr>
      <w:r>
        <w:rPr>
          <w:rFonts w:ascii="Arial" w:eastAsia="Arial" w:hAnsi="Arial" w:cs="Arial"/>
          <w:lang w:val="en-US"/>
        </w:rPr>
        <w:t>T</w:t>
      </w:r>
      <w:r w:rsidR="00C3063D" w:rsidRPr="00446E17">
        <w:rPr>
          <w:rFonts w:ascii="Arial" w:eastAsia="Arial" w:hAnsi="Arial" w:cs="Arial"/>
          <w:lang w:val="en-US"/>
        </w:rPr>
        <w:t xml:space="preserve">he Ministry of Women and Vulnerable Populations </w:t>
      </w:r>
      <w:r w:rsidR="008E2282" w:rsidRPr="00446E17">
        <w:rPr>
          <w:rFonts w:ascii="Arial" w:eastAsia="Arial" w:hAnsi="Arial" w:cs="Arial"/>
          <w:lang w:val="en-US"/>
        </w:rPr>
        <w:t xml:space="preserve">(MIMP) </w:t>
      </w:r>
      <w:r w:rsidR="00C3063D" w:rsidRPr="00446E17">
        <w:rPr>
          <w:rFonts w:ascii="Arial" w:eastAsia="Arial" w:hAnsi="Arial" w:cs="Arial"/>
          <w:lang w:val="en-US"/>
        </w:rPr>
        <w:t xml:space="preserve">and the Ministry of Justice and Human Rights </w:t>
      </w:r>
      <w:r w:rsidR="008E2282" w:rsidRPr="00446E17">
        <w:rPr>
          <w:rFonts w:ascii="Arial" w:eastAsia="Arial" w:hAnsi="Arial" w:cs="Arial"/>
          <w:lang w:val="en-US"/>
        </w:rPr>
        <w:t>(MINJUS)</w:t>
      </w:r>
    </w:p>
    <w:p w:rsidR="00FB2595" w:rsidRPr="00446E17" w:rsidRDefault="00C3063D">
      <w:pPr>
        <w:numPr>
          <w:ilvl w:val="0"/>
          <w:numId w:val="22"/>
        </w:numPr>
        <w:spacing w:after="0" w:line="240" w:lineRule="auto"/>
        <w:jc w:val="both"/>
        <w:rPr>
          <w:rFonts w:ascii="Arial" w:eastAsia="Arial" w:hAnsi="Arial" w:cs="Arial"/>
          <w:lang w:val="en-US"/>
        </w:rPr>
      </w:pPr>
      <w:r w:rsidRPr="00446E17">
        <w:rPr>
          <w:rFonts w:ascii="Arial" w:eastAsia="Arial" w:hAnsi="Arial" w:cs="Arial"/>
          <w:lang w:val="en-US"/>
        </w:rPr>
        <w:t xml:space="preserve">Develop, approve and implement in an appropriate manner and through a consultative process the Strategy for the proper implementation of the system of supports and safeguards, including the funding of community support networks and services.  </w:t>
      </w:r>
    </w:p>
    <w:p w:rsidR="00FB2595" w:rsidRPr="00446E17" w:rsidRDefault="00C3063D">
      <w:pPr>
        <w:numPr>
          <w:ilvl w:val="0"/>
          <w:numId w:val="22"/>
        </w:numPr>
        <w:spacing w:after="0" w:line="240" w:lineRule="auto"/>
        <w:jc w:val="both"/>
        <w:rPr>
          <w:rFonts w:ascii="Arial" w:eastAsia="Arial" w:hAnsi="Arial" w:cs="Arial"/>
          <w:lang w:val="en-US"/>
        </w:rPr>
      </w:pPr>
      <w:r w:rsidRPr="00446E17">
        <w:rPr>
          <w:rFonts w:ascii="Arial" w:eastAsia="Arial" w:hAnsi="Arial" w:cs="Arial"/>
          <w:lang w:val="en-US"/>
        </w:rPr>
        <w:t>Supervise the institutions</w:t>
      </w:r>
      <w:r w:rsidR="005F42B2" w:rsidRPr="00446E17">
        <w:rPr>
          <w:rFonts w:ascii="Arial" w:eastAsia="Arial" w:hAnsi="Arial" w:cs="Arial"/>
          <w:lang w:val="en-US"/>
        </w:rPr>
        <w:t xml:space="preserve">: ONP, Banco de la </w:t>
      </w:r>
      <w:proofErr w:type="spellStart"/>
      <w:r w:rsidR="005F42B2" w:rsidRPr="00446E17">
        <w:rPr>
          <w:rFonts w:ascii="Arial" w:eastAsia="Arial" w:hAnsi="Arial" w:cs="Arial"/>
          <w:lang w:val="en-US"/>
        </w:rPr>
        <w:t>Nación</w:t>
      </w:r>
      <w:proofErr w:type="spellEnd"/>
      <w:r w:rsidR="005F42B2" w:rsidRPr="00446E17">
        <w:rPr>
          <w:rFonts w:ascii="Arial" w:eastAsia="Arial" w:hAnsi="Arial" w:cs="Arial"/>
          <w:lang w:val="en-US"/>
        </w:rPr>
        <w:t xml:space="preserve">, </w:t>
      </w:r>
      <w:proofErr w:type="spellStart"/>
      <w:r w:rsidR="005F42B2" w:rsidRPr="00446E17">
        <w:rPr>
          <w:rFonts w:ascii="Arial" w:eastAsia="Arial" w:hAnsi="Arial" w:cs="Arial"/>
          <w:lang w:val="en-US"/>
        </w:rPr>
        <w:t>Caja</w:t>
      </w:r>
      <w:proofErr w:type="spellEnd"/>
      <w:r w:rsidR="005F42B2" w:rsidRPr="00446E17">
        <w:rPr>
          <w:rFonts w:ascii="Arial" w:eastAsia="Arial" w:hAnsi="Arial" w:cs="Arial"/>
          <w:lang w:val="en-US"/>
        </w:rPr>
        <w:t xml:space="preserve"> de </w:t>
      </w:r>
      <w:proofErr w:type="spellStart"/>
      <w:r w:rsidR="005F42B2" w:rsidRPr="00446E17">
        <w:rPr>
          <w:rFonts w:ascii="Arial" w:eastAsia="Arial" w:hAnsi="Arial" w:cs="Arial"/>
          <w:lang w:val="en-US"/>
        </w:rPr>
        <w:t>Pensiones</w:t>
      </w:r>
      <w:proofErr w:type="spellEnd"/>
      <w:r w:rsidR="005F42B2" w:rsidRPr="00446E17">
        <w:rPr>
          <w:rFonts w:ascii="Arial" w:eastAsia="Arial" w:hAnsi="Arial" w:cs="Arial"/>
          <w:lang w:val="en-US"/>
        </w:rPr>
        <w:t xml:space="preserve"> </w:t>
      </w:r>
      <w:proofErr w:type="spellStart"/>
      <w:r w:rsidR="005F42B2" w:rsidRPr="00446E17">
        <w:rPr>
          <w:rFonts w:ascii="Arial" w:eastAsia="Arial" w:hAnsi="Arial" w:cs="Arial"/>
          <w:lang w:val="en-US"/>
        </w:rPr>
        <w:t>Militar</w:t>
      </w:r>
      <w:proofErr w:type="spellEnd"/>
      <w:r w:rsidR="005F42B2" w:rsidRPr="00446E17">
        <w:rPr>
          <w:rFonts w:ascii="Arial" w:eastAsia="Arial" w:hAnsi="Arial" w:cs="Arial"/>
          <w:lang w:val="en-US"/>
        </w:rPr>
        <w:t xml:space="preserve"> Policial for the </w:t>
      </w:r>
      <w:r w:rsidRPr="00446E17">
        <w:rPr>
          <w:rFonts w:ascii="Arial" w:eastAsia="Arial" w:hAnsi="Arial" w:cs="Arial"/>
          <w:lang w:val="en-US"/>
        </w:rPr>
        <w:t>adaptation of their</w:t>
      </w:r>
      <w:r w:rsidR="004F54CC">
        <w:rPr>
          <w:rFonts w:ascii="Arial" w:eastAsia="Arial" w:hAnsi="Arial" w:cs="Arial"/>
          <w:lang w:val="en-US"/>
        </w:rPr>
        <w:t xml:space="preserve"> </w:t>
      </w:r>
      <w:r w:rsidRPr="00446E17">
        <w:rPr>
          <w:rFonts w:ascii="Arial" w:eastAsia="Arial" w:hAnsi="Arial" w:cs="Arial"/>
          <w:lang w:val="en-US"/>
        </w:rPr>
        <w:t>TUPA</w:t>
      </w:r>
      <w:r w:rsidR="004F54CC">
        <w:rPr>
          <w:rFonts w:ascii="Arial" w:eastAsia="Arial" w:hAnsi="Arial" w:cs="Arial"/>
          <w:lang w:val="en-US"/>
        </w:rPr>
        <w:t>s</w:t>
      </w:r>
      <w:r w:rsidRPr="00446E17">
        <w:rPr>
          <w:rFonts w:ascii="Arial" w:eastAsia="Arial" w:hAnsi="Arial" w:cs="Arial"/>
          <w:lang w:val="en-US"/>
        </w:rPr>
        <w:t xml:space="preserve"> so that they are aligned to the full recognition of legal capacity for persons with disabilities. </w:t>
      </w:r>
    </w:p>
    <w:p w:rsidR="00FB2595" w:rsidRDefault="008E2282">
      <w:pPr>
        <w:spacing w:after="0" w:line="240" w:lineRule="auto"/>
        <w:jc w:val="both"/>
        <w:rPr>
          <w:rFonts w:ascii="Arial" w:eastAsia="Arial" w:hAnsi="Arial" w:cs="Arial"/>
        </w:rPr>
      </w:pPr>
      <w:r>
        <w:rPr>
          <w:rFonts w:ascii="Arial" w:eastAsia="Arial" w:hAnsi="Arial" w:cs="Arial"/>
        </w:rPr>
        <w:t>MINJUS:</w:t>
      </w:r>
    </w:p>
    <w:p w:rsidR="00FB2595" w:rsidRPr="00446E17" w:rsidRDefault="00C3063D">
      <w:pPr>
        <w:numPr>
          <w:ilvl w:val="0"/>
          <w:numId w:val="22"/>
        </w:numPr>
        <w:spacing w:after="0" w:line="240" w:lineRule="auto"/>
        <w:jc w:val="both"/>
        <w:rPr>
          <w:rFonts w:ascii="Arial" w:eastAsia="Arial" w:hAnsi="Arial" w:cs="Arial"/>
          <w:lang w:val="en-US"/>
        </w:rPr>
      </w:pPr>
      <w:r w:rsidRPr="00446E17">
        <w:rPr>
          <w:rFonts w:ascii="Arial" w:eastAsia="Arial" w:hAnsi="Arial" w:cs="Arial"/>
          <w:lang w:val="en-US"/>
        </w:rPr>
        <w:t>Monitor</w:t>
      </w:r>
      <w:r w:rsidR="004F54CC">
        <w:rPr>
          <w:rFonts w:ascii="Arial" w:eastAsia="Arial" w:hAnsi="Arial" w:cs="Arial"/>
          <w:lang w:val="en-US"/>
        </w:rPr>
        <w:t>s</w:t>
      </w:r>
      <w:r w:rsidRPr="00446E17">
        <w:rPr>
          <w:rFonts w:ascii="Arial" w:eastAsia="Arial" w:hAnsi="Arial" w:cs="Arial"/>
          <w:lang w:val="en-US"/>
        </w:rPr>
        <w:t xml:space="preserve"> compliance with the reform in the notarial field, and establish reporting mechanisms in cases where notaries refuse to deal with cases involving persons with disabilities. </w:t>
      </w:r>
    </w:p>
    <w:p w:rsidR="00FB2595" w:rsidRDefault="00C3063D">
      <w:pPr>
        <w:spacing w:after="0" w:line="240" w:lineRule="auto"/>
        <w:jc w:val="both"/>
        <w:rPr>
          <w:rFonts w:ascii="Arial" w:eastAsia="Arial" w:hAnsi="Arial" w:cs="Arial"/>
        </w:rPr>
      </w:pPr>
      <w:proofErr w:type="spellStart"/>
      <w:r>
        <w:rPr>
          <w:rFonts w:ascii="Arial" w:eastAsia="Arial" w:hAnsi="Arial" w:cs="Arial"/>
        </w:rPr>
        <w:t>The</w:t>
      </w:r>
      <w:proofErr w:type="spellEnd"/>
      <w:r>
        <w:rPr>
          <w:rFonts w:ascii="Arial" w:eastAsia="Arial" w:hAnsi="Arial" w:cs="Arial"/>
        </w:rPr>
        <w:t xml:space="preserve"> </w:t>
      </w:r>
      <w:proofErr w:type="spellStart"/>
      <w:r>
        <w:rPr>
          <w:rFonts w:ascii="Arial" w:eastAsia="Arial" w:hAnsi="Arial" w:cs="Arial"/>
        </w:rPr>
        <w:t>Judiciary</w:t>
      </w:r>
      <w:proofErr w:type="spellEnd"/>
      <w:r>
        <w:rPr>
          <w:rFonts w:ascii="Arial" w:eastAsia="Arial" w:hAnsi="Arial" w:cs="Arial"/>
        </w:rPr>
        <w:t>:</w:t>
      </w:r>
    </w:p>
    <w:p w:rsidR="00FB2595" w:rsidRPr="00446E17" w:rsidRDefault="00C3063D">
      <w:pPr>
        <w:numPr>
          <w:ilvl w:val="0"/>
          <w:numId w:val="22"/>
        </w:numPr>
        <w:spacing w:after="0" w:line="240" w:lineRule="auto"/>
        <w:jc w:val="both"/>
        <w:rPr>
          <w:rFonts w:ascii="Arial" w:eastAsia="Arial" w:hAnsi="Arial" w:cs="Arial"/>
          <w:lang w:val="en-US"/>
        </w:rPr>
      </w:pPr>
      <w:r w:rsidRPr="00446E17">
        <w:rPr>
          <w:rFonts w:ascii="Arial" w:eastAsia="Arial" w:hAnsi="Arial" w:cs="Arial"/>
          <w:lang w:val="en-US"/>
        </w:rPr>
        <w:t>Strengthen</w:t>
      </w:r>
      <w:r w:rsidR="004F54CC">
        <w:rPr>
          <w:rFonts w:ascii="Arial" w:eastAsia="Arial" w:hAnsi="Arial" w:cs="Arial"/>
          <w:lang w:val="en-US"/>
        </w:rPr>
        <w:t>s</w:t>
      </w:r>
      <w:r w:rsidRPr="00446E17">
        <w:rPr>
          <w:rFonts w:ascii="Arial" w:eastAsia="Arial" w:hAnsi="Arial" w:cs="Arial"/>
          <w:lang w:val="en-US"/>
        </w:rPr>
        <w:t xml:space="preserve"> the capacities of the multidisciplinary teams that support the family courts so that they assume the mandate to make relevant and necessary efforts to capture the will by seeking alternatives for communication with persons with disabilities. </w:t>
      </w:r>
    </w:p>
    <w:p w:rsidR="00FB2595" w:rsidRPr="00446E17" w:rsidRDefault="00C3063D">
      <w:pPr>
        <w:numPr>
          <w:ilvl w:val="0"/>
          <w:numId w:val="22"/>
        </w:numPr>
        <w:spacing w:after="0" w:line="240" w:lineRule="auto"/>
        <w:jc w:val="both"/>
        <w:rPr>
          <w:rFonts w:ascii="Arial" w:eastAsia="Arial" w:hAnsi="Arial" w:cs="Arial"/>
          <w:lang w:val="en-US"/>
        </w:rPr>
      </w:pPr>
      <w:r w:rsidRPr="00446E17">
        <w:rPr>
          <w:rFonts w:ascii="Arial" w:eastAsia="Arial" w:hAnsi="Arial" w:cs="Arial"/>
          <w:lang w:val="en-US"/>
        </w:rPr>
        <w:t>Design</w:t>
      </w:r>
      <w:r w:rsidR="004F54CC">
        <w:rPr>
          <w:rFonts w:ascii="Arial" w:eastAsia="Arial" w:hAnsi="Arial" w:cs="Arial"/>
          <w:lang w:val="en-US"/>
        </w:rPr>
        <w:t>s</w:t>
      </w:r>
      <w:r w:rsidRPr="00446E17">
        <w:rPr>
          <w:rFonts w:ascii="Arial" w:eastAsia="Arial" w:hAnsi="Arial" w:cs="Arial"/>
          <w:lang w:val="en-US"/>
        </w:rPr>
        <w:t xml:space="preserve"> a strategy for declaring the reversal of guardianships and/or appoint support in cases of persons with disabilities who have been subjected to interdiction proceedings prior to the reform. </w:t>
      </w:r>
    </w:p>
    <w:p w:rsidR="00101329" w:rsidRPr="00446E17" w:rsidRDefault="00101329">
      <w:pPr>
        <w:spacing w:after="0" w:line="240" w:lineRule="auto"/>
        <w:ind w:left="720"/>
        <w:jc w:val="both"/>
        <w:rPr>
          <w:rFonts w:ascii="Arial" w:eastAsia="Arial" w:hAnsi="Arial" w:cs="Arial"/>
          <w:lang w:val="en-US"/>
        </w:rPr>
      </w:pPr>
    </w:p>
    <w:p w:rsidR="00FB2595" w:rsidRDefault="00C3063D">
      <w:pPr>
        <w:spacing w:after="0" w:line="240" w:lineRule="auto"/>
        <w:jc w:val="both"/>
        <w:rPr>
          <w:rFonts w:ascii="Arial" w:eastAsia="Arial" w:hAnsi="Arial" w:cs="Arial"/>
          <w:b/>
        </w:rPr>
      </w:pPr>
      <w:proofErr w:type="spellStart"/>
      <w:r>
        <w:rPr>
          <w:rFonts w:ascii="Arial" w:eastAsia="Arial" w:hAnsi="Arial" w:cs="Arial"/>
          <w:b/>
        </w:rPr>
        <w:t>Article</w:t>
      </w:r>
      <w:proofErr w:type="spellEnd"/>
      <w:r>
        <w:rPr>
          <w:rFonts w:ascii="Arial" w:eastAsia="Arial" w:hAnsi="Arial" w:cs="Arial"/>
          <w:b/>
        </w:rPr>
        <w:t xml:space="preserve"> 13 - Access to justice </w:t>
      </w:r>
    </w:p>
    <w:p w:rsidR="00101329" w:rsidRDefault="00C3063D">
      <w:pPr>
        <w:spacing w:after="0" w:line="240" w:lineRule="auto"/>
        <w:jc w:val="both"/>
        <w:rPr>
          <w:rFonts w:ascii="Arial" w:eastAsia="Arial" w:hAnsi="Arial" w:cs="Arial"/>
          <w:b/>
        </w:rPr>
      </w:pPr>
      <w:r>
        <w:pict>
          <v:rect id="_x0000_i1031" style="width:0;height:1.5pt" o:hralign="center" o:hrstd="t" o:hr="t" fillcolor="#a0a0a0" stroked="f"/>
        </w:pict>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The right of access to justice has been systematically </w:t>
      </w:r>
      <w:r w:rsidR="00471761">
        <w:rPr>
          <w:rFonts w:ascii="Arial" w:eastAsia="Arial" w:hAnsi="Arial" w:cs="Arial"/>
          <w:lang w:val="en-US"/>
        </w:rPr>
        <w:t xml:space="preserve">infringed </w:t>
      </w:r>
      <w:r w:rsidRPr="00446E17">
        <w:rPr>
          <w:rFonts w:ascii="Arial" w:eastAsia="Arial" w:hAnsi="Arial" w:cs="Arial"/>
          <w:lang w:val="en-US"/>
        </w:rPr>
        <w:t xml:space="preserve">for persons with disabilities, considering that their legal capacity has been restricted, their participation in the judicial system has been subordinated to the presence of a guardian, and there is no provision of procedural adjustments and support in judicial processes. </w:t>
      </w:r>
      <w:r w:rsidR="00471761">
        <w:rPr>
          <w:rFonts w:ascii="Arial" w:eastAsia="Arial" w:hAnsi="Arial" w:cs="Arial"/>
          <w:lang w:val="en-US"/>
        </w:rPr>
        <w:t xml:space="preserve">In addition </w:t>
      </w:r>
      <w:r w:rsidRPr="00446E17">
        <w:rPr>
          <w:rFonts w:ascii="Arial" w:eastAsia="Arial" w:hAnsi="Arial" w:cs="Arial"/>
          <w:lang w:val="en-US"/>
        </w:rPr>
        <w:t>to this</w:t>
      </w:r>
      <w:r w:rsidR="00471761">
        <w:rPr>
          <w:rFonts w:ascii="Arial" w:eastAsia="Arial" w:hAnsi="Arial" w:cs="Arial"/>
          <w:lang w:val="en-US"/>
        </w:rPr>
        <w:t xml:space="preserve">, </w:t>
      </w:r>
      <w:r w:rsidRPr="00446E17">
        <w:rPr>
          <w:rFonts w:ascii="Arial" w:eastAsia="Arial" w:hAnsi="Arial" w:cs="Arial"/>
          <w:lang w:val="en-US"/>
        </w:rPr>
        <w:t xml:space="preserve">the existence of some figures in our legal system that remove guarantees of due process for persons with disabilities. </w:t>
      </w:r>
    </w:p>
    <w:p w:rsidR="00101329" w:rsidRPr="00446E17" w:rsidRDefault="00101329">
      <w:pPr>
        <w:spacing w:after="0" w:line="240" w:lineRule="auto"/>
        <w:ind w:left="720"/>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Article 20 of the Peruvian Penal Code regulates the concept of </w:t>
      </w:r>
      <w:proofErr w:type="spellStart"/>
      <w:r w:rsidR="00471761" w:rsidRPr="00471761">
        <w:rPr>
          <w:rFonts w:ascii="Arial" w:eastAsia="Arial" w:hAnsi="Arial" w:cs="Arial"/>
          <w:i/>
          <w:iCs/>
          <w:lang w:val="en-US"/>
        </w:rPr>
        <w:t>inimputabilidad</w:t>
      </w:r>
      <w:proofErr w:type="spellEnd"/>
      <w:r w:rsidRPr="00446E17">
        <w:rPr>
          <w:rFonts w:ascii="Arial" w:eastAsia="Arial" w:hAnsi="Arial" w:cs="Arial"/>
          <w:lang w:val="en-US"/>
        </w:rPr>
        <w:t xml:space="preserve">: </w:t>
      </w:r>
    </w:p>
    <w:p w:rsidR="00FB2595" w:rsidRPr="00446E17" w:rsidRDefault="00C3063D">
      <w:pPr>
        <w:spacing w:after="0" w:line="240" w:lineRule="auto"/>
        <w:ind w:left="1440"/>
        <w:jc w:val="both"/>
        <w:rPr>
          <w:rFonts w:ascii="Arial" w:eastAsia="Arial" w:hAnsi="Arial" w:cs="Arial"/>
          <w:sz w:val="20"/>
          <w:szCs w:val="20"/>
          <w:lang w:val="en-US"/>
        </w:rPr>
      </w:pPr>
      <w:r w:rsidRPr="00446E17">
        <w:rPr>
          <w:rFonts w:ascii="Arial" w:eastAsia="Arial" w:hAnsi="Arial" w:cs="Arial"/>
          <w:sz w:val="20"/>
          <w:szCs w:val="20"/>
          <w:lang w:val="en-US"/>
        </w:rPr>
        <w:t xml:space="preserve">1. Anyone who, due to a mental abnormality, serious alteration of consciousness or altered perception, which seriously affects his concept of reality, does not possess the ability to understand the criminal nature of his act or to determine his own actions in accordance with this understanding </w:t>
      </w:r>
      <w:r w:rsidRPr="00446E17">
        <w:rPr>
          <w:rFonts w:ascii="Arial" w:eastAsia="Arial" w:hAnsi="Arial" w:cs="Arial"/>
          <w:sz w:val="20"/>
          <w:szCs w:val="20"/>
          <w:lang w:val="en-US"/>
        </w:rPr>
        <w:br/>
        <w:t>[...].</w:t>
      </w:r>
    </w:p>
    <w:p w:rsidR="00101329" w:rsidRPr="00446E17" w:rsidRDefault="00101329">
      <w:pPr>
        <w:spacing w:after="0" w:line="240" w:lineRule="auto"/>
        <w:ind w:left="1440"/>
        <w:jc w:val="both"/>
        <w:rPr>
          <w:rFonts w:ascii="Arial" w:eastAsia="Arial" w:hAnsi="Arial" w:cs="Arial"/>
          <w:sz w:val="20"/>
          <w:szCs w:val="20"/>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lastRenderedPageBreak/>
        <w:t xml:space="preserve">The declaration of </w:t>
      </w:r>
      <w:proofErr w:type="spellStart"/>
      <w:r w:rsidR="00471761" w:rsidRPr="00471761">
        <w:rPr>
          <w:rFonts w:ascii="Arial" w:eastAsia="Arial" w:hAnsi="Arial" w:cs="Arial"/>
          <w:i/>
          <w:iCs/>
          <w:lang w:val="en-US"/>
        </w:rPr>
        <w:t>inimputabilidad</w:t>
      </w:r>
      <w:proofErr w:type="spellEnd"/>
      <w:r w:rsidRPr="00446E17">
        <w:rPr>
          <w:rFonts w:ascii="Arial" w:eastAsia="Arial" w:hAnsi="Arial" w:cs="Arial"/>
          <w:lang w:val="en-US"/>
        </w:rPr>
        <w:t xml:space="preserve"> results in the imposition of a security measure instead of </w:t>
      </w:r>
      <w:r w:rsidR="00471761">
        <w:rPr>
          <w:rFonts w:ascii="Arial" w:eastAsia="Arial" w:hAnsi="Arial" w:cs="Arial"/>
          <w:lang w:val="en-US"/>
        </w:rPr>
        <w:t>imprisonment</w:t>
      </w:r>
      <w:r w:rsidRPr="00446E17">
        <w:rPr>
          <w:rFonts w:ascii="Arial" w:eastAsia="Arial" w:hAnsi="Arial" w:cs="Arial"/>
          <w:lang w:val="en-US"/>
        </w:rPr>
        <w:t xml:space="preserve">. Doctrinally, the suitability of this figure has been questioned, given that in practice the condition of disability is automatically assimilated into the concept of </w:t>
      </w:r>
      <w:proofErr w:type="spellStart"/>
      <w:r w:rsidR="00471761" w:rsidRPr="00471761">
        <w:rPr>
          <w:rFonts w:ascii="Arial" w:eastAsia="Arial" w:hAnsi="Arial" w:cs="Arial"/>
          <w:i/>
          <w:iCs/>
          <w:lang w:val="en-US"/>
        </w:rPr>
        <w:t>inimputabilidad</w:t>
      </w:r>
      <w:proofErr w:type="spellEnd"/>
      <w:r w:rsidRPr="00446E17">
        <w:rPr>
          <w:rFonts w:ascii="Arial" w:eastAsia="Arial" w:hAnsi="Arial" w:cs="Arial"/>
          <w:lang w:val="en-US"/>
        </w:rPr>
        <w:t>. Institutions such as the Ombudsman's Office have recogni</w:t>
      </w:r>
      <w:r w:rsidR="00471761">
        <w:rPr>
          <w:rFonts w:ascii="Arial" w:eastAsia="Arial" w:hAnsi="Arial" w:cs="Arial"/>
          <w:lang w:val="en-US"/>
        </w:rPr>
        <w:t>z</w:t>
      </w:r>
      <w:r w:rsidRPr="00446E17">
        <w:rPr>
          <w:rFonts w:ascii="Arial" w:eastAsia="Arial" w:hAnsi="Arial" w:cs="Arial"/>
          <w:lang w:val="en-US"/>
        </w:rPr>
        <w:t>ed that this declaration entails the loss of certain rights in the courts, such as: the right to be heard in court, the right to be presumed innocent, the right to appeal the measure imposed, deprivation of liberty based on criteria of dangerousness</w:t>
      </w:r>
      <w:r>
        <w:rPr>
          <w:rFonts w:ascii="Arial" w:eastAsia="Arial" w:hAnsi="Arial" w:cs="Arial"/>
          <w:vertAlign w:val="superscript"/>
        </w:rPr>
        <w:footnoteReference w:id="11"/>
      </w:r>
      <w:r w:rsidRPr="00446E17">
        <w:rPr>
          <w:rFonts w:ascii="Arial" w:eastAsia="Arial" w:hAnsi="Arial" w:cs="Arial"/>
          <w:lang w:val="en-US"/>
        </w:rPr>
        <w:t>. In 2020, the Ombudsman's Office reported that there were 89 persons deprived of their liberty declared unimputable, most of them in mental health establishments</w:t>
      </w:r>
      <w:r>
        <w:rPr>
          <w:rFonts w:ascii="Arial" w:eastAsia="Arial" w:hAnsi="Arial" w:cs="Arial"/>
          <w:vertAlign w:val="superscript"/>
        </w:rPr>
        <w:footnoteReference w:id="12"/>
      </w:r>
      <w:r w:rsidRPr="00446E17">
        <w:rPr>
          <w:rFonts w:ascii="Arial" w:eastAsia="Arial" w:hAnsi="Arial" w:cs="Arial"/>
          <w:lang w:val="en-US"/>
        </w:rPr>
        <w:t>.</w:t>
      </w:r>
    </w:p>
    <w:p w:rsidR="00101329" w:rsidRPr="00446E17" w:rsidRDefault="00101329">
      <w:pPr>
        <w:spacing w:after="0" w:line="240" w:lineRule="auto"/>
        <w:ind w:left="720"/>
        <w:jc w:val="both"/>
        <w:rPr>
          <w:rFonts w:ascii="Arial" w:eastAsia="Arial" w:hAnsi="Arial" w:cs="Arial"/>
          <w:lang w:val="en-US"/>
        </w:rPr>
      </w:pPr>
    </w:p>
    <w:p w:rsidR="00FB2595" w:rsidRPr="00446E17" w:rsidRDefault="00C3063D">
      <w:pPr>
        <w:widowControl w:val="0"/>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Although the Code of Civil Procedure introduced the figure of procedural adjustments, these are not contemplated in the Code of Criminal</w:t>
      </w:r>
      <w:r w:rsidR="005F42B2" w:rsidRPr="00446E17">
        <w:rPr>
          <w:rFonts w:ascii="Arial" w:eastAsia="Arial" w:hAnsi="Arial" w:cs="Arial"/>
          <w:lang w:val="en-US"/>
        </w:rPr>
        <w:t xml:space="preserve"> Procedure </w:t>
      </w:r>
      <w:r w:rsidRPr="00446E17">
        <w:rPr>
          <w:rFonts w:ascii="Arial" w:eastAsia="Arial" w:hAnsi="Arial" w:cs="Arial"/>
          <w:lang w:val="en-US"/>
        </w:rPr>
        <w:t>and there is a lack of knowledge among judges on how to implement them. They are key to ensuring due process rights in criminal cases. In fact, Article 162 of the New Criminal Procedure Code establishes the need to verify the "physical or psychological suitability" of the person in order to assess his or her testimony. This rule means that disability in itself can be considered an impediment to giving testimony and affect the right to justice of victims of violence".</w:t>
      </w:r>
      <w:r>
        <w:rPr>
          <w:rFonts w:ascii="Arial" w:eastAsia="Arial" w:hAnsi="Arial" w:cs="Arial"/>
          <w:vertAlign w:val="superscript"/>
        </w:rPr>
        <w:footnoteReference w:id="13"/>
      </w:r>
      <w:r w:rsidRPr="00446E17">
        <w:rPr>
          <w:rFonts w:ascii="Arial" w:eastAsia="Arial" w:hAnsi="Arial" w:cs="Arial"/>
          <w:lang w:val="en-US"/>
        </w:rPr>
        <w:br/>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The free legal assistance provided by the Ministry of Justice and Human Rights and the Ministry of Women and Vulnerable Populations (for issues of violence through the </w:t>
      </w:r>
      <w:r w:rsidR="00471761">
        <w:rPr>
          <w:rFonts w:ascii="Arial" w:eastAsia="Arial" w:hAnsi="Arial" w:cs="Arial"/>
          <w:lang w:val="en-US"/>
        </w:rPr>
        <w:t>CEMs</w:t>
      </w:r>
      <w:r w:rsidRPr="00446E17">
        <w:rPr>
          <w:rFonts w:ascii="Arial" w:eastAsia="Arial" w:hAnsi="Arial" w:cs="Arial"/>
          <w:lang w:val="en-US"/>
        </w:rPr>
        <w:t xml:space="preserve">) does not fully incorporate a human rights approach to disability. </w:t>
      </w:r>
    </w:p>
    <w:p w:rsidR="00101329" w:rsidRPr="00446E17" w:rsidRDefault="00101329">
      <w:pPr>
        <w:spacing w:after="0" w:line="240" w:lineRule="auto"/>
        <w:jc w:val="both"/>
        <w:rPr>
          <w:rFonts w:ascii="Arial" w:eastAsia="Arial" w:hAnsi="Arial" w:cs="Arial"/>
          <w:b/>
          <w:lang w:val="en-US"/>
        </w:rPr>
      </w:pPr>
    </w:p>
    <w:p w:rsidR="00101329" w:rsidRPr="00446E17" w:rsidRDefault="0034288C">
      <w:pPr>
        <w:spacing w:after="0" w:line="240" w:lineRule="auto"/>
        <w:jc w:val="both"/>
        <w:rPr>
          <w:rFonts w:ascii="Arial" w:eastAsia="Arial" w:hAnsi="Arial" w:cs="Arial"/>
          <w:b/>
          <w:lang w:val="en-US"/>
        </w:rPr>
      </w:pPr>
      <w:r w:rsidRPr="00446E17">
        <w:rPr>
          <w:rFonts w:ascii="Arial" w:eastAsia="Arial" w:hAnsi="Arial" w:cs="Arial"/>
          <w:b/>
          <w:lang w:val="en-US"/>
        </w:rPr>
        <w:t>We suggest the Committee</w:t>
      </w:r>
      <w:r>
        <w:rPr>
          <w:rFonts w:ascii="Arial" w:eastAsia="Arial" w:hAnsi="Arial" w:cs="Arial"/>
          <w:b/>
          <w:lang w:val="en-US"/>
        </w:rPr>
        <w:t xml:space="preserve"> to</w:t>
      </w:r>
      <w:r w:rsidRPr="00446E17">
        <w:rPr>
          <w:rFonts w:ascii="Arial" w:eastAsia="Arial" w:hAnsi="Arial" w:cs="Arial"/>
          <w:b/>
          <w:lang w:val="en-US"/>
        </w:rPr>
        <w:t xml:space="preserve"> adopt the following recommendations:</w:t>
      </w:r>
      <w:r>
        <w:rPr>
          <w:rFonts w:ascii="Arial" w:eastAsia="Arial" w:hAnsi="Arial" w:cs="Arial"/>
          <w:b/>
          <w:lang w:val="en-US"/>
        </w:rPr>
        <w:br/>
      </w:r>
    </w:p>
    <w:p w:rsidR="00FB2595" w:rsidRPr="00446E17" w:rsidRDefault="00471761">
      <w:pPr>
        <w:numPr>
          <w:ilvl w:val="0"/>
          <w:numId w:val="10"/>
        </w:numPr>
        <w:spacing w:after="0" w:line="240" w:lineRule="auto"/>
        <w:jc w:val="both"/>
        <w:rPr>
          <w:rFonts w:ascii="Arial" w:eastAsia="Arial" w:hAnsi="Arial" w:cs="Arial"/>
          <w:lang w:val="en-US"/>
        </w:rPr>
      </w:pPr>
      <w:r>
        <w:rPr>
          <w:rFonts w:ascii="Arial" w:hAnsi="Arial" w:cs="Arial"/>
          <w:color w:val="000000"/>
          <w:lang w:val="en-US"/>
        </w:rPr>
        <w:t>J</w:t>
      </w:r>
      <w:r w:rsidR="00C3063D" w:rsidRPr="00446E17">
        <w:rPr>
          <w:rFonts w:ascii="Arial" w:hAnsi="Arial" w:cs="Arial"/>
          <w:color w:val="000000"/>
          <w:lang w:val="en-US"/>
        </w:rPr>
        <w:t xml:space="preserve">ustice administration bodies guarantee the participation of persons with disabilities in different capacities in all stages of the judicial and administrative process. </w:t>
      </w:r>
      <w:r w:rsidR="00C3063D" w:rsidRPr="00446E17">
        <w:rPr>
          <w:rFonts w:ascii="Arial" w:eastAsia="Arial" w:hAnsi="Arial" w:cs="Arial"/>
          <w:lang w:val="en-US"/>
        </w:rPr>
        <w:t>Protocols should also be adopted for the provision of procedural accommodations for persons with disabilities in the justice system, including the provision of intermediary services for persons with intellectual and psychosocial disabilities.</w:t>
      </w:r>
    </w:p>
    <w:p w:rsidR="00FB2595" w:rsidRPr="00446E17" w:rsidRDefault="00C3063D">
      <w:pPr>
        <w:pStyle w:val="NormalWeb"/>
        <w:numPr>
          <w:ilvl w:val="0"/>
          <w:numId w:val="10"/>
        </w:numPr>
        <w:spacing w:before="0" w:beforeAutospacing="0" w:after="0" w:afterAutospacing="0"/>
        <w:jc w:val="both"/>
        <w:textAlignment w:val="baseline"/>
        <w:rPr>
          <w:rFonts w:ascii="Arial" w:hAnsi="Arial" w:cs="Arial"/>
          <w:color w:val="000000"/>
          <w:sz w:val="22"/>
          <w:szCs w:val="22"/>
        </w:rPr>
      </w:pPr>
      <w:r w:rsidRPr="00446E17">
        <w:rPr>
          <w:rFonts w:ascii="Arial" w:hAnsi="Arial" w:cs="Arial"/>
          <w:color w:val="000000"/>
          <w:sz w:val="22"/>
          <w:szCs w:val="22"/>
        </w:rPr>
        <w:t>The MINJUSDH should strengthen free legal aid with a disability focus to ensure the representation of this group in harmony with their rights as recogni</w:t>
      </w:r>
      <w:r w:rsidR="00471761">
        <w:rPr>
          <w:rFonts w:ascii="Arial" w:hAnsi="Arial" w:cs="Arial"/>
          <w:color w:val="000000"/>
          <w:sz w:val="22"/>
          <w:szCs w:val="22"/>
        </w:rPr>
        <w:t>z</w:t>
      </w:r>
      <w:r w:rsidRPr="00446E17">
        <w:rPr>
          <w:rFonts w:ascii="Arial" w:hAnsi="Arial" w:cs="Arial"/>
          <w:color w:val="000000"/>
          <w:sz w:val="22"/>
          <w:szCs w:val="22"/>
        </w:rPr>
        <w:t xml:space="preserve">ed in national and international instruments. </w:t>
      </w:r>
    </w:p>
    <w:p w:rsidR="00101329" w:rsidRPr="00446E17" w:rsidRDefault="00101329">
      <w:pPr>
        <w:pBdr>
          <w:top w:val="nil"/>
          <w:left w:val="nil"/>
          <w:bottom w:val="nil"/>
          <w:right w:val="nil"/>
          <w:between w:val="nil"/>
        </w:pBdr>
        <w:spacing w:after="200" w:line="240" w:lineRule="auto"/>
        <w:ind w:left="720"/>
        <w:jc w:val="both"/>
        <w:rPr>
          <w:rFonts w:ascii="Arial" w:eastAsia="Arial" w:hAnsi="Arial" w:cs="Arial"/>
          <w:color w:val="000000"/>
          <w:lang w:val="en-US"/>
        </w:rPr>
      </w:pPr>
    </w:p>
    <w:p w:rsidR="00FB2595" w:rsidRPr="00446E17" w:rsidRDefault="00C3063D">
      <w:pPr>
        <w:spacing w:after="0" w:line="240" w:lineRule="auto"/>
        <w:jc w:val="both"/>
        <w:rPr>
          <w:rFonts w:ascii="Arial" w:eastAsia="Arial" w:hAnsi="Arial" w:cs="Arial"/>
          <w:b/>
          <w:lang w:val="en-US"/>
        </w:rPr>
      </w:pPr>
      <w:r w:rsidRPr="00446E17">
        <w:rPr>
          <w:rFonts w:ascii="Arial" w:eastAsia="Arial" w:hAnsi="Arial" w:cs="Arial"/>
          <w:b/>
          <w:lang w:val="en-US"/>
        </w:rPr>
        <w:lastRenderedPageBreak/>
        <w:t xml:space="preserve">Article 14. Freedom and security of persons with disabilities </w:t>
      </w:r>
      <w:r>
        <w:pict>
          <v:rect id="_x0000_i1032" style="width:0;height:1.5pt" o:hralign="center" o:hrstd="t" o:hr="t" fillcolor="#a0a0a0" stroked="f"/>
        </w:pict>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Peru has a Mental Health Law (2019) and its regulation (2020). The initial prevalence of the medical approach in the law was corrected with the regulation, whose provisions</w:t>
      </w:r>
      <w:r w:rsidR="00154DC8">
        <w:rPr>
          <w:rFonts w:ascii="Arial" w:eastAsia="Arial" w:hAnsi="Arial" w:cs="Arial"/>
          <w:lang w:val="en-US"/>
        </w:rPr>
        <w:t xml:space="preserve"> are</w:t>
      </w:r>
      <w:r w:rsidRPr="00446E17">
        <w:rPr>
          <w:rFonts w:ascii="Arial" w:eastAsia="Arial" w:hAnsi="Arial" w:cs="Arial"/>
          <w:lang w:val="en-US"/>
        </w:rPr>
        <w:t xml:space="preserve"> aligned with a human rights approach to mental health and legal capacity reform. Despite this progress, violations of the right to liberty of persons with disabilities, especially those with intellectual and psychosocial disabilities, occur on a recurrent basis without the state taking effective measures to prevent such a situation.</w:t>
      </w:r>
    </w:p>
    <w:p w:rsidR="00101329" w:rsidRPr="00446E17" w:rsidRDefault="00C3063D">
      <w:pPr>
        <w:spacing w:after="0" w:line="240" w:lineRule="auto"/>
        <w:ind w:left="720"/>
        <w:jc w:val="both"/>
        <w:rPr>
          <w:rFonts w:ascii="Arial" w:eastAsia="Arial" w:hAnsi="Arial" w:cs="Arial"/>
          <w:lang w:val="en-US"/>
        </w:rPr>
      </w:pPr>
      <w:r w:rsidRPr="00446E17">
        <w:rPr>
          <w:rFonts w:ascii="Arial" w:eastAsia="Arial" w:hAnsi="Arial" w:cs="Arial"/>
          <w:lang w:val="en-US"/>
        </w:rPr>
        <w:t xml:space="preserve"> </w:t>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The Mental Health Act establishes the obligation to implement a community-based approach to therapeutic interventions as opposed to </w:t>
      </w:r>
      <w:r w:rsidR="00154DC8" w:rsidRPr="00446E17">
        <w:rPr>
          <w:rFonts w:ascii="Arial" w:eastAsia="Arial" w:hAnsi="Arial" w:cs="Arial"/>
          <w:lang w:val="en-US"/>
        </w:rPr>
        <w:t>institutionalization</w:t>
      </w:r>
      <w:r w:rsidRPr="00446E17">
        <w:rPr>
          <w:rFonts w:ascii="Arial" w:eastAsia="Arial" w:hAnsi="Arial" w:cs="Arial"/>
          <w:lang w:val="en-US"/>
        </w:rPr>
        <w:t xml:space="preserve">. Under this normative framework </w:t>
      </w:r>
      <w:r w:rsidR="00154DC8">
        <w:rPr>
          <w:rFonts w:ascii="Arial" w:eastAsia="Arial" w:hAnsi="Arial" w:cs="Arial"/>
          <w:lang w:val="en-US"/>
        </w:rPr>
        <w:t>–</w:t>
      </w:r>
      <w:r w:rsidR="00154DC8">
        <w:rPr>
          <w:rFonts w:ascii="Arial" w:eastAsia="Arial" w:hAnsi="Arial" w:cs="Arial"/>
          <w:lang w:val="en-US"/>
        </w:rPr>
        <w:t xml:space="preserve">aligned with </w:t>
      </w:r>
      <w:r w:rsidRPr="00446E17">
        <w:rPr>
          <w:rFonts w:ascii="Arial" w:eastAsia="Arial" w:hAnsi="Arial" w:cs="Arial"/>
          <w:lang w:val="en-US"/>
        </w:rPr>
        <w:t>the legal capacity reform</w:t>
      </w:r>
      <w:r w:rsidR="00154DC8">
        <w:rPr>
          <w:rFonts w:ascii="Arial" w:eastAsia="Arial" w:hAnsi="Arial" w:cs="Arial"/>
          <w:lang w:val="en-US"/>
        </w:rPr>
        <w:t>–</w:t>
      </w:r>
      <w:r w:rsidR="00154DC8">
        <w:rPr>
          <w:rFonts w:ascii="Arial" w:eastAsia="Arial" w:hAnsi="Arial" w:cs="Arial"/>
          <w:lang w:val="en-US"/>
        </w:rPr>
        <w:t xml:space="preserve"> </w:t>
      </w:r>
      <w:r w:rsidRPr="00446E17">
        <w:rPr>
          <w:rFonts w:ascii="Arial" w:eastAsia="Arial" w:hAnsi="Arial" w:cs="Arial"/>
          <w:lang w:val="en-US"/>
        </w:rPr>
        <w:t>person with disabilit</w:t>
      </w:r>
      <w:r w:rsidR="00154DC8">
        <w:rPr>
          <w:rFonts w:ascii="Arial" w:eastAsia="Arial" w:hAnsi="Arial" w:cs="Arial"/>
          <w:lang w:val="en-US"/>
        </w:rPr>
        <w:t>ies</w:t>
      </w:r>
      <w:r w:rsidRPr="00446E17">
        <w:rPr>
          <w:rFonts w:ascii="Arial" w:eastAsia="Arial" w:hAnsi="Arial" w:cs="Arial"/>
          <w:lang w:val="en-US"/>
        </w:rPr>
        <w:t xml:space="preserve"> can consent to any health treatment. The only situation under which a person can be </w:t>
      </w:r>
      <w:r w:rsidR="00154DC8">
        <w:rPr>
          <w:rFonts w:ascii="Arial" w:eastAsia="Arial" w:hAnsi="Arial" w:cs="Arial"/>
          <w:lang w:val="en-US"/>
        </w:rPr>
        <w:t>temporarily committed</w:t>
      </w:r>
      <w:r w:rsidRPr="00446E17">
        <w:rPr>
          <w:rFonts w:ascii="Arial" w:eastAsia="Arial" w:hAnsi="Arial" w:cs="Arial"/>
          <w:lang w:val="en-US"/>
        </w:rPr>
        <w:t xml:space="preserve"> without consent is in a psychiatric </w:t>
      </w:r>
      <w:r w:rsidR="00EE1B03" w:rsidRPr="00446E17">
        <w:rPr>
          <w:rFonts w:ascii="Arial" w:eastAsia="Arial" w:hAnsi="Arial" w:cs="Arial"/>
          <w:lang w:val="en-US"/>
        </w:rPr>
        <w:t>emergency</w:t>
      </w:r>
      <w:r w:rsidR="00EE1B03">
        <w:rPr>
          <w:rFonts w:ascii="Arial" w:eastAsia="Arial" w:hAnsi="Arial" w:cs="Arial"/>
          <w:lang w:val="en-US"/>
        </w:rPr>
        <w:t>:</w:t>
      </w:r>
      <w:r w:rsidRPr="00446E17">
        <w:rPr>
          <w:rFonts w:ascii="Arial" w:eastAsia="Arial" w:hAnsi="Arial" w:cs="Arial"/>
          <w:lang w:val="en-US"/>
        </w:rPr>
        <w:t xml:space="preserve"> </w:t>
      </w:r>
    </w:p>
    <w:p w:rsidR="00FB2595" w:rsidRPr="00446E17" w:rsidRDefault="00C3063D">
      <w:pPr>
        <w:numPr>
          <w:ilvl w:val="1"/>
          <w:numId w:val="18"/>
        </w:numPr>
        <w:spacing w:after="0" w:line="240" w:lineRule="auto"/>
        <w:jc w:val="both"/>
        <w:rPr>
          <w:rFonts w:ascii="Arial" w:eastAsia="Arial" w:hAnsi="Arial" w:cs="Arial"/>
          <w:sz w:val="20"/>
          <w:szCs w:val="20"/>
          <w:lang w:val="en-US"/>
        </w:rPr>
      </w:pPr>
      <w:r w:rsidRPr="00446E17">
        <w:rPr>
          <w:rFonts w:ascii="Arial" w:eastAsia="Arial" w:hAnsi="Arial" w:cs="Arial"/>
          <w:sz w:val="20"/>
          <w:szCs w:val="20"/>
          <w:lang w:val="en-US"/>
        </w:rPr>
        <w:t xml:space="preserve">The person is unable to express his or her consent and measures have been exhausted to obtain this expression of will, including the performance of his or her previously designated supporters. </w:t>
      </w:r>
    </w:p>
    <w:p w:rsidR="00FB2595" w:rsidRPr="00446E17" w:rsidRDefault="00C3063D">
      <w:pPr>
        <w:numPr>
          <w:ilvl w:val="1"/>
          <w:numId w:val="18"/>
        </w:numPr>
        <w:spacing w:after="0" w:line="240" w:lineRule="auto"/>
        <w:jc w:val="both"/>
        <w:rPr>
          <w:rFonts w:ascii="Arial" w:eastAsia="Arial" w:hAnsi="Arial" w:cs="Arial"/>
          <w:sz w:val="20"/>
          <w:szCs w:val="20"/>
          <w:lang w:val="en-US"/>
        </w:rPr>
      </w:pPr>
      <w:r w:rsidRPr="00446E17">
        <w:rPr>
          <w:rFonts w:ascii="Arial" w:eastAsia="Arial" w:hAnsi="Arial" w:cs="Arial"/>
          <w:sz w:val="20"/>
          <w:szCs w:val="20"/>
          <w:lang w:val="en-US"/>
        </w:rPr>
        <w:t>Once the emergency situation has been resolved, any treatment, procedure</w:t>
      </w:r>
      <w:r w:rsidR="00EE1B03">
        <w:rPr>
          <w:rFonts w:ascii="Arial" w:eastAsia="Arial" w:hAnsi="Arial" w:cs="Arial"/>
          <w:sz w:val="20"/>
          <w:szCs w:val="20"/>
          <w:lang w:val="en-US"/>
        </w:rPr>
        <w:t xml:space="preserve"> </w:t>
      </w:r>
      <w:r w:rsidRPr="00446E17">
        <w:rPr>
          <w:rFonts w:ascii="Arial" w:eastAsia="Arial" w:hAnsi="Arial" w:cs="Arial"/>
          <w:sz w:val="20"/>
          <w:szCs w:val="20"/>
          <w:lang w:val="en-US"/>
        </w:rPr>
        <w:t xml:space="preserve">or </w:t>
      </w:r>
      <w:r w:rsidR="00EE1B03" w:rsidRPr="00446E17">
        <w:rPr>
          <w:rFonts w:ascii="Arial" w:eastAsia="Arial" w:hAnsi="Arial" w:cs="Arial"/>
          <w:sz w:val="20"/>
          <w:szCs w:val="20"/>
          <w:lang w:val="en-US"/>
        </w:rPr>
        <w:t>hospitalization</w:t>
      </w:r>
      <w:r w:rsidRPr="00446E17">
        <w:rPr>
          <w:rFonts w:ascii="Arial" w:eastAsia="Arial" w:hAnsi="Arial" w:cs="Arial"/>
          <w:sz w:val="20"/>
          <w:szCs w:val="20"/>
          <w:lang w:val="en-US"/>
        </w:rPr>
        <w:t xml:space="preserve"> necessarily requires the informed consent of the individual.</w:t>
      </w:r>
    </w:p>
    <w:p w:rsidR="00101329" w:rsidRPr="00446E17" w:rsidRDefault="00101329">
      <w:pPr>
        <w:spacing w:after="0" w:line="240" w:lineRule="auto"/>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According to the regulations, the maximum period of psychiatric emergency cannot exceed 72 hours; once this situation has been dealt with, it will be necessary to opt for community care procedures. If there is evidence of the need for continued </w:t>
      </w:r>
      <w:r w:rsidR="00EE1B03" w:rsidRPr="00446E17">
        <w:rPr>
          <w:rFonts w:ascii="Arial" w:eastAsia="Arial" w:hAnsi="Arial" w:cs="Arial"/>
          <w:lang w:val="en-US"/>
        </w:rPr>
        <w:t>hospitalization</w:t>
      </w:r>
      <w:r w:rsidRPr="00446E17">
        <w:rPr>
          <w:rFonts w:ascii="Arial" w:eastAsia="Arial" w:hAnsi="Arial" w:cs="Arial"/>
          <w:lang w:val="en-US"/>
        </w:rPr>
        <w:t xml:space="preserve"> (which can last up to a maximum of 30 days), the person must give consent.</w:t>
      </w:r>
    </w:p>
    <w:p w:rsidR="00101329" w:rsidRPr="00446E17" w:rsidRDefault="00C3063D">
      <w:pPr>
        <w:spacing w:after="0" w:line="240" w:lineRule="auto"/>
        <w:ind w:left="720"/>
        <w:jc w:val="both"/>
        <w:rPr>
          <w:rFonts w:ascii="Arial" w:eastAsia="Arial" w:hAnsi="Arial" w:cs="Arial"/>
          <w:lang w:val="en-US"/>
        </w:rPr>
      </w:pPr>
      <w:r w:rsidRPr="00446E17">
        <w:rPr>
          <w:rFonts w:ascii="Arial" w:eastAsia="Arial" w:hAnsi="Arial" w:cs="Arial"/>
          <w:lang w:val="en-US"/>
        </w:rPr>
        <w:t xml:space="preserve"> </w:t>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Normatively, the model of substitution of will is set aside in the area of mental health; however, despite this clear restriction, it is observed that third parties can still request the in</w:t>
      </w:r>
      <w:r w:rsidR="00EE1B03">
        <w:rPr>
          <w:rFonts w:ascii="Arial" w:eastAsia="Arial" w:hAnsi="Arial" w:cs="Arial"/>
          <w:lang w:val="en-US"/>
        </w:rPr>
        <w:t>voluntary commitment</w:t>
      </w:r>
      <w:r w:rsidRPr="00446E17">
        <w:rPr>
          <w:rFonts w:ascii="Arial" w:eastAsia="Arial" w:hAnsi="Arial" w:cs="Arial"/>
          <w:lang w:val="en-US"/>
        </w:rPr>
        <w:t xml:space="preserve"> of </w:t>
      </w:r>
      <w:r w:rsidR="00EE1B03">
        <w:rPr>
          <w:rFonts w:ascii="Arial" w:eastAsia="Arial" w:hAnsi="Arial" w:cs="Arial"/>
          <w:lang w:val="en-US"/>
        </w:rPr>
        <w:t>persons</w:t>
      </w:r>
      <w:r w:rsidRPr="00446E17">
        <w:rPr>
          <w:rFonts w:ascii="Arial" w:eastAsia="Arial" w:hAnsi="Arial" w:cs="Arial"/>
          <w:lang w:val="en-US"/>
        </w:rPr>
        <w:t xml:space="preserve"> with mental health experiences, especially in private clinics. Within these spaces, users are held incommunicado, medication is administered against their will, visits are restricted, and invasive and irreversible interventions can be carried out. </w:t>
      </w:r>
    </w:p>
    <w:p w:rsidR="00101329" w:rsidRPr="00446E17" w:rsidRDefault="00101329">
      <w:pPr>
        <w:spacing w:after="0" w:line="240" w:lineRule="auto"/>
        <w:ind w:left="720"/>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Despite these advances, the Constitutional Court has issued a judgment in which it adds additional requirements in the assessment of </w:t>
      </w:r>
      <w:r w:rsidR="00EE1B03" w:rsidRPr="00446E17">
        <w:rPr>
          <w:rFonts w:ascii="Arial" w:eastAsia="Arial" w:hAnsi="Arial" w:cs="Arial"/>
          <w:lang w:val="en-US"/>
        </w:rPr>
        <w:t>hospitalization</w:t>
      </w:r>
      <w:r w:rsidRPr="00446E17">
        <w:rPr>
          <w:rFonts w:ascii="Arial" w:eastAsia="Arial" w:hAnsi="Arial" w:cs="Arial"/>
          <w:lang w:val="en-US"/>
        </w:rPr>
        <w:t xml:space="preserve"> situations. In Exp. N° 05048-2016/PA/TC it establishes that not only the expression of the will of the person with disabilit</w:t>
      </w:r>
      <w:r w:rsidR="00EE1B03">
        <w:rPr>
          <w:rFonts w:ascii="Arial" w:eastAsia="Arial" w:hAnsi="Arial" w:cs="Arial"/>
          <w:lang w:val="en-US"/>
        </w:rPr>
        <w:t>ies</w:t>
      </w:r>
      <w:r w:rsidRPr="00446E17">
        <w:rPr>
          <w:rFonts w:ascii="Arial" w:eastAsia="Arial" w:hAnsi="Arial" w:cs="Arial"/>
          <w:lang w:val="en-US"/>
        </w:rPr>
        <w:t xml:space="preserve"> is the only requirement to decide on involuntary </w:t>
      </w:r>
      <w:r w:rsidR="002E7D43" w:rsidRPr="00446E17">
        <w:rPr>
          <w:rFonts w:ascii="Arial" w:eastAsia="Arial" w:hAnsi="Arial" w:cs="Arial"/>
          <w:lang w:val="en-US"/>
        </w:rPr>
        <w:t>hospitalization</w:t>
      </w:r>
      <w:r w:rsidRPr="00446E17">
        <w:rPr>
          <w:rFonts w:ascii="Arial" w:eastAsia="Arial" w:hAnsi="Arial" w:cs="Arial"/>
          <w:lang w:val="en-US"/>
        </w:rPr>
        <w:t>. It points out that consideration must also be given to 1) the medical diagnosis; 2) the safety and integrity of the user and third parties (according to the intensity and recurrence of signs of aggression and violence) and 3) the characteristics of the family environment (</w:t>
      </w:r>
      <w:r w:rsidR="005F42B2" w:rsidRPr="00446E17">
        <w:rPr>
          <w:rFonts w:ascii="Arial" w:eastAsia="Arial" w:hAnsi="Arial" w:cs="Arial"/>
          <w:lang w:val="en-US"/>
        </w:rPr>
        <w:t xml:space="preserve">including an </w:t>
      </w:r>
      <w:r w:rsidRPr="00446E17">
        <w:rPr>
          <w:rFonts w:ascii="Arial" w:eastAsia="Arial" w:hAnsi="Arial" w:cs="Arial"/>
          <w:lang w:val="en-US"/>
        </w:rPr>
        <w:t xml:space="preserve">assessment of the economic and social aspect). Thus, additional assumptions are enabled in which prejudice and </w:t>
      </w:r>
      <w:r w:rsidR="005F42B2" w:rsidRPr="00446E17">
        <w:rPr>
          <w:rFonts w:ascii="Arial" w:eastAsia="Arial" w:hAnsi="Arial" w:cs="Arial"/>
          <w:lang w:val="en-US"/>
        </w:rPr>
        <w:t xml:space="preserve">economic </w:t>
      </w:r>
      <w:r w:rsidRPr="00446E17">
        <w:rPr>
          <w:rFonts w:ascii="Arial" w:eastAsia="Arial" w:hAnsi="Arial" w:cs="Arial"/>
          <w:lang w:val="en-US"/>
        </w:rPr>
        <w:t xml:space="preserve">capacity take precedence over the manifestation of will. </w:t>
      </w:r>
    </w:p>
    <w:p w:rsidR="00101329" w:rsidRPr="00446E17" w:rsidRDefault="00101329">
      <w:pPr>
        <w:spacing w:after="0" w:line="240" w:lineRule="auto"/>
        <w:jc w:val="both"/>
        <w:rPr>
          <w:rFonts w:ascii="Arial" w:eastAsia="Arial" w:hAnsi="Arial" w:cs="Arial"/>
          <w:lang w:val="en-US"/>
        </w:rPr>
      </w:pPr>
    </w:p>
    <w:p w:rsidR="00FB2595" w:rsidRPr="00446E17" w:rsidRDefault="002E7D43">
      <w:pPr>
        <w:numPr>
          <w:ilvl w:val="0"/>
          <w:numId w:val="18"/>
        </w:numPr>
        <w:spacing w:after="0" w:line="240" w:lineRule="auto"/>
        <w:jc w:val="both"/>
        <w:rPr>
          <w:rFonts w:ascii="Arial" w:eastAsia="Arial" w:hAnsi="Arial" w:cs="Arial"/>
          <w:lang w:val="en-US"/>
        </w:rPr>
      </w:pPr>
      <w:r>
        <w:rPr>
          <w:rFonts w:ascii="Arial" w:eastAsia="Arial" w:hAnsi="Arial" w:cs="Arial"/>
          <w:lang w:val="en-US"/>
        </w:rPr>
        <w:t xml:space="preserve">The </w:t>
      </w:r>
      <w:r w:rsidR="00C3063D" w:rsidRPr="00446E17">
        <w:rPr>
          <w:rFonts w:ascii="Arial" w:eastAsia="Arial" w:hAnsi="Arial" w:cs="Arial"/>
          <w:lang w:val="en-US"/>
        </w:rPr>
        <w:t xml:space="preserve">case </w:t>
      </w:r>
      <w:r w:rsidRPr="00446E17">
        <w:rPr>
          <w:rFonts w:ascii="Arial" w:eastAsia="Arial" w:hAnsi="Arial" w:cs="Arial"/>
          <w:lang w:val="en-US"/>
        </w:rPr>
        <w:t>of Ray Gonzales</w:t>
      </w:r>
      <w:r w:rsidRPr="00446E17">
        <w:rPr>
          <w:rFonts w:ascii="Arial" w:eastAsia="Arial" w:hAnsi="Arial" w:cs="Arial"/>
          <w:lang w:val="en-US"/>
        </w:rPr>
        <w:t xml:space="preserve"> </w:t>
      </w:r>
      <w:r w:rsidR="00C3063D" w:rsidRPr="00446E17">
        <w:rPr>
          <w:rFonts w:ascii="Arial" w:eastAsia="Arial" w:hAnsi="Arial" w:cs="Arial"/>
          <w:lang w:val="en-US"/>
        </w:rPr>
        <w:t>illustrates the shortcomings of the system</w:t>
      </w:r>
      <w:r>
        <w:rPr>
          <w:rFonts w:ascii="Arial" w:eastAsia="Arial" w:hAnsi="Arial" w:cs="Arial"/>
          <w:lang w:val="en-US"/>
        </w:rPr>
        <w:t xml:space="preserve">, this individual </w:t>
      </w:r>
      <w:r w:rsidR="00C3063D" w:rsidRPr="00446E17">
        <w:rPr>
          <w:rFonts w:ascii="Arial" w:eastAsia="Arial" w:hAnsi="Arial" w:cs="Arial"/>
          <w:lang w:val="en-US"/>
        </w:rPr>
        <w:t xml:space="preserve">was arbitrarily detained by the Peruvian National Police (PNP) while he was in a public park. The PNP put him in a patrol car and told him that he was </w:t>
      </w:r>
      <w:r w:rsidR="00C3063D" w:rsidRPr="00446E17">
        <w:rPr>
          <w:rFonts w:ascii="Arial" w:eastAsia="Arial" w:hAnsi="Arial" w:cs="Arial"/>
          <w:lang w:val="en-US"/>
        </w:rPr>
        <w:lastRenderedPageBreak/>
        <w:t xml:space="preserve">being transferred to the </w:t>
      </w:r>
      <w:proofErr w:type="spellStart"/>
      <w:r w:rsidR="00C3063D" w:rsidRPr="00446E17">
        <w:rPr>
          <w:rFonts w:ascii="Arial" w:eastAsia="Arial" w:hAnsi="Arial" w:cs="Arial"/>
          <w:lang w:val="en-US"/>
        </w:rPr>
        <w:t>Caravedo</w:t>
      </w:r>
      <w:proofErr w:type="spellEnd"/>
      <w:r w:rsidR="00C3063D" w:rsidRPr="00446E17">
        <w:rPr>
          <w:rFonts w:ascii="Arial" w:eastAsia="Arial" w:hAnsi="Arial" w:cs="Arial"/>
          <w:lang w:val="en-US"/>
        </w:rPr>
        <w:t xml:space="preserve"> </w:t>
      </w:r>
      <w:r w:rsidR="005F42B2" w:rsidRPr="00446E17">
        <w:rPr>
          <w:rFonts w:ascii="Arial" w:eastAsia="Arial" w:hAnsi="Arial" w:cs="Arial"/>
          <w:lang w:val="en-US"/>
        </w:rPr>
        <w:t>Psychiatric Clinic.</w:t>
      </w:r>
      <w:r w:rsidR="00C3063D" w:rsidRPr="00446E17">
        <w:rPr>
          <w:rFonts w:ascii="Arial" w:eastAsia="Arial" w:hAnsi="Arial" w:cs="Arial"/>
          <w:lang w:val="en-US"/>
        </w:rPr>
        <w:t xml:space="preserve"> </w:t>
      </w:r>
      <w:r>
        <w:rPr>
          <w:rFonts w:ascii="Arial" w:eastAsia="Arial" w:hAnsi="Arial" w:cs="Arial"/>
          <w:lang w:val="en-US"/>
        </w:rPr>
        <w:t xml:space="preserve">He </w:t>
      </w:r>
      <w:r w:rsidR="00C3063D" w:rsidRPr="00446E17">
        <w:rPr>
          <w:rFonts w:ascii="Arial" w:eastAsia="Arial" w:hAnsi="Arial" w:cs="Arial"/>
          <w:lang w:val="en-US"/>
        </w:rPr>
        <w:t xml:space="preserve">repeatedly objected to going to the clinic and expressed his refusal to receive treatment. However, he was detained at the clinic against his will until July 2021, for almost 6 months. </w:t>
      </w:r>
      <w:r w:rsidR="00C3063D" w:rsidRPr="00446E17">
        <w:rPr>
          <w:rFonts w:ascii="Arial" w:eastAsia="Arial" w:hAnsi="Arial" w:cs="Arial"/>
          <w:lang w:val="en-US"/>
        </w:rPr>
        <w:br/>
      </w:r>
    </w:p>
    <w:p w:rsidR="00FB2595" w:rsidRDefault="00C3063D">
      <w:pPr>
        <w:numPr>
          <w:ilvl w:val="0"/>
          <w:numId w:val="18"/>
        </w:numPr>
        <w:spacing w:after="0" w:line="240" w:lineRule="auto"/>
        <w:jc w:val="both"/>
        <w:rPr>
          <w:rFonts w:ascii="Arial" w:eastAsia="Arial" w:hAnsi="Arial" w:cs="Arial"/>
        </w:rPr>
      </w:pPr>
      <w:r w:rsidRPr="00446E17">
        <w:rPr>
          <w:rFonts w:ascii="Arial" w:eastAsia="Arial" w:hAnsi="Arial" w:cs="Arial"/>
          <w:lang w:val="en-US"/>
        </w:rPr>
        <w:t xml:space="preserve">The Ombudsman's Office referred the complaint to the National Health Superintendence (SUSALUD), the body in charge of promoting, protecting and restoring health rights throughout the national territory. </w:t>
      </w:r>
      <w:r>
        <w:rPr>
          <w:rFonts w:ascii="Arial" w:eastAsia="Arial" w:hAnsi="Arial" w:cs="Arial"/>
        </w:rPr>
        <w:t xml:space="preserve">SUSALUD </w:t>
      </w:r>
      <w:proofErr w:type="spellStart"/>
      <w:r>
        <w:rPr>
          <w:rFonts w:ascii="Arial" w:eastAsia="Arial" w:hAnsi="Arial" w:cs="Arial"/>
        </w:rPr>
        <w:t>report</w:t>
      </w:r>
      <w:r w:rsidR="002E7D43">
        <w:rPr>
          <w:rFonts w:ascii="Arial" w:eastAsia="Arial" w:hAnsi="Arial" w:cs="Arial"/>
        </w:rPr>
        <w:t>ed</w:t>
      </w:r>
      <w:proofErr w:type="spellEnd"/>
      <w:r>
        <w:rPr>
          <w:rFonts w:ascii="Arial" w:eastAsia="Arial" w:hAnsi="Arial" w:cs="Arial"/>
        </w:rPr>
        <w:t xml:space="preserve">: </w:t>
      </w:r>
    </w:p>
    <w:p w:rsidR="00FB2595" w:rsidRPr="00446E17" w:rsidRDefault="00C3063D">
      <w:pPr>
        <w:spacing w:after="0" w:line="240" w:lineRule="auto"/>
        <w:ind w:left="1440"/>
        <w:jc w:val="both"/>
        <w:rPr>
          <w:rFonts w:ascii="Arial" w:eastAsia="Arial" w:hAnsi="Arial" w:cs="Arial"/>
          <w:i/>
          <w:sz w:val="20"/>
          <w:szCs w:val="20"/>
          <w:lang w:val="en-US"/>
        </w:rPr>
      </w:pPr>
      <w:r w:rsidRPr="00446E17">
        <w:rPr>
          <w:rFonts w:ascii="Arial" w:eastAsia="Arial" w:hAnsi="Arial" w:cs="Arial"/>
          <w:i/>
          <w:sz w:val="20"/>
          <w:szCs w:val="20"/>
          <w:lang w:val="en-US"/>
        </w:rPr>
        <w:t xml:space="preserve">"The clinic was contacted and stated that it could not provide the patient's details. In addition, without the </w:t>
      </w:r>
      <w:r w:rsidR="002E7D43" w:rsidRPr="00446E17">
        <w:rPr>
          <w:rFonts w:ascii="Arial" w:eastAsia="Arial" w:hAnsi="Arial" w:cs="Arial"/>
          <w:i/>
          <w:sz w:val="20"/>
          <w:szCs w:val="20"/>
          <w:lang w:val="en-US"/>
        </w:rPr>
        <w:t>authorization</w:t>
      </w:r>
      <w:r w:rsidRPr="00446E17">
        <w:rPr>
          <w:rFonts w:ascii="Arial" w:eastAsia="Arial" w:hAnsi="Arial" w:cs="Arial"/>
          <w:i/>
          <w:sz w:val="20"/>
          <w:szCs w:val="20"/>
          <w:lang w:val="en-US"/>
        </w:rPr>
        <w:t xml:space="preserve"> of the user or a family member to have access to the medical records, they could not take the complaint, as this would be evidence of a possible kidnapping and they would have to transfer the case to the Public Prosecutor's Office".</w:t>
      </w:r>
    </w:p>
    <w:p w:rsidR="00FB2595" w:rsidRPr="00446E17" w:rsidRDefault="00C3063D">
      <w:pPr>
        <w:spacing w:after="0" w:line="240" w:lineRule="auto"/>
        <w:ind w:left="720"/>
        <w:jc w:val="both"/>
        <w:rPr>
          <w:rFonts w:ascii="Arial" w:eastAsia="Arial" w:hAnsi="Arial" w:cs="Arial"/>
          <w:lang w:val="en-US"/>
        </w:rPr>
      </w:pPr>
      <w:r w:rsidRPr="00446E17">
        <w:rPr>
          <w:rFonts w:ascii="Arial" w:eastAsia="Arial" w:hAnsi="Arial" w:cs="Arial"/>
          <w:lang w:val="en-US"/>
        </w:rPr>
        <w:t>As can be seen, the authority tries to communicate with the user (who the clinic kept incommunicado) and given the reluctance of the health establishment to provide information, it is decided not to continue with the investigation. This is a clear example of the inoperability of the entity in situations involving persons with disabilities (where a person is detained against their will, the decisions are made by the health facility that holds them and without the possibility of communicati</w:t>
      </w:r>
      <w:r w:rsidR="002E7D43">
        <w:rPr>
          <w:rFonts w:ascii="Arial" w:eastAsia="Arial" w:hAnsi="Arial" w:cs="Arial"/>
          <w:lang w:val="en-US"/>
        </w:rPr>
        <w:t>ng</w:t>
      </w:r>
      <w:r w:rsidRPr="00446E17">
        <w:rPr>
          <w:rFonts w:ascii="Arial" w:eastAsia="Arial" w:hAnsi="Arial" w:cs="Arial"/>
          <w:lang w:val="en-US"/>
        </w:rPr>
        <w:t xml:space="preserve">). </w:t>
      </w:r>
    </w:p>
    <w:p w:rsidR="00101329" w:rsidRPr="00446E17" w:rsidRDefault="00101329">
      <w:pPr>
        <w:spacing w:after="0" w:line="240" w:lineRule="auto"/>
        <w:ind w:left="720"/>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This case also confirms the impunity with which these types of establishments operate, which can refuse to collaborate with an authority without being supervised and/or sanctioned. We are not aware of any proceedings initiated at SUSALUD's request before the Public Prosecutor's Office for the alleged crime of kidnapping. In December 2020, the Constitutional Court issued a ruling in case No. 01833-2019-PHC/TC</w:t>
      </w:r>
      <w:r w:rsidR="005B3420">
        <w:rPr>
          <w:rFonts w:ascii="Arial" w:eastAsia="Arial" w:hAnsi="Arial" w:cs="Arial"/>
          <w:lang w:val="en-US"/>
        </w:rPr>
        <w:t xml:space="preserve"> in regard to a petition initiated by </w:t>
      </w:r>
      <w:proofErr w:type="spellStart"/>
      <w:r w:rsidRPr="00446E17">
        <w:rPr>
          <w:rFonts w:ascii="Arial" w:eastAsia="Arial" w:hAnsi="Arial" w:cs="Arial"/>
          <w:lang w:val="en-US"/>
        </w:rPr>
        <w:t>Emanuelle</w:t>
      </w:r>
      <w:proofErr w:type="spellEnd"/>
      <w:r w:rsidRPr="00446E17">
        <w:rPr>
          <w:rFonts w:ascii="Arial" w:eastAsia="Arial" w:hAnsi="Arial" w:cs="Arial"/>
          <w:lang w:val="en-US"/>
        </w:rPr>
        <w:t xml:space="preserve"> </w:t>
      </w:r>
      <w:proofErr w:type="spellStart"/>
      <w:r w:rsidRPr="00446E17">
        <w:rPr>
          <w:rFonts w:ascii="Arial" w:eastAsia="Arial" w:hAnsi="Arial" w:cs="Arial"/>
          <w:lang w:val="en-US"/>
        </w:rPr>
        <w:t>Defilippi</w:t>
      </w:r>
      <w:proofErr w:type="spellEnd"/>
      <w:r w:rsidR="005B3420">
        <w:rPr>
          <w:rFonts w:ascii="Arial" w:eastAsia="Arial" w:hAnsi="Arial" w:cs="Arial"/>
          <w:lang w:val="en-US"/>
        </w:rPr>
        <w:t xml:space="preserve"> who</w:t>
      </w:r>
      <w:r w:rsidRPr="00446E17">
        <w:rPr>
          <w:rFonts w:ascii="Arial" w:eastAsia="Arial" w:hAnsi="Arial" w:cs="Arial"/>
          <w:lang w:val="en-US"/>
        </w:rPr>
        <w:t xml:space="preserve"> had been </w:t>
      </w:r>
      <w:r w:rsidR="005B3420" w:rsidRPr="00446E17">
        <w:rPr>
          <w:rFonts w:ascii="Arial" w:eastAsia="Arial" w:hAnsi="Arial" w:cs="Arial"/>
          <w:lang w:val="en-US"/>
        </w:rPr>
        <w:t>hospitalized</w:t>
      </w:r>
      <w:r w:rsidRPr="00446E17">
        <w:rPr>
          <w:rFonts w:ascii="Arial" w:eastAsia="Arial" w:hAnsi="Arial" w:cs="Arial"/>
          <w:lang w:val="en-US"/>
        </w:rPr>
        <w:t xml:space="preserve"> against his will. The highest court called on the </w:t>
      </w:r>
      <w:proofErr w:type="spellStart"/>
      <w:r w:rsidRPr="00446E17">
        <w:rPr>
          <w:rFonts w:ascii="Arial" w:eastAsia="Arial" w:hAnsi="Arial" w:cs="Arial"/>
          <w:lang w:val="en-US"/>
        </w:rPr>
        <w:t>Caravedo</w:t>
      </w:r>
      <w:proofErr w:type="spellEnd"/>
      <w:r w:rsidRPr="00446E17">
        <w:rPr>
          <w:rFonts w:ascii="Arial" w:eastAsia="Arial" w:hAnsi="Arial" w:cs="Arial"/>
          <w:lang w:val="en-US"/>
        </w:rPr>
        <w:t xml:space="preserve"> Clinic to prevent such cases from recurring. In the face of this complaint and others aired on social networks and in the media, no measures have been taken to monitor and punish this type of conduct that violates freedom. </w:t>
      </w:r>
    </w:p>
    <w:p w:rsidR="00101329" w:rsidRPr="00446E17" w:rsidRDefault="00101329">
      <w:pPr>
        <w:spacing w:after="0" w:line="240" w:lineRule="auto"/>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In December 2021, </w:t>
      </w:r>
      <w:r w:rsidR="005B3420">
        <w:rPr>
          <w:rFonts w:ascii="Arial" w:eastAsia="Arial" w:hAnsi="Arial" w:cs="Arial"/>
          <w:lang w:val="en-US"/>
        </w:rPr>
        <w:t xml:space="preserve">Ray Gonzales </w:t>
      </w:r>
      <w:r w:rsidRPr="00446E17">
        <w:rPr>
          <w:rFonts w:ascii="Arial" w:eastAsia="Arial" w:hAnsi="Arial" w:cs="Arial"/>
          <w:lang w:val="en-US"/>
        </w:rPr>
        <w:t xml:space="preserve">was again admitted against his will to the </w:t>
      </w:r>
      <w:proofErr w:type="spellStart"/>
      <w:r w:rsidRPr="00446E17">
        <w:rPr>
          <w:rFonts w:ascii="Arial" w:eastAsia="Arial" w:hAnsi="Arial" w:cs="Arial"/>
          <w:lang w:val="en-US"/>
        </w:rPr>
        <w:t>Caravedo</w:t>
      </w:r>
      <w:proofErr w:type="spellEnd"/>
      <w:r w:rsidRPr="00446E17">
        <w:rPr>
          <w:rFonts w:ascii="Arial" w:eastAsia="Arial" w:hAnsi="Arial" w:cs="Arial"/>
          <w:lang w:val="en-US"/>
        </w:rPr>
        <w:t xml:space="preserve"> clinic, where he remains deprived of his liberty to this day. Upon learning of this new episode, a petition was filed in January 2022. Judge Sonia </w:t>
      </w:r>
      <w:proofErr w:type="spellStart"/>
      <w:r w:rsidRPr="00446E17">
        <w:rPr>
          <w:rFonts w:ascii="Arial" w:eastAsia="Arial" w:hAnsi="Arial" w:cs="Arial"/>
          <w:lang w:val="en-US"/>
        </w:rPr>
        <w:t>Herenia</w:t>
      </w:r>
      <w:proofErr w:type="spellEnd"/>
      <w:r w:rsidRPr="00446E17">
        <w:rPr>
          <w:rFonts w:ascii="Arial" w:eastAsia="Arial" w:hAnsi="Arial" w:cs="Arial"/>
          <w:lang w:val="en-US"/>
        </w:rPr>
        <w:t xml:space="preserve"> </w:t>
      </w:r>
      <w:proofErr w:type="spellStart"/>
      <w:r w:rsidRPr="00446E17">
        <w:rPr>
          <w:rFonts w:ascii="Arial" w:eastAsia="Arial" w:hAnsi="Arial" w:cs="Arial"/>
          <w:lang w:val="en-US"/>
        </w:rPr>
        <w:t>Quispe</w:t>
      </w:r>
      <w:proofErr w:type="spellEnd"/>
      <w:r w:rsidRPr="00446E17">
        <w:rPr>
          <w:rFonts w:ascii="Arial" w:eastAsia="Arial" w:hAnsi="Arial" w:cs="Arial"/>
          <w:lang w:val="en-US"/>
        </w:rPr>
        <w:t xml:space="preserve"> Silva of the 1st Preparatory Investigation Court of Chorrillos carried out a judicial inspection on 6 May 2022 where the victim confirmed that he had been violently taken to the clinic while he was asleep and that he was being medicated against his will. </w:t>
      </w:r>
    </w:p>
    <w:p w:rsidR="00101329" w:rsidRPr="00446E17" w:rsidRDefault="00101329">
      <w:pPr>
        <w:spacing w:after="0" w:line="240" w:lineRule="auto"/>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On 7 June, Resolution N° 6 was </w:t>
      </w:r>
      <w:r w:rsidR="005B3420">
        <w:rPr>
          <w:rFonts w:ascii="Arial" w:eastAsia="Arial" w:hAnsi="Arial" w:cs="Arial"/>
          <w:lang w:val="en-US"/>
        </w:rPr>
        <w:t xml:space="preserve">issued, </w:t>
      </w:r>
      <w:r w:rsidRPr="00446E17">
        <w:rPr>
          <w:rFonts w:ascii="Arial" w:eastAsia="Arial" w:hAnsi="Arial" w:cs="Arial"/>
          <w:lang w:val="en-US"/>
        </w:rPr>
        <w:t xml:space="preserve">stating: </w:t>
      </w:r>
    </w:p>
    <w:p w:rsidR="00FB2595" w:rsidRPr="00446E17" w:rsidRDefault="00C3063D">
      <w:pPr>
        <w:numPr>
          <w:ilvl w:val="1"/>
          <w:numId w:val="18"/>
        </w:numPr>
        <w:spacing w:after="0" w:line="240" w:lineRule="auto"/>
        <w:jc w:val="both"/>
        <w:rPr>
          <w:rFonts w:ascii="Arial" w:eastAsia="Arial" w:hAnsi="Arial" w:cs="Arial"/>
          <w:sz w:val="20"/>
          <w:szCs w:val="20"/>
          <w:lang w:val="en-US"/>
        </w:rPr>
      </w:pPr>
      <w:r w:rsidRPr="00446E17">
        <w:rPr>
          <w:rFonts w:ascii="Arial" w:eastAsia="Arial" w:hAnsi="Arial" w:cs="Arial"/>
          <w:sz w:val="20"/>
          <w:szCs w:val="20"/>
          <w:lang w:val="en-US"/>
        </w:rPr>
        <w:t xml:space="preserve">The arrest was </w:t>
      </w:r>
      <w:r w:rsidR="005B3420" w:rsidRPr="00446E17">
        <w:rPr>
          <w:rFonts w:ascii="Arial" w:eastAsia="Arial" w:hAnsi="Arial" w:cs="Arial"/>
          <w:sz w:val="20"/>
          <w:szCs w:val="20"/>
          <w:lang w:val="en-US"/>
        </w:rPr>
        <w:t>authorized</w:t>
      </w:r>
      <w:r w:rsidRPr="00446E17">
        <w:rPr>
          <w:rFonts w:ascii="Arial" w:eastAsia="Arial" w:hAnsi="Arial" w:cs="Arial"/>
          <w:sz w:val="20"/>
          <w:szCs w:val="20"/>
          <w:lang w:val="en-US"/>
        </w:rPr>
        <w:t xml:space="preserve"> by </w:t>
      </w:r>
      <w:r w:rsidR="005B3420">
        <w:rPr>
          <w:rFonts w:ascii="Arial" w:eastAsia="Arial" w:hAnsi="Arial" w:cs="Arial"/>
          <w:sz w:val="20"/>
          <w:szCs w:val="20"/>
          <w:lang w:val="en-US"/>
        </w:rPr>
        <w:t>a family member</w:t>
      </w:r>
    </w:p>
    <w:p w:rsidR="00FB2595" w:rsidRPr="00446E17" w:rsidRDefault="005B3420">
      <w:pPr>
        <w:numPr>
          <w:ilvl w:val="1"/>
          <w:numId w:val="18"/>
        </w:numPr>
        <w:spacing w:after="0" w:line="240" w:lineRule="auto"/>
        <w:jc w:val="both"/>
        <w:rPr>
          <w:rFonts w:ascii="Arial" w:eastAsia="Arial" w:hAnsi="Arial" w:cs="Arial"/>
          <w:sz w:val="20"/>
          <w:szCs w:val="20"/>
          <w:lang w:val="en-US"/>
        </w:rPr>
      </w:pPr>
      <w:r>
        <w:rPr>
          <w:rFonts w:ascii="Arial" w:eastAsia="Arial" w:hAnsi="Arial" w:cs="Arial"/>
          <w:sz w:val="20"/>
          <w:szCs w:val="20"/>
          <w:lang w:val="en-US"/>
        </w:rPr>
        <w:t>Ray</w:t>
      </w:r>
      <w:r w:rsidR="00C3063D" w:rsidRPr="00446E17">
        <w:rPr>
          <w:rFonts w:ascii="Arial" w:eastAsia="Arial" w:hAnsi="Arial" w:cs="Arial"/>
          <w:sz w:val="20"/>
          <w:szCs w:val="20"/>
          <w:lang w:val="en-US"/>
        </w:rPr>
        <w:t xml:space="preserve"> has a mental health diagnosis, which, as determined by the judge, in itself implies a degree of dangerousness; </w:t>
      </w:r>
    </w:p>
    <w:p w:rsidR="00FB2595" w:rsidRPr="00446E17" w:rsidRDefault="00C3063D">
      <w:pPr>
        <w:numPr>
          <w:ilvl w:val="1"/>
          <w:numId w:val="18"/>
        </w:numPr>
        <w:spacing w:after="0" w:line="240" w:lineRule="auto"/>
        <w:jc w:val="both"/>
        <w:rPr>
          <w:rFonts w:ascii="Arial" w:eastAsia="Arial" w:hAnsi="Arial" w:cs="Arial"/>
          <w:sz w:val="20"/>
          <w:szCs w:val="20"/>
          <w:lang w:val="en-US"/>
        </w:rPr>
      </w:pPr>
      <w:r w:rsidRPr="00446E17">
        <w:rPr>
          <w:rFonts w:ascii="Arial" w:eastAsia="Arial" w:hAnsi="Arial" w:cs="Arial"/>
          <w:sz w:val="20"/>
          <w:szCs w:val="20"/>
          <w:lang w:val="en-US"/>
        </w:rPr>
        <w:t xml:space="preserve">Given that </w:t>
      </w:r>
      <w:r w:rsidR="005B3420">
        <w:rPr>
          <w:rFonts w:ascii="Arial" w:eastAsia="Arial" w:hAnsi="Arial" w:cs="Arial"/>
          <w:sz w:val="20"/>
          <w:szCs w:val="20"/>
          <w:lang w:val="en-US"/>
        </w:rPr>
        <w:t xml:space="preserve">Ray </w:t>
      </w:r>
      <w:r w:rsidRPr="00446E17">
        <w:rPr>
          <w:rFonts w:ascii="Arial" w:eastAsia="Arial" w:hAnsi="Arial" w:cs="Arial"/>
          <w:sz w:val="20"/>
          <w:szCs w:val="20"/>
          <w:lang w:val="en-US"/>
        </w:rPr>
        <w:t xml:space="preserve">has filed a complaint of domestic violence against his family, it would not be logical to remove him from the </w:t>
      </w:r>
      <w:r w:rsidR="005B3420" w:rsidRPr="00446E17">
        <w:rPr>
          <w:rFonts w:ascii="Arial" w:eastAsia="Arial" w:hAnsi="Arial" w:cs="Arial"/>
          <w:sz w:val="20"/>
          <w:szCs w:val="20"/>
          <w:lang w:val="en-US"/>
        </w:rPr>
        <w:t>center</w:t>
      </w:r>
      <w:r w:rsidRPr="00446E17">
        <w:rPr>
          <w:rFonts w:ascii="Arial" w:eastAsia="Arial" w:hAnsi="Arial" w:cs="Arial"/>
          <w:sz w:val="20"/>
          <w:szCs w:val="20"/>
          <w:lang w:val="en-US"/>
        </w:rPr>
        <w:t xml:space="preserve"> and place him back in an environment where he is a victim. </w:t>
      </w:r>
    </w:p>
    <w:p w:rsidR="00FB2595" w:rsidRPr="00446E17" w:rsidRDefault="00C3063D">
      <w:pPr>
        <w:spacing w:after="0" w:line="240" w:lineRule="auto"/>
        <w:ind w:left="720"/>
        <w:jc w:val="both"/>
        <w:rPr>
          <w:rFonts w:ascii="Arial" w:eastAsia="Arial" w:hAnsi="Arial" w:cs="Arial"/>
          <w:lang w:val="en-US"/>
        </w:rPr>
      </w:pPr>
      <w:r w:rsidRPr="00446E17">
        <w:rPr>
          <w:rFonts w:ascii="Arial" w:eastAsia="Arial" w:hAnsi="Arial" w:cs="Arial"/>
          <w:lang w:val="en-US"/>
        </w:rPr>
        <w:t xml:space="preserve">In other words, the judge decides that the victim must remain in hospital for reasons of disability (by associating his diagnosis with </w:t>
      </w:r>
      <w:r w:rsidR="00FA4A48" w:rsidRPr="00446E17">
        <w:rPr>
          <w:rFonts w:ascii="Arial" w:eastAsia="Arial" w:hAnsi="Arial" w:cs="Arial"/>
          <w:lang w:val="en-US"/>
        </w:rPr>
        <w:t xml:space="preserve">dangerousness) and given </w:t>
      </w:r>
      <w:r w:rsidRPr="00446E17">
        <w:rPr>
          <w:rFonts w:ascii="Arial" w:eastAsia="Arial" w:hAnsi="Arial" w:cs="Arial"/>
          <w:lang w:val="en-US"/>
        </w:rPr>
        <w:t>that he cannot return home because he suffers domestic violence there, he must continue to be detained against his will.</w:t>
      </w:r>
    </w:p>
    <w:p w:rsidR="00101329" w:rsidRPr="00446E17" w:rsidRDefault="00101329">
      <w:pPr>
        <w:spacing w:after="0" w:line="240" w:lineRule="auto"/>
        <w:ind w:left="720"/>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lastRenderedPageBreak/>
        <w:t>Despite the normative advances, this case exposes the different violations of rights that a person with mental health experience encounters; both within an establishment that restricts their freedom and in the search for remedies that would produce a cessation of the measure: the shortcomings of administrative procedures and the prejudices within the justice system that have prevented them from recovering their right to freedom to date.</w:t>
      </w:r>
    </w:p>
    <w:p w:rsidR="00101329" w:rsidRPr="00446E17" w:rsidRDefault="00C3063D">
      <w:pPr>
        <w:spacing w:after="0" w:line="240" w:lineRule="auto"/>
        <w:ind w:left="720"/>
        <w:jc w:val="both"/>
        <w:rPr>
          <w:rFonts w:ascii="Arial" w:eastAsia="Arial" w:hAnsi="Arial" w:cs="Arial"/>
          <w:lang w:val="en-US"/>
        </w:rPr>
      </w:pPr>
      <w:r w:rsidRPr="00446E17">
        <w:rPr>
          <w:rFonts w:ascii="Arial" w:eastAsia="Arial" w:hAnsi="Arial" w:cs="Arial"/>
          <w:lang w:val="en-US"/>
        </w:rPr>
        <w:t xml:space="preserve"> </w:t>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On the other hand, it is necessary to point out provisions of the Peruvian Penal Code whose application restricts the right to liberty of persons with disabilities. As mentioned in the section related to Art. 13 - Access to Justice, security measures will be granted after the declaration of unaccountability. Along these lines, Articles 74°</w:t>
      </w:r>
      <w:r>
        <w:rPr>
          <w:rFonts w:ascii="Arial" w:eastAsia="Arial" w:hAnsi="Arial" w:cs="Arial"/>
          <w:vertAlign w:val="superscript"/>
        </w:rPr>
        <w:footnoteReference w:id="14"/>
      </w:r>
      <w:r w:rsidRPr="00446E17">
        <w:rPr>
          <w:rFonts w:ascii="Arial" w:eastAsia="Arial" w:hAnsi="Arial" w:cs="Arial"/>
          <w:lang w:val="en-US"/>
        </w:rPr>
        <w:t xml:space="preserve"> and 76°</w:t>
      </w:r>
      <w:r>
        <w:rPr>
          <w:rFonts w:ascii="Arial" w:eastAsia="Arial" w:hAnsi="Arial" w:cs="Arial"/>
          <w:vertAlign w:val="superscript"/>
        </w:rPr>
        <w:footnoteReference w:id="15"/>
      </w:r>
      <w:r w:rsidRPr="00446E17">
        <w:rPr>
          <w:rFonts w:ascii="Arial" w:eastAsia="Arial" w:hAnsi="Arial" w:cs="Arial"/>
          <w:lang w:val="en-US"/>
        </w:rPr>
        <w:t xml:space="preserve"> of the Criminal Code regulate the two measures that will be applicable to those persons declared unimputable: internment and outpatient treatment. </w:t>
      </w:r>
      <w:r w:rsidRPr="00446E17">
        <w:rPr>
          <w:rFonts w:ascii="Arial" w:eastAsia="Arial" w:hAnsi="Arial" w:cs="Arial"/>
          <w:sz w:val="20"/>
          <w:szCs w:val="20"/>
          <w:lang w:val="en-US"/>
        </w:rPr>
        <w:br/>
      </w:r>
    </w:p>
    <w:p w:rsidR="00FB2595" w:rsidRPr="00446E17" w:rsidRDefault="005B3420">
      <w:pPr>
        <w:numPr>
          <w:ilvl w:val="0"/>
          <w:numId w:val="18"/>
        </w:numPr>
        <w:pBdr>
          <w:top w:val="nil"/>
          <w:left w:val="nil"/>
          <w:bottom w:val="nil"/>
          <w:right w:val="nil"/>
          <w:between w:val="nil"/>
        </w:pBdr>
        <w:spacing w:after="0" w:line="240" w:lineRule="auto"/>
        <w:jc w:val="both"/>
        <w:rPr>
          <w:rFonts w:ascii="Arial" w:eastAsia="Arial" w:hAnsi="Arial" w:cs="Arial"/>
          <w:lang w:val="en-US"/>
        </w:rPr>
      </w:pPr>
      <w:r>
        <w:rPr>
          <w:rFonts w:ascii="Arial" w:eastAsia="Arial" w:hAnsi="Arial" w:cs="Arial"/>
          <w:lang w:val="en-US"/>
        </w:rPr>
        <w:t>Both of these</w:t>
      </w:r>
      <w:r w:rsidR="00C3063D" w:rsidRPr="00446E17">
        <w:rPr>
          <w:rFonts w:ascii="Arial" w:eastAsia="Arial" w:hAnsi="Arial" w:cs="Arial"/>
          <w:lang w:val="en-US"/>
        </w:rPr>
        <w:t xml:space="preserve"> articles</w:t>
      </w:r>
      <w:r>
        <w:rPr>
          <w:rFonts w:ascii="Arial" w:eastAsia="Arial" w:hAnsi="Arial" w:cs="Arial"/>
          <w:lang w:val="en-US"/>
        </w:rPr>
        <w:t xml:space="preserve"> </w:t>
      </w:r>
      <w:r w:rsidR="00C3063D" w:rsidRPr="00446E17">
        <w:rPr>
          <w:rFonts w:ascii="Arial" w:eastAsia="Arial" w:hAnsi="Arial" w:cs="Arial"/>
          <w:lang w:val="en-US"/>
        </w:rPr>
        <w:t xml:space="preserve">offer an alleged therapeutic rather than punitive purpose; however, in the case of internment, a </w:t>
      </w:r>
      <w:r w:rsidR="00C3063D" w:rsidRPr="00446E17">
        <w:rPr>
          <w:rFonts w:ascii="Arial" w:eastAsia="Arial" w:hAnsi="Arial" w:cs="Arial"/>
          <w:i/>
          <w:lang w:val="en-US"/>
        </w:rPr>
        <w:t xml:space="preserve">custodial </w:t>
      </w:r>
      <w:r w:rsidR="00C3063D" w:rsidRPr="00446E17">
        <w:rPr>
          <w:rFonts w:ascii="Arial" w:eastAsia="Arial" w:hAnsi="Arial" w:cs="Arial"/>
          <w:lang w:val="en-US"/>
        </w:rPr>
        <w:t>purpose is mentioned. Following the line of what is established in article 72°</w:t>
      </w:r>
      <w:r w:rsidR="00C3063D">
        <w:rPr>
          <w:rFonts w:ascii="Arial" w:eastAsia="Arial" w:hAnsi="Arial" w:cs="Arial"/>
          <w:vertAlign w:val="superscript"/>
        </w:rPr>
        <w:footnoteReference w:id="16"/>
      </w:r>
      <w:r w:rsidR="00C3063D" w:rsidRPr="00446E17">
        <w:rPr>
          <w:rFonts w:ascii="Arial" w:eastAsia="Arial" w:hAnsi="Arial" w:cs="Arial"/>
          <w:lang w:val="en-US"/>
        </w:rPr>
        <w:t xml:space="preserve"> , it is interpreted that the aim is to "protect society" from potential perpetrators of crimes. In </w:t>
      </w:r>
      <w:r>
        <w:rPr>
          <w:rFonts w:ascii="Arial" w:eastAsia="Arial" w:hAnsi="Arial" w:cs="Arial"/>
          <w:lang w:val="en-US"/>
        </w:rPr>
        <w:t>conclusion</w:t>
      </w:r>
      <w:r w:rsidR="00C3063D" w:rsidRPr="00446E17">
        <w:rPr>
          <w:rFonts w:ascii="Arial" w:eastAsia="Arial" w:hAnsi="Arial" w:cs="Arial"/>
          <w:lang w:val="en-US"/>
        </w:rPr>
        <w:t xml:space="preserve">, the purpose of custody is based on the prejudice that persons declared unfit (who have conditions associated with disability) are dangerous and need to be protected. </w:t>
      </w:r>
    </w:p>
    <w:p w:rsidR="00101329" w:rsidRPr="00446E17" w:rsidRDefault="00101329">
      <w:pPr>
        <w:spacing w:after="0" w:line="240" w:lineRule="auto"/>
        <w:ind w:left="720"/>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In addition to the questionable nature of this criterion established in the regulation, the Ombudsman's Office has pointed out that 47% of the total number of persons with security measures of internment are in conditions of medical discharge. Mental health specialists inform the courts that a change in the security measures is necessary. However, these requests are not processed by judges because there is a high stigma about the alleged dangerousness of these persons.</w:t>
      </w:r>
    </w:p>
    <w:p w:rsidR="00101329" w:rsidRPr="00446E17" w:rsidRDefault="00C3063D">
      <w:pPr>
        <w:spacing w:after="0" w:line="240" w:lineRule="auto"/>
        <w:jc w:val="both"/>
        <w:rPr>
          <w:rFonts w:ascii="Arial" w:eastAsia="Arial" w:hAnsi="Arial" w:cs="Arial"/>
          <w:lang w:val="en-US"/>
        </w:rPr>
      </w:pPr>
      <w:r w:rsidRPr="00446E17">
        <w:rPr>
          <w:rFonts w:ascii="Arial" w:eastAsia="Arial" w:hAnsi="Arial" w:cs="Arial"/>
          <w:lang w:val="en-US"/>
        </w:rPr>
        <w:t xml:space="preserve"> </w:t>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The Peruvian State, in its report, refers to the norm that enables the involuntary internment of children with disabilities is manifestly incoherent. The fact that there </w:t>
      </w:r>
      <w:r w:rsidRPr="00446E17">
        <w:rPr>
          <w:rFonts w:ascii="Arial" w:eastAsia="Arial" w:hAnsi="Arial" w:cs="Arial"/>
          <w:lang w:val="en-US"/>
        </w:rPr>
        <w:lastRenderedPageBreak/>
        <w:t xml:space="preserve">are rules aimed at preventing children from going to prisons does not mean that placement in a mental health </w:t>
      </w:r>
      <w:r w:rsidR="005B3420" w:rsidRPr="00446E17">
        <w:rPr>
          <w:rFonts w:ascii="Arial" w:eastAsia="Arial" w:hAnsi="Arial" w:cs="Arial"/>
          <w:lang w:val="en-US"/>
        </w:rPr>
        <w:t>center</w:t>
      </w:r>
      <w:r w:rsidRPr="00446E17">
        <w:rPr>
          <w:rFonts w:ascii="Arial" w:eastAsia="Arial" w:hAnsi="Arial" w:cs="Arial"/>
          <w:lang w:val="en-US"/>
        </w:rPr>
        <w:t xml:space="preserve"> is a better option. </w:t>
      </w:r>
    </w:p>
    <w:p w:rsidR="00101329" w:rsidRPr="00446E17" w:rsidRDefault="00101329">
      <w:pPr>
        <w:spacing w:after="0" w:line="240" w:lineRule="auto"/>
        <w:ind w:left="720"/>
        <w:jc w:val="both"/>
        <w:rPr>
          <w:rFonts w:ascii="Arial" w:eastAsia="Arial" w:hAnsi="Arial" w:cs="Arial"/>
          <w:lang w:val="en-US"/>
        </w:rPr>
      </w:pPr>
    </w:p>
    <w:p w:rsidR="00FB2595" w:rsidRPr="00446E17" w:rsidRDefault="0034288C">
      <w:pPr>
        <w:spacing w:after="0" w:line="240" w:lineRule="auto"/>
        <w:jc w:val="both"/>
        <w:rPr>
          <w:rFonts w:ascii="Arial" w:eastAsia="Arial" w:hAnsi="Arial" w:cs="Arial"/>
          <w:b/>
          <w:lang w:val="en-US"/>
        </w:rPr>
      </w:pPr>
      <w:r w:rsidRPr="00446E17">
        <w:rPr>
          <w:rFonts w:ascii="Arial" w:eastAsia="Arial" w:hAnsi="Arial" w:cs="Arial"/>
          <w:b/>
          <w:lang w:val="en-US"/>
        </w:rPr>
        <w:t>We suggest the Committee</w:t>
      </w:r>
      <w:r>
        <w:rPr>
          <w:rFonts w:ascii="Arial" w:eastAsia="Arial" w:hAnsi="Arial" w:cs="Arial"/>
          <w:b/>
          <w:lang w:val="en-US"/>
        </w:rPr>
        <w:t xml:space="preserve"> to</w:t>
      </w:r>
      <w:r w:rsidRPr="00446E17">
        <w:rPr>
          <w:rFonts w:ascii="Arial" w:eastAsia="Arial" w:hAnsi="Arial" w:cs="Arial"/>
          <w:b/>
          <w:lang w:val="en-US"/>
        </w:rPr>
        <w:t xml:space="preserve"> adopt the following recommendations</w:t>
      </w:r>
      <w:r w:rsidR="00C3063D" w:rsidRPr="00446E17">
        <w:rPr>
          <w:rFonts w:ascii="Arial" w:eastAsia="Arial" w:hAnsi="Arial" w:cs="Arial"/>
          <w:b/>
          <w:lang w:val="en-US"/>
        </w:rPr>
        <w:t>:</w:t>
      </w:r>
      <w:r w:rsidR="0042559D" w:rsidRPr="00446E17">
        <w:rPr>
          <w:rFonts w:ascii="Arial" w:eastAsia="Arial" w:hAnsi="Arial" w:cs="Arial"/>
          <w:b/>
          <w:lang w:val="en-US"/>
        </w:rPr>
        <w:br/>
      </w:r>
    </w:p>
    <w:p w:rsidR="00FB2595" w:rsidRPr="00446E17" w:rsidRDefault="00C3063D">
      <w:pPr>
        <w:numPr>
          <w:ilvl w:val="0"/>
          <w:numId w:val="5"/>
        </w:numPr>
        <w:spacing w:after="0" w:line="240" w:lineRule="auto"/>
        <w:jc w:val="both"/>
        <w:rPr>
          <w:rFonts w:ascii="Arial" w:eastAsia="Arial" w:hAnsi="Arial" w:cs="Arial"/>
          <w:lang w:val="en-US"/>
        </w:rPr>
      </w:pPr>
      <w:r w:rsidRPr="00446E17">
        <w:rPr>
          <w:rFonts w:ascii="Arial" w:eastAsia="Arial" w:hAnsi="Arial" w:cs="Arial"/>
          <w:lang w:val="en-US"/>
        </w:rPr>
        <w:t xml:space="preserve">SUSALUD should adjust its procedures within its regulations to safeguard the right to informed consent and freedom of persons with mental health conditions who are admitted to health facilities against their will. </w:t>
      </w:r>
    </w:p>
    <w:p w:rsidR="00FB2595" w:rsidRPr="00446E17" w:rsidRDefault="00C3063D">
      <w:pPr>
        <w:numPr>
          <w:ilvl w:val="0"/>
          <w:numId w:val="5"/>
        </w:numPr>
        <w:spacing w:after="0" w:line="240" w:lineRule="auto"/>
        <w:jc w:val="both"/>
        <w:rPr>
          <w:rFonts w:ascii="Arial" w:eastAsia="Arial" w:hAnsi="Arial" w:cs="Arial"/>
          <w:lang w:val="en-US"/>
        </w:rPr>
      </w:pPr>
      <w:r w:rsidRPr="00446E17">
        <w:rPr>
          <w:rFonts w:ascii="Arial" w:eastAsia="Arial" w:hAnsi="Arial" w:cs="Arial"/>
          <w:lang w:val="en-US"/>
        </w:rPr>
        <w:t xml:space="preserve">SUSALUD should monitor health facilities ex officio to ensure compliance with current regulations on mental health, in order to prevent arbitrary deprivation of liberty and impose sanctions for non-compliance and violations of users' rights. </w:t>
      </w:r>
    </w:p>
    <w:p w:rsidR="00FB2595" w:rsidRPr="00446E17" w:rsidRDefault="00C3063D">
      <w:pPr>
        <w:numPr>
          <w:ilvl w:val="0"/>
          <w:numId w:val="5"/>
        </w:numPr>
        <w:spacing w:after="0" w:line="240" w:lineRule="auto"/>
        <w:jc w:val="both"/>
        <w:rPr>
          <w:rFonts w:ascii="Arial" w:eastAsia="Arial" w:hAnsi="Arial" w:cs="Arial"/>
          <w:lang w:val="en-US"/>
        </w:rPr>
      </w:pPr>
      <w:r w:rsidRPr="00446E17">
        <w:rPr>
          <w:rFonts w:ascii="Arial" w:eastAsia="Arial" w:hAnsi="Arial" w:cs="Arial"/>
          <w:lang w:val="en-US"/>
        </w:rPr>
        <w:t>The Penal Code be modified in relation to security measures, considering the human rights model of disability in order to avoid reproducing stereotypes and restrictions to freedom.</w:t>
      </w:r>
    </w:p>
    <w:p w:rsidR="00FB2595" w:rsidRPr="00446E17" w:rsidRDefault="00C3063D">
      <w:pPr>
        <w:numPr>
          <w:ilvl w:val="0"/>
          <w:numId w:val="5"/>
        </w:numPr>
        <w:spacing w:after="0" w:line="240" w:lineRule="auto"/>
        <w:jc w:val="both"/>
        <w:rPr>
          <w:rFonts w:ascii="Arial" w:eastAsia="Arial" w:hAnsi="Arial" w:cs="Arial"/>
          <w:lang w:val="en-US"/>
        </w:rPr>
      </w:pPr>
      <w:r w:rsidRPr="00446E17">
        <w:rPr>
          <w:rFonts w:ascii="Arial" w:eastAsia="Arial" w:hAnsi="Arial" w:cs="Arial"/>
          <w:lang w:val="en-US"/>
        </w:rPr>
        <w:t xml:space="preserve">Criminal judges and other justice operators (including the jurisdictional advisors of the Constitutional Court) should be trained on the human rights paradigm around disability and the provisions contained in the mental health law, in order to incorporate this model in the assessment and resolution of judicial cases involving the deprivation of liberty of persons with disabilities. </w:t>
      </w:r>
    </w:p>
    <w:p w:rsidR="00FB2595" w:rsidRPr="005B3420" w:rsidRDefault="005B3420" w:rsidP="005B3420">
      <w:pPr>
        <w:numPr>
          <w:ilvl w:val="0"/>
          <w:numId w:val="5"/>
        </w:numPr>
        <w:spacing w:after="0" w:line="240" w:lineRule="auto"/>
        <w:jc w:val="both"/>
        <w:rPr>
          <w:rFonts w:ascii="Arial" w:eastAsia="Arial" w:hAnsi="Arial" w:cs="Arial"/>
          <w:lang w:val="en-US"/>
        </w:rPr>
      </w:pPr>
      <w:r>
        <w:rPr>
          <w:rFonts w:ascii="Arial" w:eastAsia="Arial" w:hAnsi="Arial" w:cs="Arial"/>
          <w:lang w:val="en-US"/>
        </w:rPr>
        <w:t xml:space="preserve">State adopts </w:t>
      </w:r>
      <w:r w:rsidRPr="005B3420">
        <w:rPr>
          <w:rFonts w:ascii="Arial" w:eastAsia="Arial" w:hAnsi="Arial" w:cs="Arial"/>
          <w:lang w:val="en-US"/>
        </w:rPr>
        <w:t>alternative measures</w:t>
      </w:r>
      <w:r>
        <w:rPr>
          <w:rFonts w:ascii="Arial" w:eastAsia="Arial" w:hAnsi="Arial" w:cs="Arial"/>
          <w:lang w:val="en-US"/>
        </w:rPr>
        <w:t xml:space="preserve"> other than commitment in mental health facilities for </w:t>
      </w:r>
      <w:r w:rsidR="00C3063D" w:rsidRPr="005B3420">
        <w:rPr>
          <w:rFonts w:ascii="Arial" w:eastAsia="Arial" w:hAnsi="Arial" w:cs="Arial"/>
          <w:lang w:val="en-US"/>
        </w:rPr>
        <w:t>children and adolescents with disabilities in conflict with the</w:t>
      </w:r>
      <w:r w:rsidR="00627D8A">
        <w:rPr>
          <w:rFonts w:ascii="Arial" w:eastAsia="Arial" w:hAnsi="Arial" w:cs="Arial"/>
          <w:lang w:val="en-US"/>
        </w:rPr>
        <w:t xml:space="preserve"> law</w:t>
      </w:r>
      <w:r w:rsidR="00C3063D" w:rsidRPr="005B3420">
        <w:rPr>
          <w:rFonts w:ascii="Arial" w:eastAsia="Arial" w:hAnsi="Arial" w:cs="Arial"/>
          <w:lang w:val="en-US"/>
        </w:rPr>
        <w:t xml:space="preserve">. </w:t>
      </w:r>
    </w:p>
    <w:p w:rsidR="00101329" w:rsidRPr="00446E17" w:rsidRDefault="00101329">
      <w:pPr>
        <w:spacing w:after="0" w:line="240" w:lineRule="auto"/>
        <w:ind w:left="720"/>
        <w:jc w:val="both"/>
        <w:rPr>
          <w:rFonts w:ascii="Arial" w:eastAsia="Arial" w:hAnsi="Arial" w:cs="Arial"/>
          <w:lang w:val="en-US"/>
        </w:rPr>
      </w:pPr>
    </w:p>
    <w:p w:rsidR="00FB2595" w:rsidRPr="00446E17" w:rsidRDefault="00C3063D">
      <w:pPr>
        <w:spacing w:after="0" w:line="240" w:lineRule="auto"/>
        <w:jc w:val="both"/>
        <w:rPr>
          <w:rFonts w:ascii="Arial" w:eastAsia="Arial" w:hAnsi="Arial" w:cs="Arial"/>
          <w:b/>
          <w:lang w:val="en-US"/>
        </w:rPr>
      </w:pPr>
      <w:r w:rsidRPr="00446E17">
        <w:rPr>
          <w:rFonts w:ascii="Arial" w:eastAsia="Arial" w:hAnsi="Arial" w:cs="Arial"/>
          <w:b/>
          <w:lang w:val="en-US"/>
        </w:rPr>
        <w:t xml:space="preserve">Article 15. Protection from torture and other cruel, inhuman or degrading treatment or punishment </w:t>
      </w:r>
    </w:p>
    <w:p w:rsidR="00101329" w:rsidRDefault="00C3063D">
      <w:pPr>
        <w:spacing w:after="0" w:line="240" w:lineRule="auto"/>
        <w:jc w:val="both"/>
        <w:rPr>
          <w:rFonts w:ascii="Arial" w:eastAsia="Arial" w:hAnsi="Arial" w:cs="Arial"/>
          <w:b/>
        </w:rPr>
      </w:pPr>
      <w:r>
        <w:pict>
          <v:rect id="_x0000_i1033" style="width:0;height:1.5pt" o:hralign="center" o:hrstd="t" o:hr="t" fillcolor="#a0a0a0" stroked="f"/>
        </w:pict>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Despite the fact that the Mechanism against Torture was established by the Ombudsman's Office in 2015, no significant progress has been made so far. </w:t>
      </w:r>
      <w:r w:rsidR="00627D8A">
        <w:rPr>
          <w:rFonts w:ascii="Arial" w:eastAsia="Arial" w:hAnsi="Arial" w:cs="Arial"/>
          <w:lang w:val="en-US"/>
        </w:rPr>
        <w:t xml:space="preserve">In 2018, during a </w:t>
      </w:r>
      <w:r w:rsidRPr="00446E17">
        <w:rPr>
          <w:rFonts w:ascii="Arial" w:eastAsia="Arial" w:hAnsi="Arial" w:cs="Arial"/>
          <w:lang w:val="en-US"/>
        </w:rPr>
        <w:t>national monitoring of public mental health services</w:t>
      </w:r>
      <w:r w:rsidR="00627D8A">
        <w:rPr>
          <w:rFonts w:ascii="Arial" w:eastAsia="Arial" w:hAnsi="Arial" w:cs="Arial"/>
          <w:lang w:val="en-US"/>
        </w:rPr>
        <w:t xml:space="preserve"> </w:t>
      </w:r>
      <w:r w:rsidRPr="00446E17">
        <w:rPr>
          <w:rFonts w:ascii="Arial" w:eastAsia="Arial" w:hAnsi="Arial" w:cs="Arial"/>
          <w:lang w:val="en-US"/>
        </w:rPr>
        <w:t>assess</w:t>
      </w:r>
      <w:r w:rsidR="00627D8A">
        <w:rPr>
          <w:rFonts w:ascii="Arial" w:eastAsia="Arial" w:hAnsi="Arial" w:cs="Arial"/>
          <w:lang w:val="en-US"/>
        </w:rPr>
        <w:t>ing</w:t>
      </w:r>
      <w:r w:rsidRPr="00446E17">
        <w:rPr>
          <w:rFonts w:ascii="Arial" w:eastAsia="Arial" w:hAnsi="Arial" w:cs="Arial"/>
          <w:lang w:val="en-US"/>
        </w:rPr>
        <w:t xml:space="preserve"> the implementation of the policy on community mental health</w:t>
      </w:r>
      <w:r w:rsidR="00627D8A">
        <w:rPr>
          <w:rFonts w:ascii="Arial" w:eastAsia="Arial" w:hAnsi="Arial" w:cs="Arial"/>
          <w:lang w:val="en-US"/>
        </w:rPr>
        <w:t xml:space="preserve">, the </w:t>
      </w:r>
      <w:proofErr w:type="spellStart"/>
      <w:r w:rsidR="00627D8A">
        <w:rPr>
          <w:rFonts w:ascii="Arial" w:eastAsia="Arial" w:hAnsi="Arial" w:cs="Arial"/>
          <w:lang w:val="en-US"/>
        </w:rPr>
        <w:t>Ombusdman</w:t>
      </w:r>
      <w:proofErr w:type="spellEnd"/>
      <w:r w:rsidR="00627D8A">
        <w:rPr>
          <w:rFonts w:ascii="Arial" w:eastAsia="Arial" w:hAnsi="Arial" w:cs="Arial"/>
          <w:lang w:val="en-US"/>
        </w:rPr>
        <w:t xml:space="preserve"> office visited </w:t>
      </w:r>
      <w:r w:rsidRPr="00446E17">
        <w:rPr>
          <w:rFonts w:ascii="Arial" w:eastAsia="Arial" w:hAnsi="Arial" w:cs="Arial"/>
          <w:lang w:val="en-US"/>
        </w:rPr>
        <w:t xml:space="preserve">the </w:t>
      </w:r>
      <w:proofErr w:type="spellStart"/>
      <w:r w:rsidRPr="00446E17">
        <w:rPr>
          <w:rFonts w:ascii="Arial" w:eastAsia="Arial" w:hAnsi="Arial" w:cs="Arial"/>
          <w:lang w:val="en-US"/>
        </w:rPr>
        <w:t>Hermilio</w:t>
      </w:r>
      <w:proofErr w:type="spellEnd"/>
      <w:r w:rsidRPr="00446E17">
        <w:rPr>
          <w:rFonts w:ascii="Arial" w:eastAsia="Arial" w:hAnsi="Arial" w:cs="Arial"/>
          <w:lang w:val="en-US"/>
        </w:rPr>
        <w:t xml:space="preserve"> </w:t>
      </w:r>
      <w:proofErr w:type="spellStart"/>
      <w:r w:rsidRPr="00446E17">
        <w:rPr>
          <w:rFonts w:ascii="Arial" w:eastAsia="Arial" w:hAnsi="Arial" w:cs="Arial"/>
          <w:lang w:val="en-US"/>
        </w:rPr>
        <w:t>Valdizán</w:t>
      </w:r>
      <w:proofErr w:type="spellEnd"/>
      <w:r w:rsidRPr="00446E17">
        <w:rPr>
          <w:rFonts w:ascii="Arial" w:eastAsia="Arial" w:hAnsi="Arial" w:cs="Arial"/>
          <w:lang w:val="en-US"/>
        </w:rPr>
        <w:t xml:space="preserve"> Hospital, noting that: </w:t>
      </w:r>
    </w:p>
    <w:p w:rsidR="00FB2595" w:rsidRPr="00446E17" w:rsidRDefault="00C3063D">
      <w:pPr>
        <w:numPr>
          <w:ilvl w:val="1"/>
          <w:numId w:val="18"/>
        </w:numPr>
        <w:spacing w:after="0" w:line="240" w:lineRule="auto"/>
        <w:jc w:val="both"/>
        <w:rPr>
          <w:rFonts w:ascii="Arial" w:eastAsia="Arial" w:hAnsi="Arial" w:cs="Arial"/>
          <w:lang w:val="en-US"/>
        </w:rPr>
      </w:pPr>
      <w:r w:rsidRPr="00446E17">
        <w:rPr>
          <w:rFonts w:ascii="Arial" w:eastAsia="Arial" w:hAnsi="Arial" w:cs="Arial"/>
          <w:lang w:val="en-US"/>
        </w:rPr>
        <w:t>Electroconvulsive therapy was being applied with a 1997 machine that was last serviced in 2014.</w:t>
      </w:r>
    </w:p>
    <w:p w:rsidR="00FB2595" w:rsidRPr="00446E17" w:rsidRDefault="00C3063D">
      <w:pPr>
        <w:numPr>
          <w:ilvl w:val="1"/>
          <w:numId w:val="18"/>
        </w:numPr>
        <w:spacing w:after="0" w:line="240" w:lineRule="auto"/>
        <w:jc w:val="both"/>
        <w:rPr>
          <w:rFonts w:ascii="Arial" w:eastAsia="Arial" w:hAnsi="Arial" w:cs="Arial"/>
          <w:lang w:val="en-US"/>
        </w:rPr>
      </w:pPr>
      <w:r w:rsidRPr="00446E17">
        <w:rPr>
          <w:rFonts w:ascii="Arial" w:eastAsia="Arial" w:hAnsi="Arial" w:cs="Arial"/>
          <w:lang w:val="en-US"/>
        </w:rPr>
        <w:t>That it was the family members who had been consenting to the therapy and that the informed consent forms failed to indicate all the side effects that the treatment could cause in patients who underwent it</w:t>
      </w:r>
      <w:r>
        <w:rPr>
          <w:rFonts w:ascii="Arial" w:eastAsia="Arial" w:hAnsi="Arial" w:cs="Arial"/>
          <w:vertAlign w:val="superscript"/>
        </w:rPr>
        <w:footnoteReference w:id="17"/>
      </w:r>
      <w:r w:rsidRPr="00446E17">
        <w:rPr>
          <w:rFonts w:ascii="Arial" w:eastAsia="Arial" w:hAnsi="Arial" w:cs="Arial"/>
          <w:lang w:val="en-US"/>
        </w:rPr>
        <w:t xml:space="preserve"> .</w:t>
      </w:r>
    </w:p>
    <w:p w:rsidR="00101329" w:rsidRPr="00446E17" w:rsidRDefault="00101329">
      <w:pPr>
        <w:spacing w:after="0" w:line="240" w:lineRule="auto"/>
        <w:ind w:left="1440"/>
        <w:jc w:val="both"/>
        <w:rPr>
          <w:rFonts w:ascii="Arial" w:eastAsia="Arial" w:hAnsi="Arial" w:cs="Arial"/>
          <w:lang w:val="en-US"/>
        </w:rPr>
      </w:pPr>
    </w:p>
    <w:p w:rsidR="00FB2595" w:rsidRPr="00446E17" w:rsidRDefault="00C3063D">
      <w:pPr>
        <w:numPr>
          <w:ilvl w:val="0"/>
          <w:numId w:val="18"/>
        </w:numPr>
        <w:spacing w:after="0" w:line="240" w:lineRule="auto"/>
        <w:jc w:val="both"/>
        <w:rPr>
          <w:lang w:val="en-US"/>
        </w:rPr>
      </w:pPr>
      <w:r w:rsidRPr="00446E17">
        <w:rPr>
          <w:rFonts w:ascii="Arial" w:eastAsia="Arial" w:hAnsi="Arial" w:cs="Arial"/>
          <w:lang w:val="en-US"/>
        </w:rPr>
        <w:t xml:space="preserve">The Regulation of the Mental Health Law prohibited "measures that violate the rights of persons such as isolation, the application of psychotropic drugs or electroconvulsive therapy without informed consent, as well as procedures that, although communal, affect the dignity of persons". (art. 17.6). However, such practices continue to occur in public and private establishments due to lack of information and training. Furthermore, an express prohibition of physical and pharmacological restraints is required. </w:t>
      </w:r>
    </w:p>
    <w:p w:rsidR="00101329" w:rsidRPr="00446E17" w:rsidRDefault="00101329">
      <w:pPr>
        <w:spacing w:after="0" w:line="240" w:lineRule="auto"/>
        <w:ind w:left="1440"/>
        <w:jc w:val="both"/>
        <w:rPr>
          <w:rFonts w:ascii="Arial" w:eastAsia="Arial" w:hAnsi="Arial" w:cs="Arial"/>
          <w:lang w:val="en-US"/>
        </w:rPr>
      </w:pPr>
    </w:p>
    <w:p w:rsidR="00101329" w:rsidRPr="00446E17" w:rsidRDefault="0034288C">
      <w:pPr>
        <w:spacing w:after="0" w:line="240" w:lineRule="auto"/>
        <w:jc w:val="both"/>
        <w:rPr>
          <w:rFonts w:ascii="Arial" w:eastAsia="Arial" w:hAnsi="Arial" w:cs="Arial"/>
          <w:b/>
          <w:lang w:val="en-US"/>
        </w:rPr>
      </w:pPr>
      <w:bookmarkStart w:id="0" w:name="_heading=h.oiq4bldo4xq9" w:colFirst="0" w:colLast="0"/>
      <w:bookmarkEnd w:id="0"/>
      <w:r w:rsidRPr="00446E17">
        <w:rPr>
          <w:rFonts w:ascii="Arial" w:eastAsia="Arial" w:hAnsi="Arial" w:cs="Arial"/>
          <w:b/>
          <w:lang w:val="en-US"/>
        </w:rPr>
        <w:t>We suggest the Committee</w:t>
      </w:r>
      <w:r>
        <w:rPr>
          <w:rFonts w:ascii="Arial" w:eastAsia="Arial" w:hAnsi="Arial" w:cs="Arial"/>
          <w:b/>
          <w:lang w:val="en-US"/>
        </w:rPr>
        <w:t xml:space="preserve"> to</w:t>
      </w:r>
      <w:r w:rsidRPr="00446E17">
        <w:rPr>
          <w:rFonts w:ascii="Arial" w:eastAsia="Arial" w:hAnsi="Arial" w:cs="Arial"/>
          <w:b/>
          <w:lang w:val="en-US"/>
        </w:rPr>
        <w:t xml:space="preserve"> adopt the following recommendations:</w:t>
      </w:r>
    </w:p>
    <w:p w:rsidR="00FB2595" w:rsidRPr="00446E17" w:rsidRDefault="00C3063D">
      <w:pPr>
        <w:numPr>
          <w:ilvl w:val="0"/>
          <w:numId w:val="14"/>
        </w:numPr>
        <w:spacing w:after="0" w:line="240" w:lineRule="auto"/>
        <w:ind w:left="714" w:hanging="357"/>
        <w:jc w:val="both"/>
        <w:rPr>
          <w:lang w:val="en-US"/>
        </w:rPr>
      </w:pPr>
      <w:r w:rsidRPr="00446E17">
        <w:rPr>
          <w:rFonts w:ascii="Arial" w:eastAsia="Arial" w:hAnsi="Arial" w:cs="Arial"/>
          <w:lang w:val="en-US"/>
        </w:rPr>
        <w:lastRenderedPageBreak/>
        <w:t>T</w:t>
      </w:r>
      <w:r w:rsidR="005F42B2" w:rsidRPr="00446E17">
        <w:rPr>
          <w:rFonts w:ascii="Arial" w:eastAsia="Arial" w:hAnsi="Arial" w:cs="Arial"/>
          <w:lang w:val="en-US"/>
        </w:rPr>
        <w:t xml:space="preserve">he Mental Health Act </w:t>
      </w:r>
      <w:r w:rsidRPr="00446E17">
        <w:rPr>
          <w:rFonts w:ascii="Arial" w:eastAsia="Arial" w:hAnsi="Arial" w:cs="Arial"/>
          <w:lang w:val="en-US"/>
        </w:rPr>
        <w:t>expressly prohibits any coercive measures specifically imposed on persons with disabilities, including physical and pharmacological restraints.</w:t>
      </w:r>
    </w:p>
    <w:p w:rsidR="00FB2595" w:rsidRPr="00446E17" w:rsidRDefault="00627D8A">
      <w:pPr>
        <w:numPr>
          <w:ilvl w:val="0"/>
          <w:numId w:val="14"/>
        </w:numPr>
        <w:spacing w:after="0" w:line="240" w:lineRule="auto"/>
        <w:ind w:left="714" w:hanging="357"/>
        <w:jc w:val="both"/>
        <w:rPr>
          <w:rFonts w:ascii="Arial" w:eastAsia="Arial" w:hAnsi="Arial" w:cs="Arial"/>
          <w:sz w:val="24"/>
          <w:szCs w:val="24"/>
          <w:lang w:val="en-US"/>
        </w:rPr>
      </w:pPr>
      <w:r>
        <w:rPr>
          <w:rFonts w:ascii="Arial" w:eastAsia="Arial" w:hAnsi="Arial" w:cs="Arial"/>
          <w:lang w:val="en-US"/>
        </w:rPr>
        <w:t xml:space="preserve">States promotes </w:t>
      </w:r>
      <w:r w:rsidR="00C3063D" w:rsidRPr="00446E17">
        <w:rPr>
          <w:rFonts w:ascii="Arial" w:eastAsia="Arial" w:hAnsi="Arial" w:cs="Arial"/>
          <w:lang w:val="en-US"/>
        </w:rPr>
        <w:t xml:space="preserve">the ban on the use of coercive measures in all public and private institutions be monitored, with the participation of persons with disabilities and their representative </w:t>
      </w:r>
      <w:r w:rsidRPr="00446E17">
        <w:rPr>
          <w:rFonts w:ascii="Arial" w:eastAsia="Arial" w:hAnsi="Arial" w:cs="Arial"/>
          <w:lang w:val="en-US"/>
        </w:rPr>
        <w:t>organizations</w:t>
      </w:r>
      <w:r w:rsidR="00C3063D" w:rsidRPr="00446E17">
        <w:rPr>
          <w:rFonts w:ascii="Arial" w:eastAsia="Arial" w:hAnsi="Arial" w:cs="Arial"/>
          <w:lang w:val="en-US"/>
        </w:rPr>
        <w:t>, by conducting unannounced visits, taking effective measures to ensure compliance with the ban and bringing violators to justice.</w:t>
      </w:r>
    </w:p>
    <w:p w:rsidR="00FB2595" w:rsidRPr="00446E17" w:rsidRDefault="00C3063D">
      <w:pPr>
        <w:numPr>
          <w:ilvl w:val="0"/>
          <w:numId w:val="14"/>
        </w:numPr>
        <w:spacing w:after="0" w:line="240" w:lineRule="auto"/>
        <w:ind w:left="714" w:hanging="357"/>
        <w:jc w:val="both"/>
        <w:rPr>
          <w:lang w:val="en-US"/>
        </w:rPr>
      </w:pPr>
      <w:r w:rsidRPr="00446E17">
        <w:rPr>
          <w:rFonts w:ascii="Arial" w:eastAsia="Arial" w:hAnsi="Arial" w:cs="Arial"/>
          <w:lang w:val="en-US"/>
        </w:rPr>
        <w:t>The proper implementation of the Mechanism against Torture be monitored and that it be provided with the necessary staff and budget to carry out its work</w:t>
      </w:r>
      <w:r w:rsidRPr="00446E17">
        <w:rPr>
          <w:lang w:val="en-US"/>
        </w:rPr>
        <w:t>.</w:t>
      </w:r>
    </w:p>
    <w:p w:rsidR="00101329" w:rsidRPr="00446E17" w:rsidRDefault="00101329">
      <w:pPr>
        <w:spacing w:after="0" w:line="240" w:lineRule="auto"/>
        <w:jc w:val="both"/>
        <w:rPr>
          <w:rFonts w:ascii="Arial" w:eastAsia="Arial" w:hAnsi="Arial" w:cs="Arial"/>
          <w:lang w:val="en-US"/>
        </w:rPr>
      </w:pPr>
    </w:p>
    <w:p w:rsidR="00FB2595" w:rsidRPr="00446E17" w:rsidRDefault="00C3063D">
      <w:pPr>
        <w:spacing w:after="0" w:line="240" w:lineRule="auto"/>
        <w:jc w:val="both"/>
        <w:rPr>
          <w:rFonts w:ascii="Arial" w:eastAsia="Arial" w:hAnsi="Arial" w:cs="Arial"/>
          <w:b/>
          <w:lang w:val="en-US"/>
        </w:rPr>
      </w:pPr>
      <w:r w:rsidRPr="00446E17">
        <w:rPr>
          <w:rFonts w:ascii="Arial" w:eastAsia="Arial" w:hAnsi="Arial" w:cs="Arial"/>
          <w:b/>
          <w:lang w:val="en-US"/>
        </w:rPr>
        <w:t xml:space="preserve">Article 17. Protection of the integrity of the person </w:t>
      </w:r>
      <w:r>
        <w:pict>
          <v:rect id="_x0000_i1034" style="width:0;height:1.5pt" o:hralign="center" o:hrstd="t" o:hr="t" fillcolor="#a0a0a0" stroked="f"/>
        </w:pict>
      </w:r>
    </w:p>
    <w:p w:rsidR="00FB2595" w:rsidRPr="00446E17" w:rsidRDefault="00627D8A">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Institutionalization</w:t>
      </w:r>
      <w:r w:rsidR="00C3063D" w:rsidRPr="00446E17">
        <w:rPr>
          <w:rFonts w:ascii="Arial" w:eastAsia="Arial" w:hAnsi="Arial" w:cs="Arial"/>
          <w:lang w:val="en-US"/>
        </w:rPr>
        <w:t xml:space="preserve"> </w:t>
      </w:r>
      <w:r w:rsidR="000A08AC">
        <w:rPr>
          <w:rFonts w:ascii="Arial" w:eastAsia="Arial" w:hAnsi="Arial" w:cs="Arial"/>
          <w:lang w:val="en-US"/>
        </w:rPr>
        <w:t>facilities</w:t>
      </w:r>
      <w:r w:rsidR="00C3063D" w:rsidRPr="00446E17">
        <w:rPr>
          <w:rFonts w:ascii="Arial" w:eastAsia="Arial" w:hAnsi="Arial" w:cs="Arial"/>
          <w:lang w:val="en-US"/>
        </w:rPr>
        <w:t xml:space="preserve"> for persons with disabilities</w:t>
      </w:r>
      <w:r w:rsidR="000A08AC">
        <w:rPr>
          <w:rFonts w:ascii="Arial" w:eastAsia="Arial" w:hAnsi="Arial" w:cs="Arial"/>
          <w:lang w:val="en-US"/>
        </w:rPr>
        <w:t xml:space="preserve"> </w:t>
      </w:r>
      <w:r w:rsidR="00C3063D" w:rsidRPr="00446E17">
        <w:rPr>
          <w:rFonts w:ascii="Arial" w:eastAsia="Arial" w:hAnsi="Arial" w:cs="Arial"/>
          <w:lang w:val="en-US"/>
        </w:rPr>
        <w:t xml:space="preserve">operate in Peru, including children with disabilities who report physical violence and other forms of abuse. </w:t>
      </w:r>
      <w:r w:rsidR="000A08AC">
        <w:rPr>
          <w:rFonts w:ascii="Arial" w:eastAsia="Arial" w:hAnsi="Arial" w:cs="Arial"/>
          <w:lang w:val="en-US"/>
        </w:rPr>
        <w:t xml:space="preserve">As an example, ASDR </w:t>
      </w:r>
      <w:r w:rsidR="00C3063D" w:rsidRPr="00446E17">
        <w:rPr>
          <w:rFonts w:ascii="Arial" w:eastAsia="Arial" w:hAnsi="Arial" w:cs="Arial"/>
          <w:lang w:val="en-US"/>
        </w:rPr>
        <w:t>offered therapy to cure autism; however, parents reported that children with autism were subjected to extreme diets that caused them to lose weight, and straitjackets were used to be inserted into head barrels</w:t>
      </w:r>
      <w:r w:rsidR="000A08AC">
        <w:rPr>
          <w:rFonts w:ascii="Arial" w:eastAsia="Arial" w:hAnsi="Arial" w:cs="Arial"/>
          <w:vertAlign w:val="superscript"/>
        </w:rPr>
        <w:footnoteReference w:id="18"/>
      </w:r>
      <w:r w:rsidR="00C3063D" w:rsidRPr="00446E17">
        <w:rPr>
          <w:rFonts w:ascii="Arial" w:eastAsia="Arial" w:hAnsi="Arial" w:cs="Arial"/>
          <w:lang w:val="en-US"/>
        </w:rPr>
        <w:t>.</w:t>
      </w:r>
    </w:p>
    <w:p w:rsidR="00101329" w:rsidRPr="00446E17" w:rsidRDefault="00101329">
      <w:pPr>
        <w:spacing w:after="0" w:line="240" w:lineRule="auto"/>
        <w:ind w:left="720"/>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On the other hand, the Ministry of Education, through its </w:t>
      </w:r>
      <w:proofErr w:type="spellStart"/>
      <w:r w:rsidRPr="00446E17">
        <w:rPr>
          <w:rFonts w:ascii="Arial" w:eastAsia="Arial" w:hAnsi="Arial" w:cs="Arial"/>
          <w:lang w:val="en-US"/>
        </w:rPr>
        <w:t>Síseve</w:t>
      </w:r>
      <w:proofErr w:type="spellEnd"/>
      <w:r w:rsidRPr="00446E17">
        <w:rPr>
          <w:rFonts w:ascii="Arial" w:eastAsia="Arial" w:hAnsi="Arial" w:cs="Arial"/>
          <w:lang w:val="en-US"/>
        </w:rPr>
        <w:t xml:space="preserve"> service, reports that 1 out of every 4 people with disabilities in 5th grade of secondary school has suffered violence in educational </w:t>
      </w:r>
      <w:r w:rsidR="000A08AC" w:rsidRPr="00446E17">
        <w:rPr>
          <w:rFonts w:ascii="Arial" w:eastAsia="Arial" w:hAnsi="Arial" w:cs="Arial"/>
          <w:lang w:val="en-US"/>
        </w:rPr>
        <w:t>centers</w:t>
      </w:r>
      <w:r w:rsidRPr="00446E17">
        <w:rPr>
          <w:rFonts w:ascii="Arial" w:eastAsia="Arial" w:hAnsi="Arial" w:cs="Arial"/>
          <w:lang w:val="en-US"/>
        </w:rPr>
        <w:t>. Likewise, 36.1% of the population with disabilities are afraid of being persecuted or of being physically or mentally harmed</w:t>
      </w:r>
      <w:r>
        <w:rPr>
          <w:rFonts w:ascii="Arial" w:eastAsia="Arial" w:hAnsi="Arial" w:cs="Arial"/>
          <w:vertAlign w:val="superscript"/>
        </w:rPr>
        <w:footnoteReference w:id="19"/>
      </w:r>
      <w:r w:rsidRPr="00446E17">
        <w:rPr>
          <w:rFonts w:ascii="Arial" w:eastAsia="Arial" w:hAnsi="Arial" w:cs="Arial"/>
          <w:lang w:val="en-US"/>
        </w:rPr>
        <w:t xml:space="preserve">. These are indicators of the situations of violence and potential risks faced by children with disabilities in educational institutions where they should feel welcome and protected from abuse. </w:t>
      </w:r>
    </w:p>
    <w:p w:rsidR="00101329" w:rsidRPr="00446E17" w:rsidRDefault="00101329">
      <w:pPr>
        <w:spacing w:after="0" w:line="240" w:lineRule="auto"/>
        <w:jc w:val="both"/>
        <w:rPr>
          <w:rFonts w:ascii="Arial" w:eastAsia="Arial" w:hAnsi="Arial" w:cs="Arial"/>
          <w:lang w:val="en-US"/>
        </w:rPr>
      </w:pPr>
    </w:p>
    <w:p w:rsidR="00101329" w:rsidRPr="00446E17" w:rsidRDefault="0034288C">
      <w:pPr>
        <w:spacing w:after="0" w:line="240" w:lineRule="auto"/>
        <w:jc w:val="both"/>
        <w:rPr>
          <w:rFonts w:ascii="Arial" w:eastAsia="Arial" w:hAnsi="Arial" w:cs="Arial"/>
          <w:b/>
          <w:lang w:val="en-US"/>
        </w:rPr>
      </w:pPr>
      <w:bookmarkStart w:id="1" w:name="_heading=h.dz18hwl4pbsd" w:colFirst="0" w:colLast="0"/>
      <w:bookmarkEnd w:id="1"/>
      <w:r w:rsidRPr="00446E17">
        <w:rPr>
          <w:rFonts w:ascii="Arial" w:eastAsia="Arial" w:hAnsi="Arial" w:cs="Arial"/>
          <w:b/>
          <w:lang w:val="en-US"/>
        </w:rPr>
        <w:t>We suggest the Committee</w:t>
      </w:r>
      <w:r>
        <w:rPr>
          <w:rFonts w:ascii="Arial" w:eastAsia="Arial" w:hAnsi="Arial" w:cs="Arial"/>
          <w:b/>
          <w:lang w:val="en-US"/>
        </w:rPr>
        <w:t xml:space="preserve"> to</w:t>
      </w:r>
      <w:r w:rsidRPr="00446E17">
        <w:rPr>
          <w:rFonts w:ascii="Arial" w:eastAsia="Arial" w:hAnsi="Arial" w:cs="Arial"/>
          <w:b/>
          <w:lang w:val="en-US"/>
        </w:rPr>
        <w:t xml:space="preserve"> adopt the following recommendations:</w:t>
      </w:r>
      <w:r>
        <w:rPr>
          <w:rFonts w:ascii="Arial" w:eastAsia="Arial" w:hAnsi="Arial" w:cs="Arial"/>
          <w:b/>
          <w:lang w:val="en-US"/>
        </w:rPr>
        <w:br/>
      </w:r>
    </w:p>
    <w:p w:rsidR="00FB2595" w:rsidRPr="00446E17" w:rsidRDefault="00C3063D">
      <w:pPr>
        <w:pStyle w:val="Heading2"/>
        <w:keepNext w:val="0"/>
        <w:keepLines w:val="0"/>
        <w:numPr>
          <w:ilvl w:val="0"/>
          <w:numId w:val="14"/>
        </w:numPr>
        <w:spacing w:before="0" w:after="0" w:line="240" w:lineRule="auto"/>
        <w:rPr>
          <w:b w:val="0"/>
          <w:sz w:val="24"/>
          <w:szCs w:val="24"/>
          <w:lang w:val="en-US"/>
        </w:rPr>
      </w:pPr>
      <w:r w:rsidRPr="00446E17">
        <w:rPr>
          <w:b w:val="0"/>
          <w:sz w:val="22"/>
          <w:szCs w:val="22"/>
          <w:lang w:val="en-US"/>
        </w:rPr>
        <w:t xml:space="preserve">Therapy </w:t>
      </w:r>
      <w:r w:rsidR="000A08AC" w:rsidRPr="00446E17">
        <w:rPr>
          <w:b w:val="0"/>
          <w:sz w:val="22"/>
          <w:szCs w:val="22"/>
          <w:lang w:val="en-US"/>
        </w:rPr>
        <w:t>centers</w:t>
      </w:r>
      <w:r w:rsidRPr="00446E17">
        <w:rPr>
          <w:b w:val="0"/>
          <w:sz w:val="22"/>
          <w:szCs w:val="22"/>
          <w:lang w:val="en-US"/>
        </w:rPr>
        <w:t xml:space="preserve"> and other health establishments be monitored to ensure that their practices do not violate the rights of persons with disabilities for supposedly therapeutic reasons. Along these lines, that sanctions be imposed on establishments for contraventions of this right. </w:t>
      </w:r>
    </w:p>
    <w:p w:rsidR="00101329" w:rsidRPr="00446E17" w:rsidRDefault="00101329">
      <w:pPr>
        <w:spacing w:after="0" w:line="240" w:lineRule="auto"/>
        <w:jc w:val="both"/>
        <w:rPr>
          <w:rFonts w:ascii="Arial" w:eastAsia="Arial" w:hAnsi="Arial" w:cs="Arial"/>
          <w:b/>
          <w:lang w:val="en-US"/>
        </w:rPr>
      </w:pPr>
    </w:p>
    <w:p w:rsidR="00FB2595" w:rsidRPr="00446E17" w:rsidRDefault="00C3063D">
      <w:pPr>
        <w:spacing w:after="0" w:line="240" w:lineRule="auto"/>
        <w:jc w:val="both"/>
        <w:rPr>
          <w:rFonts w:ascii="Arial" w:eastAsia="Arial" w:hAnsi="Arial" w:cs="Arial"/>
          <w:b/>
          <w:lang w:val="en-US"/>
        </w:rPr>
      </w:pPr>
      <w:r w:rsidRPr="00446E17">
        <w:rPr>
          <w:rFonts w:ascii="Arial" w:eastAsia="Arial" w:hAnsi="Arial" w:cs="Arial"/>
          <w:b/>
          <w:lang w:val="en-US"/>
        </w:rPr>
        <w:t xml:space="preserve">Article 18. Freedom of movement and nationality </w:t>
      </w:r>
    </w:p>
    <w:p w:rsidR="00101329" w:rsidRDefault="00C3063D">
      <w:pPr>
        <w:spacing w:after="0" w:line="240" w:lineRule="auto"/>
        <w:jc w:val="both"/>
        <w:rPr>
          <w:rFonts w:ascii="Arial" w:eastAsia="Arial" w:hAnsi="Arial" w:cs="Arial"/>
          <w:b/>
        </w:rPr>
      </w:pPr>
      <w:r>
        <w:pict>
          <v:rect id="_x0000_i1035" style="width:0;height:1.5pt" o:hralign="center" o:hrstd="t" o:hr="t" fillcolor="#a0a0a0" stroked="f"/>
        </w:pict>
      </w:r>
    </w:p>
    <w:p w:rsidR="00FB2595" w:rsidRPr="000A08AC" w:rsidRDefault="00C3063D" w:rsidP="000A08AC">
      <w:pPr>
        <w:widowControl w:val="0"/>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By 2020, the Regional Response Plan for Refugees and Migrants (PRRM) estimated a number of 1,043,000 Venezuelans in Peru. According to the Protection Monitor conducted by UNHCR in Peru, in October 2020 it was identified that 8% of families interviewed had members of Venezuelan nationals in the country</w:t>
      </w:r>
      <w:r w:rsidR="000A08AC">
        <w:rPr>
          <w:rFonts w:ascii="Arial" w:eastAsia="Arial" w:hAnsi="Arial" w:cs="Arial"/>
          <w:lang w:val="en-US"/>
        </w:rPr>
        <w:t xml:space="preserve"> </w:t>
      </w:r>
      <w:r w:rsidRPr="000A08AC">
        <w:rPr>
          <w:rFonts w:ascii="Arial" w:eastAsia="Arial" w:hAnsi="Arial" w:cs="Arial"/>
          <w:lang w:val="en-US"/>
        </w:rPr>
        <w:t>with physical or mental disabilities</w:t>
      </w:r>
      <w:r>
        <w:rPr>
          <w:rFonts w:ascii="Arial" w:eastAsia="Arial" w:hAnsi="Arial" w:cs="Arial"/>
          <w:vertAlign w:val="superscript"/>
        </w:rPr>
        <w:footnoteReference w:id="20"/>
      </w:r>
      <w:r w:rsidRPr="000A08AC">
        <w:rPr>
          <w:rFonts w:ascii="Arial" w:eastAsia="Arial" w:hAnsi="Arial" w:cs="Arial"/>
          <w:lang w:val="en-US"/>
        </w:rPr>
        <w:t xml:space="preserve">. 60% of them have difficulties </w:t>
      </w:r>
      <w:r w:rsidRPr="000A08AC">
        <w:rPr>
          <w:rFonts w:ascii="Arial" w:eastAsia="Arial" w:hAnsi="Arial" w:cs="Arial"/>
          <w:lang w:val="en-US"/>
        </w:rPr>
        <w:lastRenderedPageBreak/>
        <w:t>in accessing</w:t>
      </w:r>
      <w:r w:rsidR="000A08AC">
        <w:rPr>
          <w:rFonts w:ascii="Arial" w:eastAsia="Arial" w:hAnsi="Arial" w:cs="Arial"/>
          <w:lang w:val="en-US"/>
        </w:rPr>
        <w:t xml:space="preserve"> </w:t>
      </w:r>
      <w:r w:rsidRPr="000A08AC">
        <w:rPr>
          <w:rFonts w:ascii="Arial" w:eastAsia="Arial" w:hAnsi="Arial" w:cs="Arial"/>
          <w:lang w:val="en-US"/>
        </w:rPr>
        <w:t>employment options, public services, transport and documentation</w:t>
      </w:r>
      <w:r>
        <w:rPr>
          <w:rFonts w:ascii="Arial" w:eastAsia="Arial" w:hAnsi="Arial" w:cs="Arial"/>
          <w:vertAlign w:val="superscript"/>
        </w:rPr>
        <w:footnoteReference w:id="21"/>
      </w:r>
      <w:r w:rsidRPr="000A08AC">
        <w:rPr>
          <w:rFonts w:ascii="Arial" w:eastAsia="Arial" w:hAnsi="Arial" w:cs="Arial"/>
          <w:lang w:val="en-US"/>
        </w:rPr>
        <w:t xml:space="preserve"> . The National Migration Policy 2017-2025 </w:t>
      </w:r>
      <w:r w:rsidR="00FA4A48" w:rsidRPr="000A08AC">
        <w:rPr>
          <w:rFonts w:ascii="Arial" w:eastAsia="Arial" w:hAnsi="Arial" w:cs="Arial"/>
          <w:lang w:val="en-US"/>
        </w:rPr>
        <w:t xml:space="preserve">does not establish </w:t>
      </w:r>
      <w:r w:rsidRPr="000A08AC">
        <w:rPr>
          <w:rFonts w:ascii="Arial" w:eastAsia="Arial" w:hAnsi="Arial" w:cs="Arial"/>
          <w:lang w:val="en-US"/>
        </w:rPr>
        <w:t>specific measures for the care of refugees and migrants with disabilities.</w:t>
      </w:r>
    </w:p>
    <w:p w:rsidR="00101329" w:rsidRPr="00446E17" w:rsidRDefault="00101329">
      <w:pPr>
        <w:spacing w:after="0" w:line="240" w:lineRule="auto"/>
        <w:ind w:left="720"/>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In order to achieve recognition of disability, persons in a situation of human mobility, in addition to obtaining the official certificate accrediting the condition, must be in a regular migratory situation. Those who do not meet these requirements will not be able to access the benefits and/or services provided by law for nationals with disabilities. </w:t>
      </w:r>
    </w:p>
    <w:p w:rsidR="00101329" w:rsidRPr="00446E17" w:rsidRDefault="00101329">
      <w:pPr>
        <w:spacing w:after="0" w:line="240" w:lineRule="auto"/>
        <w:jc w:val="both"/>
        <w:rPr>
          <w:rFonts w:ascii="Arial" w:eastAsia="Arial" w:hAnsi="Arial" w:cs="Arial"/>
          <w:lang w:val="en-US"/>
        </w:rPr>
      </w:pPr>
    </w:p>
    <w:p w:rsidR="00101329" w:rsidRPr="00446E17" w:rsidRDefault="0034288C">
      <w:pPr>
        <w:spacing w:after="0" w:line="240" w:lineRule="auto"/>
        <w:jc w:val="both"/>
        <w:rPr>
          <w:rFonts w:ascii="Arial" w:eastAsia="Arial" w:hAnsi="Arial" w:cs="Arial"/>
          <w:b/>
          <w:lang w:val="en-US"/>
        </w:rPr>
      </w:pPr>
      <w:bookmarkStart w:id="2" w:name="_heading=h.ji70zldoat4c" w:colFirst="0" w:colLast="0"/>
      <w:bookmarkEnd w:id="2"/>
      <w:r w:rsidRPr="00446E17">
        <w:rPr>
          <w:rFonts w:ascii="Arial" w:eastAsia="Arial" w:hAnsi="Arial" w:cs="Arial"/>
          <w:b/>
          <w:lang w:val="en-US"/>
        </w:rPr>
        <w:t>We suggest the Committee</w:t>
      </w:r>
      <w:r>
        <w:rPr>
          <w:rFonts w:ascii="Arial" w:eastAsia="Arial" w:hAnsi="Arial" w:cs="Arial"/>
          <w:b/>
          <w:lang w:val="en-US"/>
        </w:rPr>
        <w:t xml:space="preserve"> to</w:t>
      </w:r>
      <w:r w:rsidRPr="00446E17">
        <w:rPr>
          <w:rFonts w:ascii="Arial" w:eastAsia="Arial" w:hAnsi="Arial" w:cs="Arial"/>
          <w:b/>
          <w:lang w:val="en-US"/>
        </w:rPr>
        <w:t xml:space="preserve"> adopt the following recommendations:</w:t>
      </w:r>
      <w:r>
        <w:rPr>
          <w:rFonts w:ascii="Arial" w:eastAsia="Arial" w:hAnsi="Arial" w:cs="Arial"/>
          <w:b/>
          <w:lang w:val="en-US"/>
        </w:rPr>
        <w:br/>
      </w:r>
    </w:p>
    <w:p w:rsidR="00FB2595" w:rsidRPr="00446E17" w:rsidRDefault="00C3063D">
      <w:pPr>
        <w:pStyle w:val="Heading2"/>
        <w:keepNext w:val="0"/>
        <w:keepLines w:val="0"/>
        <w:numPr>
          <w:ilvl w:val="0"/>
          <w:numId w:val="14"/>
        </w:numPr>
        <w:pBdr>
          <w:top w:val="nil"/>
          <w:left w:val="nil"/>
          <w:bottom w:val="nil"/>
          <w:right w:val="nil"/>
          <w:between w:val="nil"/>
        </w:pBdr>
        <w:spacing w:before="0" w:after="0" w:line="240" w:lineRule="auto"/>
        <w:rPr>
          <w:b w:val="0"/>
          <w:sz w:val="24"/>
          <w:szCs w:val="24"/>
          <w:lang w:val="en-US"/>
        </w:rPr>
      </w:pPr>
      <w:r w:rsidRPr="00446E17">
        <w:rPr>
          <w:b w:val="0"/>
          <w:sz w:val="22"/>
          <w:szCs w:val="22"/>
          <w:lang w:val="en-US"/>
        </w:rPr>
        <w:t>That persons with disabilities in situations of displacement are registered in order to safeguard their rights and meet their needs</w:t>
      </w:r>
      <w:r w:rsidRPr="00446E17">
        <w:rPr>
          <w:sz w:val="22"/>
          <w:szCs w:val="22"/>
          <w:lang w:val="en-US"/>
        </w:rPr>
        <w:t>.</w:t>
      </w:r>
    </w:p>
    <w:p w:rsidR="00FB2595" w:rsidRPr="00446E17" w:rsidRDefault="00C3063D">
      <w:pPr>
        <w:pStyle w:val="Heading2"/>
        <w:keepNext w:val="0"/>
        <w:keepLines w:val="0"/>
        <w:numPr>
          <w:ilvl w:val="0"/>
          <w:numId w:val="14"/>
        </w:numPr>
        <w:pBdr>
          <w:top w:val="nil"/>
          <w:left w:val="nil"/>
          <w:bottom w:val="nil"/>
          <w:right w:val="nil"/>
          <w:between w:val="nil"/>
        </w:pBdr>
        <w:spacing w:before="0" w:after="0" w:line="240" w:lineRule="auto"/>
        <w:rPr>
          <w:b w:val="0"/>
          <w:sz w:val="24"/>
          <w:szCs w:val="24"/>
          <w:lang w:val="en-US"/>
        </w:rPr>
      </w:pPr>
      <w:r w:rsidRPr="00446E17">
        <w:rPr>
          <w:b w:val="0"/>
          <w:sz w:val="22"/>
          <w:szCs w:val="22"/>
          <w:lang w:val="en-US"/>
        </w:rPr>
        <w:t xml:space="preserve">That migration regulations and policies incorporate a disability perspective, in order to ensure the rights of this group in their transit process and when settling in Peru as a country of destination. </w:t>
      </w:r>
    </w:p>
    <w:p w:rsidR="00101329" w:rsidRPr="00446E17" w:rsidRDefault="00C3063D">
      <w:pPr>
        <w:spacing w:after="0" w:line="240" w:lineRule="auto"/>
        <w:jc w:val="both"/>
        <w:rPr>
          <w:rFonts w:ascii="Arial" w:eastAsia="Arial" w:hAnsi="Arial" w:cs="Arial"/>
          <w:b/>
          <w:lang w:val="en-US"/>
        </w:rPr>
      </w:pPr>
      <w:r w:rsidRPr="00446E17">
        <w:rPr>
          <w:rFonts w:ascii="Arial" w:eastAsia="Arial" w:hAnsi="Arial" w:cs="Arial"/>
          <w:b/>
          <w:lang w:val="en-US"/>
        </w:rPr>
        <w:br/>
      </w:r>
    </w:p>
    <w:p w:rsidR="00FB2595" w:rsidRPr="00446E17" w:rsidRDefault="00C3063D">
      <w:pPr>
        <w:spacing w:after="0" w:line="240" w:lineRule="auto"/>
        <w:jc w:val="both"/>
        <w:rPr>
          <w:rFonts w:ascii="Arial" w:eastAsia="Arial" w:hAnsi="Arial" w:cs="Arial"/>
          <w:b/>
          <w:lang w:val="en-US"/>
        </w:rPr>
      </w:pPr>
      <w:r w:rsidRPr="00446E17">
        <w:rPr>
          <w:rFonts w:ascii="Arial" w:eastAsia="Arial" w:hAnsi="Arial" w:cs="Arial"/>
          <w:b/>
          <w:lang w:val="en-US"/>
        </w:rPr>
        <w:t>The right to live independently and to be included in the community</w:t>
      </w:r>
      <w:r>
        <w:pict>
          <v:rect id="_x0000_i1036" style="width:0;height:1.5pt" o:hralign="center" o:hrstd="t" o:hr="t" fillcolor="#a0a0a0" stroked="f"/>
        </w:pict>
      </w:r>
    </w:p>
    <w:p w:rsidR="00FB2595" w:rsidRPr="000A08AC" w:rsidRDefault="000A08AC" w:rsidP="0092407E">
      <w:pPr>
        <w:numPr>
          <w:ilvl w:val="0"/>
          <w:numId w:val="18"/>
        </w:numPr>
        <w:spacing w:after="0" w:line="240" w:lineRule="auto"/>
        <w:jc w:val="both"/>
        <w:rPr>
          <w:rFonts w:ascii="Arial" w:eastAsia="Arial" w:hAnsi="Arial" w:cs="Arial"/>
          <w:lang w:val="en-US"/>
        </w:rPr>
      </w:pPr>
      <w:r w:rsidRPr="000A08AC">
        <w:rPr>
          <w:rFonts w:ascii="Arial" w:eastAsia="Arial" w:hAnsi="Arial" w:cs="Arial"/>
          <w:lang w:val="en-US"/>
        </w:rPr>
        <w:t>T</w:t>
      </w:r>
      <w:r w:rsidR="00C3063D" w:rsidRPr="000A08AC">
        <w:rPr>
          <w:rFonts w:ascii="Arial" w:eastAsia="Arial" w:hAnsi="Arial" w:cs="Arial"/>
          <w:lang w:val="en-US"/>
        </w:rPr>
        <w:t>here are still no</w:t>
      </w:r>
      <w:r w:rsidRPr="000A08AC">
        <w:rPr>
          <w:rFonts w:ascii="Arial" w:eastAsia="Arial" w:hAnsi="Arial" w:cs="Arial"/>
          <w:lang w:val="en-US"/>
        </w:rPr>
        <w:t xml:space="preserve"> significant</w:t>
      </w:r>
      <w:r w:rsidR="00C3063D" w:rsidRPr="000A08AC">
        <w:rPr>
          <w:rFonts w:ascii="Arial" w:eastAsia="Arial" w:hAnsi="Arial" w:cs="Arial"/>
          <w:lang w:val="en-US"/>
        </w:rPr>
        <w:t xml:space="preserve"> measures seek</w:t>
      </w:r>
      <w:r w:rsidRPr="000A08AC">
        <w:rPr>
          <w:rFonts w:ascii="Arial" w:eastAsia="Arial" w:hAnsi="Arial" w:cs="Arial"/>
          <w:lang w:val="en-US"/>
        </w:rPr>
        <w:t>ing</w:t>
      </w:r>
      <w:r w:rsidR="00C3063D" w:rsidRPr="000A08AC">
        <w:rPr>
          <w:rFonts w:ascii="Arial" w:eastAsia="Arial" w:hAnsi="Arial" w:cs="Arial"/>
          <w:lang w:val="en-US"/>
        </w:rPr>
        <w:t xml:space="preserve"> to guarantee the right of persons with disabilities to live independently and in the community. Report No. 180 on the mental health situation of the Ombudsman's Office has reported that there are people </w:t>
      </w:r>
      <w:r w:rsidRPr="000A08AC">
        <w:rPr>
          <w:rFonts w:ascii="Arial" w:eastAsia="Arial" w:hAnsi="Arial" w:cs="Arial"/>
          <w:lang w:val="en-US"/>
        </w:rPr>
        <w:t>institutionalized</w:t>
      </w:r>
      <w:r w:rsidR="00C3063D" w:rsidRPr="000A08AC">
        <w:rPr>
          <w:rFonts w:ascii="Arial" w:eastAsia="Arial" w:hAnsi="Arial" w:cs="Arial"/>
          <w:lang w:val="en-US"/>
        </w:rPr>
        <w:t xml:space="preserve"> in psychiatric establishments, comprehensive rehabilitation </w:t>
      </w:r>
      <w:r w:rsidRPr="000A08AC">
        <w:rPr>
          <w:rFonts w:ascii="Arial" w:eastAsia="Arial" w:hAnsi="Arial" w:cs="Arial"/>
          <w:lang w:val="en-US"/>
        </w:rPr>
        <w:t>centers</w:t>
      </w:r>
      <w:r w:rsidR="00C3063D" w:rsidRPr="000A08AC">
        <w:rPr>
          <w:rFonts w:ascii="Arial" w:eastAsia="Arial" w:hAnsi="Arial" w:cs="Arial"/>
          <w:lang w:val="en-US"/>
        </w:rPr>
        <w:t xml:space="preserve"> for chronic patients, Public Charity</w:t>
      </w:r>
      <w:r>
        <w:rPr>
          <w:rFonts w:ascii="Arial" w:eastAsia="Arial" w:hAnsi="Arial" w:cs="Arial"/>
          <w:lang w:val="en-US"/>
        </w:rPr>
        <w:t xml:space="preserve"> centers</w:t>
      </w:r>
      <w:r w:rsidR="00C3063D" w:rsidRPr="000A08AC">
        <w:rPr>
          <w:rFonts w:ascii="Arial" w:eastAsia="Arial" w:hAnsi="Arial" w:cs="Arial"/>
          <w:lang w:val="en-US"/>
        </w:rPr>
        <w:t xml:space="preserve"> and other private institutions. According to the </w:t>
      </w:r>
      <w:r>
        <w:rPr>
          <w:rFonts w:ascii="Arial" w:eastAsia="Arial" w:hAnsi="Arial" w:cs="Arial"/>
          <w:lang w:val="en-US"/>
        </w:rPr>
        <w:t>data</w:t>
      </w:r>
      <w:r w:rsidR="00C3063D" w:rsidRPr="000A08AC">
        <w:rPr>
          <w:rFonts w:ascii="Arial" w:eastAsia="Arial" w:hAnsi="Arial" w:cs="Arial"/>
          <w:lang w:val="en-US"/>
        </w:rPr>
        <w:t xml:space="preserve"> collected by the entity, the </w:t>
      </w:r>
      <w:proofErr w:type="spellStart"/>
      <w:r w:rsidR="00C3063D" w:rsidRPr="000A08AC">
        <w:rPr>
          <w:rFonts w:ascii="Arial" w:eastAsia="Arial" w:hAnsi="Arial" w:cs="Arial"/>
          <w:lang w:val="en-US"/>
        </w:rPr>
        <w:t>Larco</w:t>
      </w:r>
      <w:proofErr w:type="spellEnd"/>
      <w:r w:rsidR="00C3063D" w:rsidRPr="000A08AC">
        <w:rPr>
          <w:rFonts w:ascii="Arial" w:eastAsia="Arial" w:hAnsi="Arial" w:cs="Arial"/>
          <w:lang w:val="en-US"/>
        </w:rPr>
        <w:t xml:space="preserve"> Herrera Hospital has 138 persons </w:t>
      </w:r>
      <w:r w:rsidRPr="000A08AC">
        <w:rPr>
          <w:rFonts w:ascii="Arial" w:eastAsia="Arial" w:hAnsi="Arial" w:cs="Arial"/>
          <w:lang w:val="en-US"/>
        </w:rPr>
        <w:t>institutionalized</w:t>
      </w:r>
      <w:r w:rsidR="00C3063D" w:rsidRPr="000A08AC">
        <w:rPr>
          <w:rFonts w:ascii="Arial" w:eastAsia="Arial" w:hAnsi="Arial" w:cs="Arial"/>
          <w:lang w:val="en-US"/>
        </w:rPr>
        <w:t xml:space="preserve"> for more than three years; the National Institute of Mental Health HD - </w:t>
      </w:r>
      <w:r w:rsidR="00F55DFC" w:rsidRPr="000A08AC">
        <w:rPr>
          <w:rFonts w:ascii="Arial" w:eastAsia="Arial" w:hAnsi="Arial" w:cs="Arial"/>
          <w:lang w:val="en-US"/>
        </w:rPr>
        <w:t xml:space="preserve">HN, 18 </w:t>
      </w:r>
      <w:r w:rsidR="00C3063D" w:rsidRPr="000A08AC">
        <w:rPr>
          <w:rFonts w:ascii="Arial" w:eastAsia="Arial" w:hAnsi="Arial" w:cs="Arial"/>
          <w:lang w:val="en-US"/>
        </w:rPr>
        <w:t xml:space="preserve">users stay for more than two years and the person with the longest stay is a woman who has been in the hospital for </w:t>
      </w:r>
      <w:r w:rsidR="007D598C">
        <w:rPr>
          <w:rFonts w:ascii="Arial" w:eastAsia="Arial" w:hAnsi="Arial" w:cs="Arial"/>
          <w:lang w:val="en-US"/>
        </w:rPr>
        <w:t xml:space="preserve">over </w:t>
      </w:r>
      <w:r w:rsidR="00C3063D" w:rsidRPr="000A08AC">
        <w:rPr>
          <w:rFonts w:ascii="Arial" w:eastAsia="Arial" w:hAnsi="Arial" w:cs="Arial"/>
          <w:lang w:val="en-US"/>
        </w:rPr>
        <w:t xml:space="preserve">five years. </w:t>
      </w:r>
      <w:r w:rsidR="00C3063D" w:rsidRPr="000A08AC">
        <w:rPr>
          <w:rFonts w:ascii="Arial" w:eastAsia="Arial" w:hAnsi="Arial" w:cs="Arial"/>
          <w:lang w:val="en-US"/>
        </w:rPr>
        <w:br/>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Among the Comprehensive Rehabilitation </w:t>
      </w:r>
      <w:proofErr w:type="spellStart"/>
      <w:r w:rsidRPr="00446E17">
        <w:rPr>
          <w:rFonts w:ascii="Arial" w:eastAsia="Arial" w:hAnsi="Arial" w:cs="Arial"/>
          <w:lang w:val="en-US"/>
        </w:rPr>
        <w:t>Centres</w:t>
      </w:r>
      <w:proofErr w:type="spellEnd"/>
      <w:r w:rsidRPr="00446E17">
        <w:rPr>
          <w:rFonts w:ascii="Arial" w:eastAsia="Arial" w:hAnsi="Arial" w:cs="Arial"/>
          <w:lang w:val="en-US"/>
        </w:rPr>
        <w:t xml:space="preserve"> for Chronic Patients </w:t>
      </w:r>
      <w:r w:rsidR="007D598C">
        <w:rPr>
          <w:rFonts w:ascii="Arial" w:eastAsia="Arial" w:hAnsi="Arial" w:cs="Arial"/>
          <w:lang w:val="en-US"/>
        </w:rPr>
        <w:t xml:space="preserve">providing </w:t>
      </w:r>
      <w:r w:rsidRPr="00446E17">
        <w:rPr>
          <w:rFonts w:ascii="Arial" w:eastAsia="Arial" w:hAnsi="Arial" w:cs="Arial"/>
          <w:lang w:val="en-US"/>
        </w:rPr>
        <w:t>hous</w:t>
      </w:r>
      <w:r w:rsidR="007D598C">
        <w:rPr>
          <w:rFonts w:ascii="Arial" w:eastAsia="Arial" w:hAnsi="Arial" w:cs="Arial"/>
          <w:lang w:val="en-US"/>
        </w:rPr>
        <w:t>ing for</w:t>
      </w:r>
      <w:r w:rsidRPr="00446E17">
        <w:rPr>
          <w:rFonts w:ascii="Arial" w:eastAsia="Arial" w:hAnsi="Arial" w:cs="Arial"/>
          <w:lang w:val="en-US"/>
        </w:rPr>
        <w:t xml:space="preserve"> users with severe mental disabilities,</w:t>
      </w:r>
      <w:r w:rsidR="007D598C">
        <w:rPr>
          <w:rFonts w:ascii="Arial" w:eastAsia="Arial" w:hAnsi="Arial" w:cs="Arial"/>
          <w:lang w:val="en-US"/>
        </w:rPr>
        <w:t xml:space="preserve"> in</w:t>
      </w:r>
      <w:r w:rsidRPr="00446E17">
        <w:rPr>
          <w:rFonts w:ascii="Arial" w:eastAsia="Arial" w:hAnsi="Arial" w:cs="Arial"/>
          <w:lang w:val="en-US"/>
        </w:rPr>
        <w:t xml:space="preserve"> the </w:t>
      </w:r>
      <w:proofErr w:type="spellStart"/>
      <w:r w:rsidRPr="00446E17">
        <w:rPr>
          <w:rFonts w:ascii="Arial" w:eastAsia="Arial" w:hAnsi="Arial" w:cs="Arial"/>
          <w:lang w:val="en-US"/>
        </w:rPr>
        <w:t>Calana</w:t>
      </w:r>
      <w:proofErr w:type="spellEnd"/>
      <w:r w:rsidRPr="00446E17">
        <w:rPr>
          <w:rFonts w:ascii="Arial" w:eastAsia="Arial" w:hAnsi="Arial" w:cs="Arial"/>
          <w:lang w:val="en-US"/>
        </w:rPr>
        <w:t xml:space="preserve"> </w:t>
      </w:r>
      <w:r w:rsidR="007D598C" w:rsidRPr="00446E17">
        <w:rPr>
          <w:rFonts w:ascii="Arial" w:eastAsia="Arial" w:hAnsi="Arial" w:cs="Arial"/>
          <w:lang w:val="en-US"/>
        </w:rPr>
        <w:t>center</w:t>
      </w:r>
      <w:r w:rsidRPr="00446E17">
        <w:rPr>
          <w:rFonts w:ascii="Arial" w:eastAsia="Arial" w:hAnsi="Arial" w:cs="Arial"/>
          <w:lang w:val="en-US"/>
        </w:rPr>
        <w:t xml:space="preserve"> in the Tacna region, the average length of stay of users fluctuates between 18 and 24 years. Within the services attached to </w:t>
      </w:r>
      <w:r w:rsidR="00F55DFC" w:rsidRPr="00446E17">
        <w:rPr>
          <w:rFonts w:ascii="Arial" w:eastAsia="Arial" w:hAnsi="Arial" w:cs="Arial"/>
          <w:lang w:val="en-US"/>
        </w:rPr>
        <w:t>public charities</w:t>
      </w:r>
      <w:r w:rsidRPr="00446E17">
        <w:rPr>
          <w:rFonts w:ascii="Arial" w:eastAsia="Arial" w:hAnsi="Arial" w:cs="Arial"/>
          <w:lang w:val="en-US"/>
        </w:rPr>
        <w:t xml:space="preserve">, it is noted that in the San Roman Shelter in the Puno region, 14 people remain </w:t>
      </w:r>
      <w:r w:rsidR="007D598C" w:rsidRPr="00446E17">
        <w:rPr>
          <w:rFonts w:ascii="Arial" w:eastAsia="Arial" w:hAnsi="Arial" w:cs="Arial"/>
          <w:lang w:val="en-US"/>
        </w:rPr>
        <w:t>institutionalized</w:t>
      </w:r>
      <w:r w:rsidRPr="00446E17">
        <w:rPr>
          <w:rFonts w:ascii="Arial" w:eastAsia="Arial" w:hAnsi="Arial" w:cs="Arial"/>
          <w:lang w:val="en-US"/>
        </w:rPr>
        <w:t xml:space="preserve">, being </w:t>
      </w:r>
      <w:r w:rsidR="007D598C" w:rsidRPr="00446E17">
        <w:rPr>
          <w:rFonts w:ascii="Arial" w:eastAsia="Arial" w:hAnsi="Arial" w:cs="Arial"/>
          <w:lang w:val="en-US"/>
        </w:rPr>
        <w:t xml:space="preserve">the average </w:t>
      </w:r>
      <w:r w:rsidR="007D598C">
        <w:rPr>
          <w:rFonts w:ascii="Arial" w:eastAsia="Arial" w:hAnsi="Arial" w:cs="Arial"/>
          <w:lang w:val="en-US"/>
        </w:rPr>
        <w:t xml:space="preserve">length </w:t>
      </w:r>
      <w:r w:rsidRPr="00446E17">
        <w:rPr>
          <w:rFonts w:ascii="Arial" w:eastAsia="Arial" w:hAnsi="Arial" w:cs="Arial"/>
          <w:lang w:val="en-US"/>
        </w:rPr>
        <w:t xml:space="preserve">between 25 and 35 years. </w:t>
      </w:r>
      <w:r w:rsidRPr="00446E17">
        <w:rPr>
          <w:rFonts w:ascii="Arial" w:eastAsia="Arial" w:hAnsi="Arial" w:cs="Arial"/>
          <w:lang w:val="en-US"/>
        </w:rPr>
        <w:br/>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In the Residential Care </w:t>
      </w:r>
      <w:r w:rsidR="007D598C" w:rsidRPr="00446E17">
        <w:rPr>
          <w:rFonts w:ascii="Arial" w:eastAsia="Arial" w:hAnsi="Arial" w:cs="Arial"/>
          <w:lang w:val="en-US"/>
        </w:rPr>
        <w:t>Centers</w:t>
      </w:r>
      <w:r w:rsidRPr="00446E17">
        <w:rPr>
          <w:rFonts w:ascii="Arial" w:eastAsia="Arial" w:hAnsi="Arial" w:cs="Arial"/>
          <w:lang w:val="en-US"/>
        </w:rPr>
        <w:t xml:space="preserve">, 391 adults with disabilities and 177 older adults (almost all with disabilities). Despite the name, the Residential Care </w:t>
      </w:r>
      <w:proofErr w:type="spellStart"/>
      <w:r w:rsidRPr="00446E17">
        <w:rPr>
          <w:rFonts w:ascii="Arial" w:eastAsia="Arial" w:hAnsi="Arial" w:cs="Arial"/>
          <w:lang w:val="en-US"/>
        </w:rPr>
        <w:t>Centres</w:t>
      </w:r>
      <w:proofErr w:type="spellEnd"/>
      <w:r w:rsidRPr="00446E17">
        <w:rPr>
          <w:rFonts w:ascii="Arial" w:eastAsia="Arial" w:hAnsi="Arial" w:cs="Arial"/>
          <w:lang w:val="en-US"/>
        </w:rPr>
        <w:t xml:space="preserve"> are in reality closed institutions with high levels of overcrowding and severe shortages.</w:t>
      </w:r>
    </w:p>
    <w:p w:rsidR="00101329" w:rsidRPr="00446E17" w:rsidRDefault="00101329">
      <w:pPr>
        <w:spacing w:after="0" w:line="240" w:lineRule="auto"/>
        <w:ind w:left="720"/>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lastRenderedPageBreak/>
        <w:t>Th</w:t>
      </w:r>
      <w:r w:rsidR="007D598C">
        <w:rPr>
          <w:rFonts w:ascii="Arial" w:eastAsia="Arial" w:hAnsi="Arial" w:cs="Arial"/>
          <w:lang w:val="en-US"/>
        </w:rPr>
        <w:t>is data</w:t>
      </w:r>
      <w:r w:rsidRPr="00446E17">
        <w:rPr>
          <w:rFonts w:ascii="Arial" w:eastAsia="Arial" w:hAnsi="Arial" w:cs="Arial"/>
          <w:lang w:val="en-US"/>
        </w:rPr>
        <w:t xml:space="preserve"> - which should include those of therapeutic communities and private clinics - </w:t>
      </w:r>
      <w:r w:rsidR="00F55DFC" w:rsidRPr="00446E17">
        <w:rPr>
          <w:rFonts w:ascii="Arial" w:eastAsia="Arial" w:hAnsi="Arial" w:cs="Arial"/>
          <w:lang w:val="en-US"/>
        </w:rPr>
        <w:t xml:space="preserve">for </w:t>
      </w:r>
      <w:r w:rsidRPr="00446E17">
        <w:rPr>
          <w:rFonts w:ascii="Arial" w:eastAsia="Arial" w:hAnsi="Arial" w:cs="Arial"/>
          <w:lang w:val="en-US"/>
        </w:rPr>
        <w:t xml:space="preserve">which no information is available, show the serious situation faced by persons with disabilities when prevented from exercising their right to live in the community. One of the main reasons for these long stays is the lack of housing alternatives and the impossibility for families to exercise care roles, in a context of lack of services and support for independent living. Despite the regulations, very few establishments have made progress with the creation of </w:t>
      </w:r>
      <w:r w:rsidR="007D598C" w:rsidRPr="00446E17">
        <w:rPr>
          <w:rFonts w:ascii="Arial" w:eastAsia="Arial" w:hAnsi="Arial" w:cs="Arial"/>
          <w:lang w:val="en-US"/>
        </w:rPr>
        <w:t>Deinstitutionalization</w:t>
      </w:r>
      <w:r w:rsidRPr="00446E17">
        <w:rPr>
          <w:rFonts w:ascii="Arial" w:eastAsia="Arial" w:hAnsi="Arial" w:cs="Arial"/>
          <w:lang w:val="en-US"/>
        </w:rPr>
        <w:t xml:space="preserve"> Committees.</w:t>
      </w:r>
    </w:p>
    <w:p w:rsidR="00101329" w:rsidRPr="00446E17" w:rsidRDefault="00101329">
      <w:pPr>
        <w:spacing w:after="0" w:line="240" w:lineRule="auto"/>
        <w:jc w:val="both"/>
        <w:rPr>
          <w:rFonts w:ascii="Arial" w:eastAsia="Arial" w:hAnsi="Arial" w:cs="Arial"/>
          <w:lang w:val="en-US"/>
        </w:rPr>
      </w:pPr>
    </w:p>
    <w:p w:rsidR="00FB2595" w:rsidRPr="00446E17" w:rsidRDefault="007D598C">
      <w:pPr>
        <w:numPr>
          <w:ilvl w:val="0"/>
          <w:numId w:val="18"/>
        </w:numPr>
        <w:spacing w:after="0" w:line="240" w:lineRule="auto"/>
        <w:jc w:val="both"/>
        <w:rPr>
          <w:rFonts w:ascii="Arial" w:eastAsia="Arial" w:hAnsi="Arial" w:cs="Arial"/>
          <w:lang w:val="en-US"/>
        </w:rPr>
      </w:pPr>
      <w:r>
        <w:rPr>
          <w:rFonts w:ascii="Arial" w:eastAsia="Arial" w:hAnsi="Arial" w:cs="Arial"/>
          <w:lang w:val="en-US"/>
        </w:rPr>
        <w:t>T</w:t>
      </w:r>
      <w:r w:rsidR="00C3063D" w:rsidRPr="00446E17">
        <w:rPr>
          <w:rFonts w:ascii="Arial" w:eastAsia="Arial" w:hAnsi="Arial" w:cs="Arial"/>
          <w:lang w:val="en-US"/>
        </w:rPr>
        <w:t>he Mental Health Reform</w:t>
      </w:r>
      <w:r>
        <w:rPr>
          <w:rFonts w:ascii="Arial" w:eastAsia="Arial" w:hAnsi="Arial" w:cs="Arial"/>
          <w:lang w:val="en-US"/>
        </w:rPr>
        <w:t xml:space="preserve"> ordered </w:t>
      </w:r>
      <w:r w:rsidR="00C3063D" w:rsidRPr="00446E17">
        <w:rPr>
          <w:rFonts w:ascii="Arial" w:eastAsia="Arial" w:hAnsi="Arial" w:cs="Arial"/>
          <w:lang w:val="en-US"/>
        </w:rPr>
        <w:t>the creation of "Sheltered Homes"</w:t>
      </w:r>
      <w:r>
        <w:rPr>
          <w:rFonts w:ascii="Arial" w:eastAsia="Arial" w:hAnsi="Arial" w:cs="Arial"/>
          <w:lang w:val="en-US"/>
        </w:rPr>
        <w:t xml:space="preserve">, </w:t>
      </w:r>
      <w:r w:rsidR="00C3063D" w:rsidRPr="00446E17">
        <w:rPr>
          <w:rFonts w:ascii="Arial" w:eastAsia="Arial" w:hAnsi="Arial" w:cs="Arial"/>
          <w:lang w:val="en-US"/>
        </w:rPr>
        <w:t xml:space="preserve">conceived as establishments designed to </w:t>
      </w:r>
      <w:r>
        <w:rPr>
          <w:rFonts w:ascii="Arial" w:eastAsia="Arial" w:hAnsi="Arial" w:cs="Arial"/>
          <w:lang w:val="en-US"/>
        </w:rPr>
        <w:t xml:space="preserve">give </w:t>
      </w:r>
      <w:r w:rsidR="00C3063D" w:rsidRPr="00446E17">
        <w:rPr>
          <w:rFonts w:ascii="Arial" w:eastAsia="Arial" w:hAnsi="Arial" w:cs="Arial"/>
          <w:lang w:val="en-US"/>
        </w:rPr>
        <w:t>temporarily</w:t>
      </w:r>
      <w:r>
        <w:rPr>
          <w:rFonts w:ascii="Arial" w:eastAsia="Arial" w:hAnsi="Arial" w:cs="Arial"/>
          <w:lang w:val="en-US"/>
        </w:rPr>
        <w:t xml:space="preserve"> shelter to</w:t>
      </w:r>
      <w:r w:rsidR="00C3063D" w:rsidRPr="00446E17">
        <w:rPr>
          <w:rFonts w:ascii="Arial" w:eastAsia="Arial" w:hAnsi="Arial" w:cs="Arial"/>
          <w:lang w:val="en-US"/>
        </w:rPr>
        <w:t xml:space="preserve"> pe</w:t>
      </w:r>
      <w:r>
        <w:rPr>
          <w:rFonts w:ascii="Arial" w:eastAsia="Arial" w:hAnsi="Arial" w:cs="Arial"/>
          <w:lang w:val="en-US"/>
        </w:rPr>
        <w:t>rsons</w:t>
      </w:r>
      <w:r w:rsidR="00C3063D" w:rsidRPr="00446E17">
        <w:rPr>
          <w:rFonts w:ascii="Arial" w:eastAsia="Arial" w:hAnsi="Arial" w:cs="Arial"/>
          <w:lang w:val="en-US"/>
        </w:rPr>
        <w:t xml:space="preserve"> with disabilities with high support needs, without family networks and who do not have the skills to live independently to ensure their transition to life in the community. The Ministry of Health has projected the habilitation of 241 sheltered homes to cover the demand; however, the Ombudsman's Office reports that as of February 2022, only 57 are operational</w:t>
      </w:r>
      <w:r w:rsidR="00C3063D">
        <w:rPr>
          <w:rFonts w:ascii="Arial" w:eastAsia="Arial" w:hAnsi="Arial" w:cs="Arial"/>
          <w:vertAlign w:val="superscript"/>
        </w:rPr>
        <w:footnoteReference w:id="22"/>
      </w:r>
      <w:r w:rsidR="00C3063D" w:rsidRPr="00446E17">
        <w:rPr>
          <w:rFonts w:ascii="Arial" w:eastAsia="Arial" w:hAnsi="Arial" w:cs="Arial"/>
          <w:lang w:val="en-US"/>
        </w:rPr>
        <w:t>. In addition to a problem of coverage, the same entity has reported in its report N° 180 that the residents of the homes may remain in them for many years; for example, persons transferred from CREMI</w:t>
      </w:r>
      <w:r w:rsidR="00C3063D">
        <w:rPr>
          <w:rFonts w:ascii="Arial" w:eastAsia="Arial" w:hAnsi="Arial" w:cs="Arial"/>
          <w:vertAlign w:val="superscript"/>
        </w:rPr>
        <w:footnoteReference w:id="23"/>
      </w:r>
      <w:r w:rsidR="00C3063D" w:rsidRPr="00446E17">
        <w:rPr>
          <w:rFonts w:ascii="Arial" w:eastAsia="Arial" w:hAnsi="Arial" w:cs="Arial"/>
          <w:lang w:val="en-US"/>
        </w:rPr>
        <w:t xml:space="preserve"> have remained in the Home since 2012</w:t>
      </w:r>
      <w:r w:rsidR="00C3063D">
        <w:rPr>
          <w:rFonts w:ascii="Arial" w:eastAsia="Arial" w:hAnsi="Arial" w:cs="Arial"/>
          <w:vertAlign w:val="superscript"/>
        </w:rPr>
        <w:footnoteReference w:id="24"/>
      </w:r>
      <w:r w:rsidR="00C3063D" w:rsidRPr="00446E17">
        <w:rPr>
          <w:rFonts w:ascii="Arial" w:eastAsia="Arial" w:hAnsi="Arial" w:cs="Arial"/>
          <w:lang w:val="en-US"/>
        </w:rPr>
        <w:t xml:space="preserve">. It is necessary to monitor these homes to ensure that practices of control and subtraction of autonomy are not reproduced within these spaces, as well as to avoid the risk of </w:t>
      </w:r>
      <w:r w:rsidR="00F93CBD" w:rsidRPr="00446E17">
        <w:rPr>
          <w:rFonts w:ascii="Arial" w:eastAsia="Arial" w:hAnsi="Arial" w:cs="Arial"/>
          <w:lang w:val="en-US"/>
        </w:rPr>
        <w:t>institutionalization</w:t>
      </w:r>
      <w:r w:rsidR="00C3063D" w:rsidRPr="00446E17">
        <w:rPr>
          <w:rFonts w:ascii="Arial" w:eastAsia="Arial" w:hAnsi="Arial" w:cs="Arial"/>
          <w:lang w:val="en-US"/>
        </w:rPr>
        <w:t xml:space="preserve"> in a new infrastructure.</w:t>
      </w:r>
    </w:p>
    <w:p w:rsidR="00101329" w:rsidRPr="00446E17" w:rsidRDefault="00101329">
      <w:pPr>
        <w:spacing w:after="0" w:line="240" w:lineRule="auto"/>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In 2022, the Ministry of Women and Vulnerable Populations drafted a bill on the "Creation of the Care System" whose purpose is to "guarantee the right to care, </w:t>
      </w:r>
      <w:r w:rsidR="00F93CBD" w:rsidRPr="00446E17">
        <w:rPr>
          <w:rFonts w:ascii="Arial" w:eastAsia="Arial" w:hAnsi="Arial" w:cs="Arial"/>
          <w:lang w:val="en-US"/>
        </w:rPr>
        <w:t>recognizing</w:t>
      </w:r>
      <w:r w:rsidRPr="00446E17">
        <w:rPr>
          <w:rFonts w:ascii="Arial" w:eastAsia="Arial" w:hAnsi="Arial" w:cs="Arial"/>
          <w:lang w:val="en-US"/>
        </w:rPr>
        <w:t xml:space="preserve"> that it is mainly women in their diversity who assume this responsibility". Although this is a plausible initiative, the incorporation of the disability approach is not explicit. In the discussions prior to the presentation of the proposal, persons with disabilities were perceived as "subjects in a situation of dependence on care" and the measures were focused on the creation of care </w:t>
      </w:r>
      <w:r w:rsidR="00F93CBD" w:rsidRPr="00446E17">
        <w:rPr>
          <w:rFonts w:ascii="Arial" w:eastAsia="Arial" w:hAnsi="Arial" w:cs="Arial"/>
          <w:lang w:val="en-US"/>
        </w:rPr>
        <w:t>centers</w:t>
      </w:r>
      <w:r w:rsidRPr="00446E17">
        <w:rPr>
          <w:rFonts w:ascii="Arial" w:eastAsia="Arial" w:hAnsi="Arial" w:cs="Arial"/>
          <w:lang w:val="en-US"/>
        </w:rPr>
        <w:t xml:space="preserve">. </w:t>
      </w:r>
      <w:r w:rsidR="00F93CBD">
        <w:rPr>
          <w:rFonts w:ascii="Arial" w:eastAsia="Arial" w:hAnsi="Arial" w:cs="Arial"/>
          <w:lang w:val="en-US"/>
        </w:rPr>
        <w:t>Thus</w:t>
      </w:r>
      <w:r w:rsidRPr="00446E17">
        <w:rPr>
          <w:rFonts w:ascii="Arial" w:eastAsia="Arial" w:hAnsi="Arial" w:cs="Arial"/>
          <w:lang w:val="en-US"/>
        </w:rPr>
        <w:t xml:space="preserve">, people with disabilities are reduced to objects of care and no alternative measures are formulated that could better respond to their demand for autonomy, such as personal assistance services. </w:t>
      </w:r>
    </w:p>
    <w:p w:rsidR="00101329" w:rsidRPr="00446E17" w:rsidRDefault="00101329">
      <w:pPr>
        <w:spacing w:after="0" w:line="240" w:lineRule="auto"/>
        <w:ind w:left="720"/>
        <w:jc w:val="both"/>
        <w:rPr>
          <w:rFonts w:ascii="Arial" w:eastAsia="Arial" w:hAnsi="Arial" w:cs="Arial"/>
          <w:lang w:val="en-US"/>
        </w:rPr>
      </w:pPr>
    </w:p>
    <w:p w:rsidR="00FB2595" w:rsidRPr="00446E17" w:rsidRDefault="00C3063D">
      <w:pPr>
        <w:numPr>
          <w:ilvl w:val="0"/>
          <w:numId w:val="18"/>
        </w:numPr>
        <w:spacing w:after="0" w:line="240" w:lineRule="auto"/>
        <w:jc w:val="both"/>
        <w:rPr>
          <w:lang w:val="en-US"/>
        </w:rPr>
      </w:pPr>
      <w:r w:rsidRPr="00446E17">
        <w:rPr>
          <w:rFonts w:ascii="Arial" w:eastAsia="Arial" w:hAnsi="Arial" w:cs="Arial"/>
          <w:lang w:val="en-US"/>
        </w:rPr>
        <w:t xml:space="preserve">Despite efforts by civil society to develop personal assistance services, there is no regulatory framework in Peru that </w:t>
      </w:r>
      <w:r w:rsidR="00F93CBD" w:rsidRPr="00446E17">
        <w:rPr>
          <w:rFonts w:ascii="Arial" w:eastAsia="Arial" w:hAnsi="Arial" w:cs="Arial"/>
          <w:lang w:val="en-US"/>
        </w:rPr>
        <w:t>recognizes</w:t>
      </w:r>
      <w:r w:rsidRPr="00446E17">
        <w:rPr>
          <w:rFonts w:ascii="Arial" w:eastAsia="Arial" w:hAnsi="Arial" w:cs="Arial"/>
          <w:lang w:val="en-US"/>
        </w:rPr>
        <w:t xml:space="preserve"> access to such services or public </w:t>
      </w:r>
      <w:r w:rsidR="00F93CBD" w:rsidRPr="00446E17">
        <w:rPr>
          <w:rFonts w:ascii="Arial" w:eastAsia="Arial" w:hAnsi="Arial" w:cs="Arial"/>
          <w:lang w:val="en-US"/>
        </w:rPr>
        <w:t>programs</w:t>
      </w:r>
      <w:r w:rsidRPr="00446E17">
        <w:rPr>
          <w:rFonts w:ascii="Arial" w:eastAsia="Arial" w:hAnsi="Arial" w:cs="Arial"/>
          <w:lang w:val="en-US"/>
        </w:rPr>
        <w:t xml:space="preserve"> that fund or facilitate their access. </w:t>
      </w:r>
      <w:r w:rsidR="00F93CBD">
        <w:rPr>
          <w:rFonts w:ascii="Arial" w:eastAsia="Arial" w:hAnsi="Arial" w:cs="Arial"/>
          <w:lang w:val="en-US"/>
        </w:rPr>
        <w:t>In</w:t>
      </w:r>
      <w:r w:rsidRPr="00446E17">
        <w:rPr>
          <w:rFonts w:ascii="Arial" w:eastAsia="Arial" w:hAnsi="Arial" w:cs="Arial"/>
          <w:lang w:val="en-US"/>
        </w:rPr>
        <w:t xml:space="preserve"> December 2022, the Congress passed a bill (accumulated bills 00648/2021-CR, 01125/2021-CR, 01264/2021-</w:t>
      </w:r>
      <w:r w:rsidRPr="00446E17">
        <w:rPr>
          <w:rFonts w:ascii="Arial" w:eastAsia="Arial" w:hAnsi="Arial" w:cs="Arial"/>
          <w:lang w:val="en-US"/>
        </w:rPr>
        <w:lastRenderedPageBreak/>
        <w:t>CR and 02266/2021-CR)</w:t>
      </w:r>
      <w:r>
        <w:rPr>
          <w:rFonts w:ascii="Arial" w:eastAsia="Arial" w:hAnsi="Arial" w:cs="Arial"/>
          <w:vertAlign w:val="superscript"/>
        </w:rPr>
        <w:footnoteReference w:id="25"/>
      </w:r>
      <w:r w:rsidRPr="00446E17">
        <w:rPr>
          <w:rFonts w:ascii="Arial" w:eastAsia="Arial" w:hAnsi="Arial" w:cs="Arial"/>
          <w:lang w:val="en-US"/>
        </w:rPr>
        <w:t xml:space="preserve"> that attempted to regulate access to personal assistance measures, although without an adequate approach (it confuses "caregivers" with "personal assistance") and without the participation of </w:t>
      </w:r>
      <w:r w:rsidR="00F93CBD" w:rsidRPr="00446E17">
        <w:rPr>
          <w:rFonts w:ascii="Arial" w:eastAsia="Arial" w:hAnsi="Arial" w:cs="Arial"/>
          <w:lang w:val="en-US"/>
        </w:rPr>
        <w:t>organizations</w:t>
      </w:r>
      <w:r w:rsidRPr="00446E17">
        <w:rPr>
          <w:rFonts w:ascii="Arial" w:eastAsia="Arial" w:hAnsi="Arial" w:cs="Arial"/>
          <w:lang w:val="en-US"/>
        </w:rPr>
        <w:t xml:space="preserve"> of persons with disabilities. The bill has been observed and returned to Congress for reconsideration.  </w:t>
      </w:r>
    </w:p>
    <w:p w:rsidR="00101329" w:rsidRPr="00446E17" w:rsidRDefault="00101329">
      <w:pPr>
        <w:spacing w:after="0" w:line="240" w:lineRule="auto"/>
        <w:ind w:left="720"/>
        <w:jc w:val="both"/>
        <w:rPr>
          <w:rFonts w:ascii="Arial" w:eastAsia="Arial" w:hAnsi="Arial" w:cs="Arial"/>
          <w:lang w:val="en-US"/>
        </w:rPr>
      </w:pPr>
    </w:p>
    <w:p w:rsidR="00FB2595" w:rsidRPr="00446E17" w:rsidRDefault="0034288C">
      <w:pPr>
        <w:spacing w:after="0" w:line="240" w:lineRule="auto"/>
        <w:jc w:val="both"/>
        <w:rPr>
          <w:lang w:val="en-US"/>
        </w:rPr>
      </w:pPr>
      <w:bookmarkStart w:id="3" w:name="_heading=h.53lo66t9tcjz" w:colFirst="0" w:colLast="0"/>
      <w:bookmarkEnd w:id="3"/>
      <w:r w:rsidRPr="00446E17">
        <w:rPr>
          <w:rFonts w:ascii="Arial" w:eastAsia="Arial" w:hAnsi="Arial" w:cs="Arial"/>
          <w:b/>
          <w:lang w:val="en-US"/>
        </w:rPr>
        <w:t>We suggest the Committee</w:t>
      </w:r>
      <w:r>
        <w:rPr>
          <w:rFonts w:ascii="Arial" w:eastAsia="Arial" w:hAnsi="Arial" w:cs="Arial"/>
          <w:b/>
          <w:lang w:val="en-US"/>
        </w:rPr>
        <w:t xml:space="preserve"> to</w:t>
      </w:r>
      <w:r w:rsidRPr="00446E17">
        <w:rPr>
          <w:rFonts w:ascii="Arial" w:eastAsia="Arial" w:hAnsi="Arial" w:cs="Arial"/>
          <w:b/>
          <w:lang w:val="en-US"/>
        </w:rPr>
        <w:t xml:space="preserve"> adopt the following recommendations:</w:t>
      </w:r>
      <w:r w:rsidR="00C3063D" w:rsidRPr="00446E17">
        <w:rPr>
          <w:rFonts w:ascii="Arial" w:eastAsia="Arial" w:hAnsi="Arial" w:cs="Arial"/>
          <w:b/>
          <w:lang w:val="en-US"/>
        </w:rPr>
        <w:br/>
      </w:r>
    </w:p>
    <w:p w:rsidR="00FB2595" w:rsidRPr="00446E17" w:rsidRDefault="00C3063D">
      <w:pPr>
        <w:numPr>
          <w:ilvl w:val="0"/>
          <w:numId w:val="14"/>
        </w:numPr>
        <w:pBdr>
          <w:top w:val="nil"/>
          <w:left w:val="nil"/>
          <w:bottom w:val="nil"/>
          <w:right w:val="nil"/>
          <w:between w:val="nil"/>
        </w:pBdr>
        <w:spacing w:after="0" w:line="240" w:lineRule="auto"/>
        <w:jc w:val="both"/>
        <w:rPr>
          <w:rFonts w:ascii="Arial" w:eastAsia="Arial" w:hAnsi="Arial" w:cs="Arial"/>
          <w:lang w:val="en-US"/>
        </w:rPr>
      </w:pPr>
      <w:r w:rsidRPr="00446E17">
        <w:rPr>
          <w:rFonts w:ascii="Arial" w:eastAsia="Arial" w:hAnsi="Arial" w:cs="Arial"/>
          <w:lang w:val="en-US"/>
        </w:rPr>
        <w:t>The Ministry of Health adopt</w:t>
      </w:r>
      <w:r w:rsidR="00F93CBD">
        <w:rPr>
          <w:rFonts w:ascii="Arial" w:eastAsia="Arial" w:hAnsi="Arial" w:cs="Arial"/>
          <w:lang w:val="en-US"/>
        </w:rPr>
        <w:t>s</w:t>
      </w:r>
      <w:r w:rsidRPr="00446E17">
        <w:rPr>
          <w:rFonts w:ascii="Arial" w:eastAsia="Arial" w:hAnsi="Arial" w:cs="Arial"/>
          <w:lang w:val="en-US"/>
        </w:rPr>
        <w:t xml:space="preserve"> a national </w:t>
      </w:r>
      <w:r w:rsidR="00F93CBD" w:rsidRPr="00446E17">
        <w:rPr>
          <w:rFonts w:ascii="Arial" w:eastAsia="Arial" w:hAnsi="Arial" w:cs="Arial"/>
          <w:lang w:val="en-US"/>
        </w:rPr>
        <w:t>deinstitutionalization</w:t>
      </w:r>
      <w:r w:rsidRPr="00446E17">
        <w:rPr>
          <w:rFonts w:ascii="Arial" w:eastAsia="Arial" w:hAnsi="Arial" w:cs="Arial"/>
          <w:lang w:val="en-US"/>
        </w:rPr>
        <w:t xml:space="preserve"> plan, with the participation of all sectors involved and </w:t>
      </w:r>
      <w:r w:rsidR="00F93CBD" w:rsidRPr="00446E17">
        <w:rPr>
          <w:rFonts w:ascii="Arial" w:eastAsia="Arial" w:hAnsi="Arial" w:cs="Arial"/>
          <w:lang w:val="en-US"/>
        </w:rPr>
        <w:t>organizations</w:t>
      </w:r>
      <w:r w:rsidRPr="00446E17">
        <w:rPr>
          <w:rFonts w:ascii="Arial" w:eastAsia="Arial" w:hAnsi="Arial" w:cs="Arial"/>
          <w:lang w:val="en-US"/>
        </w:rPr>
        <w:t xml:space="preserve"> of persons with disabilities, ensuring that they have access to alternative housing in the community, support networks and services, including </w:t>
      </w:r>
      <w:r w:rsidR="00DF050D" w:rsidRPr="00446E17">
        <w:rPr>
          <w:rFonts w:ascii="Arial" w:eastAsia="Arial" w:hAnsi="Arial" w:cs="Arial"/>
          <w:lang w:val="en-US"/>
        </w:rPr>
        <w:t xml:space="preserve">peer </w:t>
      </w:r>
      <w:r w:rsidRPr="00446E17">
        <w:rPr>
          <w:rFonts w:ascii="Arial" w:eastAsia="Arial" w:hAnsi="Arial" w:cs="Arial"/>
          <w:lang w:val="en-US"/>
        </w:rPr>
        <w:t>support</w:t>
      </w:r>
      <w:r w:rsidR="00DF050D" w:rsidRPr="00446E17">
        <w:rPr>
          <w:rFonts w:ascii="Arial" w:eastAsia="Arial" w:hAnsi="Arial" w:cs="Arial"/>
          <w:lang w:val="en-US"/>
        </w:rPr>
        <w:t xml:space="preserve">, and </w:t>
      </w:r>
      <w:r w:rsidRPr="00446E17">
        <w:rPr>
          <w:rFonts w:ascii="Arial" w:eastAsia="Arial" w:hAnsi="Arial" w:cs="Arial"/>
          <w:lang w:val="en-US"/>
        </w:rPr>
        <w:t xml:space="preserve">comprehensive care for their basic needs. </w:t>
      </w:r>
    </w:p>
    <w:p w:rsidR="00FB2595" w:rsidRPr="00446E17" w:rsidRDefault="00C3063D">
      <w:pPr>
        <w:numPr>
          <w:ilvl w:val="0"/>
          <w:numId w:val="14"/>
        </w:numPr>
        <w:pBdr>
          <w:top w:val="nil"/>
          <w:left w:val="nil"/>
          <w:bottom w:val="nil"/>
          <w:right w:val="nil"/>
          <w:between w:val="nil"/>
        </w:pBdr>
        <w:spacing w:after="0" w:line="240" w:lineRule="auto"/>
        <w:jc w:val="both"/>
        <w:rPr>
          <w:rFonts w:ascii="Arial" w:eastAsia="Arial" w:hAnsi="Arial" w:cs="Arial"/>
          <w:lang w:val="en-US"/>
        </w:rPr>
      </w:pPr>
      <w:r w:rsidRPr="00446E17">
        <w:rPr>
          <w:rFonts w:ascii="Arial" w:eastAsia="Arial" w:hAnsi="Arial" w:cs="Arial"/>
          <w:lang w:val="en-US"/>
        </w:rPr>
        <w:t>The Ministry of Women's Affairs and INABIF design and implement urgent measures for the de-</w:t>
      </w:r>
      <w:r w:rsidR="00F93CBD" w:rsidRPr="00446E17">
        <w:rPr>
          <w:rFonts w:ascii="Arial" w:eastAsia="Arial" w:hAnsi="Arial" w:cs="Arial"/>
          <w:lang w:val="en-US"/>
        </w:rPr>
        <w:t>institutionalization</w:t>
      </w:r>
      <w:r w:rsidRPr="00446E17">
        <w:rPr>
          <w:rFonts w:ascii="Arial" w:eastAsia="Arial" w:hAnsi="Arial" w:cs="Arial"/>
          <w:lang w:val="en-US"/>
        </w:rPr>
        <w:t xml:space="preserve"> of children and adolescents with disabilities living in Residential Care </w:t>
      </w:r>
      <w:r w:rsidR="00F93CBD">
        <w:rPr>
          <w:rFonts w:ascii="Arial" w:eastAsia="Arial" w:hAnsi="Arial" w:cs="Arial"/>
          <w:lang w:val="en-US"/>
        </w:rPr>
        <w:t>facilities</w:t>
      </w:r>
      <w:r w:rsidRPr="00446E17">
        <w:rPr>
          <w:rFonts w:ascii="Arial" w:eastAsia="Arial" w:hAnsi="Arial" w:cs="Arial"/>
          <w:lang w:val="en-US"/>
        </w:rPr>
        <w:t xml:space="preserve">. </w:t>
      </w:r>
    </w:p>
    <w:p w:rsidR="00FB2595" w:rsidRPr="00446E17" w:rsidRDefault="00F93CBD">
      <w:pPr>
        <w:numPr>
          <w:ilvl w:val="0"/>
          <w:numId w:val="14"/>
        </w:numPr>
        <w:pBdr>
          <w:top w:val="nil"/>
          <w:left w:val="nil"/>
          <w:bottom w:val="nil"/>
          <w:right w:val="nil"/>
          <w:between w:val="nil"/>
        </w:pBdr>
        <w:spacing w:after="0" w:line="240" w:lineRule="auto"/>
        <w:jc w:val="both"/>
        <w:rPr>
          <w:rFonts w:ascii="Arial" w:eastAsia="Arial" w:hAnsi="Arial" w:cs="Arial"/>
          <w:lang w:val="en-US"/>
        </w:rPr>
      </w:pPr>
      <w:r>
        <w:rPr>
          <w:rFonts w:ascii="Arial" w:eastAsia="Arial" w:hAnsi="Arial" w:cs="Arial"/>
          <w:lang w:val="en-US"/>
        </w:rPr>
        <w:t>P</w:t>
      </w:r>
      <w:r w:rsidR="00C3063D" w:rsidRPr="00446E17">
        <w:rPr>
          <w:rFonts w:ascii="Arial" w:eastAsia="Arial" w:hAnsi="Arial" w:cs="Arial"/>
          <w:lang w:val="en-US"/>
        </w:rPr>
        <w:t xml:space="preserve">sychiatric establishments comply with the installation of their </w:t>
      </w:r>
      <w:r w:rsidRPr="00446E17">
        <w:rPr>
          <w:rFonts w:ascii="Arial" w:eastAsia="Arial" w:hAnsi="Arial" w:cs="Arial"/>
          <w:lang w:val="en-US"/>
        </w:rPr>
        <w:t>deinstitutionalization</w:t>
      </w:r>
      <w:r w:rsidR="00C3063D" w:rsidRPr="00446E17">
        <w:rPr>
          <w:rFonts w:ascii="Arial" w:eastAsia="Arial" w:hAnsi="Arial" w:cs="Arial"/>
          <w:lang w:val="en-US"/>
        </w:rPr>
        <w:t xml:space="preserve"> committees for the identification of residents and the implementation of measures for transition to community life from a rights-based approach. </w:t>
      </w:r>
    </w:p>
    <w:p w:rsidR="00FB2595" w:rsidRPr="00446E17" w:rsidRDefault="00C3063D">
      <w:pPr>
        <w:numPr>
          <w:ilvl w:val="0"/>
          <w:numId w:val="14"/>
        </w:numPr>
        <w:pBdr>
          <w:top w:val="nil"/>
          <w:left w:val="nil"/>
          <w:bottom w:val="nil"/>
          <w:right w:val="nil"/>
          <w:between w:val="nil"/>
        </w:pBdr>
        <w:spacing w:after="0" w:line="240" w:lineRule="auto"/>
        <w:jc w:val="both"/>
        <w:rPr>
          <w:rFonts w:ascii="Arial" w:eastAsia="Arial" w:hAnsi="Arial" w:cs="Arial"/>
          <w:lang w:val="en-US"/>
        </w:rPr>
      </w:pPr>
      <w:r w:rsidRPr="00446E17">
        <w:rPr>
          <w:rFonts w:ascii="Arial" w:eastAsia="Arial" w:hAnsi="Arial" w:cs="Arial"/>
          <w:lang w:val="en-US"/>
        </w:rPr>
        <w:t xml:space="preserve">That the care system takes into account the disability approach, so that the </w:t>
      </w:r>
      <w:r w:rsidR="00F93CBD" w:rsidRPr="00446E17">
        <w:rPr>
          <w:rFonts w:ascii="Arial" w:eastAsia="Arial" w:hAnsi="Arial" w:cs="Arial"/>
          <w:lang w:val="en-US"/>
        </w:rPr>
        <w:t>programs</w:t>
      </w:r>
      <w:r w:rsidRPr="00446E17">
        <w:rPr>
          <w:rFonts w:ascii="Arial" w:eastAsia="Arial" w:hAnsi="Arial" w:cs="Arial"/>
          <w:lang w:val="en-US"/>
        </w:rPr>
        <w:t xml:space="preserve"> that are designed include support and assistance for persons with disabilities and do not reproduce or institute measures that are contrary to the human rights approach.</w:t>
      </w:r>
    </w:p>
    <w:p w:rsidR="00FB2595" w:rsidRPr="00446E17" w:rsidRDefault="00C3063D">
      <w:pPr>
        <w:numPr>
          <w:ilvl w:val="0"/>
          <w:numId w:val="14"/>
        </w:numPr>
        <w:spacing w:after="0" w:line="240" w:lineRule="auto"/>
        <w:jc w:val="both"/>
        <w:rPr>
          <w:rFonts w:ascii="Arial" w:eastAsia="Arial" w:hAnsi="Arial" w:cs="Arial"/>
          <w:lang w:val="en-US"/>
        </w:rPr>
      </w:pPr>
      <w:r w:rsidRPr="00446E17">
        <w:rPr>
          <w:rFonts w:ascii="Arial" w:eastAsia="Arial" w:hAnsi="Arial" w:cs="Arial"/>
          <w:lang w:val="en-US"/>
        </w:rPr>
        <w:t xml:space="preserve">The accumulated bills 00648/2021-CR, 01125/2021-CR, 01264/2021-CR and 02266/2021-CR be amended to </w:t>
      </w:r>
      <w:r w:rsidR="00DF050D" w:rsidRPr="00446E17">
        <w:rPr>
          <w:rFonts w:ascii="Arial" w:eastAsia="Arial" w:hAnsi="Arial" w:cs="Arial"/>
          <w:lang w:val="en-US"/>
        </w:rPr>
        <w:t xml:space="preserve">achieve legal recognition </w:t>
      </w:r>
      <w:r w:rsidRPr="00446E17">
        <w:rPr>
          <w:rFonts w:ascii="Arial" w:eastAsia="Arial" w:hAnsi="Arial" w:cs="Arial"/>
          <w:lang w:val="en-US"/>
        </w:rPr>
        <w:t>of the right to personal assistance for persons with disabilities, so as to ensure that the State guarantees and finances these services from an approach that promotes the autonomy, independence and control of users.</w:t>
      </w:r>
    </w:p>
    <w:p w:rsidR="00FB2595" w:rsidRPr="00446E17" w:rsidRDefault="00F93CBD">
      <w:pPr>
        <w:numPr>
          <w:ilvl w:val="0"/>
          <w:numId w:val="14"/>
        </w:numPr>
        <w:spacing w:after="0" w:line="240" w:lineRule="auto"/>
        <w:jc w:val="both"/>
        <w:rPr>
          <w:rFonts w:ascii="Arial" w:eastAsia="Arial" w:hAnsi="Arial" w:cs="Arial"/>
          <w:lang w:val="en-US"/>
        </w:rPr>
      </w:pPr>
      <w:r>
        <w:rPr>
          <w:rFonts w:ascii="Arial" w:eastAsia="Arial" w:hAnsi="Arial" w:cs="Arial"/>
          <w:lang w:val="en-US"/>
        </w:rPr>
        <w:t>A</w:t>
      </w:r>
      <w:r w:rsidR="00C3063D" w:rsidRPr="00446E17">
        <w:rPr>
          <w:rFonts w:ascii="Arial" w:eastAsia="Arial" w:hAnsi="Arial" w:cs="Arial"/>
          <w:lang w:val="en-US"/>
        </w:rPr>
        <w:t xml:space="preserve"> multi-sectoral commission of inquiry be established, with the participation of relevant sectors, the Ombudsman's Office and </w:t>
      </w:r>
      <w:r w:rsidRPr="00446E17">
        <w:rPr>
          <w:rFonts w:ascii="Arial" w:eastAsia="Arial" w:hAnsi="Arial" w:cs="Arial"/>
          <w:lang w:val="en-US"/>
        </w:rPr>
        <w:t>organizations</w:t>
      </w:r>
      <w:r w:rsidR="00C3063D" w:rsidRPr="00446E17">
        <w:rPr>
          <w:rFonts w:ascii="Arial" w:eastAsia="Arial" w:hAnsi="Arial" w:cs="Arial"/>
          <w:lang w:val="en-US"/>
        </w:rPr>
        <w:t xml:space="preserve"> of persons with disabilities, to determine the nature and extent of the harm caused by all forms of </w:t>
      </w:r>
      <w:r w:rsidRPr="00446E17">
        <w:rPr>
          <w:rFonts w:ascii="Arial" w:eastAsia="Arial" w:hAnsi="Arial" w:cs="Arial"/>
          <w:lang w:val="en-US"/>
        </w:rPr>
        <w:t>institutionalization</w:t>
      </w:r>
      <w:r w:rsidR="00C3063D" w:rsidRPr="00446E17">
        <w:rPr>
          <w:rFonts w:ascii="Arial" w:eastAsia="Arial" w:hAnsi="Arial" w:cs="Arial"/>
          <w:lang w:val="en-US"/>
        </w:rPr>
        <w:t xml:space="preserve"> and other related human rights violations against persons with disabilities; conduct awareness-raising campaigns; recommend legislative and policy reforms; and propose comprehensive reparations </w:t>
      </w:r>
      <w:r w:rsidRPr="00446E17">
        <w:rPr>
          <w:rFonts w:ascii="Arial" w:eastAsia="Arial" w:hAnsi="Arial" w:cs="Arial"/>
          <w:lang w:val="en-US"/>
        </w:rPr>
        <w:t>programs</w:t>
      </w:r>
      <w:r w:rsidR="00C3063D" w:rsidRPr="00446E17">
        <w:rPr>
          <w:rFonts w:ascii="Arial" w:eastAsia="Arial" w:hAnsi="Arial" w:cs="Arial"/>
          <w:lang w:val="en-US"/>
        </w:rPr>
        <w:t xml:space="preserve">, including individual, collective and symbolic reparations.  </w:t>
      </w:r>
    </w:p>
    <w:p w:rsidR="00101329" w:rsidRPr="00446E17" w:rsidRDefault="00101329">
      <w:pPr>
        <w:spacing w:after="0" w:line="240" w:lineRule="auto"/>
        <w:jc w:val="both"/>
        <w:rPr>
          <w:rFonts w:ascii="Arial" w:eastAsia="Arial" w:hAnsi="Arial" w:cs="Arial"/>
          <w:lang w:val="en-US"/>
        </w:rPr>
      </w:pPr>
    </w:p>
    <w:p w:rsidR="00101329" w:rsidRPr="00446E17" w:rsidRDefault="00101329">
      <w:pPr>
        <w:spacing w:after="0" w:line="240" w:lineRule="auto"/>
        <w:jc w:val="both"/>
        <w:rPr>
          <w:rFonts w:ascii="Arial" w:eastAsia="Arial" w:hAnsi="Arial" w:cs="Arial"/>
          <w:b/>
          <w:lang w:val="en-US"/>
        </w:rPr>
      </w:pPr>
    </w:p>
    <w:p w:rsidR="00FB2595" w:rsidRPr="00446E17" w:rsidRDefault="00C3063D">
      <w:pPr>
        <w:spacing w:after="0" w:line="240" w:lineRule="auto"/>
        <w:jc w:val="both"/>
        <w:rPr>
          <w:rFonts w:ascii="Arial" w:eastAsia="Arial" w:hAnsi="Arial" w:cs="Arial"/>
          <w:b/>
          <w:lang w:val="en-US"/>
        </w:rPr>
      </w:pPr>
      <w:r w:rsidRPr="00446E17">
        <w:rPr>
          <w:rFonts w:ascii="Arial" w:eastAsia="Arial" w:hAnsi="Arial" w:cs="Arial"/>
          <w:b/>
          <w:lang w:val="en-US"/>
        </w:rPr>
        <w:t xml:space="preserve">Article 21. Freedom of expression and opinion and access to information </w:t>
      </w:r>
      <w:r>
        <w:pict>
          <v:rect id="_x0000_i1037" style="width:0;height:1.5pt" o:hralign="center" o:hrstd="t" o:hr="t" fillcolor="#a0a0a0" stroked="f"/>
        </w:pict>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The lack of accessibility of information means that persons with disabilities remain excluded. Accessibility is </w:t>
      </w:r>
      <w:r w:rsidR="00F93CBD">
        <w:rPr>
          <w:rFonts w:ascii="Arial" w:eastAsia="Arial" w:hAnsi="Arial" w:cs="Arial"/>
          <w:lang w:val="en-US"/>
        </w:rPr>
        <w:t>addressed</w:t>
      </w:r>
      <w:r w:rsidRPr="00446E17">
        <w:rPr>
          <w:rFonts w:ascii="Arial" w:eastAsia="Arial" w:hAnsi="Arial" w:cs="Arial"/>
          <w:lang w:val="en-US"/>
        </w:rPr>
        <w:t xml:space="preserve"> of from a very narrow definition and does not seek to ensure that information is suitable for all persons with disabilities.</w:t>
      </w:r>
    </w:p>
    <w:p w:rsidR="00101329" w:rsidRPr="00446E17" w:rsidRDefault="00C3063D">
      <w:pPr>
        <w:spacing w:after="0" w:line="240" w:lineRule="auto"/>
        <w:ind w:left="720"/>
        <w:jc w:val="both"/>
        <w:rPr>
          <w:rFonts w:ascii="Arial" w:eastAsia="Arial" w:hAnsi="Arial" w:cs="Arial"/>
          <w:lang w:val="en-US"/>
        </w:rPr>
      </w:pPr>
      <w:r w:rsidRPr="00446E17">
        <w:rPr>
          <w:rFonts w:ascii="Arial" w:eastAsia="Arial" w:hAnsi="Arial" w:cs="Arial"/>
          <w:lang w:val="en-US"/>
        </w:rPr>
        <w:t xml:space="preserve"> </w:t>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lastRenderedPageBreak/>
        <w:t xml:space="preserve">Accessibility for deaf people is not </w:t>
      </w:r>
      <w:r w:rsidR="00DF050D" w:rsidRPr="00446E17">
        <w:rPr>
          <w:rFonts w:ascii="Arial" w:eastAsia="Arial" w:hAnsi="Arial" w:cs="Arial"/>
          <w:lang w:val="en-US"/>
        </w:rPr>
        <w:t xml:space="preserve">fully guaranteed </w:t>
      </w:r>
      <w:r w:rsidRPr="00446E17">
        <w:rPr>
          <w:rFonts w:ascii="Arial" w:eastAsia="Arial" w:hAnsi="Arial" w:cs="Arial"/>
          <w:lang w:val="en-US"/>
        </w:rPr>
        <w:t xml:space="preserve">in the media. In many regions of the country there are no sign language interpreters, which frustrates the exercise of their rights and the development of daily activities. </w:t>
      </w:r>
      <w:r w:rsidRPr="00446E17">
        <w:rPr>
          <w:rFonts w:ascii="Arial" w:eastAsia="Arial" w:hAnsi="Arial" w:cs="Arial"/>
          <w:lang w:val="en-US"/>
        </w:rPr>
        <w:br/>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It has become evident that the National Registry of Identification and Civil Status (RENIEC), which issues identity documents, does not protect the disability status that is voluntarily registered by persons with disabilities. The entity should protect this sensitive data from the knowledge of any third party; however, at least two cases have been reported in which private entities (a financial institution</w:t>
      </w:r>
      <w:r>
        <w:rPr>
          <w:rFonts w:ascii="Arial" w:eastAsia="Arial" w:hAnsi="Arial" w:cs="Arial"/>
          <w:vertAlign w:val="superscript"/>
        </w:rPr>
        <w:footnoteReference w:id="26"/>
      </w:r>
      <w:r w:rsidRPr="00446E17">
        <w:rPr>
          <w:rFonts w:ascii="Arial" w:eastAsia="Arial" w:hAnsi="Arial" w:cs="Arial"/>
          <w:lang w:val="en-US"/>
        </w:rPr>
        <w:t xml:space="preserve"> and a telephone company) denied access to their services to persons with disabilities when they learned of their condition through the RENIEC database. </w:t>
      </w:r>
    </w:p>
    <w:p w:rsidR="00101329" w:rsidRPr="00446E17" w:rsidRDefault="00101329">
      <w:pPr>
        <w:spacing w:after="0" w:line="240" w:lineRule="auto"/>
        <w:ind w:left="720"/>
        <w:jc w:val="both"/>
        <w:rPr>
          <w:rFonts w:ascii="Arial" w:eastAsia="Arial" w:hAnsi="Arial" w:cs="Arial"/>
          <w:lang w:val="en-US"/>
        </w:rPr>
      </w:pPr>
    </w:p>
    <w:p w:rsidR="00101329" w:rsidRPr="00446E17" w:rsidRDefault="0034288C">
      <w:pPr>
        <w:spacing w:after="0" w:line="240" w:lineRule="auto"/>
        <w:jc w:val="both"/>
        <w:rPr>
          <w:rFonts w:ascii="Arial" w:eastAsia="Arial" w:hAnsi="Arial" w:cs="Arial"/>
          <w:b/>
          <w:lang w:val="en-US"/>
        </w:rPr>
      </w:pPr>
      <w:bookmarkStart w:id="4" w:name="_heading=h.tuutlzyyysnh" w:colFirst="0" w:colLast="0"/>
      <w:bookmarkEnd w:id="4"/>
      <w:r w:rsidRPr="00446E17">
        <w:rPr>
          <w:rFonts w:ascii="Arial" w:eastAsia="Arial" w:hAnsi="Arial" w:cs="Arial"/>
          <w:b/>
          <w:lang w:val="en-US"/>
        </w:rPr>
        <w:t>We suggest the Committee</w:t>
      </w:r>
      <w:r>
        <w:rPr>
          <w:rFonts w:ascii="Arial" w:eastAsia="Arial" w:hAnsi="Arial" w:cs="Arial"/>
          <w:b/>
          <w:lang w:val="en-US"/>
        </w:rPr>
        <w:t xml:space="preserve"> to</w:t>
      </w:r>
      <w:r w:rsidRPr="00446E17">
        <w:rPr>
          <w:rFonts w:ascii="Arial" w:eastAsia="Arial" w:hAnsi="Arial" w:cs="Arial"/>
          <w:b/>
          <w:lang w:val="en-US"/>
        </w:rPr>
        <w:t xml:space="preserve"> adopt the following recommendations:</w:t>
      </w:r>
      <w:r>
        <w:rPr>
          <w:rFonts w:ascii="Arial" w:eastAsia="Arial" w:hAnsi="Arial" w:cs="Arial"/>
          <w:b/>
          <w:lang w:val="en-US"/>
        </w:rPr>
        <w:br/>
      </w:r>
    </w:p>
    <w:p w:rsidR="00FB2595" w:rsidRPr="00446E17" w:rsidRDefault="00C3063D">
      <w:pPr>
        <w:numPr>
          <w:ilvl w:val="0"/>
          <w:numId w:val="14"/>
        </w:numPr>
        <w:pBdr>
          <w:top w:val="nil"/>
          <w:left w:val="nil"/>
          <w:bottom w:val="nil"/>
          <w:right w:val="nil"/>
          <w:between w:val="nil"/>
        </w:pBdr>
        <w:spacing w:after="0" w:line="240" w:lineRule="auto"/>
        <w:jc w:val="both"/>
        <w:rPr>
          <w:rFonts w:ascii="Arial" w:eastAsia="Arial" w:hAnsi="Arial" w:cs="Arial"/>
          <w:lang w:val="en-US"/>
        </w:rPr>
      </w:pPr>
      <w:r w:rsidRPr="00446E17">
        <w:rPr>
          <w:rFonts w:ascii="Arial" w:eastAsia="Arial" w:hAnsi="Arial" w:cs="Arial"/>
          <w:lang w:val="en-US"/>
        </w:rPr>
        <w:t xml:space="preserve">RENIEC should take corrective measures to protect the disability status as sensitive data and not make the data publicly available through its system. </w:t>
      </w:r>
    </w:p>
    <w:p w:rsidR="00101329" w:rsidRPr="00446E17" w:rsidRDefault="00101329">
      <w:pPr>
        <w:spacing w:after="0" w:line="240" w:lineRule="auto"/>
        <w:ind w:left="720"/>
        <w:jc w:val="both"/>
        <w:rPr>
          <w:lang w:val="en-US"/>
        </w:rPr>
      </w:pPr>
    </w:p>
    <w:p w:rsidR="00FB2595" w:rsidRPr="00446E17" w:rsidRDefault="00C3063D">
      <w:pPr>
        <w:spacing w:after="0" w:line="240" w:lineRule="auto"/>
        <w:jc w:val="both"/>
        <w:rPr>
          <w:rFonts w:ascii="Arial" w:eastAsia="Arial" w:hAnsi="Arial" w:cs="Arial"/>
          <w:b/>
          <w:lang w:val="en-US"/>
        </w:rPr>
      </w:pPr>
      <w:r w:rsidRPr="00446E17">
        <w:rPr>
          <w:rFonts w:ascii="Arial" w:eastAsia="Arial" w:hAnsi="Arial" w:cs="Arial"/>
          <w:b/>
          <w:lang w:val="en-US"/>
        </w:rPr>
        <w:t>Article 23. Respect for the home and family</w:t>
      </w:r>
    </w:p>
    <w:p w:rsidR="00101329" w:rsidRDefault="00C3063D">
      <w:pPr>
        <w:spacing w:after="0" w:line="240" w:lineRule="auto"/>
        <w:jc w:val="both"/>
        <w:rPr>
          <w:rFonts w:ascii="Arial" w:eastAsia="Arial" w:hAnsi="Arial" w:cs="Arial"/>
          <w:b/>
        </w:rPr>
      </w:pPr>
      <w:r>
        <w:pict>
          <v:rect id="_x0000_i1038" style="width:0;height:1.5pt" o:hralign="center" o:hrstd="t" o:hr="t" fillcolor="#a0a0a0" stroked="f"/>
        </w:pict>
      </w:r>
    </w:p>
    <w:p w:rsidR="00FB2595" w:rsidRPr="00446E17" w:rsidRDefault="00C3063D">
      <w:pPr>
        <w:numPr>
          <w:ilvl w:val="0"/>
          <w:numId w:val="18"/>
        </w:numPr>
        <w:spacing w:after="0" w:line="240" w:lineRule="auto"/>
        <w:jc w:val="both"/>
        <w:rPr>
          <w:rFonts w:ascii="Arial" w:eastAsia="Arial" w:hAnsi="Arial" w:cs="Arial"/>
          <w:sz w:val="24"/>
          <w:szCs w:val="24"/>
          <w:lang w:val="en-US"/>
        </w:rPr>
      </w:pPr>
      <w:r w:rsidRPr="00446E17">
        <w:rPr>
          <w:rFonts w:ascii="Arial" w:eastAsia="Arial" w:hAnsi="Arial" w:cs="Arial"/>
          <w:lang w:val="en-US"/>
        </w:rPr>
        <w:t xml:space="preserve">The National Multisectoral Policy for Children and Adolescents (2021) </w:t>
      </w:r>
      <w:r w:rsidR="00F93CBD" w:rsidRPr="00446E17">
        <w:rPr>
          <w:rFonts w:ascii="Arial" w:eastAsia="Arial" w:hAnsi="Arial" w:cs="Arial"/>
          <w:lang w:val="en-US"/>
        </w:rPr>
        <w:t>recognizes</w:t>
      </w:r>
      <w:r w:rsidRPr="00446E17">
        <w:rPr>
          <w:rFonts w:ascii="Arial" w:eastAsia="Arial" w:hAnsi="Arial" w:cs="Arial"/>
          <w:lang w:val="en-US"/>
        </w:rPr>
        <w:t xml:space="preserve"> as part of the public problem: "</w:t>
      </w:r>
      <w:r w:rsidRPr="00446E17">
        <w:rPr>
          <w:rFonts w:ascii="Arial" w:eastAsia="Arial" w:hAnsi="Arial" w:cs="Arial"/>
          <w:i/>
          <w:lang w:val="en-US"/>
        </w:rPr>
        <w:t>The limited conditions for the development of children and adolescents in conditions of special vulnerability, as there are still limited services and infrastructure for children and adolescents with disabilities"</w:t>
      </w:r>
      <w:r w:rsidRPr="00446E17">
        <w:rPr>
          <w:rFonts w:ascii="Arial" w:eastAsia="Arial" w:hAnsi="Arial" w:cs="Arial"/>
          <w:lang w:val="en-US"/>
        </w:rPr>
        <w:t>. It also concludes that there are cultural patterns that promote discrimination against children and adolescents. However, its guideline 03.07 has established the need to increase</w:t>
      </w:r>
      <w:r w:rsidR="00F93CBD">
        <w:rPr>
          <w:rFonts w:ascii="Arial" w:eastAsia="Arial" w:hAnsi="Arial" w:cs="Arial"/>
          <w:lang w:val="en-US"/>
        </w:rPr>
        <w:t xml:space="preserve"> </w:t>
      </w:r>
      <w:r w:rsidRPr="00446E17">
        <w:rPr>
          <w:rFonts w:ascii="Arial" w:eastAsia="Arial" w:hAnsi="Arial" w:cs="Arial"/>
          <w:lang w:val="en-US"/>
        </w:rPr>
        <w:t>access to services aimed at the prevention and care of risk and lack of family protection, which includes residential care services for children and adolescents, with or without disabilities, in situations of lack of family protection</w:t>
      </w:r>
      <w:r w:rsidRPr="00446E17">
        <w:rPr>
          <w:rFonts w:ascii="Arial" w:eastAsia="Arial" w:hAnsi="Arial" w:cs="Arial"/>
          <w:sz w:val="24"/>
          <w:szCs w:val="24"/>
          <w:lang w:val="en-US"/>
        </w:rPr>
        <w:t xml:space="preserve">. </w:t>
      </w:r>
      <w:r w:rsidRPr="00446E17">
        <w:rPr>
          <w:rFonts w:ascii="Arial" w:eastAsia="Arial" w:hAnsi="Arial" w:cs="Arial"/>
          <w:lang w:val="en-US"/>
        </w:rPr>
        <w:t xml:space="preserve">Although the objective is to prevent situations of risk and lack of protection of children, it is necessary to take into account that once declared in a situation of lack of protection, children and adolescents will be sent to a Residential Care Centre (CAR). Within these </w:t>
      </w:r>
      <w:r w:rsidR="00F93CBD" w:rsidRPr="00446E17">
        <w:rPr>
          <w:rFonts w:ascii="Arial" w:eastAsia="Arial" w:hAnsi="Arial" w:cs="Arial"/>
          <w:lang w:val="en-US"/>
        </w:rPr>
        <w:t>centers</w:t>
      </w:r>
      <w:r w:rsidRPr="00446E17">
        <w:rPr>
          <w:rFonts w:ascii="Arial" w:eastAsia="Arial" w:hAnsi="Arial" w:cs="Arial"/>
          <w:lang w:val="en-US"/>
        </w:rPr>
        <w:t xml:space="preserve"> there is a </w:t>
      </w:r>
      <w:r w:rsidR="00F93CBD" w:rsidRPr="00446E17">
        <w:rPr>
          <w:rFonts w:ascii="Arial" w:eastAsia="Arial" w:hAnsi="Arial" w:cs="Arial"/>
          <w:lang w:val="en-US"/>
        </w:rPr>
        <w:t>specialized</w:t>
      </w:r>
      <w:r w:rsidRPr="00446E17">
        <w:rPr>
          <w:rFonts w:ascii="Arial" w:eastAsia="Arial" w:hAnsi="Arial" w:cs="Arial"/>
          <w:lang w:val="en-US"/>
        </w:rPr>
        <w:t xml:space="preserve"> service that takes in children and adolescents with or without disabilities with specific problems and special needs. </w:t>
      </w:r>
    </w:p>
    <w:p w:rsidR="00DF050D" w:rsidRPr="00446E17" w:rsidRDefault="00DF050D" w:rsidP="00DF050D">
      <w:pPr>
        <w:spacing w:after="0" w:line="240" w:lineRule="auto"/>
        <w:ind w:left="720"/>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This service is not only segregated from the care provided to other children and adolescents; it should be noted that according to the reports</w:t>
      </w:r>
      <w:r>
        <w:rPr>
          <w:rFonts w:ascii="Arial" w:eastAsia="Arial" w:hAnsi="Arial" w:cs="Arial"/>
          <w:vertAlign w:val="superscript"/>
        </w:rPr>
        <w:footnoteReference w:id="27"/>
      </w:r>
      <w:r w:rsidRPr="00446E17">
        <w:rPr>
          <w:rFonts w:ascii="Arial" w:eastAsia="Arial" w:hAnsi="Arial" w:cs="Arial"/>
          <w:lang w:val="en-US"/>
        </w:rPr>
        <w:t xml:space="preserve"> provided by the Ministry of Women and Vulnerable Populations (MIMP) between 2019 and September 2022: </w:t>
      </w:r>
    </w:p>
    <w:p w:rsidR="00FB2595" w:rsidRPr="00446E17" w:rsidRDefault="00C3063D">
      <w:pPr>
        <w:numPr>
          <w:ilvl w:val="0"/>
          <w:numId w:val="13"/>
        </w:numPr>
        <w:spacing w:after="0" w:line="240" w:lineRule="auto"/>
        <w:ind w:left="1440"/>
        <w:jc w:val="both"/>
        <w:rPr>
          <w:rFonts w:ascii="Arial" w:eastAsia="Arial" w:hAnsi="Arial" w:cs="Arial"/>
          <w:sz w:val="20"/>
          <w:szCs w:val="20"/>
          <w:lang w:val="en-US"/>
        </w:rPr>
      </w:pPr>
      <w:r w:rsidRPr="00446E17">
        <w:rPr>
          <w:rFonts w:ascii="Arial" w:eastAsia="Arial" w:hAnsi="Arial" w:cs="Arial"/>
          <w:lang w:val="en-US"/>
        </w:rPr>
        <w:t xml:space="preserve">There are 1217 cases of children with disabilities who were separated from their families to be placed in a CAR. Of this number, only 47 were placed in an extended or extended family because it was not feasible to place them with their family of origin. </w:t>
      </w:r>
    </w:p>
    <w:p w:rsidR="00FB2595" w:rsidRPr="00446E17" w:rsidRDefault="00C3063D">
      <w:pPr>
        <w:numPr>
          <w:ilvl w:val="0"/>
          <w:numId w:val="13"/>
        </w:numPr>
        <w:spacing w:after="0" w:line="240" w:lineRule="auto"/>
        <w:ind w:left="1440"/>
        <w:jc w:val="both"/>
        <w:rPr>
          <w:rFonts w:ascii="Arial" w:eastAsia="Arial" w:hAnsi="Arial" w:cs="Arial"/>
          <w:sz w:val="20"/>
          <w:szCs w:val="20"/>
          <w:lang w:val="en-US"/>
        </w:rPr>
      </w:pPr>
      <w:r w:rsidRPr="00446E17">
        <w:rPr>
          <w:rFonts w:ascii="Arial" w:eastAsia="Arial" w:hAnsi="Arial" w:cs="Arial"/>
          <w:lang w:val="en-US"/>
        </w:rPr>
        <w:lastRenderedPageBreak/>
        <w:t>Between 2015 and 2021, only 1 person with a disability was adopted.</w:t>
      </w:r>
    </w:p>
    <w:p w:rsidR="00DF050D" w:rsidRPr="00446E17" w:rsidRDefault="00DF050D" w:rsidP="00DF050D">
      <w:pPr>
        <w:spacing w:after="0" w:line="240" w:lineRule="auto"/>
        <w:ind w:left="1440"/>
        <w:jc w:val="both"/>
        <w:rPr>
          <w:rFonts w:ascii="Arial" w:eastAsia="Arial" w:hAnsi="Arial" w:cs="Arial"/>
          <w:sz w:val="20"/>
          <w:szCs w:val="20"/>
          <w:lang w:val="en-US"/>
        </w:rPr>
      </w:pPr>
      <w:r w:rsidRPr="00446E17">
        <w:rPr>
          <w:rFonts w:ascii="Arial" w:eastAsia="Arial" w:hAnsi="Arial" w:cs="Arial"/>
          <w:lang w:val="en-US"/>
        </w:rPr>
        <w:t xml:space="preserve"> </w:t>
      </w:r>
    </w:p>
    <w:p w:rsidR="00FB2595" w:rsidRPr="00446E17" w:rsidRDefault="00BF5944">
      <w:pPr>
        <w:numPr>
          <w:ilvl w:val="0"/>
          <w:numId w:val="18"/>
        </w:numPr>
        <w:spacing w:after="0" w:line="240" w:lineRule="auto"/>
        <w:jc w:val="both"/>
        <w:rPr>
          <w:rFonts w:ascii="Arial" w:eastAsia="Arial" w:hAnsi="Arial" w:cs="Arial"/>
          <w:lang w:val="en-US"/>
        </w:rPr>
      </w:pPr>
      <w:r>
        <w:rPr>
          <w:rFonts w:ascii="Arial" w:eastAsia="Arial" w:hAnsi="Arial" w:cs="Arial"/>
          <w:lang w:val="en-US"/>
        </w:rPr>
        <w:t>I</w:t>
      </w:r>
      <w:r w:rsidRPr="00446E17">
        <w:rPr>
          <w:rFonts w:ascii="Arial" w:eastAsia="Arial" w:hAnsi="Arial" w:cs="Arial"/>
          <w:lang w:val="en-US"/>
        </w:rPr>
        <w:t>nstitutionalization</w:t>
      </w:r>
      <w:r w:rsidR="00C3063D" w:rsidRPr="00446E17">
        <w:rPr>
          <w:rFonts w:ascii="Arial" w:eastAsia="Arial" w:hAnsi="Arial" w:cs="Arial"/>
          <w:lang w:val="en-US"/>
        </w:rPr>
        <w:t xml:space="preserve"> is a fairly recurrent measure in the face of parental lack of protection that has a high probability of becoming permanent to the point that there are more than 500 cases of people who were admitted as children and are still in Residential Care </w:t>
      </w:r>
      <w:r w:rsidRPr="00446E17">
        <w:rPr>
          <w:rFonts w:ascii="Arial" w:eastAsia="Arial" w:hAnsi="Arial" w:cs="Arial"/>
          <w:lang w:val="en-US"/>
        </w:rPr>
        <w:t>Centers</w:t>
      </w:r>
      <w:r w:rsidR="00C3063D" w:rsidRPr="00446E17">
        <w:rPr>
          <w:rFonts w:ascii="Arial" w:eastAsia="Arial" w:hAnsi="Arial" w:cs="Arial"/>
          <w:lang w:val="en-US"/>
        </w:rPr>
        <w:t xml:space="preserve"> (CAR) after reaching the age of majority as adults. These </w:t>
      </w:r>
      <w:r w:rsidR="003F792F">
        <w:rPr>
          <w:rFonts w:ascii="Arial" w:eastAsia="Arial" w:hAnsi="Arial" w:cs="Arial"/>
          <w:lang w:val="en-US"/>
        </w:rPr>
        <w:t>data</w:t>
      </w:r>
      <w:r w:rsidR="00C3063D" w:rsidRPr="00446E17">
        <w:rPr>
          <w:rFonts w:ascii="Arial" w:eastAsia="Arial" w:hAnsi="Arial" w:cs="Arial"/>
          <w:lang w:val="en-US"/>
        </w:rPr>
        <w:t xml:space="preserve"> show the various shortcomings of the regulations and policies in this area; however, the institutional commitment, instead of promoting </w:t>
      </w:r>
      <w:r w:rsidRPr="00446E17">
        <w:rPr>
          <w:rFonts w:ascii="Arial" w:eastAsia="Arial" w:hAnsi="Arial" w:cs="Arial"/>
          <w:lang w:val="en-US"/>
        </w:rPr>
        <w:t>deinstitutionalization</w:t>
      </w:r>
      <w:r w:rsidR="00C3063D" w:rsidRPr="00446E17">
        <w:rPr>
          <w:rFonts w:ascii="Arial" w:eastAsia="Arial" w:hAnsi="Arial" w:cs="Arial"/>
          <w:lang w:val="en-US"/>
        </w:rPr>
        <w:t xml:space="preserve"> plans, has been to build more Residential Care </w:t>
      </w:r>
      <w:r w:rsidRPr="00446E17">
        <w:rPr>
          <w:rFonts w:ascii="Arial" w:eastAsia="Arial" w:hAnsi="Arial" w:cs="Arial"/>
          <w:lang w:val="en-US"/>
        </w:rPr>
        <w:t>Centers</w:t>
      </w:r>
      <w:r w:rsidR="00C3063D" w:rsidRPr="00446E17">
        <w:rPr>
          <w:rFonts w:ascii="Arial" w:eastAsia="Arial" w:hAnsi="Arial" w:cs="Arial"/>
          <w:lang w:val="en-US"/>
        </w:rPr>
        <w:t>, as announced by the Minister for Women and Vulnerable Populations in 2020, and in the 2022 administration, a CAR has been inaugurated to care for people with disabilities</w:t>
      </w:r>
      <w:r w:rsidR="00C3063D">
        <w:rPr>
          <w:rFonts w:ascii="Arial" w:eastAsia="Arial" w:hAnsi="Arial" w:cs="Arial"/>
          <w:vertAlign w:val="superscript"/>
        </w:rPr>
        <w:footnoteReference w:id="28"/>
      </w:r>
      <w:r w:rsidR="00C3063D" w:rsidRPr="00446E17">
        <w:rPr>
          <w:rFonts w:ascii="Arial" w:eastAsia="Arial" w:hAnsi="Arial" w:cs="Arial"/>
          <w:lang w:val="en-US"/>
        </w:rPr>
        <w:t xml:space="preserve"> . </w:t>
      </w:r>
    </w:p>
    <w:p w:rsidR="00101329" w:rsidRPr="00446E17" w:rsidRDefault="00101329">
      <w:pPr>
        <w:spacing w:after="0" w:line="240" w:lineRule="auto"/>
        <w:ind w:left="360"/>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On 21 July 2020, Fatima, a 12-year-old girl with a disability, died in the Santa Isabel residential care </w:t>
      </w:r>
      <w:r w:rsidR="00BF5944" w:rsidRPr="00446E17">
        <w:rPr>
          <w:rFonts w:ascii="Arial" w:eastAsia="Arial" w:hAnsi="Arial" w:cs="Arial"/>
          <w:lang w:val="en-US"/>
        </w:rPr>
        <w:t>center</w:t>
      </w:r>
      <w:r w:rsidRPr="00446E17">
        <w:rPr>
          <w:rFonts w:ascii="Arial" w:eastAsia="Arial" w:hAnsi="Arial" w:cs="Arial"/>
          <w:lang w:val="en-US"/>
        </w:rPr>
        <w:t xml:space="preserve"> (CAR) (Arequipa) run by INABIF. The authorities indicate that the person responsible for the death was a</w:t>
      </w:r>
      <w:r w:rsidR="00BF5944">
        <w:rPr>
          <w:rFonts w:ascii="Arial" w:eastAsia="Arial" w:hAnsi="Arial" w:cs="Arial"/>
          <w:lang w:val="en-US"/>
        </w:rPr>
        <w:t>n</w:t>
      </w:r>
      <w:r w:rsidRPr="00446E17">
        <w:rPr>
          <w:rFonts w:ascii="Arial" w:eastAsia="Arial" w:hAnsi="Arial" w:cs="Arial"/>
          <w:lang w:val="en-US"/>
        </w:rPr>
        <w:t xml:space="preserve"> </w:t>
      </w:r>
      <w:r w:rsidR="00BF5944">
        <w:rPr>
          <w:rFonts w:ascii="Arial" w:eastAsia="Arial" w:hAnsi="Arial" w:cs="Arial"/>
          <w:lang w:val="en-US"/>
        </w:rPr>
        <w:t xml:space="preserve">employee </w:t>
      </w:r>
      <w:r w:rsidRPr="00446E17">
        <w:rPr>
          <w:rFonts w:ascii="Arial" w:eastAsia="Arial" w:hAnsi="Arial" w:cs="Arial"/>
          <w:lang w:val="en-US"/>
        </w:rPr>
        <w:t xml:space="preserve">of the </w:t>
      </w:r>
      <w:r w:rsidR="00DF050D" w:rsidRPr="00446E17">
        <w:rPr>
          <w:rFonts w:ascii="Arial" w:eastAsia="Arial" w:hAnsi="Arial" w:cs="Arial"/>
          <w:lang w:val="en-US"/>
        </w:rPr>
        <w:t xml:space="preserve">institution. After </w:t>
      </w:r>
      <w:r w:rsidRPr="00446E17">
        <w:rPr>
          <w:rFonts w:ascii="Arial" w:eastAsia="Arial" w:hAnsi="Arial" w:cs="Arial"/>
          <w:lang w:val="en-US"/>
        </w:rPr>
        <w:t>playing back security camera footage, the caregiver can be seen standing over the girl, who tries to defend herself. It was confirmed that there were no protocols for making adjustments and that the worker had no knowledge of the adaptations the child needed to sleep.</w:t>
      </w:r>
      <w:r w:rsidRPr="00446E17">
        <w:rPr>
          <w:rFonts w:ascii="Arial" w:eastAsia="Arial" w:hAnsi="Arial" w:cs="Arial"/>
          <w:lang w:val="en-US"/>
        </w:rPr>
        <w:br/>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In h</w:t>
      </w:r>
      <w:r w:rsidR="00BF5944">
        <w:rPr>
          <w:rFonts w:ascii="Arial" w:eastAsia="Arial" w:hAnsi="Arial" w:cs="Arial"/>
          <w:lang w:val="en-US"/>
        </w:rPr>
        <w:t xml:space="preserve">er </w:t>
      </w:r>
      <w:r w:rsidRPr="00446E17">
        <w:rPr>
          <w:rFonts w:ascii="Arial" w:eastAsia="Arial" w:hAnsi="Arial" w:cs="Arial"/>
          <w:lang w:val="en-US"/>
        </w:rPr>
        <w:t xml:space="preserve">twelve years, </w:t>
      </w:r>
      <w:r w:rsidR="00BF5944">
        <w:rPr>
          <w:rFonts w:ascii="Arial" w:eastAsia="Arial" w:hAnsi="Arial" w:cs="Arial"/>
          <w:lang w:val="en-US"/>
        </w:rPr>
        <w:t>s</w:t>
      </w:r>
      <w:r w:rsidRPr="00446E17">
        <w:rPr>
          <w:rFonts w:ascii="Arial" w:eastAsia="Arial" w:hAnsi="Arial" w:cs="Arial"/>
          <w:lang w:val="en-US"/>
        </w:rPr>
        <w:t xml:space="preserve">he </w:t>
      </w:r>
      <w:r w:rsidR="00BF5944">
        <w:rPr>
          <w:rFonts w:ascii="Arial" w:eastAsia="Arial" w:hAnsi="Arial" w:cs="Arial"/>
          <w:lang w:val="en-US"/>
        </w:rPr>
        <w:t>was relocated in</w:t>
      </w:r>
      <w:r w:rsidRPr="00446E17">
        <w:rPr>
          <w:rFonts w:ascii="Arial" w:eastAsia="Arial" w:hAnsi="Arial" w:cs="Arial"/>
          <w:lang w:val="en-US"/>
        </w:rPr>
        <w:t xml:space="preserve"> three different establishments on the grounds of providing more </w:t>
      </w:r>
      <w:r w:rsidR="00BF5944" w:rsidRPr="00446E17">
        <w:rPr>
          <w:rFonts w:ascii="Arial" w:eastAsia="Arial" w:hAnsi="Arial" w:cs="Arial"/>
          <w:lang w:val="en-US"/>
        </w:rPr>
        <w:t>specialized</w:t>
      </w:r>
      <w:r w:rsidRPr="00446E17">
        <w:rPr>
          <w:rFonts w:ascii="Arial" w:eastAsia="Arial" w:hAnsi="Arial" w:cs="Arial"/>
          <w:lang w:val="en-US"/>
        </w:rPr>
        <w:t xml:space="preserve"> care or because he had reached the age limit. This type of transfer promotes the uprooting of these children from their family environment and the relationships built within the institutions. After this unfortunate event, INABIF has continued to announce the transfer of other children with disabilities from the Ucayali region to CARs in Lima, with the supposed motivation of better attending to their needs.</w:t>
      </w:r>
      <w:r w:rsidR="00DF050D" w:rsidRPr="00446E17">
        <w:rPr>
          <w:rFonts w:ascii="Arial" w:eastAsia="Arial" w:hAnsi="Arial" w:cs="Arial"/>
          <w:lang w:val="en-US"/>
        </w:rPr>
        <w:br/>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Although Legislative Decree No. 1297</w:t>
      </w:r>
      <w:r>
        <w:rPr>
          <w:rFonts w:ascii="Arial" w:eastAsia="Arial" w:hAnsi="Arial" w:cs="Arial"/>
          <w:vertAlign w:val="superscript"/>
        </w:rPr>
        <w:footnoteReference w:id="29"/>
      </w:r>
      <w:r w:rsidRPr="00446E17">
        <w:rPr>
          <w:rFonts w:ascii="Arial" w:eastAsia="Arial" w:hAnsi="Arial" w:cs="Arial"/>
          <w:lang w:val="en-US"/>
        </w:rPr>
        <w:t xml:space="preserve"> establishes that in no case shall a child or adolescent be separated from his or her family for the sole reason of his or her disability or that of any of its members, in practice, it is evident that the situation of many children is declared at risk after verifying that the parents have a disability. The situation of poverty and inequality greatly affects persons with disabilities, so that even neutral risk analyses are detrimental to assessing the suitability of persons with disabilities in parental roles without access to support. </w:t>
      </w:r>
    </w:p>
    <w:p w:rsidR="00DF050D" w:rsidRPr="00446E17" w:rsidRDefault="00DF050D" w:rsidP="00DF050D">
      <w:pPr>
        <w:spacing w:after="0" w:line="240" w:lineRule="auto"/>
        <w:ind w:left="360"/>
        <w:jc w:val="both"/>
        <w:rPr>
          <w:rFonts w:ascii="Arial" w:eastAsia="Arial" w:hAnsi="Arial" w:cs="Arial"/>
          <w:lang w:val="en-US"/>
        </w:rPr>
      </w:pPr>
    </w:p>
    <w:p w:rsidR="00101329" w:rsidRPr="00446E17" w:rsidRDefault="00101329">
      <w:pPr>
        <w:spacing w:after="0" w:line="240" w:lineRule="auto"/>
        <w:jc w:val="both"/>
        <w:rPr>
          <w:rFonts w:ascii="Arial" w:eastAsia="Arial" w:hAnsi="Arial" w:cs="Arial"/>
          <w:lang w:val="en-US"/>
        </w:rPr>
      </w:pPr>
    </w:p>
    <w:p w:rsidR="00101329" w:rsidRPr="00446E17" w:rsidRDefault="0034288C">
      <w:pPr>
        <w:spacing w:after="0" w:line="240" w:lineRule="auto"/>
        <w:jc w:val="both"/>
        <w:rPr>
          <w:rFonts w:ascii="Arial" w:eastAsia="Arial" w:hAnsi="Arial" w:cs="Arial"/>
          <w:b/>
          <w:lang w:val="en-US"/>
        </w:rPr>
      </w:pPr>
      <w:bookmarkStart w:id="5" w:name="_heading=h.7usk1jcijlhv" w:colFirst="0" w:colLast="0"/>
      <w:bookmarkEnd w:id="5"/>
      <w:r w:rsidRPr="00446E17">
        <w:rPr>
          <w:rFonts w:ascii="Arial" w:eastAsia="Arial" w:hAnsi="Arial" w:cs="Arial"/>
          <w:b/>
          <w:lang w:val="en-US"/>
        </w:rPr>
        <w:t>We suggest the Committee</w:t>
      </w:r>
      <w:r>
        <w:rPr>
          <w:rFonts w:ascii="Arial" w:eastAsia="Arial" w:hAnsi="Arial" w:cs="Arial"/>
          <w:b/>
          <w:lang w:val="en-US"/>
        </w:rPr>
        <w:t xml:space="preserve"> to</w:t>
      </w:r>
      <w:r w:rsidRPr="00446E17">
        <w:rPr>
          <w:rFonts w:ascii="Arial" w:eastAsia="Arial" w:hAnsi="Arial" w:cs="Arial"/>
          <w:b/>
          <w:lang w:val="en-US"/>
        </w:rPr>
        <w:t xml:space="preserve"> adopt the following recommendations:</w:t>
      </w:r>
      <w:r>
        <w:rPr>
          <w:rFonts w:ascii="Arial" w:eastAsia="Arial" w:hAnsi="Arial" w:cs="Arial"/>
          <w:b/>
          <w:lang w:val="en-US"/>
        </w:rPr>
        <w:br/>
      </w:r>
    </w:p>
    <w:p w:rsidR="00BF5944" w:rsidRDefault="008E2282" w:rsidP="00BF5944">
      <w:pPr>
        <w:spacing w:after="0" w:line="240" w:lineRule="auto"/>
        <w:jc w:val="both"/>
        <w:rPr>
          <w:rFonts w:ascii="Arial" w:eastAsia="Arial" w:hAnsi="Arial" w:cs="Arial"/>
          <w:lang w:val="en-US"/>
        </w:rPr>
      </w:pPr>
      <w:bookmarkStart w:id="6" w:name="_heading=h.ousw6gj22eux" w:colFirst="0" w:colLast="0"/>
      <w:bookmarkEnd w:id="6"/>
      <w:r w:rsidRPr="00446E17">
        <w:rPr>
          <w:rFonts w:ascii="Arial" w:eastAsia="Arial" w:hAnsi="Arial" w:cs="Arial"/>
          <w:lang w:val="en-US"/>
        </w:rPr>
        <w:t xml:space="preserve">MIMP </w:t>
      </w:r>
      <w:r w:rsidR="00C3063D" w:rsidRPr="00446E17">
        <w:rPr>
          <w:rFonts w:ascii="Arial" w:eastAsia="Arial" w:hAnsi="Arial" w:cs="Arial"/>
          <w:lang w:val="en-US"/>
        </w:rPr>
        <w:t>and INABIF</w:t>
      </w:r>
      <w:r w:rsidR="00BF5944">
        <w:rPr>
          <w:rFonts w:ascii="Arial" w:eastAsia="Arial" w:hAnsi="Arial" w:cs="Arial"/>
          <w:lang w:val="en-US"/>
        </w:rPr>
        <w:t xml:space="preserve">: </w:t>
      </w:r>
    </w:p>
    <w:p w:rsidR="00FB2595" w:rsidRPr="00BF5944" w:rsidRDefault="00BF5944" w:rsidP="00BF5944">
      <w:pPr>
        <w:pStyle w:val="ListParagraph"/>
        <w:numPr>
          <w:ilvl w:val="0"/>
          <w:numId w:val="24"/>
        </w:numPr>
        <w:spacing w:after="0" w:line="240" w:lineRule="auto"/>
        <w:jc w:val="both"/>
        <w:rPr>
          <w:rFonts w:ascii="Arial" w:eastAsia="Arial" w:hAnsi="Arial" w:cs="Arial"/>
          <w:lang w:val="en-US"/>
        </w:rPr>
      </w:pPr>
      <w:r>
        <w:rPr>
          <w:rFonts w:ascii="Arial" w:eastAsia="Arial" w:hAnsi="Arial" w:cs="Arial"/>
          <w:lang w:val="en-US"/>
        </w:rPr>
        <w:t>I</w:t>
      </w:r>
      <w:r w:rsidR="00C3063D" w:rsidRPr="00BF5944">
        <w:rPr>
          <w:rFonts w:ascii="Arial" w:eastAsia="Arial" w:hAnsi="Arial" w:cs="Arial"/>
          <w:lang w:val="en-US"/>
        </w:rPr>
        <w:t>ntensify alternative care measures that allow for the restitution to the family of origin, the fostering of extended families or, failing that, foster families, in order to meet the standard of living in the community, independently and in a family for children and adolescents with disabilities.</w:t>
      </w:r>
    </w:p>
    <w:p w:rsidR="00FB2595" w:rsidRPr="00446E17" w:rsidRDefault="00BF5944">
      <w:pPr>
        <w:numPr>
          <w:ilvl w:val="0"/>
          <w:numId w:val="14"/>
        </w:numPr>
        <w:spacing w:after="0" w:line="240" w:lineRule="auto"/>
        <w:jc w:val="both"/>
        <w:rPr>
          <w:rFonts w:ascii="Arial" w:eastAsia="Arial" w:hAnsi="Arial" w:cs="Arial"/>
          <w:sz w:val="20"/>
          <w:szCs w:val="20"/>
          <w:lang w:val="en-US"/>
        </w:rPr>
      </w:pPr>
      <w:r>
        <w:rPr>
          <w:rFonts w:ascii="Arial" w:eastAsia="Arial" w:hAnsi="Arial" w:cs="Arial"/>
          <w:lang w:val="en-US"/>
        </w:rPr>
        <w:lastRenderedPageBreak/>
        <w:t>I</w:t>
      </w:r>
      <w:r w:rsidR="00C3063D" w:rsidRPr="00446E17">
        <w:rPr>
          <w:rFonts w:ascii="Arial" w:eastAsia="Arial" w:hAnsi="Arial" w:cs="Arial"/>
          <w:lang w:val="en-US"/>
        </w:rPr>
        <w:t>mplement measures and alternative care to internment to prevent situations of lack of protection and consequent separation of children with disabilities from their family environment once the situation of risk has been identified.</w:t>
      </w:r>
    </w:p>
    <w:p w:rsidR="00FB2595" w:rsidRPr="00446E17" w:rsidRDefault="00DF050D">
      <w:pPr>
        <w:numPr>
          <w:ilvl w:val="0"/>
          <w:numId w:val="14"/>
        </w:numPr>
        <w:spacing w:after="0" w:line="240" w:lineRule="auto"/>
        <w:jc w:val="both"/>
        <w:rPr>
          <w:rFonts w:ascii="Arial" w:eastAsia="Arial" w:hAnsi="Arial" w:cs="Arial"/>
          <w:sz w:val="20"/>
          <w:szCs w:val="20"/>
          <w:lang w:val="en-US"/>
        </w:rPr>
      </w:pPr>
      <w:r w:rsidRPr="00446E17">
        <w:rPr>
          <w:rFonts w:ascii="Arial" w:hAnsi="Arial" w:cs="Arial"/>
          <w:lang w:val="en-US"/>
        </w:rPr>
        <w:t xml:space="preserve">The State, through the </w:t>
      </w:r>
      <w:r w:rsidR="00C3063D" w:rsidRPr="00446E17">
        <w:rPr>
          <w:rFonts w:ascii="Arial" w:hAnsi="Arial" w:cs="Arial"/>
          <w:lang w:val="en-US"/>
        </w:rPr>
        <w:t xml:space="preserve">sectors involved, should guarantee a range of services that ensure that families with a member with a disability have their needs covered (health, rehabilitation, education, support in the community), in order to avoid situations of lack of protection and subsequent </w:t>
      </w:r>
      <w:r w:rsidR="00BF5944" w:rsidRPr="00446E17">
        <w:rPr>
          <w:rFonts w:ascii="Arial" w:hAnsi="Arial" w:cs="Arial"/>
          <w:lang w:val="en-US"/>
        </w:rPr>
        <w:t>institutionalization</w:t>
      </w:r>
      <w:r w:rsidR="00C3063D" w:rsidRPr="00446E17">
        <w:rPr>
          <w:rFonts w:ascii="Arial" w:hAnsi="Arial" w:cs="Arial"/>
          <w:lang w:val="en-US"/>
        </w:rPr>
        <w:t xml:space="preserve">. </w:t>
      </w:r>
      <w:r w:rsidR="0042559D" w:rsidRPr="00446E17">
        <w:rPr>
          <w:rFonts w:ascii="Arial" w:hAnsi="Arial" w:cs="Arial"/>
          <w:lang w:val="en-US"/>
        </w:rPr>
        <w:br/>
      </w:r>
    </w:p>
    <w:p w:rsidR="00101329" w:rsidRPr="00446E17" w:rsidRDefault="00101329">
      <w:pPr>
        <w:pStyle w:val="Heading2"/>
        <w:keepNext w:val="0"/>
        <w:keepLines w:val="0"/>
        <w:spacing w:before="0" w:after="0" w:line="240" w:lineRule="auto"/>
        <w:ind w:left="720"/>
        <w:rPr>
          <w:b w:val="0"/>
          <w:sz w:val="22"/>
          <w:szCs w:val="22"/>
          <w:lang w:val="en-US"/>
        </w:rPr>
      </w:pPr>
      <w:bookmarkStart w:id="7" w:name="_heading=h.r49qm5x04d6i" w:colFirst="0" w:colLast="0"/>
      <w:bookmarkEnd w:id="7"/>
    </w:p>
    <w:p w:rsidR="00FB2595" w:rsidRDefault="00C3063D">
      <w:pPr>
        <w:spacing w:after="0" w:line="240" w:lineRule="auto"/>
        <w:jc w:val="both"/>
        <w:rPr>
          <w:rFonts w:ascii="Arial" w:eastAsia="Arial" w:hAnsi="Arial" w:cs="Arial"/>
          <w:b/>
        </w:rPr>
      </w:pPr>
      <w:proofErr w:type="spellStart"/>
      <w:r>
        <w:rPr>
          <w:rFonts w:ascii="Arial" w:eastAsia="Arial" w:hAnsi="Arial" w:cs="Arial"/>
          <w:b/>
        </w:rPr>
        <w:t>Article</w:t>
      </w:r>
      <w:proofErr w:type="spellEnd"/>
      <w:r>
        <w:rPr>
          <w:rFonts w:ascii="Arial" w:eastAsia="Arial" w:hAnsi="Arial" w:cs="Arial"/>
          <w:b/>
        </w:rPr>
        <w:t xml:space="preserve"> 24 - </w:t>
      </w:r>
      <w:proofErr w:type="spellStart"/>
      <w:r>
        <w:rPr>
          <w:rFonts w:ascii="Arial" w:eastAsia="Arial" w:hAnsi="Arial" w:cs="Arial"/>
          <w:b/>
        </w:rPr>
        <w:t>Education</w:t>
      </w:r>
      <w:proofErr w:type="spellEnd"/>
      <w:r>
        <w:rPr>
          <w:rFonts w:ascii="Arial" w:eastAsia="Arial" w:hAnsi="Arial" w:cs="Arial"/>
          <w:b/>
        </w:rPr>
        <w:t xml:space="preserve"> </w:t>
      </w:r>
    </w:p>
    <w:p w:rsidR="00101329" w:rsidRDefault="00C3063D">
      <w:pPr>
        <w:spacing w:after="0" w:line="240" w:lineRule="auto"/>
        <w:jc w:val="both"/>
        <w:rPr>
          <w:rFonts w:ascii="Arial" w:eastAsia="Arial" w:hAnsi="Arial" w:cs="Arial"/>
          <w:b/>
        </w:rPr>
      </w:pPr>
      <w:r>
        <w:pict>
          <v:rect id="_x0000_i1039" style="width:0;height:1.5pt" o:hralign="center" o:hrstd="t" o:hr="t" fillcolor="#a0a0a0" stroked="f"/>
        </w:pict>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The justification of the "</w:t>
      </w:r>
      <w:r w:rsidRPr="00446E17">
        <w:rPr>
          <w:rFonts w:ascii="Arial" w:eastAsia="Arial" w:hAnsi="Arial" w:cs="Arial"/>
          <w:i/>
          <w:lang w:val="en-US"/>
        </w:rPr>
        <w:t>National Multisectoral Policy on Disability for Development to 2030</w:t>
      </w:r>
      <w:r w:rsidRPr="00446E17">
        <w:rPr>
          <w:rFonts w:ascii="Arial" w:eastAsia="Arial" w:hAnsi="Arial" w:cs="Arial"/>
          <w:lang w:val="en-US"/>
        </w:rPr>
        <w:t xml:space="preserve">" points out that persons with disabilities are one of the groups whose right to education is most violated. Thus, 13.9% (376,891 people) have no level of education at all, 0.3% (8,11 thousand people) have an initial level, 32.0% (868,690 people) have a primary level and 29.6% (803,840 people) have a secondary level. </w:t>
      </w:r>
    </w:p>
    <w:p w:rsidR="00101329" w:rsidRPr="00446E17" w:rsidRDefault="00101329">
      <w:pPr>
        <w:spacing w:after="0" w:line="240" w:lineRule="auto"/>
        <w:ind w:left="720"/>
        <w:jc w:val="both"/>
        <w:rPr>
          <w:rFonts w:ascii="Arial" w:eastAsia="Arial" w:hAnsi="Arial" w:cs="Arial"/>
          <w:lang w:val="en-US"/>
        </w:rPr>
      </w:pPr>
    </w:p>
    <w:p w:rsidR="00FB2595" w:rsidRPr="00BF5944" w:rsidRDefault="00C3063D">
      <w:pPr>
        <w:numPr>
          <w:ilvl w:val="0"/>
          <w:numId w:val="18"/>
        </w:numPr>
        <w:spacing w:after="0" w:line="240" w:lineRule="auto"/>
        <w:jc w:val="both"/>
        <w:rPr>
          <w:rFonts w:ascii="Arial" w:eastAsia="Arial" w:hAnsi="Arial" w:cs="Arial"/>
          <w:sz w:val="20"/>
          <w:szCs w:val="20"/>
          <w:lang w:val="en-US"/>
        </w:rPr>
      </w:pPr>
      <w:r w:rsidRPr="00446E17">
        <w:rPr>
          <w:rFonts w:ascii="Arial" w:eastAsia="Arial" w:hAnsi="Arial" w:cs="Arial"/>
          <w:color w:val="26292E"/>
          <w:highlight w:val="white"/>
          <w:lang w:val="en-US"/>
        </w:rPr>
        <w:t xml:space="preserve">The Early Intervention Program (PRITE) is an educational service that provides </w:t>
      </w:r>
      <w:r w:rsidR="00BF5944" w:rsidRPr="00446E17">
        <w:rPr>
          <w:rFonts w:ascii="Arial" w:eastAsia="Arial" w:hAnsi="Arial" w:cs="Arial"/>
          <w:color w:val="26292E"/>
          <w:highlight w:val="white"/>
          <w:lang w:val="en-US"/>
        </w:rPr>
        <w:t>specialized</w:t>
      </w:r>
      <w:r w:rsidRPr="00446E17">
        <w:rPr>
          <w:rFonts w:ascii="Arial" w:eastAsia="Arial" w:hAnsi="Arial" w:cs="Arial"/>
          <w:color w:val="26292E"/>
          <w:highlight w:val="white"/>
          <w:lang w:val="en-US"/>
        </w:rPr>
        <w:t xml:space="preserve"> non-school-based prevention, detection and educational care for children under the age of three with disabilities or at risk of acquiring them, promoting the transition to regular basic education in a timely manner. </w:t>
      </w:r>
      <w:r w:rsidRPr="00BF5944">
        <w:rPr>
          <w:rFonts w:ascii="Arial" w:eastAsia="Arial" w:hAnsi="Arial" w:cs="Arial"/>
          <w:color w:val="26292E"/>
          <w:highlight w:val="white"/>
          <w:lang w:val="en-US"/>
        </w:rPr>
        <w:t xml:space="preserve">This service has two shortcomings: </w:t>
      </w:r>
    </w:p>
    <w:p w:rsidR="00FB2595" w:rsidRPr="00446E17" w:rsidRDefault="00C3063D">
      <w:pPr>
        <w:numPr>
          <w:ilvl w:val="1"/>
          <w:numId w:val="18"/>
        </w:numPr>
        <w:spacing w:after="0" w:line="240" w:lineRule="auto"/>
        <w:jc w:val="both"/>
        <w:rPr>
          <w:rFonts w:ascii="Arial" w:eastAsia="Arial" w:hAnsi="Arial" w:cs="Arial"/>
          <w:sz w:val="20"/>
          <w:szCs w:val="20"/>
          <w:lang w:val="en-US"/>
        </w:rPr>
      </w:pPr>
      <w:r w:rsidRPr="00446E17">
        <w:rPr>
          <w:rFonts w:ascii="Arial" w:eastAsia="Arial" w:hAnsi="Arial" w:cs="Arial"/>
          <w:color w:val="26292E"/>
          <w:highlight w:val="white"/>
          <w:lang w:val="en-US"/>
        </w:rPr>
        <w:t>A coverage problem: Only 35.1% of the demand is covered. A total of 4,069 children with disabilities or at risk of acquiring disabilities under the age of 3 accessed PRITE nationally in 2021; while the total number of children in this condition is 11,583</w:t>
      </w:r>
      <w:r>
        <w:rPr>
          <w:rFonts w:ascii="Arial" w:eastAsia="Arial" w:hAnsi="Arial" w:cs="Arial"/>
          <w:color w:val="26292E"/>
          <w:highlight w:val="white"/>
          <w:vertAlign w:val="superscript"/>
        </w:rPr>
        <w:footnoteReference w:id="30"/>
      </w:r>
      <w:r w:rsidRPr="00446E17">
        <w:rPr>
          <w:rFonts w:ascii="Arial" w:eastAsia="Arial" w:hAnsi="Arial" w:cs="Arial"/>
          <w:color w:val="26292E"/>
          <w:highlight w:val="white"/>
          <w:lang w:val="en-US"/>
        </w:rPr>
        <w:t xml:space="preserve"> . </w:t>
      </w:r>
    </w:p>
    <w:p w:rsidR="00FB2595" w:rsidRPr="00446E17" w:rsidRDefault="00C3063D">
      <w:pPr>
        <w:numPr>
          <w:ilvl w:val="1"/>
          <w:numId w:val="18"/>
        </w:numPr>
        <w:spacing w:after="0" w:line="240" w:lineRule="auto"/>
        <w:jc w:val="both"/>
        <w:rPr>
          <w:rFonts w:ascii="Arial" w:eastAsia="Arial" w:hAnsi="Arial" w:cs="Arial"/>
          <w:sz w:val="20"/>
          <w:szCs w:val="20"/>
          <w:lang w:val="en-US"/>
        </w:rPr>
      </w:pPr>
      <w:r w:rsidRPr="00446E17">
        <w:rPr>
          <w:rFonts w:ascii="Arial" w:eastAsia="Arial" w:hAnsi="Arial" w:cs="Arial"/>
          <w:color w:val="26292E"/>
          <w:highlight w:val="white"/>
          <w:lang w:val="en-US"/>
        </w:rPr>
        <w:t>Care is restricted to the age of 3 years - on the understanding that the transition to school should be promoted - however, this may create a gap that is particularly detrimental to those who require stimulation and specific therapies for late diagnoses (as in the case of autism) or for prolonged periods of time.</w:t>
      </w:r>
      <w:r w:rsidRPr="00446E17">
        <w:rPr>
          <w:rFonts w:ascii="Arial" w:eastAsia="Arial" w:hAnsi="Arial" w:cs="Arial"/>
          <w:color w:val="26292E"/>
          <w:lang w:val="en-US"/>
        </w:rPr>
        <w:br/>
      </w:r>
    </w:p>
    <w:p w:rsidR="00FB2595" w:rsidRPr="00BF5944" w:rsidRDefault="00C3063D" w:rsidP="00BF5944">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The attendance of people with disabilities to education </w:t>
      </w:r>
      <w:r w:rsidR="00BF5944" w:rsidRPr="00446E17">
        <w:rPr>
          <w:rFonts w:ascii="Arial" w:eastAsia="Arial" w:hAnsi="Arial" w:cs="Arial"/>
          <w:lang w:val="en-US"/>
        </w:rPr>
        <w:t>programs</w:t>
      </w:r>
      <w:r w:rsidRPr="00446E17">
        <w:rPr>
          <w:rFonts w:ascii="Arial" w:eastAsia="Arial" w:hAnsi="Arial" w:cs="Arial"/>
          <w:lang w:val="en-US"/>
        </w:rPr>
        <w:t xml:space="preserve"> is 52% lower than that of the general population of the same age; the most recurrent reasons </w:t>
      </w:r>
      <w:r w:rsidR="00A15525" w:rsidRPr="00446E17">
        <w:rPr>
          <w:rFonts w:ascii="Arial" w:eastAsia="Arial" w:hAnsi="Arial" w:cs="Arial"/>
          <w:lang w:val="en-US"/>
        </w:rPr>
        <w:t xml:space="preserve">are </w:t>
      </w:r>
      <w:r w:rsidRPr="00446E17">
        <w:rPr>
          <w:rFonts w:ascii="Arial" w:eastAsia="Arial" w:hAnsi="Arial" w:cs="Arial"/>
          <w:lang w:val="en-US"/>
        </w:rPr>
        <w:t>the condition of disability and, secondly, lack of money, among others</w:t>
      </w:r>
      <w:r>
        <w:rPr>
          <w:rFonts w:ascii="Arial" w:eastAsia="Arial" w:hAnsi="Arial" w:cs="Arial"/>
          <w:vertAlign w:val="superscript"/>
        </w:rPr>
        <w:footnoteReference w:id="31"/>
      </w:r>
      <w:r w:rsidRPr="00446E17">
        <w:rPr>
          <w:rFonts w:ascii="Arial" w:eastAsia="Arial" w:hAnsi="Arial" w:cs="Arial"/>
          <w:lang w:val="en-US"/>
        </w:rPr>
        <w:t xml:space="preserve"> . In this way, a couple of indicators can be seen within the multiple barriers faced by people with disabilities in their access to and transit through school. </w:t>
      </w:r>
      <w:r w:rsidRPr="00BF5944">
        <w:rPr>
          <w:rFonts w:ascii="Arial" w:eastAsia="Arial" w:hAnsi="Arial" w:cs="Arial"/>
          <w:lang w:val="en-US"/>
        </w:rPr>
        <w:t xml:space="preserve">In their attempts to access regular education, children with disabilities face refusals to </w:t>
      </w:r>
      <w:r w:rsidR="00BF5944" w:rsidRPr="00BF5944">
        <w:rPr>
          <w:rFonts w:ascii="Arial" w:eastAsia="Arial" w:hAnsi="Arial" w:cs="Arial"/>
          <w:lang w:val="en-US"/>
        </w:rPr>
        <w:t>enroll</w:t>
      </w:r>
      <w:r w:rsidRPr="00BF5944">
        <w:rPr>
          <w:rFonts w:ascii="Arial" w:eastAsia="Arial" w:hAnsi="Arial" w:cs="Arial"/>
          <w:lang w:val="en-US"/>
        </w:rPr>
        <w:t xml:space="preserve"> on the basis of their disability. </w:t>
      </w:r>
      <w:r w:rsidR="00BF5944" w:rsidRPr="00BF5944">
        <w:rPr>
          <w:rFonts w:ascii="Arial" w:eastAsia="Arial" w:hAnsi="Arial" w:cs="Arial"/>
          <w:lang w:val="en-US"/>
        </w:rPr>
        <w:t>T</w:t>
      </w:r>
      <w:r w:rsidRPr="00BF5944">
        <w:rPr>
          <w:rFonts w:ascii="Arial" w:eastAsia="Arial" w:hAnsi="Arial" w:cs="Arial"/>
          <w:lang w:val="en-US"/>
        </w:rPr>
        <w:t xml:space="preserve">he rejection is systematic, </w:t>
      </w:r>
      <w:r w:rsidR="00BF5944">
        <w:rPr>
          <w:rFonts w:ascii="Arial" w:eastAsia="Arial" w:hAnsi="Arial" w:cs="Arial"/>
          <w:lang w:val="en-US"/>
        </w:rPr>
        <w:t>proved</w:t>
      </w:r>
      <w:r w:rsidRPr="00BF5944">
        <w:rPr>
          <w:rFonts w:ascii="Arial" w:eastAsia="Arial" w:hAnsi="Arial" w:cs="Arial"/>
          <w:lang w:val="en-US"/>
        </w:rPr>
        <w:t xml:space="preserve"> by the low enrolment rates and the high percentage of people who have never been part of the educational system. </w:t>
      </w:r>
    </w:p>
    <w:p w:rsidR="00101329" w:rsidRPr="00446E17" w:rsidRDefault="00101329">
      <w:pPr>
        <w:spacing w:after="0" w:line="240" w:lineRule="auto"/>
        <w:ind w:left="720"/>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There are no effective mechanisms for denouncing refusal to register, as the refusal is given verbally and in the absence of other means of proof, in most cases it is impossible to initiate administrative complaints or legal action. On the other hand, the time taken by these mechanisms is another strong disincentive to </w:t>
      </w:r>
      <w:r w:rsidR="00BF5944">
        <w:rPr>
          <w:rFonts w:ascii="Arial" w:eastAsia="Arial" w:hAnsi="Arial" w:cs="Arial"/>
          <w:lang w:val="en-US"/>
        </w:rPr>
        <w:t>bring complaints</w:t>
      </w:r>
      <w:r w:rsidRPr="00446E17">
        <w:rPr>
          <w:rFonts w:ascii="Arial" w:eastAsia="Arial" w:hAnsi="Arial" w:cs="Arial"/>
          <w:lang w:val="en-US"/>
        </w:rPr>
        <w:t>, given that the resolution of the case can take months or years (in the case of a legal action for protection).</w:t>
      </w:r>
    </w:p>
    <w:p w:rsidR="00101329" w:rsidRPr="00446E17" w:rsidRDefault="00101329">
      <w:pPr>
        <w:spacing w:after="0" w:line="240" w:lineRule="auto"/>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For those who manage to integrate into the education system, within the school they may face other barriers such as the denial of reasonable accommodation or curricular adaptations, the requirement of external support funded by the family, exclusion from curricular and </w:t>
      </w:r>
      <w:r w:rsidR="00F55DFC" w:rsidRPr="00446E17">
        <w:rPr>
          <w:rFonts w:ascii="Arial" w:eastAsia="Arial" w:hAnsi="Arial" w:cs="Arial"/>
          <w:lang w:val="en-US"/>
        </w:rPr>
        <w:t xml:space="preserve">extra-curricular </w:t>
      </w:r>
      <w:r w:rsidRPr="00446E17">
        <w:rPr>
          <w:rFonts w:ascii="Arial" w:eastAsia="Arial" w:hAnsi="Arial" w:cs="Arial"/>
          <w:lang w:val="en-US"/>
        </w:rPr>
        <w:t xml:space="preserve">activities, as well as situations of violence. </w:t>
      </w:r>
    </w:p>
    <w:p w:rsidR="00101329" w:rsidRPr="00446E17" w:rsidRDefault="00101329">
      <w:pPr>
        <w:spacing w:after="0" w:line="240" w:lineRule="auto"/>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 According to Ministry of Education </w:t>
      </w:r>
      <w:r w:rsidR="003F792F">
        <w:rPr>
          <w:rFonts w:ascii="Arial" w:eastAsia="Arial" w:hAnsi="Arial" w:cs="Arial"/>
          <w:lang w:val="en-US"/>
        </w:rPr>
        <w:t>data</w:t>
      </w:r>
      <w:r w:rsidRPr="00446E17">
        <w:rPr>
          <w:rFonts w:ascii="Arial" w:eastAsia="Arial" w:hAnsi="Arial" w:cs="Arial"/>
          <w:lang w:val="en-US"/>
        </w:rPr>
        <w:t xml:space="preserve"> collected by the Ombudsman's Office, only 0.7% of educational facilities nationwide are fully accessible to persons with disabilities, while 3.2% are partially accessible</w:t>
      </w:r>
      <w:r w:rsidR="004311DD">
        <w:rPr>
          <w:rStyle w:val="FootnoteReference"/>
          <w:rFonts w:ascii="Arial" w:eastAsia="Arial" w:hAnsi="Arial" w:cs="Arial"/>
          <w:lang w:val="en-US"/>
        </w:rPr>
        <w:footnoteReference w:id="32"/>
      </w:r>
      <w:r w:rsidRPr="00446E17">
        <w:rPr>
          <w:rFonts w:ascii="Arial" w:eastAsia="Arial" w:hAnsi="Arial" w:cs="Arial"/>
          <w:lang w:val="en-US"/>
        </w:rPr>
        <w:t xml:space="preserve">. The lack of accessible and affordable transportation becomes a disincentive for children with disabilities to attend school, placing the responsibility and the cost on their families. According to information gathered in </w:t>
      </w:r>
      <w:proofErr w:type="spellStart"/>
      <w:r w:rsidRPr="00446E17">
        <w:rPr>
          <w:rFonts w:ascii="Arial" w:eastAsia="Arial" w:hAnsi="Arial" w:cs="Arial"/>
          <w:lang w:val="en-US"/>
        </w:rPr>
        <w:t>Pomacanchis</w:t>
      </w:r>
      <w:proofErr w:type="spellEnd"/>
      <w:r w:rsidRPr="00446E17">
        <w:rPr>
          <w:rFonts w:ascii="Arial" w:eastAsia="Arial" w:hAnsi="Arial" w:cs="Arial"/>
          <w:lang w:val="en-US"/>
        </w:rPr>
        <w:t xml:space="preserve"> (rural locality in the province of Cusco) in 2018, the lack of accessibility in rural areas is total. This means that many children with disabilities cannot access their educational </w:t>
      </w:r>
      <w:r w:rsidR="00BF5944" w:rsidRPr="00446E17">
        <w:rPr>
          <w:rFonts w:ascii="Arial" w:eastAsia="Arial" w:hAnsi="Arial" w:cs="Arial"/>
          <w:lang w:val="en-US"/>
        </w:rPr>
        <w:t>centers</w:t>
      </w:r>
      <w:r w:rsidRPr="00446E17">
        <w:rPr>
          <w:rFonts w:ascii="Arial" w:eastAsia="Arial" w:hAnsi="Arial" w:cs="Arial"/>
          <w:lang w:val="en-US"/>
        </w:rPr>
        <w:t>.</w:t>
      </w:r>
      <w:r w:rsidRPr="00446E17">
        <w:rPr>
          <w:rFonts w:ascii="Arial" w:eastAsia="Arial" w:hAnsi="Arial" w:cs="Arial"/>
          <w:lang w:val="en-US"/>
        </w:rPr>
        <w:br/>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Since the adoption of the modification of the regulations of the General Education Law on Inclusive Education, a new support model has been adopted to remedy the absences, methodology and paradigm under which the Support and Advisory Service for the Attention of Special Educational Needs - SAANEE (itinerant teams that only covered 17% of the demand) operated; however, to date, the Ministry of Education has not provided resources to finance these teams in the different regions of the country. </w:t>
      </w:r>
    </w:p>
    <w:p w:rsidR="00101329" w:rsidRPr="00446E17" w:rsidRDefault="00101329">
      <w:pPr>
        <w:spacing w:after="0" w:line="240" w:lineRule="auto"/>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So far, it has not been possible to effectively incorporate the inclusive education approach into teacher training curricula. Teachers in regular schools perceive that they are not responsible for the education of students with disabilities and that special school teachers or other </w:t>
      </w:r>
      <w:r w:rsidR="00BF5944" w:rsidRPr="00446E17">
        <w:rPr>
          <w:rFonts w:ascii="Arial" w:eastAsia="Arial" w:hAnsi="Arial" w:cs="Arial"/>
          <w:lang w:val="en-US"/>
        </w:rPr>
        <w:t>specialized</w:t>
      </w:r>
      <w:r w:rsidRPr="00446E17">
        <w:rPr>
          <w:rFonts w:ascii="Arial" w:eastAsia="Arial" w:hAnsi="Arial" w:cs="Arial"/>
          <w:lang w:val="en-US"/>
        </w:rPr>
        <w:t xml:space="preserve"> teachers should be responsible for their education, even if they share the classroom with non-disabled students. </w:t>
      </w:r>
    </w:p>
    <w:p w:rsidR="00101329" w:rsidRPr="00446E17" w:rsidRDefault="00101329">
      <w:pPr>
        <w:spacing w:after="0" w:line="240" w:lineRule="auto"/>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According to the </w:t>
      </w:r>
      <w:r w:rsidR="00BF5944" w:rsidRPr="00446E17">
        <w:rPr>
          <w:rFonts w:ascii="Arial" w:eastAsia="Arial" w:hAnsi="Arial" w:cs="Arial"/>
          <w:lang w:val="en-US"/>
        </w:rPr>
        <w:t>Specialized</w:t>
      </w:r>
      <w:r w:rsidRPr="00446E17">
        <w:rPr>
          <w:rFonts w:ascii="Arial" w:eastAsia="Arial" w:hAnsi="Arial" w:cs="Arial"/>
          <w:lang w:val="en-US"/>
        </w:rPr>
        <w:t xml:space="preserve"> System for Attention to Cases of School Violence (</w:t>
      </w:r>
      <w:proofErr w:type="spellStart"/>
      <w:r w:rsidRPr="00446E17">
        <w:rPr>
          <w:rFonts w:ascii="Arial" w:eastAsia="Arial" w:hAnsi="Arial" w:cs="Arial"/>
          <w:lang w:val="en-US"/>
        </w:rPr>
        <w:t>SiseVe</w:t>
      </w:r>
      <w:proofErr w:type="spellEnd"/>
      <w:r w:rsidRPr="00446E17">
        <w:rPr>
          <w:rFonts w:ascii="Arial" w:eastAsia="Arial" w:hAnsi="Arial" w:cs="Arial"/>
          <w:lang w:val="en-US"/>
        </w:rPr>
        <w:t xml:space="preserve">) of the Ministry of Education, during the current year (2022), 32 cases of violence against students with disabilities have been registered. The highest percentage of cases is associated with psychological violence, specifically discrimination (7 %), followed by verbal aggression (6 %), physical violence with injuries (5 %), physical violence without injuries (5 %), physical punishment (4 </w:t>
      </w:r>
      <w:r w:rsidRPr="00446E17">
        <w:rPr>
          <w:rFonts w:ascii="Arial" w:eastAsia="Arial" w:hAnsi="Arial" w:cs="Arial"/>
          <w:lang w:val="en-US"/>
        </w:rPr>
        <w:lastRenderedPageBreak/>
        <w:t>%), humiliating treatment (2 %), sexual violence-inappropriate touching (1 %), harassment (1 %) and isolation (1 %)</w:t>
      </w:r>
      <w:r>
        <w:rPr>
          <w:rFonts w:ascii="Arial" w:eastAsia="Arial" w:hAnsi="Arial" w:cs="Arial"/>
          <w:vertAlign w:val="superscript"/>
        </w:rPr>
        <w:footnoteReference w:id="33"/>
      </w:r>
      <w:r w:rsidRPr="00446E17">
        <w:rPr>
          <w:rFonts w:ascii="Arial" w:eastAsia="Arial" w:hAnsi="Arial" w:cs="Arial"/>
          <w:lang w:val="en-US"/>
        </w:rPr>
        <w:t xml:space="preserve"> . </w:t>
      </w:r>
    </w:p>
    <w:p w:rsidR="00101329" w:rsidRPr="00446E17" w:rsidRDefault="00101329">
      <w:pPr>
        <w:spacing w:after="0" w:line="240" w:lineRule="auto"/>
        <w:jc w:val="both"/>
        <w:rPr>
          <w:rFonts w:ascii="Arial" w:eastAsia="Arial" w:hAnsi="Arial" w:cs="Arial"/>
          <w:lang w:val="en-US"/>
        </w:rPr>
      </w:pPr>
    </w:p>
    <w:p w:rsidR="00101329" w:rsidRPr="00446E17" w:rsidRDefault="00101329">
      <w:pPr>
        <w:spacing w:after="0" w:line="240" w:lineRule="auto"/>
        <w:ind w:left="720"/>
        <w:jc w:val="both"/>
        <w:rPr>
          <w:sz w:val="20"/>
          <w:szCs w:val="20"/>
          <w:lang w:val="en-US"/>
        </w:rPr>
      </w:pPr>
    </w:p>
    <w:p w:rsidR="00FB2595" w:rsidRPr="00446E17" w:rsidRDefault="0034288C">
      <w:pPr>
        <w:spacing w:after="0" w:line="240" w:lineRule="auto"/>
        <w:jc w:val="both"/>
        <w:rPr>
          <w:rFonts w:ascii="Arial" w:eastAsia="Arial" w:hAnsi="Arial" w:cs="Arial"/>
          <w:b/>
          <w:lang w:val="en-US"/>
        </w:rPr>
      </w:pPr>
      <w:bookmarkStart w:id="8" w:name="_heading=h.391acjsaoxt1" w:colFirst="0" w:colLast="0"/>
      <w:bookmarkEnd w:id="8"/>
      <w:r w:rsidRPr="00446E17">
        <w:rPr>
          <w:rFonts w:ascii="Arial" w:eastAsia="Arial" w:hAnsi="Arial" w:cs="Arial"/>
          <w:b/>
          <w:lang w:val="en-US"/>
        </w:rPr>
        <w:t>We suggest the Committee</w:t>
      </w:r>
      <w:r>
        <w:rPr>
          <w:rFonts w:ascii="Arial" w:eastAsia="Arial" w:hAnsi="Arial" w:cs="Arial"/>
          <w:b/>
          <w:lang w:val="en-US"/>
        </w:rPr>
        <w:t xml:space="preserve"> to</w:t>
      </w:r>
      <w:r w:rsidRPr="00446E17">
        <w:rPr>
          <w:rFonts w:ascii="Arial" w:eastAsia="Arial" w:hAnsi="Arial" w:cs="Arial"/>
          <w:b/>
          <w:lang w:val="en-US"/>
        </w:rPr>
        <w:t xml:space="preserve"> adopt the following recommendations:</w:t>
      </w:r>
    </w:p>
    <w:p w:rsidR="00101329" w:rsidRPr="00446E17" w:rsidRDefault="00101329">
      <w:pPr>
        <w:pStyle w:val="Heading2"/>
        <w:keepNext w:val="0"/>
        <w:keepLines w:val="0"/>
        <w:spacing w:before="0" w:after="0" w:line="240" w:lineRule="auto"/>
        <w:rPr>
          <w:sz w:val="22"/>
          <w:szCs w:val="22"/>
          <w:lang w:val="en-US"/>
        </w:rPr>
      </w:pPr>
    </w:p>
    <w:p w:rsidR="00FB2595" w:rsidRPr="00446E17" w:rsidRDefault="00C3063D">
      <w:pPr>
        <w:numPr>
          <w:ilvl w:val="0"/>
          <w:numId w:val="14"/>
        </w:numPr>
        <w:spacing w:after="0" w:line="240" w:lineRule="auto"/>
        <w:jc w:val="both"/>
        <w:rPr>
          <w:rFonts w:ascii="Arial" w:eastAsia="Arial" w:hAnsi="Arial" w:cs="Arial"/>
          <w:lang w:val="en-US"/>
        </w:rPr>
      </w:pPr>
      <w:r w:rsidRPr="00446E17">
        <w:rPr>
          <w:rFonts w:ascii="Arial" w:eastAsia="Arial" w:hAnsi="Arial" w:cs="Arial"/>
          <w:lang w:val="en-US"/>
        </w:rPr>
        <w:t xml:space="preserve">The State urgently expand the coverage of PRITE </w:t>
      </w:r>
      <w:r w:rsidR="00BF5944" w:rsidRPr="00446E17">
        <w:rPr>
          <w:rFonts w:ascii="Arial" w:eastAsia="Arial" w:hAnsi="Arial" w:cs="Arial"/>
          <w:lang w:val="en-US"/>
        </w:rPr>
        <w:t>programs</w:t>
      </w:r>
      <w:r w:rsidRPr="00446E17">
        <w:rPr>
          <w:rFonts w:ascii="Arial" w:eastAsia="Arial" w:hAnsi="Arial" w:cs="Arial"/>
          <w:lang w:val="en-US"/>
        </w:rPr>
        <w:t xml:space="preserve"> to ensure early intervention for children with disabilities. </w:t>
      </w:r>
    </w:p>
    <w:p w:rsidR="00FB2595" w:rsidRPr="00446E17" w:rsidRDefault="00BA12CB">
      <w:pPr>
        <w:numPr>
          <w:ilvl w:val="0"/>
          <w:numId w:val="14"/>
        </w:numPr>
        <w:spacing w:after="0" w:line="240" w:lineRule="auto"/>
        <w:jc w:val="both"/>
        <w:rPr>
          <w:rFonts w:ascii="Arial" w:eastAsia="Arial" w:hAnsi="Arial" w:cs="Arial"/>
          <w:lang w:val="en-US"/>
        </w:rPr>
      </w:pPr>
      <w:r>
        <w:rPr>
          <w:rFonts w:ascii="Arial" w:eastAsia="Arial" w:hAnsi="Arial" w:cs="Arial"/>
          <w:lang w:val="en-US"/>
        </w:rPr>
        <w:t>T</w:t>
      </w:r>
      <w:r w:rsidR="00C3063D" w:rsidRPr="00446E17">
        <w:rPr>
          <w:rFonts w:ascii="Arial" w:eastAsia="Arial" w:hAnsi="Arial" w:cs="Arial"/>
          <w:lang w:val="en-US"/>
        </w:rPr>
        <w:t xml:space="preserve">he Ministry of Education, the Regional Education Directorates and the Local Management Units implement effective, agile and accessible complaint mechanisms that make it possible to reverse situations of discrimination in the enrolment of students with disabilities. </w:t>
      </w:r>
    </w:p>
    <w:p w:rsidR="00FB2595" w:rsidRPr="00446E17" w:rsidRDefault="00C3063D">
      <w:pPr>
        <w:numPr>
          <w:ilvl w:val="0"/>
          <w:numId w:val="14"/>
        </w:numPr>
        <w:spacing w:after="0" w:line="240" w:lineRule="auto"/>
        <w:jc w:val="both"/>
        <w:rPr>
          <w:rFonts w:ascii="Arial" w:eastAsia="Arial" w:hAnsi="Arial" w:cs="Arial"/>
          <w:lang w:val="en-US"/>
        </w:rPr>
      </w:pPr>
      <w:r w:rsidRPr="00446E17">
        <w:rPr>
          <w:rFonts w:ascii="Arial" w:eastAsia="Arial" w:hAnsi="Arial" w:cs="Arial"/>
          <w:lang w:val="en-US"/>
        </w:rPr>
        <w:t xml:space="preserve">The Ministry of Education and the Ministry of Economy and Finance manage the necessary budget for the implementation of the regulation of the general education law, particularly with regard to the </w:t>
      </w:r>
      <w:r w:rsidR="00BA12CB" w:rsidRPr="00446E17">
        <w:rPr>
          <w:rFonts w:ascii="Arial" w:eastAsia="Arial" w:hAnsi="Arial" w:cs="Arial"/>
          <w:lang w:val="en-US"/>
        </w:rPr>
        <w:t>operationalization</w:t>
      </w:r>
      <w:r w:rsidRPr="00446E17">
        <w:rPr>
          <w:rFonts w:ascii="Arial" w:eastAsia="Arial" w:hAnsi="Arial" w:cs="Arial"/>
          <w:lang w:val="en-US"/>
        </w:rPr>
        <w:t xml:space="preserve"> of support teams in schools and regional and local education management bodies. </w:t>
      </w:r>
    </w:p>
    <w:p w:rsidR="00FB2595" w:rsidRPr="00446E17" w:rsidRDefault="00C3063D">
      <w:pPr>
        <w:numPr>
          <w:ilvl w:val="0"/>
          <w:numId w:val="14"/>
        </w:numPr>
        <w:spacing w:after="0" w:line="240" w:lineRule="auto"/>
        <w:jc w:val="both"/>
        <w:rPr>
          <w:rFonts w:ascii="Arial" w:eastAsia="Arial" w:hAnsi="Arial" w:cs="Arial"/>
          <w:lang w:val="en-US"/>
        </w:rPr>
      </w:pPr>
      <w:r w:rsidRPr="00446E17">
        <w:rPr>
          <w:rFonts w:ascii="Arial" w:eastAsia="Arial" w:hAnsi="Arial" w:cs="Arial"/>
          <w:lang w:val="en-US"/>
        </w:rPr>
        <w:t xml:space="preserve">The Ministry of Education should design and implement measures to identify children with disabilities who are outside the education system and take the necessary steps to integrate them into school in a timely manner. </w:t>
      </w:r>
      <w:r w:rsidR="00FA4A48" w:rsidRPr="00446E17">
        <w:rPr>
          <w:rFonts w:ascii="Arial" w:eastAsia="Arial" w:hAnsi="Arial" w:cs="Arial"/>
          <w:lang w:val="en-US"/>
        </w:rPr>
        <w:br/>
      </w:r>
      <w:r w:rsidRPr="00446E17">
        <w:rPr>
          <w:rFonts w:ascii="Arial" w:eastAsia="Arial" w:hAnsi="Arial" w:cs="Arial"/>
          <w:lang w:val="en-US"/>
        </w:rPr>
        <w:br/>
      </w:r>
    </w:p>
    <w:p w:rsidR="00FB2595" w:rsidRDefault="00C3063D">
      <w:pPr>
        <w:spacing w:after="0" w:line="240" w:lineRule="auto"/>
        <w:jc w:val="both"/>
        <w:rPr>
          <w:rFonts w:ascii="Arial" w:eastAsia="Arial" w:hAnsi="Arial" w:cs="Arial"/>
          <w:b/>
        </w:rPr>
      </w:pPr>
      <w:proofErr w:type="spellStart"/>
      <w:r>
        <w:rPr>
          <w:rFonts w:ascii="Arial" w:eastAsia="Arial" w:hAnsi="Arial" w:cs="Arial"/>
          <w:b/>
        </w:rPr>
        <w:t>Article</w:t>
      </w:r>
      <w:proofErr w:type="spellEnd"/>
      <w:r>
        <w:rPr>
          <w:rFonts w:ascii="Arial" w:eastAsia="Arial" w:hAnsi="Arial" w:cs="Arial"/>
          <w:b/>
        </w:rPr>
        <w:t xml:space="preserve"> 25 - </w:t>
      </w:r>
      <w:proofErr w:type="spellStart"/>
      <w:r>
        <w:rPr>
          <w:rFonts w:ascii="Arial" w:eastAsia="Arial" w:hAnsi="Arial" w:cs="Arial"/>
          <w:b/>
        </w:rPr>
        <w:t>Health</w:t>
      </w:r>
      <w:proofErr w:type="spellEnd"/>
    </w:p>
    <w:p w:rsidR="00101329" w:rsidRDefault="00C3063D">
      <w:pPr>
        <w:spacing w:after="0" w:line="240" w:lineRule="auto"/>
        <w:jc w:val="both"/>
        <w:rPr>
          <w:rFonts w:ascii="Arial" w:eastAsia="Arial" w:hAnsi="Arial" w:cs="Arial"/>
          <w:b/>
        </w:rPr>
      </w:pPr>
      <w:r>
        <w:pict>
          <v:rect id="_x0000_i1040" style="width:0;height:1.5pt" o:hralign="center" o:hrstd="t" o:hr="t" fillcolor="#a0a0a0" stroked="f"/>
        </w:pict>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During the pandemic, the high gap in access to health care for the population with disabilities has become visible. Data from the last census also reveal that 77.3% (2 million 358 thousand 672) of the population with disabilities have health insurance coverage and 22.7% (692 thousand 940) do not have this service (INEI, 2018). The largest proportion is affiliated to the Seguro Integral de </w:t>
      </w:r>
      <w:proofErr w:type="spellStart"/>
      <w:r w:rsidRPr="00446E17">
        <w:rPr>
          <w:rFonts w:ascii="Arial" w:eastAsia="Arial" w:hAnsi="Arial" w:cs="Arial"/>
          <w:lang w:val="en-US"/>
        </w:rPr>
        <w:t>Salud</w:t>
      </w:r>
      <w:proofErr w:type="spellEnd"/>
      <w:r w:rsidRPr="00446E17">
        <w:rPr>
          <w:rFonts w:ascii="Arial" w:eastAsia="Arial" w:hAnsi="Arial" w:cs="Arial"/>
          <w:lang w:val="en-US"/>
        </w:rPr>
        <w:t xml:space="preserve"> (SIS), 54.2%, and the second option is the Seguro Social de </w:t>
      </w:r>
      <w:proofErr w:type="spellStart"/>
      <w:r w:rsidRPr="00446E17">
        <w:rPr>
          <w:rFonts w:ascii="Arial" w:eastAsia="Arial" w:hAnsi="Arial" w:cs="Arial"/>
          <w:lang w:val="en-US"/>
        </w:rPr>
        <w:t>Salud</w:t>
      </w:r>
      <w:proofErr w:type="spellEnd"/>
      <w:r w:rsidRPr="00446E17">
        <w:rPr>
          <w:rFonts w:ascii="Arial" w:eastAsia="Arial" w:hAnsi="Arial" w:cs="Arial"/>
          <w:lang w:val="en-US"/>
        </w:rPr>
        <w:t xml:space="preserve"> (</w:t>
      </w:r>
      <w:proofErr w:type="spellStart"/>
      <w:r w:rsidRPr="00446E17">
        <w:rPr>
          <w:rFonts w:ascii="Arial" w:eastAsia="Arial" w:hAnsi="Arial" w:cs="Arial"/>
          <w:lang w:val="en-US"/>
        </w:rPr>
        <w:t>EsSalud</w:t>
      </w:r>
      <w:proofErr w:type="spellEnd"/>
      <w:r w:rsidRPr="00446E17">
        <w:rPr>
          <w:rFonts w:ascii="Arial" w:eastAsia="Arial" w:hAnsi="Arial" w:cs="Arial"/>
          <w:lang w:val="en-US"/>
        </w:rPr>
        <w:t>), with 26.4% of people with disabilities covered (INEI, 2019).</w:t>
      </w:r>
    </w:p>
    <w:p w:rsidR="00101329" w:rsidRPr="00446E17" w:rsidRDefault="00C3063D">
      <w:pPr>
        <w:spacing w:after="0" w:line="240" w:lineRule="auto"/>
        <w:ind w:left="720"/>
        <w:jc w:val="both"/>
        <w:rPr>
          <w:rFonts w:ascii="Arial" w:eastAsia="Arial" w:hAnsi="Arial" w:cs="Arial"/>
          <w:lang w:val="en-US"/>
        </w:rPr>
      </w:pPr>
      <w:r w:rsidRPr="00446E17">
        <w:rPr>
          <w:rFonts w:ascii="Arial" w:eastAsia="Arial" w:hAnsi="Arial" w:cs="Arial"/>
          <w:lang w:val="en-US"/>
        </w:rPr>
        <w:t xml:space="preserve"> </w:t>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In addition, the coverage of </w:t>
      </w:r>
      <w:r w:rsidR="00F55DFC" w:rsidRPr="00446E17">
        <w:rPr>
          <w:rFonts w:ascii="Arial" w:eastAsia="Arial" w:hAnsi="Arial" w:cs="Arial"/>
          <w:lang w:val="en-US"/>
        </w:rPr>
        <w:t xml:space="preserve">Comprehensive Health Insurance (SIS) </w:t>
      </w:r>
      <w:r w:rsidRPr="00446E17">
        <w:rPr>
          <w:rFonts w:ascii="Arial" w:eastAsia="Arial" w:hAnsi="Arial" w:cs="Arial"/>
          <w:lang w:val="en-US"/>
        </w:rPr>
        <w:t xml:space="preserve">benefits is quite limited, which has an impact on the satisfaction of the rights of this group, whose conditions may require specific medical assistance on a recurrent basis, or even more </w:t>
      </w:r>
      <w:r w:rsidR="00BA12CB" w:rsidRPr="00446E17">
        <w:rPr>
          <w:rFonts w:ascii="Arial" w:eastAsia="Arial" w:hAnsi="Arial" w:cs="Arial"/>
          <w:lang w:val="en-US"/>
        </w:rPr>
        <w:t>specialized</w:t>
      </w:r>
      <w:r w:rsidRPr="00446E17">
        <w:rPr>
          <w:rFonts w:ascii="Arial" w:eastAsia="Arial" w:hAnsi="Arial" w:cs="Arial"/>
          <w:lang w:val="en-US"/>
        </w:rPr>
        <w:t xml:space="preserve"> care.</w:t>
      </w:r>
    </w:p>
    <w:p w:rsidR="00101329" w:rsidRPr="00446E17" w:rsidRDefault="00C3063D" w:rsidP="00DF050D">
      <w:pPr>
        <w:spacing w:after="0" w:line="240" w:lineRule="auto"/>
        <w:jc w:val="both"/>
        <w:rPr>
          <w:rFonts w:ascii="Arial" w:eastAsia="Arial" w:hAnsi="Arial" w:cs="Arial"/>
          <w:lang w:val="en-US"/>
        </w:rPr>
      </w:pPr>
      <w:r w:rsidRPr="00446E17">
        <w:rPr>
          <w:rFonts w:ascii="Arial" w:eastAsia="Arial" w:hAnsi="Arial" w:cs="Arial"/>
          <w:lang w:val="en-US"/>
        </w:rPr>
        <w:t xml:space="preserve"> </w:t>
      </w:r>
    </w:p>
    <w:p w:rsidR="00101329" w:rsidRPr="00446E17" w:rsidRDefault="00101329">
      <w:pPr>
        <w:spacing w:after="0" w:line="240" w:lineRule="auto"/>
        <w:jc w:val="both"/>
        <w:rPr>
          <w:rFonts w:ascii="Arial" w:eastAsia="Arial" w:hAnsi="Arial" w:cs="Arial"/>
          <w:lang w:val="en-US"/>
        </w:rPr>
      </w:pPr>
    </w:p>
    <w:p w:rsidR="00101329" w:rsidRPr="00446E17" w:rsidRDefault="0034288C">
      <w:pPr>
        <w:spacing w:after="0" w:line="240" w:lineRule="auto"/>
        <w:jc w:val="both"/>
        <w:rPr>
          <w:rFonts w:ascii="Arial" w:eastAsia="Arial" w:hAnsi="Arial" w:cs="Arial"/>
          <w:b/>
          <w:lang w:val="en-US"/>
        </w:rPr>
      </w:pPr>
      <w:bookmarkStart w:id="9" w:name="_heading=h.wjead9pxpz8h" w:colFirst="0" w:colLast="0"/>
      <w:bookmarkEnd w:id="9"/>
      <w:r w:rsidRPr="00446E17">
        <w:rPr>
          <w:rFonts w:ascii="Arial" w:eastAsia="Arial" w:hAnsi="Arial" w:cs="Arial"/>
          <w:b/>
          <w:lang w:val="en-US"/>
        </w:rPr>
        <w:t>We suggest the Committee</w:t>
      </w:r>
      <w:r>
        <w:rPr>
          <w:rFonts w:ascii="Arial" w:eastAsia="Arial" w:hAnsi="Arial" w:cs="Arial"/>
          <w:b/>
          <w:lang w:val="en-US"/>
        </w:rPr>
        <w:t xml:space="preserve"> to</w:t>
      </w:r>
      <w:r w:rsidRPr="00446E17">
        <w:rPr>
          <w:rFonts w:ascii="Arial" w:eastAsia="Arial" w:hAnsi="Arial" w:cs="Arial"/>
          <w:b/>
          <w:lang w:val="en-US"/>
        </w:rPr>
        <w:t xml:space="preserve"> adopt the following recommendations:</w:t>
      </w:r>
      <w:r>
        <w:rPr>
          <w:rFonts w:ascii="Arial" w:eastAsia="Arial" w:hAnsi="Arial" w:cs="Arial"/>
          <w:b/>
          <w:lang w:val="en-US"/>
        </w:rPr>
        <w:br/>
      </w:r>
    </w:p>
    <w:p w:rsidR="00FB2595" w:rsidRPr="00446E17" w:rsidRDefault="00C3063D">
      <w:pPr>
        <w:numPr>
          <w:ilvl w:val="0"/>
          <w:numId w:val="4"/>
        </w:numPr>
        <w:spacing w:after="0" w:line="240" w:lineRule="auto"/>
        <w:jc w:val="both"/>
        <w:rPr>
          <w:rFonts w:ascii="Arial" w:eastAsia="Arial" w:hAnsi="Arial" w:cs="Arial"/>
          <w:lang w:val="en-US"/>
        </w:rPr>
      </w:pPr>
      <w:r w:rsidRPr="00446E17">
        <w:rPr>
          <w:rFonts w:ascii="Arial" w:eastAsia="Arial" w:hAnsi="Arial" w:cs="Arial"/>
          <w:lang w:val="en-US"/>
        </w:rPr>
        <w:t xml:space="preserve">The State strengthens its offer and coverage of benefits for persons with disabilities (including those with rare or degenerative diseases) who require specific medical care and first level care facilities for comprehensive care of the disabled population. </w:t>
      </w:r>
    </w:p>
    <w:p w:rsidR="00FB2595" w:rsidRPr="00446E17" w:rsidRDefault="00BA12CB">
      <w:pPr>
        <w:numPr>
          <w:ilvl w:val="0"/>
          <w:numId w:val="4"/>
        </w:numPr>
        <w:spacing w:after="0" w:line="240" w:lineRule="auto"/>
        <w:jc w:val="both"/>
        <w:rPr>
          <w:rFonts w:ascii="Arial" w:eastAsia="Arial" w:hAnsi="Arial" w:cs="Arial"/>
          <w:lang w:val="en-US"/>
        </w:rPr>
      </w:pPr>
      <w:r>
        <w:rPr>
          <w:rFonts w:ascii="Arial" w:eastAsia="Arial" w:hAnsi="Arial" w:cs="Arial"/>
          <w:lang w:val="en-US"/>
        </w:rPr>
        <w:t>M</w:t>
      </w:r>
      <w:r w:rsidR="00C3063D" w:rsidRPr="00446E17">
        <w:rPr>
          <w:rFonts w:ascii="Arial" w:eastAsia="Arial" w:hAnsi="Arial" w:cs="Arial"/>
          <w:lang w:val="en-US"/>
        </w:rPr>
        <w:t>edical and care personnel receive training on the rights of persons with disabilities, including their sexual and reproductive rights, respect for informed consent and good treatment to ensure quality service.</w:t>
      </w:r>
    </w:p>
    <w:p w:rsidR="00101329" w:rsidRPr="00446E17" w:rsidRDefault="00101329">
      <w:pPr>
        <w:spacing w:after="0" w:line="240" w:lineRule="auto"/>
        <w:ind w:left="720"/>
        <w:jc w:val="both"/>
        <w:rPr>
          <w:rFonts w:ascii="Arial" w:eastAsia="Arial" w:hAnsi="Arial" w:cs="Arial"/>
          <w:lang w:val="en-US"/>
        </w:rPr>
      </w:pPr>
    </w:p>
    <w:p w:rsidR="00FB2595" w:rsidRDefault="00C3063D">
      <w:pPr>
        <w:spacing w:after="0" w:line="240" w:lineRule="auto"/>
        <w:jc w:val="both"/>
        <w:rPr>
          <w:rFonts w:ascii="Arial" w:eastAsia="Arial" w:hAnsi="Arial" w:cs="Arial"/>
          <w:b/>
        </w:rPr>
      </w:pPr>
      <w:proofErr w:type="spellStart"/>
      <w:r>
        <w:rPr>
          <w:rFonts w:ascii="Arial" w:eastAsia="Arial" w:hAnsi="Arial" w:cs="Arial"/>
          <w:b/>
        </w:rPr>
        <w:t>Article</w:t>
      </w:r>
      <w:proofErr w:type="spellEnd"/>
      <w:r>
        <w:rPr>
          <w:rFonts w:ascii="Arial" w:eastAsia="Arial" w:hAnsi="Arial" w:cs="Arial"/>
          <w:b/>
        </w:rPr>
        <w:t xml:space="preserve"> 26 - </w:t>
      </w:r>
      <w:proofErr w:type="spellStart"/>
      <w:r>
        <w:rPr>
          <w:rFonts w:ascii="Arial" w:eastAsia="Arial" w:hAnsi="Arial" w:cs="Arial"/>
          <w:b/>
        </w:rPr>
        <w:t>Qualification</w:t>
      </w:r>
      <w:proofErr w:type="spellEnd"/>
      <w:r>
        <w:rPr>
          <w:rFonts w:ascii="Arial" w:eastAsia="Arial" w:hAnsi="Arial" w:cs="Arial"/>
          <w:b/>
        </w:rPr>
        <w:t xml:space="preserve"> and rehabilitation </w:t>
      </w:r>
    </w:p>
    <w:p w:rsidR="00101329" w:rsidRDefault="00C3063D">
      <w:pPr>
        <w:spacing w:after="0" w:line="240" w:lineRule="auto"/>
        <w:jc w:val="both"/>
        <w:rPr>
          <w:rFonts w:ascii="Arial" w:eastAsia="Arial" w:hAnsi="Arial" w:cs="Arial"/>
          <w:b/>
        </w:rPr>
      </w:pPr>
      <w:r>
        <w:pict>
          <v:rect id="_x0000_i1041" style="width:0;height:1.5pt" o:hralign="center" o:hrstd="t" o:hr="t" fillcolor="#a0a0a0" stroked="f"/>
        </w:pict>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Legally, persons with disabilities are entitled to rehabilitation services; however, there is a gap in the coverage and availability of these services, especially in the different regions of the country outside the capital. </w:t>
      </w:r>
    </w:p>
    <w:p w:rsidR="00101329" w:rsidRPr="00446E17" w:rsidRDefault="00101329">
      <w:pPr>
        <w:spacing w:after="0" w:line="240" w:lineRule="auto"/>
        <w:ind w:left="720"/>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According to the </w:t>
      </w:r>
      <w:r w:rsidR="00BA12CB">
        <w:rPr>
          <w:rFonts w:ascii="Arial" w:eastAsia="Arial" w:hAnsi="Arial" w:cs="Arial"/>
          <w:lang w:val="en-US"/>
        </w:rPr>
        <w:t>data</w:t>
      </w:r>
      <w:r w:rsidRPr="00446E17">
        <w:rPr>
          <w:rFonts w:ascii="Arial" w:eastAsia="Arial" w:hAnsi="Arial" w:cs="Arial"/>
          <w:lang w:val="en-US"/>
        </w:rPr>
        <w:t xml:space="preserve"> reported in the ENEDIS, 11.4% of people with disabilities receive treatment and/or rehabilitation therapies, while 88% stated that they did not receive any type of care. It is worth noting that 31.5% who did receive treatment or therapy did so in </w:t>
      </w:r>
      <w:proofErr w:type="spellStart"/>
      <w:r w:rsidRPr="00446E17">
        <w:rPr>
          <w:rFonts w:ascii="Arial" w:eastAsia="Arial" w:hAnsi="Arial" w:cs="Arial"/>
          <w:lang w:val="en-US"/>
        </w:rPr>
        <w:t>EsSalud</w:t>
      </w:r>
      <w:proofErr w:type="spellEnd"/>
      <w:r w:rsidRPr="00446E17">
        <w:rPr>
          <w:rFonts w:ascii="Arial" w:eastAsia="Arial" w:hAnsi="Arial" w:cs="Arial"/>
          <w:lang w:val="en-US"/>
        </w:rPr>
        <w:t xml:space="preserve"> hospitals; 28.4% in MINSA hospitals; and 11.3% in private rehabilitation </w:t>
      </w:r>
      <w:proofErr w:type="spellStart"/>
      <w:r w:rsidRPr="00446E17">
        <w:rPr>
          <w:rFonts w:ascii="Arial" w:eastAsia="Arial" w:hAnsi="Arial" w:cs="Arial"/>
          <w:lang w:val="en-US"/>
        </w:rPr>
        <w:t>centres</w:t>
      </w:r>
      <w:proofErr w:type="spellEnd"/>
      <w:r>
        <w:rPr>
          <w:rFonts w:ascii="Arial" w:eastAsia="Arial" w:hAnsi="Arial" w:cs="Arial"/>
          <w:vertAlign w:val="superscript"/>
        </w:rPr>
        <w:footnoteReference w:id="34"/>
      </w:r>
      <w:r w:rsidRPr="00446E17">
        <w:rPr>
          <w:rFonts w:ascii="Arial" w:eastAsia="Arial" w:hAnsi="Arial" w:cs="Arial"/>
          <w:lang w:val="en-US"/>
        </w:rPr>
        <w:t xml:space="preserve"> . </w:t>
      </w:r>
    </w:p>
    <w:p w:rsidR="00101329" w:rsidRPr="00446E17" w:rsidRDefault="00101329">
      <w:pPr>
        <w:spacing w:after="0" w:line="240" w:lineRule="auto"/>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The Peruvian General Law on Disability regulates the right of persons with disabilities to assistive technologies, including technical devices and mobility aids. However, in practice, the provision of these goods is not ensured after the need has been identified and the disability has been certified. People covered by health insurance may not have access to assistive devices </w:t>
      </w:r>
      <w:r w:rsidR="00FA4A48" w:rsidRPr="00446E17">
        <w:rPr>
          <w:rFonts w:ascii="Arial" w:eastAsia="Arial" w:hAnsi="Arial" w:cs="Arial"/>
          <w:lang w:val="en-US"/>
        </w:rPr>
        <w:t xml:space="preserve">such as </w:t>
      </w:r>
      <w:r w:rsidRPr="00446E17">
        <w:rPr>
          <w:rFonts w:ascii="Arial" w:eastAsia="Arial" w:hAnsi="Arial" w:cs="Arial"/>
          <w:lang w:val="en-US"/>
        </w:rPr>
        <w:t>wheelchairs, canes, prostheses, etc.</w:t>
      </w:r>
      <w:r>
        <w:rPr>
          <w:rFonts w:ascii="Arial" w:eastAsia="Arial" w:hAnsi="Arial" w:cs="Arial"/>
          <w:vertAlign w:val="superscript"/>
        </w:rPr>
        <w:footnoteReference w:id="35"/>
      </w:r>
      <w:r w:rsidR="00BA12CB">
        <w:rPr>
          <w:rFonts w:ascii="Arial" w:eastAsia="Arial" w:hAnsi="Arial" w:cs="Arial"/>
          <w:lang w:val="en-US"/>
        </w:rPr>
        <w:t xml:space="preserve"> </w:t>
      </w:r>
      <w:r w:rsidRPr="00446E17">
        <w:rPr>
          <w:rFonts w:ascii="Arial" w:eastAsia="Arial" w:hAnsi="Arial" w:cs="Arial"/>
          <w:lang w:val="en-US"/>
        </w:rPr>
        <w:t xml:space="preserve">Those who are not insured are not entitled to any kind of assistance and depend on donations to access technical and biomechanical aids. </w:t>
      </w:r>
    </w:p>
    <w:p w:rsidR="00101329" w:rsidRPr="00446E17" w:rsidRDefault="00101329">
      <w:pPr>
        <w:spacing w:after="0" w:line="240" w:lineRule="auto"/>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As mentioned in the report "Diagnosis of the Situation of Health Policies for Persons with Disabilities in Peru": </w:t>
      </w:r>
    </w:p>
    <w:p w:rsidR="00101329" w:rsidRPr="00446E17" w:rsidRDefault="00101329">
      <w:pPr>
        <w:spacing w:after="0" w:line="240" w:lineRule="auto"/>
        <w:ind w:left="720"/>
        <w:jc w:val="both"/>
        <w:rPr>
          <w:rFonts w:ascii="Arial" w:eastAsia="Arial" w:hAnsi="Arial" w:cs="Arial"/>
          <w:lang w:val="en-US"/>
        </w:rPr>
      </w:pPr>
    </w:p>
    <w:p w:rsidR="00FB2595" w:rsidRPr="00446E17" w:rsidRDefault="00C3063D">
      <w:pPr>
        <w:spacing w:after="0" w:line="240" w:lineRule="auto"/>
        <w:ind w:left="1440"/>
        <w:jc w:val="both"/>
        <w:rPr>
          <w:rFonts w:ascii="Arial" w:eastAsia="Arial" w:hAnsi="Arial" w:cs="Arial"/>
          <w:lang w:val="en-US"/>
        </w:rPr>
      </w:pPr>
      <w:r w:rsidRPr="00446E17">
        <w:rPr>
          <w:rFonts w:ascii="Arial" w:eastAsia="Arial" w:hAnsi="Arial" w:cs="Arial"/>
          <w:i/>
          <w:sz w:val="20"/>
          <w:szCs w:val="20"/>
          <w:lang w:val="en-US"/>
        </w:rPr>
        <w:t xml:space="preserve">As a result, both CONADIS and local governments, as well as private non-profit institutions, have been taking on this task, albeit in a disjointed manner and without adequate follow-up. Worse still, beneficiaries must participate in a series of public events, most of them mere political </w:t>
      </w:r>
      <w:proofErr w:type="spellStart"/>
      <w:r w:rsidRPr="00446E17">
        <w:rPr>
          <w:rFonts w:ascii="Arial" w:eastAsia="Arial" w:hAnsi="Arial" w:cs="Arial"/>
          <w:i/>
          <w:sz w:val="20"/>
          <w:szCs w:val="20"/>
          <w:lang w:val="en-US"/>
        </w:rPr>
        <w:t>proselytising</w:t>
      </w:r>
      <w:proofErr w:type="spellEnd"/>
      <w:r w:rsidRPr="00446E17">
        <w:rPr>
          <w:rFonts w:ascii="Arial" w:eastAsia="Arial" w:hAnsi="Arial" w:cs="Arial"/>
          <w:i/>
          <w:sz w:val="20"/>
          <w:szCs w:val="20"/>
          <w:lang w:val="en-US"/>
        </w:rPr>
        <w:t xml:space="preserve">, in order to access the benefits to which they are entitled as a right. </w:t>
      </w:r>
    </w:p>
    <w:p w:rsidR="00101329" w:rsidRPr="00446E17" w:rsidRDefault="00101329">
      <w:pPr>
        <w:spacing w:after="0" w:line="240" w:lineRule="auto"/>
        <w:jc w:val="both"/>
        <w:rPr>
          <w:rFonts w:ascii="Arial" w:eastAsia="Arial" w:hAnsi="Arial" w:cs="Arial"/>
          <w:lang w:val="en-US"/>
        </w:rPr>
      </w:pPr>
    </w:p>
    <w:p w:rsidR="00101329" w:rsidRPr="00446E17" w:rsidRDefault="0034288C">
      <w:pPr>
        <w:spacing w:after="0" w:line="240" w:lineRule="auto"/>
        <w:jc w:val="both"/>
        <w:rPr>
          <w:rFonts w:ascii="Arial" w:eastAsia="Arial" w:hAnsi="Arial" w:cs="Arial"/>
          <w:b/>
          <w:lang w:val="en-US"/>
        </w:rPr>
      </w:pPr>
      <w:bookmarkStart w:id="10" w:name="_heading=h.fnupkc1phr6m" w:colFirst="0" w:colLast="0"/>
      <w:bookmarkEnd w:id="10"/>
      <w:r w:rsidRPr="00446E17">
        <w:rPr>
          <w:rFonts w:ascii="Arial" w:eastAsia="Arial" w:hAnsi="Arial" w:cs="Arial"/>
          <w:b/>
          <w:lang w:val="en-US"/>
        </w:rPr>
        <w:t>We suggest the Committee</w:t>
      </w:r>
      <w:r>
        <w:rPr>
          <w:rFonts w:ascii="Arial" w:eastAsia="Arial" w:hAnsi="Arial" w:cs="Arial"/>
          <w:b/>
          <w:lang w:val="en-US"/>
        </w:rPr>
        <w:t xml:space="preserve"> to</w:t>
      </w:r>
      <w:r w:rsidRPr="00446E17">
        <w:rPr>
          <w:rFonts w:ascii="Arial" w:eastAsia="Arial" w:hAnsi="Arial" w:cs="Arial"/>
          <w:b/>
          <w:lang w:val="en-US"/>
        </w:rPr>
        <w:t xml:space="preserve"> adopt the following recommendations:</w:t>
      </w:r>
      <w:r>
        <w:rPr>
          <w:rFonts w:ascii="Arial" w:eastAsia="Arial" w:hAnsi="Arial" w:cs="Arial"/>
          <w:b/>
          <w:lang w:val="en-US"/>
        </w:rPr>
        <w:br/>
      </w:r>
    </w:p>
    <w:p w:rsidR="00FB2595" w:rsidRPr="00446E17" w:rsidRDefault="00BA12CB">
      <w:pPr>
        <w:numPr>
          <w:ilvl w:val="0"/>
          <w:numId w:val="6"/>
        </w:numPr>
        <w:spacing w:after="0" w:line="240" w:lineRule="auto"/>
        <w:jc w:val="both"/>
        <w:rPr>
          <w:sz w:val="20"/>
          <w:szCs w:val="20"/>
          <w:lang w:val="en-US"/>
        </w:rPr>
      </w:pPr>
      <w:r>
        <w:rPr>
          <w:rFonts w:ascii="Arial" w:eastAsia="Arial" w:hAnsi="Arial" w:cs="Arial"/>
          <w:lang w:val="en-US"/>
        </w:rPr>
        <w:t xml:space="preserve">To </w:t>
      </w:r>
      <w:r w:rsidR="00C3063D" w:rsidRPr="00446E17">
        <w:rPr>
          <w:rFonts w:ascii="Arial" w:eastAsia="Arial" w:hAnsi="Arial" w:cs="Arial"/>
          <w:lang w:val="en-US"/>
        </w:rPr>
        <w:t xml:space="preserve">Design and implement a coordinated strategy between MINSA, SIS and </w:t>
      </w:r>
      <w:proofErr w:type="spellStart"/>
      <w:r w:rsidR="00C3063D" w:rsidRPr="00446E17">
        <w:rPr>
          <w:rFonts w:ascii="Arial" w:eastAsia="Arial" w:hAnsi="Arial" w:cs="Arial"/>
          <w:lang w:val="en-US"/>
        </w:rPr>
        <w:t>Essalud</w:t>
      </w:r>
      <w:proofErr w:type="spellEnd"/>
      <w:r w:rsidR="00C3063D" w:rsidRPr="00446E17">
        <w:rPr>
          <w:rFonts w:ascii="Arial" w:eastAsia="Arial" w:hAnsi="Arial" w:cs="Arial"/>
          <w:lang w:val="en-US"/>
        </w:rPr>
        <w:t xml:space="preserve"> to ensure universal provision of technical aids and other assistive devices at the national level. </w:t>
      </w:r>
    </w:p>
    <w:p w:rsidR="00FB2595" w:rsidRPr="00446E17" w:rsidRDefault="00BA12CB">
      <w:pPr>
        <w:numPr>
          <w:ilvl w:val="0"/>
          <w:numId w:val="6"/>
        </w:numPr>
        <w:spacing w:after="0" w:line="240" w:lineRule="auto"/>
        <w:jc w:val="both"/>
        <w:rPr>
          <w:sz w:val="20"/>
          <w:szCs w:val="20"/>
          <w:lang w:val="en-US"/>
        </w:rPr>
      </w:pPr>
      <w:r>
        <w:rPr>
          <w:rFonts w:ascii="Arial" w:eastAsia="Arial" w:hAnsi="Arial" w:cs="Arial"/>
          <w:lang w:val="en-US"/>
        </w:rPr>
        <w:t>T</w:t>
      </w:r>
      <w:r w:rsidR="00C3063D" w:rsidRPr="00446E17">
        <w:rPr>
          <w:rFonts w:ascii="Arial" w:eastAsia="Arial" w:hAnsi="Arial" w:cs="Arial"/>
          <w:lang w:val="en-US"/>
        </w:rPr>
        <w:t xml:space="preserve">he benefits of the Essential Health Insurance Plan (Plan </w:t>
      </w:r>
      <w:proofErr w:type="spellStart"/>
      <w:r w:rsidR="00C3063D" w:rsidRPr="00446E17">
        <w:rPr>
          <w:rFonts w:ascii="Arial" w:eastAsia="Arial" w:hAnsi="Arial" w:cs="Arial"/>
          <w:lang w:val="en-US"/>
        </w:rPr>
        <w:t>Esencial</w:t>
      </w:r>
      <w:proofErr w:type="spellEnd"/>
      <w:r w:rsidR="00C3063D" w:rsidRPr="00446E17">
        <w:rPr>
          <w:rFonts w:ascii="Arial" w:eastAsia="Arial" w:hAnsi="Arial" w:cs="Arial"/>
          <w:lang w:val="en-US"/>
        </w:rPr>
        <w:t xml:space="preserve"> de </w:t>
      </w:r>
      <w:proofErr w:type="spellStart"/>
      <w:r w:rsidR="00C3063D" w:rsidRPr="00446E17">
        <w:rPr>
          <w:rFonts w:ascii="Arial" w:eastAsia="Arial" w:hAnsi="Arial" w:cs="Arial"/>
          <w:lang w:val="en-US"/>
        </w:rPr>
        <w:t>Aseguramiento</w:t>
      </w:r>
      <w:proofErr w:type="spellEnd"/>
      <w:r w:rsidR="00C3063D" w:rsidRPr="00446E17">
        <w:rPr>
          <w:rFonts w:ascii="Arial" w:eastAsia="Arial" w:hAnsi="Arial" w:cs="Arial"/>
          <w:lang w:val="en-US"/>
        </w:rPr>
        <w:t xml:space="preserve"> </w:t>
      </w:r>
      <w:proofErr w:type="spellStart"/>
      <w:r w:rsidR="00C3063D" w:rsidRPr="00446E17">
        <w:rPr>
          <w:rFonts w:ascii="Arial" w:eastAsia="Arial" w:hAnsi="Arial" w:cs="Arial"/>
          <w:lang w:val="en-US"/>
        </w:rPr>
        <w:t>en</w:t>
      </w:r>
      <w:proofErr w:type="spellEnd"/>
      <w:r w:rsidR="00C3063D" w:rsidRPr="00446E17">
        <w:rPr>
          <w:rFonts w:ascii="Arial" w:eastAsia="Arial" w:hAnsi="Arial" w:cs="Arial"/>
          <w:lang w:val="en-US"/>
        </w:rPr>
        <w:t xml:space="preserve"> </w:t>
      </w:r>
      <w:proofErr w:type="spellStart"/>
      <w:r w:rsidR="00C3063D" w:rsidRPr="00446E17">
        <w:rPr>
          <w:rFonts w:ascii="Arial" w:eastAsia="Arial" w:hAnsi="Arial" w:cs="Arial"/>
          <w:lang w:val="en-US"/>
        </w:rPr>
        <w:t>Salud</w:t>
      </w:r>
      <w:proofErr w:type="spellEnd"/>
      <w:r w:rsidR="00C3063D" w:rsidRPr="00446E17">
        <w:rPr>
          <w:rFonts w:ascii="Arial" w:eastAsia="Arial" w:hAnsi="Arial" w:cs="Arial"/>
          <w:lang w:val="en-US"/>
        </w:rPr>
        <w:t xml:space="preserve"> -PEAS) be extended in order to </w:t>
      </w:r>
      <w:r w:rsidR="0034288C">
        <w:rPr>
          <w:rFonts w:ascii="Arial" w:eastAsia="Arial" w:hAnsi="Arial" w:cs="Arial"/>
          <w:lang w:val="en-US"/>
        </w:rPr>
        <w:t xml:space="preserve">improve </w:t>
      </w:r>
      <w:r w:rsidR="00C3063D" w:rsidRPr="00446E17">
        <w:rPr>
          <w:rFonts w:ascii="Arial" w:eastAsia="Arial" w:hAnsi="Arial" w:cs="Arial"/>
          <w:lang w:val="en-US"/>
        </w:rPr>
        <w:t>the quality of comprehensive health services for people with disabilities with coverage for various quality devices: prostheses, orthoses, therapies, rehabilitation, among others, at the national level.</w:t>
      </w:r>
    </w:p>
    <w:p w:rsidR="00101329" w:rsidRPr="00446E17" w:rsidRDefault="00101329">
      <w:pPr>
        <w:spacing w:after="0" w:line="240" w:lineRule="auto"/>
        <w:jc w:val="both"/>
        <w:rPr>
          <w:rFonts w:ascii="Arial" w:eastAsia="Arial" w:hAnsi="Arial" w:cs="Arial"/>
          <w:b/>
          <w:lang w:val="en-US"/>
        </w:rPr>
      </w:pPr>
    </w:p>
    <w:p w:rsidR="00FB2595" w:rsidRDefault="00C3063D">
      <w:pPr>
        <w:spacing w:after="0" w:line="240" w:lineRule="auto"/>
        <w:jc w:val="both"/>
        <w:rPr>
          <w:rFonts w:ascii="Arial" w:eastAsia="Arial" w:hAnsi="Arial" w:cs="Arial"/>
          <w:b/>
        </w:rPr>
      </w:pPr>
      <w:proofErr w:type="spellStart"/>
      <w:r>
        <w:rPr>
          <w:rFonts w:ascii="Arial" w:eastAsia="Arial" w:hAnsi="Arial" w:cs="Arial"/>
          <w:b/>
        </w:rPr>
        <w:t>Article</w:t>
      </w:r>
      <w:proofErr w:type="spellEnd"/>
      <w:r>
        <w:rPr>
          <w:rFonts w:ascii="Arial" w:eastAsia="Arial" w:hAnsi="Arial" w:cs="Arial"/>
          <w:b/>
        </w:rPr>
        <w:t xml:space="preserve"> 27 - </w:t>
      </w:r>
      <w:r w:rsidR="00BA12CB">
        <w:rPr>
          <w:rFonts w:ascii="Arial" w:eastAsia="Arial" w:hAnsi="Arial" w:cs="Arial"/>
          <w:b/>
        </w:rPr>
        <w:t>Labor</w:t>
      </w:r>
      <w:r>
        <w:rPr>
          <w:rFonts w:ascii="Arial" w:eastAsia="Arial" w:hAnsi="Arial" w:cs="Arial"/>
          <w:b/>
        </w:rPr>
        <w:t xml:space="preserve"> and employment</w:t>
      </w:r>
    </w:p>
    <w:p w:rsidR="00101329" w:rsidRDefault="00C3063D">
      <w:pPr>
        <w:spacing w:after="0" w:line="240" w:lineRule="auto"/>
        <w:jc w:val="both"/>
      </w:pPr>
      <w:r>
        <w:pict>
          <v:rect id="_x0000_i1042" style="width:0;height:1.5pt" o:hralign="center" o:hrstd="t" o:hr="t" fillcolor="#a0a0a0" stroked="f"/>
        </w:pict>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lastRenderedPageBreak/>
        <w:t xml:space="preserve">The </w:t>
      </w:r>
      <w:r w:rsidR="00BA12CB" w:rsidRPr="00446E17">
        <w:rPr>
          <w:rFonts w:ascii="Arial" w:eastAsia="Arial" w:hAnsi="Arial" w:cs="Arial"/>
          <w:lang w:val="en-US"/>
        </w:rPr>
        <w:t>labor</w:t>
      </w:r>
      <w:r w:rsidRPr="00446E17">
        <w:rPr>
          <w:rFonts w:ascii="Arial" w:eastAsia="Arial" w:hAnsi="Arial" w:cs="Arial"/>
          <w:lang w:val="en-US"/>
        </w:rPr>
        <w:t xml:space="preserve"> market situation in Peru for persons with disabilities is extremely disadvantageous. In 2018 it was recorded that "</w:t>
      </w:r>
      <w:r w:rsidRPr="00446E17">
        <w:rPr>
          <w:rFonts w:ascii="Arial" w:eastAsia="Arial" w:hAnsi="Arial" w:cs="Arial"/>
          <w:i/>
          <w:lang w:val="en-US"/>
        </w:rPr>
        <w:t xml:space="preserve">8 out of 10 persons with disabilities do not participate in the </w:t>
      </w:r>
      <w:r w:rsidR="00BA12CB" w:rsidRPr="00446E17">
        <w:rPr>
          <w:rFonts w:ascii="Arial" w:eastAsia="Arial" w:hAnsi="Arial" w:cs="Arial"/>
          <w:lang w:val="en-US"/>
        </w:rPr>
        <w:t>labor</w:t>
      </w:r>
      <w:r w:rsidRPr="00446E17">
        <w:rPr>
          <w:rFonts w:ascii="Arial" w:eastAsia="Arial" w:hAnsi="Arial" w:cs="Arial"/>
          <w:i/>
          <w:lang w:val="en-US"/>
        </w:rPr>
        <w:t xml:space="preserve"> market</w:t>
      </w:r>
      <w:r w:rsidRPr="00446E17">
        <w:rPr>
          <w:rFonts w:ascii="Arial" w:eastAsia="Arial" w:hAnsi="Arial" w:cs="Arial"/>
          <w:lang w:val="en-US"/>
        </w:rPr>
        <w:t>"</w:t>
      </w:r>
      <w:r>
        <w:rPr>
          <w:rFonts w:ascii="Arial" w:eastAsia="Arial" w:hAnsi="Arial" w:cs="Arial"/>
          <w:vertAlign w:val="superscript"/>
        </w:rPr>
        <w:footnoteReference w:id="36"/>
      </w:r>
      <w:r w:rsidRPr="00446E17">
        <w:rPr>
          <w:rFonts w:ascii="Arial" w:eastAsia="Arial" w:hAnsi="Arial" w:cs="Arial"/>
          <w:lang w:val="en-US"/>
        </w:rPr>
        <w:t xml:space="preserve"> . In 2019, when identifying the </w:t>
      </w:r>
      <w:r w:rsidR="00BA12CB" w:rsidRPr="00446E17">
        <w:rPr>
          <w:rFonts w:ascii="Arial" w:eastAsia="Arial" w:hAnsi="Arial" w:cs="Arial"/>
          <w:lang w:val="en-US"/>
        </w:rPr>
        <w:t>labor</w:t>
      </w:r>
      <w:r w:rsidRPr="00446E17">
        <w:rPr>
          <w:rFonts w:ascii="Arial" w:eastAsia="Arial" w:hAnsi="Arial" w:cs="Arial"/>
          <w:lang w:val="en-US"/>
        </w:rPr>
        <w:t xml:space="preserve"> market situation of the population aged 14 and over, it was </w:t>
      </w:r>
      <w:r w:rsidR="00BA12CB">
        <w:rPr>
          <w:rFonts w:ascii="Arial" w:eastAsia="Arial" w:hAnsi="Arial" w:cs="Arial"/>
          <w:lang w:val="en-US"/>
        </w:rPr>
        <w:t xml:space="preserve">noted </w:t>
      </w:r>
      <w:r w:rsidRPr="00446E17">
        <w:rPr>
          <w:rFonts w:ascii="Arial" w:eastAsia="Arial" w:hAnsi="Arial" w:cs="Arial"/>
          <w:lang w:val="en-US"/>
        </w:rPr>
        <w:t xml:space="preserve">that there was a gap of 29.3% between the economically active population (EAP) without disability (74.1%) </w:t>
      </w:r>
      <w:r w:rsidR="00FA4A48" w:rsidRPr="00446E17">
        <w:rPr>
          <w:rFonts w:ascii="Arial" w:eastAsia="Arial" w:hAnsi="Arial" w:cs="Arial"/>
          <w:lang w:val="en-US"/>
        </w:rPr>
        <w:t xml:space="preserve">and those </w:t>
      </w:r>
      <w:r w:rsidRPr="00446E17">
        <w:rPr>
          <w:rFonts w:ascii="Arial" w:eastAsia="Arial" w:hAnsi="Arial" w:cs="Arial"/>
          <w:lang w:val="en-US"/>
        </w:rPr>
        <w:t>with a disability (44.8%). This difference is more accentuated in urban areas (33.3 percentage points) than in rural areas (17.8 percentage points)</w:t>
      </w:r>
      <w:r>
        <w:rPr>
          <w:rFonts w:ascii="Arial" w:eastAsia="Arial" w:hAnsi="Arial" w:cs="Arial"/>
          <w:vertAlign w:val="superscript"/>
        </w:rPr>
        <w:footnoteReference w:id="37"/>
      </w:r>
      <w:r w:rsidRPr="00446E17">
        <w:rPr>
          <w:rFonts w:ascii="Arial" w:eastAsia="Arial" w:hAnsi="Arial" w:cs="Arial"/>
          <w:lang w:val="en-US"/>
        </w:rPr>
        <w:t xml:space="preserve"> .</w:t>
      </w:r>
      <w:r w:rsidRPr="00446E17">
        <w:rPr>
          <w:rFonts w:ascii="Arial" w:eastAsia="Arial" w:hAnsi="Arial" w:cs="Arial"/>
          <w:lang w:val="en-US"/>
        </w:rPr>
        <w:br/>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The gap between the non-disabled and the disabled population is also a wage gap. In 2019, the monthly income of a person without a disability was S/. 558.0 soles (approximately 144 dollars) higher than that of a person with a disability</w:t>
      </w:r>
      <w:r>
        <w:rPr>
          <w:rFonts w:ascii="Arial" w:eastAsia="Arial" w:hAnsi="Arial" w:cs="Arial"/>
          <w:vertAlign w:val="superscript"/>
        </w:rPr>
        <w:footnoteReference w:id="38"/>
      </w:r>
      <w:r w:rsidRPr="00446E17">
        <w:rPr>
          <w:rFonts w:ascii="Arial" w:eastAsia="Arial" w:hAnsi="Arial" w:cs="Arial"/>
          <w:lang w:val="en-US"/>
        </w:rPr>
        <w:t xml:space="preserve"> .  This situation is aggravated for other vulnerable groups, such as women with disabilities, people with disabilities living in rural areas, among others. </w:t>
      </w:r>
    </w:p>
    <w:p w:rsidR="00101329" w:rsidRPr="00446E17" w:rsidRDefault="00101329">
      <w:pPr>
        <w:spacing w:after="0" w:line="240" w:lineRule="auto"/>
        <w:ind w:left="720"/>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Workers with disabilities have higher rates of informal employment than workers without disabilities; thus in 2021 a gap of 10.5 percentage points was identified in the participation of workers with disabilities (87%) in informal employment activities compared to workers without disabilities (76.5%). This means that they receive low wages </w:t>
      </w:r>
      <w:r w:rsidR="00FA4A48" w:rsidRPr="00446E17">
        <w:rPr>
          <w:rFonts w:ascii="Arial" w:eastAsia="Arial" w:hAnsi="Arial" w:cs="Arial"/>
          <w:lang w:val="en-US"/>
        </w:rPr>
        <w:t xml:space="preserve">and </w:t>
      </w:r>
      <w:r w:rsidRPr="00446E17">
        <w:rPr>
          <w:rFonts w:ascii="Arial" w:eastAsia="Arial" w:hAnsi="Arial" w:cs="Arial"/>
          <w:lang w:val="en-US"/>
        </w:rPr>
        <w:t xml:space="preserve">have no social protection measures. </w:t>
      </w:r>
    </w:p>
    <w:p w:rsidR="00101329" w:rsidRPr="00446E17" w:rsidRDefault="00101329">
      <w:pPr>
        <w:spacing w:after="0" w:line="240" w:lineRule="auto"/>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During the pandemic, the Peruvian government implemented measures that allowed employers to suspend the employment relationship with workers, and persons with disabilities were severely affected by these measures, as they were included among the populations at risk and/or their jobs became expendable. The DS N°1468-2020 facilitated accessibility measures to remote work and/or paid leave for persons with disabilities and their family members, when they are support for a person with a disability diagnosed with COVID-19 or belong to the at-risk group. However, institutions such as the Ombudsman's Office and other journalistic publications denounced dismissals of persons with disabilities in public</w:t>
      </w:r>
      <w:r>
        <w:rPr>
          <w:rFonts w:ascii="Arial" w:eastAsia="Arial" w:hAnsi="Arial" w:cs="Arial"/>
          <w:vertAlign w:val="superscript"/>
        </w:rPr>
        <w:footnoteReference w:id="39"/>
      </w:r>
      <w:r w:rsidRPr="00446E17">
        <w:rPr>
          <w:rFonts w:ascii="Arial" w:eastAsia="Arial" w:hAnsi="Arial" w:cs="Arial"/>
          <w:lang w:val="en-US"/>
        </w:rPr>
        <w:t xml:space="preserve"> and private entities</w:t>
      </w:r>
      <w:r>
        <w:rPr>
          <w:rFonts w:ascii="Arial" w:eastAsia="Arial" w:hAnsi="Arial" w:cs="Arial"/>
          <w:vertAlign w:val="superscript"/>
        </w:rPr>
        <w:footnoteReference w:id="40"/>
      </w:r>
      <w:r w:rsidRPr="00446E17">
        <w:rPr>
          <w:rFonts w:ascii="Arial" w:eastAsia="Arial" w:hAnsi="Arial" w:cs="Arial"/>
          <w:lang w:val="en-US"/>
        </w:rPr>
        <w:t xml:space="preserve"> .</w:t>
      </w:r>
      <w:r w:rsidRPr="00446E17">
        <w:rPr>
          <w:rFonts w:ascii="Arial" w:eastAsia="Arial" w:hAnsi="Arial" w:cs="Arial"/>
          <w:lang w:val="en-US"/>
        </w:rPr>
        <w:br/>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Peruvian legislation establishes the obligation of public and private entities to hire people with disabilities in a proportion of no less than 5% and 3% respectively of their total staff. However, it is evident that the number of companies that have complied with the quota and those that have increased hiring without complying with the quota has not grown steadily. </w:t>
      </w:r>
    </w:p>
    <w:p w:rsidR="00101329" w:rsidRPr="00446E17" w:rsidRDefault="00101329">
      <w:pPr>
        <w:spacing w:after="0" w:line="240" w:lineRule="auto"/>
        <w:ind w:left="720"/>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It is also important to consider that General Directive No. 001-2015-MTPE/3/17 "Guidelines for the implementation and provision of employment services with a disability perspective", amended by Ministerial Resolution No. 239-2021-TR </w:t>
      </w:r>
      <w:r w:rsidR="00BA12CB">
        <w:rPr>
          <w:rFonts w:ascii="Arial" w:eastAsia="Arial" w:hAnsi="Arial" w:cs="Arial"/>
          <w:lang w:val="en-US"/>
        </w:rPr>
        <w:t xml:space="preserve">in </w:t>
      </w:r>
      <w:r w:rsidRPr="00446E17">
        <w:rPr>
          <w:rFonts w:ascii="Arial" w:eastAsia="Arial" w:hAnsi="Arial" w:cs="Arial"/>
          <w:lang w:val="en-US"/>
        </w:rPr>
        <w:t xml:space="preserve">December 2021, stipulates that in the process of promoting positions for persons with disabilities in the </w:t>
      </w:r>
      <w:r w:rsidR="00BA12CB" w:rsidRPr="00446E17">
        <w:rPr>
          <w:rFonts w:ascii="Arial" w:eastAsia="Arial" w:hAnsi="Arial" w:cs="Arial"/>
          <w:lang w:val="en-US"/>
        </w:rPr>
        <w:t>labor</w:t>
      </w:r>
      <w:r w:rsidRPr="00446E17">
        <w:rPr>
          <w:rFonts w:ascii="Arial" w:eastAsia="Arial" w:hAnsi="Arial" w:cs="Arial"/>
          <w:lang w:val="en-US"/>
        </w:rPr>
        <w:t xml:space="preserve"> </w:t>
      </w:r>
      <w:r w:rsidR="00BA12CB">
        <w:rPr>
          <w:rFonts w:ascii="Arial" w:eastAsia="Arial" w:hAnsi="Arial" w:cs="Arial"/>
          <w:lang w:val="en-US"/>
        </w:rPr>
        <w:t>market</w:t>
      </w:r>
      <w:r w:rsidRPr="00446E17">
        <w:rPr>
          <w:rFonts w:ascii="Arial" w:eastAsia="Arial" w:hAnsi="Arial" w:cs="Arial"/>
          <w:lang w:val="en-US"/>
        </w:rPr>
        <w:t xml:space="preserve">, the person may be compared with the position in order to establish the compatibility of skills and abilities with the job profile. It has come to our attention that this space could make stereotypical distinctions as to "which positions" a person with a disability has the "capacity to assume". </w:t>
      </w:r>
      <w:r w:rsidRPr="00446E17">
        <w:rPr>
          <w:rFonts w:ascii="Arial" w:eastAsia="Arial" w:hAnsi="Arial" w:cs="Arial"/>
          <w:lang w:val="en-US"/>
        </w:rPr>
        <w:br/>
      </w:r>
    </w:p>
    <w:p w:rsidR="00101329" w:rsidRPr="00446E17" w:rsidRDefault="0034288C">
      <w:pPr>
        <w:spacing w:after="0" w:line="240" w:lineRule="auto"/>
        <w:jc w:val="both"/>
        <w:rPr>
          <w:rFonts w:ascii="Arial" w:eastAsia="Arial" w:hAnsi="Arial" w:cs="Arial"/>
          <w:b/>
          <w:lang w:val="en-US"/>
        </w:rPr>
      </w:pPr>
      <w:r w:rsidRPr="00446E17">
        <w:rPr>
          <w:rFonts w:ascii="Arial" w:eastAsia="Arial" w:hAnsi="Arial" w:cs="Arial"/>
          <w:b/>
          <w:lang w:val="en-US"/>
        </w:rPr>
        <w:t>We suggest the Committee</w:t>
      </w:r>
      <w:r>
        <w:rPr>
          <w:rFonts w:ascii="Arial" w:eastAsia="Arial" w:hAnsi="Arial" w:cs="Arial"/>
          <w:b/>
          <w:lang w:val="en-US"/>
        </w:rPr>
        <w:t xml:space="preserve"> to</w:t>
      </w:r>
      <w:r w:rsidRPr="00446E17">
        <w:rPr>
          <w:rFonts w:ascii="Arial" w:eastAsia="Arial" w:hAnsi="Arial" w:cs="Arial"/>
          <w:b/>
          <w:lang w:val="en-US"/>
        </w:rPr>
        <w:t xml:space="preserve"> adopt the following recommendations:</w:t>
      </w:r>
      <w:r>
        <w:rPr>
          <w:rFonts w:ascii="Arial" w:eastAsia="Arial" w:hAnsi="Arial" w:cs="Arial"/>
          <w:b/>
          <w:lang w:val="en-US"/>
        </w:rPr>
        <w:br/>
      </w:r>
    </w:p>
    <w:p w:rsidR="00FB2595" w:rsidRPr="00446E17" w:rsidRDefault="00C3063D">
      <w:pPr>
        <w:numPr>
          <w:ilvl w:val="0"/>
          <w:numId w:val="17"/>
        </w:numPr>
        <w:spacing w:after="0" w:line="240" w:lineRule="auto"/>
        <w:jc w:val="both"/>
        <w:rPr>
          <w:rFonts w:ascii="Arial" w:eastAsia="Arial" w:hAnsi="Arial" w:cs="Arial"/>
          <w:lang w:val="en-US"/>
        </w:rPr>
      </w:pPr>
      <w:r w:rsidRPr="00446E17">
        <w:rPr>
          <w:rFonts w:ascii="Arial" w:eastAsia="Arial" w:hAnsi="Arial" w:cs="Arial"/>
          <w:lang w:val="en-US"/>
        </w:rPr>
        <w:t xml:space="preserve">The Peruvian state should adjust its monitoring strategies and adequately sanction non-compliance with </w:t>
      </w:r>
      <w:r w:rsidR="00BA12CB" w:rsidRPr="00446E17">
        <w:rPr>
          <w:rFonts w:ascii="Arial" w:eastAsia="Arial" w:hAnsi="Arial" w:cs="Arial"/>
          <w:lang w:val="en-US"/>
        </w:rPr>
        <w:t>labor</w:t>
      </w:r>
      <w:r w:rsidRPr="00446E17">
        <w:rPr>
          <w:rFonts w:ascii="Arial" w:eastAsia="Arial" w:hAnsi="Arial" w:cs="Arial"/>
          <w:lang w:val="en-US"/>
        </w:rPr>
        <w:t xml:space="preserve"> quotas for persons with disabilities. The shared responsibilities between SERVIR and CONADIS for the public sector disperse the effectiveness of their interventions. </w:t>
      </w:r>
    </w:p>
    <w:p w:rsidR="00FB2595" w:rsidRPr="00446E17" w:rsidRDefault="00C3063D">
      <w:pPr>
        <w:numPr>
          <w:ilvl w:val="0"/>
          <w:numId w:val="17"/>
        </w:numPr>
        <w:spacing w:after="0" w:line="240" w:lineRule="auto"/>
        <w:jc w:val="both"/>
        <w:rPr>
          <w:rFonts w:ascii="Arial" w:eastAsia="Arial" w:hAnsi="Arial" w:cs="Arial"/>
          <w:lang w:val="en-US"/>
        </w:rPr>
      </w:pPr>
      <w:r w:rsidRPr="00446E17">
        <w:rPr>
          <w:rFonts w:ascii="Arial" w:eastAsia="Arial" w:hAnsi="Arial" w:cs="Arial"/>
          <w:lang w:val="en-US"/>
        </w:rPr>
        <w:t xml:space="preserve">The Ministry of </w:t>
      </w:r>
      <w:r w:rsidR="00BA12CB" w:rsidRPr="00446E17">
        <w:rPr>
          <w:rFonts w:ascii="Arial" w:eastAsia="Arial" w:hAnsi="Arial" w:cs="Arial"/>
          <w:lang w:val="en-US"/>
        </w:rPr>
        <w:t>Labor</w:t>
      </w:r>
      <w:r w:rsidRPr="00446E17">
        <w:rPr>
          <w:rFonts w:ascii="Arial" w:eastAsia="Arial" w:hAnsi="Arial" w:cs="Arial"/>
          <w:lang w:val="en-US"/>
        </w:rPr>
        <w:t xml:space="preserve"> and Employment Promotion implements effective measures to promote employment and on-the-job training of persons with disabilities in the formal market with clear incentives, guaranteeing accessibility in workplaces, access to reasonable accommodation and support. </w:t>
      </w:r>
    </w:p>
    <w:p w:rsidR="00FB2595" w:rsidRPr="00446E17" w:rsidRDefault="00C3063D">
      <w:pPr>
        <w:numPr>
          <w:ilvl w:val="0"/>
          <w:numId w:val="17"/>
        </w:numPr>
        <w:spacing w:after="0" w:line="240" w:lineRule="auto"/>
        <w:jc w:val="both"/>
        <w:rPr>
          <w:rFonts w:ascii="Arial" w:eastAsia="Arial" w:hAnsi="Arial" w:cs="Arial"/>
          <w:lang w:val="en-US"/>
        </w:rPr>
      </w:pPr>
      <w:r w:rsidRPr="00446E17">
        <w:rPr>
          <w:rFonts w:ascii="Arial" w:eastAsia="Arial" w:hAnsi="Arial" w:cs="Arial"/>
          <w:lang w:val="en-US"/>
        </w:rPr>
        <w:t xml:space="preserve">The Ministry of </w:t>
      </w:r>
      <w:r w:rsidR="00BA12CB" w:rsidRPr="00446E17">
        <w:rPr>
          <w:rFonts w:ascii="Arial" w:eastAsia="Arial" w:hAnsi="Arial" w:cs="Arial"/>
          <w:lang w:val="en-US"/>
        </w:rPr>
        <w:t>Labor</w:t>
      </w:r>
      <w:r w:rsidRPr="00446E17">
        <w:rPr>
          <w:rFonts w:ascii="Arial" w:eastAsia="Arial" w:hAnsi="Arial" w:cs="Arial"/>
          <w:lang w:val="en-US"/>
        </w:rPr>
        <w:t xml:space="preserve"> and Employment Promotion should train and supervise the work of the personnel in charge of identifying, comparing, determining and publishing jobs for persons with disabilities in order to avoid the reproduction of stereotypes. </w:t>
      </w:r>
      <w:r w:rsidRPr="00446E17">
        <w:rPr>
          <w:rFonts w:ascii="Arial" w:eastAsia="Arial" w:hAnsi="Arial" w:cs="Arial"/>
          <w:lang w:val="en-US"/>
        </w:rPr>
        <w:br/>
      </w:r>
      <w:r w:rsidRPr="00446E17">
        <w:rPr>
          <w:rFonts w:ascii="Arial" w:eastAsia="Arial" w:hAnsi="Arial" w:cs="Arial"/>
          <w:lang w:val="en-US"/>
        </w:rPr>
        <w:br/>
      </w:r>
    </w:p>
    <w:p w:rsidR="00FB2595" w:rsidRPr="00446E17" w:rsidRDefault="00C3063D">
      <w:pPr>
        <w:spacing w:after="0" w:line="240" w:lineRule="auto"/>
        <w:jc w:val="both"/>
        <w:rPr>
          <w:rFonts w:ascii="Arial" w:eastAsia="Arial" w:hAnsi="Arial" w:cs="Arial"/>
          <w:b/>
          <w:lang w:val="en-US"/>
        </w:rPr>
      </w:pPr>
      <w:r w:rsidRPr="00446E17">
        <w:rPr>
          <w:rFonts w:ascii="Arial" w:eastAsia="Arial" w:hAnsi="Arial" w:cs="Arial"/>
          <w:b/>
          <w:lang w:val="en-US"/>
        </w:rPr>
        <w:t xml:space="preserve">Article 28 - Adequate standard of living and social protection </w:t>
      </w:r>
    </w:p>
    <w:p w:rsidR="00101329" w:rsidRDefault="00C3063D">
      <w:pPr>
        <w:spacing w:after="0" w:line="240" w:lineRule="auto"/>
        <w:jc w:val="both"/>
        <w:rPr>
          <w:rFonts w:ascii="Arial" w:eastAsia="Arial" w:hAnsi="Arial" w:cs="Arial"/>
          <w:b/>
        </w:rPr>
      </w:pPr>
      <w:r>
        <w:pict>
          <v:rect id="_x0000_i1043" style="width:0;height:1.5pt" o:hralign="center" o:hrstd="t" o:hr="t" fillcolor="#a0a0a0" stroked="f"/>
        </w:pict>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Persons with disabilities in Peru are over-represented in the poor population. According to the National Household Survey, "</w:t>
      </w:r>
      <w:r w:rsidRPr="00446E17">
        <w:rPr>
          <w:rFonts w:ascii="Arial" w:eastAsia="Arial" w:hAnsi="Arial" w:cs="Arial"/>
          <w:i/>
          <w:lang w:val="en-US"/>
        </w:rPr>
        <w:t>in 2021 the incidence of poverty will reach 25.8% of the population with a disability, while in 2020 it will reach 25.</w:t>
      </w:r>
      <w:r w:rsidRPr="00446E17">
        <w:rPr>
          <w:rFonts w:ascii="Arial" w:eastAsia="Arial" w:hAnsi="Arial" w:cs="Arial"/>
          <w:lang w:val="en-US"/>
        </w:rPr>
        <w:t>6%"</w:t>
      </w:r>
      <w:r>
        <w:rPr>
          <w:rFonts w:ascii="Arial" w:eastAsia="Arial" w:hAnsi="Arial" w:cs="Arial"/>
          <w:vertAlign w:val="superscript"/>
        </w:rPr>
        <w:footnoteReference w:id="41"/>
      </w:r>
      <w:r w:rsidRPr="00446E17">
        <w:rPr>
          <w:rFonts w:ascii="Arial" w:eastAsia="Arial" w:hAnsi="Arial" w:cs="Arial"/>
          <w:lang w:val="en-US"/>
        </w:rPr>
        <w:t xml:space="preserve"> . The design of social protection policy in Peru is </w:t>
      </w:r>
      <w:r w:rsidR="00FA4A48" w:rsidRPr="00446E17">
        <w:rPr>
          <w:rFonts w:ascii="Arial" w:eastAsia="Arial" w:hAnsi="Arial" w:cs="Arial"/>
          <w:lang w:val="en-US"/>
        </w:rPr>
        <w:t xml:space="preserve">framed </w:t>
      </w:r>
      <w:r w:rsidRPr="00446E17">
        <w:rPr>
          <w:rFonts w:ascii="Arial" w:eastAsia="Arial" w:hAnsi="Arial" w:cs="Arial"/>
          <w:lang w:val="en-US"/>
        </w:rPr>
        <w:t xml:space="preserve">within a medical paradigm. Contributory and non-contributory benefit </w:t>
      </w:r>
      <w:r w:rsidR="00BA12CB" w:rsidRPr="00446E17">
        <w:rPr>
          <w:rFonts w:ascii="Arial" w:eastAsia="Arial" w:hAnsi="Arial" w:cs="Arial"/>
          <w:lang w:val="en-US"/>
        </w:rPr>
        <w:t>programs</w:t>
      </w:r>
      <w:r w:rsidRPr="00446E17">
        <w:rPr>
          <w:rFonts w:ascii="Arial" w:eastAsia="Arial" w:hAnsi="Arial" w:cs="Arial"/>
          <w:lang w:val="en-US"/>
        </w:rPr>
        <w:t xml:space="preserve"> have been </w:t>
      </w:r>
      <w:r w:rsidR="00BA12CB" w:rsidRPr="00446E17">
        <w:rPr>
          <w:rFonts w:ascii="Arial" w:eastAsia="Arial" w:hAnsi="Arial" w:cs="Arial"/>
          <w:lang w:val="en-US"/>
        </w:rPr>
        <w:t>characterized</w:t>
      </w:r>
      <w:r w:rsidRPr="00446E17">
        <w:rPr>
          <w:rFonts w:ascii="Arial" w:eastAsia="Arial" w:hAnsi="Arial" w:cs="Arial"/>
          <w:lang w:val="en-US"/>
        </w:rPr>
        <w:t xml:space="preserve"> by considering people with disabilities as incapable of carrying out productive activities. This has serious consequences for access to benefits and the possibility of escaping poverty and exclusion. </w:t>
      </w:r>
    </w:p>
    <w:p w:rsidR="00101329" w:rsidRPr="00446E17" w:rsidRDefault="00101329">
      <w:pPr>
        <w:spacing w:after="0" w:line="240" w:lineRule="auto"/>
        <w:ind w:left="720"/>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Among the non-contributory </w:t>
      </w:r>
      <w:r w:rsidR="00BA12CB" w:rsidRPr="00446E17">
        <w:rPr>
          <w:rFonts w:ascii="Arial" w:eastAsia="Arial" w:hAnsi="Arial" w:cs="Arial"/>
          <w:lang w:val="en-US"/>
        </w:rPr>
        <w:t>programs</w:t>
      </w:r>
      <w:r w:rsidRPr="00446E17">
        <w:rPr>
          <w:rFonts w:ascii="Arial" w:eastAsia="Arial" w:hAnsi="Arial" w:cs="Arial"/>
          <w:lang w:val="en-US"/>
        </w:rPr>
        <w:t xml:space="preserve">, the "Juntos" program, designed </w:t>
      </w:r>
      <w:r w:rsidR="00FA4A48" w:rsidRPr="00446E17">
        <w:rPr>
          <w:rFonts w:ascii="Arial" w:eastAsia="Arial" w:hAnsi="Arial" w:cs="Arial"/>
          <w:lang w:val="en-US"/>
        </w:rPr>
        <w:t xml:space="preserve">to mitigate </w:t>
      </w:r>
      <w:r w:rsidRPr="00446E17">
        <w:rPr>
          <w:rFonts w:ascii="Arial" w:eastAsia="Arial" w:hAnsi="Arial" w:cs="Arial"/>
          <w:lang w:val="en-US"/>
        </w:rPr>
        <w:t>poverty and stimulate human capital in extremely poor households, provides a conditional cash transfer. Two criteria are established to determine whether households will be beneficiaries of the program</w:t>
      </w:r>
      <w:r>
        <w:rPr>
          <w:rFonts w:ascii="Arial" w:eastAsia="Arial" w:hAnsi="Arial" w:cs="Arial"/>
          <w:vertAlign w:val="superscript"/>
        </w:rPr>
        <w:footnoteReference w:id="42"/>
      </w:r>
      <w:r w:rsidRPr="00446E17">
        <w:rPr>
          <w:rFonts w:ascii="Arial" w:eastAsia="Arial" w:hAnsi="Arial" w:cs="Arial"/>
          <w:lang w:val="en-US"/>
        </w:rPr>
        <w:t xml:space="preserve"> : </w:t>
      </w:r>
      <w:proofErr w:type="spellStart"/>
      <w:r w:rsidRPr="00446E17">
        <w:rPr>
          <w:rFonts w:ascii="Arial" w:eastAsia="Arial" w:hAnsi="Arial" w:cs="Arial"/>
          <w:lang w:val="en-US"/>
        </w:rPr>
        <w:t>i</w:t>
      </w:r>
      <w:proofErr w:type="spellEnd"/>
      <w:r w:rsidRPr="00446E17">
        <w:rPr>
          <w:rFonts w:ascii="Arial" w:eastAsia="Arial" w:hAnsi="Arial" w:cs="Arial"/>
          <w:lang w:val="en-US"/>
        </w:rPr>
        <w:t xml:space="preserve">) that the household has the socio-economic condition of poor or extreme poor or ii) that the household </w:t>
      </w:r>
      <w:r w:rsidRPr="00446E17">
        <w:rPr>
          <w:rFonts w:ascii="Arial" w:eastAsia="Arial" w:hAnsi="Arial" w:cs="Arial"/>
          <w:lang w:val="en-US"/>
        </w:rPr>
        <w:lastRenderedPageBreak/>
        <w:t>has at least one target member up to the age of 14. Pregnant women, children, adolescents and young people qualify as target members.</w:t>
      </w:r>
    </w:p>
    <w:p w:rsidR="00101329" w:rsidRPr="00446E17" w:rsidRDefault="00101329">
      <w:pPr>
        <w:spacing w:after="0" w:line="240" w:lineRule="auto"/>
        <w:jc w:val="both"/>
        <w:rPr>
          <w:rFonts w:ascii="Arial" w:eastAsia="Arial" w:hAnsi="Arial" w:cs="Arial"/>
          <w:sz w:val="23"/>
          <w:szCs w:val="23"/>
          <w:lang w:val="en-US"/>
        </w:rPr>
      </w:pPr>
    </w:p>
    <w:p w:rsidR="00FB2595" w:rsidRPr="00BA12CB" w:rsidRDefault="00C3063D">
      <w:pPr>
        <w:numPr>
          <w:ilvl w:val="0"/>
          <w:numId w:val="18"/>
        </w:numPr>
        <w:spacing w:after="0" w:line="240" w:lineRule="auto"/>
        <w:jc w:val="both"/>
        <w:rPr>
          <w:rFonts w:ascii="Arial" w:eastAsia="Arial" w:hAnsi="Arial" w:cs="Arial"/>
          <w:lang w:val="en-US"/>
        </w:rPr>
      </w:pPr>
      <w:r w:rsidRPr="00BA12CB">
        <w:rPr>
          <w:rFonts w:ascii="Arial" w:eastAsia="Arial" w:hAnsi="Arial" w:cs="Arial"/>
          <w:lang w:val="en-US"/>
        </w:rPr>
        <w:t xml:space="preserve">The main barrier identified in the program was related to the qualification of target members; it was interpreted at some point </w:t>
      </w:r>
      <w:r w:rsidR="00F55DFC" w:rsidRPr="00BA12CB">
        <w:rPr>
          <w:rFonts w:ascii="Arial" w:eastAsia="Arial" w:hAnsi="Arial" w:cs="Arial"/>
          <w:lang w:val="en-US"/>
        </w:rPr>
        <w:t xml:space="preserve">that </w:t>
      </w:r>
      <w:r w:rsidRPr="00BA12CB">
        <w:rPr>
          <w:rFonts w:ascii="Arial" w:eastAsia="Arial" w:hAnsi="Arial" w:cs="Arial"/>
          <w:lang w:val="en-US"/>
        </w:rPr>
        <w:t xml:space="preserve">if the household had only one target member and this was a person with </w:t>
      </w:r>
      <w:r w:rsidR="00BA12CB" w:rsidRPr="00BA12CB">
        <w:rPr>
          <w:rFonts w:ascii="Arial" w:eastAsia="Arial" w:hAnsi="Arial" w:cs="Arial"/>
          <w:lang w:val="en-US"/>
        </w:rPr>
        <w:t>“</w:t>
      </w:r>
      <w:r w:rsidRPr="00BA12CB">
        <w:rPr>
          <w:rFonts w:ascii="Arial" w:eastAsia="Arial" w:hAnsi="Arial" w:cs="Arial"/>
          <w:lang w:val="en-US"/>
        </w:rPr>
        <w:t>severe disability</w:t>
      </w:r>
      <w:r w:rsidR="00BA12CB" w:rsidRPr="00BA12CB">
        <w:rPr>
          <w:rFonts w:ascii="Arial" w:eastAsia="Arial" w:hAnsi="Arial" w:cs="Arial"/>
          <w:lang w:val="en-US"/>
        </w:rPr>
        <w:t>”</w:t>
      </w:r>
      <w:r w:rsidRPr="00BA12CB">
        <w:rPr>
          <w:rFonts w:ascii="Arial" w:eastAsia="Arial" w:hAnsi="Arial" w:cs="Arial"/>
          <w:lang w:val="en-US"/>
        </w:rPr>
        <w:t>, the eligibility requirement was not met as there would be no "</w:t>
      </w:r>
      <w:r w:rsidRPr="00BA12CB">
        <w:rPr>
          <w:rFonts w:ascii="Arial" w:eastAsia="Arial" w:hAnsi="Arial" w:cs="Arial"/>
          <w:i/>
          <w:lang w:val="en-US"/>
        </w:rPr>
        <w:t>active</w:t>
      </w:r>
      <w:r w:rsidRPr="00BA12CB">
        <w:rPr>
          <w:rFonts w:ascii="Arial" w:eastAsia="Arial" w:hAnsi="Arial" w:cs="Arial"/>
          <w:lang w:val="en-US"/>
        </w:rPr>
        <w:t>" target members, so the household would not qualify as a beneficiary of the program. While this problem was partially remedied in the 2020 Affiliation Process Directive</w:t>
      </w:r>
      <w:r w:rsidRPr="00BA12CB">
        <w:rPr>
          <w:rFonts w:ascii="Arial" w:eastAsia="Arial" w:hAnsi="Arial" w:cs="Arial"/>
          <w:vertAlign w:val="superscript"/>
        </w:rPr>
        <w:footnoteReference w:id="43"/>
      </w:r>
      <w:r w:rsidRPr="00BA12CB">
        <w:rPr>
          <w:rFonts w:ascii="Arial" w:eastAsia="Arial" w:hAnsi="Arial" w:cs="Arial"/>
          <w:lang w:val="en-US"/>
        </w:rPr>
        <w:t xml:space="preserve"> - where it was specified that there could be households with a target member with a </w:t>
      </w:r>
      <w:r w:rsidR="00F55DFC" w:rsidRPr="00BA12CB">
        <w:rPr>
          <w:rFonts w:ascii="Arial" w:eastAsia="Arial" w:hAnsi="Arial" w:cs="Arial"/>
          <w:lang w:val="en-US"/>
        </w:rPr>
        <w:t>"</w:t>
      </w:r>
      <w:r w:rsidRPr="00BA12CB">
        <w:rPr>
          <w:rFonts w:ascii="Arial" w:eastAsia="Arial" w:hAnsi="Arial" w:cs="Arial"/>
          <w:lang w:val="en-US"/>
        </w:rPr>
        <w:t>severe disability</w:t>
      </w:r>
      <w:r w:rsidR="00F55DFC" w:rsidRPr="00BA12CB">
        <w:rPr>
          <w:rFonts w:ascii="Arial" w:eastAsia="Arial" w:hAnsi="Arial" w:cs="Arial"/>
          <w:lang w:val="en-US"/>
        </w:rPr>
        <w:t>"</w:t>
      </w:r>
      <w:r w:rsidRPr="00BA12CB">
        <w:rPr>
          <w:rFonts w:ascii="Arial" w:eastAsia="Arial" w:hAnsi="Arial" w:cs="Arial"/>
          <w:lang w:val="en-US"/>
        </w:rPr>
        <w:t>, subject to the approval of a zonal technical coordinator</w:t>
      </w:r>
      <w:r w:rsidRPr="00BA12CB">
        <w:rPr>
          <w:rFonts w:ascii="Arial" w:eastAsia="Arial" w:hAnsi="Arial" w:cs="Arial"/>
          <w:vertAlign w:val="superscript"/>
        </w:rPr>
        <w:footnoteReference w:id="44"/>
      </w:r>
      <w:r w:rsidRPr="00BA12CB">
        <w:rPr>
          <w:rFonts w:ascii="Arial" w:eastAsia="Arial" w:hAnsi="Arial" w:cs="Arial"/>
          <w:lang w:val="en-US"/>
        </w:rPr>
        <w:t xml:space="preserve"> - this provision was not replicated in either the 2021 or 2022 updates. </w:t>
      </w:r>
    </w:p>
    <w:p w:rsidR="00101329" w:rsidRPr="00446E17" w:rsidRDefault="00101329">
      <w:pPr>
        <w:spacing w:after="0" w:line="240" w:lineRule="auto"/>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The program requires the affiliation or enrolment of a member within the relevant health facilities and/or educational institutions to be attended. However, the program allows for some exceptions in relation to attendance at the educational institution. Within this </w:t>
      </w:r>
      <w:r w:rsidR="00FA4A48" w:rsidRPr="00446E17">
        <w:rPr>
          <w:rFonts w:ascii="Arial" w:eastAsia="Arial" w:hAnsi="Arial" w:cs="Arial"/>
          <w:lang w:val="en-US"/>
        </w:rPr>
        <w:t xml:space="preserve">assumption, </w:t>
      </w:r>
      <w:r w:rsidRPr="00446E17">
        <w:rPr>
          <w:rFonts w:ascii="Arial" w:eastAsia="Arial" w:hAnsi="Arial" w:cs="Arial"/>
          <w:lang w:val="en-US"/>
        </w:rPr>
        <w:t xml:space="preserve">people with </w:t>
      </w:r>
      <w:r w:rsidR="00F55DFC" w:rsidRPr="00446E17">
        <w:rPr>
          <w:rFonts w:ascii="Arial" w:eastAsia="Arial" w:hAnsi="Arial" w:cs="Arial"/>
          <w:lang w:val="en-US"/>
        </w:rPr>
        <w:t>"</w:t>
      </w:r>
      <w:r w:rsidRPr="00446E17">
        <w:rPr>
          <w:rFonts w:ascii="Arial" w:eastAsia="Arial" w:hAnsi="Arial" w:cs="Arial"/>
          <w:lang w:val="en-US"/>
        </w:rPr>
        <w:t>severe disabilities</w:t>
      </w:r>
      <w:r w:rsidR="00F55DFC" w:rsidRPr="00446E17">
        <w:rPr>
          <w:rFonts w:ascii="Arial" w:eastAsia="Arial" w:hAnsi="Arial" w:cs="Arial"/>
          <w:lang w:val="en-US"/>
        </w:rPr>
        <w:t xml:space="preserve">" </w:t>
      </w:r>
      <w:r w:rsidR="00FA4A48" w:rsidRPr="00446E17">
        <w:rPr>
          <w:rFonts w:ascii="Arial" w:eastAsia="Arial" w:hAnsi="Arial" w:cs="Arial"/>
          <w:lang w:val="en-US"/>
        </w:rPr>
        <w:t xml:space="preserve">could </w:t>
      </w:r>
      <w:r w:rsidRPr="00446E17">
        <w:rPr>
          <w:rFonts w:ascii="Arial" w:eastAsia="Arial" w:hAnsi="Arial" w:cs="Arial"/>
          <w:lang w:val="en-US"/>
        </w:rPr>
        <w:t xml:space="preserve">fit, given that by law they were conditioned to attend special schools (which could be non-existent in the area) or have material impediments to go to school (lack of transport or support). Given this scenario, it was decided to include an exception to this requirement, which eventually solves the problem of affiliation but does not provide any solution to the lack of school alternatives for people with disabilities, perpetuating their situation of exclusion outside of school. </w:t>
      </w:r>
    </w:p>
    <w:p w:rsidR="00101329" w:rsidRPr="00446E17" w:rsidRDefault="00101329">
      <w:pPr>
        <w:spacing w:after="0" w:line="240" w:lineRule="auto"/>
        <w:ind w:left="720"/>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In this context,</w:t>
      </w:r>
      <w:r w:rsidR="00620B15">
        <w:rPr>
          <w:rFonts w:ascii="Arial" w:eastAsia="Arial" w:hAnsi="Arial" w:cs="Arial"/>
          <w:lang w:val="en-US"/>
        </w:rPr>
        <w:t xml:space="preserve"> r</w:t>
      </w:r>
      <w:r w:rsidRPr="00446E17">
        <w:rPr>
          <w:rFonts w:ascii="Arial" w:eastAsia="Arial" w:hAnsi="Arial" w:cs="Arial"/>
          <w:lang w:val="en-US"/>
        </w:rPr>
        <w:t>egulating the exception of being enrolled in the educational institution for persons with severe disabilities, it is stated that "[</w:t>
      </w:r>
      <w:proofErr w:type="spellStart"/>
      <w:r w:rsidRPr="00446E17">
        <w:rPr>
          <w:rFonts w:ascii="Arial" w:eastAsia="Arial" w:hAnsi="Arial" w:cs="Arial"/>
          <w:lang w:val="en-US"/>
        </w:rPr>
        <w:t>i</w:t>
      </w:r>
      <w:proofErr w:type="spellEnd"/>
      <w:r w:rsidRPr="00446E17">
        <w:rPr>
          <w:rFonts w:ascii="Arial" w:eastAsia="Arial" w:hAnsi="Arial" w:cs="Arial"/>
          <w:lang w:val="en-US"/>
        </w:rPr>
        <w:t>]n this case all the other target members of the household must have the information of the place where they fulfil their co-responsibility"</w:t>
      </w:r>
      <w:r>
        <w:rPr>
          <w:rFonts w:ascii="Arial" w:eastAsia="Arial" w:hAnsi="Arial" w:cs="Arial"/>
          <w:vertAlign w:val="superscript"/>
        </w:rPr>
        <w:footnoteReference w:id="45"/>
      </w:r>
      <w:r w:rsidRPr="00446E17">
        <w:rPr>
          <w:rFonts w:ascii="Arial" w:eastAsia="Arial" w:hAnsi="Arial" w:cs="Arial"/>
          <w:lang w:val="en-US"/>
        </w:rPr>
        <w:t xml:space="preserve"> , from which it could be understood that an additional target member would be required in these cases. Hence, for the avoidance of doubt, it is necessary to clarify that one target member with a </w:t>
      </w:r>
      <w:r w:rsidR="00620B15">
        <w:rPr>
          <w:rFonts w:ascii="Arial" w:eastAsia="Arial" w:hAnsi="Arial" w:cs="Arial"/>
          <w:lang w:val="en-US"/>
        </w:rPr>
        <w:t>“</w:t>
      </w:r>
      <w:r w:rsidRPr="00446E17">
        <w:rPr>
          <w:rFonts w:ascii="Arial" w:eastAsia="Arial" w:hAnsi="Arial" w:cs="Arial"/>
          <w:lang w:val="en-US"/>
        </w:rPr>
        <w:t>severe disability</w:t>
      </w:r>
      <w:r w:rsidR="00620B15">
        <w:rPr>
          <w:rFonts w:ascii="Arial" w:eastAsia="Arial" w:hAnsi="Arial" w:cs="Arial"/>
          <w:lang w:val="en-US"/>
        </w:rPr>
        <w:t>”</w:t>
      </w:r>
      <w:r w:rsidRPr="00446E17">
        <w:rPr>
          <w:rFonts w:ascii="Arial" w:eastAsia="Arial" w:hAnsi="Arial" w:cs="Arial"/>
          <w:lang w:val="en-US"/>
        </w:rPr>
        <w:t xml:space="preserve"> is sufficient to meet the eligibility criteria. </w:t>
      </w:r>
    </w:p>
    <w:p w:rsidR="00101329" w:rsidRPr="00446E17" w:rsidRDefault="00101329">
      <w:pPr>
        <w:spacing w:after="0" w:line="240" w:lineRule="auto"/>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The CONTIGO program grants a non-contributory pension of 300 soles (approximately 77 USD) every two months to severely disabled people living in poverty or extreme poverty to improve their quality of life. This </w:t>
      </w:r>
      <w:r w:rsidR="00620B15" w:rsidRPr="00446E17">
        <w:rPr>
          <w:rFonts w:ascii="Arial" w:eastAsia="Arial" w:hAnsi="Arial" w:cs="Arial"/>
          <w:lang w:val="en-US"/>
        </w:rPr>
        <w:t>program</w:t>
      </w:r>
      <w:r w:rsidRPr="00446E17">
        <w:rPr>
          <w:rFonts w:ascii="Arial" w:eastAsia="Arial" w:hAnsi="Arial" w:cs="Arial"/>
          <w:lang w:val="en-US"/>
        </w:rPr>
        <w:t xml:space="preserve"> establishes three concurrent requirements to incorporate beneficiaries: </w:t>
      </w:r>
      <w:proofErr w:type="spellStart"/>
      <w:r w:rsidRPr="00446E17">
        <w:rPr>
          <w:rFonts w:ascii="Arial" w:eastAsia="Arial" w:hAnsi="Arial" w:cs="Arial"/>
          <w:lang w:val="en-US"/>
        </w:rPr>
        <w:t>i</w:t>
      </w:r>
      <w:proofErr w:type="spellEnd"/>
      <w:r w:rsidRPr="00446E17">
        <w:rPr>
          <w:rFonts w:ascii="Arial" w:eastAsia="Arial" w:hAnsi="Arial" w:cs="Arial"/>
          <w:lang w:val="en-US"/>
        </w:rPr>
        <w:t xml:space="preserve">) </w:t>
      </w:r>
      <w:r w:rsidR="00620B15">
        <w:rPr>
          <w:rFonts w:ascii="Arial" w:eastAsia="Arial" w:hAnsi="Arial" w:cs="Arial"/>
          <w:lang w:val="en-US"/>
        </w:rPr>
        <w:t xml:space="preserve">To hold </w:t>
      </w:r>
      <w:r w:rsidRPr="00446E17">
        <w:rPr>
          <w:rFonts w:ascii="Arial" w:eastAsia="Arial" w:hAnsi="Arial" w:cs="Arial"/>
          <w:lang w:val="en-US"/>
        </w:rPr>
        <w:t xml:space="preserve">a medical certificate of severe disability ii) Do not receive income or pension iii) </w:t>
      </w:r>
      <w:r w:rsidR="00620B15">
        <w:rPr>
          <w:rFonts w:ascii="Arial" w:eastAsia="Arial" w:hAnsi="Arial" w:cs="Arial"/>
          <w:lang w:val="en-US"/>
        </w:rPr>
        <w:t>To b</w:t>
      </w:r>
      <w:r w:rsidRPr="00446E17">
        <w:rPr>
          <w:rFonts w:ascii="Arial" w:eastAsia="Arial" w:hAnsi="Arial" w:cs="Arial"/>
          <w:lang w:val="en-US"/>
        </w:rPr>
        <w:t xml:space="preserve">e in a situation of poverty according to the SISFOH. </w:t>
      </w:r>
    </w:p>
    <w:p w:rsidR="00101329" w:rsidRPr="00446E17" w:rsidRDefault="00101329">
      <w:pPr>
        <w:spacing w:after="0" w:line="240" w:lineRule="auto"/>
        <w:ind w:left="720"/>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There are multiple problems with these requirements. Firs</w:t>
      </w:r>
      <w:r w:rsidR="00620B15">
        <w:rPr>
          <w:rFonts w:ascii="Arial" w:eastAsia="Arial" w:hAnsi="Arial" w:cs="Arial"/>
          <w:lang w:val="en-US"/>
        </w:rPr>
        <w:t>t</w:t>
      </w:r>
      <w:r w:rsidRPr="00446E17">
        <w:rPr>
          <w:rFonts w:ascii="Arial" w:eastAsia="Arial" w:hAnsi="Arial" w:cs="Arial"/>
          <w:lang w:val="en-US"/>
        </w:rPr>
        <w:t xml:space="preserve">, reserving benefits only for people "with severe disabilities" leaves out an important sector of the disabled population. It excludes, for example, people with physical or sensory disabilities qualified with a "mild or moderate" condition who may be in a situation of extreme poverty and absolute lack of access to service. On the other </w:t>
      </w:r>
      <w:r w:rsidRPr="00446E17">
        <w:rPr>
          <w:rFonts w:ascii="Arial" w:eastAsia="Arial" w:hAnsi="Arial" w:cs="Arial"/>
          <w:lang w:val="en-US"/>
        </w:rPr>
        <w:lastRenderedPageBreak/>
        <w:t xml:space="preserve">hand, certification of severe disability is an extremely long, complex and costly process. </w:t>
      </w:r>
    </w:p>
    <w:p w:rsidR="00101329" w:rsidRPr="00446E17" w:rsidRDefault="00101329">
      <w:pPr>
        <w:spacing w:after="0" w:line="240" w:lineRule="auto"/>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Another limitation is related to the impossibility of receiving income to access this benefit and/or to remain as users on the program's regist</w:t>
      </w:r>
      <w:r w:rsidR="00620B15">
        <w:rPr>
          <w:rFonts w:ascii="Arial" w:eastAsia="Arial" w:hAnsi="Arial" w:cs="Arial"/>
          <w:lang w:val="en-US"/>
        </w:rPr>
        <w:t>ry</w:t>
      </w:r>
      <w:r w:rsidRPr="00446E17">
        <w:rPr>
          <w:rFonts w:ascii="Arial" w:eastAsia="Arial" w:hAnsi="Arial" w:cs="Arial"/>
          <w:lang w:val="en-US"/>
        </w:rPr>
        <w:t xml:space="preserve">. Thus, any type of income, no matter how minimal, will lead to disqualification as a beneficiary. This is highly problematic for two reasons: First, the monthly amount of this pension is 150 soles (US$38), which is about 14 per cent of the minimum living wage. Secondly, non-contributory pensions should not discourage work, but rather cover the additional costs associated with disability. It should be </w:t>
      </w:r>
      <w:r w:rsidR="00620B15" w:rsidRPr="00446E17">
        <w:rPr>
          <w:rFonts w:ascii="Arial" w:eastAsia="Arial" w:hAnsi="Arial" w:cs="Arial"/>
          <w:lang w:val="en-US"/>
        </w:rPr>
        <w:t>recognized</w:t>
      </w:r>
      <w:r w:rsidRPr="00446E17">
        <w:rPr>
          <w:rFonts w:ascii="Arial" w:eastAsia="Arial" w:hAnsi="Arial" w:cs="Arial"/>
          <w:lang w:val="en-US"/>
        </w:rPr>
        <w:t xml:space="preserve"> that people with disabilities often require support to cover disability-related costs, even when they have a regular income. Therefore, excluding them from the pension because they have a continuous income may </w:t>
      </w:r>
      <w:r w:rsidR="00620B15" w:rsidRPr="00446E17">
        <w:rPr>
          <w:rFonts w:ascii="Arial" w:eastAsia="Arial" w:hAnsi="Arial" w:cs="Arial"/>
          <w:lang w:val="en-US"/>
        </w:rPr>
        <w:t>jeopardize</w:t>
      </w:r>
      <w:r w:rsidRPr="00446E17">
        <w:rPr>
          <w:rFonts w:ascii="Arial" w:eastAsia="Arial" w:hAnsi="Arial" w:cs="Arial"/>
          <w:lang w:val="en-US"/>
        </w:rPr>
        <w:t xml:space="preserve"> their economic and social participation, perpetuating poverty</w:t>
      </w:r>
      <w:r w:rsidRPr="00446E17">
        <w:rPr>
          <w:rFonts w:ascii="Arial" w:eastAsia="Arial" w:hAnsi="Arial" w:cs="Arial"/>
          <w:sz w:val="23"/>
          <w:szCs w:val="23"/>
          <w:lang w:val="en-US"/>
        </w:rPr>
        <w:t xml:space="preserve">. </w:t>
      </w:r>
    </w:p>
    <w:p w:rsidR="00101329" w:rsidRPr="00446E17" w:rsidRDefault="00101329">
      <w:pPr>
        <w:spacing w:after="0" w:line="240" w:lineRule="auto"/>
        <w:ind w:left="720"/>
        <w:jc w:val="both"/>
        <w:rPr>
          <w:rFonts w:ascii="Arial" w:eastAsia="Arial" w:hAnsi="Arial" w:cs="Arial"/>
          <w:sz w:val="23"/>
          <w:szCs w:val="23"/>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The "Sistema de </w:t>
      </w:r>
      <w:proofErr w:type="spellStart"/>
      <w:r w:rsidRPr="00446E17">
        <w:rPr>
          <w:rFonts w:ascii="Arial" w:eastAsia="Arial" w:hAnsi="Arial" w:cs="Arial"/>
          <w:lang w:val="en-US"/>
        </w:rPr>
        <w:t>Focalización</w:t>
      </w:r>
      <w:proofErr w:type="spellEnd"/>
      <w:r w:rsidRPr="00446E17">
        <w:rPr>
          <w:rFonts w:ascii="Arial" w:eastAsia="Arial" w:hAnsi="Arial" w:cs="Arial"/>
          <w:lang w:val="en-US"/>
        </w:rPr>
        <w:t xml:space="preserve"> de </w:t>
      </w:r>
      <w:proofErr w:type="spellStart"/>
      <w:r w:rsidRPr="00446E17">
        <w:rPr>
          <w:rFonts w:ascii="Arial" w:eastAsia="Arial" w:hAnsi="Arial" w:cs="Arial"/>
          <w:lang w:val="en-US"/>
        </w:rPr>
        <w:t>Hogares</w:t>
      </w:r>
      <w:proofErr w:type="spellEnd"/>
      <w:r w:rsidRPr="00446E17">
        <w:rPr>
          <w:rFonts w:ascii="Arial" w:eastAsia="Arial" w:hAnsi="Arial" w:cs="Arial"/>
          <w:lang w:val="en-US"/>
        </w:rPr>
        <w:t xml:space="preserve"> - SISFOH", whose mission </w:t>
      </w:r>
      <w:r w:rsidR="0042559D" w:rsidRPr="00446E17">
        <w:rPr>
          <w:rFonts w:ascii="Arial" w:eastAsia="Arial" w:hAnsi="Arial" w:cs="Arial"/>
          <w:lang w:val="en-US"/>
        </w:rPr>
        <w:t xml:space="preserve">is to qualify </w:t>
      </w:r>
      <w:r w:rsidRPr="00446E17">
        <w:rPr>
          <w:rFonts w:ascii="Arial" w:eastAsia="Arial" w:hAnsi="Arial" w:cs="Arial"/>
          <w:lang w:val="en-US"/>
        </w:rPr>
        <w:t xml:space="preserve">and certify the socio-economic condition of Peruvian households, is the first step to access "state social assistance". However, this system has overestimated the geographical location of housing and has not established predictable criteria for assessing poverty in intersection with disability. In this way, it has dangerously </w:t>
      </w:r>
      <w:r w:rsidR="00620B15" w:rsidRPr="00446E17">
        <w:rPr>
          <w:rFonts w:ascii="Arial" w:eastAsia="Arial" w:hAnsi="Arial" w:cs="Arial"/>
          <w:lang w:val="en-US"/>
        </w:rPr>
        <w:t>relativized</w:t>
      </w:r>
      <w:r w:rsidRPr="00446E17">
        <w:rPr>
          <w:rFonts w:ascii="Arial" w:eastAsia="Arial" w:hAnsi="Arial" w:cs="Arial"/>
          <w:lang w:val="en-US"/>
        </w:rPr>
        <w:t xml:space="preserve"> the characteristics of precariousness that particularly affect households with members with disabilities and violate their right to equal access to social protection.</w:t>
      </w:r>
      <w:r w:rsidRPr="00446E17">
        <w:rPr>
          <w:rFonts w:ascii="Arial" w:eastAsia="Arial" w:hAnsi="Arial" w:cs="Arial"/>
          <w:lang w:val="en-US"/>
        </w:rPr>
        <w:br/>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On the other hand, Report Nº 06-2020-DP of the Ombudsman's Office shows that a large number of potential beneficiaries who meet the three requirements set out in the law cannot be incorporated due to lack of budget. </w:t>
      </w:r>
    </w:p>
    <w:p w:rsidR="00101329" w:rsidRPr="00446E17" w:rsidRDefault="00101329">
      <w:pPr>
        <w:spacing w:after="0" w:line="240" w:lineRule="auto"/>
        <w:ind w:left="720"/>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In Peru, there is no other social </w:t>
      </w:r>
      <w:r w:rsidR="00620B15" w:rsidRPr="00446E17">
        <w:rPr>
          <w:rFonts w:ascii="Arial" w:eastAsia="Arial" w:hAnsi="Arial" w:cs="Arial"/>
          <w:lang w:val="en-US"/>
        </w:rPr>
        <w:t>program</w:t>
      </w:r>
      <w:r w:rsidRPr="00446E17">
        <w:rPr>
          <w:rFonts w:ascii="Arial" w:eastAsia="Arial" w:hAnsi="Arial" w:cs="Arial"/>
          <w:lang w:val="en-US"/>
        </w:rPr>
        <w:t xml:space="preserve"> that allocates monetary or other assistance to identify in a timely manner and cover the associated costs incurred by persons with disabilities. Nor are there any program to guarantee decent housing for persons with disabilities (only priority in credit </w:t>
      </w:r>
      <w:r w:rsidR="00620B15">
        <w:rPr>
          <w:rFonts w:ascii="Arial" w:eastAsia="Arial" w:hAnsi="Arial" w:cs="Arial"/>
          <w:lang w:val="en-US"/>
        </w:rPr>
        <w:t xml:space="preserve">programs) </w:t>
      </w:r>
      <w:r w:rsidRPr="00446E17">
        <w:rPr>
          <w:rFonts w:ascii="Arial" w:eastAsia="Arial" w:hAnsi="Arial" w:cs="Arial"/>
          <w:lang w:val="en-US"/>
        </w:rPr>
        <w:t xml:space="preserve">with a small number of persons with disabilities as beneficiaries). Responsibility continues to be placed on persons with disabilities and their families. They have to bear the cost of health services, therapies, medicines, devices and biomechanical aids, private or public transport, school support, payment of personal assistance, among others. </w:t>
      </w:r>
      <w:r w:rsidRPr="00446E17">
        <w:rPr>
          <w:rFonts w:ascii="Arial" w:eastAsia="Arial" w:hAnsi="Arial" w:cs="Arial"/>
          <w:lang w:val="en-US"/>
        </w:rPr>
        <w:br/>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The granting of orphan's pensions (within contributory program</w:t>
      </w:r>
      <w:r w:rsidR="00620B15">
        <w:rPr>
          <w:rFonts w:ascii="Arial" w:eastAsia="Arial" w:hAnsi="Arial" w:cs="Arial"/>
          <w:lang w:val="en-US"/>
        </w:rPr>
        <w:t>s</w:t>
      </w:r>
      <w:r w:rsidRPr="00446E17">
        <w:rPr>
          <w:rFonts w:ascii="Arial" w:eastAsia="Arial" w:hAnsi="Arial" w:cs="Arial"/>
          <w:lang w:val="en-US"/>
        </w:rPr>
        <w:t xml:space="preserve">) requires that persons with disabilities be qualified as totally and permanently incapable of work. In addition to being part of a medical view of social protection, such a qualification may frustrate their chances for employment. </w:t>
      </w:r>
    </w:p>
    <w:p w:rsidR="00101329" w:rsidRPr="00446E17" w:rsidRDefault="00101329">
      <w:pPr>
        <w:spacing w:after="0" w:line="240" w:lineRule="auto"/>
        <w:ind w:left="720"/>
        <w:jc w:val="both"/>
        <w:rPr>
          <w:rFonts w:ascii="Arial" w:eastAsia="Arial" w:hAnsi="Arial" w:cs="Arial"/>
          <w:lang w:val="en-US"/>
        </w:rPr>
      </w:pPr>
    </w:p>
    <w:p w:rsidR="00FB2595" w:rsidRPr="00446E17" w:rsidRDefault="0034288C">
      <w:pPr>
        <w:spacing w:after="0" w:line="240" w:lineRule="auto"/>
        <w:jc w:val="both"/>
        <w:rPr>
          <w:rFonts w:ascii="Arial" w:eastAsia="Arial" w:hAnsi="Arial" w:cs="Arial"/>
          <w:b/>
          <w:lang w:val="en-US"/>
        </w:rPr>
      </w:pPr>
      <w:bookmarkStart w:id="11" w:name="_heading=h.22m6ay1riilm" w:colFirst="0" w:colLast="0"/>
      <w:bookmarkEnd w:id="11"/>
      <w:r w:rsidRPr="00446E17">
        <w:rPr>
          <w:rFonts w:ascii="Arial" w:eastAsia="Arial" w:hAnsi="Arial" w:cs="Arial"/>
          <w:b/>
          <w:lang w:val="en-US"/>
        </w:rPr>
        <w:t>We suggest the Committee</w:t>
      </w:r>
      <w:r>
        <w:rPr>
          <w:rFonts w:ascii="Arial" w:eastAsia="Arial" w:hAnsi="Arial" w:cs="Arial"/>
          <w:b/>
          <w:lang w:val="en-US"/>
        </w:rPr>
        <w:t xml:space="preserve"> to</w:t>
      </w:r>
      <w:r w:rsidRPr="00446E17">
        <w:rPr>
          <w:rFonts w:ascii="Arial" w:eastAsia="Arial" w:hAnsi="Arial" w:cs="Arial"/>
          <w:b/>
          <w:lang w:val="en-US"/>
        </w:rPr>
        <w:t xml:space="preserve"> adopt the following recommendations:</w:t>
      </w:r>
    </w:p>
    <w:p w:rsidR="00101329" w:rsidRPr="00446E17" w:rsidRDefault="00101329">
      <w:pPr>
        <w:pStyle w:val="Heading2"/>
        <w:keepNext w:val="0"/>
        <w:keepLines w:val="0"/>
        <w:spacing w:before="0" w:after="0" w:line="240" w:lineRule="auto"/>
        <w:rPr>
          <w:sz w:val="22"/>
          <w:szCs w:val="22"/>
          <w:lang w:val="en-US"/>
        </w:rPr>
      </w:pPr>
    </w:p>
    <w:p w:rsidR="00FB2595" w:rsidRPr="00446E17" w:rsidRDefault="00C3063D">
      <w:pPr>
        <w:spacing w:after="0" w:line="240" w:lineRule="auto"/>
        <w:jc w:val="both"/>
        <w:rPr>
          <w:rFonts w:ascii="Arial" w:eastAsia="Arial" w:hAnsi="Arial" w:cs="Arial"/>
          <w:lang w:val="en-US"/>
        </w:rPr>
      </w:pPr>
      <w:r w:rsidRPr="00446E17">
        <w:rPr>
          <w:rFonts w:ascii="Arial" w:eastAsia="Arial" w:hAnsi="Arial" w:cs="Arial"/>
          <w:lang w:val="en-US"/>
        </w:rPr>
        <w:t>That the Ministry of Social Inclusion, the Ministry of Women and Vulnerable Populations and the Ministry of Economy and Finance:</w:t>
      </w:r>
    </w:p>
    <w:p w:rsidR="00FB2595" w:rsidRPr="00446E17" w:rsidRDefault="00620B15">
      <w:pPr>
        <w:numPr>
          <w:ilvl w:val="0"/>
          <w:numId w:val="19"/>
        </w:numPr>
        <w:spacing w:after="0" w:line="240" w:lineRule="auto"/>
        <w:jc w:val="both"/>
        <w:rPr>
          <w:rFonts w:ascii="Arial" w:eastAsia="Arial" w:hAnsi="Arial" w:cs="Arial"/>
          <w:lang w:val="en-US"/>
        </w:rPr>
      </w:pPr>
      <w:r>
        <w:rPr>
          <w:rFonts w:ascii="Arial" w:eastAsia="Arial" w:hAnsi="Arial" w:cs="Arial"/>
          <w:lang w:val="en-US"/>
        </w:rPr>
        <w:t xml:space="preserve">Design </w:t>
      </w:r>
      <w:r w:rsidR="00C3063D" w:rsidRPr="00446E17">
        <w:rPr>
          <w:rFonts w:ascii="Arial" w:eastAsia="Arial" w:hAnsi="Arial" w:cs="Arial"/>
          <w:lang w:val="en-US"/>
        </w:rPr>
        <w:t xml:space="preserve">a plan to reform and mainstream disability in contributory and non-contributory social protection programs, ensuring that they do not replicate </w:t>
      </w:r>
      <w:r w:rsidR="00C3063D" w:rsidRPr="00446E17">
        <w:rPr>
          <w:rFonts w:ascii="Arial" w:eastAsia="Arial" w:hAnsi="Arial" w:cs="Arial"/>
          <w:lang w:val="en-US"/>
        </w:rPr>
        <w:lastRenderedPageBreak/>
        <w:t xml:space="preserve">inequalities, stereotypical views of disability that undermine personal and economic autonomy. </w:t>
      </w:r>
    </w:p>
    <w:p w:rsidR="00FB2595" w:rsidRPr="00446E17" w:rsidRDefault="00C3063D">
      <w:pPr>
        <w:numPr>
          <w:ilvl w:val="0"/>
          <w:numId w:val="19"/>
        </w:numPr>
        <w:spacing w:after="0" w:line="240" w:lineRule="auto"/>
        <w:jc w:val="both"/>
        <w:rPr>
          <w:sz w:val="20"/>
          <w:szCs w:val="20"/>
          <w:lang w:val="en-US"/>
        </w:rPr>
      </w:pPr>
      <w:r w:rsidRPr="00446E17">
        <w:rPr>
          <w:rFonts w:ascii="Arial" w:eastAsia="Arial" w:hAnsi="Arial" w:cs="Arial"/>
          <w:lang w:val="en-US"/>
        </w:rPr>
        <w:t xml:space="preserve">The criteria of the </w:t>
      </w:r>
      <w:proofErr w:type="spellStart"/>
      <w:r w:rsidRPr="00446E17">
        <w:rPr>
          <w:rFonts w:ascii="Arial" w:eastAsia="Arial" w:hAnsi="Arial" w:cs="Arial"/>
          <w:lang w:val="en-US"/>
        </w:rPr>
        <w:t>Contigo</w:t>
      </w:r>
      <w:proofErr w:type="spellEnd"/>
      <w:r w:rsidRPr="00446E17">
        <w:rPr>
          <w:rFonts w:ascii="Arial" w:eastAsia="Arial" w:hAnsi="Arial" w:cs="Arial"/>
          <w:lang w:val="en-US"/>
        </w:rPr>
        <w:t xml:space="preserve"> Program should be evaluated so it does not create perverse incentives preventing people with disabilities from generating or receiving other types of income. Likewise, resources should be allocated to benefit those on the waiting list.</w:t>
      </w:r>
    </w:p>
    <w:p w:rsidR="00FB2595" w:rsidRPr="00446E17" w:rsidRDefault="00C3063D">
      <w:pPr>
        <w:numPr>
          <w:ilvl w:val="0"/>
          <w:numId w:val="19"/>
        </w:numPr>
        <w:spacing w:after="0" w:line="240" w:lineRule="auto"/>
        <w:jc w:val="both"/>
        <w:rPr>
          <w:rFonts w:ascii="Arial" w:eastAsia="Arial" w:hAnsi="Arial" w:cs="Arial"/>
          <w:lang w:val="en-US"/>
        </w:rPr>
      </w:pPr>
      <w:r w:rsidRPr="00446E17">
        <w:rPr>
          <w:rFonts w:ascii="Arial" w:eastAsia="Arial" w:hAnsi="Arial" w:cs="Arial"/>
          <w:lang w:val="en-US"/>
        </w:rPr>
        <w:t xml:space="preserve">Raise the </w:t>
      </w:r>
      <w:r w:rsidR="00620B15">
        <w:rPr>
          <w:rFonts w:ascii="Arial" w:eastAsia="Arial" w:hAnsi="Arial" w:cs="Arial"/>
          <w:lang w:val="en-US"/>
        </w:rPr>
        <w:t>limits</w:t>
      </w:r>
      <w:r w:rsidRPr="00446E17">
        <w:rPr>
          <w:rFonts w:ascii="Arial" w:eastAsia="Arial" w:hAnsi="Arial" w:cs="Arial"/>
          <w:lang w:val="en-US"/>
        </w:rPr>
        <w:t xml:space="preserve"> on double payments - for survivor's, orphan's or other pensions plus an employment remuneration - to an amount equivalent to two minimum living wages.</w:t>
      </w:r>
    </w:p>
    <w:p w:rsidR="00FB2595" w:rsidRPr="00446E17" w:rsidRDefault="00C3063D">
      <w:pPr>
        <w:numPr>
          <w:ilvl w:val="0"/>
          <w:numId w:val="19"/>
        </w:numPr>
        <w:spacing w:after="0" w:line="240" w:lineRule="auto"/>
        <w:jc w:val="both"/>
        <w:rPr>
          <w:sz w:val="20"/>
          <w:szCs w:val="20"/>
          <w:lang w:val="en-US"/>
        </w:rPr>
      </w:pPr>
      <w:r w:rsidRPr="00446E17">
        <w:rPr>
          <w:rFonts w:ascii="Arial" w:eastAsia="Arial" w:hAnsi="Arial" w:cs="Arial"/>
          <w:lang w:val="en-US"/>
        </w:rPr>
        <w:t>Design and implement decent and adequate housing programs for persons with disabilities, including programs to improve the accessibility of housing and access to social housing.</w:t>
      </w:r>
    </w:p>
    <w:p w:rsidR="00101329" w:rsidRPr="00446E17" w:rsidRDefault="00101329">
      <w:pPr>
        <w:spacing w:after="0" w:line="240" w:lineRule="auto"/>
        <w:ind w:left="720"/>
        <w:jc w:val="both"/>
        <w:rPr>
          <w:rFonts w:ascii="Arial" w:eastAsia="Arial" w:hAnsi="Arial" w:cs="Arial"/>
          <w:lang w:val="en-US"/>
        </w:rPr>
      </w:pPr>
    </w:p>
    <w:p w:rsidR="00FB2595" w:rsidRPr="00446E17" w:rsidRDefault="00C3063D">
      <w:pPr>
        <w:spacing w:after="0" w:line="240" w:lineRule="auto"/>
        <w:jc w:val="both"/>
        <w:rPr>
          <w:rFonts w:ascii="Arial" w:eastAsia="Arial" w:hAnsi="Arial" w:cs="Arial"/>
          <w:lang w:val="en-US"/>
        </w:rPr>
      </w:pPr>
      <w:r w:rsidRPr="00446E17">
        <w:rPr>
          <w:rFonts w:ascii="Arial" w:eastAsia="Arial" w:hAnsi="Arial" w:cs="Arial"/>
          <w:lang w:val="en-US"/>
        </w:rPr>
        <w:t>That the Ministry of Social Inclusion</w:t>
      </w:r>
      <w:r w:rsidR="0042559D" w:rsidRPr="00446E17">
        <w:rPr>
          <w:rFonts w:ascii="Arial" w:eastAsia="Arial" w:hAnsi="Arial" w:cs="Arial"/>
          <w:lang w:val="en-US"/>
        </w:rPr>
        <w:t>:</w:t>
      </w:r>
    </w:p>
    <w:p w:rsidR="00FB2595" w:rsidRPr="00446E17" w:rsidRDefault="00C3063D">
      <w:pPr>
        <w:numPr>
          <w:ilvl w:val="0"/>
          <w:numId w:val="19"/>
        </w:numPr>
        <w:spacing w:after="0" w:line="240" w:lineRule="auto"/>
        <w:jc w:val="both"/>
        <w:rPr>
          <w:sz w:val="20"/>
          <w:szCs w:val="20"/>
          <w:lang w:val="en-US"/>
        </w:rPr>
      </w:pPr>
      <w:r w:rsidRPr="00446E17">
        <w:rPr>
          <w:rFonts w:ascii="Arial" w:eastAsia="Arial" w:hAnsi="Arial" w:cs="Arial"/>
          <w:lang w:val="en-US"/>
        </w:rPr>
        <w:t xml:space="preserve">Ensure JUNTOS Membership Guidelines that people with severe disabilities can be considered as active members. </w:t>
      </w:r>
    </w:p>
    <w:p w:rsidR="00FB2595" w:rsidRPr="00446E17" w:rsidRDefault="00C3063D">
      <w:pPr>
        <w:numPr>
          <w:ilvl w:val="0"/>
          <w:numId w:val="19"/>
        </w:numPr>
        <w:spacing w:after="0" w:line="240" w:lineRule="auto"/>
        <w:jc w:val="both"/>
        <w:rPr>
          <w:sz w:val="20"/>
          <w:szCs w:val="20"/>
          <w:lang w:val="en-US"/>
        </w:rPr>
      </w:pPr>
      <w:r w:rsidRPr="00446E17">
        <w:rPr>
          <w:rFonts w:ascii="Arial" w:eastAsia="Arial" w:hAnsi="Arial" w:cs="Arial"/>
          <w:lang w:val="en-US"/>
        </w:rPr>
        <w:t xml:space="preserve">Evaluate the criteria of the Household Targeting System to ensure that the impact of the additional costs of disability on the household economy is adequately </w:t>
      </w:r>
      <w:r w:rsidR="00FA4A48" w:rsidRPr="00446E17">
        <w:rPr>
          <w:rFonts w:ascii="Arial" w:eastAsia="Arial" w:hAnsi="Arial" w:cs="Arial"/>
          <w:lang w:val="en-US"/>
        </w:rPr>
        <w:t xml:space="preserve">considered in </w:t>
      </w:r>
      <w:r w:rsidRPr="00446E17">
        <w:rPr>
          <w:rFonts w:ascii="Arial" w:eastAsia="Arial" w:hAnsi="Arial" w:cs="Arial"/>
          <w:lang w:val="en-US"/>
        </w:rPr>
        <w:t>determining the poverty status of households.</w:t>
      </w:r>
    </w:p>
    <w:p w:rsidR="00101329" w:rsidRPr="00446E17" w:rsidRDefault="00101329">
      <w:pPr>
        <w:spacing w:after="0" w:line="240" w:lineRule="auto"/>
        <w:jc w:val="both"/>
        <w:rPr>
          <w:rFonts w:ascii="Arial" w:eastAsia="Arial" w:hAnsi="Arial" w:cs="Arial"/>
          <w:b/>
          <w:lang w:val="en-US"/>
        </w:rPr>
      </w:pPr>
    </w:p>
    <w:p w:rsidR="00FB2595" w:rsidRPr="00446E17" w:rsidRDefault="00C3063D">
      <w:pPr>
        <w:spacing w:after="0" w:line="240" w:lineRule="auto"/>
        <w:jc w:val="both"/>
        <w:rPr>
          <w:rFonts w:ascii="Arial" w:eastAsia="Arial" w:hAnsi="Arial" w:cs="Arial"/>
          <w:b/>
          <w:lang w:val="en-US"/>
        </w:rPr>
      </w:pPr>
      <w:r w:rsidRPr="00446E17">
        <w:rPr>
          <w:rFonts w:ascii="Arial" w:eastAsia="Arial" w:hAnsi="Arial" w:cs="Arial"/>
          <w:b/>
          <w:lang w:val="en-US"/>
        </w:rPr>
        <w:t>Article 29 - Participation in political and public life</w:t>
      </w:r>
    </w:p>
    <w:p w:rsidR="00101329" w:rsidRDefault="00C3063D">
      <w:pPr>
        <w:spacing w:after="0" w:line="240" w:lineRule="auto"/>
        <w:jc w:val="both"/>
        <w:rPr>
          <w:rFonts w:ascii="Arial" w:eastAsia="Arial" w:hAnsi="Arial" w:cs="Arial"/>
          <w:b/>
        </w:rPr>
      </w:pPr>
      <w:r>
        <w:pict>
          <v:rect id="_x0000_i1044" style="width:0;height:1.5pt" o:hralign="center" o:hrstd="t" o:hr="t" fillcolor="#a0a0a0" stroked="f"/>
        </w:pict>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Regarding progress in this area, it is worth remembering that in 2020 and 2021, in the midst of the pandemic, the Commission for Social Inclusion and Disability of the Congress of the Republic proposed to repeal the General Law on Persons with Disabilities. The situation</w:t>
      </w:r>
      <w:r w:rsidR="00620B15">
        <w:rPr>
          <w:rFonts w:ascii="Arial" w:eastAsia="Arial" w:hAnsi="Arial" w:cs="Arial"/>
          <w:lang w:val="en-US"/>
        </w:rPr>
        <w:t xml:space="preserve"> alerted</w:t>
      </w:r>
      <w:r w:rsidRPr="00446E17">
        <w:rPr>
          <w:rFonts w:ascii="Arial" w:eastAsia="Arial" w:hAnsi="Arial" w:cs="Arial"/>
          <w:lang w:val="en-US"/>
        </w:rPr>
        <w:t xml:space="preserve"> the community of persons with disabilities because of the serious shortcomings of the proposal, as well as the lack of consultation and willingness to conduct a broad and inclusive process of discussion of this proposal. More than 100 </w:t>
      </w:r>
      <w:r w:rsidR="00620B15" w:rsidRPr="00446E17">
        <w:rPr>
          <w:rFonts w:ascii="Arial" w:eastAsia="Arial" w:hAnsi="Arial" w:cs="Arial"/>
          <w:lang w:val="en-US"/>
        </w:rPr>
        <w:t>organizations</w:t>
      </w:r>
      <w:r w:rsidRPr="00446E17">
        <w:rPr>
          <w:rFonts w:ascii="Arial" w:eastAsia="Arial" w:hAnsi="Arial" w:cs="Arial"/>
          <w:lang w:val="en-US"/>
        </w:rPr>
        <w:t xml:space="preserve"> expressed our rejection of the proposal, which led to the filing</w:t>
      </w:r>
      <w:r w:rsidR="00620B15">
        <w:rPr>
          <w:rFonts w:ascii="Arial" w:eastAsia="Arial" w:hAnsi="Arial" w:cs="Arial"/>
          <w:lang w:val="en-US"/>
        </w:rPr>
        <w:t xml:space="preserve"> a </w:t>
      </w:r>
      <w:r w:rsidRPr="00446E17">
        <w:rPr>
          <w:rFonts w:ascii="Arial" w:eastAsia="Arial" w:hAnsi="Arial" w:cs="Arial"/>
          <w:lang w:val="en-US"/>
        </w:rPr>
        <w:t xml:space="preserve">lawsuit by various </w:t>
      </w:r>
      <w:r w:rsidR="003F792F" w:rsidRPr="00446E17">
        <w:rPr>
          <w:rFonts w:ascii="Arial" w:eastAsia="Arial" w:hAnsi="Arial" w:cs="Arial"/>
          <w:lang w:val="en-US"/>
        </w:rPr>
        <w:t>organizations</w:t>
      </w:r>
      <w:r w:rsidRPr="00446E17">
        <w:rPr>
          <w:rFonts w:ascii="Arial" w:eastAsia="Arial" w:hAnsi="Arial" w:cs="Arial"/>
          <w:lang w:val="en-US"/>
        </w:rPr>
        <w:t xml:space="preserve"> representing people with disabilities, which has not been resolved to date. </w:t>
      </w:r>
    </w:p>
    <w:p w:rsidR="00101329" w:rsidRPr="00446E17" w:rsidRDefault="00101329">
      <w:pPr>
        <w:spacing w:after="0" w:line="240" w:lineRule="auto"/>
        <w:ind w:left="720"/>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Despite the fact that the Ombudsman's Office published a guide on the right to consultation of persons with disabilities addressed to officials and authorities, while CONADIS issued a Directive that establishes guidelines for the development of consultation processes with persons with disabilities, public institutions are still reluctant to guarantee consultation processes under the standards of the CRPD and national regulations. </w:t>
      </w:r>
      <w:r w:rsidRPr="00446E17">
        <w:rPr>
          <w:rFonts w:ascii="Arial" w:eastAsia="Arial" w:hAnsi="Arial" w:cs="Arial"/>
          <w:lang w:val="en-US"/>
        </w:rPr>
        <w:br/>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Article 31 of the Political Constitution of Peru </w:t>
      </w:r>
      <w:r w:rsidR="003F792F" w:rsidRPr="00446E17">
        <w:rPr>
          <w:rFonts w:ascii="Arial" w:eastAsia="Arial" w:hAnsi="Arial" w:cs="Arial"/>
          <w:lang w:val="en-US"/>
        </w:rPr>
        <w:t>recognizes</w:t>
      </w:r>
      <w:r w:rsidRPr="00446E17">
        <w:rPr>
          <w:rFonts w:ascii="Arial" w:eastAsia="Arial" w:hAnsi="Arial" w:cs="Arial"/>
          <w:lang w:val="en-US"/>
        </w:rPr>
        <w:t xml:space="preserve"> the right to vote of citizens in the enjoyment of their civil capacity; further on, Article 33 specifies some grounds for suspension of the exercise of citizenship, among which is having a judicial sentence of interdiction. Thus, persons with disabilities who were subjected to interdiction proceedings lost their right to vote. </w:t>
      </w:r>
    </w:p>
    <w:p w:rsidR="00101329" w:rsidRPr="00446E17" w:rsidRDefault="00101329">
      <w:pPr>
        <w:spacing w:after="0" w:line="240" w:lineRule="auto"/>
        <w:ind w:left="720"/>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With the approval of the reform on legal capacity - which restores this right even to those under guardianship regimes - it was necessary for these persons to be added to the electoral roll in order to be able to exercise their right to vote. </w:t>
      </w:r>
      <w:r w:rsidRPr="00446E17">
        <w:rPr>
          <w:rFonts w:ascii="Arial" w:eastAsia="Arial" w:hAnsi="Arial" w:cs="Arial"/>
          <w:lang w:val="en-US"/>
        </w:rPr>
        <w:lastRenderedPageBreak/>
        <w:t xml:space="preserve">However, </w:t>
      </w:r>
      <w:r w:rsidR="0042559D" w:rsidRPr="00446E17">
        <w:rPr>
          <w:rFonts w:ascii="Arial" w:eastAsia="Arial" w:hAnsi="Arial" w:cs="Arial"/>
          <w:color w:val="222222"/>
          <w:highlight w:val="white"/>
          <w:lang w:val="en-US"/>
        </w:rPr>
        <w:t>RENIEC</w:t>
      </w:r>
      <w:r w:rsidR="0042559D">
        <w:rPr>
          <w:rStyle w:val="FootnoteReference"/>
          <w:rFonts w:ascii="Arial" w:eastAsia="Arial" w:hAnsi="Arial" w:cs="Arial"/>
          <w:color w:val="222222"/>
          <w:highlight w:val="white"/>
        </w:rPr>
        <w:footnoteReference w:id="46"/>
      </w:r>
      <w:r w:rsidR="0042559D" w:rsidRPr="00446E17">
        <w:rPr>
          <w:rFonts w:ascii="Arial" w:eastAsia="Arial" w:hAnsi="Arial" w:cs="Arial"/>
          <w:color w:val="222222"/>
          <w:highlight w:val="white"/>
          <w:lang w:val="en-US"/>
        </w:rPr>
        <w:t xml:space="preserve"> responded to this request, </w:t>
      </w:r>
      <w:r w:rsidRPr="00446E17">
        <w:rPr>
          <w:rFonts w:ascii="Arial" w:eastAsia="Arial" w:hAnsi="Arial" w:cs="Arial"/>
          <w:color w:val="222222"/>
          <w:highlight w:val="white"/>
          <w:lang w:val="en-US"/>
        </w:rPr>
        <w:t xml:space="preserve">stating that although it </w:t>
      </w:r>
      <w:proofErr w:type="spellStart"/>
      <w:r w:rsidRPr="00446E17">
        <w:rPr>
          <w:rFonts w:ascii="Arial" w:eastAsia="Arial" w:hAnsi="Arial" w:cs="Arial"/>
          <w:color w:val="222222"/>
          <w:highlight w:val="white"/>
          <w:lang w:val="en-US"/>
        </w:rPr>
        <w:t>recognises</w:t>
      </w:r>
      <w:proofErr w:type="spellEnd"/>
      <w:r w:rsidRPr="00446E17">
        <w:rPr>
          <w:rFonts w:ascii="Arial" w:eastAsia="Arial" w:hAnsi="Arial" w:cs="Arial"/>
          <w:color w:val="222222"/>
          <w:highlight w:val="white"/>
          <w:lang w:val="en-US"/>
        </w:rPr>
        <w:t xml:space="preserve"> the modification of the Civil Code through Legislative Decree N° 1384, interdiction rulings are binding and must be complied with. Thus, until the judiciary validates the legal capacity of interdicted persons, they will not be able to </w:t>
      </w:r>
      <w:r w:rsidRPr="00446E17">
        <w:rPr>
          <w:rFonts w:ascii="Arial" w:eastAsia="Arial" w:hAnsi="Arial" w:cs="Arial"/>
          <w:lang w:val="en-US"/>
        </w:rPr>
        <w:t xml:space="preserve">exercise their political rights. </w:t>
      </w:r>
    </w:p>
    <w:p w:rsidR="00101329" w:rsidRPr="00446E17" w:rsidRDefault="00101329">
      <w:pPr>
        <w:spacing w:after="0" w:line="240" w:lineRule="auto"/>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The Peruvian state does not consider any kind of support for the constitution, registration or operation of disabled people's </w:t>
      </w:r>
      <w:r w:rsidR="003F792F" w:rsidRPr="00446E17">
        <w:rPr>
          <w:rFonts w:ascii="Arial" w:eastAsia="Arial" w:hAnsi="Arial" w:cs="Arial"/>
          <w:lang w:val="en-US"/>
        </w:rPr>
        <w:t>organizations</w:t>
      </w:r>
      <w:r w:rsidRPr="00446E17">
        <w:rPr>
          <w:rFonts w:ascii="Arial" w:eastAsia="Arial" w:hAnsi="Arial" w:cs="Arial"/>
          <w:lang w:val="en-US"/>
        </w:rPr>
        <w:t xml:space="preserve">. As a result, </w:t>
      </w:r>
      <w:r w:rsidR="003F792F" w:rsidRPr="00446E17">
        <w:rPr>
          <w:rFonts w:ascii="Arial" w:eastAsia="Arial" w:hAnsi="Arial" w:cs="Arial"/>
          <w:lang w:val="en-US"/>
        </w:rPr>
        <w:t>organizational</w:t>
      </w:r>
      <w:r w:rsidRPr="00446E17">
        <w:rPr>
          <w:rFonts w:ascii="Arial" w:eastAsia="Arial" w:hAnsi="Arial" w:cs="Arial"/>
          <w:lang w:val="en-US"/>
        </w:rPr>
        <w:t xml:space="preserve">, </w:t>
      </w:r>
      <w:r w:rsidR="003F792F" w:rsidRPr="00446E17">
        <w:rPr>
          <w:rFonts w:ascii="Arial" w:eastAsia="Arial" w:hAnsi="Arial" w:cs="Arial"/>
          <w:lang w:val="en-US"/>
        </w:rPr>
        <w:t>mobilization</w:t>
      </w:r>
      <w:r w:rsidRPr="00446E17">
        <w:rPr>
          <w:rFonts w:ascii="Arial" w:eastAsia="Arial" w:hAnsi="Arial" w:cs="Arial"/>
          <w:lang w:val="en-US"/>
        </w:rPr>
        <w:t xml:space="preserve"> and advocacy actions depend on the resources of the people themselves and on international cooperation (which is becoming increasingly scarce).  </w:t>
      </w:r>
    </w:p>
    <w:p w:rsidR="00101329" w:rsidRPr="00446E17" w:rsidRDefault="00101329">
      <w:pPr>
        <w:spacing w:after="0" w:line="240" w:lineRule="auto"/>
        <w:ind w:left="720"/>
        <w:jc w:val="both"/>
        <w:rPr>
          <w:rFonts w:ascii="Arial" w:eastAsia="Arial" w:hAnsi="Arial" w:cs="Arial"/>
          <w:lang w:val="en-US"/>
        </w:rPr>
      </w:pPr>
    </w:p>
    <w:p w:rsidR="00101329" w:rsidRPr="00446E17" w:rsidRDefault="0034288C">
      <w:pPr>
        <w:spacing w:after="0" w:line="240" w:lineRule="auto"/>
        <w:jc w:val="both"/>
        <w:rPr>
          <w:rFonts w:ascii="Arial" w:eastAsia="Arial" w:hAnsi="Arial" w:cs="Arial"/>
          <w:lang w:val="en-US"/>
        </w:rPr>
      </w:pPr>
      <w:r w:rsidRPr="00446E17">
        <w:rPr>
          <w:rFonts w:ascii="Arial" w:eastAsia="Arial" w:hAnsi="Arial" w:cs="Arial"/>
          <w:b/>
          <w:lang w:val="en-US"/>
        </w:rPr>
        <w:t>We suggest the Committee</w:t>
      </w:r>
      <w:r>
        <w:rPr>
          <w:rFonts w:ascii="Arial" w:eastAsia="Arial" w:hAnsi="Arial" w:cs="Arial"/>
          <w:b/>
          <w:lang w:val="en-US"/>
        </w:rPr>
        <w:t xml:space="preserve"> to</w:t>
      </w:r>
      <w:r w:rsidRPr="00446E17">
        <w:rPr>
          <w:rFonts w:ascii="Arial" w:eastAsia="Arial" w:hAnsi="Arial" w:cs="Arial"/>
          <w:b/>
          <w:lang w:val="en-US"/>
        </w:rPr>
        <w:t xml:space="preserve"> adopt the following recommendations:</w:t>
      </w:r>
      <w:r>
        <w:rPr>
          <w:rFonts w:ascii="Arial" w:eastAsia="Arial" w:hAnsi="Arial" w:cs="Arial"/>
          <w:b/>
          <w:lang w:val="en-US"/>
        </w:rPr>
        <w:br/>
      </w:r>
    </w:p>
    <w:p w:rsidR="00FB2595" w:rsidRPr="00446E17" w:rsidRDefault="00C3063D">
      <w:pPr>
        <w:numPr>
          <w:ilvl w:val="0"/>
          <w:numId w:val="5"/>
        </w:numPr>
        <w:spacing w:after="0" w:line="240" w:lineRule="auto"/>
        <w:jc w:val="both"/>
        <w:rPr>
          <w:rFonts w:ascii="Arial" w:eastAsia="Arial" w:hAnsi="Arial" w:cs="Arial"/>
          <w:lang w:val="en-US"/>
        </w:rPr>
      </w:pPr>
      <w:r w:rsidRPr="00446E17">
        <w:rPr>
          <w:rFonts w:ascii="Arial" w:eastAsia="Arial" w:hAnsi="Arial" w:cs="Arial"/>
          <w:lang w:val="en-US"/>
        </w:rPr>
        <w:t xml:space="preserve">The Congress of the Republic should amend its Rules of Procedure to include a provision that obliges the committees to carry out consultation processes on draft laws that have an impact on the lives and rights of persons with disabilities.  </w:t>
      </w:r>
    </w:p>
    <w:p w:rsidR="00FB2595" w:rsidRPr="00446E17" w:rsidRDefault="003F792F">
      <w:pPr>
        <w:numPr>
          <w:ilvl w:val="0"/>
          <w:numId w:val="5"/>
        </w:numPr>
        <w:spacing w:after="0" w:line="240" w:lineRule="auto"/>
        <w:jc w:val="both"/>
        <w:rPr>
          <w:rFonts w:ascii="Arial" w:eastAsia="Arial" w:hAnsi="Arial" w:cs="Arial"/>
          <w:lang w:val="en-US"/>
        </w:rPr>
      </w:pPr>
      <w:r>
        <w:rPr>
          <w:rFonts w:ascii="Arial" w:eastAsia="Arial" w:hAnsi="Arial" w:cs="Arial"/>
          <w:lang w:val="en-US"/>
        </w:rPr>
        <w:t>P</w:t>
      </w:r>
      <w:r w:rsidR="00C3063D" w:rsidRPr="00446E17">
        <w:rPr>
          <w:rFonts w:ascii="Arial" w:eastAsia="Arial" w:hAnsi="Arial" w:cs="Arial"/>
          <w:lang w:val="en-US"/>
        </w:rPr>
        <w:t>ublic institutions guarantee the right to consultation in the adoption of legislative and administrative norms, policies and programs on disability issues</w:t>
      </w:r>
      <w:r w:rsidR="0042559D" w:rsidRPr="00446E17">
        <w:rPr>
          <w:rFonts w:ascii="Arial" w:eastAsia="Arial" w:hAnsi="Arial" w:cs="Arial"/>
          <w:lang w:val="en-US"/>
        </w:rPr>
        <w:t xml:space="preserve">, in accordance with established standards. </w:t>
      </w:r>
    </w:p>
    <w:p w:rsidR="00FB2595" w:rsidRPr="00446E17" w:rsidRDefault="00C3063D">
      <w:pPr>
        <w:numPr>
          <w:ilvl w:val="0"/>
          <w:numId w:val="5"/>
        </w:numPr>
        <w:spacing w:after="0" w:line="240" w:lineRule="auto"/>
        <w:jc w:val="both"/>
        <w:rPr>
          <w:rFonts w:ascii="Arial" w:eastAsia="Arial" w:hAnsi="Arial" w:cs="Arial"/>
          <w:lang w:val="en-US"/>
        </w:rPr>
      </w:pPr>
      <w:r w:rsidRPr="00446E17">
        <w:rPr>
          <w:rFonts w:ascii="Arial" w:eastAsia="Arial" w:hAnsi="Arial" w:cs="Arial"/>
          <w:lang w:val="en-US"/>
        </w:rPr>
        <w:t xml:space="preserve">RENIEC should guarantee the right to vote of persons with disabilities who have been banned from voting by including them on the electoral roll. </w:t>
      </w:r>
    </w:p>
    <w:p w:rsidR="00FB2595" w:rsidRPr="00446E17" w:rsidRDefault="00C3063D">
      <w:pPr>
        <w:numPr>
          <w:ilvl w:val="0"/>
          <w:numId w:val="5"/>
        </w:numPr>
        <w:spacing w:after="0" w:line="240" w:lineRule="auto"/>
        <w:jc w:val="both"/>
        <w:rPr>
          <w:rFonts w:ascii="Arial" w:eastAsia="Arial" w:hAnsi="Arial" w:cs="Arial"/>
          <w:lang w:val="en-US"/>
        </w:rPr>
      </w:pPr>
      <w:r w:rsidRPr="00446E17">
        <w:rPr>
          <w:rFonts w:ascii="Arial" w:eastAsia="Arial" w:hAnsi="Arial" w:cs="Arial"/>
          <w:lang w:val="en-US"/>
        </w:rPr>
        <w:t xml:space="preserve">Ministry of Women and Vulnerable Populations and CONADIS design and implement, with the participation of </w:t>
      </w:r>
      <w:r w:rsidR="003F792F" w:rsidRPr="00446E17">
        <w:rPr>
          <w:rFonts w:ascii="Arial" w:eastAsia="Arial" w:hAnsi="Arial" w:cs="Arial"/>
          <w:lang w:val="en-US"/>
        </w:rPr>
        <w:t>organizations</w:t>
      </w:r>
      <w:r w:rsidRPr="00446E17">
        <w:rPr>
          <w:rFonts w:ascii="Arial" w:eastAsia="Arial" w:hAnsi="Arial" w:cs="Arial"/>
          <w:lang w:val="en-US"/>
        </w:rPr>
        <w:t xml:space="preserve"> of persons with disabilities, a program of financial and legal support for the constitution, registration and operation of organi</w:t>
      </w:r>
      <w:r w:rsidR="003F792F">
        <w:rPr>
          <w:rFonts w:ascii="Arial" w:eastAsia="Arial" w:hAnsi="Arial" w:cs="Arial"/>
          <w:lang w:val="en-US"/>
        </w:rPr>
        <w:t>z</w:t>
      </w:r>
      <w:r w:rsidRPr="00446E17">
        <w:rPr>
          <w:rFonts w:ascii="Arial" w:eastAsia="Arial" w:hAnsi="Arial" w:cs="Arial"/>
          <w:lang w:val="en-US"/>
        </w:rPr>
        <w:t xml:space="preserve">ations of persons with disabilities, with full respect for their independence. </w:t>
      </w:r>
    </w:p>
    <w:p w:rsidR="00101329" w:rsidRPr="00446E17" w:rsidRDefault="00101329">
      <w:pPr>
        <w:spacing w:after="0" w:line="240" w:lineRule="auto"/>
        <w:ind w:left="720"/>
        <w:jc w:val="both"/>
        <w:rPr>
          <w:rFonts w:ascii="Arial" w:eastAsia="Arial" w:hAnsi="Arial" w:cs="Arial"/>
          <w:lang w:val="en-US"/>
        </w:rPr>
      </w:pPr>
    </w:p>
    <w:p w:rsidR="00FB2595" w:rsidRPr="00446E17" w:rsidRDefault="00C3063D">
      <w:pPr>
        <w:spacing w:after="0" w:line="240" w:lineRule="auto"/>
        <w:jc w:val="both"/>
        <w:rPr>
          <w:rFonts w:ascii="Arial" w:eastAsia="Arial" w:hAnsi="Arial" w:cs="Arial"/>
          <w:b/>
          <w:lang w:val="en-US"/>
        </w:rPr>
      </w:pPr>
      <w:r w:rsidRPr="00446E17">
        <w:rPr>
          <w:rFonts w:ascii="Arial" w:eastAsia="Arial" w:hAnsi="Arial" w:cs="Arial"/>
          <w:b/>
          <w:lang w:val="en-US"/>
        </w:rPr>
        <w:t>Article 30 - Participation in cultural life, recreation, leisure activities, leisure and sport</w:t>
      </w:r>
      <w:r w:rsidRPr="00446E17">
        <w:rPr>
          <w:rFonts w:ascii="Arial" w:eastAsia="Arial" w:hAnsi="Arial" w:cs="Arial"/>
          <w:b/>
          <w:lang w:val="en-US"/>
        </w:rPr>
        <w:br/>
      </w:r>
      <w:r>
        <w:pict>
          <v:rect id="_x0000_i1045" style="width:0;height:1.5pt" o:hralign="center" o:hrstd="t" o:hr="t" fillcolor="#a0a0a0" stroked="f"/>
        </w:pict>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Information to support recreational activities is not accessible and prevents persons with disabilities from enjoying this right on equal terms. The promotion of culture and sport cannot neglect accessibility in streets and recreational places. Therefore, this must also be an aspect to be addressed for the exercise of this right. </w:t>
      </w:r>
    </w:p>
    <w:p w:rsidR="00101329" w:rsidRPr="00446E17" w:rsidRDefault="00101329">
      <w:pPr>
        <w:spacing w:after="0" w:line="240" w:lineRule="auto"/>
        <w:ind w:left="720"/>
        <w:jc w:val="both"/>
        <w:rPr>
          <w:rFonts w:ascii="Arial" w:eastAsia="Arial" w:hAnsi="Arial" w:cs="Arial"/>
          <w:lang w:val="en-US"/>
        </w:rPr>
      </w:pPr>
    </w:p>
    <w:p w:rsidR="00101329" w:rsidRPr="00446E17" w:rsidRDefault="0034288C">
      <w:pPr>
        <w:spacing w:after="0" w:line="240" w:lineRule="auto"/>
        <w:jc w:val="both"/>
        <w:rPr>
          <w:rFonts w:ascii="Arial" w:eastAsia="Arial" w:hAnsi="Arial" w:cs="Arial"/>
          <w:b/>
          <w:lang w:val="en-US"/>
        </w:rPr>
      </w:pPr>
      <w:bookmarkStart w:id="12" w:name="_heading=h.2i6u3sstfftr" w:colFirst="0" w:colLast="0"/>
      <w:bookmarkEnd w:id="12"/>
      <w:r w:rsidRPr="00446E17">
        <w:rPr>
          <w:rFonts w:ascii="Arial" w:eastAsia="Arial" w:hAnsi="Arial" w:cs="Arial"/>
          <w:b/>
          <w:lang w:val="en-US"/>
        </w:rPr>
        <w:t>We suggest the Committee</w:t>
      </w:r>
      <w:r>
        <w:rPr>
          <w:rFonts w:ascii="Arial" w:eastAsia="Arial" w:hAnsi="Arial" w:cs="Arial"/>
          <w:b/>
          <w:lang w:val="en-US"/>
        </w:rPr>
        <w:t xml:space="preserve"> to</w:t>
      </w:r>
      <w:r w:rsidRPr="00446E17">
        <w:rPr>
          <w:rFonts w:ascii="Arial" w:eastAsia="Arial" w:hAnsi="Arial" w:cs="Arial"/>
          <w:b/>
          <w:lang w:val="en-US"/>
        </w:rPr>
        <w:t xml:space="preserve"> adopt the following recommendations:</w:t>
      </w:r>
    </w:p>
    <w:p w:rsidR="00FB2595" w:rsidRPr="00446E17" w:rsidRDefault="00C3063D">
      <w:pPr>
        <w:pStyle w:val="Heading2"/>
        <w:keepNext w:val="0"/>
        <w:keepLines w:val="0"/>
        <w:numPr>
          <w:ilvl w:val="0"/>
          <w:numId w:val="21"/>
        </w:numPr>
        <w:spacing w:before="0" w:after="0" w:line="240" w:lineRule="auto"/>
        <w:rPr>
          <w:lang w:val="en-US"/>
        </w:rPr>
      </w:pPr>
      <w:bookmarkStart w:id="13" w:name="_heading=h.vw8prcof1os4" w:colFirst="0" w:colLast="0"/>
      <w:bookmarkEnd w:id="13"/>
      <w:r w:rsidRPr="00446E17">
        <w:rPr>
          <w:b w:val="0"/>
          <w:sz w:val="22"/>
          <w:szCs w:val="22"/>
          <w:lang w:val="en-US"/>
        </w:rPr>
        <w:t>Ensure physical access to recreational venues, which are often limited, including buildings, parks, beaches, stadiums and others.</w:t>
      </w:r>
    </w:p>
    <w:p w:rsidR="00101329" w:rsidRPr="00446E17" w:rsidRDefault="00101329">
      <w:pPr>
        <w:pStyle w:val="Heading2"/>
        <w:keepNext w:val="0"/>
        <w:keepLines w:val="0"/>
        <w:spacing w:before="0" w:after="0" w:line="240" w:lineRule="auto"/>
        <w:rPr>
          <w:b w:val="0"/>
          <w:sz w:val="22"/>
          <w:szCs w:val="22"/>
          <w:lang w:val="en-US"/>
        </w:rPr>
      </w:pPr>
      <w:bookmarkStart w:id="14" w:name="_heading=h.d9rxihci93h" w:colFirst="0" w:colLast="0"/>
      <w:bookmarkEnd w:id="14"/>
    </w:p>
    <w:p w:rsidR="00101329" w:rsidRPr="00446E17" w:rsidRDefault="00101329">
      <w:pPr>
        <w:spacing w:after="0" w:line="240" w:lineRule="auto"/>
        <w:jc w:val="both"/>
        <w:rPr>
          <w:rFonts w:ascii="Arial" w:eastAsia="Arial" w:hAnsi="Arial" w:cs="Arial"/>
          <w:lang w:val="en-US"/>
        </w:rPr>
      </w:pPr>
    </w:p>
    <w:p w:rsidR="00FB2595" w:rsidRPr="00446E17" w:rsidRDefault="00C3063D">
      <w:pPr>
        <w:spacing w:after="0" w:line="240" w:lineRule="auto"/>
        <w:jc w:val="both"/>
        <w:rPr>
          <w:rFonts w:ascii="Arial" w:eastAsia="Arial" w:hAnsi="Arial" w:cs="Arial"/>
          <w:b/>
          <w:lang w:val="en-US"/>
        </w:rPr>
      </w:pPr>
      <w:r w:rsidRPr="00446E17">
        <w:rPr>
          <w:rFonts w:ascii="Arial" w:eastAsia="Arial" w:hAnsi="Arial" w:cs="Arial"/>
          <w:b/>
          <w:lang w:val="en-US"/>
        </w:rPr>
        <w:t>SPECIFIC OBLIGATIONS (ARTICLES 31 TO 33 OF THE CDPD)</w:t>
      </w:r>
    </w:p>
    <w:p w:rsidR="00101329" w:rsidRPr="00446E17" w:rsidRDefault="00101329">
      <w:pPr>
        <w:spacing w:after="0" w:line="240" w:lineRule="auto"/>
        <w:jc w:val="both"/>
        <w:rPr>
          <w:rFonts w:ascii="Arial" w:eastAsia="Arial" w:hAnsi="Arial" w:cs="Arial"/>
          <w:lang w:val="en-US"/>
        </w:rPr>
      </w:pPr>
    </w:p>
    <w:p w:rsidR="00FB2595" w:rsidRDefault="00C3063D">
      <w:pPr>
        <w:spacing w:after="0" w:line="240" w:lineRule="auto"/>
        <w:jc w:val="both"/>
        <w:rPr>
          <w:rFonts w:ascii="Arial" w:eastAsia="Arial" w:hAnsi="Arial" w:cs="Arial"/>
          <w:b/>
        </w:rPr>
      </w:pPr>
      <w:proofErr w:type="spellStart"/>
      <w:r>
        <w:rPr>
          <w:rFonts w:ascii="Arial" w:eastAsia="Arial" w:hAnsi="Arial" w:cs="Arial"/>
          <w:b/>
        </w:rPr>
        <w:t>Article</w:t>
      </w:r>
      <w:proofErr w:type="spellEnd"/>
      <w:r>
        <w:rPr>
          <w:rFonts w:ascii="Arial" w:eastAsia="Arial" w:hAnsi="Arial" w:cs="Arial"/>
          <w:b/>
        </w:rPr>
        <w:t xml:space="preserve"> 31 - Data collection and statistics</w:t>
      </w:r>
    </w:p>
    <w:p w:rsidR="00101329" w:rsidRDefault="00C3063D">
      <w:pPr>
        <w:spacing w:after="0" w:line="240" w:lineRule="auto"/>
        <w:jc w:val="both"/>
        <w:rPr>
          <w:rFonts w:ascii="Arial" w:eastAsia="Arial" w:hAnsi="Arial" w:cs="Arial"/>
          <w:b/>
        </w:rPr>
      </w:pPr>
      <w:r>
        <w:pict>
          <v:rect id="_x0000_i1046" style="width:0;height:1.5pt" o:hralign="center" o:hrstd="t" o:hr="t" fillcolor="#a0a0a0" stroked="f"/>
        </w:pict>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lastRenderedPageBreak/>
        <w:t xml:space="preserve">It should be noted that since 2012, when the First National </w:t>
      </w:r>
      <w:proofErr w:type="spellStart"/>
      <w:r w:rsidRPr="00446E17">
        <w:rPr>
          <w:rFonts w:ascii="Arial" w:eastAsia="Arial" w:hAnsi="Arial" w:cs="Arial"/>
          <w:lang w:val="en-US"/>
        </w:rPr>
        <w:t>Specialised</w:t>
      </w:r>
      <w:proofErr w:type="spellEnd"/>
      <w:r w:rsidRPr="00446E17">
        <w:rPr>
          <w:rFonts w:ascii="Arial" w:eastAsia="Arial" w:hAnsi="Arial" w:cs="Arial"/>
          <w:lang w:val="en-US"/>
        </w:rPr>
        <w:t xml:space="preserve"> Survey on Disability (ENEDIS) was conducted, no other survey has been carried out to investigate the specific needs of people with disabilities, gathering information that is absent in the formulation of surveys and regular strategies for information collection.</w:t>
      </w:r>
    </w:p>
    <w:p w:rsidR="00101329" w:rsidRPr="00446E17" w:rsidRDefault="00101329">
      <w:pPr>
        <w:spacing w:after="0" w:line="240" w:lineRule="auto"/>
        <w:ind w:left="720"/>
        <w:jc w:val="both"/>
        <w:rPr>
          <w:rFonts w:ascii="Arial" w:eastAsia="Arial" w:hAnsi="Arial" w:cs="Arial"/>
          <w:lang w:val="en-US"/>
        </w:rPr>
      </w:pP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The lack of updated data on persons with disabilities was a determining factor in the fact that the limited assistance provided by the government did not reach them during the pandemic. The National Register of Persons with Disabilities - RNPCD administered by CONADIS registers a registration gap of 90.3%. There is no effective system for identifying persons with disabilities at the local level to have details of their location and specific needs.</w:t>
      </w:r>
    </w:p>
    <w:p w:rsidR="00101329" w:rsidRPr="00446E17" w:rsidRDefault="00101329">
      <w:pPr>
        <w:spacing w:after="0" w:line="240" w:lineRule="auto"/>
        <w:ind w:left="720"/>
        <w:jc w:val="both"/>
        <w:rPr>
          <w:rFonts w:ascii="Arial" w:eastAsia="Arial" w:hAnsi="Arial" w:cs="Arial"/>
          <w:lang w:val="en-US"/>
        </w:rPr>
      </w:pPr>
    </w:p>
    <w:p w:rsidR="00101329" w:rsidRPr="00446E17" w:rsidRDefault="0034288C">
      <w:pPr>
        <w:spacing w:after="0" w:line="240" w:lineRule="auto"/>
        <w:jc w:val="both"/>
        <w:rPr>
          <w:rFonts w:ascii="Arial" w:eastAsia="Arial" w:hAnsi="Arial" w:cs="Arial"/>
          <w:lang w:val="en-US"/>
        </w:rPr>
      </w:pPr>
      <w:r w:rsidRPr="00446E17">
        <w:rPr>
          <w:rFonts w:ascii="Arial" w:eastAsia="Arial" w:hAnsi="Arial" w:cs="Arial"/>
          <w:b/>
          <w:lang w:val="en-US"/>
        </w:rPr>
        <w:t>We suggest the Committee</w:t>
      </w:r>
      <w:r>
        <w:rPr>
          <w:rFonts w:ascii="Arial" w:eastAsia="Arial" w:hAnsi="Arial" w:cs="Arial"/>
          <w:b/>
          <w:lang w:val="en-US"/>
        </w:rPr>
        <w:t xml:space="preserve"> to</w:t>
      </w:r>
      <w:r w:rsidRPr="00446E17">
        <w:rPr>
          <w:rFonts w:ascii="Arial" w:eastAsia="Arial" w:hAnsi="Arial" w:cs="Arial"/>
          <w:b/>
          <w:lang w:val="en-US"/>
        </w:rPr>
        <w:t xml:space="preserve"> adopt the following recommendations:</w:t>
      </w:r>
      <w:r>
        <w:rPr>
          <w:rFonts w:ascii="Arial" w:eastAsia="Arial" w:hAnsi="Arial" w:cs="Arial"/>
          <w:b/>
          <w:lang w:val="en-US"/>
        </w:rPr>
        <w:br/>
      </w:r>
    </w:p>
    <w:p w:rsidR="00FB2595" w:rsidRPr="00446E17" w:rsidRDefault="00C3063D">
      <w:pPr>
        <w:numPr>
          <w:ilvl w:val="0"/>
          <w:numId w:val="1"/>
        </w:numPr>
        <w:spacing w:after="0" w:line="240" w:lineRule="auto"/>
        <w:jc w:val="both"/>
        <w:rPr>
          <w:rFonts w:ascii="Arial" w:eastAsia="Arial" w:hAnsi="Arial" w:cs="Arial"/>
          <w:lang w:val="en-US"/>
        </w:rPr>
      </w:pPr>
      <w:r w:rsidRPr="00446E17">
        <w:rPr>
          <w:rFonts w:ascii="Arial" w:eastAsia="Arial" w:hAnsi="Arial" w:cs="Arial"/>
          <w:lang w:val="en-US"/>
        </w:rPr>
        <w:t>The National Institute of Statistics and Informatics (INEI) should carry out the second National Survey on Disability in order to investigate specific information on this group that is not considered in the periodic information collection strategies.</w:t>
      </w:r>
    </w:p>
    <w:p w:rsidR="00FB2595" w:rsidRPr="00446E17" w:rsidRDefault="003F792F">
      <w:pPr>
        <w:numPr>
          <w:ilvl w:val="0"/>
          <w:numId w:val="1"/>
        </w:numPr>
        <w:spacing w:after="0" w:line="240" w:lineRule="auto"/>
        <w:jc w:val="both"/>
        <w:rPr>
          <w:rFonts w:ascii="Arial" w:eastAsia="Arial" w:hAnsi="Arial" w:cs="Arial"/>
          <w:lang w:val="en-US"/>
        </w:rPr>
      </w:pPr>
      <w:r>
        <w:rPr>
          <w:rFonts w:ascii="Arial" w:eastAsia="Arial" w:hAnsi="Arial" w:cs="Arial"/>
          <w:lang w:val="en-US"/>
        </w:rPr>
        <w:t>L</w:t>
      </w:r>
      <w:r w:rsidR="00C3063D" w:rsidRPr="00446E17">
        <w:rPr>
          <w:rFonts w:ascii="Arial" w:eastAsia="Arial" w:hAnsi="Arial" w:cs="Arial"/>
          <w:lang w:val="en-US"/>
        </w:rPr>
        <w:t xml:space="preserve">ocal and regional governments adopt inter-institutional strategies for the adequate and relevant identification of persons with disabilities in the different jurisdictional areas. In this way, their location and specific needs can be known with certainty and a response can be generated to meet their requirements from a community approach. </w:t>
      </w:r>
    </w:p>
    <w:p w:rsidR="00101329" w:rsidRPr="00446E17" w:rsidRDefault="00101329">
      <w:pPr>
        <w:spacing w:after="0" w:line="240" w:lineRule="auto"/>
        <w:jc w:val="both"/>
        <w:rPr>
          <w:rFonts w:ascii="Arial" w:eastAsia="Arial" w:hAnsi="Arial" w:cs="Arial"/>
          <w:b/>
          <w:lang w:val="en-US"/>
        </w:rPr>
      </w:pPr>
    </w:p>
    <w:p w:rsidR="00FB2595" w:rsidRDefault="00C3063D">
      <w:pPr>
        <w:spacing w:after="0" w:line="240" w:lineRule="auto"/>
        <w:jc w:val="both"/>
        <w:rPr>
          <w:rFonts w:ascii="Arial" w:eastAsia="Arial" w:hAnsi="Arial" w:cs="Arial"/>
          <w:b/>
        </w:rPr>
      </w:pPr>
      <w:proofErr w:type="spellStart"/>
      <w:r>
        <w:rPr>
          <w:rFonts w:ascii="Arial" w:eastAsia="Arial" w:hAnsi="Arial" w:cs="Arial"/>
          <w:b/>
        </w:rPr>
        <w:t>Article</w:t>
      </w:r>
      <w:proofErr w:type="spellEnd"/>
      <w:r>
        <w:rPr>
          <w:rFonts w:ascii="Arial" w:eastAsia="Arial" w:hAnsi="Arial" w:cs="Arial"/>
          <w:b/>
        </w:rPr>
        <w:t xml:space="preserve"> 32 - International cooperation</w:t>
      </w:r>
    </w:p>
    <w:p w:rsidR="00101329" w:rsidRDefault="00C3063D">
      <w:pPr>
        <w:spacing w:after="0" w:line="240" w:lineRule="auto"/>
        <w:jc w:val="both"/>
        <w:rPr>
          <w:rFonts w:ascii="Arial" w:eastAsia="Arial" w:hAnsi="Arial" w:cs="Arial"/>
        </w:rPr>
      </w:pPr>
      <w:r>
        <w:pict>
          <v:rect id="_x0000_i1047" style="width:0;height:1.5pt" o:hralign="center" o:hrstd="t" o:hr="t" fillcolor="#a0a0a0" stroked="f"/>
        </w:pict>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 xml:space="preserve">The illustrative indicators proposed by the National Centre for Strategic Planning (CEPLAN) for monitoring the Sustainable Development Goals do not make the country's situation visible from a disability perspective, which makes it more difficult to understand the progress made by disabled people. There have been few spaces that have actively involved persons with disabilities in this process. </w:t>
      </w:r>
    </w:p>
    <w:p w:rsidR="00101329" w:rsidRPr="00446E17" w:rsidRDefault="00C3063D">
      <w:pPr>
        <w:spacing w:after="0" w:line="240" w:lineRule="auto"/>
        <w:ind w:left="720"/>
        <w:jc w:val="both"/>
        <w:rPr>
          <w:rFonts w:ascii="Arial" w:eastAsia="Arial" w:hAnsi="Arial" w:cs="Arial"/>
          <w:lang w:val="en-US"/>
        </w:rPr>
      </w:pPr>
      <w:r w:rsidRPr="00446E17">
        <w:rPr>
          <w:rFonts w:ascii="Arial" w:eastAsia="Arial" w:hAnsi="Arial" w:cs="Arial"/>
          <w:lang w:val="en-US"/>
        </w:rPr>
        <w:t xml:space="preserve"> </w:t>
      </w:r>
    </w:p>
    <w:p w:rsidR="00101329" w:rsidRPr="00446E17" w:rsidRDefault="0034288C">
      <w:pPr>
        <w:spacing w:after="0" w:line="240" w:lineRule="auto"/>
        <w:jc w:val="both"/>
        <w:rPr>
          <w:rFonts w:ascii="Arial" w:eastAsia="Arial" w:hAnsi="Arial" w:cs="Arial"/>
          <w:b/>
          <w:lang w:val="en-US"/>
        </w:rPr>
      </w:pPr>
      <w:r w:rsidRPr="00446E17">
        <w:rPr>
          <w:rFonts w:ascii="Arial" w:eastAsia="Arial" w:hAnsi="Arial" w:cs="Arial"/>
          <w:b/>
          <w:lang w:val="en-US"/>
        </w:rPr>
        <w:t>We suggest the Committee</w:t>
      </w:r>
      <w:r>
        <w:rPr>
          <w:rFonts w:ascii="Arial" w:eastAsia="Arial" w:hAnsi="Arial" w:cs="Arial"/>
          <w:b/>
          <w:lang w:val="en-US"/>
        </w:rPr>
        <w:t xml:space="preserve"> to</w:t>
      </w:r>
      <w:r w:rsidRPr="00446E17">
        <w:rPr>
          <w:rFonts w:ascii="Arial" w:eastAsia="Arial" w:hAnsi="Arial" w:cs="Arial"/>
          <w:b/>
          <w:lang w:val="en-US"/>
        </w:rPr>
        <w:t xml:space="preserve"> adopt the following recommendations:</w:t>
      </w:r>
      <w:r>
        <w:rPr>
          <w:rFonts w:ascii="Arial" w:eastAsia="Arial" w:hAnsi="Arial" w:cs="Arial"/>
          <w:b/>
          <w:lang w:val="en-US"/>
        </w:rPr>
        <w:br/>
      </w:r>
    </w:p>
    <w:p w:rsidR="00FB2595" w:rsidRPr="00446E17" w:rsidRDefault="00C3063D">
      <w:pPr>
        <w:numPr>
          <w:ilvl w:val="0"/>
          <w:numId w:val="11"/>
        </w:numPr>
        <w:spacing w:after="0" w:line="240" w:lineRule="auto"/>
        <w:jc w:val="both"/>
        <w:rPr>
          <w:rFonts w:ascii="Arial" w:eastAsia="Arial" w:hAnsi="Arial" w:cs="Arial"/>
          <w:lang w:val="en-US"/>
        </w:rPr>
      </w:pPr>
      <w:bookmarkStart w:id="15" w:name="_heading=h.nlnrjfyqdwl4" w:colFirst="0" w:colLast="0"/>
      <w:bookmarkEnd w:id="15"/>
      <w:r w:rsidRPr="00446E17">
        <w:rPr>
          <w:rFonts w:ascii="Arial" w:eastAsia="Arial" w:hAnsi="Arial" w:cs="Arial"/>
          <w:lang w:val="en-US"/>
        </w:rPr>
        <w:t xml:space="preserve">There is a need for the institutions responsible for monitoring the Sustainable Development Goals to establish a plan that identifies the disability components of the indicators in order to consider them in the assessment of the information collected and in the next compliance reports. </w:t>
      </w:r>
    </w:p>
    <w:p w:rsidR="00101329" w:rsidRPr="00446E17" w:rsidRDefault="00101329">
      <w:pPr>
        <w:spacing w:after="0" w:line="240" w:lineRule="auto"/>
        <w:ind w:left="720"/>
        <w:jc w:val="both"/>
        <w:rPr>
          <w:rFonts w:ascii="Arial" w:eastAsia="Arial" w:hAnsi="Arial" w:cs="Arial"/>
          <w:lang w:val="en-US"/>
        </w:rPr>
      </w:pPr>
    </w:p>
    <w:p w:rsidR="00FB2595" w:rsidRDefault="00C3063D">
      <w:pPr>
        <w:spacing w:after="0" w:line="240" w:lineRule="auto"/>
        <w:jc w:val="both"/>
        <w:rPr>
          <w:rFonts w:ascii="Arial" w:eastAsia="Arial" w:hAnsi="Arial" w:cs="Arial"/>
          <w:b/>
        </w:rPr>
      </w:pPr>
      <w:proofErr w:type="spellStart"/>
      <w:r>
        <w:rPr>
          <w:rFonts w:ascii="Arial" w:eastAsia="Arial" w:hAnsi="Arial" w:cs="Arial"/>
          <w:b/>
        </w:rPr>
        <w:t>Article</w:t>
      </w:r>
      <w:proofErr w:type="spellEnd"/>
      <w:r>
        <w:rPr>
          <w:rFonts w:ascii="Arial" w:eastAsia="Arial" w:hAnsi="Arial" w:cs="Arial"/>
          <w:b/>
        </w:rPr>
        <w:t xml:space="preserve"> 33 - </w:t>
      </w:r>
      <w:proofErr w:type="spellStart"/>
      <w:r>
        <w:rPr>
          <w:rFonts w:ascii="Arial" w:eastAsia="Arial" w:hAnsi="Arial" w:cs="Arial"/>
          <w:b/>
        </w:rPr>
        <w:t>National</w:t>
      </w:r>
      <w:proofErr w:type="spellEnd"/>
      <w:r>
        <w:rPr>
          <w:rFonts w:ascii="Arial" w:eastAsia="Arial" w:hAnsi="Arial" w:cs="Arial"/>
          <w:b/>
        </w:rPr>
        <w:t xml:space="preserve"> monitoring</w:t>
      </w:r>
    </w:p>
    <w:p w:rsidR="00101329" w:rsidRDefault="00C3063D">
      <w:pPr>
        <w:spacing w:after="0" w:line="240" w:lineRule="auto"/>
        <w:jc w:val="both"/>
        <w:rPr>
          <w:rFonts w:ascii="Arial" w:eastAsia="Arial" w:hAnsi="Arial" w:cs="Arial"/>
          <w:b/>
        </w:rPr>
      </w:pPr>
      <w:r>
        <w:pict>
          <v:rect id="_x0000_i1048" style="width:0;height:1.5pt" o:hralign="center" o:hrstd="t" o:hr="t" fillcolor="#a0a0a0" stroked="f"/>
        </w:pict>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t>CONADIS</w:t>
      </w:r>
      <w:r w:rsidR="00F55DFC" w:rsidRPr="00446E17">
        <w:rPr>
          <w:rFonts w:ascii="Arial" w:eastAsia="Arial" w:hAnsi="Arial" w:cs="Arial"/>
          <w:lang w:val="en-US"/>
        </w:rPr>
        <w:t xml:space="preserve">, in its role of </w:t>
      </w:r>
      <w:r w:rsidR="00F55DFC" w:rsidRPr="00446E17">
        <w:rPr>
          <w:rFonts w:ascii="Arial" w:hAnsi="Arial" w:cs="Arial"/>
          <w:lang w:val="en-US"/>
        </w:rPr>
        <w:t xml:space="preserve">formulating, planning, directing, coordinating, executing, monitoring and evaluating national and sectoral policies on disability, </w:t>
      </w:r>
      <w:r w:rsidRPr="00446E17">
        <w:rPr>
          <w:rFonts w:ascii="Arial" w:eastAsia="Arial" w:hAnsi="Arial" w:cs="Arial"/>
          <w:lang w:val="en-US"/>
        </w:rPr>
        <w:t xml:space="preserve">has not been able to consolidate a solid institutional work. Currently, the procedure for the election of a new president has not been initiated, after the last representative's appointment expired in October 2022. </w:t>
      </w:r>
    </w:p>
    <w:p w:rsidR="00FB2595" w:rsidRPr="00446E17" w:rsidRDefault="00C3063D">
      <w:pPr>
        <w:numPr>
          <w:ilvl w:val="0"/>
          <w:numId w:val="18"/>
        </w:numPr>
        <w:spacing w:after="0" w:line="240" w:lineRule="auto"/>
        <w:jc w:val="both"/>
        <w:rPr>
          <w:rFonts w:ascii="Arial" w:eastAsia="Arial" w:hAnsi="Arial" w:cs="Arial"/>
          <w:lang w:val="en-US"/>
        </w:rPr>
      </w:pPr>
      <w:r w:rsidRPr="00446E17">
        <w:rPr>
          <w:rFonts w:ascii="Arial" w:eastAsia="Arial" w:hAnsi="Arial" w:cs="Arial"/>
          <w:lang w:val="en-US"/>
        </w:rPr>
        <w:lastRenderedPageBreak/>
        <w:t>In some regional and local governments, the Office for the Attention of Persons with Disabilities (</w:t>
      </w:r>
      <w:r w:rsidR="007B3962" w:rsidRPr="00446E17">
        <w:rPr>
          <w:rFonts w:ascii="Arial" w:eastAsia="Arial" w:hAnsi="Arial" w:cs="Arial"/>
          <w:lang w:val="en-US"/>
        </w:rPr>
        <w:t>OMAPED/OREDIS</w:t>
      </w:r>
      <w:r w:rsidRPr="00446E17">
        <w:rPr>
          <w:rFonts w:ascii="Arial" w:eastAsia="Arial" w:hAnsi="Arial" w:cs="Arial"/>
          <w:lang w:val="en-US"/>
        </w:rPr>
        <w:t xml:space="preserve">) is not operational despite the existence of an express obligation in the law. </w:t>
      </w:r>
    </w:p>
    <w:p w:rsidR="00101329" w:rsidRPr="00446E17" w:rsidRDefault="00101329">
      <w:pPr>
        <w:spacing w:after="0" w:line="240" w:lineRule="auto"/>
        <w:jc w:val="both"/>
        <w:rPr>
          <w:rFonts w:ascii="Arial" w:eastAsia="Arial" w:hAnsi="Arial" w:cs="Arial"/>
          <w:lang w:val="en-US"/>
        </w:rPr>
      </w:pPr>
    </w:p>
    <w:p w:rsidR="00FB2595" w:rsidRPr="00446E17" w:rsidRDefault="0034288C">
      <w:pPr>
        <w:spacing w:after="0" w:line="240" w:lineRule="auto"/>
        <w:jc w:val="both"/>
        <w:rPr>
          <w:rFonts w:ascii="Arial" w:eastAsia="Arial" w:hAnsi="Arial" w:cs="Arial"/>
          <w:b/>
          <w:lang w:val="en-US"/>
        </w:rPr>
      </w:pPr>
      <w:r w:rsidRPr="00446E17">
        <w:rPr>
          <w:rFonts w:ascii="Arial" w:eastAsia="Arial" w:hAnsi="Arial" w:cs="Arial"/>
          <w:b/>
          <w:lang w:val="en-US"/>
        </w:rPr>
        <w:t>We suggest the Committee</w:t>
      </w:r>
      <w:r>
        <w:rPr>
          <w:rFonts w:ascii="Arial" w:eastAsia="Arial" w:hAnsi="Arial" w:cs="Arial"/>
          <w:b/>
          <w:lang w:val="en-US"/>
        </w:rPr>
        <w:t xml:space="preserve"> to</w:t>
      </w:r>
      <w:r w:rsidRPr="00446E17">
        <w:rPr>
          <w:rFonts w:ascii="Arial" w:eastAsia="Arial" w:hAnsi="Arial" w:cs="Arial"/>
          <w:b/>
          <w:lang w:val="en-US"/>
        </w:rPr>
        <w:t xml:space="preserve"> adopt the following recommendations:</w:t>
      </w:r>
      <w:r w:rsidR="00C3063D" w:rsidRPr="00446E17">
        <w:rPr>
          <w:rFonts w:ascii="Arial" w:eastAsia="Arial" w:hAnsi="Arial" w:cs="Arial"/>
          <w:b/>
          <w:lang w:val="en-US"/>
        </w:rPr>
        <w:br/>
      </w:r>
    </w:p>
    <w:p w:rsidR="00FB2595" w:rsidRPr="00446E17" w:rsidRDefault="00C3063D">
      <w:pPr>
        <w:numPr>
          <w:ilvl w:val="0"/>
          <w:numId w:val="12"/>
        </w:numPr>
        <w:spacing w:after="0" w:line="240" w:lineRule="auto"/>
        <w:jc w:val="both"/>
        <w:rPr>
          <w:rFonts w:ascii="Arial" w:eastAsia="Arial" w:hAnsi="Arial" w:cs="Arial"/>
          <w:lang w:val="en-US"/>
        </w:rPr>
      </w:pPr>
      <w:bookmarkStart w:id="16" w:name="_heading=h.xan7owgmkw1l" w:colFirst="0" w:colLast="0"/>
      <w:bookmarkEnd w:id="16"/>
      <w:r w:rsidRPr="00446E17">
        <w:rPr>
          <w:rFonts w:ascii="Arial" w:eastAsia="Arial" w:hAnsi="Arial" w:cs="Arial"/>
          <w:lang w:val="en-US"/>
        </w:rPr>
        <w:t xml:space="preserve">The procedure to choose the president of CONADIS should be initiated as soon as possible. </w:t>
      </w:r>
    </w:p>
    <w:p w:rsidR="00FB2595" w:rsidRPr="00446E17" w:rsidRDefault="003F792F">
      <w:pPr>
        <w:numPr>
          <w:ilvl w:val="0"/>
          <w:numId w:val="12"/>
        </w:numPr>
        <w:spacing w:after="0" w:line="240" w:lineRule="auto"/>
        <w:jc w:val="both"/>
        <w:rPr>
          <w:rFonts w:ascii="Arial" w:eastAsia="Arial" w:hAnsi="Arial" w:cs="Arial"/>
          <w:lang w:val="en-US"/>
        </w:rPr>
      </w:pPr>
      <w:r>
        <w:rPr>
          <w:rFonts w:ascii="Arial" w:eastAsia="Arial" w:hAnsi="Arial" w:cs="Arial"/>
          <w:lang w:val="en-US"/>
        </w:rPr>
        <w:t xml:space="preserve">CONADIS initiate the installment of the </w:t>
      </w:r>
      <w:r w:rsidR="00C3063D" w:rsidRPr="00446E17">
        <w:rPr>
          <w:rFonts w:ascii="Arial" w:eastAsia="Arial" w:hAnsi="Arial" w:cs="Arial"/>
          <w:lang w:val="en-US"/>
        </w:rPr>
        <w:t xml:space="preserve">Advisory Council as provided for in article 4.3 of the CDPC and article 14 of Law No. 29973. </w:t>
      </w:r>
    </w:p>
    <w:p w:rsidR="00FB2595" w:rsidRPr="00446E17" w:rsidRDefault="003F792F">
      <w:pPr>
        <w:numPr>
          <w:ilvl w:val="0"/>
          <w:numId w:val="12"/>
        </w:numPr>
        <w:spacing w:after="0" w:line="240" w:lineRule="auto"/>
        <w:jc w:val="both"/>
        <w:rPr>
          <w:rFonts w:ascii="Arial" w:eastAsia="Arial" w:hAnsi="Arial" w:cs="Arial"/>
          <w:lang w:val="en-US"/>
        </w:rPr>
      </w:pPr>
      <w:r>
        <w:rPr>
          <w:rFonts w:ascii="Arial" w:eastAsia="Arial" w:hAnsi="Arial" w:cs="Arial"/>
          <w:lang w:val="en-US"/>
        </w:rPr>
        <w:t>R</w:t>
      </w:r>
      <w:r w:rsidR="00C3063D" w:rsidRPr="00446E17">
        <w:rPr>
          <w:rFonts w:ascii="Arial" w:eastAsia="Arial" w:hAnsi="Arial" w:cs="Arial"/>
          <w:lang w:val="en-US"/>
        </w:rPr>
        <w:t xml:space="preserve">egional and local governments comply with the implementation of </w:t>
      </w:r>
      <w:r w:rsidR="0042559D" w:rsidRPr="00446E17">
        <w:rPr>
          <w:rFonts w:ascii="Arial" w:eastAsia="Arial" w:hAnsi="Arial" w:cs="Arial"/>
          <w:lang w:val="en-US"/>
        </w:rPr>
        <w:t xml:space="preserve">the OREDIS and OMAPEDs in their respective jurisdictions. </w:t>
      </w:r>
    </w:p>
    <w:sectPr w:rsidR="00FB2595" w:rsidRPr="00446E17" w:rsidSect="00635A4B">
      <w:headerReference w:type="default" r:id="rId11"/>
      <w:pgSz w:w="11906" w:h="16838"/>
      <w:pgMar w:top="1417" w:right="1701" w:bottom="1417" w:left="1701" w:header="708" w:footer="708"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D2646" w:rsidRDefault="007D2646">
      <w:pPr>
        <w:spacing w:after="0" w:line="240" w:lineRule="auto"/>
      </w:pPr>
      <w:r>
        <w:separator/>
      </w:r>
    </w:p>
  </w:endnote>
  <w:endnote w:type="continuationSeparator" w:id="0">
    <w:p w:rsidR="007D2646" w:rsidRDefault="007D26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Poppins ExtraBold">
    <w:charset w:val="00"/>
    <w:family w:val="auto"/>
    <w:pitch w:val="variable"/>
    <w:sig w:usb0="00008007" w:usb1="00000000" w:usb2="00000000" w:usb3="00000000" w:csb0="00000093" w:csb1="00000000"/>
  </w:font>
  <w:font w:name="Roboto">
    <w:altName w:val="Arial"/>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D2646" w:rsidRDefault="007D2646">
      <w:pPr>
        <w:spacing w:after="0" w:line="240" w:lineRule="auto"/>
      </w:pPr>
      <w:r>
        <w:separator/>
      </w:r>
    </w:p>
  </w:footnote>
  <w:footnote w:type="continuationSeparator" w:id="0">
    <w:p w:rsidR="007D2646" w:rsidRDefault="007D2646">
      <w:pPr>
        <w:spacing w:after="0" w:line="240" w:lineRule="auto"/>
      </w:pPr>
      <w:r>
        <w:continuationSeparator/>
      </w:r>
    </w:p>
  </w:footnote>
  <w:footnote w:id="1">
    <w:p w:rsidR="00FB2595" w:rsidRPr="00446E17" w:rsidRDefault="00C3063D">
      <w:pPr>
        <w:spacing w:after="0" w:line="240" w:lineRule="auto"/>
        <w:jc w:val="both"/>
        <w:rPr>
          <w:rFonts w:ascii="Arial" w:eastAsia="Arial" w:hAnsi="Arial" w:cs="Arial"/>
          <w:i/>
          <w:sz w:val="18"/>
          <w:szCs w:val="18"/>
          <w:lang w:val="en-US"/>
        </w:rPr>
      </w:pPr>
      <w:r>
        <w:rPr>
          <w:vertAlign w:val="superscript"/>
        </w:rPr>
        <w:footnoteRef/>
      </w:r>
      <w:r w:rsidRPr="00446E17">
        <w:rPr>
          <w:rFonts w:ascii="Arial" w:eastAsia="Arial" w:hAnsi="Arial" w:cs="Arial"/>
          <w:i/>
          <w:sz w:val="18"/>
          <w:szCs w:val="18"/>
          <w:lang w:val="en-US"/>
        </w:rPr>
        <w:t xml:space="preserve"> "FINAL SUPPLEMENTARY PROVISIONS </w:t>
      </w:r>
    </w:p>
    <w:p w:rsidR="00FB2595" w:rsidRPr="00446E17" w:rsidRDefault="00C3063D">
      <w:pPr>
        <w:spacing w:after="0" w:line="240" w:lineRule="auto"/>
        <w:jc w:val="both"/>
        <w:rPr>
          <w:rFonts w:ascii="Arial" w:eastAsia="Arial" w:hAnsi="Arial" w:cs="Arial"/>
          <w:sz w:val="18"/>
          <w:szCs w:val="18"/>
          <w:lang w:val="en-US"/>
        </w:rPr>
      </w:pPr>
      <w:r w:rsidRPr="00446E17">
        <w:rPr>
          <w:rFonts w:ascii="Arial" w:eastAsia="Arial" w:hAnsi="Arial" w:cs="Arial"/>
          <w:i/>
          <w:sz w:val="18"/>
          <w:szCs w:val="18"/>
          <w:lang w:val="en-US"/>
        </w:rPr>
        <w:t>First - Profile of the linguistic model The Ministry of Education approves the profile of the linguistic model within one hundred and twenty (120) calendar days from the day following the publication of these regulations</w:t>
      </w:r>
      <w:r w:rsidRPr="00446E17">
        <w:rPr>
          <w:rFonts w:ascii="Arial" w:eastAsia="Arial" w:hAnsi="Arial" w:cs="Arial"/>
          <w:sz w:val="18"/>
          <w:szCs w:val="18"/>
          <w:lang w:val="en-US"/>
        </w:rPr>
        <w:t>.</w:t>
      </w:r>
    </w:p>
  </w:footnote>
  <w:footnote w:id="2">
    <w:p w:rsidR="00FB2595" w:rsidRPr="0034288C" w:rsidRDefault="00C3063D">
      <w:pPr>
        <w:spacing w:after="0" w:line="240" w:lineRule="auto"/>
        <w:rPr>
          <w:rFonts w:ascii="Arial" w:eastAsia="Arial" w:hAnsi="Arial" w:cs="Arial"/>
          <w:sz w:val="20"/>
          <w:szCs w:val="20"/>
          <w:lang w:val="en-US"/>
        </w:rPr>
      </w:pPr>
      <w:r>
        <w:rPr>
          <w:vertAlign w:val="superscript"/>
        </w:rPr>
        <w:footnoteRef/>
      </w:r>
      <w:r w:rsidRPr="0034288C">
        <w:rPr>
          <w:rFonts w:ascii="Arial" w:eastAsia="Arial" w:hAnsi="Arial" w:cs="Arial"/>
          <w:sz w:val="20"/>
          <w:szCs w:val="20"/>
          <w:lang w:val="en-US"/>
        </w:rPr>
        <w:t xml:space="preserve"> </w:t>
      </w:r>
      <w:r w:rsidR="0034288C" w:rsidRPr="0034288C">
        <w:rPr>
          <w:rFonts w:ascii="Arial" w:eastAsia="Arial" w:hAnsi="Arial" w:cs="Arial"/>
          <w:sz w:val="20"/>
          <w:szCs w:val="20"/>
          <w:lang w:val="en-US"/>
        </w:rPr>
        <w:t>Resou</w:t>
      </w:r>
      <w:r w:rsidR="0034288C">
        <w:rPr>
          <w:rFonts w:ascii="Arial" w:eastAsia="Arial" w:hAnsi="Arial" w:cs="Arial"/>
          <w:sz w:val="20"/>
          <w:szCs w:val="20"/>
          <w:lang w:val="en-US"/>
        </w:rPr>
        <w:t>rce available at</w:t>
      </w:r>
      <w:r w:rsidRPr="0034288C">
        <w:rPr>
          <w:rFonts w:ascii="Arial" w:eastAsia="Arial" w:hAnsi="Arial" w:cs="Arial"/>
          <w:sz w:val="20"/>
          <w:szCs w:val="20"/>
          <w:lang w:val="en-US"/>
        </w:rPr>
        <w:t xml:space="preserve">: </w:t>
      </w:r>
      <w:hyperlink r:id="rId1" w:history="1">
        <w:r w:rsidR="0034288C" w:rsidRPr="0034288C">
          <w:rPr>
            <w:rStyle w:val="Hyperlink"/>
            <w:rFonts w:ascii="Arial" w:eastAsia="Arial" w:hAnsi="Arial" w:cs="Arial"/>
            <w:sz w:val="20"/>
            <w:szCs w:val="20"/>
            <w:lang w:val="en-US"/>
          </w:rPr>
          <w:t>https://cdn.www.gob.pe/uploads/document/file/1932186/POL%C3%8DTICA%20NACIONAL%20MULTISECTORIAL%20EN%20DISCAPACIDAD%20PARA%20EL%20DESARROLLO%20AL%202030..pdf?v=1622920983</w:t>
        </w:r>
      </w:hyperlink>
      <w:r w:rsidR="0034288C" w:rsidRPr="0034288C">
        <w:rPr>
          <w:rFonts w:ascii="Arial" w:eastAsia="Arial" w:hAnsi="Arial" w:cs="Arial"/>
          <w:sz w:val="20"/>
          <w:szCs w:val="20"/>
          <w:lang w:val="en-US"/>
        </w:rPr>
        <w:t xml:space="preserve"> </w:t>
      </w:r>
      <w:r w:rsidRPr="0034288C">
        <w:rPr>
          <w:rFonts w:ascii="Arial" w:eastAsia="Arial" w:hAnsi="Arial" w:cs="Arial"/>
          <w:sz w:val="20"/>
          <w:szCs w:val="20"/>
          <w:lang w:val="en-US"/>
        </w:rPr>
        <w:t xml:space="preserve"> </w:t>
      </w:r>
    </w:p>
  </w:footnote>
  <w:footnote w:id="3">
    <w:p w:rsidR="00FB2595" w:rsidRPr="00446E17" w:rsidRDefault="00C3063D">
      <w:pPr>
        <w:spacing w:after="0" w:line="240" w:lineRule="auto"/>
        <w:rPr>
          <w:rFonts w:ascii="Arial" w:eastAsia="Arial" w:hAnsi="Arial" w:cs="Arial"/>
          <w:sz w:val="20"/>
          <w:szCs w:val="20"/>
          <w:lang w:val="en-US"/>
        </w:rPr>
      </w:pPr>
      <w:r>
        <w:rPr>
          <w:vertAlign w:val="superscript"/>
        </w:rPr>
        <w:footnoteRef/>
      </w:r>
      <w:r w:rsidRPr="00446E17">
        <w:rPr>
          <w:rFonts w:ascii="Arial" w:eastAsia="Arial" w:hAnsi="Arial" w:cs="Arial"/>
          <w:sz w:val="20"/>
          <w:szCs w:val="20"/>
          <w:lang w:val="en-US"/>
        </w:rPr>
        <w:t xml:space="preserve"> In this regard, check the following link: </w:t>
      </w:r>
      <w:hyperlink r:id="rId2" w:history="1">
        <w:r w:rsidR="0034288C" w:rsidRPr="00A87C22">
          <w:rPr>
            <w:rStyle w:val="Hyperlink"/>
            <w:rFonts w:ascii="Arial" w:eastAsia="Arial" w:hAnsi="Arial" w:cs="Arial"/>
            <w:sz w:val="20"/>
            <w:szCs w:val="20"/>
            <w:lang w:val="en-US"/>
          </w:rPr>
          <w:t>http://www.yonodiscrimino.gob.pe/pd_discriminacion_inicio.asp</w:t>
        </w:r>
      </w:hyperlink>
      <w:r w:rsidR="0034288C">
        <w:rPr>
          <w:rFonts w:ascii="Arial" w:eastAsia="Arial" w:hAnsi="Arial" w:cs="Arial"/>
          <w:sz w:val="20"/>
          <w:szCs w:val="20"/>
          <w:lang w:val="en-US"/>
        </w:rPr>
        <w:t xml:space="preserve"> </w:t>
      </w:r>
      <w:r w:rsidRPr="00446E17">
        <w:rPr>
          <w:rFonts w:ascii="Arial" w:eastAsia="Arial" w:hAnsi="Arial" w:cs="Arial"/>
          <w:sz w:val="20"/>
          <w:szCs w:val="20"/>
          <w:lang w:val="en-US"/>
        </w:rPr>
        <w:t xml:space="preserve"> </w:t>
      </w:r>
      <w:r w:rsidR="0034288C">
        <w:rPr>
          <w:rFonts w:ascii="Arial" w:eastAsia="Arial" w:hAnsi="Arial" w:cs="Arial"/>
          <w:sz w:val="20"/>
          <w:szCs w:val="20"/>
          <w:lang w:val="en-US"/>
        </w:rPr>
        <w:t xml:space="preserve"> </w:t>
      </w:r>
    </w:p>
  </w:footnote>
  <w:footnote w:id="4">
    <w:p w:rsidR="00FB2595" w:rsidRPr="00446E17" w:rsidRDefault="00C3063D">
      <w:pPr>
        <w:spacing w:after="0" w:line="240" w:lineRule="auto"/>
        <w:rPr>
          <w:rFonts w:ascii="Arial" w:eastAsia="Arial" w:hAnsi="Arial" w:cs="Arial"/>
          <w:sz w:val="20"/>
          <w:szCs w:val="20"/>
          <w:lang w:val="en-US"/>
        </w:rPr>
      </w:pPr>
      <w:r>
        <w:rPr>
          <w:vertAlign w:val="superscript"/>
        </w:rPr>
        <w:footnoteRef/>
      </w:r>
      <w:r w:rsidRPr="00446E17">
        <w:rPr>
          <w:rFonts w:ascii="Arial" w:eastAsia="Arial" w:hAnsi="Arial" w:cs="Arial"/>
          <w:sz w:val="20"/>
          <w:szCs w:val="20"/>
          <w:lang w:val="en-US"/>
        </w:rPr>
        <w:t xml:space="preserve"> In this regard, check the following link: </w:t>
      </w:r>
      <w:hyperlink r:id="rId3" w:history="1">
        <w:r w:rsidR="00C7178C" w:rsidRPr="00A87C22">
          <w:rPr>
            <w:rStyle w:val="Hyperlink"/>
            <w:rFonts w:ascii="Arial" w:eastAsia="Arial" w:hAnsi="Arial" w:cs="Arial"/>
            <w:sz w:val="20"/>
            <w:szCs w:val="20"/>
            <w:lang w:val="en-US"/>
          </w:rPr>
          <w:t>https://portalestadistico.aurora.gob.pe/tipos-de-poblacion-2022/</w:t>
        </w:r>
      </w:hyperlink>
      <w:r w:rsidR="00C7178C">
        <w:rPr>
          <w:rFonts w:ascii="Arial" w:eastAsia="Arial" w:hAnsi="Arial" w:cs="Arial"/>
          <w:sz w:val="20"/>
          <w:szCs w:val="20"/>
          <w:lang w:val="en-US"/>
        </w:rPr>
        <w:t xml:space="preserve"> </w:t>
      </w:r>
    </w:p>
  </w:footnote>
  <w:footnote w:id="5">
    <w:p w:rsidR="00FB2595" w:rsidRPr="00446E17" w:rsidRDefault="00C3063D">
      <w:pPr>
        <w:spacing w:after="0" w:line="240" w:lineRule="auto"/>
        <w:jc w:val="both"/>
        <w:rPr>
          <w:rFonts w:ascii="Arial" w:eastAsia="Arial" w:hAnsi="Arial" w:cs="Arial"/>
          <w:sz w:val="20"/>
          <w:szCs w:val="20"/>
          <w:lang w:val="en-US"/>
        </w:rPr>
      </w:pPr>
      <w:r>
        <w:rPr>
          <w:vertAlign w:val="superscript"/>
        </w:rPr>
        <w:footnoteRef/>
      </w:r>
      <w:r w:rsidRPr="00446E17">
        <w:rPr>
          <w:rFonts w:ascii="Arial" w:eastAsia="Arial" w:hAnsi="Arial" w:cs="Arial"/>
          <w:sz w:val="20"/>
          <w:szCs w:val="20"/>
          <w:lang w:val="en-US"/>
        </w:rPr>
        <w:t xml:space="preserve"> This line is aimed at reporting and attending to cases of child and adolescent neglect in the country. Check the following link: </w:t>
      </w:r>
      <w:hyperlink r:id="rId4" w:history="1">
        <w:r w:rsidR="0034288C" w:rsidRPr="00A87C22">
          <w:rPr>
            <w:rStyle w:val="Hyperlink"/>
            <w:rFonts w:ascii="Arial" w:eastAsia="Arial" w:hAnsi="Arial" w:cs="Arial"/>
            <w:sz w:val="20"/>
            <w:szCs w:val="20"/>
            <w:lang w:val="en-US"/>
          </w:rPr>
          <w:t>https://www.gob.pe/institucion/mimp/noticias/294380-ninas-ninos-y-adolescentes-cuentan-con-la-linea-1810-del-mimp-para-alertar-situaciones-de-violencia-y-abandono-familiar</w:t>
        </w:r>
      </w:hyperlink>
      <w:r w:rsidR="0034288C">
        <w:rPr>
          <w:rFonts w:ascii="Arial" w:eastAsia="Arial" w:hAnsi="Arial" w:cs="Arial"/>
          <w:sz w:val="20"/>
          <w:szCs w:val="20"/>
          <w:lang w:val="en-US"/>
        </w:rPr>
        <w:t xml:space="preserve"> </w:t>
      </w:r>
    </w:p>
  </w:footnote>
  <w:footnote w:id="6">
    <w:p w:rsidR="00FB2595" w:rsidRPr="00446E17" w:rsidRDefault="00C3063D">
      <w:pPr>
        <w:spacing w:after="0" w:line="240" w:lineRule="auto"/>
        <w:jc w:val="both"/>
        <w:rPr>
          <w:rFonts w:ascii="Arial" w:eastAsia="Arial" w:hAnsi="Arial" w:cs="Arial"/>
          <w:sz w:val="20"/>
          <w:szCs w:val="20"/>
          <w:lang w:val="en-US"/>
        </w:rPr>
      </w:pPr>
      <w:r>
        <w:rPr>
          <w:vertAlign w:val="superscript"/>
        </w:rPr>
        <w:footnoteRef/>
      </w:r>
      <w:r w:rsidRPr="00446E17">
        <w:rPr>
          <w:rFonts w:ascii="Arial" w:eastAsia="Arial" w:hAnsi="Arial" w:cs="Arial"/>
          <w:sz w:val="20"/>
          <w:szCs w:val="20"/>
          <w:lang w:val="en-US"/>
        </w:rPr>
        <w:t xml:space="preserve"> This is a 24-hour telephone service that provides free information, guidance, counselling and emotional support for people affected by or involved in acts of violence. Check the following link: </w:t>
      </w:r>
      <w:hyperlink r:id="rId5" w:history="1">
        <w:r w:rsidR="0034288C" w:rsidRPr="00A87C22">
          <w:rPr>
            <w:rStyle w:val="Hyperlink"/>
            <w:rFonts w:ascii="Arial" w:eastAsia="Arial" w:hAnsi="Arial" w:cs="Arial"/>
            <w:sz w:val="20"/>
            <w:szCs w:val="20"/>
            <w:lang w:val="en-US"/>
          </w:rPr>
          <w:t>https://www.gob.pe/kr/481-reportar-casos-de-violencia-contra-las-mujeres-e-integrantes-del-grupo-familiar-linea-100</w:t>
        </w:r>
      </w:hyperlink>
      <w:r w:rsidR="0034288C">
        <w:rPr>
          <w:rFonts w:ascii="Arial" w:eastAsia="Arial" w:hAnsi="Arial" w:cs="Arial"/>
          <w:sz w:val="20"/>
          <w:szCs w:val="20"/>
          <w:lang w:val="en-US"/>
        </w:rPr>
        <w:t xml:space="preserve"> </w:t>
      </w:r>
      <w:r w:rsidRPr="00446E17">
        <w:rPr>
          <w:rFonts w:ascii="Arial" w:eastAsia="Arial" w:hAnsi="Arial" w:cs="Arial"/>
          <w:sz w:val="20"/>
          <w:szCs w:val="20"/>
          <w:lang w:val="en-US"/>
        </w:rPr>
        <w:t xml:space="preserve"> </w:t>
      </w:r>
    </w:p>
  </w:footnote>
  <w:footnote w:id="7">
    <w:p w:rsidR="00FB2595" w:rsidRPr="00446E17" w:rsidRDefault="00C3063D">
      <w:pPr>
        <w:spacing w:after="0" w:line="240" w:lineRule="auto"/>
        <w:jc w:val="both"/>
        <w:rPr>
          <w:rFonts w:ascii="Arial" w:eastAsia="Arial" w:hAnsi="Arial" w:cs="Arial"/>
          <w:sz w:val="20"/>
          <w:szCs w:val="20"/>
          <w:lang w:val="en-US"/>
        </w:rPr>
      </w:pPr>
      <w:r>
        <w:rPr>
          <w:vertAlign w:val="superscript"/>
        </w:rPr>
        <w:footnoteRef/>
      </w:r>
      <w:r w:rsidRPr="00446E17">
        <w:rPr>
          <w:rFonts w:ascii="Arial" w:eastAsia="Arial" w:hAnsi="Arial" w:cs="Arial"/>
          <w:sz w:val="20"/>
          <w:szCs w:val="20"/>
          <w:lang w:val="en-US"/>
        </w:rPr>
        <w:t xml:space="preserve"> This is a </w:t>
      </w:r>
      <w:proofErr w:type="spellStart"/>
      <w:r w:rsidRPr="00446E17">
        <w:rPr>
          <w:rFonts w:ascii="Arial" w:eastAsia="Arial" w:hAnsi="Arial" w:cs="Arial"/>
          <w:sz w:val="20"/>
          <w:szCs w:val="20"/>
          <w:lang w:val="en-US"/>
        </w:rPr>
        <w:t>specialised</w:t>
      </w:r>
      <w:proofErr w:type="spellEnd"/>
      <w:r w:rsidRPr="00446E17">
        <w:rPr>
          <w:rFonts w:ascii="Arial" w:eastAsia="Arial" w:hAnsi="Arial" w:cs="Arial"/>
          <w:sz w:val="20"/>
          <w:szCs w:val="20"/>
          <w:lang w:val="en-US"/>
        </w:rPr>
        <w:t xml:space="preserve"> online and real-time service of the MIMP's National </w:t>
      </w:r>
      <w:proofErr w:type="spellStart"/>
      <w:r w:rsidRPr="00446E17">
        <w:rPr>
          <w:rFonts w:ascii="Arial" w:eastAsia="Arial" w:hAnsi="Arial" w:cs="Arial"/>
          <w:sz w:val="20"/>
          <w:szCs w:val="20"/>
          <w:lang w:val="en-US"/>
        </w:rPr>
        <w:t>Programme</w:t>
      </w:r>
      <w:proofErr w:type="spellEnd"/>
      <w:r w:rsidRPr="00446E17">
        <w:rPr>
          <w:rFonts w:ascii="Arial" w:eastAsia="Arial" w:hAnsi="Arial" w:cs="Arial"/>
          <w:sz w:val="20"/>
          <w:szCs w:val="20"/>
          <w:lang w:val="en-US"/>
        </w:rPr>
        <w:t xml:space="preserve"> Against Family and Sexual Violence, which provides information and/or psychological counselling to identify situations of risk of violence. Check the following link: </w:t>
      </w:r>
      <w:hyperlink r:id="rId6" w:history="1">
        <w:r w:rsidR="0034288C" w:rsidRPr="00A87C22">
          <w:rPr>
            <w:rStyle w:val="Hyperlink"/>
            <w:rFonts w:ascii="Arial" w:eastAsia="Arial" w:hAnsi="Arial" w:cs="Arial"/>
            <w:sz w:val="20"/>
            <w:szCs w:val="20"/>
            <w:lang w:val="en-US"/>
          </w:rPr>
          <w:t>https://www.gob.pe/482-reportar-casos-de-violencia-contra-las-mujeres-e-integrantes-del-grupo-familiar-chat-100</w:t>
        </w:r>
      </w:hyperlink>
      <w:r w:rsidR="0034288C">
        <w:rPr>
          <w:rFonts w:ascii="Arial" w:eastAsia="Arial" w:hAnsi="Arial" w:cs="Arial"/>
          <w:sz w:val="20"/>
          <w:szCs w:val="20"/>
          <w:lang w:val="en-US"/>
        </w:rPr>
        <w:t xml:space="preserve"> </w:t>
      </w:r>
      <w:r w:rsidRPr="00446E17">
        <w:rPr>
          <w:rFonts w:ascii="Arial" w:eastAsia="Arial" w:hAnsi="Arial" w:cs="Arial"/>
          <w:sz w:val="20"/>
          <w:szCs w:val="20"/>
          <w:lang w:val="en-US"/>
        </w:rPr>
        <w:t xml:space="preserve"> </w:t>
      </w:r>
    </w:p>
  </w:footnote>
  <w:footnote w:id="8">
    <w:p w:rsidR="00FB2595" w:rsidRPr="00446E17" w:rsidRDefault="00C3063D">
      <w:pPr>
        <w:spacing w:after="0" w:line="240" w:lineRule="auto"/>
        <w:rPr>
          <w:rFonts w:ascii="Arial" w:eastAsia="Arial" w:hAnsi="Arial" w:cs="Arial"/>
          <w:sz w:val="20"/>
          <w:szCs w:val="20"/>
          <w:lang w:val="en-US"/>
        </w:rPr>
      </w:pPr>
      <w:r>
        <w:rPr>
          <w:vertAlign w:val="superscript"/>
        </w:rPr>
        <w:footnoteRef/>
      </w:r>
      <w:r w:rsidRPr="00446E17">
        <w:rPr>
          <w:rFonts w:ascii="Arial" w:eastAsia="Arial" w:hAnsi="Arial" w:cs="Arial"/>
          <w:sz w:val="20"/>
          <w:szCs w:val="20"/>
          <w:lang w:val="en-US"/>
        </w:rPr>
        <w:t xml:space="preserve"> This is a free and </w:t>
      </w:r>
      <w:proofErr w:type="spellStart"/>
      <w:r w:rsidRPr="00446E17">
        <w:rPr>
          <w:rFonts w:ascii="Arial" w:eastAsia="Arial" w:hAnsi="Arial" w:cs="Arial"/>
          <w:sz w:val="20"/>
          <w:szCs w:val="20"/>
          <w:lang w:val="en-US"/>
        </w:rPr>
        <w:t>specialised</w:t>
      </w:r>
      <w:proofErr w:type="spellEnd"/>
      <w:r w:rsidRPr="00446E17">
        <w:rPr>
          <w:rFonts w:ascii="Arial" w:eastAsia="Arial" w:hAnsi="Arial" w:cs="Arial"/>
          <w:sz w:val="20"/>
          <w:szCs w:val="20"/>
          <w:lang w:val="en-US"/>
        </w:rPr>
        <w:t xml:space="preserve"> care service, whose purpose is to provide immediate, effective and timely attention to victims of family and sexual violence who call </w:t>
      </w:r>
      <w:proofErr w:type="spellStart"/>
      <w:r w:rsidRPr="00446E17">
        <w:rPr>
          <w:rFonts w:ascii="Arial" w:eastAsia="Arial" w:hAnsi="Arial" w:cs="Arial"/>
          <w:sz w:val="20"/>
          <w:szCs w:val="20"/>
          <w:lang w:val="en-US"/>
        </w:rPr>
        <w:t>Línea</w:t>
      </w:r>
      <w:proofErr w:type="spellEnd"/>
      <w:r w:rsidRPr="00446E17">
        <w:rPr>
          <w:rFonts w:ascii="Arial" w:eastAsia="Arial" w:hAnsi="Arial" w:cs="Arial"/>
          <w:sz w:val="20"/>
          <w:szCs w:val="20"/>
          <w:lang w:val="en-US"/>
        </w:rPr>
        <w:t xml:space="preserve"> 100 and cases that are reported by the Women's Emergency </w:t>
      </w:r>
      <w:proofErr w:type="spellStart"/>
      <w:r w:rsidRPr="00446E17">
        <w:rPr>
          <w:rFonts w:ascii="Arial" w:eastAsia="Arial" w:hAnsi="Arial" w:cs="Arial"/>
          <w:sz w:val="20"/>
          <w:szCs w:val="20"/>
          <w:lang w:val="en-US"/>
        </w:rPr>
        <w:t>Centres</w:t>
      </w:r>
      <w:proofErr w:type="spellEnd"/>
      <w:r w:rsidRPr="00446E17">
        <w:rPr>
          <w:rFonts w:ascii="Arial" w:eastAsia="Arial" w:hAnsi="Arial" w:cs="Arial"/>
          <w:sz w:val="20"/>
          <w:szCs w:val="20"/>
          <w:lang w:val="en-US"/>
        </w:rPr>
        <w:t xml:space="preserve">. Check the following link: </w:t>
      </w:r>
      <w:hyperlink r:id="rId7" w:history="1">
        <w:r w:rsidR="0034288C" w:rsidRPr="00A87C22">
          <w:rPr>
            <w:rStyle w:val="Hyperlink"/>
            <w:rFonts w:ascii="Arial" w:eastAsia="Arial" w:hAnsi="Arial" w:cs="Arial"/>
            <w:sz w:val="20"/>
            <w:szCs w:val="20"/>
            <w:lang w:val="en-US"/>
          </w:rPr>
          <w:t>http://asista.pncvfs.gob.pe/servicio/9/servicio-de-atencion-urgente</w:t>
        </w:r>
      </w:hyperlink>
      <w:r w:rsidR="0034288C">
        <w:rPr>
          <w:rFonts w:ascii="Arial" w:eastAsia="Arial" w:hAnsi="Arial" w:cs="Arial"/>
          <w:sz w:val="20"/>
          <w:szCs w:val="20"/>
          <w:lang w:val="en-US"/>
        </w:rPr>
        <w:t xml:space="preserve"> </w:t>
      </w:r>
      <w:r w:rsidRPr="00446E17">
        <w:rPr>
          <w:rFonts w:ascii="Arial" w:eastAsia="Arial" w:hAnsi="Arial" w:cs="Arial"/>
          <w:sz w:val="20"/>
          <w:szCs w:val="20"/>
          <w:lang w:val="en-US"/>
        </w:rPr>
        <w:t xml:space="preserve"> </w:t>
      </w:r>
    </w:p>
  </w:footnote>
  <w:footnote w:id="9">
    <w:p w:rsidR="00FB2595" w:rsidRPr="00446E17" w:rsidRDefault="00C3063D">
      <w:pPr>
        <w:spacing w:after="0" w:line="240" w:lineRule="auto"/>
        <w:rPr>
          <w:rFonts w:ascii="Arial" w:eastAsia="Arial" w:hAnsi="Arial" w:cs="Arial"/>
          <w:sz w:val="20"/>
          <w:szCs w:val="20"/>
          <w:lang w:val="en-US"/>
        </w:rPr>
      </w:pPr>
      <w:r>
        <w:rPr>
          <w:vertAlign w:val="superscript"/>
        </w:rPr>
        <w:footnoteRef/>
      </w:r>
      <w:r w:rsidRPr="00446E17">
        <w:rPr>
          <w:rFonts w:ascii="Arial" w:eastAsia="Arial" w:hAnsi="Arial" w:cs="Arial"/>
          <w:sz w:val="20"/>
          <w:szCs w:val="20"/>
          <w:lang w:val="en-US"/>
        </w:rPr>
        <w:t xml:space="preserve">  See: </w:t>
      </w:r>
      <w:hyperlink r:id="rId8" w:history="1">
        <w:r w:rsidR="0034288C" w:rsidRPr="00A87C22">
          <w:rPr>
            <w:rStyle w:val="Hyperlink"/>
            <w:rFonts w:ascii="Arial" w:eastAsia="Arial" w:hAnsi="Arial" w:cs="Arial"/>
            <w:sz w:val="20"/>
            <w:szCs w:val="20"/>
            <w:lang w:val="en-US"/>
          </w:rPr>
          <w:t>https://www.conadisperu.gob.pe/notas-informativas/conadis-supervisa-accesibilidad-en-los-alimentadores-del-metropolitano</w:t>
        </w:r>
      </w:hyperlink>
      <w:r w:rsidR="0034288C">
        <w:rPr>
          <w:rFonts w:ascii="Arial" w:eastAsia="Arial" w:hAnsi="Arial" w:cs="Arial"/>
          <w:sz w:val="20"/>
          <w:szCs w:val="20"/>
          <w:lang w:val="en-US"/>
        </w:rPr>
        <w:t xml:space="preserve"> </w:t>
      </w:r>
    </w:p>
  </w:footnote>
  <w:footnote w:id="10">
    <w:p w:rsidR="00FB2595" w:rsidRDefault="00C3063D">
      <w:pPr>
        <w:spacing w:after="0" w:line="240" w:lineRule="auto"/>
        <w:jc w:val="both"/>
        <w:rPr>
          <w:rFonts w:ascii="Arial" w:eastAsia="Arial" w:hAnsi="Arial" w:cs="Arial"/>
          <w:sz w:val="20"/>
          <w:szCs w:val="20"/>
          <w:highlight w:val="white"/>
        </w:rPr>
      </w:pPr>
      <w:r>
        <w:rPr>
          <w:vertAlign w:val="superscript"/>
        </w:rPr>
        <w:footnoteRef/>
      </w:r>
      <w:r>
        <w:rPr>
          <w:rFonts w:ascii="Arial" w:eastAsia="Arial" w:hAnsi="Arial" w:cs="Arial"/>
          <w:sz w:val="20"/>
          <w:szCs w:val="20"/>
          <w:highlight w:val="white"/>
        </w:rPr>
        <w:t xml:space="preserve"> </w:t>
      </w:r>
      <w:proofErr w:type="spellStart"/>
      <w:r>
        <w:rPr>
          <w:rFonts w:ascii="Arial" w:eastAsia="Arial" w:hAnsi="Arial" w:cs="Arial"/>
          <w:sz w:val="20"/>
          <w:szCs w:val="20"/>
          <w:highlight w:val="white"/>
        </w:rPr>
        <w:t>Bregaglio</w:t>
      </w:r>
      <w:proofErr w:type="spellEnd"/>
      <w:r>
        <w:rPr>
          <w:rFonts w:ascii="Arial" w:eastAsia="Arial" w:hAnsi="Arial" w:cs="Arial"/>
          <w:sz w:val="20"/>
          <w:szCs w:val="20"/>
          <w:highlight w:val="white"/>
        </w:rPr>
        <w:t xml:space="preserve"> Lazarte, R.A. and Constantino Caycho, R.A. 2022. </w:t>
      </w:r>
      <w:r w:rsidRPr="00446E17">
        <w:rPr>
          <w:rFonts w:ascii="Arial" w:eastAsia="Arial" w:hAnsi="Arial" w:cs="Arial"/>
          <w:sz w:val="20"/>
          <w:szCs w:val="20"/>
          <w:highlight w:val="white"/>
          <w:lang w:val="en-US"/>
        </w:rPr>
        <w:t xml:space="preserve">Legal capacity in Peruvian jurisprudence. Qualitative analysis of judicial decisions of restitution of legal capacity and support designations in application of Legislative Decree 1384. </w:t>
      </w:r>
      <w:r>
        <w:rPr>
          <w:rFonts w:ascii="Arial" w:eastAsia="Arial" w:hAnsi="Arial" w:cs="Arial"/>
          <w:i/>
          <w:sz w:val="20"/>
          <w:szCs w:val="20"/>
          <w:highlight w:val="white"/>
        </w:rPr>
        <w:t>Revista de Derecho Privado</w:t>
      </w:r>
      <w:r>
        <w:rPr>
          <w:rFonts w:ascii="Arial" w:eastAsia="Arial" w:hAnsi="Arial" w:cs="Arial"/>
          <w:sz w:val="20"/>
          <w:szCs w:val="20"/>
          <w:highlight w:val="white"/>
        </w:rPr>
        <w:t>. 44 (Nov. 2022), 15-47. DOI</w:t>
      </w:r>
      <w:hyperlink r:id="rId9">
        <w:r>
          <w:rPr>
            <w:rFonts w:ascii="Arial" w:eastAsia="Arial" w:hAnsi="Arial" w:cs="Arial"/>
            <w:sz w:val="20"/>
            <w:szCs w:val="20"/>
            <w:highlight w:val="white"/>
          </w:rPr>
          <w:t>:https://doi.org/10.18601/01234366.44.02.https://revistas.uexternado.edu.co/index.php/derpri/article/view/8326/12878</w:t>
        </w:r>
      </w:hyperlink>
      <w:r w:rsidR="0034288C">
        <w:rPr>
          <w:rFonts w:ascii="Arial" w:eastAsia="Arial" w:hAnsi="Arial" w:cs="Arial"/>
          <w:sz w:val="20"/>
          <w:szCs w:val="20"/>
          <w:highlight w:val="white"/>
        </w:rPr>
        <w:t xml:space="preserve"> </w:t>
      </w:r>
    </w:p>
    <w:p w:rsidR="00FB2595" w:rsidRPr="00446E17" w:rsidRDefault="00C3063D">
      <w:pPr>
        <w:spacing w:after="0" w:line="240" w:lineRule="auto"/>
        <w:jc w:val="both"/>
        <w:rPr>
          <w:rFonts w:ascii="Arial" w:eastAsia="Arial" w:hAnsi="Arial" w:cs="Arial"/>
          <w:sz w:val="20"/>
          <w:szCs w:val="20"/>
          <w:highlight w:val="white"/>
          <w:lang w:val="en-US"/>
        </w:rPr>
      </w:pPr>
      <w:r w:rsidRPr="00446E17">
        <w:rPr>
          <w:rFonts w:ascii="Arial" w:eastAsia="Arial" w:hAnsi="Arial" w:cs="Arial"/>
          <w:sz w:val="20"/>
          <w:szCs w:val="20"/>
          <w:highlight w:val="white"/>
          <w:lang w:val="en-US"/>
        </w:rPr>
        <w:t xml:space="preserve">Society and Disability, (2023), Evaluation of the Implementation of Legislative Decree 1384 (forthcoming). </w:t>
      </w:r>
    </w:p>
    <w:p w:rsidR="00101329" w:rsidRPr="00446E17" w:rsidRDefault="00101329">
      <w:pPr>
        <w:spacing w:after="0" w:line="240" w:lineRule="auto"/>
        <w:rPr>
          <w:sz w:val="20"/>
          <w:szCs w:val="20"/>
          <w:lang w:val="en-US"/>
        </w:rPr>
      </w:pPr>
    </w:p>
  </w:footnote>
  <w:footnote w:id="11">
    <w:p w:rsidR="00FB2595" w:rsidRPr="00446E17" w:rsidRDefault="00C3063D">
      <w:pPr>
        <w:spacing w:after="0" w:line="240" w:lineRule="auto"/>
        <w:jc w:val="both"/>
        <w:rPr>
          <w:rFonts w:ascii="Arial" w:eastAsia="Arial" w:hAnsi="Arial" w:cs="Arial"/>
          <w:sz w:val="20"/>
          <w:szCs w:val="20"/>
          <w:lang w:val="en-US"/>
        </w:rPr>
      </w:pPr>
      <w:r>
        <w:rPr>
          <w:vertAlign w:val="superscript"/>
        </w:rPr>
        <w:footnoteRef/>
      </w:r>
      <w:r w:rsidRPr="00446E17">
        <w:rPr>
          <w:rFonts w:ascii="Arial" w:eastAsia="Arial" w:hAnsi="Arial" w:cs="Arial"/>
          <w:sz w:val="20"/>
          <w:szCs w:val="20"/>
          <w:lang w:val="en-US"/>
        </w:rPr>
        <w:t xml:space="preserve"> Intervention of the Ombudsman's Office at the III Congress on Access to Justice, </w:t>
      </w:r>
      <w:proofErr w:type="spellStart"/>
      <w:r w:rsidRPr="00446E17">
        <w:rPr>
          <w:rFonts w:ascii="Arial" w:eastAsia="Arial" w:hAnsi="Arial" w:cs="Arial"/>
          <w:sz w:val="20"/>
          <w:szCs w:val="20"/>
          <w:lang w:val="en-US"/>
        </w:rPr>
        <w:t>organised</w:t>
      </w:r>
      <w:proofErr w:type="spellEnd"/>
      <w:r w:rsidRPr="00446E17">
        <w:rPr>
          <w:rFonts w:ascii="Arial" w:eastAsia="Arial" w:hAnsi="Arial" w:cs="Arial"/>
          <w:sz w:val="20"/>
          <w:szCs w:val="20"/>
          <w:lang w:val="en-US"/>
        </w:rPr>
        <w:t xml:space="preserve"> by the Commission on Access to Justice for Persons in Situations of Vulnerability, 13 October 2021. </w:t>
      </w:r>
    </w:p>
    <w:p w:rsidR="00FB2595" w:rsidRPr="00446E17" w:rsidRDefault="00C3063D">
      <w:pPr>
        <w:spacing w:after="0" w:line="240" w:lineRule="auto"/>
        <w:jc w:val="both"/>
        <w:rPr>
          <w:rFonts w:ascii="Arial" w:eastAsia="Arial" w:hAnsi="Arial" w:cs="Arial"/>
          <w:sz w:val="20"/>
          <w:szCs w:val="20"/>
          <w:lang w:val="en-US"/>
        </w:rPr>
      </w:pPr>
      <w:r w:rsidRPr="00446E17">
        <w:rPr>
          <w:rFonts w:ascii="Arial" w:eastAsia="Arial" w:hAnsi="Arial" w:cs="Arial"/>
          <w:sz w:val="20"/>
          <w:szCs w:val="20"/>
          <w:lang w:val="en-US"/>
        </w:rPr>
        <w:t xml:space="preserve">Available at: </w:t>
      </w:r>
      <w:hyperlink r:id="rId10">
        <w:r w:rsidRPr="00446E17">
          <w:rPr>
            <w:rFonts w:ascii="Arial" w:eastAsia="Arial" w:hAnsi="Arial" w:cs="Arial"/>
            <w:color w:val="1155CC"/>
            <w:sz w:val="20"/>
            <w:szCs w:val="20"/>
            <w:u w:val="single"/>
            <w:lang w:val="en-US"/>
          </w:rPr>
          <w:t>https:</w:t>
        </w:r>
      </w:hyperlink>
      <w:r w:rsidRPr="00446E17">
        <w:rPr>
          <w:rFonts w:ascii="Arial" w:eastAsia="Arial" w:hAnsi="Arial" w:cs="Arial"/>
          <w:sz w:val="20"/>
          <w:szCs w:val="20"/>
          <w:lang w:val="en-US"/>
        </w:rPr>
        <w:t xml:space="preserve">//www.facebook.com/watch/live/?ref=search&amp;v=410910823945802 </w:t>
      </w:r>
    </w:p>
  </w:footnote>
  <w:footnote w:id="12">
    <w:p w:rsidR="00FB2595" w:rsidRPr="00446E17" w:rsidRDefault="00C3063D">
      <w:pPr>
        <w:spacing w:after="0" w:line="240" w:lineRule="auto"/>
        <w:rPr>
          <w:rFonts w:ascii="Arial" w:eastAsia="Arial" w:hAnsi="Arial" w:cs="Arial"/>
          <w:sz w:val="20"/>
          <w:szCs w:val="20"/>
          <w:lang w:val="en-US"/>
        </w:rPr>
      </w:pPr>
      <w:r>
        <w:rPr>
          <w:vertAlign w:val="superscript"/>
        </w:rPr>
        <w:footnoteRef/>
      </w:r>
      <w:hyperlink r:id="rId11">
        <w:r w:rsidRPr="00446E17">
          <w:rPr>
            <w:rFonts w:ascii="Arial" w:eastAsia="Arial" w:hAnsi="Arial" w:cs="Arial"/>
            <w:color w:val="1A73E8"/>
            <w:sz w:val="20"/>
            <w:szCs w:val="20"/>
            <w:highlight w:val="white"/>
            <w:lang w:val="en-US"/>
          </w:rPr>
          <w:t xml:space="preserve"> https://www.defensoria.gob.pe/defensoria-del-pueblo-poder-judicial-debe-revisar-casos-de-personas-inimputables-con-alta-medica/</w:t>
        </w:r>
      </w:hyperlink>
    </w:p>
  </w:footnote>
  <w:footnote w:id="13">
    <w:p w:rsidR="00FB2595" w:rsidRDefault="00C3063D">
      <w:pPr>
        <w:spacing w:after="0" w:line="240" w:lineRule="auto"/>
        <w:rPr>
          <w:rFonts w:ascii="Arial" w:eastAsia="Arial" w:hAnsi="Arial" w:cs="Arial"/>
          <w:sz w:val="20"/>
          <w:szCs w:val="20"/>
        </w:rPr>
      </w:pPr>
      <w:r>
        <w:rPr>
          <w:vertAlign w:val="superscript"/>
        </w:rPr>
        <w:footnoteRef/>
      </w:r>
      <w:r w:rsidRPr="00446E17">
        <w:rPr>
          <w:rFonts w:ascii="Arial" w:eastAsia="Arial" w:hAnsi="Arial" w:cs="Arial"/>
          <w:sz w:val="20"/>
          <w:szCs w:val="20"/>
          <w:lang w:val="en-US"/>
        </w:rPr>
        <w:t xml:space="preserve"> MIMP (2021). </w:t>
      </w:r>
      <w:r w:rsidRPr="00446E17">
        <w:rPr>
          <w:rFonts w:ascii="Arial" w:eastAsia="Arial" w:hAnsi="Arial" w:cs="Arial"/>
          <w:i/>
          <w:sz w:val="20"/>
          <w:szCs w:val="20"/>
          <w:lang w:val="en-US"/>
        </w:rPr>
        <w:t xml:space="preserve">Manual with technical guidelines for the adequate processing of cases of gender violence in the population with disabilities in the framework of the National </w:t>
      </w:r>
      <w:proofErr w:type="spellStart"/>
      <w:r w:rsidRPr="00446E17">
        <w:rPr>
          <w:rFonts w:ascii="Arial" w:eastAsia="Arial" w:hAnsi="Arial" w:cs="Arial"/>
          <w:i/>
          <w:sz w:val="20"/>
          <w:szCs w:val="20"/>
          <w:lang w:val="en-US"/>
        </w:rPr>
        <w:t>Specialised</w:t>
      </w:r>
      <w:proofErr w:type="spellEnd"/>
      <w:r w:rsidRPr="00446E17">
        <w:rPr>
          <w:rFonts w:ascii="Arial" w:eastAsia="Arial" w:hAnsi="Arial" w:cs="Arial"/>
          <w:i/>
          <w:sz w:val="20"/>
          <w:szCs w:val="20"/>
          <w:lang w:val="en-US"/>
        </w:rPr>
        <w:t xml:space="preserve"> Justice System for the Protection and Punishment of Violence against Women and Members of the Family</w:t>
      </w:r>
      <w:r w:rsidRPr="00446E17">
        <w:rPr>
          <w:rFonts w:ascii="Arial" w:eastAsia="Arial" w:hAnsi="Arial" w:cs="Arial"/>
          <w:sz w:val="20"/>
          <w:szCs w:val="20"/>
          <w:lang w:val="en-US"/>
        </w:rPr>
        <w:t xml:space="preserve">. </w:t>
      </w:r>
      <w:r>
        <w:rPr>
          <w:rFonts w:ascii="Arial" w:eastAsia="Arial" w:hAnsi="Arial" w:cs="Arial"/>
          <w:sz w:val="20"/>
          <w:szCs w:val="20"/>
        </w:rPr>
        <w:t xml:space="preserve">Lima, p. 15. </w:t>
      </w:r>
      <w:hyperlink r:id="rId12" w:history="1">
        <w:r w:rsidR="0034288C" w:rsidRPr="00A87C22">
          <w:rPr>
            <w:rStyle w:val="Hyperlink"/>
            <w:rFonts w:ascii="Arial" w:eastAsia="Arial" w:hAnsi="Arial" w:cs="Arial"/>
            <w:sz w:val="20"/>
            <w:szCs w:val="20"/>
          </w:rPr>
          <w:t>https://peru.unfpa.org/es/publications/el-adecuado-procesamiento-de-casos-de-violencia-de-genero-en-poblacion-con-discapacidad</w:t>
        </w:r>
      </w:hyperlink>
      <w:r w:rsidR="0034288C">
        <w:rPr>
          <w:rFonts w:ascii="Arial" w:eastAsia="Arial" w:hAnsi="Arial" w:cs="Arial"/>
          <w:sz w:val="20"/>
          <w:szCs w:val="20"/>
        </w:rPr>
        <w:t xml:space="preserve"> </w:t>
      </w:r>
    </w:p>
    <w:p w:rsidR="00101329" w:rsidRDefault="00101329">
      <w:pPr>
        <w:spacing w:after="0" w:line="240" w:lineRule="auto"/>
        <w:rPr>
          <w:sz w:val="20"/>
          <w:szCs w:val="20"/>
        </w:rPr>
      </w:pPr>
    </w:p>
  </w:footnote>
  <w:footnote w:id="14">
    <w:p w:rsidR="00FB2595" w:rsidRPr="00446E17" w:rsidRDefault="00C3063D">
      <w:pPr>
        <w:spacing w:after="0" w:line="240" w:lineRule="auto"/>
        <w:rPr>
          <w:rFonts w:ascii="Arial" w:eastAsia="Arial" w:hAnsi="Arial" w:cs="Arial"/>
          <w:sz w:val="20"/>
          <w:szCs w:val="20"/>
          <w:lang w:val="en-US"/>
        </w:rPr>
      </w:pPr>
      <w:r>
        <w:rPr>
          <w:vertAlign w:val="superscript"/>
        </w:rPr>
        <w:footnoteRef/>
      </w:r>
      <w:r w:rsidRPr="00446E17">
        <w:rPr>
          <w:rFonts w:ascii="Arial" w:eastAsia="Arial" w:hAnsi="Arial" w:cs="Arial"/>
          <w:sz w:val="20"/>
          <w:szCs w:val="20"/>
          <w:lang w:val="en-US"/>
        </w:rPr>
        <w:t xml:space="preserve"> Penal Code, Article 74.- </w:t>
      </w:r>
      <w:r w:rsidR="00FA4A48" w:rsidRPr="00446E17">
        <w:rPr>
          <w:rFonts w:ascii="Arial" w:eastAsia="Arial" w:hAnsi="Arial" w:cs="Arial"/>
          <w:sz w:val="20"/>
          <w:szCs w:val="20"/>
          <w:lang w:val="en-US"/>
        </w:rPr>
        <w:t xml:space="preserve">Internment. - </w:t>
      </w:r>
      <w:r w:rsidRPr="00446E17">
        <w:rPr>
          <w:rFonts w:ascii="Arial" w:eastAsia="Arial" w:hAnsi="Arial" w:cs="Arial"/>
          <w:sz w:val="20"/>
          <w:szCs w:val="20"/>
          <w:lang w:val="en-US"/>
        </w:rPr>
        <w:br/>
        <w:t xml:space="preserve">The internment consists of the admission and treatment of the unimputable person in a </w:t>
      </w:r>
      <w:proofErr w:type="spellStart"/>
      <w:r w:rsidRPr="00446E17">
        <w:rPr>
          <w:rFonts w:ascii="Arial" w:eastAsia="Arial" w:hAnsi="Arial" w:cs="Arial"/>
          <w:sz w:val="20"/>
          <w:szCs w:val="20"/>
          <w:lang w:val="en-US"/>
        </w:rPr>
        <w:t>specialised</w:t>
      </w:r>
      <w:proofErr w:type="spellEnd"/>
      <w:r w:rsidRPr="00446E17">
        <w:rPr>
          <w:rFonts w:ascii="Arial" w:eastAsia="Arial" w:hAnsi="Arial" w:cs="Arial"/>
          <w:sz w:val="20"/>
          <w:szCs w:val="20"/>
          <w:lang w:val="en-US"/>
        </w:rPr>
        <w:t xml:space="preserve"> hospital or other appropriate establishment, for therapeutic or custodial purposes.</w:t>
      </w:r>
    </w:p>
    <w:p w:rsidR="00FB2595" w:rsidRPr="00446E17" w:rsidRDefault="00C3063D">
      <w:pPr>
        <w:spacing w:after="0" w:line="240" w:lineRule="auto"/>
        <w:jc w:val="both"/>
        <w:rPr>
          <w:rFonts w:ascii="Arial" w:eastAsia="Arial" w:hAnsi="Arial" w:cs="Arial"/>
          <w:lang w:val="en-US"/>
        </w:rPr>
      </w:pPr>
      <w:r w:rsidRPr="00446E17">
        <w:rPr>
          <w:rFonts w:ascii="Arial" w:eastAsia="Arial" w:hAnsi="Arial" w:cs="Arial"/>
          <w:sz w:val="20"/>
          <w:szCs w:val="20"/>
          <w:lang w:val="en-US"/>
        </w:rPr>
        <w:t>Detention may only be ordered where there is a danger that the offender will commit a substantially serious offence.</w:t>
      </w:r>
    </w:p>
    <w:p w:rsidR="00FB2595" w:rsidRPr="00446E17" w:rsidRDefault="00C3063D">
      <w:pPr>
        <w:spacing w:after="0" w:line="240" w:lineRule="auto"/>
        <w:jc w:val="both"/>
        <w:rPr>
          <w:rFonts w:ascii="Arial" w:eastAsia="Arial" w:hAnsi="Arial" w:cs="Arial"/>
          <w:lang w:val="en-US"/>
        </w:rPr>
      </w:pPr>
      <w:r w:rsidRPr="00446E17">
        <w:rPr>
          <w:rFonts w:ascii="Arial" w:eastAsia="Arial" w:hAnsi="Arial" w:cs="Arial"/>
          <w:lang w:val="en-US"/>
        </w:rPr>
        <w:t>[...]</w:t>
      </w:r>
    </w:p>
    <w:p w:rsidR="00101329" w:rsidRPr="00446E17" w:rsidRDefault="00101329">
      <w:pPr>
        <w:spacing w:after="0" w:line="240" w:lineRule="auto"/>
        <w:rPr>
          <w:sz w:val="20"/>
          <w:szCs w:val="20"/>
          <w:lang w:val="en-US"/>
        </w:rPr>
      </w:pPr>
    </w:p>
  </w:footnote>
  <w:footnote w:id="15">
    <w:p w:rsidR="00FB2595" w:rsidRPr="00446E17" w:rsidRDefault="00C3063D">
      <w:pPr>
        <w:spacing w:after="0" w:line="240" w:lineRule="auto"/>
        <w:rPr>
          <w:rFonts w:ascii="Arial" w:eastAsia="Arial" w:hAnsi="Arial" w:cs="Arial"/>
          <w:sz w:val="20"/>
          <w:szCs w:val="20"/>
          <w:lang w:val="en-US"/>
        </w:rPr>
      </w:pPr>
      <w:r>
        <w:rPr>
          <w:vertAlign w:val="superscript"/>
        </w:rPr>
        <w:footnoteRef/>
      </w:r>
      <w:r w:rsidRPr="00446E17">
        <w:rPr>
          <w:rFonts w:ascii="Arial" w:eastAsia="Arial" w:hAnsi="Arial" w:cs="Arial"/>
          <w:sz w:val="20"/>
          <w:szCs w:val="20"/>
          <w:lang w:val="en-US"/>
        </w:rPr>
        <w:t xml:space="preserve"> Penal Code, Article 76.- Outpatient treatment</w:t>
      </w:r>
    </w:p>
    <w:p w:rsidR="00FB2595" w:rsidRPr="00446E17" w:rsidRDefault="00C3063D">
      <w:pPr>
        <w:spacing w:after="0" w:line="240" w:lineRule="auto"/>
        <w:jc w:val="both"/>
        <w:rPr>
          <w:sz w:val="20"/>
          <w:szCs w:val="20"/>
          <w:lang w:val="en-US"/>
        </w:rPr>
      </w:pPr>
      <w:r w:rsidRPr="00446E17">
        <w:rPr>
          <w:rFonts w:ascii="Arial" w:eastAsia="Arial" w:hAnsi="Arial" w:cs="Arial"/>
          <w:sz w:val="20"/>
          <w:szCs w:val="20"/>
          <w:lang w:val="en-US"/>
        </w:rPr>
        <w:t>Outpatient treatment shall be established and applied in conjunction with the sentence to the offender who requires it for therapeutic or rehabilitative purposes.</w:t>
      </w:r>
      <w:r w:rsidRPr="00446E17">
        <w:rPr>
          <w:rFonts w:ascii="Arial" w:eastAsia="Arial" w:hAnsi="Arial" w:cs="Arial"/>
          <w:sz w:val="20"/>
          <w:szCs w:val="20"/>
          <w:lang w:val="en-US"/>
        </w:rPr>
        <w:tab/>
      </w:r>
      <w:r w:rsidRPr="00446E17">
        <w:rPr>
          <w:rFonts w:ascii="Arial" w:eastAsia="Arial" w:hAnsi="Arial" w:cs="Arial"/>
          <w:sz w:val="20"/>
          <w:szCs w:val="20"/>
          <w:lang w:val="en-US"/>
        </w:rPr>
        <w:br/>
      </w:r>
    </w:p>
  </w:footnote>
  <w:footnote w:id="16">
    <w:p w:rsidR="00FB2595" w:rsidRPr="00446E17" w:rsidRDefault="00C3063D">
      <w:pPr>
        <w:spacing w:after="0" w:line="240" w:lineRule="auto"/>
        <w:rPr>
          <w:rFonts w:ascii="Arial" w:eastAsia="Arial" w:hAnsi="Arial" w:cs="Arial"/>
          <w:sz w:val="20"/>
          <w:szCs w:val="20"/>
          <w:lang w:val="en-US"/>
        </w:rPr>
      </w:pPr>
      <w:r>
        <w:rPr>
          <w:vertAlign w:val="superscript"/>
        </w:rPr>
        <w:footnoteRef/>
      </w:r>
      <w:r w:rsidRPr="00446E17">
        <w:rPr>
          <w:rFonts w:ascii="Arial" w:eastAsia="Arial" w:hAnsi="Arial" w:cs="Arial"/>
          <w:sz w:val="20"/>
          <w:szCs w:val="20"/>
          <w:lang w:val="en-US"/>
        </w:rPr>
        <w:t xml:space="preserve"> Penal Code, Article 72.- Requirements for application</w:t>
      </w:r>
    </w:p>
    <w:p w:rsidR="00FB2595" w:rsidRPr="00446E17" w:rsidRDefault="00C3063D">
      <w:pPr>
        <w:spacing w:after="0" w:line="240" w:lineRule="auto"/>
        <w:jc w:val="both"/>
        <w:rPr>
          <w:rFonts w:ascii="Arial" w:eastAsia="Arial" w:hAnsi="Arial" w:cs="Arial"/>
          <w:sz w:val="20"/>
          <w:szCs w:val="20"/>
          <w:lang w:val="en-US"/>
        </w:rPr>
      </w:pPr>
      <w:r w:rsidRPr="00446E17">
        <w:rPr>
          <w:rFonts w:ascii="Arial" w:eastAsia="Arial" w:hAnsi="Arial" w:cs="Arial"/>
          <w:sz w:val="20"/>
          <w:szCs w:val="20"/>
          <w:lang w:val="en-US"/>
        </w:rPr>
        <w:t>Security measures shall be applied concurrently with the following circumstances:</w:t>
      </w:r>
    </w:p>
    <w:p w:rsidR="00FB2595" w:rsidRPr="00446E17" w:rsidRDefault="00C3063D">
      <w:pPr>
        <w:spacing w:after="0" w:line="240" w:lineRule="auto"/>
        <w:jc w:val="both"/>
        <w:rPr>
          <w:rFonts w:ascii="Arial" w:eastAsia="Arial" w:hAnsi="Arial" w:cs="Arial"/>
          <w:sz w:val="20"/>
          <w:szCs w:val="20"/>
          <w:lang w:val="en-US"/>
        </w:rPr>
      </w:pPr>
      <w:r w:rsidRPr="00446E17">
        <w:rPr>
          <w:rFonts w:ascii="Arial" w:eastAsia="Arial" w:hAnsi="Arial" w:cs="Arial"/>
          <w:sz w:val="20"/>
          <w:szCs w:val="20"/>
          <w:lang w:val="en-US"/>
        </w:rPr>
        <w:t>1. the agent has committed an act which is punishable as a criminal offence; and</w:t>
      </w:r>
    </w:p>
    <w:p w:rsidR="00FB2595" w:rsidRPr="00446E17" w:rsidRDefault="00C3063D">
      <w:pPr>
        <w:spacing w:after="0" w:line="240" w:lineRule="auto"/>
        <w:jc w:val="both"/>
        <w:rPr>
          <w:rFonts w:ascii="Arial" w:eastAsia="Arial" w:hAnsi="Arial" w:cs="Arial"/>
          <w:sz w:val="20"/>
          <w:szCs w:val="20"/>
          <w:lang w:val="en-US"/>
        </w:rPr>
      </w:pPr>
      <w:r w:rsidRPr="00446E17">
        <w:rPr>
          <w:rFonts w:ascii="Arial" w:eastAsia="Arial" w:hAnsi="Arial" w:cs="Arial"/>
          <w:sz w:val="20"/>
          <w:szCs w:val="20"/>
          <w:lang w:val="en-US"/>
        </w:rPr>
        <w:t xml:space="preserve">2. That a prognosis of future </w:t>
      </w:r>
      <w:proofErr w:type="spellStart"/>
      <w:r w:rsidRPr="00446E17">
        <w:rPr>
          <w:rFonts w:ascii="Arial" w:eastAsia="Arial" w:hAnsi="Arial" w:cs="Arial"/>
          <w:sz w:val="20"/>
          <w:szCs w:val="20"/>
          <w:lang w:val="en-US"/>
        </w:rPr>
        <w:t>behaviour</w:t>
      </w:r>
      <w:proofErr w:type="spellEnd"/>
      <w:r w:rsidRPr="00446E17">
        <w:rPr>
          <w:rFonts w:ascii="Arial" w:eastAsia="Arial" w:hAnsi="Arial" w:cs="Arial"/>
          <w:sz w:val="20"/>
          <w:szCs w:val="20"/>
          <w:lang w:val="en-US"/>
        </w:rPr>
        <w:t xml:space="preserve"> can be deduced from the act and the personality of the offender that reveals a high probability of committing further offences.</w:t>
      </w:r>
    </w:p>
    <w:p w:rsidR="00101329" w:rsidRPr="00446E17" w:rsidRDefault="00101329">
      <w:pPr>
        <w:spacing w:after="0" w:line="240" w:lineRule="auto"/>
        <w:rPr>
          <w:sz w:val="20"/>
          <w:szCs w:val="20"/>
          <w:lang w:val="en-US"/>
        </w:rPr>
      </w:pPr>
    </w:p>
  </w:footnote>
  <w:footnote w:id="17">
    <w:p w:rsidR="00FB2595" w:rsidRPr="00446E17" w:rsidRDefault="00C3063D">
      <w:pPr>
        <w:spacing w:after="0" w:line="240" w:lineRule="auto"/>
        <w:jc w:val="both"/>
        <w:rPr>
          <w:rFonts w:ascii="Arial" w:eastAsia="Arial" w:hAnsi="Arial" w:cs="Arial"/>
          <w:sz w:val="20"/>
          <w:szCs w:val="20"/>
          <w:lang w:val="en-US"/>
        </w:rPr>
      </w:pPr>
      <w:r>
        <w:rPr>
          <w:vertAlign w:val="superscript"/>
        </w:rPr>
        <w:footnoteRef/>
      </w:r>
      <w:r w:rsidRPr="00446E17">
        <w:rPr>
          <w:rFonts w:ascii="Arial" w:eastAsia="Arial" w:hAnsi="Arial" w:cs="Arial"/>
          <w:sz w:val="20"/>
          <w:szCs w:val="20"/>
          <w:lang w:val="en-US"/>
        </w:rPr>
        <w:t xml:space="preserve"> In this regard, check the following link: </w:t>
      </w:r>
      <w:hyperlink r:id="rId13" w:history="1">
        <w:r w:rsidR="0034288C" w:rsidRPr="00A87C22">
          <w:rPr>
            <w:rStyle w:val="Hyperlink"/>
            <w:rFonts w:ascii="Arial" w:eastAsia="Arial" w:hAnsi="Arial" w:cs="Arial"/>
            <w:sz w:val="20"/>
            <w:szCs w:val="20"/>
            <w:lang w:val="en-US"/>
          </w:rPr>
          <w:t>https://www.defensoria.gob.pe/demandamos-suspender-uso-de-terapia-electroconvulsiva-en-hospital-hermilio-valdizan/</w:t>
        </w:r>
      </w:hyperlink>
      <w:r w:rsidR="0034288C">
        <w:rPr>
          <w:rFonts w:ascii="Arial" w:eastAsia="Arial" w:hAnsi="Arial" w:cs="Arial"/>
          <w:sz w:val="20"/>
          <w:szCs w:val="20"/>
          <w:lang w:val="en-US"/>
        </w:rPr>
        <w:t xml:space="preserve"> </w:t>
      </w:r>
    </w:p>
  </w:footnote>
  <w:footnote w:id="18">
    <w:p w:rsidR="000A08AC" w:rsidRPr="00446E17" w:rsidRDefault="000A08AC" w:rsidP="000A08AC">
      <w:pPr>
        <w:spacing w:after="0" w:line="240" w:lineRule="auto"/>
        <w:jc w:val="both"/>
        <w:rPr>
          <w:rFonts w:ascii="Arial" w:eastAsia="Arial" w:hAnsi="Arial" w:cs="Arial"/>
          <w:sz w:val="20"/>
          <w:szCs w:val="20"/>
          <w:lang w:val="en-US"/>
        </w:rPr>
      </w:pPr>
      <w:r>
        <w:rPr>
          <w:vertAlign w:val="superscript"/>
        </w:rPr>
        <w:footnoteRef/>
      </w:r>
      <w:r w:rsidRPr="00446E17">
        <w:rPr>
          <w:rFonts w:ascii="Arial" w:eastAsia="Arial" w:hAnsi="Arial" w:cs="Arial"/>
          <w:sz w:val="20"/>
          <w:szCs w:val="20"/>
          <w:lang w:val="en-US"/>
        </w:rPr>
        <w:t xml:space="preserve"> In this regard, check out the news items posted on the following links: </w:t>
      </w:r>
      <w:hyperlink r:id="rId14" w:history="1">
        <w:r w:rsidRPr="00A87C22">
          <w:rPr>
            <w:rStyle w:val="Hyperlink"/>
            <w:rFonts w:ascii="Arial" w:eastAsia="Arial" w:hAnsi="Arial" w:cs="Arial"/>
            <w:sz w:val="20"/>
            <w:szCs w:val="20"/>
            <w:lang w:val="en-US"/>
          </w:rPr>
          <w:t>https://elcomercio.pe/lima/sucesos/centro-terapeutico-asdri-en-surco-es-denunciado-por-presuntos-maltratos-a-</w:t>
        </w:r>
        <w:r w:rsidRPr="00A87C22">
          <w:rPr>
            <w:rStyle w:val="Hyperlink"/>
            <w:rFonts w:ascii="Arial" w:eastAsia="Arial" w:hAnsi="Arial" w:cs="Arial"/>
            <w:sz w:val="20"/>
            <w:szCs w:val="20"/>
            <w:lang w:val="en-US"/>
          </w:rPr>
          <w:t>n</w:t>
        </w:r>
        <w:r w:rsidRPr="00A87C22">
          <w:rPr>
            <w:rStyle w:val="Hyperlink"/>
            <w:rFonts w:ascii="Arial" w:eastAsia="Arial" w:hAnsi="Arial" w:cs="Arial"/>
            <w:sz w:val="20"/>
            <w:szCs w:val="20"/>
            <w:lang w:val="en-US"/>
          </w:rPr>
          <w:t>inos-con-autismo-investigacion-de-desordenes-del-espectro-autista-abuso-infantil-abuso-de-menores-rmmn-noticia/?ref=ecr</w:t>
        </w:r>
      </w:hyperlink>
      <w:r w:rsidR="0034288C">
        <w:rPr>
          <w:rFonts w:ascii="Arial" w:eastAsia="Arial" w:hAnsi="Arial" w:cs="Arial"/>
          <w:sz w:val="20"/>
          <w:szCs w:val="20"/>
          <w:lang w:val="en-US"/>
        </w:rPr>
        <w:t xml:space="preserve"> </w:t>
      </w:r>
    </w:p>
  </w:footnote>
  <w:footnote w:id="19">
    <w:p w:rsidR="00FB2595" w:rsidRPr="00446E17" w:rsidRDefault="00C3063D">
      <w:pPr>
        <w:spacing w:after="0" w:line="240" w:lineRule="auto"/>
        <w:jc w:val="both"/>
        <w:rPr>
          <w:rFonts w:ascii="Arial" w:eastAsia="Arial" w:hAnsi="Arial" w:cs="Arial"/>
          <w:sz w:val="20"/>
          <w:szCs w:val="20"/>
          <w:lang w:val="en-US"/>
        </w:rPr>
      </w:pPr>
      <w:r>
        <w:rPr>
          <w:vertAlign w:val="superscript"/>
        </w:rPr>
        <w:footnoteRef/>
      </w:r>
      <w:r w:rsidRPr="00446E17">
        <w:rPr>
          <w:rFonts w:ascii="Arial" w:eastAsia="Arial" w:hAnsi="Arial" w:cs="Arial"/>
          <w:sz w:val="20"/>
          <w:szCs w:val="20"/>
          <w:lang w:val="en-US"/>
        </w:rPr>
        <w:t xml:space="preserve"> In this regard, check the following link: </w:t>
      </w:r>
      <w:hyperlink r:id="rId15" w:history="1">
        <w:r w:rsidR="000A08AC" w:rsidRPr="00A87C22">
          <w:rPr>
            <w:rStyle w:val="Hyperlink"/>
            <w:rFonts w:ascii="Arial" w:eastAsia="Arial" w:hAnsi="Arial" w:cs="Arial"/>
            <w:sz w:val="20"/>
            <w:szCs w:val="20"/>
            <w:lang w:val="en-US"/>
          </w:rPr>
          <w:t>http://www.siseve.pe/Web/</w:t>
        </w:r>
      </w:hyperlink>
      <w:r w:rsidR="000A08AC">
        <w:rPr>
          <w:rFonts w:ascii="Arial" w:eastAsia="Arial" w:hAnsi="Arial" w:cs="Arial"/>
          <w:sz w:val="20"/>
          <w:szCs w:val="20"/>
          <w:lang w:val="en-US"/>
        </w:rPr>
        <w:t xml:space="preserve"> </w:t>
      </w:r>
    </w:p>
  </w:footnote>
  <w:footnote w:id="20">
    <w:p w:rsidR="00FB2595" w:rsidRPr="00446E17" w:rsidRDefault="00C3063D">
      <w:pPr>
        <w:spacing w:after="0" w:line="240" w:lineRule="auto"/>
        <w:jc w:val="both"/>
        <w:rPr>
          <w:rFonts w:ascii="Arial" w:eastAsia="Arial" w:hAnsi="Arial" w:cs="Arial"/>
          <w:sz w:val="20"/>
          <w:szCs w:val="20"/>
          <w:lang w:val="en-US"/>
        </w:rPr>
      </w:pPr>
      <w:r>
        <w:rPr>
          <w:vertAlign w:val="superscript"/>
        </w:rPr>
        <w:footnoteRef/>
      </w:r>
      <w:r w:rsidRPr="00446E17">
        <w:rPr>
          <w:rFonts w:ascii="Arial" w:eastAsia="Arial" w:hAnsi="Arial" w:cs="Arial"/>
          <w:sz w:val="20"/>
          <w:szCs w:val="20"/>
          <w:lang w:val="en-US"/>
        </w:rPr>
        <w:t xml:space="preserve">Information available at: </w:t>
      </w:r>
      <w:hyperlink r:id="rId16" w:history="1">
        <w:r w:rsidR="000A08AC" w:rsidRPr="00A87C22">
          <w:rPr>
            <w:rStyle w:val="Hyperlink"/>
            <w:rFonts w:ascii="Arial" w:eastAsia="Arial" w:hAnsi="Arial" w:cs="Arial"/>
            <w:sz w:val="20"/>
            <w:szCs w:val="20"/>
            <w:lang w:val="en-US"/>
          </w:rPr>
          <w:t>https://data2.unhcr.org/es/documents/details/84347</w:t>
        </w:r>
      </w:hyperlink>
      <w:r w:rsidR="000A08AC">
        <w:rPr>
          <w:rFonts w:ascii="Arial" w:eastAsia="Arial" w:hAnsi="Arial" w:cs="Arial"/>
          <w:sz w:val="20"/>
          <w:szCs w:val="20"/>
          <w:lang w:val="en-US"/>
        </w:rPr>
        <w:t xml:space="preserve"> </w:t>
      </w:r>
    </w:p>
  </w:footnote>
  <w:footnote w:id="21">
    <w:p w:rsidR="00FB2595" w:rsidRPr="00446E17" w:rsidRDefault="00C3063D">
      <w:pPr>
        <w:spacing w:after="0" w:line="240" w:lineRule="auto"/>
        <w:jc w:val="both"/>
        <w:rPr>
          <w:rFonts w:ascii="Arial" w:eastAsia="Arial" w:hAnsi="Arial" w:cs="Arial"/>
          <w:sz w:val="20"/>
          <w:szCs w:val="20"/>
          <w:lang w:val="en-US"/>
        </w:rPr>
      </w:pPr>
      <w:r>
        <w:rPr>
          <w:vertAlign w:val="superscript"/>
        </w:rPr>
        <w:footnoteRef/>
      </w:r>
      <w:r w:rsidRPr="00446E17">
        <w:rPr>
          <w:rFonts w:ascii="Arial" w:eastAsia="Arial" w:hAnsi="Arial" w:cs="Arial"/>
          <w:sz w:val="20"/>
          <w:szCs w:val="20"/>
          <w:lang w:val="en-US"/>
        </w:rPr>
        <w:t xml:space="preserve"> UNHCR &amp; RIADIS (2021), Disability and Human Mobility: Regional Study on the Situation of Refugees, Displaced and Migrant Persons with Disabilities in Latin America, p. 260.</w:t>
      </w:r>
    </w:p>
    <w:p w:rsidR="00FB2595" w:rsidRDefault="00C3063D">
      <w:pPr>
        <w:spacing w:after="0" w:line="240" w:lineRule="auto"/>
        <w:rPr>
          <w:rFonts w:ascii="Arial" w:eastAsia="Arial" w:hAnsi="Arial" w:cs="Arial"/>
          <w:sz w:val="20"/>
          <w:szCs w:val="20"/>
        </w:rPr>
      </w:pPr>
      <w:r w:rsidRPr="00446E17">
        <w:rPr>
          <w:rFonts w:ascii="Arial" w:eastAsia="Arial" w:hAnsi="Arial" w:cs="Arial"/>
          <w:sz w:val="20"/>
          <w:szCs w:val="20"/>
          <w:lang w:val="en-US"/>
        </w:rPr>
        <w:t xml:space="preserve"> </w:t>
      </w:r>
      <w:r>
        <w:rPr>
          <w:rFonts w:ascii="Arial" w:eastAsia="Arial" w:hAnsi="Arial" w:cs="Arial"/>
          <w:sz w:val="20"/>
          <w:szCs w:val="20"/>
        </w:rPr>
        <w:t xml:space="preserve">Disponible en: </w:t>
      </w:r>
      <w:hyperlink r:id="rId17" w:anchor="page=139&amp;_ga=2.16953264.868375711.1675384253-583859839.1675384253">
        <w:r>
          <w:rPr>
            <w:rFonts w:ascii="Arial" w:eastAsia="Arial" w:hAnsi="Arial" w:cs="Arial"/>
            <w:color w:val="1155CC"/>
            <w:sz w:val="20"/>
            <w:szCs w:val="20"/>
            <w:u w:val="single"/>
          </w:rPr>
          <w:t>https://www.acnur.org/60f887544.pdf#page=139&amp;_ga=2.16953264.868375711.1675384253-583859839.1675384253</w:t>
        </w:r>
      </w:hyperlink>
    </w:p>
  </w:footnote>
  <w:footnote w:id="22">
    <w:p w:rsidR="00FB2595" w:rsidRDefault="00C3063D">
      <w:pPr>
        <w:spacing w:after="0" w:line="240" w:lineRule="auto"/>
        <w:jc w:val="both"/>
        <w:rPr>
          <w:rFonts w:ascii="Arial" w:eastAsia="Arial" w:hAnsi="Arial" w:cs="Arial"/>
          <w:sz w:val="20"/>
          <w:szCs w:val="20"/>
        </w:rPr>
      </w:pPr>
      <w:r>
        <w:rPr>
          <w:vertAlign w:val="superscript"/>
        </w:rPr>
        <w:footnoteRef/>
      </w:r>
      <w:r>
        <w:rPr>
          <w:rFonts w:ascii="Arial" w:eastAsia="Arial" w:hAnsi="Arial" w:cs="Arial"/>
          <w:sz w:val="20"/>
          <w:szCs w:val="20"/>
        </w:rPr>
        <w:t xml:space="preserve"> Defensoría del Pueblo del Perú (2022), Avances y Limitaciones en el Proceso de desinstitutionalización en los Servicios De Salud Mental a Nivel Nacional, en el Contexto De La</w:t>
      </w:r>
    </w:p>
    <w:p w:rsidR="00FB2595" w:rsidRPr="00446E17" w:rsidRDefault="00C3063D">
      <w:pPr>
        <w:spacing w:after="0" w:line="240" w:lineRule="auto"/>
        <w:jc w:val="both"/>
        <w:rPr>
          <w:rFonts w:ascii="Arial" w:eastAsia="Arial" w:hAnsi="Arial" w:cs="Arial"/>
          <w:sz w:val="20"/>
          <w:szCs w:val="20"/>
          <w:lang w:val="en-US"/>
        </w:rPr>
      </w:pPr>
      <w:r w:rsidRPr="00446E17">
        <w:rPr>
          <w:rFonts w:ascii="Arial" w:eastAsia="Arial" w:hAnsi="Arial" w:cs="Arial"/>
          <w:sz w:val="20"/>
          <w:szCs w:val="20"/>
          <w:lang w:val="en-US"/>
        </w:rPr>
        <w:t xml:space="preserve">Coronavirus Health Emergency, Supervision of Psychiatric Facilities and Sheltered Homes, p. 44. Available at: </w:t>
      </w:r>
      <w:hyperlink r:id="rId18" w:history="1">
        <w:r w:rsidR="0034288C" w:rsidRPr="00A87C22">
          <w:rPr>
            <w:rStyle w:val="Hyperlink"/>
            <w:rFonts w:ascii="Arial" w:eastAsia="Arial" w:hAnsi="Arial" w:cs="Arial"/>
            <w:sz w:val="20"/>
            <w:szCs w:val="20"/>
            <w:lang w:val="en-US"/>
          </w:rPr>
          <w:t>https://www.defensoria.gob.pe/wp-content/uploads/2022/09/Informe-salud-mental-final.pdf</w:t>
        </w:r>
      </w:hyperlink>
      <w:r w:rsidR="0034288C">
        <w:rPr>
          <w:rFonts w:ascii="Arial" w:eastAsia="Arial" w:hAnsi="Arial" w:cs="Arial"/>
          <w:sz w:val="20"/>
          <w:szCs w:val="20"/>
          <w:lang w:val="en-US"/>
        </w:rPr>
        <w:t xml:space="preserve"> </w:t>
      </w:r>
    </w:p>
  </w:footnote>
  <w:footnote w:id="23">
    <w:p w:rsidR="00FB2595" w:rsidRPr="00446E17" w:rsidRDefault="00C3063D">
      <w:pPr>
        <w:spacing w:after="0" w:line="240" w:lineRule="auto"/>
        <w:jc w:val="both"/>
        <w:rPr>
          <w:sz w:val="20"/>
          <w:szCs w:val="20"/>
          <w:lang w:val="en-US"/>
        </w:rPr>
      </w:pPr>
      <w:r>
        <w:rPr>
          <w:vertAlign w:val="superscript"/>
        </w:rPr>
        <w:footnoteRef/>
      </w:r>
      <w:r w:rsidRPr="00446E17">
        <w:rPr>
          <w:rFonts w:ascii="Arial" w:eastAsia="Arial" w:hAnsi="Arial" w:cs="Arial"/>
          <w:sz w:val="20"/>
          <w:szCs w:val="20"/>
          <w:lang w:val="en-US"/>
        </w:rPr>
        <w:t xml:space="preserve"> The Centre for the Rehabilitation of the Mentally Ill (CREMI) was a psychiatric institution in the Loreto region where a series of human rights violations were detected, which led to its closure and the beginning of a new approach to mental health policy.</w:t>
      </w:r>
    </w:p>
  </w:footnote>
  <w:footnote w:id="24">
    <w:p w:rsidR="00FB2595" w:rsidRDefault="00C3063D">
      <w:pPr>
        <w:spacing w:after="0" w:line="240" w:lineRule="auto"/>
        <w:jc w:val="both"/>
        <w:rPr>
          <w:rFonts w:ascii="Arial" w:eastAsia="Arial" w:hAnsi="Arial" w:cs="Arial"/>
          <w:sz w:val="20"/>
          <w:szCs w:val="20"/>
        </w:rPr>
      </w:pPr>
      <w:r>
        <w:rPr>
          <w:vertAlign w:val="superscript"/>
        </w:rPr>
        <w:footnoteRef/>
      </w:r>
      <w:r>
        <w:rPr>
          <w:rFonts w:ascii="Arial" w:eastAsia="Arial" w:hAnsi="Arial" w:cs="Arial"/>
          <w:sz w:val="20"/>
          <w:szCs w:val="20"/>
        </w:rPr>
        <w:t xml:space="preserve">  Ibid. </w:t>
      </w:r>
    </w:p>
  </w:footnote>
  <w:footnote w:id="25">
    <w:p w:rsidR="00FB2595" w:rsidRDefault="00C3063D">
      <w:pPr>
        <w:spacing w:after="200" w:line="240" w:lineRule="auto"/>
        <w:jc w:val="both"/>
        <w:rPr>
          <w:rFonts w:ascii="Arial" w:eastAsia="Arial" w:hAnsi="Arial" w:cs="Arial"/>
          <w:sz w:val="20"/>
          <w:szCs w:val="20"/>
        </w:rPr>
      </w:pPr>
      <w:r>
        <w:rPr>
          <w:vertAlign w:val="superscript"/>
        </w:rPr>
        <w:footnoteRef/>
      </w:r>
      <w:r>
        <w:rPr>
          <w:rFonts w:ascii="Arial" w:eastAsia="Arial" w:hAnsi="Arial" w:cs="Arial"/>
          <w:sz w:val="20"/>
          <w:szCs w:val="20"/>
        </w:rPr>
        <w:t xml:space="preserve"> Congreso de la República, Proyecto de Ley 648-2022 y otros. </w:t>
      </w:r>
      <w:hyperlink r:id="rId19" w:history="1">
        <w:r w:rsidR="0034288C" w:rsidRPr="00A87C22">
          <w:rPr>
            <w:rStyle w:val="Hyperlink"/>
            <w:rFonts w:ascii="Arial" w:eastAsia="Arial" w:hAnsi="Arial" w:cs="Arial"/>
            <w:sz w:val="20"/>
            <w:szCs w:val="20"/>
          </w:rPr>
          <w:t>https://wb2server.congreso.gob.pe/spley-portal-service/archivo/uuid/55e77ec9-108f-4282-ac77-e6432375577e/AU648</w:t>
        </w:r>
      </w:hyperlink>
      <w:r w:rsidR="0034288C">
        <w:rPr>
          <w:rFonts w:ascii="Arial" w:eastAsia="Arial" w:hAnsi="Arial" w:cs="Arial"/>
          <w:sz w:val="20"/>
          <w:szCs w:val="20"/>
        </w:rPr>
        <w:t xml:space="preserve"> </w:t>
      </w:r>
    </w:p>
  </w:footnote>
  <w:footnote w:id="26">
    <w:p w:rsidR="00FB2595" w:rsidRPr="00446E17" w:rsidRDefault="00C3063D">
      <w:pPr>
        <w:spacing w:after="0" w:line="240" w:lineRule="auto"/>
        <w:rPr>
          <w:rFonts w:ascii="Arial" w:eastAsia="Arial" w:hAnsi="Arial" w:cs="Arial"/>
          <w:sz w:val="20"/>
          <w:szCs w:val="20"/>
          <w:lang w:val="en-US"/>
        </w:rPr>
      </w:pPr>
      <w:r>
        <w:rPr>
          <w:vertAlign w:val="superscript"/>
        </w:rPr>
        <w:footnoteRef/>
      </w:r>
      <w:r w:rsidRPr="00446E17">
        <w:rPr>
          <w:rFonts w:ascii="Arial" w:eastAsia="Arial" w:hAnsi="Arial" w:cs="Arial"/>
          <w:sz w:val="20"/>
          <w:szCs w:val="20"/>
          <w:lang w:val="en-US"/>
        </w:rPr>
        <w:t xml:space="preserve"> See: </w:t>
      </w:r>
      <w:hyperlink r:id="rId20" w:history="1">
        <w:r w:rsidR="0034288C" w:rsidRPr="00A87C22">
          <w:rPr>
            <w:rStyle w:val="Hyperlink"/>
            <w:rFonts w:ascii="Arial" w:eastAsia="Arial" w:hAnsi="Arial" w:cs="Arial"/>
            <w:sz w:val="20"/>
            <w:szCs w:val="20"/>
            <w:lang w:val="en-US"/>
          </w:rPr>
          <w:t>https://lpderecho.pe/confirman-multa-caja-negar-tarjeta-credito-cliente-discapacidad-curador-resolucion-0175-2021-spc-indecopi/</w:t>
        </w:r>
      </w:hyperlink>
      <w:r w:rsidR="0034288C">
        <w:rPr>
          <w:rFonts w:ascii="Arial" w:eastAsia="Arial" w:hAnsi="Arial" w:cs="Arial"/>
          <w:sz w:val="20"/>
          <w:szCs w:val="20"/>
          <w:lang w:val="en-US"/>
        </w:rPr>
        <w:t xml:space="preserve"> </w:t>
      </w:r>
    </w:p>
  </w:footnote>
  <w:footnote w:id="27">
    <w:p w:rsidR="00FB2595" w:rsidRPr="00446E17" w:rsidRDefault="00C3063D">
      <w:pPr>
        <w:spacing w:after="0" w:line="240" w:lineRule="auto"/>
        <w:jc w:val="both"/>
        <w:rPr>
          <w:rFonts w:ascii="Arial" w:eastAsia="Arial" w:hAnsi="Arial" w:cs="Arial"/>
          <w:sz w:val="20"/>
          <w:szCs w:val="20"/>
          <w:lang w:val="en-US"/>
        </w:rPr>
      </w:pPr>
      <w:r>
        <w:rPr>
          <w:vertAlign w:val="superscript"/>
        </w:rPr>
        <w:footnoteRef/>
      </w:r>
      <w:r w:rsidRPr="00446E17">
        <w:rPr>
          <w:rFonts w:ascii="Arial" w:eastAsia="Arial" w:hAnsi="Arial" w:cs="Arial"/>
          <w:sz w:val="20"/>
          <w:szCs w:val="20"/>
          <w:lang w:val="en-US"/>
        </w:rPr>
        <w:t xml:space="preserve"> Memorandum N° 002753-2022-INABIF/USPPD, issued by the Protection Services Unit for Persons with Disabilities; Memorandum N° 001579-2022-INABIF/USPPAM, issued by the Protection Services Unit for the Elderly; Note N° 455-2022-INABIF/USPNNA, issued by the Protection Services Unit for Children and Adolescents-USPNNA.</w:t>
      </w:r>
    </w:p>
  </w:footnote>
  <w:footnote w:id="28">
    <w:p w:rsidR="00FB2595" w:rsidRPr="00446E17" w:rsidRDefault="00C3063D">
      <w:pPr>
        <w:spacing w:after="0" w:line="240" w:lineRule="auto"/>
        <w:rPr>
          <w:rFonts w:ascii="Arial" w:eastAsia="Arial" w:hAnsi="Arial" w:cs="Arial"/>
          <w:sz w:val="20"/>
          <w:szCs w:val="20"/>
          <w:lang w:val="en-US"/>
        </w:rPr>
      </w:pPr>
      <w:r>
        <w:rPr>
          <w:vertAlign w:val="superscript"/>
        </w:rPr>
        <w:footnoteRef/>
      </w:r>
      <w:r w:rsidRPr="00446E17">
        <w:rPr>
          <w:rFonts w:ascii="Arial" w:eastAsia="Arial" w:hAnsi="Arial" w:cs="Arial"/>
          <w:sz w:val="20"/>
          <w:szCs w:val="20"/>
          <w:lang w:val="en-US"/>
        </w:rPr>
        <w:t xml:space="preserve"> See: </w:t>
      </w:r>
      <w:hyperlink r:id="rId21" w:history="1">
        <w:r w:rsidR="0034288C" w:rsidRPr="00A87C22">
          <w:rPr>
            <w:rStyle w:val="Hyperlink"/>
            <w:rFonts w:ascii="Arial" w:eastAsia="Arial" w:hAnsi="Arial" w:cs="Arial"/>
            <w:sz w:val="20"/>
            <w:szCs w:val="20"/>
            <w:lang w:val="en-US"/>
          </w:rPr>
          <w:t>https://www.tvperu.gob.pe/noticias/locales/inauguran-centro-de-acogida-residencial-para-personas-con-discapacidad</w:t>
        </w:r>
      </w:hyperlink>
      <w:r w:rsidR="0034288C">
        <w:rPr>
          <w:rFonts w:ascii="Arial" w:eastAsia="Arial" w:hAnsi="Arial" w:cs="Arial"/>
          <w:sz w:val="20"/>
          <w:szCs w:val="20"/>
          <w:lang w:val="en-US"/>
        </w:rPr>
        <w:t xml:space="preserve"> </w:t>
      </w:r>
    </w:p>
  </w:footnote>
  <w:footnote w:id="29">
    <w:p w:rsidR="00FB2595" w:rsidRPr="00446E17" w:rsidRDefault="00C3063D">
      <w:pPr>
        <w:spacing w:after="0" w:line="240" w:lineRule="auto"/>
        <w:rPr>
          <w:rFonts w:ascii="Arial" w:eastAsia="Arial" w:hAnsi="Arial" w:cs="Arial"/>
          <w:sz w:val="20"/>
          <w:szCs w:val="20"/>
          <w:lang w:val="en-US"/>
        </w:rPr>
      </w:pPr>
      <w:r>
        <w:rPr>
          <w:vertAlign w:val="superscript"/>
        </w:rPr>
        <w:footnoteRef/>
      </w:r>
      <w:r w:rsidRPr="00446E17">
        <w:rPr>
          <w:rFonts w:ascii="Arial" w:eastAsia="Arial" w:hAnsi="Arial" w:cs="Arial"/>
          <w:sz w:val="20"/>
          <w:szCs w:val="20"/>
          <w:lang w:val="en-US"/>
        </w:rPr>
        <w:t xml:space="preserve"> Legislative Decree No. 1297 for the protection of children and adolescents without parental care or at risk of losing it.</w:t>
      </w:r>
    </w:p>
  </w:footnote>
  <w:footnote w:id="30">
    <w:p w:rsidR="00FB2595" w:rsidRPr="00446E17" w:rsidRDefault="00C3063D">
      <w:pPr>
        <w:spacing w:after="0" w:line="240" w:lineRule="auto"/>
        <w:rPr>
          <w:rFonts w:ascii="Arial" w:eastAsia="Arial" w:hAnsi="Arial" w:cs="Arial"/>
          <w:sz w:val="20"/>
          <w:szCs w:val="20"/>
          <w:lang w:val="en-US"/>
        </w:rPr>
      </w:pPr>
      <w:r>
        <w:rPr>
          <w:vertAlign w:val="superscript"/>
        </w:rPr>
        <w:footnoteRef/>
      </w:r>
      <w:r w:rsidRPr="00446E17">
        <w:rPr>
          <w:rFonts w:ascii="Arial" w:eastAsia="Arial" w:hAnsi="Arial" w:cs="Arial"/>
          <w:sz w:val="20"/>
          <w:szCs w:val="20"/>
          <w:lang w:val="en-US"/>
        </w:rPr>
        <w:t xml:space="preserve"> See: </w:t>
      </w:r>
      <w:hyperlink r:id="rId22" w:history="1">
        <w:r w:rsidR="004311DD" w:rsidRPr="00A87C22">
          <w:rPr>
            <w:rStyle w:val="Hyperlink"/>
            <w:rFonts w:ascii="Arial" w:eastAsia="Arial" w:hAnsi="Arial" w:cs="Arial"/>
            <w:sz w:val="20"/>
            <w:szCs w:val="20"/>
            <w:lang w:val="en-US"/>
          </w:rPr>
          <w:t>http://www.minedu.gob.pe/transparencia/2022/pdf/Pol%C3%ADtica_Nacional_Multisectorial_en_Discapacidad_para_el_Desarrollo_al_2030.pdf</w:t>
        </w:r>
      </w:hyperlink>
      <w:r w:rsidR="004311DD">
        <w:rPr>
          <w:rFonts w:ascii="Arial" w:eastAsia="Arial" w:hAnsi="Arial" w:cs="Arial"/>
          <w:sz w:val="20"/>
          <w:szCs w:val="20"/>
          <w:lang w:val="en-US"/>
        </w:rPr>
        <w:t xml:space="preserve"> </w:t>
      </w:r>
    </w:p>
  </w:footnote>
  <w:footnote w:id="31">
    <w:p w:rsidR="00FB2595" w:rsidRPr="00446E17" w:rsidRDefault="00C3063D">
      <w:pPr>
        <w:spacing w:after="0" w:line="240" w:lineRule="auto"/>
        <w:jc w:val="both"/>
        <w:rPr>
          <w:rFonts w:ascii="Arial" w:eastAsia="Arial" w:hAnsi="Arial" w:cs="Arial"/>
          <w:sz w:val="20"/>
          <w:szCs w:val="20"/>
          <w:lang w:val="en-US"/>
        </w:rPr>
      </w:pPr>
      <w:r>
        <w:rPr>
          <w:vertAlign w:val="superscript"/>
        </w:rPr>
        <w:footnoteRef/>
      </w:r>
      <w:r>
        <w:rPr>
          <w:rFonts w:ascii="Arial" w:eastAsia="Arial" w:hAnsi="Arial" w:cs="Arial"/>
          <w:sz w:val="20"/>
          <w:szCs w:val="20"/>
        </w:rPr>
        <w:t xml:space="preserve"> CUETO, Santiago; Vanessa ROJAS, Martin DAMMERT and Claudia FELIPE Cobertura, oportunidades y percepciones sobre la educación inclusiva en el Perú (2018)Lima: GRADE, p. 38. </w:t>
      </w:r>
      <w:r w:rsidRPr="00446E17">
        <w:rPr>
          <w:rFonts w:ascii="Arial" w:eastAsia="Arial" w:hAnsi="Arial" w:cs="Arial"/>
          <w:sz w:val="20"/>
          <w:szCs w:val="20"/>
          <w:lang w:val="en-US"/>
        </w:rPr>
        <w:t xml:space="preserve">Available at: </w:t>
      </w:r>
      <w:hyperlink r:id="rId23" w:history="1">
        <w:r w:rsidR="0034288C" w:rsidRPr="00A87C22">
          <w:rPr>
            <w:rStyle w:val="Hyperlink"/>
            <w:rFonts w:ascii="Arial" w:eastAsia="Arial" w:hAnsi="Arial" w:cs="Arial"/>
            <w:sz w:val="20"/>
            <w:szCs w:val="20"/>
            <w:lang w:val="en-US"/>
          </w:rPr>
          <w:t>https://www.grade.org.pe/wp-content/uploads/di87.pdf</w:t>
        </w:r>
      </w:hyperlink>
      <w:r w:rsidR="0034288C">
        <w:rPr>
          <w:rFonts w:ascii="Arial" w:eastAsia="Arial" w:hAnsi="Arial" w:cs="Arial"/>
          <w:sz w:val="20"/>
          <w:szCs w:val="20"/>
          <w:lang w:val="en-US"/>
        </w:rPr>
        <w:t xml:space="preserve"> </w:t>
      </w:r>
      <w:r w:rsidRPr="00446E17">
        <w:rPr>
          <w:rFonts w:ascii="Arial" w:eastAsia="Arial" w:hAnsi="Arial" w:cs="Arial"/>
          <w:sz w:val="20"/>
          <w:szCs w:val="20"/>
          <w:lang w:val="en-US"/>
        </w:rPr>
        <w:t xml:space="preserve"> </w:t>
      </w:r>
    </w:p>
    <w:p w:rsidR="00101329" w:rsidRPr="00446E17" w:rsidRDefault="00101329">
      <w:pPr>
        <w:spacing w:after="0" w:line="240" w:lineRule="auto"/>
        <w:rPr>
          <w:sz w:val="20"/>
          <w:szCs w:val="20"/>
          <w:lang w:val="en-US"/>
        </w:rPr>
      </w:pPr>
    </w:p>
  </w:footnote>
  <w:footnote w:id="32">
    <w:p w:rsidR="0034288C" w:rsidRPr="0034288C" w:rsidRDefault="004311DD" w:rsidP="0034288C">
      <w:pPr>
        <w:spacing w:line="240" w:lineRule="auto"/>
        <w:jc w:val="both"/>
        <w:rPr>
          <w:rFonts w:ascii="Times New Roman" w:eastAsia="Times New Roman" w:hAnsi="Times New Roman" w:cs="Times New Roman"/>
          <w:sz w:val="20"/>
          <w:szCs w:val="20"/>
          <w:lang w:val="en-US"/>
        </w:rPr>
      </w:pPr>
      <w:r>
        <w:rPr>
          <w:rStyle w:val="FootnoteReference"/>
        </w:rPr>
        <w:footnoteRef/>
      </w:r>
      <w:r w:rsidRPr="004311DD">
        <w:rPr>
          <w:lang w:val="en-US"/>
        </w:rPr>
        <w:t xml:space="preserve"> </w:t>
      </w:r>
      <w:r w:rsidR="0034288C">
        <w:rPr>
          <w:vertAlign w:val="superscript"/>
          <w:lang w:val="es-ES"/>
        </w:rPr>
        <w:footnoteRef/>
      </w:r>
      <w:r w:rsidR="0034288C" w:rsidRPr="0034288C">
        <w:rPr>
          <w:rFonts w:ascii="Times New Roman" w:eastAsia="Times New Roman" w:hAnsi="Times New Roman" w:cs="Times New Roman"/>
          <w:sz w:val="20"/>
          <w:szCs w:val="20"/>
          <w:lang w:val="en-US"/>
        </w:rPr>
        <w:t xml:space="preserve"> Peruvian Ombudsman Office (2019), Report N° 183 on the Right to Inclusive Education for Children: Barriers on the implementation of educational public and private services for students with disabilities and other educational needs.</w:t>
      </w:r>
      <w:r w:rsidR="0034288C">
        <w:rPr>
          <w:rFonts w:ascii="Times New Roman" w:eastAsia="Times New Roman" w:hAnsi="Times New Roman" w:cs="Times New Roman"/>
          <w:sz w:val="20"/>
          <w:szCs w:val="20"/>
          <w:lang w:val="en-US"/>
        </w:rPr>
        <w:t xml:space="preserve"> </w:t>
      </w:r>
    </w:p>
    <w:p w:rsidR="004311DD" w:rsidRPr="004311DD" w:rsidRDefault="004311DD">
      <w:pPr>
        <w:pStyle w:val="FootnoteText"/>
        <w:rPr>
          <w:lang w:val="en-US"/>
        </w:rPr>
      </w:pPr>
    </w:p>
  </w:footnote>
  <w:footnote w:id="33">
    <w:p w:rsidR="00FB2595" w:rsidRPr="00446E17" w:rsidRDefault="00C3063D">
      <w:pPr>
        <w:spacing w:after="0" w:line="240" w:lineRule="auto"/>
        <w:jc w:val="both"/>
        <w:rPr>
          <w:rFonts w:ascii="Arial" w:eastAsia="Arial" w:hAnsi="Arial" w:cs="Arial"/>
          <w:sz w:val="20"/>
          <w:szCs w:val="20"/>
          <w:lang w:val="en-US"/>
        </w:rPr>
      </w:pPr>
      <w:r>
        <w:rPr>
          <w:vertAlign w:val="superscript"/>
        </w:rPr>
        <w:footnoteRef/>
      </w:r>
      <w:r w:rsidRPr="00446E17">
        <w:rPr>
          <w:rFonts w:ascii="Arial" w:eastAsia="Arial" w:hAnsi="Arial" w:cs="Arial"/>
          <w:sz w:val="20"/>
          <w:szCs w:val="20"/>
          <w:lang w:val="en-US"/>
        </w:rPr>
        <w:t xml:space="preserve"> In this regard, see the press release at the following link: </w:t>
      </w:r>
      <w:hyperlink r:id="rId24">
        <w:r w:rsidRPr="00446E17">
          <w:rPr>
            <w:rFonts w:ascii="Arial" w:eastAsia="Arial" w:hAnsi="Arial" w:cs="Arial"/>
            <w:color w:val="1155CC"/>
            <w:sz w:val="20"/>
            <w:szCs w:val="20"/>
            <w:u w:val="single"/>
            <w:lang w:val="en-US"/>
          </w:rPr>
          <w:t>https://www.defensoria.gob.pe/defensoria-del-pueblo-supervisa-calidad-de-educacion-inclusiva-y-prevencion-de-violencia-escolar-contra-estudiantes-con-discapacidad/</w:t>
        </w:r>
      </w:hyperlink>
    </w:p>
  </w:footnote>
  <w:footnote w:id="34">
    <w:p w:rsidR="00FB2595" w:rsidRPr="00446E17" w:rsidRDefault="00C3063D">
      <w:pPr>
        <w:spacing w:after="0" w:line="240" w:lineRule="auto"/>
        <w:jc w:val="both"/>
        <w:rPr>
          <w:rFonts w:ascii="Arial" w:eastAsia="Arial" w:hAnsi="Arial" w:cs="Arial"/>
          <w:sz w:val="20"/>
          <w:szCs w:val="20"/>
          <w:lang w:val="en-US"/>
        </w:rPr>
      </w:pPr>
      <w:r>
        <w:rPr>
          <w:vertAlign w:val="superscript"/>
        </w:rPr>
        <w:footnoteRef/>
      </w:r>
      <w:r>
        <w:rPr>
          <w:rFonts w:ascii="Arial" w:eastAsia="Arial" w:hAnsi="Arial" w:cs="Arial"/>
          <w:sz w:val="20"/>
          <w:szCs w:val="20"/>
        </w:rPr>
        <w:t xml:space="preserve"> </w:t>
      </w:r>
      <w:proofErr w:type="spellStart"/>
      <w:r>
        <w:rPr>
          <w:rFonts w:ascii="Arial" w:eastAsia="Arial" w:hAnsi="Arial" w:cs="Arial"/>
          <w:sz w:val="20"/>
          <w:szCs w:val="20"/>
        </w:rPr>
        <w:t>Queija</w:t>
      </w:r>
      <w:proofErr w:type="spellEnd"/>
      <w:r>
        <w:rPr>
          <w:rFonts w:ascii="Arial" w:eastAsia="Arial" w:hAnsi="Arial" w:cs="Arial"/>
          <w:sz w:val="20"/>
          <w:szCs w:val="20"/>
        </w:rPr>
        <w:t xml:space="preserve"> S., Vásquez A. Diagnóstico de la Situación de las Políticas sobre Salud para Personas con Discapacidad en el Perú, Paz y Esperanza (2015), p. 17. </w:t>
      </w:r>
      <w:r w:rsidRPr="00446E17">
        <w:rPr>
          <w:rFonts w:ascii="Arial" w:eastAsia="Arial" w:hAnsi="Arial" w:cs="Arial"/>
          <w:sz w:val="20"/>
          <w:szCs w:val="20"/>
          <w:lang w:val="en-US"/>
        </w:rPr>
        <w:t xml:space="preserve">Available at: </w:t>
      </w:r>
      <w:hyperlink r:id="rId25" w:history="1">
        <w:r w:rsidR="0034288C" w:rsidRPr="00A87C22">
          <w:rPr>
            <w:rStyle w:val="Hyperlink"/>
            <w:rFonts w:ascii="Arial" w:eastAsia="Arial" w:hAnsi="Arial" w:cs="Arial"/>
            <w:sz w:val="20"/>
            <w:szCs w:val="20"/>
            <w:lang w:val="en-US"/>
          </w:rPr>
          <w:t>https://conadisperu.gob.pe/observatorio/wp-content/uploads/2018/12/folleto_diagnostico_politicas_salud_discapacidad_instituto_paz.pdf</w:t>
        </w:r>
      </w:hyperlink>
      <w:r w:rsidR="0034288C">
        <w:rPr>
          <w:rFonts w:ascii="Arial" w:eastAsia="Arial" w:hAnsi="Arial" w:cs="Arial"/>
          <w:sz w:val="20"/>
          <w:szCs w:val="20"/>
          <w:lang w:val="en-US"/>
        </w:rPr>
        <w:t xml:space="preserve"> </w:t>
      </w:r>
    </w:p>
  </w:footnote>
  <w:footnote w:id="35">
    <w:p w:rsidR="00FB2595" w:rsidRPr="00446E17" w:rsidRDefault="00C3063D">
      <w:pPr>
        <w:spacing w:after="0" w:line="240" w:lineRule="auto"/>
        <w:rPr>
          <w:rFonts w:ascii="Arial" w:eastAsia="Arial" w:hAnsi="Arial" w:cs="Arial"/>
          <w:sz w:val="20"/>
          <w:szCs w:val="20"/>
          <w:lang w:val="en-US"/>
        </w:rPr>
      </w:pPr>
      <w:r>
        <w:rPr>
          <w:vertAlign w:val="superscript"/>
        </w:rPr>
        <w:footnoteRef/>
      </w:r>
      <w:r w:rsidRPr="00446E17">
        <w:rPr>
          <w:rFonts w:ascii="Arial" w:eastAsia="Arial" w:hAnsi="Arial" w:cs="Arial"/>
          <w:sz w:val="20"/>
          <w:szCs w:val="20"/>
          <w:lang w:val="en-US"/>
        </w:rPr>
        <w:t xml:space="preserve"> Ibid</w:t>
      </w:r>
    </w:p>
  </w:footnote>
  <w:footnote w:id="36">
    <w:p w:rsidR="00FB2595" w:rsidRPr="00446E17" w:rsidRDefault="00C3063D">
      <w:pPr>
        <w:spacing w:after="0" w:line="240" w:lineRule="auto"/>
        <w:rPr>
          <w:rFonts w:ascii="Arial" w:eastAsia="Arial" w:hAnsi="Arial" w:cs="Arial"/>
          <w:sz w:val="20"/>
          <w:szCs w:val="20"/>
          <w:lang w:val="en-US"/>
        </w:rPr>
      </w:pPr>
      <w:r>
        <w:rPr>
          <w:vertAlign w:val="superscript"/>
        </w:rPr>
        <w:footnoteRef/>
      </w:r>
      <w:r w:rsidRPr="00446E17">
        <w:rPr>
          <w:rFonts w:ascii="Arial" w:eastAsia="Arial" w:hAnsi="Arial" w:cs="Arial"/>
          <w:sz w:val="20"/>
          <w:szCs w:val="20"/>
          <w:lang w:val="en-US"/>
        </w:rPr>
        <w:t xml:space="preserve"> In this regard, check the following link: </w:t>
      </w:r>
      <w:hyperlink r:id="rId26" w:history="1">
        <w:r w:rsidR="0034288C" w:rsidRPr="00A87C22">
          <w:rPr>
            <w:rStyle w:val="Hyperlink"/>
            <w:rFonts w:ascii="Arial" w:eastAsia="Arial" w:hAnsi="Arial" w:cs="Arial"/>
            <w:sz w:val="20"/>
            <w:szCs w:val="20"/>
            <w:lang w:val="en-US"/>
          </w:rPr>
          <w:t>https://www.ilo.org/lima/sala-de-prensa/WCMS_645594/lang--es/index.htm#:~:text=</w:t>
        </w:r>
        <w:r w:rsidR="0034288C" w:rsidRPr="00A87C22">
          <w:rPr>
            <w:rStyle w:val="Hyperlink"/>
            <w:rFonts w:ascii="Arial" w:eastAsia="Arial" w:hAnsi="Arial" w:cs="Arial"/>
            <w:sz w:val="20"/>
            <w:szCs w:val="20"/>
            <w:lang w:val="en-US"/>
          </w:rPr>
          <w:t>p</w:t>
        </w:r>
        <w:r w:rsidR="0034288C" w:rsidRPr="00A87C22">
          <w:rPr>
            <w:rStyle w:val="Hyperlink"/>
            <w:rFonts w:ascii="Arial" w:eastAsia="Arial" w:hAnsi="Arial" w:cs="Arial"/>
            <w:sz w:val="20"/>
            <w:szCs w:val="20"/>
            <w:lang w:val="en-US"/>
          </w:rPr>
          <w:t>articipate%20in%20,8%20of%20every%2010%20person%20with%20disabilities%20do%20not%20participate%20in%20care%20related%20to%20their%20disabilities</w:t>
        </w:r>
      </w:hyperlink>
      <w:r w:rsidR="0034288C">
        <w:rPr>
          <w:rFonts w:ascii="Arial" w:eastAsia="Arial" w:hAnsi="Arial" w:cs="Arial"/>
          <w:sz w:val="20"/>
          <w:szCs w:val="20"/>
          <w:lang w:val="en-US"/>
        </w:rPr>
        <w:t xml:space="preserve"> </w:t>
      </w:r>
      <w:r w:rsidRPr="00446E17">
        <w:rPr>
          <w:rFonts w:ascii="Arial" w:eastAsia="Arial" w:hAnsi="Arial" w:cs="Arial"/>
          <w:sz w:val="20"/>
          <w:szCs w:val="20"/>
          <w:lang w:val="en-US"/>
        </w:rPr>
        <w:t xml:space="preserve">. </w:t>
      </w:r>
    </w:p>
  </w:footnote>
  <w:footnote w:id="37">
    <w:p w:rsidR="00FB2595" w:rsidRPr="00446E17" w:rsidRDefault="00C3063D">
      <w:pPr>
        <w:spacing w:after="0" w:line="240" w:lineRule="auto"/>
        <w:jc w:val="both"/>
        <w:rPr>
          <w:rFonts w:ascii="Arial" w:eastAsia="Arial" w:hAnsi="Arial" w:cs="Arial"/>
          <w:sz w:val="20"/>
          <w:szCs w:val="20"/>
          <w:lang w:val="en-US"/>
        </w:rPr>
      </w:pPr>
      <w:r>
        <w:rPr>
          <w:vertAlign w:val="superscript"/>
        </w:rPr>
        <w:footnoteRef/>
      </w:r>
      <w:r>
        <w:rPr>
          <w:rFonts w:ascii="Arial" w:eastAsia="Arial" w:hAnsi="Arial" w:cs="Arial"/>
          <w:sz w:val="20"/>
          <w:szCs w:val="20"/>
        </w:rPr>
        <w:t xml:space="preserve"> INEI, Caracterización de las Condiciones de Vida de las Personas con Discapacidad en el Perú (2019). </w:t>
      </w:r>
      <w:r w:rsidRPr="00446E17">
        <w:rPr>
          <w:rFonts w:ascii="Arial" w:eastAsia="Arial" w:hAnsi="Arial" w:cs="Arial"/>
          <w:sz w:val="20"/>
          <w:szCs w:val="20"/>
          <w:lang w:val="en-US"/>
        </w:rPr>
        <w:t xml:space="preserve">Available at:            </w:t>
      </w:r>
      <w:r w:rsidRPr="00446E17">
        <w:rPr>
          <w:rFonts w:ascii="Arial" w:eastAsia="Arial" w:hAnsi="Arial" w:cs="Arial"/>
          <w:sz w:val="20"/>
          <w:szCs w:val="20"/>
          <w:lang w:val="en-US"/>
        </w:rPr>
        <w:tab/>
        <w:t xml:space="preserve">                            </w:t>
      </w:r>
      <w:r w:rsidRPr="00446E17">
        <w:rPr>
          <w:rFonts w:ascii="Arial" w:eastAsia="Arial" w:hAnsi="Arial" w:cs="Arial"/>
          <w:sz w:val="20"/>
          <w:szCs w:val="20"/>
          <w:lang w:val="en-US"/>
        </w:rPr>
        <w:tab/>
      </w:r>
      <w:hyperlink r:id="rId27">
        <w:r w:rsidRPr="00446E17">
          <w:rPr>
            <w:rFonts w:ascii="Arial" w:eastAsia="Arial" w:hAnsi="Arial" w:cs="Arial"/>
            <w:color w:val="1155CC"/>
            <w:sz w:val="20"/>
            <w:szCs w:val="20"/>
            <w:u w:val="single"/>
            <w:lang w:val="en-US"/>
          </w:rPr>
          <w:t>https://www.inei.gob.pe/media/MenuRecursivo/publicaciones_digitales/Est/Lib1769/libro.pdf</w:t>
        </w:r>
      </w:hyperlink>
    </w:p>
  </w:footnote>
  <w:footnote w:id="38">
    <w:p w:rsidR="00FB2595" w:rsidRPr="00446E17" w:rsidRDefault="00C3063D">
      <w:pPr>
        <w:spacing w:after="0" w:line="240" w:lineRule="auto"/>
        <w:rPr>
          <w:sz w:val="20"/>
          <w:szCs w:val="20"/>
          <w:lang w:val="en-US"/>
        </w:rPr>
      </w:pPr>
      <w:r>
        <w:rPr>
          <w:vertAlign w:val="superscript"/>
        </w:rPr>
        <w:footnoteRef/>
      </w:r>
      <w:r w:rsidRPr="00446E17">
        <w:rPr>
          <w:rFonts w:ascii="Arial" w:eastAsia="Arial" w:hAnsi="Arial" w:cs="Arial"/>
          <w:sz w:val="20"/>
          <w:szCs w:val="20"/>
          <w:lang w:val="en-US"/>
        </w:rPr>
        <w:t xml:space="preserve"> Ibid</w:t>
      </w:r>
      <w:r w:rsidRPr="00446E17">
        <w:rPr>
          <w:sz w:val="20"/>
          <w:szCs w:val="20"/>
          <w:lang w:val="en-US"/>
        </w:rPr>
        <w:t xml:space="preserve">. </w:t>
      </w:r>
    </w:p>
  </w:footnote>
  <w:footnote w:id="39">
    <w:p w:rsidR="00FB2595" w:rsidRPr="00446E17" w:rsidRDefault="00C3063D">
      <w:pPr>
        <w:spacing w:after="0" w:line="240" w:lineRule="auto"/>
        <w:rPr>
          <w:rFonts w:ascii="Arial" w:eastAsia="Arial" w:hAnsi="Arial" w:cs="Arial"/>
          <w:sz w:val="20"/>
          <w:szCs w:val="20"/>
          <w:lang w:val="en-US"/>
        </w:rPr>
      </w:pPr>
      <w:r>
        <w:rPr>
          <w:vertAlign w:val="superscript"/>
        </w:rPr>
        <w:footnoteRef/>
      </w:r>
      <w:r w:rsidRPr="00446E17">
        <w:rPr>
          <w:rFonts w:ascii="Arial" w:eastAsia="Arial" w:hAnsi="Arial" w:cs="Arial"/>
          <w:sz w:val="20"/>
          <w:szCs w:val="20"/>
          <w:lang w:val="en-US"/>
        </w:rPr>
        <w:t xml:space="preserve"> See: </w:t>
      </w:r>
      <w:hyperlink r:id="rId28" w:history="1">
        <w:r w:rsidR="0034288C" w:rsidRPr="00A87C22">
          <w:rPr>
            <w:rStyle w:val="Hyperlink"/>
            <w:rFonts w:ascii="Arial" w:eastAsia="Arial" w:hAnsi="Arial" w:cs="Arial"/>
            <w:sz w:val="20"/>
            <w:szCs w:val="20"/>
            <w:lang w:val="en-US"/>
          </w:rPr>
          <w:t>https://www.defensoria.gob.pe/la-defensoria-del-pueblo-alerta-sobre-despidos-a-personas-con-discapacidad/</w:t>
        </w:r>
      </w:hyperlink>
      <w:r w:rsidR="0034288C">
        <w:rPr>
          <w:rFonts w:ascii="Arial" w:eastAsia="Arial" w:hAnsi="Arial" w:cs="Arial"/>
          <w:sz w:val="20"/>
          <w:szCs w:val="20"/>
          <w:lang w:val="en-US"/>
        </w:rPr>
        <w:t xml:space="preserve"> </w:t>
      </w:r>
    </w:p>
  </w:footnote>
  <w:footnote w:id="40">
    <w:p w:rsidR="00FB2595" w:rsidRPr="00446E17" w:rsidRDefault="00C3063D">
      <w:pPr>
        <w:spacing w:after="0" w:line="240" w:lineRule="auto"/>
        <w:rPr>
          <w:rFonts w:ascii="Arial" w:eastAsia="Arial" w:hAnsi="Arial" w:cs="Arial"/>
          <w:sz w:val="20"/>
          <w:szCs w:val="20"/>
          <w:lang w:val="en-US"/>
        </w:rPr>
      </w:pPr>
      <w:r>
        <w:rPr>
          <w:vertAlign w:val="superscript"/>
        </w:rPr>
        <w:footnoteRef/>
      </w:r>
      <w:r w:rsidRPr="00446E17">
        <w:rPr>
          <w:rFonts w:ascii="Arial" w:eastAsia="Arial" w:hAnsi="Arial" w:cs="Arial"/>
          <w:sz w:val="20"/>
          <w:szCs w:val="20"/>
          <w:lang w:val="en-US"/>
        </w:rPr>
        <w:t xml:space="preserve">See: </w:t>
      </w:r>
      <w:hyperlink r:id="rId29" w:history="1">
        <w:r w:rsidR="0034288C" w:rsidRPr="00A87C22">
          <w:rPr>
            <w:rStyle w:val="Hyperlink"/>
            <w:rFonts w:ascii="Arial" w:eastAsia="Arial" w:hAnsi="Arial" w:cs="Arial"/>
            <w:sz w:val="20"/>
            <w:szCs w:val="20"/>
            <w:lang w:val="en-US"/>
          </w:rPr>
          <w:t>https://elperuano.pe/noticia/101407-rostros-detras-de-las-cifras</w:t>
        </w:r>
      </w:hyperlink>
      <w:r w:rsidR="0034288C">
        <w:rPr>
          <w:rFonts w:ascii="Arial" w:eastAsia="Arial" w:hAnsi="Arial" w:cs="Arial"/>
          <w:sz w:val="20"/>
          <w:szCs w:val="20"/>
          <w:lang w:val="en-US"/>
        </w:rPr>
        <w:t xml:space="preserve"> </w:t>
      </w:r>
    </w:p>
  </w:footnote>
  <w:footnote w:id="41">
    <w:p w:rsidR="00FB2595" w:rsidRDefault="00C3063D">
      <w:pPr>
        <w:spacing w:after="0" w:line="240" w:lineRule="auto"/>
        <w:jc w:val="both"/>
        <w:rPr>
          <w:rFonts w:ascii="Arial" w:eastAsia="Arial" w:hAnsi="Arial" w:cs="Arial"/>
          <w:sz w:val="20"/>
          <w:szCs w:val="20"/>
        </w:rPr>
      </w:pPr>
      <w:r>
        <w:rPr>
          <w:vertAlign w:val="superscript"/>
        </w:rPr>
        <w:footnoteRef/>
      </w:r>
      <w:r>
        <w:rPr>
          <w:rFonts w:ascii="Arial" w:eastAsia="Arial" w:hAnsi="Arial" w:cs="Arial"/>
          <w:sz w:val="20"/>
          <w:szCs w:val="20"/>
        </w:rPr>
        <w:t xml:space="preserve"> INEI, Caracterización de las Condiciones de Vida de las Personas con Discapacidad en el Perú (2019), p. 23 Available at:            </w:t>
      </w:r>
      <w:r>
        <w:rPr>
          <w:rFonts w:ascii="Arial" w:eastAsia="Arial" w:hAnsi="Arial" w:cs="Arial"/>
          <w:sz w:val="20"/>
          <w:szCs w:val="20"/>
        </w:rPr>
        <w:tab/>
        <w:t xml:space="preserve">                            </w:t>
      </w:r>
      <w:r>
        <w:rPr>
          <w:rFonts w:ascii="Arial" w:eastAsia="Arial" w:hAnsi="Arial" w:cs="Arial"/>
          <w:sz w:val="20"/>
          <w:szCs w:val="20"/>
        </w:rPr>
        <w:tab/>
      </w:r>
      <w:hyperlink r:id="rId30">
        <w:r>
          <w:rPr>
            <w:rFonts w:ascii="Arial" w:eastAsia="Arial" w:hAnsi="Arial" w:cs="Arial"/>
            <w:color w:val="1155CC"/>
            <w:sz w:val="20"/>
            <w:szCs w:val="20"/>
            <w:u w:val="single"/>
          </w:rPr>
          <w:t>https://www.inei.gob.pe/media/MenuRecursivo/publicaciones_digitales/Est/Lib1769/libro.pdf</w:t>
        </w:r>
      </w:hyperlink>
    </w:p>
  </w:footnote>
  <w:footnote w:id="42">
    <w:p w:rsidR="00FB2595" w:rsidRPr="00446E17" w:rsidRDefault="00C3063D">
      <w:pPr>
        <w:spacing w:after="0" w:line="276" w:lineRule="auto"/>
        <w:jc w:val="both"/>
        <w:rPr>
          <w:rFonts w:ascii="Arial" w:eastAsia="Arial" w:hAnsi="Arial" w:cs="Arial"/>
          <w:sz w:val="20"/>
          <w:szCs w:val="20"/>
          <w:lang w:val="en-US"/>
        </w:rPr>
      </w:pPr>
      <w:r>
        <w:rPr>
          <w:vertAlign w:val="superscript"/>
        </w:rPr>
        <w:footnoteRef/>
      </w:r>
      <w:r w:rsidRPr="00446E17">
        <w:rPr>
          <w:rFonts w:ascii="Arial" w:eastAsia="Arial" w:hAnsi="Arial" w:cs="Arial"/>
          <w:sz w:val="20"/>
          <w:szCs w:val="20"/>
          <w:lang w:val="en-US"/>
        </w:rPr>
        <w:t xml:space="preserve"> Executive Directorate Resolution N° 199-2022-MIDIS/PNADP-DE approving Directive N° 07-2022-MIDIS/PNADP-DE, "Affiliation Process".  </w:t>
      </w:r>
    </w:p>
  </w:footnote>
  <w:footnote w:id="43">
    <w:p w:rsidR="00FB2595" w:rsidRPr="00446E17" w:rsidRDefault="00C3063D">
      <w:pPr>
        <w:spacing w:after="0" w:line="276" w:lineRule="auto"/>
        <w:ind w:left="284"/>
        <w:jc w:val="both"/>
        <w:rPr>
          <w:rFonts w:ascii="Arial" w:eastAsia="Arial" w:hAnsi="Arial" w:cs="Arial"/>
          <w:sz w:val="20"/>
          <w:szCs w:val="20"/>
          <w:lang w:val="en-US"/>
        </w:rPr>
      </w:pPr>
      <w:r>
        <w:rPr>
          <w:vertAlign w:val="superscript"/>
        </w:rPr>
        <w:footnoteRef/>
      </w:r>
      <w:r w:rsidRPr="00446E17">
        <w:rPr>
          <w:rFonts w:ascii="Arial" w:eastAsia="Arial" w:hAnsi="Arial" w:cs="Arial"/>
          <w:sz w:val="20"/>
          <w:szCs w:val="20"/>
          <w:lang w:val="en-US"/>
        </w:rPr>
        <w:tab/>
        <w:t xml:space="preserve"> Executive Directorate Resolution No. 105-2020-MIDIS/PNADP-DE approving Directive No. 04-2020-MIDIS/PNADP-DE, "Affiliation Process". </w:t>
      </w:r>
    </w:p>
  </w:footnote>
  <w:footnote w:id="44">
    <w:p w:rsidR="00FB2595" w:rsidRPr="00446E17" w:rsidRDefault="00C3063D">
      <w:pPr>
        <w:spacing w:after="0" w:line="276" w:lineRule="auto"/>
        <w:ind w:left="284"/>
        <w:jc w:val="both"/>
        <w:rPr>
          <w:rFonts w:ascii="Arial" w:eastAsia="Arial" w:hAnsi="Arial" w:cs="Arial"/>
          <w:sz w:val="20"/>
          <w:szCs w:val="20"/>
          <w:lang w:val="en-US"/>
        </w:rPr>
      </w:pPr>
      <w:r>
        <w:rPr>
          <w:vertAlign w:val="superscript"/>
        </w:rPr>
        <w:footnoteRef/>
      </w:r>
      <w:r w:rsidRPr="00446E17">
        <w:rPr>
          <w:rFonts w:ascii="Arial" w:eastAsia="Arial" w:hAnsi="Arial" w:cs="Arial"/>
          <w:sz w:val="20"/>
          <w:szCs w:val="20"/>
          <w:lang w:val="en-US"/>
        </w:rPr>
        <w:tab/>
        <w:t xml:space="preserve"> Provision 7.2.5 of Directive N° 04-2020-MIDIS/PNADP-DE, "Affiliation Process". </w:t>
      </w:r>
    </w:p>
  </w:footnote>
  <w:footnote w:id="45">
    <w:p w:rsidR="00FB2595" w:rsidRPr="00446E17" w:rsidRDefault="00C3063D">
      <w:pPr>
        <w:spacing w:after="0" w:line="276" w:lineRule="auto"/>
        <w:ind w:left="284"/>
        <w:jc w:val="both"/>
        <w:rPr>
          <w:rFonts w:ascii="Arial" w:eastAsia="Arial" w:hAnsi="Arial" w:cs="Arial"/>
          <w:sz w:val="20"/>
          <w:szCs w:val="20"/>
          <w:lang w:val="en-US"/>
        </w:rPr>
      </w:pPr>
      <w:r>
        <w:rPr>
          <w:vertAlign w:val="superscript"/>
        </w:rPr>
        <w:footnoteRef/>
      </w:r>
      <w:r w:rsidRPr="00446E17">
        <w:rPr>
          <w:rFonts w:ascii="Arial" w:eastAsia="Arial" w:hAnsi="Arial" w:cs="Arial"/>
          <w:sz w:val="20"/>
          <w:szCs w:val="20"/>
          <w:lang w:val="en-US"/>
        </w:rPr>
        <w:tab/>
        <w:t xml:space="preserve"> Provision 6.2.3 of Directive N° 07-2022-MIDIS/PNADP-DE, "Affiliation Process". </w:t>
      </w:r>
    </w:p>
  </w:footnote>
  <w:footnote w:id="46">
    <w:p w:rsidR="00FB2595" w:rsidRPr="00446E17" w:rsidRDefault="00C3063D">
      <w:pPr>
        <w:pStyle w:val="FootnoteText"/>
        <w:rPr>
          <w:sz w:val="20"/>
          <w:szCs w:val="20"/>
          <w:lang w:val="en-US"/>
        </w:rPr>
      </w:pPr>
      <w:r w:rsidRPr="0042559D">
        <w:rPr>
          <w:rStyle w:val="FootnoteReference"/>
          <w:sz w:val="20"/>
          <w:szCs w:val="20"/>
        </w:rPr>
        <w:footnoteRef/>
      </w:r>
      <w:r w:rsidRPr="00446E17">
        <w:rPr>
          <w:rFonts w:ascii="Arial" w:eastAsia="Arial" w:hAnsi="Arial" w:cs="Arial"/>
          <w:sz w:val="20"/>
          <w:szCs w:val="20"/>
          <w:lang w:val="en-US"/>
        </w:rPr>
        <w:t xml:space="preserve"> By </w:t>
      </w:r>
      <w:proofErr w:type="spellStart"/>
      <w:r w:rsidRPr="00446E17">
        <w:rPr>
          <w:rFonts w:ascii="Arial" w:eastAsia="Arial" w:hAnsi="Arial" w:cs="Arial"/>
          <w:color w:val="222222"/>
          <w:sz w:val="20"/>
          <w:szCs w:val="20"/>
          <w:highlight w:val="white"/>
          <w:lang w:val="en-US"/>
        </w:rPr>
        <w:t>Oficio</w:t>
      </w:r>
      <w:proofErr w:type="spellEnd"/>
      <w:r w:rsidRPr="00446E17">
        <w:rPr>
          <w:rFonts w:ascii="Arial" w:eastAsia="Arial" w:hAnsi="Arial" w:cs="Arial"/>
          <w:color w:val="222222"/>
          <w:sz w:val="20"/>
          <w:szCs w:val="20"/>
          <w:highlight w:val="white"/>
          <w:lang w:val="en-US"/>
        </w:rPr>
        <w:t xml:space="preserve"> N° 000150-2019/GRE/RENIEC of 20 November 2019</w:t>
      </w:r>
      <w:r w:rsidRPr="00446E17">
        <w:rPr>
          <w:rFonts w:ascii="Arial" w:eastAsia="Arial" w:hAnsi="Arial" w:cs="Arial"/>
          <w:color w:val="222222"/>
          <w:sz w:val="20"/>
          <w:szCs w:val="20"/>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B2595" w:rsidRDefault="00C3063D">
    <w:pPr>
      <w:pStyle w:val="Header"/>
    </w:pPr>
    <w:r>
      <w:rPr>
        <w:noProof/>
      </w:rPr>
      <w:drawing>
        <wp:anchor distT="0" distB="0" distL="114300" distR="114300" simplePos="0" relativeHeight="251659264" behindDoc="0" locked="0" layoutInCell="1" allowOverlap="1" wp14:anchorId="3B57428D">
          <wp:simplePos x="0" y="0"/>
          <wp:positionH relativeFrom="margin">
            <wp:posOffset>-399199</wp:posOffset>
          </wp:positionH>
          <wp:positionV relativeFrom="page">
            <wp:posOffset>126460</wp:posOffset>
          </wp:positionV>
          <wp:extent cx="1400783" cy="1470914"/>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1391" cy="1471553"/>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00"/>
        <w:sz w:val="20"/>
        <w:szCs w:val="20"/>
        <w:bdr w:val="none" w:sz="0" w:space="0" w:color="auto" w:frame="1"/>
      </w:rPr>
      <w:drawing>
        <wp:anchor distT="0" distB="0" distL="114300" distR="114300" simplePos="0" relativeHeight="251660288" behindDoc="1" locked="0" layoutInCell="1" allowOverlap="1" wp14:anchorId="24B550B9">
          <wp:simplePos x="0" y="0"/>
          <wp:positionH relativeFrom="column">
            <wp:posOffset>4347845</wp:posOffset>
          </wp:positionH>
          <wp:positionV relativeFrom="paragraph">
            <wp:posOffset>-128905</wp:posOffset>
          </wp:positionV>
          <wp:extent cx="1215390" cy="1204595"/>
          <wp:effectExtent l="0" t="0" r="3810" b="0"/>
          <wp:wrapTopAndBottom/>
          <wp:docPr id="4" name="Picture 4" descr="Kipu Llax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ipu Llaxt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5390" cy="1204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B4E43">
      <w:rPr>
        <w:color w:val="000000"/>
        <w:sz w:val="20"/>
        <w:szCs w:val="20"/>
        <w:bdr w:val="none" w:sz="0" w:space="0" w:color="auto" w:frame="1"/>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27F7C"/>
    <w:multiLevelType w:val="multilevel"/>
    <w:tmpl w:val="139CA4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75654F"/>
    <w:multiLevelType w:val="multilevel"/>
    <w:tmpl w:val="CE7288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D306CE1"/>
    <w:multiLevelType w:val="multilevel"/>
    <w:tmpl w:val="1C9AC0FA"/>
    <w:lvl w:ilvl="0">
      <w:start w:val="1"/>
      <w:numFmt w:val="decimal"/>
      <w:lvlText w:val="%1."/>
      <w:lvlJc w:val="left"/>
      <w:pPr>
        <w:ind w:left="720" w:hanging="360"/>
      </w:pPr>
      <w:rPr>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04947D9"/>
    <w:multiLevelType w:val="multilevel"/>
    <w:tmpl w:val="3446E4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26124FC"/>
    <w:multiLevelType w:val="multilevel"/>
    <w:tmpl w:val="12523A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2F671A1"/>
    <w:multiLevelType w:val="multilevel"/>
    <w:tmpl w:val="21E0E3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DB95B5A"/>
    <w:multiLevelType w:val="multilevel"/>
    <w:tmpl w:val="87E85F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F797D4D"/>
    <w:multiLevelType w:val="multilevel"/>
    <w:tmpl w:val="8CA668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FCB2839"/>
    <w:multiLevelType w:val="multilevel"/>
    <w:tmpl w:val="A7DADC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8F2568B"/>
    <w:multiLevelType w:val="multilevel"/>
    <w:tmpl w:val="C5003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D87360"/>
    <w:multiLevelType w:val="multilevel"/>
    <w:tmpl w:val="E716DA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01D6482"/>
    <w:multiLevelType w:val="multilevel"/>
    <w:tmpl w:val="518AAC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2253B3E"/>
    <w:multiLevelType w:val="multilevel"/>
    <w:tmpl w:val="EE6E833A"/>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529B4341"/>
    <w:multiLevelType w:val="multilevel"/>
    <w:tmpl w:val="A9D00B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53CB4C94"/>
    <w:multiLevelType w:val="multilevel"/>
    <w:tmpl w:val="123ABE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237307C"/>
    <w:multiLevelType w:val="multilevel"/>
    <w:tmpl w:val="A46AEF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8652F05"/>
    <w:multiLevelType w:val="hybridMultilevel"/>
    <w:tmpl w:val="3DD0E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9472238"/>
    <w:multiLevelType w:val="multilevel"/>
    <w:tmpl w:val="062866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6C444439"/>
    <w:multiLevelType w:val="multilevel"/>
    <w:tmpl w:val="F2D6C4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DF81DF8"/>
    <w:multiLevelType w:val="multilevel"/>
    <w:tmpl w:val="C2667C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728C34E5"/>
    <w:multiLevelType w:val="multilevel"/>
    <w:tmpl w:val="FF3C29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4257A6B"/>
    <w:multiLevelType w:val="multilevel"/>
    <w:tmpl w:val="50286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B54194A"/>
    <w:multiLevelType w:val="multilevel"/>
    <w:tmpl w:val="B8201B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7F6A605C"/>
    <w:multiLevelType w:val="multilevel"/>
    <w:tmpl w:val="F71CAF84"/>
    <w:lvl w:ilvl="0">
      <w:start w:val="1"/>
      <w:numFmt w:val="upperLetter"/>
      <w:lvlText w:val="%1)"/>
      <w:lvlJc w:val="left"/>
      <w:pPr>
        <w:ind w:left="720" w:hanging="360"/>
      </w:pPr>
      <w:rPr>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193421182">
    <w:abstractNumId w:val="20"/>
  </w:num>
  <w:num w:numId="2" w16cid:durableId="1271862760">
    <w:abstractNumId w:val="22"/>
  </w:num>
  <w:num w:numId="3" w16cid:durableId="1994020124">
    <w:abstractNumId w:val="6"/>
  </w:num>
  <w:num w:numId="4" w16cid:durableId="210117932">
    <w:abstractNumId w:val="11"/>
  </w:num>
  <w:num w:numId="5" w16cid:durableId="179050098">
    <w:abstractNumId w:val="8"/>
  </w:num>
  <w:num w:numId="6" w16cid:durableId="1988587228">
    <w:abstractNumId w:val="0"/>
  </w:num>
  <w:num w:numId="7" w16cid:durableId="1264605900">
    <w:abstractNumId w:val="10"/>
  </w:num>
  <w:num w:numId="8" w16cid:durableId="647129296">
    <w:abstractNumId w:val="5"/>
  </w:num>
  <w:num w:numId="9" w16cid:durableId="1368329949">
    <w:abstractNumId w:val="13"/>
  </w:num>
  <w:num w:numId="10" w16cid:durableId="1419793120">
    <w:abstractNumId w:val="19"/>
  </w:num>
  <w:num w:numId="11" w16cid:durableId="1528594138">
    <w:abstractNumId w:val="1"/>
  </w:num>
  <w:num w:numId="12" w16cid:durableId="1474592706">
    <w:abstractNumId w:val="4"/>
  </w:num>
  <w:num w:numId="13" w16cid:durableId="449470813">
    <w:abstractNumId w:val="3"/>
  </w:num>
  <w:num w:numId="14" w16cid:durableId="1757169459">
    <w:abstractNumId w:val="21"/>
  </w:num>
  <w:num w:numId="15" w16cid:durableId="1637756063">
    <w:abstractNumId w:val="12"/>
  </w:num>
  <w:num w:numId="16" w16cid:durableId="1252620070">
    <w:abstractNumId w:val="23"/>
  </w:num>
  <w:num w:numId="17" w16cid:durableId="1919056044">
    <w:abstractNumId w:val="7"/>
  </w:num>
  <w:num w:numId="18" w16cid:durableId="1368945572">
    <w:abstractNumId w:val="2"/>
  </w:num>
  <w:num w:numId="19" w16cid:durableId="399599163">
    <w:abstractNumId w:val="15"/>
  </w:num>
  <w:num w:numId="20" w16cid:durableId="631399651">
    <w:abstractNumId w:val="17"/>
  </w:num>
  <w:num w:numId="21" w16cid:durableId="1786847112">
    <w:abstractNumId w:val="14"/>
  </w:num>
  <w:num w:numId="22" w16cid:durableId="1450662997">
    <w:abstractNumId w:val="18"/>
  </w:num>
  <w:num w:numId="23" w16cid:durableId="1336495399">
    <w:abstractNumId w:val="9"/>
  </w:num>
  <w:num w:numId="24" w16cid:durableId="18118999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329"/>
    <w:rsid w:val="000A08AC"/>
    <w:rsid w:val="00101329"/>
    <w:rsid w:val="00116B7A"/>
    <w:rsid w:val="00154DC8"/>
    <w:rsid w:val="00266A21"/>
    <w:rsid w:val="00273D6B"/>
    <w:rsid w:val="002E7D43"/>
    <w:rsid w:val="003145B8"/>
    <w:rsid w:val="00326936"/>
    <w:rsid w:val="003307C2"/>
    <w:rsid w:val="0034288C"/>
    <w:rsid w:val="00372570"/>
    <w:rsid w:val="003F33AE"/>
    <w:rsid w:val="003F792F"/>
    <w:rsid w:val="0042559D"/>
    <w:rsid w:val="004311DD"/>
    <w:rsid w:val="00446E17"/>
    <w:rsid w:val="0045615D"/>
    <w:rsid w:val="00471761"/>
    <w:rsid w:val="004B5450"/>
    <w:rsid w:val="004F54CC"/>
    <w:rsid w:val="005B3420"/>
    <w:rsid w:val="005F42B2"/>
    <w:rsid w:val="005F5C7D"/>
    <w:rsid w:val="00620B15"/>
    <w:rsid w:val="00627D8A"/>
    <w:rsid w:val="00635A4B"/>
    <w:rsid w:val="0065704E"/>
    <w:rsid w:val="00743DDC"/>
    <w:rsid w:val="007B3962"/>
    <w:rsid w:val="007C543B"/>
    <w:rsid w:val="007D2646"/>
    <w:rsid w:val="007D598C"/>
    <w:rsid w:val="00800A07"/>
    <w:rsid w:val="00861A26"/>
    <w:rsid w:val="008B4E43"/>
    <w:rsid w:val="008C7C11"/>
    <w:rsid w:val="008E2282"/>
    <w:rsid w:val="008E2B1D"/>
    <w:rsid w:val="009B4915"/>
    <w:rsid w:val="00A15525"/>
    <w:rsid w:val="00B57563"/>
    <w:rsid w:val="00BA12CB"/>
    <w:rsid w:val="00BF5944"/>
    <w:rsid w:val="00C3063D"/>
    <w:rsid w:val="00C7178C"/>
    <w:rsid w:val="00CC7750"/>
    <w:rsid w:val="00CF7095"/>
    <w:rsid w:val="00D3205D"/>
    <w:rsid w:val="00D456C0"/>
    <w:rsid w:val="00DE0BEC"/>
    <w:rsid w:val="00DF050D"/>
    <w:rsid w:val="00EC7A9E"/>
    <w:rsid w:val="00EE1B03"/>
    <w:rsid w:val="00F0471B"/>
    <w:rsid w:val="00F11F26"/>
    <w:rsid w:val="00F55DFC"/>
    <w:rsid w:val="00F93CBD"/>
    <w:rsid w:val="00FA4A48"/>
    <w:rsid w:val="00FB2595"/>
    <w:rsid w:val="00FF54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F5E882"/>
  <w15:docId w15:val="{4F3CFC0A-787D-406B-8BCD-3B8EDC222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unhideWhenUsed/>
    <w:qFormat/>
    <w:rsid w:val="0034320B"/>
    <w:pPr>
      <w:keepNext/>
      <w:keepLines/>
      <w:spacing w:before="360" w:after="80" w:line="276" w:lineRule="auto"/>
      <w:jc w:val="both"/>
      <w:outlineLvl w:val="1"/>
    </w:pPr>
    <w:rPr>
      <w:rFonts w:ascii="Arial" w:eastAsia="Arial" w:hAnsi="Arial" w:cs="Arial"/>
      <w:b/>
      <w:sz w:val="36"/>
      <w:szCs w:val="36"/>
      <w:lang w:val="es-ES" w:eastAsia="es-PE"/>
    </w:rPr>
  </w:style>
  <w:style w:type="paragraph" w:styleId="Heading3">
    <w:name w:val="heading 3"/>
    <w:basedOn w:val="Normal"/>
    <w:next w:val="Normal"/>
    <w:link w:val="Heading3Char"/>
    <w:uiPriority w:val="9"/>
    <w:semiHidden/>
    <w:unhideWhenUsed/>
    <w:qFormat/>
    <w:rsid w:val="00877A7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noteText">
    <w:name w:val="footnote text"/>
    <w:aliases w:val="Footnote Text Char Char Char Char Char,Footnote Text Char Char Char Char,Footnote reference,FA Fu,Footnote Text Char Char Char,Footnote Text Cha,FA Fußnotentext,FA Fuﬂnotentext,Footnote Text Char Char,FA Fu?notentext,FA Fu?notente,Ca,C"/>
    <w:basedOn w:val="Normal"/>
    <w:link w:val="FootnoteTextChar"/>
    <w:uiPriority w:val="99"/>
    <w:unhideWhenUsed/>
    <w:qFormat/>
    <w:rsid w:val="00B16260"/>
    <w:pPr>
      <w:spacing w:after="200" w:line="240" w:lineRule="auto"/>
      <w:jc w:val="both"/>
    </w:pPr>
    <w:rPr>
      <w:sz w:val="24"/>
      <w:szCs w:val="24"/>
    </w:rPr>
  </w:style>
  <w:style w:type="character" w:customStyle="1" w:styleId="FootnoteTextChar">
    <w:name w:val="Footnote Text Char"/>
    <w:aliases w:val="Footnote Text Char Char Char Char Char Char,Footnote Text Char Char Char Char Char1,Footnote reference Char,FA Fu Char,Footnote Text Char Char Char Char1,Footnote Text Cha Char,FA Fußnotentext Char,FA Fuﬂnotentext Char,Ca Char,C Char"/>
    <w:basedOn w:val="DefaultParagraphFont"/>
    <w:link w:val="FootnoteText"/>
    <w:uiPriority w:val="99"/>
    <w:rsid w:val="00B16260"/>
    <w:rPr>
      <w:kern w:val="0"/>
      <w:sz w:val="24"/>
      <w:szCs w:val="24"/>
    </w:rPr>
  </w:style>
  <w:style w:type="character" w:styleId="FootnoteReference">
    <w:name w:val="footnote reference"/>
    <w:aliases w:val="Texto de nota al pie,Appel note de bas de page,Footnotes refss,Footnote number,referencia nota al pie,BVI fnr,f,Ref. de nota al pie.,4_G,16 Point,Superscript 6 Point,Texto nota al pie,Footnote Reference Char3,Ref,de nota al pie"/>
    <w:basedOn w:val="DefaultParagraphFont"/>
    <w:link w:val="BVIfnrCar1CarCarCarCar"/>
    <w:uiPriority w:val="99"/>
    <w:unhideWhenUsed/>
    <w:qFormat/>
    <w:rsid w:val="00B16260"/>
    <w:rPr>
      <w:vertAlign w:val="superscript"/>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FootnoteReference"/>
    <w:uiPriority w:val="99"/>
    <w:rsid w:val="00B16260"/>
    <w:pPr>
      <w:spacing w:before="200" w:line="240" w:lineRule="exact"/>
    </w:pPr>
    <w:rPr>
      <w:vertAlign w:val="superscript"/>
    </w:rPr>
  </w:style>
  <w:style w:type="paragraph" w:styleId="ListParagraph">
    <w:name w:val="List Paragraph"/>
    <w:basedOn w:val="Normal"/>
    <w:uiPriority w:val="34"/>
    <w:qFormat/>
    <w:rsid w:val="008825BF"/>
    <w:pPr>
      <w:ind w:left="720"/>
      <w:contextualSpacing/>
    </w:pPr>
  </w:style>
  <w:style w:type="character" w:customStyle="1" w:styleId="Heading2Char">
    <w:name w:val="Heading 2 Char"/>
    <w:basedOn w:val="DefaultParagraphFont"/>
    <w:link w:val="Heading2"/>
    <w:uiPriority w:val="9"/>
    <w:rsid w:val="0034320B"/>
    <w:rPr>
      <w:rFonts w:ascii="Arial" w:eastAsia="Arial" w:hAnsi="Arial" w:cs="Arial"/>
      <w:b/>
      <w:kern w:val="0"/>
      <w:sz w:val="36"/>
      <w:szCs w:val="36"/>
      <w:lang w:val="es-ES" w:eastAsia="es-PE"/>
    </w:rPr>
  </w:style>
  <w:style w:type="character" w:styleId="Hyperlink">
    <w:name w:val="Hyperlink"/>
    <w:basedOn w:val="DefaultParagraphFont"/>
    <w:uiPriority w:val="99"/>
    <w:unhideWhenUsed/>
    <w:rsid w:val="0034320B"/>
    <w:rPr>
      <w:color w:val="0000FF"/>
      <w:u w:val="single"/>
    </w:rPr>
  </w:style>
  <w:style w:type="character" w:customStyle="1" w:styleId="UnresolvedMention1">
    <w:name w:val="Unresolved Mention1"/>
    <w:basedOn w:val="DefaultParagraphFont"/>
    <w:uiPriority w:val="99"/>
    <w:semiHidden/>
    <w:unhideWhenUsed/>
    <w:rsid w:val="0034320B"/>
    <w:rPr>
      <w:color w:val="605E5C"/>
      <w:shd w:val="clear" w:color="auto" w:fill="E1DFDD"/>
    </w:rPr>
  </w:style>
  <w:style w:type="character" w:customStyle="1" w:styleId="Heading3Char">
    <w:name w:val="Heading 3 Char"/>
    <w:basedOn w:val="DefaultParagraphFont"/>
    <w:link w:val="Heading3"/>
    <w:uiPriority w:val="9"/>
    <w:semiHidden/>
    <w:rsid w:val="00877A77"/>
    <w:rPr>
      <w:rFonts w:asciiTheme="majorHAnsi" w:eastAsiaTheme="majorEastAsia" w:hAnsiTheme="majorHAnsi" w:cstheme="majorBidi"/>
      <w:color w:val="1F3763" w:themeColor="accent1" w:themeShade="7F"/>
      <w:sz w:val="24"/>
      <w:szCs w:val="24"/>
    </w:rPr>
  </w:style>
  <w:style w:type="paragraph" w:customStyle="1" w:styleId="SingleTxtG">
    <w:name w:val="_ Single Txt_G"/>
    <w:basedOn w:val="Normal"/>
    <w:qFormat/>
    <w:rsid w:val="0038082E"/>
    <w:pPr>
      <w:spacing w:after="120" w:line="240" w:lineRule="auto"/>
      <w:ind w:left="1134" w:right="1134"/>
      <w:jc w:val="both"/>
    </w:pPr>
    <w:rPr>
      <w:rFonts w:ascii="Times New Roman" w:eastAsia="Times New Roman" w:hAnsi="Times New Roman" w:cs="Times New Roman"/>
      <w:sz w:val="20"/>
      <w:szCs w:val="20"/>
      <w:lang w:val="es-ES" w:eastAsia="es-E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paragraph" w:styleId="NoSpacing">
    <w:name w:val="No Spacing"/>
    <w:link w:val="NoSpacingChar"/>
    <w:uiPriority w:val="1"/>
    <w:qFormat/>
    <w:rsid w:val="00635A4B"/>
    <w:pPr>
      <w:spacing w:after="0"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635A4B"/>
    <w:rPr>
      <w:rFonts w:asciiTheme="minorHAnsi" w:eastAsiaTheme="minorEastAsia" w:hAnsiTheme="minorHAnsi" w:cstheme="minorBidi"/>
      <w:lang w:val="en-US"/>
    </w:rPr>
  </w:style>
  <w:style w:type="paragraph" w:styleId="NormalWeb">
    <w:name w:val="Normal (Web)"/>
    <w:basedOn w:val="Normal"/>
    <w:uiPriority w:val="99"/>
    <w:unhideWhenUsed/>
    <w:rsid w:val="00635A4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FA4A48"/>
    <w:rPr>
      <w:color w:val="605E5C"/>
      <w:shd w:val="clear" w:color="auto" w:fill="E1DFDD"/>
    </w:rPr>
  </w:style>
  <w:style w:type="paragraph" w:styleId="Header">
    <w:name w:val="header"/>
    <w:basedOn w:val="Normal"/>
    <w:link w:val="HeaderChar"/>
    <w:uiPriority w:val="99"/>
    <w:unhideWhenUsed/>
    <w:rsid w:val="00FA4A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4A48"/>
  </w:style>
  <w:style w:type="paragraph" w:styleId="Footer">
    <w:name w:val="footer"/>
    <w:basedOn w:val="Normal"/>
    <w:link w:val="FooterChar"/>
    <w:uiPriority w:val="99"/>
    <w:unhideWhenUsed/>
    <w:rsid w:val="00FA4A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4A48"/>
  </w:style>
  <w:style w:type="character" w:styleId="FollowedHyperlink">
    <w:name w:val="FollowedHyperlink"/>
    <w:basedOn w:val="DefaultParagraphFont"/>
    <w:uiPriority w:val="99"/>
    <w:semiHidden/>
    <w:unhideWhenUsed/>
    <w:rsid w:val="000A08A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202071">
      <w:bodyDiv w:val="1"/>
      <w:marLeft w:val="0"/>
      <w:marRight w:val="0"/>
      <w:marTop w:val="0"/>
      <w:marBottom w:val="0"/>
      <w:divBdr>
        <w:top w:val="none" w:sz="0" w:space="0" w:color="auto"/>
        <w:left w:val="none" w:sz="0" w:space="0" w:color="auto"/>
        <w:bottom w:val="none" w:sz="0" w:space="0" w:color="auto"/>
        <w:right w:val="none" w:sz="0" w:space="0" w:color="auto"/>
      </w:divBdr>
    </w:div>
    <w:div w:id="302854885">
      <w:bodyDiv w:val="1"/>
      <w:marLeft w:val="0"/>
      <w:marRight w:val="0"/>
      <w:marTop w:val="0"/>
      <w:marBottom w:val="0"/>
      <w:divBdr>
        <w:top w:val="none" w:sz="0" w:space="0" w:color="auto"/>
        <w:left w:val="none" w:sz="0" w:space="0" w:color="auto"/>
        <w:bottom w:val="none" w:sz="0" w:space="0" w:color="auto"/>
        <w:right w:val="none" w:sz="0" w:space="0" w:color="auto"/>
      </w:divBdr>
    </w:div>
    <w:div w:id="547491563">
      <w:bodyDiv w:val="1"/>
      <w:marLeft w:val="0"/>
      <w:marRight w:val="0"/>
      <w:marTop w:val="0"/>
      <w:marBottom w:val="0"/>
      <w:divBdr>
        <w:top w:val="none" w:sz="0" w:space="0" w:color="auto"/>
        <w:left w:val="none" w:sz="0" w:space="0" w:color="auto"/>
        <w:bottom w:val="none" w:sz="0" w:space="0" w:color="auto"/>
        <w:right w:val="none" w:sz="0" w:space="0" w:color="auto"/>
      </w:divBdr>
    </w:div>
    <w:div w:id="788160391">
      <w:bodyDiv w:val="1"/>
      <w:marLeft w:val="0"/>
      <w:marRight w:val="0"/>
      <w:marTop w:val="0"/>
      <w:marBottom w:val="0"/>
      <w:divBdr>
        <w:top w:val="none" w:sz="0" w:space="0" w:color="auto"/>
        <w:left w:val="none" w:sz="0" w:space="0" w:color="auto"/>
        <w:bottom w:val="none" w:sz="0" w:space="0" w:color="auto"/>
        <w:right w:val="none" w:sz="0" w:space="0" w:color="auto"/>
      </w:divBdr>
    </w:div>
    <w:div w:id="9911019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s>
</file>

<file path=word/_rels/footnotes.xml.rels><?xml version="1.0" encoding="UTF-8" standalone="yes"?>
<Relationships xmlns="http://schemas.openxmlformats.org/package/2006/relationships"><Relationship Id="rId8" Type="http://schemas.openxmlformats.org/officeDocument/2006/relationships/hyperlink" Target="https://www.conadisperu.gob.pe/notas-informativas/conadis-supervisa-accesibilidad-en-los-alimentadores-del-metropolitano" TargetMode="External"/><Relationship Id="rId13" Type="http://schemas.openxmlformats.org/officeDocument/2006/relationships/hyperlink" Target="https://www.defensoria.gob.pe/demandamos-suspender-uso-de-terapia-electroconvulsiva-en-hospital-hermilio-valdizan/" TargetMode="External"/><Relationship Id="rId18" Type="http://schemas.openxmlformats.org/officeDocument/2006/relationships/hyperlink" Target="https://www.defensoria.gob.pe/wp-content/uploads/2022/09/Informe-salud-mental-final.pdf" TargetMode="External"/><Relationship Id="rId26" Type="http://schemas.openxmlformats.org/officeDocument/2006/relationships/hyperlink" Target="https://www.ilo.org/lima/sala-de-prensa/WCMS_645594/lang--es/index.htm#:~:text=participate%20in%20,8%20of%20every%2010%20person%20with%20disabilities%20do%20not%20participate%20in%20care%20related%20to%20their%20disabilities" TargetMode="External"/><Relationship Id="rId3" Type="http://schemas.openxmlformats.org/officeDocument/2006/relationships/hyperlink" Target="https://portalestadistico.aurora.gob.pe/tipos-de-poblacion-2022/" TargetMode="External"/><Relationship Id="rId21" Type="http://schemas.openxmlformats.org/officeDocument/2006/relationships/hyperlink" Target="https://www.tvperu.gob.pe/noticias/locales/inauguran-centro-de-acogida-residencial-para-personas-con-discapacidad" TargetMode="External"/><Relationship Id="rId7" Type="http://schemas.openxmlformats.org/officeDocument/2006/relationships/hyperlink" Target="http://asista.pncvfs.gob.pe/servicio/9/servicio-de-atencion-urgente" TargetMode="External"/><Relationship Id="rId12" Type="http://schemas.openxmlformats.org/officeDocument/2006/relationships/hyperlink" Target="https://peru.unfpa.org/es/publications/el-adecuado-procesamiento-de-casos-de-violencia-de-genero-en-poblacion-con-discapacidad" TargetMode="External"/><Relationship Id="rId17" Type="http://schemas.openxmlformats.org/officeDocument/2006/relationships/hyperlink" Target="https://www.acnur.org/60f887544.pdf" TargetMode="External"/><Relationship Id="rId25" Type="http://schemas.openxmlformats.org/officeDocument/2006/relationships/hyperlink" Target="https://conadisperu.gob.pe/observatorio/wp-content/uploads/2018/12/folleto_diagnostico_politicas_salud_discapacidad_instituto_paz.pdf" TargetMode="External"/><Relationship Id="rId2" Type="http://schemas.openxmlformats.org/officeDocument/2006/relationships/hyperlink" Target="http://www.yonodiscrimino.gob.pe/pd_discriminacion_inicio.asp" TargetMode="External"/><Relationship Id="rId16" Type="http://schemas.openxmlformats.org/officeDocument/2006/relationships/hyperlink" Target="https://data2.unhcr.org/es/documents/details/84347" TargetMode="External"/><Relationship Id="rId20" Type="http://schemas.openxmlformats.org/officeDocument/2006/relationships/hyperlink" Target="https://lpderecho.pe/confirman-multa-caja-negar-tarjeta-credito-cliente-discapacidad-curador-resolucion-0175-2021-spc-indecopi/" TargetMode="External"/><Relationship Id="rId29" Type="http://schemas.openxmlformats.org/officeDocument/2006/relationships/hyperlink" Target="https://elperuano.pe/noticia/101407-rostros-detras-de-las-cifras" TargetMode="External"/><Relationship Id="rId1" Type="http://schemas.openxmlformats.org/officeDocument/2006/relationships/hyperlink" Target="https://cdn.www.gob.pe/uploads/document/file/1932186/POL%C3%8DTICA%20NACIONAL%20MULTISECTORIAL%20EN%20DISCAPACIDAD%20PARA%20EL%20DESARROLLO%20AL%202030..pdf?v=1622920983" TargetMode="External"/><Relationship Id="rId6" Type="http://schemas.openxmlformats.org/officeDocument/2006/relationships/hyperlink" Target="https://www.gob.pe/482-reportar-casos-de-violencia-contra-las-mujeres-e-integrantes-del-grupo-familiar-chat-100" TargetMode="External"/><Relationship Id="rId11" Type="http://schemas.openxmlformats.org/officeDocument/2006/relationships/hyperlink" Target="https://www.defensoria.gob.pe/defensoria-del-pueblo-poder-judicial-debe-revisar-casos-de-personas-inimputables-con-alta-medica/" TargetMode="External"/><Relationship Id="rId24" Type="http://schemas.openxmlformats.org/officeDocument/2006/relationships/hyperlink" Target="https://www.defensoria.gob.pe/defensoria-del-pueblo-supervisa-calidad-de-educacion-inclusiva-y-prevencion-de-violencia-escolar-contra-estudiantes-con-discapacidad/" TargetMode="External"/><Relationship Id="rId5" Type="http://schemas.openxmlformats.org/officeDocument/2006/relationships/hyperlink" Target="https://www.gob.pe/kr/481-reportar-casos-de-violencia-contra-las-mujeres-e-integrantes-del-grupo-familiar-linea-100" TargetMode="External"/><Relationship Id="rId15" Type="http://schemas.openxmlformats.org/officeDocument/2006/relationships/hyperlink" Target="http://www.siseve.pe/Web/" TargetMode="External"/><Relationship Id="rId23" Type="http://schemas.openxmlformats.org/officeDocument/2006/relationships/hyperlink" Target="https://www.grade.org.pe/wp-content/uploads/di87.pdf" TargetMode="External"/><Relationship Id="rId28" Type="http://schemas.openxmlformats.org/officeDocument/2006/relationships/hyperlink" Target="https://www.defensoria.gob.pe/la-defensoria-del-pueblo-alerta-sobre-despidos-a-personas-con-discapacidad/" TargetMode="External"/><Relationship Id="rId10" Type="http://schemas.openxmlformats.org/officeDocument/2006/relationships/hyperlink" Target="https://www.facebook.com/watch/live/?ref=search&amp;v=410910823945802" TargetMode="External"/><Relationship Id="rId19" Type="http://schemas.openxmlformats.org/officeDocument/2006/relationships/hyperlink" Target="https://wb2server.congreso.gob.pe/spley-portal-service/archivo/uuid/55e77ec9-108f-4282-ac77-e6432375577e/AU648" TargetMode="External"/><Relationship Id="rId4" Type="http://schemas.openxmlformats.org/officeDocument/2006/relationships/hyperlink" Target="https://www.gob.pe/institucion/mimp/noticias/294380-ninas-ninos-y-adolescentes-cuentan-con-la-linea-1810-del-mimp-para-alertar-situaciones-de-violencia-y-abandono-familiar" TargetMode="External"/><Relationship Id="rId9" Type="http://schemas.openxmlformats.org/officeDocument/2006/relationships/hyperlink" Target="https://revistas.uexternado.edu.co/index.php/derpri/article/view/8326/12878" TargetMode="External"/><Relationship Id="rId14" Type="http://schemas.openxmlformats.org/officeDocument/2006/relationships/hyperlink" Target="https://elcomercio.pe/lima/sucesos/centro-terapeutico-asdri-en-surco-es-denunciado-por-presuntos-maltratos-a-ninos-con-autismo-investigacion-de-desordenes-del-espectro-autista-abuso-infantil-abuso-de-menores-rmmn-noticia/?ref=ecr" TargetMode="External"/><Relationship Id="rId22" Type="http://schemas.openxmlformats.org/officeDocument/2006/relationships/hyperlink" Target="http://www.minedu.gob.pe/transparencia/2022/pdf/Pol%C3%ADtica_Nacional_Multisectorial_en_Discapacidad_para_el_Desarrollo_al_2030.pdf" TargetMode="External"/><Relationship Id="rId27" Type="http://schemas.openxmlformats.org/officeDocument/2006/relationships/hyperlink" Target="https://www.inei.gob.pe/media/MenuRecursivo/publicaciones_digitales/Est/Lib1769/libro.pdf" TargetMode="External"/><Relationship Id="rId30" Type="http://schemas.openxmlformats.org/officeDocument/2006/relationships/hyperlink" Target="https://www.inei.gob.pe/media/MenuRecursivo/publicaciones_digitales/Est/Lib1769/libro.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2lgIUre9ua4yhhAyGtvInbAh1rA==">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55DEAD5-11F8-4192-991A-7D7C06365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37</Pages>
  <Words>12981</Words>
  <Characters>73998</Characters>
  <Application>Microsoft Office Word</Application>
  <DocSecurity>0</DocSecurity>
  <Lines>616</Lines>
  <Paragraphs>173</Paragraphs>
  <ScaleCrop>false</ScaleCrop>
  <HeadingPairs>
    <vt:vector size="2" baseType="variant">
      <vt:variant>
        <vt:lpstr>Title</vt:lpstr>
      </vt:variant>
      <vt:variant>
        <vt:i4>1</vt:i4>
      </vt:variant>
    </vt:vector>
  </HeadingPairs>
  <TitlesOfParts>
    <vt:vector size="1" baseType="lpstr">
      <vt:lpstr>ALTERNATIVE REPORT SUBMITTED BY “la mesa de discapacidad y derechos &amp; ALLIES REGARDING THE IMPLEMENTATION OF THE cONVENTION ON THE RIGHTS OF PERSONS WITH DISABILITIES IN pERU</vt:lpstr>
    </vt:vector>
  </TitlesOfParts>
  <Company/>
  <LinksUpToDate>false</LinksUpToDate>
  <CharactersWithSpaces>86806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ALTERNATIVE REPORT SUBMITTED BY “la mesa de discapacidad y derechos &amp; ALLIES REGARDING THE IMPLEMENTATION OF THE cONVENTION ON THE RIGHTS OF PERSONS WITH DISABILITIES IN pERU</dc:title>
  <dc:subject/>
  <dc:creator>DGT</dc:creator>
  <cp:keywords>, docId:B2DDE3D54A4C0118BAB2B304EDCE3686</cp:keywords>
  <dc:description/>
  <cp:lastModifiedBy>Pamela Smith Castro</cp:lastModifiedBy>
  <cp:revision>3</cp:revision>
  <dcterms:created xsi:type="dcterms:W3CDTF">2023-02-21T06:00:00Z</dcterms:created>
  <dcterms:modified xsi:type="dcterms:W3CDTF">2023-02-21T06:17:00Z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0x010100BB7CAAE103909848834F27F4CA098EC3</vt:lpwstr>
  </property>
</Properties>
</file>