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9A8" w:rsidRDefault="006D09A8" w:rsidP="006D09A8">
      <w:pPr>
        <w:ind w:right="-46"/>
        <w:jc w:val="right"/>
        <w:rPr>
          <w:rFonts w:ascii="Bookman Old Style" w:hAnsi="Bookman Old Style"/>
          <w:b/>
          <w:bCs/>
          <w:sz w:val="24"/>
          <w:szCs w:val="24"/>
        </w:rPr>
      </w:pPr>
      <w:r>
        <w:rPr>
          <w:rFonts w:ascii="Bookman Old Style" w:hAnsi="Bookman Old Style"/>
          <w:b/>
          <w:bCs/>
          <w:sz w:val="24"/>
          <w:szCs w:val="24"/>
        </w:rPr>
        <w:t>Annexure I</w:t>
      </w:r>
    </w:p>
    <w:p w:rsidR="006D09A8" w:rsidRDefault="006D09A8" w:rsidP="006D09A8">
      <w:pPr>
        <w:ind w:right="-46"/>
        <w:jc w:val="center"/>
        <w:rPr>
          <w:rFonts w:ascii="Bookman Old Style" w:hAnsi="Bookman Old Style"/>
          <w:b/>
          <w:bCs/>
          <w:sz w:val="28"/>
          <w:szCs w:val="28"/>
        </w:rPr>
      </w:pPr>
      <w:r>
        <w:rPr>
          <w:rFonts w:ascii="Bookman Old Style" w:hAnsi="Bookman Old Style"/>
          <w:b/>
          <w:bCs/>
          <w:sz w:val="28"/>
          <w:szCs w:val="28"/>
        </w:rPr>
        <w:t>Major Activities of the Indian Government</w:t>
      </w:r>
    </w:p>
    <w:p w:rsidR="006D09A8" w:rsidRDefault="006D09A8" w:rsidP="006D09A8">
      <w:pPr>
        <w:ind w:right="-46"/>
        <w:jc w:val="center"/>
        <w:rPr>
          <w:rFonts w:ascii="Bookman Old Style" w:hAnsi="Bookman Old Style"/>
          <w:b/>
          <w:bCs/>
          <w:sz w:val="24"/>
          <w:szCs w:val="24"/>
        </w:rPr>
      </w:pPr>
    </w:p>
    <w:p w:rsidR="006D09A8" w:rsidRDefault="006D09A8" w:rsidP="006D09A8">
      <w:pPr>
        <w:pStyle w:val="ListParagraph"/>
        <w:numPr>
          <w:ilvl w:val="0"/>
          <w:numId w:val="2"/>
        </w:numPr>
        <w:spacing w:before="240"/>
        <w:ind w:left="851" w:hanging="425"/>
        <w:jc w:val="both"/>
        <w:rPr>
          <w:rFonts w:ascii="Bookman Old Style" w:hAnsi="Bookman Old Style"/>
          <w:b/>
          <w:bCs/>
          <w:color w:val="000000"/>
          <w:sz w:val="24"/>
          <w:szCs w:val="24"/>
        </w:rPr>
      </w:pPr>
      <w:r>
        <w:rPr>
          <w:rFonts w:ascii="Bookman Old Style" w:hAnsi="Bookman Old Style"/>
          <w:b/>
          <w:bCs/>
          <w:sz w:val="24"/>
          <w:szCs w:val="24"/>
        </w:rPr>
        <w:t>Social Inclusion and Rehabilitation:</w:t>
      </w:r>
    </w:p>
    <w:p w:rsidR="006D09A8" w:rsidRDefault="006D09A8" w:rsidP="006D09A8">
      <w:pPr>
        <w:pStyle w:val="ListParagraph"/>
        <w:numPr>
          <w:ilvl w:val="0"/>
          <w:numId w:val="3"/>
        </w:numPr>
        <w:autoSpaceDE w:val="0"/>
        <w:autoSpaceDN w:val="0"/>
        <w:adjustRightInd w:val="0"/>
        <w:spacing w:before="240" w:after="0"/>
        <w:ind w:left="1276" w:hanging="425"/>
        <w:jc w:val="both"/>
        <w:rPr>
          <w:rFonts w:ascii="Bookman Old Style" w:hAnsi="Bookman Old Style" w:cs="Times New Roman"/>
          <w:sz w:val="24"/>
          <w:szCs w:val="24"/>
        </w:rPr>
      </w:pPr>
      <w:proofErr w:type="spellStart"/>
      <w:r>
        <w:rPr>
          <w:rFonts w:ascii="Bookman Old Style" w:hAnsi="Bookman Old Style" w:cs="Times New Roman"/>
          <w:sz w:val="24"/>
          <w:szCs w:val="24"/>
        </w:rPr>
        <w:t>Deendayal</w:t>
      </w:r>
      <w:proofErr w:type="spellEnd"/>
      <w:r>
        <w:rPr>
          <w:rFonts w:ascii="Bookman Old Style" w:hAnsi="Bookman Old Style" w:cs="Times New Roman"/>
          <w:sz w:val="24"/>
          <w:szCs w:val="24"/>
        </w:rPr>
        <w:t xml:space="preserve"> Disabled Rehabilitation Scheme (DDRS</w:t>
      </w:r>
      <w:proofErr w:type="gramStart"/>
      <w:r>
        <w:rPr>
          <w:rFonts w:ascii="Bookman Old Style" w:hAnsi="Bookman Old Style" w:cs="Times New Roman"/>
          <w:sz w:val="24"/>
          <w:szCs w:val="24"/>
        </w:rPr>
        <w:t>),</w:t>
      </w:r>
      <w:proofErr w:type="gramEnd"/>
      <w:r>
        <w:rPr>
          <w:rFonts w:ascii="Bookman Old Style" w:hAnsi="Bookman Old Style" w:cs="Times New Roman"/>
          <w:sz w:val="24"/>
          <w:szCs w:val="24"/>
        </w:rPr>
        <w:t xml:space="preserve"> envisages financial assistance to NGOs for providing education, vocational training and rehabilitation of Persons with Disabilities. </w:t>
      </w:r>
    </w:p>
    <w:p w:rsidR="006D09A8" w:rsidRDefault="006D09A8" w:rsidP="006D09A8">
      <w:pPr>
        <w:pStyle w:val="ListParagraph"/>
        <w:numPr>
          <w:ilvl w:val="0"/>
          <w:numId w:val="3"/>
        </w:numPr>
        <w:autoSpaceDE w:val="0"/>
        <w:autoSpaceDN w:val="0"/>
        <w:adjustRightInd w:val="0"/>
        <w:spacing w:before="240"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Scheme of Assistance to Disabled Persons for Purchase / Fitting of Aids/ Appliances (ADIP), provides grant-in-aid to various implementing agencies (Non-Government Organizations (NGOs)/ National Institutes/ District Disability Rehabilitation Centres (DDRCs)/ ALIMCO/State Handicapped Development Corporations/other local bodies) for purchase/fitting of aids &amp; assistive devices for the physical rehabilitation of </w:t>
      </w:r>
      <w:proofErr w:type="spellStart"/>
      <w:r>
        <w:rPr>
          <w:rFonts w:ascii="Bookman Old Style" w:hAnsi="Bookman Old Style" w:cs="Times New Roman"/>
          <w:sz w:val="24"/>
          <w:szCs w:val="24"/>
        </w:rPr>
        <w:t>PwDs</w:t>
      </w:r>
      <w:proofErr w:type="spellEnd"/>
      <w:r>
        <w:rPr>
          <w:rFonts w:ascii="Bookman Old Style" w:hAnsi="Bookman Old Style" w:cs="Times New Roman"/>
          <w:sz w:val="24"/>
          <w:szCs w:val="24"/>
        </w:rPr>
        <w:t xml:space="preserve">. During the last five years, 7987 camps were organised wherein aids and appliances worth </w:t>
      </w:r>
      <w:proofErr w:type="spellStart"/>
      <w:r>
        <w:rPr>
          <w:rFonts w:ascii="Bookman Old Style" w:hAnsi="Bookman Old Style" w:cs="Times New Roman"/>
          <w:sz w:val="24"/>
          <w:szCs w:val="24"/>
        </w:rPr>
        <w:t>Rs</w:t>
      </w:r>
      <w:proofErr w:type="spellEnd"/>
      <w:r>
        <w:rPr>
          <w:rFonts w:ascii="Bookman Old Style" w:hAnsi="Bookman Old Style" w:cs="Times New Roman"/>
          <w:sz w:val="24"/>
          <w:szCs w:val="24"/>
        </w:rPr>
        <w:t xml:space="preserve">. 7373.6 million have been distributed benefitting 0.10 million persons with disabilities across the country. Cochlear Implant Surgery </w:t>
      </w:r>
      <w:proofErr w:type="gramStart"/>
      <w:r>
        <w:rPr>
          <w:rFonts w:ascii="Bookman Old Style" w:hAnsi="Bookman Old Style" w:cs="Times New Roman"/>
          <w:sz w:val="24"/>
          <w:szCs w:val="24"/>
        </w:rPr>
        <w:t>is supported</w:t>
      </w:r>
      <w:proofErr w:type="gramEnd"/>
      <w:r>
        <w:rPr>
          <w:rFonts w:ascii="Bookman Old Style" w:hAnsi="Bookman Old Style" w:cs="Times New Roman"/>
          <w:sz w:val="24"/>
          <w:szCs w:val="24"/>
        </w:rPr>
        <w:t xml:space="preserve"> under the scheme. During the last four years, 1409 such surgeries </w:t>
      </w:r>
      <w:proofErr w:type="gramStart"/>
      <w:r>
        <w:rPr>
          <w:rFonts w:ascii="Bookman Old Style" w:hAnsi="Bookman Old Style" w:cs="Times New Roman"/>
          <w:sz w:val="24"/>
          <w:szCs w:val="24"/>
        </w:rPr>
        <w:t>have been undertaken</w:t>
      </w:r>
      <w:proofErr w:type="gramEnd"/>
      <w:r>
        <w:rPr>
          <w:rFonts w:ascii="Bookman Old Style" w:hAnsi="Bookman Old Style" w:cs="Times New Roman"/>
          <w:sz w:val="24"/>
          <w:szCs w:val="24"/>
        </w:rPr>
        <w:t xml:space="preserve"> under this programme.</w:t>
      </w:r>
    </w:p>
    <w:p w:rsidR="006D09A8" w:rsidRDefault="006D09A8" w:rsidP="006D09A8">
      <w:pPr>
        <w:pStyle w:val="ListParagraph"/>
        <w:numPr>
          <w:ilvl w:val="0"/>
          <w:numId w:val="3"/>
        </w:numPr>
        <w:autoSpaceDE w:val="0"/>
        <w:autoSpaceDN w:val="0"/>
        <w:adjustRightInd w:val="0"/>
        <w:spacing w:before="240"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Scheme for Implementation of Persons with Disabilities Act (SIPDA),  provides grant-in-aid to State Governments, organizations of Central/State Governments, including autonomous bodies and universities, for creating barrier free access to buildings; making websites accessible, and for early detection and diagnosis of hearing impaired; skilling of </w:t>
      </w:r>
      <w:proofErr w:type="spellStart"/>
      <w:r>
        <w:rPr>
          <w:rFonts w:ascii="Bookman Old Style" w:hAnsi="Bookman Old Style" w:cs="Times New Roman"/>
          <w:sz w:val="24"/>
          <w:szCs w:val="24"/>
        </w:rPr>
        <w:t>PwDs</w:t>
      </w:r>
      <w:proofErr w:type="spellEnd"/>
      <w:r>
        <w:rPr>
          <w:rFonts w:ascii="Bookman Old Style" w:hAnsi="Bookman Old Style" w:cs="Times New Roman"/>
          <w:sz w:val="24"/>
          <w:szCs w:val="24"/>
        </w:rPr>
        <w:t xml:space="preserve"> etc.</w:t>
      </w:r>
    </w:p>
    <w:p w:rsidR="006D09A8" w:rsidRDefault="006D09A8" w:rsidP="006D09A8">
      <w:pPr>
        <w:pStyle w:val="ListParagraph"/>
        <w:numPr>
          <w:ilvl w:val="0"/>
          <w:numId w:val="3"/>
        </w:numPr>
        <w:autoSpaceDE w:val="0"/>
        <w:autoSpaceDN w:val="0"/>
        <w:adjustRightInd w:val="0"/>
        <w:spacing w:before="240"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Accessible India Campaign </w:t>
      </w:r>
      <w:proofErr w:type="gramStart"/>
      <w:r>
        <w:rPr>
          <w:rFonts w:ascii="Bookman Old Style" w:hAnsi="Bookman Old Style" w:cs="Times New Roman"/>
          <w:sz w:val="24"/>
          <w:szCs w:val="24"/>
        </w:rPr>
        <w:t>has been launched</w:t>
      </w:r>
      <w:proofErr w:type="gramEnd"/>
      <w:r>
        <w:rPr>
          <w:rFonts w:ascii="Bookman Old Style" w:hAnsi="Bookman Old Style" w:cs="Times New Roman"/>
          <w:sz w:val="24"/>
          <w:szCs w:val="24"/>
        </w:rPr>
        <w:t xml:space="preserve"> to promote accessibility in three verticals i.e. built environment, transportation system and Information and Communication Technology eco system (ICT). </w:t>
      </w:r>
    </w:p>
    <w:p w:rsidR="006D09A8" w:rsidRDefault="006D09A8" w:rsidP="006D09A8">
      <w:pPr>
        <w:pStyle w:val="p2"/>
        <w:shd w:val="clear" w:color="auto" w:fill="FFFFFF"/>
        <w:spacing w:before="0" w:beforeAutospacing="0" w:after="0" w:afterAutospacing="0" w:line="276" w:lineRule="auto"/>
        <w:ind w:left="567"/>
        <w:jc w:val="both"/>
        <w:rPr>
          <w:rFonts w:ascii="Bookman Old Style" w:eastAsia="MinionPro-Regular" w:hAnsi="Bookman Old Style"/>
          <w:b/>
          <w:bCs/>
        </w:rPr>
      </w:pPr>
    </w:p>
    <w:p w:rsidR="006D09A8" w:rsidRDefault="006D09A8" w:rsidP="006D09A8">
      <w:pPr>
        <w:pStyle w:val="p2"/>
        <w:numPr>
          <w:ilvl w:val="0"/>
          <w:numId w:val="2"/>
        </w:numPr>
        <w:shd w:val="clear" w:color="auto" w:fill="FFFFFF"/>
        <w:spacing w:before="0" w:beforeAutospacing="0" w:after="0" w:afterAutospacing="0" w:line="276" w:lineRule="auto"/>
        <w:ind w:left="851" w:hanging="425"/>
        <w:jc w:val="both"/>
        <w:rPr>
          <w:rFonts w:ascii="Bookman Old Style" w:eastAsia="MinionPro-Regular" w:hAnsi="Bookman Old Style"/>
        </w:rPr>
      </w:pPr>
      <w:r>
        <w:rPr>
          <w:rFonts w:ascii="Bookman Old Style" w:eastAsia="MinionPro-Regular" w:hAnsi="Bookman Old Style"/>
          <w:b/>
          <w:bCs/>
        </w:rPr>
        <w:t>Educational Empowerment</w:t>
      </w:r>
      <w:r>
        <w:rPr>
          <w:rFonts w:ascii="Bookman Old Style" w:eastAsia="MinionPro-Regular" w:hAnsi="Bookman Old Style"/>
        </w:rPr>
        <w:t>:</w:t>
      </w:r>
    </w:p>
    <w:p w:rsidR="006D09A8" w:rsidRDefault="006D09A8" w:rsidP="006D09A8">
      <w:pPr>
        <w:pStyle w:val="ListParagraph"/>
        <w:numPr>
          <w:ilvl w:val="0"/>
          <w:numId w:val="4"/>
        </w:numPr>
        <w:autoSpaceDE w:val="0"/>
        <w:autoSpaceDN w:val="0"/>
        <w:adjustRightInd w:val="0"/>
        <w:spacing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Five percent reservation in seats for students with benchmark disabilities in Government/Government aided higher educational institutions </w:t>
      </w:r>
      <w:proofErr w:type="gramStart"/>
      <w:r>
        <w:rPr>
          <w:rFonts w:ascii="Bookman Old Style" w:hAnsi="Bookman Old Style" w:cs="Times New Roman"/>
          <w:sz w:val="24"/>
          <w:szCs w:val="24"/>
        </w:rPr>
        <w:t>has been mandated</w:t>
      </w:r>
      <w:proofErr w:type="gramEnd"/>
      <w:r>
        <w:rPr>
          <w:rFonts w:ascii="Bookman Old Style" w:hAnsi="Bookman Old Style" w:cs="Times New Roman"/>
          <w:sz w:val="24"/>
          <w:szCs w:val="24"/>
        </w:rPr>
        <w:t xml:space="preserve"> under the law. </w:t>
      </w:r>
    </w:p>
    <w:p w:rsidR="006D09A8" w:rsidRDefault="006D09A8" w:rsidP="006D09A8">
      <w:pPr>
        <w:pStyle w:val="ListParagraph"/>
        <w:numPr>
          <w:ilvl w:val="0"/>
          <w:numId w:val="4"/>
        </w:numPr>
        <w:autoSpaceDE w:val="0"/>
        <w:autoSpaceDN w:val="0"/>
        <w:adjustRightInd w:val="0"/>
        <w:spacing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Scholarship schemes for students with disabilities provide financial assistance to students to pursue pre-matric, post-matric, professional or technical courses, both within and outside the country </w:t>
      </w:r>
      <w:proofErr w:type="gramStart"/>
      <w:r>
        <w:rPr>
          <w:rFonts w:ascii="Bookman Old Style" w:hAnsi="Bookman Old Style" w:cs="Times New Roman"/>
          <w:sz w:val="24"/>
          <w:szCs w:val="24"/>
        </w:rPr>
        <w:t>and also</w:t>
      </w:r>
      <w:proofErr w:type="gramEnd"/>
      <w:r>
        <w:rPr>
          <w:rFonts w:ascii="Bookman Old Style" w:hAnsi="Bookman Old Style" w:cs="Times New Roman"/>
          <w:sz w:val="24"/>
          <w:szCs w:val="24"/>
        </w:rPr>
        <w:t xml:space="preserve"> for pursuing research.</w:t>
      </w:r>
    </w:p>
    <w:p w:rsidR="006D09A8" w:rsidRDefault="006D09A8" w:rsidP="006D09A8">
      <w:pPr>
        <w:pStyle w:val="ListParagraph"/>
        <w:numPr>
          <w:ilvl w:val="0"/>
          <w:numId w:val="4"/>
        </w:numPr>
        <w:autoSpaceDE w:val="0"/>
        <w:autoSpaceDN w:val="0"/>
        <w:adjustRightInd w:val="0"/>
        <w:spacing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National Fellowship Scheme </w:t>
      </w:r>
      <w:proofErr w:type="gramStart"/>
      <w:r>
        <w:rPr>
          <w:rFonts w:ascii="Bookman Old Style" w:hAnsi="Bookman Old Style" w:cs="Times New Roman"/>
          <w:sz w:val="24"/>
          <w:szCs w:val="24"/>
        </w:rPr>
        <w:t>was introduced</w:t>
      </w:r>
      <w:proofErr w:type="gramEnd"/>
      <w:r>
        <w:rPr>
          <w:rFonts w:ascii="Bookman Old Style" w:hAnsi="Bookman Old Style" w:cs="Times New Roman"/>
          <w:sz w:val="24"/>
          <w:szCs w:val="24"/>
        </w:rPr>
        <w:t xml:space="preserve"> in 2012 to enable students with disabilities to pursue </w:t>
      </w:r>
      <w:proofErr w:type="spellStart"/>
      <w:r>
        <w:rPr>
          <w:rFonts w:ascii="Bookman Old Style" w:hAnsi="Bookman Old Style" w:cs="Times New Roman"/>
          <w:sz w:val="24"/>
          <w:szCs w:val="24"/>
        </w:rPr>
        <w:t>M.Phil</w:t>
      </w:r>
      <w:proofErr w:type="spellEnd"/>
      <w:r>
        <w:rPr>
          <w:rFonts w:ascii="Bookman Old Style" w:hAnsi="Bookman Old Style" w:cs="Times New Roman"/>
          <w:sz w:val="24"/>
          <w:szCs w:val="24"/>
        </w:rPr>
        <w:t>/</w:t>
      </w:r>
      <w:proofErr w:type="spellStart"/>
      <w:r>
        <w:rPr>
          <w:rFonts w:ascii="Bookman Old Style" w:hAnsi="Bookman Old Style" w:cs="Times New Roman"/>
          <w:sz w:val="24"/>
          <w:szCs w:val="24"/>
        </w:rPr>
        <w:t>Ph.D</w:t>
      </w:r>
      <w:proofErr w:type="spellEnd"/>
      <w:r>
        <w:rPr>
          <w:rFonts w:ascii="Bookman Old Style" w:hAnsi="Bookman Old Style" w:cs="Times New Roman"/>
          <w:sz w:val="24"/>
          <w:szCs w:val="24"/>
        </w:rPr>
        <w:t xml:space="preserve"> courses.</w:t>
      </w:r>
    </w:p>
    <w:p w:rsidR="006D09A8" w:rsidRDefault="006D09A8" w:rsidP="006D09A8">
      <w:pPr>
        <w:pStyle w:val="ListParagraph"/>
        <w:numPr>
          <w:ilvl w:val="0"/>
          <w:numId w:val="4"/>
        </w:numPr>
        <w:autoSpaceDE w:val="0"/>
        <w:autoSpaceDN w:val="0"/>
        <w:adjustRightInd w:val="0"/>
        <w:spacing w:after="0"/>
        <w:ind w:left="1276" w:hanging="425"/>
        <w:jc w:val="both"/>
        <w:rPr>
          <w:rFonts w:ascii="Bookman Old Style" w:hAnsi="Bookman Old Style" w:cs="Times New Roman"/>
          <w:sz w:val="24"/>
          <w:szCs w:val="24"/>
        </w:rPr>
      </w:pPr>
      <w:r>
        <w:rPr>
          <w:rFonts w:ascii="Bookman Old Style" w:hAnsi="Bookman Old Style" w:cs="Times New Roman"/>
          <w:sz w:val="24"/>
          <w:szCs w:val="24"/>
        </w:rPr>
        <w:lastRenderedPageBreak/>
        <w:t xml:space="preserve">The Central Government gives about 37,000 pre-matric and post-matric, 300 scholarships to students for pursuing top class education and 200 fellowships for </w:t>
      </w:r>
      <w:proofErr w:type="spellStart"/>
      <w:r>
        <w:rPr>
          <w:rFonts w:ascii="Bookman Old Style" w:hAnsi="Bookman Old Style" w:cs="Times New Roman"/>
          <w:sz w:val="24"/>
          <w:szCs w:val="24"/>
        </w:rPr>
        <w:t>M.Phil</w:t>
      </w:r>
      <w:proofErr w:type="spellEnd"/>
      <w:r>
        <w:rPr>
          <w:rFonts w:ascii="Bookman Old Style" w:hAnsi="Bookman Old Style" w:cs="Times New Roman"/>
          <w:sz w:val="24"/>
          <w:szCs w:val="24"/>
        </w:rPr>
        <w:t>/</w:t>
      </w:r>
      <w:proofErr w:type="spellStart"/>
      <w:r>
        <w:rPr>
          <w:rFonts w:ascii="Bookman Old Style" w:hAnsi="Bookman Old Style" w:cs="Times New Roman"/>
          <w:sz w:val="24"/>
          <w:szCs w:val="24"/>
        </w:rPr>
        <w:t>Ph.D</w:t>
      </w:r>
      <w:proofErr w:type="spellEnd"/>
      <w:r>
        <w:rPr>
          <w:rFonts w:ascii="Bookman Old Style" w:hAnsi="Bookman Old Style" w:cs="Times New Roman"/>
          <w:sz w:val="24"/>
          <w:szCs w:val="24"/>
        </w:rPr>
        <w:t xml:space="preserve"> students every year excluding renewal cases.</w:t>
      </w:r>
    </w:p>
    <w:p w:rsidR="006D09A8" w:rsidRDefault="006D09A8" w:rsidP="006D09A8">
      <w:pPr>
        <w:pStyle w:val="ListParagraph"/>
        <w:autoSpaceDE w:val="0"/>
        <w:autoSpaceDN w:val="0"/>
        <w:adjustRightInd w:val="0"/>
        <w:spacing w:after="0"/>
        <w:ind w:left="1985"/>
        <w:jc w:val="both"/>
        <w:rPr>
          <w:rFonts w:ascii="Bookman Old Style" w:hAnsi="Bookman Old Style" w:cs="Times New Roman"/>
          <w:sz w:val="24"/>
          <w:szCs w:val="24"/>
        </w:rPr>
      </w:pPr>
    </w:p>
    <w:p w:rsidR="006D09A8" w:rsidRDefault="006D09A8" w:rsidP="006D09A8">
      <w:pPr>
        <w:pStyle w:val="p2"/>
        <w:numPr>
          <w:ilvl w:val="0"/>
          <w:numId w:val="2"/>
        </w:numPr>
        <w:shd w:val="clear" w:color="auto" w:fill="FFFFFF"/>
        <w:spacing w:before="0" w:beforeAutospacing="0" w:after="0" w:afterAutospacing="0" w:line="276" w:lineRule="auto"/>
        <w:ind w:left="851" w:hanging="425"/>
        <w:jc w:val="both"/>
        <w:rPr>
          <w:rFonts w:ascii="Bookman Old Style" w:eastAsia="MinionPro-Regular" w:hAnsi="Bookman Old Style"/>
        </w:rPr>
      </w:pPr>
      <w:r>
        <w:rPr>
          <w:rFonts w:ascii="Bookman Old Style" w:eastAsia="MinionPro-Regular" w:hAnsi="Bookman Old Style"/>
          <w:b/>
          <w:bCs/>
        </w:rPr>
        <w:t>Economic Empowerment</w:t>
      </w:r>
      <w:r>
        <w:rPr>
          <w:rFonts w:ascii="Bookman Old Style" w:eastAsia="MinionPro-Regular" w:hAnsi="Bookman Old Style"/>
        </w:rPr>
        <w:t>:</w:t>
      </w:r>
    </w:p>
    <w:p w:rsidR="006D09A8" w:rsidRDefault="006D09A8" w:rsidP="006D09A8">
      <w:pPr>
        <w:pStyle w:val="p2"/>
        <w:numPr>
          <w:ilvl w:val="0"/>
          <w:numId w:val="5"/>
        </w:numPr>
        <w:shd w:val="clear" w:color="auto" w:fill="FFFFFF"/>
        <w:spacing w:before="0" w:beforeAutospacing="0" w:after="0" w:afterAutospacing="0" w:line="276" w:lineRule="auto"/>
        <w:ind w:left="1276" w:hanging="425"/>
        <w:jc w:val="both"/>
        <w:rPr>
          <w:rFonts w:ascii="Bookman Old Style" w:eastAsia="MinionPro-Regular" w:hAnsi="Bookman Old Style"/>
        </w:rPr>
      </w:pPr>
      <w:r>
        <w:rPr>
          <w:rFonts w:ascii="Bookman Old Style" w:hAnsi="Bookman Old Style"/>
          <w:color w:val="000000"/>
        </w:rPr>
        <w:t xml:space="preserve">The Government’s policy on job reservation for </w:t>
      </w:r>
      <w:proofErr w:type="spellStart"/>
      <w:r>
        <w:rPr>
          <w:rFonts w:ascii="Bookman Old Style" w:hAnsi="Bookman Old Style"/>
          <w:color w:val="000000"/>
        </w:rPr>
        <w:t>PwDs</w:t>
      </w:r>
      <w:proofErr w:type="spellEnd"/>
      <w:r>
        <w:rPr>
          <w:rFonts w:ascii="Bookman Old Style" w:hAnsi="Bookman Old Style"/>
          <w:color w:val="000000"/>
        </w:rPr>
        <w:t xml:space="preserve"> in the Government sector mandates f</w:t>
      </w:r>
      <w:r>
        <w:rPr>
          <w:rFonts w:ascii="Bookman Old Style" w:eastAsia="Arial Narrow" w:hAnsi="Bookman Old Style"/>
        </w:rPr>
        <w:t>our per cent reservation in Government jobs for persons with disabilities</w:t>
      </w:r>
    </w:p>
    <w:p w:rsidR="006D09A8" w:rsidRDefault="006D09A8" w:rsidP="006D09A8">
      <w:pPr>
        <w:pStyle w:val="p2"/>
        <w:numPr>
          <w:ilvl w:val="0"/>
          <w:numId w:val="5"/>
        </w:numPr>
        <w:shd w:val="clear" w:color="auto" w:fill="FFFFFF"/>
        <w:spacing w:before="0" w:beforeAutospacing="0" w:after="0" w:afterAutospacing="0" w:line="276" w:lineRule="auto"/>
        <w:ind w:left="1276" w:hanging="425"/>
        <w:jc w:val="both"/>
        <w:rPr>
          <w:rFonts w:ascii="Bookman Old Style" w:eastAsia="MinionPro-Regular" w:hAnsi="Bookman Old Style"/>
        </w:rPr>
      </w:pPr>
      <w:r>
        <w:rPr>
          <w:rFonts w:ascii="Bookman Old Style" w:hAnsi="Bookman Old Style"/>
        </w:rPr>
        <w:t>Scheme for Incentive to Employers in the Private Sector for Providing Employment to Persons with Disabilities, provides employers' contribution for Employees Provident Fund and Employees State Insurance for ten years for employees with disabilities in the private sector.</w:t>
      </w:r>
    </w:p>
    <w:p w:rsidR="006D09A8" w:rsidRDefault="006D09A8" w:rsidP="006D09A8">
      <w:pPr>
        <w:pStyle w:val="ListParagraph"/>
        <w:numPr>
          <w:ilvl w:val="0"/>
          <w:numId w:val="5"/>
        </w:numPr>
        <w:autoSpaceDE w:val="0"/>
        <w:autoSpaceDN w:val="0"/>
        <w:adjustRightInd w:val="0"/>
        <w:spacing w:after="0"/>
        <w:ind w:left="1276" w:hanging="425"/>
        <w:jc w:val="both"/>
        <w:rPr>
          <w:rFonts w:ascii="Bookman Old Style" w:hAnsi="Bookman Old Style" w:cs="Times New Roman"/>
          <w:sz w:val="24"/>
          <w:szCs w:val="24"/>
        </w:rPr>
      </w:pPr>
      <w:r>
        <w:rPr>
          <w:rFonts w:ascii="Bookman Old Style" w:hAnsi="Bookman Old Style" w:cs="Times New Roman"/>
          <w:sz w:val="24"/>
          <w:szCs w:val="24"/>
        </w:rPr>
        <w:t xml:space="preserve">National Action Plan for Skill Development of Persons with disabilities was launched in March </w:t>
      </w:r>
      <w:proofErr w:type="gramStart"/>
      <w:r>
        <w:rPr>
          <w:rFonts w:ascii="Bookman Old Style" w:hAnsi="Bookman Old Style" w:cs="Times New Roman"/>
          <w:sz w:val="24"/>
          <w:szCs w:val="24"/>
        </w:rPr>
        <w:t>2015 which</w:t>
      </w:r>
      <w:proofErr w:type="gramEnd"/>
      <w:r>
        <w:rPr>
          <w:rFonts w:ascii="Bookman Old Style" w:hAnsi="Bookman Old Style" w:cs="Times New Roman"/>
          <w:sz w:val="24"/>
          <w:szCs w:val="24"/>
        </w:rPr>
        <w:t xml:space="preserve"> envisions a target of skilling 2.5 million persons with disabilities by the year 2022.</w:t>
      </w:r>
    </w:p>
    <w:p w:rsidR="006D09A8" w:rsidRDefault="006D09A8" w:rsidP="006D09A8">
      <w:pPr>
        <w:pStyle w:val="p2"/>
        <w:numPr>
          <w:ilvl w:val="0"/>
          <w:numId w:val="5"/>
        </w:numPr>
        <w:shd w:val="clear" w:color="auto" w:fill="FFFFFF"/>
        <w:spacing w:before="0" w:beforeAutospacing="0" w:after="0" w:afterAutospacing="0" w:line="276" w:lineRule="auto"/>
        <w:ind w:left="1276" w:hanging="425"/>
        <w:jc w:val="both"/>
        <w:rPr>
          <w:rFonts w:ascii="Bookman Old Style" w:hAnsi="Bookman Old Style"/>
        </w:rPr>
      </w:pPr>
      <w:r>
        <w:rPr>
          <w:rFonts w:ascii="Bookman Old Style" w:eastAsia="MinionPro-Regular" w:hAnsi="Bookman Old Style"/>
        </w:rPr>
        <w:t xml:space="preserve">Loan assistance schemes of the Government for providing loans at concessional rate of interest for promoting </w:t>
      </w:r>
      <w:proofErr w:type="spellStart"/>
      <w:proofErr w:type="gramStart"/>
      <w:r>
        <w:rPr>
          <w:rFonts w:ascii="Bookman Old Style" w:eastAsia="MinionPro-Regular" w:hAnsi="Bookman Old Style"/>
        </w:rPr>
        <w:t>self employment</w:t>
      </w:r>
      <w:proofErr w:type="spellEnd"/>
      <w:proofErr w:type="gramEnd"/>
      <w:r>
        <w:rPr>
          <w:rFonts w:ascii="Bookman Old Style" w:eastAsia="MinionPro-Regular" w:hAnsi="Bookman Old Style"/>
        </w:rPr>
        <w:t xml:space="preserve"> of persons with disabilities. </w:t>
      </w:r>
    </w:p>
    <w:p w:rsidR="006D09A8" w:rsidRDefault="006D09A8" w:rsidP="006D09A8">
      <w:pPr>
        <w:pStyle w:val="p2"/>
        <w:shd w:val="clear" w:color="auto" w:fill="FFFFFF"/>
        <w:spacing w:before="0" w:beforeAutospacing="0" w:after="0" w:afterAutospacing="0" w:line="276" w:lineRule="auto"/>
        <w:ind w:left="1276"/>
        <w:jc w:val="both"/>
        <w:rPr>
          <w:rFonts w:ascii="Bookman Old Style" w:hAnsi="Bookman Old Style"/>
        </w:rPr>
      </w:pPr>
    </w:p>
    <w:p w:rsidR="006D09A8" w:rsidRDefault="006D09A8" w:rsidP="006D09A8">
      <w:pPr>
        <w:pStyle w:val="ListParagraph"/>
        <w:numPr>
          <w:ilvl w:val="0"/>
          <w:numId w:val="2"/>
        </w:numPr>
        <w:spacing w:before="240"/>
        <w:ind w:left="851" w:hanging="425"/>
        <w:jc w:val="both"/>
        <w:rPr>
          <w:rFonts w:ascii="Bookman Old Style" w:hAnsi="Bookman Old Style"/>
          <w:kern w:val="16"/>
          <w:sz w:val="24"/>
          <w:szCs w:val="24"/>
        </w:rPr>
      </w:pPr>
      <w:r>
        <w:rPr>
          <w:rFonts w:ascii="Bookman Old Style" w:hAnsi="Bookman Old Style"/>
          <w:b/>
          <w:bCs/>
          <w:kern w:val="16"/>
          <w:sz w:val="24"/>
          <w:szCs w:val="24"/>
        </w:rPr>
        <w:t>Institutional framework</w:t>
      </w:r>
      <w:r>
        <w:rPr>
          <w:rFonts w:ascii="Bookman Old Style" w:hAnsi="Bookman Old Style"/>
          <w:kern w:val="16"/>
          <w:sz w:val="24"/>
          <w:szCs w:val="24"/>
        </w:rPr>
        <w:t>:</w:t>
      </w:r>
    </w:p>
    <w:p w:rsidR="006D09A8" w:rsidRDefault="006D09A8" w:rsidP="006D09A8">
      <w:pPr>
        <w:pStyle w:val="Heading1"/>
        <w:numPr>
          <w:ilvl w:val="0"/>
          <w:numId w:val="6"/>
        </w:numPr>
        <w:shd w:val="clear" w:color="auto" w:fill="FFFFFF"/>
        <w:spacing w:after="0" w:line="276" w:lineRule="auto"/>
        <w:ind w:left="1276" w:hanging="425"/>
        <w:jc w:val="both"/>
        <w:rPr>
          <w:rFonts w:ascii="Bookman Old Style" w:hAnsi="Bookman Old Style"/>
          <w:b w:val="0"/>
          <w:bCs w:val="0"/>
          <w:sz w:val="24"/>
          <w:szCs w:val="24"/>
        </w:rPr>
      </w:pPr>
      <w:r>
        <w:rPr>
          <w:rFonts w:ascii="Bookman Old Style" w:hAnsi="Bookman Old Style" w:cs="Times New Roman"/>
          <w:b w:val="0"/>
          <w:sz w:val="24"/>
          <w:szCs w:val="24"/>
        </w:rPr>
        <w:t xml:space="preserve">The institutional framework of the Department consists of office of Chief Commissioner for Persons with Disabilities, Rehabilitation Council of India, </w:t>
      </w:r>
      <w:proofErr w:type="gramStart"/>
      <w:r>
        <w:rPr>
          <w:rFonts w:ascii="Bookman Old Style" w:hAnsi="Bookman Old Style" w:cs="Times New Roman"/>
          <w:b w:val="0"/>
          <w:sz w:val="24"/>
          <w:szCs w:val="24"/>
        </w:rPr>
        <w:t>National</w:t>
      </w:r>
      <w:proofErr w:type="gramEnd"/>
      <w:r>
        <w:rPr>
          <w:rFonts w:ascii="Bookman Old Style" w:hAnsi="Bookman Old Style" w:cs="Times New Roman"/>
          <w:b w:val="0"/>
          <w:sz w:val="24"/>
          <w:szCs w:val="24"/>
        </w:rPr>
        <w:t xml:space="preserve"> Trust for the Welfare of Persons with Autism, Cerebral palsy, Mental Retardation and Multiple Disabilities, and eight National Institutes dedicated to different disabilities and Composite Regional Centres of the National Institutes. These organizations are involved in providing rehabilitation services, education, training and research, regulation and developmental activities. The Department's two Central Public Sector Enterprises viz. Artificial Limbs Manufacturing Corporation of India (ALIMCO) and National Handicapped Finance and Development Corporation (NHFDC) are involved in manufacture of aids and assistive devices and providing financial assistance for economic empowerment of the </w:t>
      </w:r>
      <w:proofErr w:type="spellStart"/>
      <w:r>
        <w:rPr>
          <w:rFonts w:ascii="Bookman Old Style" w:hAnsi="Bookman Old Style" w:cs="Times New Roman"/>
          <w:b w:val="0"/>
          <w:sz w:val="24"/>
          <w:szCs w:val="24"/>
        </w:rPr>
        <w:t>PwDs</w:t>
      </w:r>
      <w:proofErr w:type="spellEnd"/>
      <w:r>
        <w:rPr>
          <w:rFonts w:ascii="Bookman Old Style" w:hAnsi="Bookman Old Style" w:cs="Times New Roman"/>
          <w:b w:val="0"/>
          <w:sz w:val="24"/>
          <w:szCs w:val="24"/>
        </w:rPr>
        <w:t xml:space="preserve">. </w:t>
      </w:r>
      <w:r>
        <w:rPr>
          <w:rFonts w:ascii="Bookman Old Style" w:hAnsi="Bookman Old Style"/>
          <w:b w:val="0"/>
          <w:bCs w:val="0"/>
          <w:sz w:val="24"/>
          <w:szCs w:val="24"/>
        </w:rPr>
        <w:t>Role of Institutions are enumerated below:-</w:t>
      </w:r>
    </w:p>
    <w:p w:rsidR="006D09A8" w:rsidRDefault="006D09A8" w:rsidP="006D09A8"/>
    <w:p w:rsidR="006D09A8" w:rsidRDefault="006D09A8" w:rsidP="006D09A8"/>
    <w:p w:rsidR="006D09A8" w:rsidRDefault="006D09A8" w:rsidP="006D09A8"/>
    <w:tbl>
      <w:tblPr>
        <w:tblW w:w="475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3166"/>
        <w:gridCol w:w="1644"/>
        <w:gridCol w:w="3164"/>
      </w:tblGrid>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b/>
                <w:sz w:val="24"/>
                <w:szCs w:val="24"/>
              </w:rPr>
            </w:pPr>
            <w:r>
              <w:rPr>
                <w:rFonts w:ascii="Bookman Old Style" w:hAnsi="Bookman Old Style"/>
                <w:b/>
                <w:sz w:val="24"/>
                <w:szCs w:val="24"/>
              </w:rPr>
              <w:lastRenderedPageBreak/>
              <w:t>S.</w:t>
            </w:r>
          </w:p>
          <w:p w:rsidR="006D09A8" w:rsidRDefault="006D09A8" w:rsidP="003E779B">
            <w:pPr>
              <w:spacing w:after="0" w:line="240" w:lineRule="auto"/>
              <w:jc w:val="center"/>
              <w:rPr>
                <w:rFonts w:ascii="Bookman Old Style" w:hAnsi="Bookman Old Style"/>
                <w:b/>
                <w:sz w:val="24"/>
                <w:szCs w:val="24"/>
              </w:rPr>
            </w:pPr>
            <w:r>
              <w:rPr>
                <w:rFonts w:ascii="Bookman Old Style" w:hAnsi="Bookman Old Style"/>
                <w:b/>
                <w:sz w:val="24"/>
                <w:szCs w:val="24"/>
              </w:rPr>
              <w:t>No</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line="240" w:lineRule="auto"/>
              <w:jc w:val="center"/>
              <w:rPr>
                <w:rFonts w:ascii="Bookman Old Style" w:hAnsi="Bookman Old Style"/>
                <w:b/>
                <w:sz w:val="24"/>
                <w:szCs w:val="24"/>
              </w:rPr>
            </w:pPr>
            <w:r>
              <w:rPr>
                <w:rFonts w:ascii="Bookman Old Style" w:hAnsi="Bookman Old Style"/>
                <w:b/>
                <w:sz w:val="24"/>
                <w:szCs w:val="24"/>
              </w:rPr>
              <w:t>National Institute</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line="240" w:lineRule="auto"/>
              <w:jc w:val="center"/>
              <w:rPr>
                <w:rFonts w:ascii="Bookman Old Style" w:hAnsi="Bookman Old Style"/>
                <w:b/>
                <w:sz w:val="24"/>
                <w:szCs w:val="24"/>
              </w:rPr>
            </w:pPr>
            <w:r>
              <w:rPr>
                <w:rFonts w:ascii="Bookman Old Style" w:hAnsi="Bookman Old Style"/>
                <w:b/>
                <w:sz w:val="24"/>
                <w:szCs w:val="24"/>
              </w:rPr>
              <w:t>Specific Disability</w:t>
            </w: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line="240" w:lineRule="auto"/>
              <w:jc w:val="center"/>
              <w:rPr>
                <w:rFonts w:ascii="Bookman Old Style" w:hAnsi="Bookman Old Style"/>
                <w:b/>
                <w:sz w:val="24"/>
                <w:szCs w:val="24"/>
              </w:rPr>
            </w:pPr>
            <w:r>
              <w:rPr>
                <w:rFonts w:ascii="Bookman Old Style" w:hAnsi="Bookman Old Style"/>
                <w:b/>
                <w:sz w:val="24"/>
                <w:szCs w:val="24"/>
              </w:rPr>
              <w:t>Area of Interest</w:t>
            </w:r>
          </w:p>
        </w:tc>
      </w:tr>
      <w:tr w:rsidR="006D09A8" w:rsidTr="003E779B">
        <w:trPr>
          <w:trHeight w:val="1960"/>
        </w:trPr>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1</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 xml:space="preserve">Ali </w:t>
            </w:r>
            <w:proofErr w:type="spellStart"/>
            <w:r>
              <w:rPr>
                <w:rFonts w:ascii="Bookman Old Style" w:hAnsi="Bookman Old Style"/>
                <w:sz w:val="24"/>
                <w:szCs w:val="24"/>
              </w:rPr>
              <w:t>Yavar</w:t>
            </w:r>
            <w:proofErr w:type="spellEnd"/>
            <w:r>
              <w:rPr>
                <w:rFonts w:ascii="Bookman Old Style" w:hAnsi="Bookman Old Style"/>
                <w:sz w:val="24"/>
                <w:szCs w:val="24"/>
              </w:rPr>
              <w:t xml:space="preserve"> Jung National Institute of Speech and Hearing Disabilities (</w:t>
            </w:r>
            <w:r>
              <w:rPr>
                <w:rFonts w:ascii="Bookman Old Style" w:hAnsi="Bookman Old Style"/>
                <w:b/>
                <w:bCs/>
                <w:sz w:val="24"/>
                <w:szCs w:val="24"/>
              </w:rPr>
              <w:t>AYJNISHD</w:t>
            </w:r>
            <w:r>
              <w:rPr>
                <w:rFonts w:ascii="Bookman Old Style" w:hAnsi="Bookman Old Style"/>
                <w:sz w:val="24"/>
                <w:szCs w:val="24"/>
              </w:rPr>
              <w:t xml:space="preserve">), Mumbai - Established in 1983 </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Hearing Disability</w:t>
            </w:r>
          </w:p>
        </w:tc>
        <w:tc>
          <w:tcPr>
            <w:tcW w:w="1854" w:type="pct"/>
            <w:vMerge w:val="restart"/>
            <w:tcBorders>
              <w:top w:val="single" w:sz="4" w:space="0" w:color="auto"/>
              <w:left w:val="single" w:sz="4" w:space="0" w:color="auto"/>
              <w:bottom w:val="single" w:sz="4" w:space="0" w:color="auto"/>
              <w:right w:val="single" w:sz="4" w:space="0" w:color="auto"/>
            </w:tcBorders>
          </w:tcPr>
          <w:p w:rsidR="006D09A8" w:rsidRDefault="006D09A8" w:rsidP="003E779B">
            <w:pPr>
              <w:pStyle w:val="NormalWeb"/>
              <w:shd w:val="clear" w:color="auto" w:fill="FFFEF7"/>
              <w:spacing w:before="0" w:beforeAutospacing="0" w:after="0" w:afterAutospacing="0" w:line="256" w:lineRule="auto"/>
              <w:ind w:left="317"/>
              <w:jc w:val="both"/>
              <w:rPr>
                <w:rFonts w:ascii="Bookman Old Style" w:hAnsi="Bookman Old Style"/>
                <w:color w:val="313131"/>
              </w:rPr>
            </w:pPr>
          </w:p>
          <w:p w:rsidR="006D09A8" w:rsidRDefault="006D09A8" w:rsidP="003E779B">
            <w:pPr>
              <w:pStyle w:val="NormalWeb"/>
              <w:shd w:val="clear" w:color="auto" w:fill="FFFEF7"/>
              <w:spacing w:before="0" w:beforeAutospacing="0" w:after="0" w:afterAutospacing="0" w:line="256" w:lineRule="auto"/>
              <w:ind w:left="317"/>
              <w:jc w:val="both"/>
              <w:rPr>
                <w:rFonts w:ascii="Bookman Old Style" w:hAnsi="Bookman Old Style"/>
                <w:color w:val="313131"/>
              </w:rPr>
            </w:pPr>
          </w:p>
          <w:p w:rsidR="006D09A8" w:rsidRDefault="006D09A8" w:rsidP="006D09A8">
            <w:pPr>
              <w:pStyle w:val="NormalWeb"/>
              <w:numPr>
                <w:ilvl w:val="0"/>
                <w:numId w:val="7"/>
              </w:numPr>
              <w:shd w:val="clear" w:color="auto" w:fill="FFFEF7"/>
              <w:spacing w:before="0" w:beforeAutospacing="0" w:after="0" w:afterAutospacing="0" w:line="256" w:lineRule="auto"/>
              <w:ind w:left="317" w:hanging="262"/>
              <w:jc w:val="both"/>
              <w:rPr>
                <w:rFonts w:ascii="Bookman Old Style" w:hAnsi="Bookman Old Style"/>
                <w:color w:val="313131"/>
              </w:rPr>
            </w:pPr>
            <w:r>
              <w:rPr>
                <w:rFonts w:ascii="Bookman Old Style" w:hAnsi="Bookman Old Style"/>
                <w:color w:val="313131"/>
              </w:rPr>
              <w:t>Clinical and therapeutic services</w:t>
            </w:r>
          </w:p>
          <w:p w:rsidR="006D09A8" w:rsidRDefault="006D09A8" w:rsidP="006D09A8">
            <w:pPr>
              <w:pStyle w:val="NormalWeb"/>
              <w:numPr>
                <w:ilvl w:val="0"/>
                <w:numId w:val="7"/>
              </w:numPr>
              <w:shd w:val="clear" w:color="auto" w:fill="FFFEF7"/>
              <w:spacing w:before="0" w:beforeAutospacing="0" w:after="0" w:afterAutospacing="0" w:line="256" w:lineRule="auto"/>
              <w:ind w:left="317" w:hanging="262"/>
              <w:jc w:val="both"/>
              <w:rPr>
                <w:rFonts w:ascii="Bookman Old Style" w:hAnsi="Bookman Old Style"/>
                <w:color w:val="313131"/>
              </w:rPr>
            </w:pPr>
            <w:r>
              <w:rPr>
                <w:rFonts w:ascii="Bookman Old Style" w:hAnsi="Bookman Old Style"/>
                <w:color w:val="313131"/>
              </w:rPr>
              <w:t>Manpower development</w:t>
            </w:r>
          </w:p>
          <w:p w:rsidR="006D09A8" w:rsidRDefault="006D09A8" w:rsidP="006D09A8">
            <w:pPr>
              <w:pStyle w:val="NormalWeb"/>
              <w:numPr>
                <w:ilvl w:val="0"/>
                <w:numId w:val="7"/>
              </w:numPr>
              <w:shd w:val="clear" w:color="auto" w:fill="FFFEF7"/>
              <w:spacing w:before="0" w:beforeAutospacing="0" w:after="0" w:afterAutospacing="0" w:line="256" w:lineRule="auto"/>
              <w:ind w:left="317" w:hanging="262"/>
              <w:jc w:val="both"/>
              <w:rPr>
                <w:rFonts w:ascii="Bookman Old Style" w:hAnsi="Bookman Old Style"/>
                <w:color w:val="313131"/>
              </w:rPr>
            </w:pPr>
            <w:r>
              <w:rPr>
                <w:rFonts w:ascii="Bookman Old Style" w:hAnsi="Bookman Old Style"/>
                <w:color w:val="313131"/>
              </w:rPr>
              <w:t>Research and development</w:t>
            </w:r>
          </w:p>
          <w:p w:rsidR="006D09A8" w:rsidRDefault="006D09A8" w:rsidP="006D09A8">
            <w:pPr>
              <w:pStyle w:val="NormalWeb"/>
              <w:numPr>
                <w:ilvl w:val="0"/>
                <w:numId w:val="7"/>
              </w:numPr>
              <w:shd w:val="clear" w:color="auto" w:fill="FFFEF7"/>
              <w:spacing w:before="0" w:beforeAutospacing="0" w:after="0" w:afterAutospacing="0" w:line="256" w:lineRule="auto"/>
              <w:ind w:left="317" w:hanging="262"/>
              <w:jc w:val="both"/>
              <w:rPr>
                <w:rFonts w:ascii="Bookman Old Style" w:hAnsi="Bookman Old Style"/>
                <w:color w:val="313131"/>
              </w:rPr>
            </w:pPr>
            <w:r>
              <w:rPr>
                <w:rFonts w:ascii="Bookman Old Style" w:hAnsi="Bookman Old Style"/>
                <w:color w:val="313131"/>
              </w:rPr>
              <w:t xml:space="preserve">Extension of outreach programmes for rehabilitation of persons with disabilities </w:t>
            </w:r>
          </w:p>
          <w:p w:rsidR="006D09A8" w:rsidRDefault="006D09A8" w:rsidP="006D09A8">
            <w:pPr>
              <w:pStyle w:val="NormalWeb"/>
              <w:numPr>
                <w:ilvl w:val="0"/>
                <w:numId w:val="7"/>
              </w:numPr>
              <w:shd w:val="clear" w:color="auto" w:fill="FFFEF7"/>
              <w:spacing w:before="0" w:beforeAutospacing="0" w:after="0" w:afterAutospacing="0" w:line="256" w:lineRule="auto"/>
              <w:ind w:left="317" w:hanging="262"/>
              <w:jc w:val="both"/>
              <w:rPr>
                <w:rFonts w:ascii="Bookman Old Style" w:hAnsi="Bookman Old Style"/>
                <w:color w:val="313131"/>
              </w:rPr>
            </w:pPr>
            <w:r>
              <w:rPr>
                <w:rFonts w:ascii="Bookman Old Style" w:hAnsi="Bookman Old Style"/>
                <w:color w:val="313131"/>
              </w:rPr>
              <w:t xml:space="preserve">Developing model services for rehabilitation </w:t>
            </w: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2</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Institute for Empowerment of Persons with Multiple Disabilities (</w:t>
            </w:r>
            <w:r>
              <w:rPr>
                <w:rFonts w:ascii="Bookman Old Style" w:hAnsi="Bookman Old Style"/>
                <w:b/>
                <w:bCs/>
                <w:sz w:val="24"/>
                <w:szCs w:val="24"/>
              </w:rPr>
              <w:t>NIEPMD</w:t>
            </w:r>
            <w:r>
              <w:rPr>
                <w:rFonts w:ascii="Bookman Old Style" w:hAnsi="Bookman Old Style"/>
                <w:sz w:val="24"/>
                <w:szCs w:val="24"/>
              </w:rPr>
              <w:t>), Chennai - Established in 2005</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Multiple Disabilities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3</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 xml:space="preserve">Swami </w:t>
            </w:r>
            <w:proofErr w:type="spellStart"/>
            <w:r>
              <w:rPr>
                <w:rFonts w:ascii="Bookman Old Style" w:hAnsi="Bookman Old Style"/>
                <w:sz w:val="24"/>
                <w:szCs w:val="24"/>
              </w:rPr>
              <w:t>Vivekanand</w:t>
            </w:r>
            <w:proofErr w:type="spellEnd"/>
            <w:r>
              <w:rPr>
                <w:rFonts w:ascii="Bookman Old Style" w:hAnsi="Bookman Old Style"/>
                <w:sz w:val="24"/>
                <w:szCs w:val="24"/>
              </w:rPr>
              <w:t xml:space="preserve"> National Institute of Rehabilitation, Training &amp; Research (</w:t>
            </w:r>
            <w:r>
              <w:rPr>
                <w:rFonts w:ascii="Bookman Old Style" w:hAnsi="Bookman Old Style"/>
                <w:b/>
                <w:bCs/>
                <w:sz w:val="24"/>
                <w:szCs w:val="24"/>
              </w:rPr>
              <w:t>SVNIRTAR</w:t>
            </w:r>
            <w:r>
              <w:rPr>
                <w:rFonts w:ascii="Bookman Old Style" w:hAnsi="Bookman Old Style"/>
                <w:sz w:val="24"/>
                <w:szCs w:val="24"/>
              </w:rPr>
              <w:t>) Cuttack - Established in 1984</w:t>
            </w:r>
          </w:p>
        </w:tc>
        <w:tc>
          <w:tcPr>
            <w:tcW w:w="967" w:type="pct"/>
            <w:vMerge w:val="restart"/>
            <w:tcBorders>
              <w:top w:val="single" w:sz="4" w:space="0" w:color="auto"/>
              <w:left w:val="single" w:sz="4" w:space="0" w:color="auto"/>
              <w:bottom w:val="single" w:sz="4" w:space="0" w:color="auto"/>
              <w:right w:val="single" w:sz="4" w:space="0" w:color="auto"/>
            </w:tcBorders>
          </w:tcPr>
          <w:p w:rsidR="006D09A8" w:rsidRDefault="006D09A8" w:rsidP="003E779B">
            <w:pPr>
              <w:spacing w:line="240" w:lineRule="auto"/>
              <w:jc w:val="both"/>
              <w:rPr>
                <w:rFonts w:ascii="Bookman Old Style" w:hAnsi="Bookman Old Style"/>
                <w:sz w:val="24"/>
                <w:szCs w:val="24"/>
              </w:rPr>
            </w:pPr>
          </w:p>
          <w:p w:rsidR="006D09A8" w:rsidRDefault="006D09A8" w:rsidP="003E779B">
            <w:pPr>
              <w:spacing w:line="240" w:lineRule="auto"/>
              <w:jc w:val="both"/>
              <w:rPr>
                <w:rFonts w:ascii="Bookman Old Style" w:hAnsi="Bookman Old Style"/>
                <w:sz w:val="24"/>
                <w:szCs w:val="24"/>
              </w:rPr>
            </w:pPr>
          </w:p>
          <w:p w:rsidR="006D09A8" w:rsidRDefault="006D09A8" w:rsidP="003E779B">
            <w:pPr>
              <w:spacing w:line="240" w:lineRule="auto"/>
              <w:jc w:val="center"/>
              <w:rPr>
                <w:rFonts w:ascii="Bookman Old Style" w:hAnsi="Bookman Old Style"/>
                <w:sz w:val="24"/>
                <w:szCs w:val="24"/>
              </w:rPr>
            </w:pPr>
            <w:r>
              <w:rPr>
                <w:rFonts w:ascii="Bookman Old Style" w:hAnsi="Bookman Old Style"/>
                <w:sz w:val="24"/>
                <w:szCs w:val="24"/>
              </w:rPr>
              <w:t>Locomotor Disability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4</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proofErr w:type="spellStart"/>
            <w:r>
              <w:rPr>
                <w:rFonts w:ascii="Bookman Old Style" w:hAnsi="Bookman Old Style"/>
                <w:sz w:val="24"/>
                <w:szCs w:val="24"/>
              </w:rPr>
              <w:t>Pandit</w:t>
            </w:r>
            <w:proofErr w:type="spellEnd"/>
            <w:r>
              <w:rPr>
                <w:rFonts w:ascii="Bookman Old Style" w:hAnsi="Bookman Old Style"/>
                <w:sz w:val="24"/>
                <w:szCs w:val="24"/>
              </w:rPr>
              <w:t xml:space="preserve"> </w:t>
            </w:r>
            <w:proofErr w:type="spellStart"/>
            <w:r>
              <w:rPr>
                <w:rFonts w:ascii="Bookman Old Style" w:hAnsi="Bookman Old Style"/>
                <w:sz w:val="24"/>
                <w:szCs w:val="24"/>
              </w:rPr>
              <w:t>Deendayal</w:t>
            </w:r>
            <w:proofErr w:type="spellEnd"/>
            <w:r>
              <w:rPr>
                <w:rFonts w:ascii="Bookman Old Style" w:hAnsi="Bookman Old Style"/>
                <w:sz w:val="24"/>
                <w:szCs w:val="24"/>
              </w:rPr>
              <w:t xml:space="preserve"> </w:t>
            </w:r>
            <w:proofErr w:type="spellStart"/>
            <w:r>
              <w:rPr>
                <w:rFonts w:ascii="Bookman Old Style" w:hAnsi="Bookman Old Style"/>
                <w:sz w:val="24"/>
                <w:szCs w:val="24"/>
              </w:rPr>
              <w:t>Upadhyaya</w:t>
            </w:r>
            <w:proofErr w:type="spellEnd"/>
            <w:r>
              <w:rPr>
                <w:rFonts w:ascii="Bookman Old Style" w:hAnsi="Bookman Old Style"/>
                <w:sz w:val="24"/>
                <w:szCs w:val="24"/>
              </w:rPr>
              <w:t xml:space="preserve"> National Institute for Persons with  Physical Disabilities (</w:t>
            </w:r>
            <w:r>
              <w:rPr>
                <w:rFonts w:ascii="Bookman Old Style" w:hAnsi="Bookman Old Style"/>
                <w:b/>
                <w:bCs/>
                <w:sz w:val="24"/>
                <w:szCs w:val="24"/>
              </w:rPr>
              <w:t>PDUNIPPD</w:t>
            </w:r>
            <w:r>
              <w:rPr>
                <w:rFonts w:ascii="Bookman Old Style" w:hAnsi="Bookman Old Style"/>
                <w:sz w:val="24"/>
                <w:szCs w:val="24"/>
              </w:rPr>
              <w:t>), New Delhi - Established in 1976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hAnsi="Bookman Old Style"/>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5</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Institute for Locomotor Disability (</w:t>
            </w:r>
            <w:r>
              <w:rPr>
                <w:rFonts w:ascii="Bookman Old Style" w:hAnsi="Bookman Old Style"/>
                <w:b/>
                <w:bCs/>
                <w:sz w:val="24"/>
                <w:szCs w:val="24"/>
              </w:rPr>
              <w:t>NILD</w:t>
            </w:r>
            <w:r>
              <w:rPr>
                <w:rFonts w:ascii="Bookman Old Style" w:hAnsi="Bookman Old Style"/>
                <w:sz w:val="24"/>
                <w:szCs w:val="24"/>
              </w:rPr>
              <w:t>),  Kolkata - Established in 1978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hAnsi="Bookman Old Style"/>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6</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Institute for the Empowerment of Persons with Visual Disabilities (</w:t>
            </w:r>
            <w:r>
              <w:rPr>
                <w:rFonts w:ascii="Bookman Old Style" w:hAnsi="Bookman Old Style"/>
                <w:b/>
                <w:bCs/>
                <w:sz w:val="24"/>
                <w:szCs w:val="24"/>
              </w:rPr>
              <w:t>NIEPVD</w:t>
            </w:r>
            <w:r>
              <w:rPr>
                <w:rFonts w:ascii="Bookman Old Style" w:hAnsi="Bookman Old Style"/>
                <w:sz w:val="24"/>
                <w:szCs w:val="24"/>
              </w:rPr>
              <w:t>), Dehradun - Established in 1979</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Visual Disability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7</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Institute  for the Empowerment of Persons with Intellectual Disabilities (</w:t>
            </w:r>
            <w:r>
              <w:rPr>
                <w:rFonts w:ascii="Bookman Old Style" w:hAnsi="Bookman Old Style"/>
                <w:b/>
                <w:bCs/>
                <w:sz w:val="24"/>
                <w:szCs w:val="24"/>
              </w:rPr>
              <w:t>NIEPID</w:t>
            </w:r>
            <w:r>
              <w:rPr>
                <w:rFonts w:ascii="Bookman Old Style" w:hAnsi="Bookman Old Style"/>
                <w:sz w:val="24"/>
                <w:szCs w:val="24"/>
              </w:rPr>
              <w:t xml:space="preserve">), </w:t>
            </w:r>
            <w:proofErr w:type="spellStart"/>
            <w:r>
              <w:rPr>
                <w:rFonts w:ascii="Bookman Old Style" w:hAnsi="Bookman Old Style"/>
                <w:sz w:val="24"/>
                <w:szCs w:val="24"/>
              </w:rPr>
              <w:t>Secunderabad</w:t>
            </w:r>
            <w:proofErr w:type="spellEnd"/>
            <w:r>
              <w:rPr>
                <w:rFonts w:ascii="Bookman Old Style" w:hAnsi="Bookman Old Style"/>
                <w:sz w:val="24"/>
                <w:szCs w:val="24"/>
              </w:rPr>
              <w:t xml:space="preserve"> - Established in 1984</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Intellectual Disability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eastAsia="Times New Roman" w:hAnsi="Bookman Old Style" w:cs="Times New Roman"/>
                <w:color w:val="313131"/>
                <w:sz w:val="24"/>
                <w:szCs w:val="24"/>
                <w:lang w:val="en-IN" w:eastAsia="en-IN" w:bidi="hi-IN"/>
              </w:rPr>
            </w:pP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8.</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Indian Sign Language Research and Training Centre (</w:t>
            </w:r>
            <w:r>
              <w:rPr>
                <w:rFonts w:ascii="Bookman Old Style" w:hAnsi="Bookman Old Style"/>
                <w:b/>
                <w:bCs/>
                <w:sz w:val="24"/>
                <w:szCs w:val="24"/>
              </w:rPr>
              <w:t>ISLRTC</w:t>
            </w:r>
            <w:r>
              <w:rPr>
                <w:rFonts w:ascii="Bookman Old Style" w:hAnsi="Bookman Old Style"/>
                <w:sz w:val="24"/>
                <w:szCs w:val="24"/>
              </w:rPr>
              <w:t>), New Delhi - Established in 2015</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Hearing Disability</w:t>
            </w: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6D09A8">
            <w:pPr>
              <w:numPr>
                <w:ilvl w:val="0"/>
                <w:numId w:val="8"/>
              </w:numPr>
              <w:spacing w:after="0" w:line="240" w:lineRule="auto"/>
              <w:ind w:left="318" w:hanging="284"/>
              <w:jc w:val="both"/>
              <w:rPr>
                <w:rFonts w:ascii="Bookman Old Style" w:hAnsi="Bookman Old Style"/>
                <w:sz w:val="24"/>
                <w:szCs w:val="24"/>
              </w:rPr>
            </w:pPr>
            <w:r>
              <w:rPr>
                <w:rFonts w:ascii="Bookman Old Style" w:hAnsi="Bookman Old Style"/>
                <w:sz w:val="24"/>
                <w:szCs w:val="24"/>
              </w:rPr>
              <w:t>To develop standardized sign language in the country.</w:t>
            </w:r>
          </w:p>
          <w:p w:rsidR="006D09A8" w:rsidRDefault="006D09A8" w:rsidP="006D09A8">
            <w:pPr>
              <w:numPr>
                <w:ilvl w:val="0"/>
                <w:numId w:val="8"/>
              </w:numPr>
              <w:spacing w:after="0" w:line="240" w:lineRule="auto"/>
              <w:ind w:left="318" w:hanging="284"/>
              <w:jc w:val="both"/>
              <w:rPr>
                <w:rFonts w:ascii="Bookman Old Style" w:hAnsi="Bookman Old Style"/>
                <w:sz w:val="24"/>
                <w:szCs w:val="24"/>
              </w:rPr>
            </w:pPr>
            <w:r>
              <w:rPr>
                <w:rFonts w:ascii="Bookman Old Style" w:hAnsi="Bookman Old Style"/>
                <w:sz w:val="24"/>
                <w:szCs w:val="24"/>
              </w:rPr>
              <w:t xml:space="preserve">To develop </w:t>
            </w:r>
            <w:proofErr w:type="gramStart"/>
            <w:r>
              <w:rPr>
                <w:rFonts w:ascii="Bookman Old Style" w:hAnsi="Bookman Old Style"/>
                <w:sz w:val="24"/>
                <w:szCs w:val="24"/>
              </w:rPr>
              <w:t>manpower</w:t>
            </w:r>
            <w:proofErr w:type="gramEnd"/>
            <w:r>
              <w:rPr>
                <w:rFonts w:ascii="Bookman Old Style" w:hAnsi="Bookman Old Style"/>
                <w:sz w:val="24"/>
                <w:szCs w:val="24"/>
              </w:rPr>
              <w:t xml:space="preserve"> in the field of sign </w:t>
            </w:r>
            <w:r>
              <w:rPr>
                <w:rFonts w:ascii="Bookman Old Style" w:hAnsi="Bookman Old Style"/>
                <w:sz w:val="24"/>
                <w:szCs w:val="24"/>
              </w:rPr>
              <w:lastRenderedPageBreak/>
              <w:t>language interpretation.</w:t>
            </w:r>
          </w:p>
          <w:p w:rsidR="006D09A8" w:rsidRDefault="006D09A8" w:rsidP="006D09A8">
            <w:pPr>
              <w:numPr>
                <w:ilvl w:val="0"/>
                <w:numId w:val="8"/>
              </w:numPr>
              <w:spacing w:after="0" w:line="240" w:lineRule="auto"/>
              <w:ind w:left="318" w:hanging="284"/>
              <w:jc w:val="both"/>
              <w:rPr>
                <w:rFonts w:ascii="Bookman Old Style" w:hAnsi="Bookman Old Style"/>
                <w:sz w:val="24"/>
                <w:szCs w:val="24"/>
              </w:rPr>
            </w:pPr>
            <w:r>
              <w:rPr>
                <w:rFonts w:ascii="Bookman Old Style" w:hAnsi="Bookman Old Style"/>
                <w:sz w:val="24"/>
                <w:szCs w:val="24"/>
              </w:rPr>
              <w:t xml:space="preserve">Research to promote use of sign language </w:t>
            </w: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lastRenderedPageBreak/>
              <w:t>9.</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Artificial Limbs Manufacturing Corporation of India, Kanpur - Established in 1972</w:t>
            </w:r>
          </w:p>
        </w:tc>
        <w:tc>
          <w:tcPr>
            <w:tcW w:w="967" w:type="pct"/>
            <w:tcBorders>
              <w:top w:val="single" w:sz="4" w:space="0" w:color="auto"/>
              <w:left w:val="single" w:sz="4" w:space="0" w:color="auto"/>
              <w:bottom w:val="single" w:sz="4" w:space="0" w:color="auto"/>
              <w:right w:val="single" w:sz="4" w:space="0" w:color="auto"/>
            </w:tcBorders>
          </w:tcPr>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All Disabilities</w:t>
            </w: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6D09A8">
            <w:pPr>
              <w:numPr>
                <w:ilvl w:val="0"/>
                <w:numId w:val="9"/>
              </w:numPr>
              <w:spacing w:after="0" w:line="240" w:lineRule="auto"/>
              <w:ind w:left="317" w:hanging="283"/>
              <w:jc w:val="both"/>
              <w:rPr>
                <w:rFonts w:ascii="Bookman Old Style" w:hAnsi="Bookman Old Style"/>
                <w:sz w:val="24"/>
                <w:szCs w:val="24"/>
              </w:rPr>
            </w:pPr>
            <w:r>
              <w:rPr>
                <w:rFonts w:ascii="Bookman Old Style" w:hAnsi="Bookman Old Style"/>
                <w:sz w:val="24"/>
                <w:szCs w:val="24"/>
              </w:rPr>
              <w:t>To manufacture and supply quality aids and appliances at affordable cost</w:t>
            </w:r>
          </w:p>
          <w:p w:rsidR="006D09A8" w:rsidRDefault="006D09A8" w:rsidP="006D09A8">
            <w:pPr>
              <w:numPr>
                <w:ilvl w:val="0"/>
                <w:numId w:val="9"/>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set up and strengthen a network of limb fitting centres and dealers for making aids and appliances easily available to </w:t>
            </w:r>
            <w:proofErr w:type="spellStart"/>
            <w:r>
              <w:rPr>
                <w:rFonts w:ascii="Bookman Old Style" w:hAnsi="Bookman Old Style"/>
                <w:sz w:val="24"/>
                <w:szCs w:val="24"/>
              </w:rPr>
              <w:t>PwDs</w:t>
            </w:r>
            <w:proofErr w:type="spellEnd"/>
            <w:r>
              <w:rPr>
                <w:rFonts w:ascii="Bookman Old Style" w:hAnsi="Bookman Old Style"/>
                <w:sz w:val="24"/>
                <w:szCs w:val="24"/>
              </w:rPr>
              <w:t xml:space="preserve"> </w:t>
            </w:r>
          </w:p>
          <w:p w:rsidR="006D09A8" w:rsidRDefault="006D09A8" w:rsidP="006D09A8">
            <w:pPr>
              <w:numPr>
                <w:ilvl w:val="0"/>
                <w:numId w:val="9"/>
              </w:numPr>
              <w:spacing w:after="0" w:line="240" w:lineRule="auto"/>
              <w:ind w:left="317" w:hanging="283"/>
              <w:jc w:val="both"/>
              <w:rPr>
                <w:rFonts w:ascii="Bookman Old Style" w:hAnsi="Bookman Old Style"/>
                <w:sz w:val="24"/>
                <w:szCs w:val="24"/>
              </w:rPr>
            </w:pPr>
            <w:r>
              <w:rPr>
                <w:rFonts w:ascii="Bookman Old Style" w:hAnsi="Bookman Old Style"/>
                <w:sz w:val="24"/>
                <w:szCs w:val="24"/>
              </w:rPr>
              <w:t>To establish collaboration with premier institutions and carry out continuous research and development to develop state of the art assistive devices at affordable cost.</w:t>
            </w: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10.</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Handicapped Finance and Development Corporation, New Delhi - Established in 1997</w:t>
            </w:r>
          </w:p>
        </w:tc>
        <w:tc>
          <w:tcPr>
            <w:tcW w:w="967" w:type="pct"/>
            <w:vMerge w:val="restart"/>
            <w:tcBorders>
              <w:top w:val="single" w:sz="4" w:space="0" w:color="auto"/>
              <w:left w:val="single" w:sz="4" w:space="0" w:color="auto"/>
              <w:bottom w:val="single" w:sz="4" w:space="0" w:color="auto"/>
              <w:right w:val="single" w:sz="4" w:space="0" w:color="auto"/>
            </w:tcBorders>
          </w:tcPr>
          <w:p w:rsidR="006D09A8" w:rsidRDefault="006D09A8" w:rsidP="003E779B">
            <w:pPr>
              <w:spacing w:after="0" w:line="240" w:lineRule="auto"/>
              <w:jc w:val="both"/>
              <w:rPr>
                <w:rFonts w:ascii="Bookman Old Style" w:hAnsi="Bookman Old Style"/>
                <w:sz w:val="24"/>
                <w:szCs w:val="24"/>
              </w:rPr>
            </w:pPr>
          </w:p>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All Disabilities</w:t>
            </w: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provide funds for the persons with disabilities for promoting </w:t>
            </w:r>
            <w:proofErr w:type="spellStart"/>
            <w:proofErr w:type="gramStart"/>
            <w:r>
              <w:rPr>
                <w:rFonts w:ascii="Bookman Old Style" w:hAnsi="Bookman Old Style"/>
                <w:sz w:val="24"/>
                <w:szCs w:val="24"/>
              </w:rPr>
              <w:t>self employment</w:t>
            </w:r>
            <w:proofErr w:type="spellEnd"/>
            <w:proofErr w:type="gramEnd"/>
            <w:r>
              <w:rPr>
                <w:rFonts w:ascii="Bookman Old Style" w:hAnsi="Bookman Old Style"/>
                <w:sz w:val="24"/>
                <w:szCs w:val="24"/>
              </w:rPr>
              <w:t>.</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promote skill development of persons with disabilities for their gainful </w:t>
            </w:r>
            <w:proofErr w:type="spellStart"/>
            <w:proofErr w:type="gramStart"/>
            <w:r>
              <w:rPr>
                <w:rFonts w:ascii="Bookman Old Style" w:hAnsi="Bookman Old Style"/>
                <w:sz w:val="24"/>
                <w:szCs w:val="24"/>
              </w:rPr>
              <w:t>self employment</w:t>
            </w:r>
            <w:proofErr w:type="spellEnd"/>
            <w:proofErr w:type="gramEnd"/>
            <w:r>
              <w:rPr>
                <w:rFonts w:ascii="Bookman Old Style" w:hAnsi="Bookman Old Style"/>
                <w:sz w:val="24"/>
                <w:szCs w:val="24"/>
              </w:rPr>
              <w:t xml:space="preserve"> to be supported under their loan assistance programme. </w:t>
            </w: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11.</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Rehabilitation Council of India – Established in 1993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09A8" w:rsidRDefault="006D09A8" w:rsidP="003E779B">
            <w:pPr>
              <w:spacing w:after="0" w:line="256" w:lineRule="auto"/>
              <w:rPr>
                <w:rFonts w:ascii="Bookman Old Style" w:hAnsi="Bookman Old Style"/>
                <w:sz w:val="24"/>
                <w:szCs w:val="24"/>
              </w:rPr>
            </w:pP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regulate and monitor training policies and programmes </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prescribe minimum standards of education and training for rehabilitation </w:t>
            </w:r>
            <w:r>
              <w:rPr>
                <w:rFonts w:ascii="Bookman Old Style" w:hAnsi="Bookman Old Style"/>
                <w:sz w:val="24"/>
                <w:szCs w:val="24"/>
              </w:rPr>
              <w:lastRenderedPageBreak/>
              <w:t>professionals/ personnel.</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To promote research in rehabilitation and special education.</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approve rehabilitation courses to </w:t>
            </w:r>
            <w:proofErr w:type="gramStart"/>
            <w:r>
              <w:rPr>
                <w:rFonts w:ascii="Bookman Old Style" w:hAnsi="Bookman Old Style"/>
                <w:sz w:val="24"/>
                <w:szCs w:val="24"/>
              </w:rPr>
              <w:t>be conducted</w:t>
            </w:r>
            <w:proofErr w:type="gramEnd"/>
            <w:r>
              <w:rPr>
                <w:rFonts w:ascii="Bookman Old Style" w:hAnsi="Bookman Old Style"/>
                <w:sz w:val="24"/>
                <w:szCs w:val="24"/>
              </w:rPr>
              <w:t xml:space="preserve"> by various universities and institutions in India.</w:t>
            </w:r>
          </w:p>
        </w:tc>
      </w:tr>
      <w:tr w:rsidR="006D09A8" w:rsidTr="003E779B">
        <w:tc>
          <w:tcPr>
            <w:tcW w:w="323"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lastRenderedPageBreak/>
              <w:t>12.</w:t>
            </w:r>
          </w:p>
        </w:tc>
        <w:tc>
          <w:tcPr>
            <w:tcW w:w="1856"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both"/>
              <w:rPr>
                <w:rFonts w:ascii="Bookman Old Style" w:hAnsi="Bookman Old Style"/>
                <w:sz w:val="24"/>
                <w:szCs w:val="24"/>
              </w:rPr>
            </w:pPr>
            <w:r>
              <w:rPr>
                <w:rFonts w:ascii="Bookman Old Style" w:hAnsi="Bookman Old Style"/>
                <w:sz w:val="24"/>
                <w:szCs w:val="24"/>
              </w:rPr>
              <w:t>National Trust for the Welfare of Persons with Autism, Cerebral Palsy, Mental Retardation and Multiple Disabilities - Established in 2000</w:t>
            </w:r>
          </w:p>
        </w:tc>
        <w:tc>
          <w:tcPr>
            <w:tcW w:w="967" w:type="pct"/>
            <w:tcBorders>
              <w:top w:val="single" w:sz="4" w:space="0" w:color="auto"/>
              <w:left w:val="single" w:sz="4" w:space="0" w:color="auto"/>
              <w:bottom w:val="single" w:sz="4" w:space="0" w:color="auto"/>
              <w:right w:val="single" w:sz="4" w:space="0" w:color="auto"/>
            </w:tcBorders>
            <w:hideMark/>
          </w:tcPr>
          <w:p w:rsidR="006D09A8" w:rsidRDefault="006D09A8" w:rsidP="003E779B">
            <w:pPr>
              <w:spacing w:after="0" w:line="240" w:lineRule="auto"/>
              <w:jc w:val="center"/>
              <w:rPr>
                <w:rFonts w:ascii="Bookman Old Style" w:hAnsi="Bookman Old Style"/>
                <w:sz w:val="24"/>
                <w:szCs w:val="24"/>
              </w:rPr>
            </w:pPr>
            <w:r>
              <w:rPr>
                <w:rFonts w:ascii="Bookman Old Style" w:hAnsi="Bookman Old Style"/>
                <w:sz w:val="24"/>
                <w:szCs w:val="24"/>
              </w:rPr>
              <w:t>Autism, Cerebral Palsy, Intellectual disability and Multiple Disabilities</w:t>
            </w:r>
          </w:p>
        </w:tc>
        <w:tc>
          <w:tcPr>
            <w:tcW w:w="1854" w:type="pct"/>
            <w:tcBorders>
              <w:top w:val="single" w:sz="4" w:space="0" w:color="auto"/>
              <w:left w:val="single" w:sz="4" w:space="0" w:color="auto"/>
              <w:bottom w:val="single" w:sz="4" w:space="0" w:color="auto"/>
              <w:right w:val="single" w:sz="4" w:space="0" w:color="auto"/>
            </w:tcBorders>
            <w:hideMark/>
          </w:tcPr>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strengthen facilities to provide support to designated categories of persons with disabilities to live within their family </w:t>
            </w:r>
            <w:proofErr w:type="gramStart"/>
            <w:r>
              <w:rPr>
                <w:rFonts w:ascii="Bookman Old Style" w:hAnsi="Bookman Old Style"/>
                <w:sz w:val="24"/>
                <w:szCs w:val="24"/>
              </w:rPr>
              <w:t>and also</w:t>
            </w:r>
            <w:proofErr w:type="gramEnd"/>
            <w:r>
              <w:rPr>
                <w:rFonts w:ascii="Bookman Old Style" w:hAnsi="Bookman Old Style"/>
                <w:sz w:val="24"/>
                <w:szCs w:val="24"/>
              </w:rPr>
              <w:t xml:space="preserve"> to those who have no family support.</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promote measures of care of such </w:t>
            </w:r>
            <w:proofErr w:type="spellStart"/>
            <w:r>
              <w:rPr>
                <w:rFonts w:ascii="Bookman Old Style" w:hAnsi="Bookman Old Style"/>
                <w:sz w:val="24"/>
                <w:szCs w:val="24"/>
              </w:rPr>
              <w:t>PwDs</w:t>
            </w:r>
            <w:proofErr w:type="spellEnd"/>
            <w:r>
              <w:rPr>
                <w:rFonts w:ascii="Bookman Old Style" w:hAnsi="Bookman Old Style"/>
                <w:sz w:val="24"/>
                <w:szCs w:val="24"/>
              </w:rPr>
              <w:t xml:space="preserve"> in the event of death of their parent/guardian.</w:t>
            </w:r>
          </w:p>
          <w:p w:rsidR="006D09A8" w:rsidRDefault="006D09A8" w:rsidP="006D09A8">
            <w:pPr>
              <w:numPr>
                <w:ilvl w:val="0"/>
                <w:numId w:val="10"/>
              </w:numPr>
              <w:spacing w:after="0" w:line="240" w:lineRule="auto"/>
              <w:ind w:left="317" w:hanging="283"/>
              <w:jc w:val="both"/>
              <w:rPr>
                <w:rFonts w:ascii="Bookman Old Style" w:hAnsi="Bookman Old Style"/>
                <w:sz w:val="24"/>
                <w:szCs w:val="24"/>
              </w:rPr>
            </w:pPr>
            <w:r>
              <w:rPr>
                <w:rFonts w:ascii="Bookman Old Style" w:hAnsi="Bookman Old Style"/>
                <w:sz w:val="24"/>
                <w:szCs w:val="24"/>
              </w:rPr>
              <w:t xml:space="preserve">To extend support to the registered organizations </w:t>
            </w:r>
          </w:p>
        </w:tc>
      </w:tr>
    </w:tbl>
    <w:p w:rsidR="006D09A8" w:rsidRDefault="006D09A8" w:rsidP="006D09A8">
      <w:pPr>
        <w:ind w:right="-46"/>
        <w:jc w:val="both"/>
        <w:rPr>
          <w:rFonts w:ascii="Bookman Old Style" w:hAnsi="Bookman Old Style"/>
          <w:b/>
          <w:bCs/>
          <w:sz w:val="24"/>
          <w:szCs w:val="24"/>
        </w:rPr>
      </w:pPr>
    </w:p>
    <w:p w:rsidR="006D09A8" w:rsidRDefault="006D09A8" w:rsidP="006D09A8">
      <w:pPr>
        <w:ind w:right="-46"/>
        <w:jc w:val="right"/>
        <w:rPr>
          <w:rFonts w:ascii="Bookman Old Style" w:hAnsi="Bookman Old Style"/>
          <w:b/>
          <w:bCs/>
          <w:sz w:val="24"/>
          <w:szCs w:val="24"/>
        </w:rPr>
      </w:pPr>
      <w:r>
        <w:rPr>
          <w:rFonts w:ascii="Bookman Old Style" w:hAnsi="Bookman Old Style"/>
          <w:b/>
          <w:bCs/>
          <w:sz w:val="24"/>
          <w:szCs w:val="24"/>
        </w:rPr>
        <w:br w:type="page"/>
      </w:r>
      <w:r>
        <w:rPr>
          <w:rFonts w:ascii="Bookman Old Style" w:hAnsi="Bookman Old Style"/>
          <w:b/>
          <w:bCs/>
          <w:sz w:val="24"/>
          <w:szCs w:val="24"/>
        </w:rPr>
        <w:lastRenderedPageBreak/>
        <w:t>Annexure II</w:t>
      </w:r>
    </w:p>
    <w:p w:rsidR="006D09A8" w:rsidRDefault="006D09A8" w:rsidP="006D09A8">
      <w:pPr>
        <w:ind w:right="-46"/>
        <w:jc w:val="center"/>
        <w:rPr>
          <w:rFonts w:ascii="Bookman Old Style" w:hAnsi="Bookman Old Style"/>
          <w:b/>
          <w:bCs/>
          <w:sz w:val="24"/>
          <w:szCs w:val="24"/>
        </w:rPr>
      </w:pPr>
      <w:r>
        <w:rPr>
          <w:rFonts w:ascii="Bookman Old Style" w:hAnsi="Bookman Old Style"/>
          <w:b/>
          <w:bCs/>
          <w:sz w:val="24"/>
          <w:szCs w:val="24"/>
        </w:rPr>
        <w:t>Measures taken by Government of NCT of Delhi for Enhanced Medical and Care Giving Facilities at Asha Kiran Complex.</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Adequate and wholesome nutritious food </w:t>
      </w:r>
      <w:proofErr w:type="gramStart"/>
      <w:r>
        <w:rPr>
          <w:rFonts w:ascii="Bookman Old Style" w:eastAsia="Times New Roman" w:hAnsi="Bookman Old Style" w:cs="Arial"/>
          <w:color w:val="222222"/>
          <w:sz w:val="24"/>
          <w:szCs w:val="24"/>
        </w:rPr>
        <w:t>is provided</w:t>
      </w:r>
      <w:proofErr w:type="gramEnd"/>
      <w:r>
        <w:rPr>
          <w:rFonts w:ascii="Bookman Old Style" w:eastAsia="Times New Roman" w:hAnsi="Bookman Old Style" w:cs="Arial"/>
          <w:color w:val="222222"/>
          <w:sz w:val="24"/>
          <w:szCs w:val="24"/>
        </w:rPr>
        <w:t xml:space="preserve"> to the children as per the provisions and diet prescribed in the Juvenile Justice Rules. In the cases of malnourished children or children suffering from various ailments, special diet or restricted diet as the case may be, </w:t>
      </w:r>
      <w:proofErr w:type="gramStart"/>
      <w:r>
        <w:rPr>
          <w:rFonts w:ascii="Bookman Old Style" w:eastAsia="Times New Roman" w:hAnsi="Bookman Old Style" w:cs="Arial"/>
          <w:color w:val="222222"/>
          <w:sz w:val="24"/>
          <w:szCs w:val="24"/>
        </w:rPr>
        <w:t>is provided</w:t>
      </w:r>
      <w:proofErr w:type="gramEnd"/>
      <w:r>
        <w:rPr>
          <w:rFonts w:ascii="Bookman Old Style" w:eastAsia="Times New Roman" w:hAnsi="Bookman Old Style" w:cs="Arial"/>
          <w:color w:val="222222"/>
          <w:sz w:val="24"/>
          <w:szCs w:val="24"/>
        </w:rPr>
        <w:t xml:space="preserve"> in accordance with the prescription of the Medical Officer.</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Seven Medical Officers </w:t>
      </w:r>
      <w:proofErr w:type="gramStart"/>
      <w:r>
        <w:rPr>
          <w:rFonts w:ascii="Bookman Old Style" w:eastAsia="Times New Roman" w:hAnsi="Bookman Old Style" w:cs="Arial"/>
          <w:color w:val="222222"/>
          <w:sz w:val="24"/>
          <w:szCs w:val="24"/>
        </w:rPr>
        <w:t>have been deployed</w:t>
      </w:r>
      <w:proofErr w:type="gramEnd"/>
      <w:r>
        <w:rPr>
          <w:rFonts w:ascii="Bookman Old Style" w:eastAsia="Times New Roman" w:hAnsi="Bookman Old Style" w:cs="Arial"/>
          <w:color w:val="222222"/>
          <w:sz w:val="24"/>
          <w:szCs w:val="24"/>
        </w:rPr>
        <w:t xml:space="preserve"> round the clock in the Medical Care Unit of the Complex. One Paediatrician is deployed for duty on a daily basis, and another Paediatrician from </w:t>
      </w:r>
      <w:proofErr w:type="spellStart"/>
      <w:r>
        <w:rPr>
          <w:rFonts w:ascii="Bookman Old Style" w:eastAsia="Times New Roman" w:hAnsi="Bookman Old Style" w:cs="Arial"/>
          <w:color w:val="222222"/>
          <w:sz w:val="24"/>
          <w:szCs w:val="24"/>
        </w:rPr>
        <w:t>Dr.</w:t>
      </w:r>
      <w:proofErr w:type="spellEnd"/>
      <w:r>
        <w:rPr>
          <w:rFonts w:ascii="Bookman Old Style" w:eastAsia="Times New Roman" w:hAnsi="Bookman Old Style" w:cs="Arial"/>
          <w:color w:val="222222"/>
          <w:sz w:val="24"/>
          <w:szCs w:val="24"/>
        </w:rPr>
        <w:t xml:space="preserve"> BSA Hospital located </w:t>
      </w:r>
      <w:proofErr w:type="gramStart"/>
      <w:r>
        <w:rPr>
          <w:rFonts w:ascii="Bookman Old Style" w:eastAsia="Times New Roman" w:hAnsi="Bookman Old Style" w:cs="Arial"/>
          <w:color w:val="222222"/>
          <w:sz w:val="24"/>
          <w:szCs w:val="24"/>
        </w:rPr>
        <w:t>nearby also</w:t>
      </w:r>
      <w:proofErr w:type="gramEnd"/>
      <w:r>
        <w:rPr>
          <w:rFonts w:ascii="Bookman Old Style" w:eastAsia="Times New Roman" w:hAnsi="Bookman Old Style" w:cs="Arial"/>
          <w:color w:val="222222"/>
          <w:sz w:val="24"/>
          <w:szCs w:val="24"/>
        </w:rPr>
        <w:t xml:space="preserve"> visits every Tuesday for follow up.</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The strength of the nursing Staff </w:t>
      </w:r>
      <w:proofErr w:type="gramStart"/>
      <w:r>
        <w:rPr>
          <w:rFonts w:ascii="Bookman Old Style" w:eastAsia="Times New Roman" w:hAnsi="Bookman Old Style" w:cs="Arial"/>
          <w:color w:val="222222"/>
          <w:sz w:val="24"/>
          <w:szCs w:val="24"/>
        </w:rPr>
        <w:t>has been enhanced</w:t>
      </w:r>
      <w:proofErr w:type="gramEnd"/>
      <w:r>
        <w:rPr>
          <w:rFonts w:ascii="Bookman Old Style" w:eastAsia="Times New Roman" w:hAnsi="Bookman Old Style" w:cs="Arial"/>
          <w:color w:val="222222"/>
          <w:sz w:val="24"/>
          <w:szCs w:val="24"/>
        </w:rPr>
        <w:t xml:space="preserve"> from the earlier five in the year 2010 to ninety Nursing Staff deployed at present.</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The strength of the care giving staff </w:t>
      </w:r>
      <w:proofErr w:type="gramStart"/>
      <w:r>
        <w:rPr>
          <w:rFonts w:ascii="Bookman Old Style" w:eastAsia="Times New Roman" w:hAnsi="Bookman Old Style" w:cs="Arial"/>
          <w:color w:val="222222"/>
          <w:sz w:val="24"/>
          <w:szCs w:val="24"/>
        </w:rPr>
        <w:t>has also been enhanced</w:t>
      </w:r>
      <w:proofErr w:type="gramEnd"/>
      <w:r>
        <w:rPr>
          <w:rFonts w:ascii="Bookman Old Style" w:eastAsia="Times New Roman" w:hAnsi="Bookman Old Style" w:cs="Arial"/>
          <w:color w:val="222222"/>
          <w:sz w:val="24"/>
          <w:szCs w:val="24"/>
        </w:rPr>
        <w:t xml:space="preserve">. Presently, 184 House Aunties / Caregivers </w:t>
      </w:r>
      <w:proofErr w:type="gramStart"/>
      <w:r>
        <w:rPr>
          <w:rFonts w:ascii="Bookman Old Style" w:eastAsia="Times New Roman" w:hAnsi="Bookman Old Style" w:cs="Arial"/>
          <w:color w:val="222222"/>
          <w:sz w:val="24"/>
          <w:szCs w:val="24"/>
        </w:rPr>
        <w:t>are deployed</w:t>
      </w:r>
      <w:proofErr w:type="gramEnd"/>
      <w:r>
        <w:rPr>
          <w:rFonts w:ascii="Bookman Old Style" w:eastAsia="Times New Roman" w:hAnsi="Bookman Old Style" w:cs="Arial"/>
          <w:color w:val="222222"/>
          <w:sz w:val="24"/>
          <w:szCs w:val="24"/>
        </w:rPr>
        <w:t xml:space="preserve"> to take care of the children with intellectual Disabilities round the clock. </w:t>
      </w:r>
      <w:proofErr w:type="gramStart"/>
      <w:r>
        <w:rPr>
          <w:rFonts w:ascii="Bookman Old Style" w:eastAsia="Times New Roman" w:hAnsi="Bookman Old Style" w:cs="Arial"/>
          <w:color w:val="222222"/>
          <w:sz w:val="24"/>
          <w:szCs w:val="24"/>
        </w:rPr>
        <w:t>92</w:t>
      </w:r>
      <w:proofErr w:type="gramEnd"/>
      <w:r>
        <w:rPr>
          <w:rFonts w:ascii="Bookman Old Style" w:eastAsia="Times New Roman" w:hAnsi="Bookman Old Style" w:cs="Arial"/>
          <w:color w:val="222222"/>
          <w:sz w:val="24"/>
          <w:szCs w:val="24"/>
        </w:rPr>
        <w:t xml:space="preserve"> additional care giving staff have been deployed since November 2018.</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proofErr w:type="spellStart"/>
      <w:r>
        <w:rPr>
          <w:rFonts w:ascii="Bookman Old Style" w:eastAsia="Times New Roman" w:hAnsi="Bookman Old Style" w:cs="Arial"/>
          <w:color w:val="222222"/>
          <w:sz w:val="24"/>
          <w:szCs w:val="24"/>
        </w:rPr>
        <w:t>MoU</w:t>
      </w:r>
      <w:proofErr w:type="spellEnd"/>
      <w:r>
        <w:rPr>
          <w:rFonts w:ascii="Bookman Old Style" w:eastAsia="Times New Roman" w:hAnsi="Bookman Old Style" w:cs="Arial"/>
          <w:color w:val="222222"/>
          <w:sz w:val="24"/>
          <w:szCs w:val="24"/>
        </w:rPr>
        <w:t xml:space="preserve"> </w:t>
      </w:r>
      <w:proofErr w:type="gramStart"/>
      <w:r>
        <w:rPr>
          <w:rFonts w:ascii="Bookman Old Style" w:eastAsia="Times New Roman" w:hAnsi="Bookman Old Style" w:cs="Arial"/>
          <w:color w:val="222222"/>
          <w:sz w:val="24"/>
          <w:szCs w:val="24"/>
        </w:rPr>
        <w:t>has been signed</w:t>
      </w:r>
      <w:proofErr w:type="gramEnd"/>
      <w:r>
        <w:rPr>
          <w:rFonts w:ascii="Bookman Old Style" w:eastAsia="Times New Roman" w:hAnsi="Bookman Old Style" w:cs="Arial"/>
          <w:color w:val="222222"/>
          <w:sz w:val="24"/>
          <w:szCs w:val="24"/>
        </w:rPr>
        <w:t xml:space="preserve"> with Central Accident Trauma Services (CATS) in 2015 for providing Ambulances on demand to transport the sick patients referred for specialized treatment to </w:t>
      </w:r>
      <w:proofErr w:type="spellStart"/>
      <w:r>
        <w:rPr>
          <w:rFonts w:ascii="Bookman Old Style" w:eastAsia="Times New Roman" w:hAnsi="Bookman Old Style" w:cs="Arial"/>
          <w:color w:val="222222"/>
          <w:sz w:val="24"/>
          <w:szCs w:val="24"/>
        </w:rPr>
        <w:t>Dr.</w:t>
      </w:r>
      <w:proofErr w:type="spellEnd"/>
      <w:r>
        <w:rPr>
          <w:rFonts w:ascii="Bookman Old Style" w:eastAsia="Times New Roman" w:hAnsi="Bookman Old Style" w:cs="Arial"/>
          <w:color w:val="222222"/>
          <w:sz w:val="24"/>
          <w:szCs w:val="24"/>
        </w:rPr>
        <w:t xml:space="preserve"> BSA Hospital, G.B. Pant Hospital, IHBAS Hospital, </w:t>
      </w:r>
      <w:proofErr w:type="spellStart"/>
      <w:r>
        <w:rPr>
          <w:rFonts w:ascii="Bookman Old Style" w:eastAsia="Times New Roman" w:hAnsi="Bookman Old Style" w:cs="Arial"/>
          <w:color w:val="222222"/>
          <w:sz w:val="24"/>
          <w:szCs w:val="24"/>
        </w:rPr>
        <w:t>Lok</w:t>
      </w:r>
      <w:proofErr w:type="spellEnd"/>
      <w:r>
        <w:rPr>
          <w:rFonts w:ascii="Bookman Old Style" w:eastAsia="Times New Roman" w:hAnsi="Bookman Old Style" w:cs="Arial"/>
          <w:color w:val="222222"/>
          <w:sz w:val="24"/>
          <w:szCs w:val="24"/>
        </w:rPr>
        <w:t xml:space="preserve"> </w:t>
      </w:r>
      <w:proofErr w:type="spellStart"/>
      <w:r>
        <w:rPr>
          <w:rFonts w:ascii="Bookman Old Style" w:eastAsia="Times New Roman" w:hAnsi="Bookman Old Style" w:cs="Arial"/>
          <w:color w:val="222222"/>
          <w:sz w:val="24"/>
          <w:szCs w:val="24"/>
        </w:rPr>
        <w:t>Nayak</w:t>
      </w:r>
      <w:proofErr w:type="spellEnd"/>
      <w:r>
        <w:rPr>
          <w:rFonts w:ascii="Bookman Old Style" w:eastAsia="Times New Roman" w:hAnsi="Bookman Old Style" w:cs="Arial"/>
          <w:color w:val="222222"/>
          <w:sz w:val="24"/>
          <w:szCs w:val="24"/>
        </w:rPr>
        <w:t xml:space="preserve"> Hospital, and Sanjay Gandhi Memorial Hospital.</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Beds </w:t>
      </w:r>
      <w:proofErr w:type="gramStart"/>
      <w:r>
        <w:rPr>
          <w:rFonts w:ascii="Bookman Old Style" w:eastAsia="Times New Roman" w:hAnsi="Bookman Old Style" w:cs="Arial"/>
          <w:color w:val="222222"/>
          <w:sz w:val="24"/>
          <w:szCs w:val="24"/>
        </w:rPr>
        <w:t>have been reserved</w:t>
      </w:r>
      <w:proofErr w:type="gramEnd"/>
      <w:r>
        <w:rPr>
          <w:rFonts w:ascii="Bookman Old Style" w:eastAsia="Times New Roman" w:hAnsi="Bookman Old Style" w:cs="Arial"/>
          <w:color w:val="222222"/>
          <w:sz w:val="24"/>
          <w:szCs w:val="24"/>
        </w:rPr>
        <w:t xml:space="preserve"> for the residents of Asha Kiran in both the nearby hospitals i.e. </w:t>
      </w:r>
      <w:proofErr w:type="spellStart"/>
      <w:r>
        <w:rPr>
          <w:rFonts w:ascii="Bookman Old Style" w:eastAsia="Times New Roman" w:hAnsi="Bookman Old Style" w:cs="Arial"/>
          <w:color w:val="222222"/>
          <w:sz w:val="24"/>
          <w:szCs w:val="24"/>
        </w:rPr>
        <w:t>Dr.</w:t>
      </w:r>
      <w:proofErr w:type="spellEnd"/>
      <w:r>
        <w:rPr>
          <w:rFonts w:ascii="Bookman Old Style" w:eastAsia="Times New Roman" w:hAnsi="Bookman Old Style" w:cs="Arial"/>
          <w:color w:val="222222"/>
          <w:sz w:val="24"/>
          <w:szCs w:val="24"/>
        </w:rPr>
        <w:t xml:space="preserve"> BSA Hospital as well as Sanjay Gandhi Memorial Hospital.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proofErr w:type="gramStart"/>
      <w:r>
        <w:rPr>
          <w:rFonts w:ascii="Bookman Old Style" w:eastAsia="Times New Roman" w:hAnsi="Bookman Old Style" w:cs="Arial"/>
          <w:color w:val="222222"/>
          <w:sz w:val="24"/>
          <w:szCs w:val="24"/>
        </w:rPr>
        <w:t xml:space="preserve">Direct Lab facility has been provided to the residents of Asha Kiran by </w:t>
      </w:r>
      <w:proofErr w:type="spellStart"/>
      <w:r>
        <w:rPr>
          <w:rFonts w:ascii="Bookman Old Style" w:eastAsia="Times New Roman" w:hAnsi="Bookman Old Style" w:cs="Arial"/>
          <w:color w:val="222222"/>
          <w:sz w:val="24"/>
          <w:szCs w:val="24"/>
        </w:rPr>
        <w:t>Dr.</w:t>
      </w:r>
      <w:proofErr w:type="spellEnd"/>
      <w:r>
        <w:rPr>
          <w:rFonts w:ascii="Bookman Old Style" w:eastAsia="Times New Roman" w:hAnsi="Bookman Old Style" w:cs="Arial"/>
          <w:color w:val="222222"/>
          <w:sz w:val="24"/>
          <w:szCs w:val="24"/>
        </w:rPr>
        <w:t xml:space="preserve"> BSA Hospital wherein different medical tests are conducted on the prescription of the Medical Care Unit</w:t>
      </w:r>
      <w:proofErr w:type="gramEnd"/>
      <w:r>
        <w:rPr>
          <w:rFonts w:ascii="Bookman Old Style" w:eastAsia="Times New Roman" w:hAnsi="Bookman Old Style" w:cs="Arial"/>
          <w:color w:val="222222"/>
          <w:sz w:val="24"/>
          <w:szCs w:val="24"/>
        </w:rPr>
        <w:t xml:space="preserve"> of Asha Kiran.</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Procurement process of medicines </w:t>
      </w:r>
      <w:proofErr w:type="gramStart"/>
      <w:r>
        <w:rPr>
          <w:rFonts w:ascii="Bookman Old Style" w:eastAsia="Times New Roman" w:hAnsi="Bookman Old Style" w:cs="Arial"/>
          <w:color w:val="222222"/>
          <w:sz w:val="24"/>
          <w:szCs w:val="24"/>
        </w:rPr>
        <w:t>has been eased</w:t>
      </w:r>
      <w:proofErr w:type="gramEnd"/>
      <w:r>
        <w:rPr>
          <w:rFonts w:ascii="Bookman Old Style" w:eastAsia="Times New Roman" w:hAnsi="Bookman Old Style" w:cs="Arial"/>
          <w:color w:val="222222"/>
          <w:sz w:val="24"/>
          <w:szCs w:val="24"/>
        </w:rPr>
        <w:t xml:space="preserve"> with the Health Department of GNCT of Delhi directly supplying the medicines to this Home on indent.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Three Clinical Psychologists have been deployed from the different Homes for IQ assessment </w:t>
      </w:r>
      <w:proofErr w:type="gramStart"/>
      <w:r>
        <w:rPr>
          <w:rFonts w:ascii="Bookman Old Style" w:eastAsia="Times New Roman" w:hAnsi="Bookman Old Style" w:cs="Arial"/>
          <w:color w:val="222222"/>
          <w:sz w:val="24"/>
          <w:szCs w:val="24"/>
        </w:rPr>
        <w:t>and also</w:t>
      </w:r>
      <w:proofErr w:type="gramEnd"/>
      <w:r>
        <w:rPr>
          <w:rFonts w:ascii="Bookman Old Style" w:eastAsia="Times New Roman" w:hAnsi="Bookman Old Style" w:cs="Arial"/>
          <w:color w:val="222222"/>
          <w:sz w:val="24"/>
          <w:szCs w:val="24"/>
        </w:rPr>
        <w:t xml:space="preserve"> to attend to their </w:t>
      </w:r>
      <w:proofErr w:type="spellStart"/>
      <w:r>
        <w:rPr>
          <w:rFonts w:ascii="Bookman Old Style" w:eastAsia="Times New Roman" w:hAnsi="Bookman Old Style" w:cs="Arial"/>
          <w:color w:val="222222"/>
          <w:sz w:val="24"/>
          <w:szCs w:val="24"/>
        </w:rPr>
        <w:t>behavioral</w:t>
      </w:r>
      <w:proofErr w:type="spellEnd"/>
      <w:r>
        <w:rPr>
          <w:rFonts w:ascii="Bookman Old Style" w:eastAsia="Times New Roman" w:hAnsi="Bookman Old Style" w:cs="Arial"/>
          <w:color w:val="222222"/>
          <w:sz w:val="24"/>
          <w:szCs w:val="24"/>
        </w:rPr>
        <w:t xml:space="preserve"> issues.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All the new Caregivers/House Aunties </w:t>
      </w:r>
      <w:proofErr w:type="gramStart"/>
      <w:r>
        <w:rPr>
          <w:rFonts w:ascii="Bookman Old Style" w:eastAsia="Times New Roman" w:hAnsi="Bookman Old Style" w:cs="Arial"/>
          <w:color w:val="222222"/>
          <w:sz w:val="24"/>
          <w:szCs w:val="24"/>
        </w:rPr>
        <w:t>were given</w:t>
      </w:r>
      <w:proofErr w:type="gramEnd"/>
      <w:r>
        <w:rPr>
          <w:rFonts w:ascii="Bookman Old Style" w:eastAsia="Times New Roman" w:hAnsi="Bookman Old Style" w:cs="Arial"/>
          <w:color w:val="222222"/>
          <w:sz w:val="24"/>
          <w:szCs w:val="24"/>
        </w:rPr>
        <w:t xml:space="preserve"> formal training and sensitization by the experts from IHBAS, Delhi.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lastRenderedPageBreak/>
        <w:t xml:space="preserve">One Occupational Therapist and one Physiotherapist </w:t>
      </w:r>
      <w:proofErr w:type="gramStart"/>
      <w:r>
        <w:rPr>
          <w:rFonts w:ascii="Bookman Old Style" w:eastAsia="Times New Roman" w:hAnsi="Bookman Old Style" w:cs="Arial"/>
          <w:color w:val="222222"/>
          <w:sz w:val="24"/>
          <w:szCs w:val="24"/>
        </w:rPr>
        <w:t>have been deployed</w:t>
      </w:r>
      <w:proofErr w:type="gramEnd"/>
      <w:r>
        <w:rPr>
          <w:rFonts w:ascii="Bookman Old Style" w:eastAsia="Times New Roman" w:hAnsi="Bookman Old Style" w:cs="Arial"/>
          <w:color w:val="222222"/>
          <w:sz w:val="24"/>
          <w:szCs w:val="24"/>
        </w:rPr>
        <w:t xml:space="preserve"> to provide services to the residents.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 Dental, Eye, </w:t>
      </w:r>
      <w:proofErr w:type="spellStart"/>
      <w:r>
        <w:rPr>
          <w:rFonts w:ascii="Bookman Old Style" w:eastAsia="Times New Roman" w:hAnsi="Bookman Old Style" w:cs="Arial"/>
          <w:color w:val="222222"/>
          <w:sz w:val="24"/>
          <w:szCs w:val="24"/>
        </w:rPr>
        <w:t>orthopedic</w:t>
      </w:r>
      <w:proofErr w:type="spellEnd"/>
      <w:r>
        <w:rPr>
          <w:rFonts w:ascii="Bookman Old Style" w:eastAsia="Times New Roman" w:hAnsi="Bookman Old Style" w:cs="Arial"/>
          <w:color w:val="222222"/>
          <w:sz w:val="24"/>
          <w:szCs w:val="24"/>
        </w:rPr>
        <w:t xml:space="preserve"> screening of all the residents </w:t>
      </w:r>
      <w:proofErr w:type="gramStart"/>
      <w:r>
        <w:rPr>
          <w:rFonts w:ascii="Bookman Old Style" w:eastAsia="Times New Roman" w:hAnsi="Bookman Old Style" w:cs="Arial"/>
          <w:color w:val="222222"/>
          <w:sz w:val="24"/>
          <w:szCs w:val="24"/>
        </w:rPr>
        <w:t>was done</w:t>
      </w:r>
      <w:proofErr w:type="gramEnd"/>
      <w:r>
        <w:rPr>
          <w:rFonts w:ascii="Bookman Old Style" w:eastAsia="Times New Roman" w:hAnsi="Bookman Old Style" w:cs="Arial"/>
          <w:color w:val="222222"/>
          <w:sz w:val="24"/>
          <w:szCs w:val="24"/>
        </w:rPr>
        <w:t xml:space="preserve"> last year in collaboration with Special Olympics Bharat. </w:t>
      </w:r>
    </w:p>
    <w:p w:rsidR="006D09A8" w:rsidRDefault="006D09A8" w:rsidP="006D09A8">
      <w:pPr>
        <w:numPr>
          <w:ilvl w:val="0"/>
          <w:numId w:val="11"/>
        </w:numPr>
        <w:spacing w:before="100" w:beforeAutospacing="1" w:after="100" w:afterAutospacing="1"/>
        <w:ind w:left="1276"/>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t xml:space="preserve">In 2010, mass screening of the residents </w:t>
      </w:r>
      <w:proofErr w:type="gramStart"/>
      <w:r>
        <w:rPr>
          <w:rFonts w:ascii="Bookman Old Style" w:eastAsia="Times New Roman" w:hAnsi="Bookman Old Style" w:cs="Arial"/>
          <w:color w:val="222222"/>
          <w:sz w:val="24"/>
          <w:szCs w:val="24"/>
        </w:rPr>
        <w:t>was conducted</w:t>
      </w:r>
      <w:proofErr w:type="gramEnd"/>
      <w:r>
        <w:rPr>
          <w:rFonts w:ascii="Bookman Old Style" w:eastAsia="Times New Roman" w:hAnsi="Bookman Old Style" w:cs="Arial"/>
          <w:color w:val="222222"/>
          <w:sz w:val="24"/>
          <w:szCs w:val="24"/>
        </w:rPr>
        <w:t xml:space="preserve"> to rule out hidden illnesses such as T.B. and since then detailed screening of every new member is done after his/her admission. General screening of all the residents </w:t>
      </w:r>
      <w:proofErr w:type="gramStart"/>
      <w:r>
        <w:rPr>
          <w:rFonts w:ascii="Bookman Old Style" w:eastAsia="Times New Roman" w:hAnsi="Bookman Old Style" w:cs="Arial"/>
          <w:color w:val="222222"/>
          <w:sz w:val="24"/>
          <w:szCs w:val="24"/>
        </w:rPr>
        <w:t>is done</w:t>
      </w:r>
      <w:proofErr w:type="gramEnd"/>
      <w:r>
        <w:rPr>
          <w:rFonts w:ascii="Bookman Old Style" w:eastAsia="Times New Roman" w:hAnsi="Bookman Old Style" w:cs="Arial"/>
          <w:color w:val="222222"/>
          <w:sz w:val="24"/>
          <w:szCs w:val="24"/>
        </w:rPr>
        <w:t xml:space="preserve"> at an interval of six months.</w:t>
      </w:r>
    </w:p>
    <w:p w:rsidR="006D09A8" w:rsidRDefault="006D09A8" w:rsidP="006D09A8">
      <w:pPr>
        <w:spacing w:before="100" w:beforeAutospacing="1" w:after="100" w:afterAutospacing="1"/>
        <w:jc w:val="both"/>
        <w:rPr>
          <w:rFonts w:ascii="Bookman Old Style" w:eastAsia="Times New Roman" w:hAnsi="Bookman Old Style" w:cs="Arial"/>
          <w:color w:val="222222"/>
          <w:sz w:val="24"/>
          <w:szCs w:val="24"/>
        </w:rPr>
      </w:pPr>
    </w:p>
    <w:p w:rsidR="006D09A8" w:rsidRDefault="006D09A8" w:rsidP="006D09A8">
      <w:pPr>
        <w:spacing w:before="100" w:beforeAutospacing="1" w:after="100" w:afterAutospacing="1"/>
        <w:jc w:val="both"/>
        <w:rPr>
          <w:rFonts w:ascii="Bookman Old Style" w:eastAsia="Times New Roman" w:hAnsi="Bookman Old Style" w:cs="Arial"/>
          <w:color w:val="222222"/>
          <w:sz w:val="24"/>
          <w:szCs w:val="24"/>
        </w:rPr>
      </w:pPr>
      <w:r>
        <w:rPr>
          <w:rFonts w:ascii="Bookman Old Style" w:eastAsia="Times New Roman" w:hAnsi="Bookman Old Style" w:cs="Arial"/>
          <w:color w:val="222222"/>
          <w:sz w:val="24"/>
          <w:szCs w:val="24"/>
        </w:rPr>
        <w:br w:type="page"/>
      </w:r>
    </w:p>
    <w:p w:rsidR="006D09A8" w:rsidRDefault="006D09A8" w:rsidP="006D09A8">
      <w:pPr>
        <w:spacing w:before="100" w:beforeAutospacing="1" w:after="100" w:afterAutospacing="1"/>
        <w:jc w:val="right"/>
        <w:rPr>
          <w:rFonts w:ascii="Bookman Old Style" w:eastAsia="Times New Roman" w:hAnsi="Bookman Old Style" w:cs="Arial"/>
          <w:b/>
          <w:bCs/>
          <w:color w:val="222222"/>
          <w:sz w:val="24"/>
          <w:szCs w:val="24"/>
        </w:rPr>
      </w:pPr>
      <w:r>
        <w:rPr>
          <w:rFonts w:ascii="Bookman Old Style" w:eastAsia="Times New Roman" w:hAnsi="Bookman Old Style" w:cs="Arial"/>
          <w:b/>
          <w:bCs/>
          <w:color w:val="222222"/>
          <w:sz w:val="24"/>
          <w:szCs w:val="24"/>
        </w:rPr>
        <w:lastRenderedPageBreak/>
        <w:t>Annexure III</w:t>
      </w:r>
    </w:p>
    <w:p w:rsidR="006D09A8" w:rsidRDefault="006D09A8" w:rsidP="006D09A8">
      <w:pPr>
        <w:spacing w:before="100" w:beforeAutospacing="1" w:after="100" w:afterAutospacing="1"/>
        <w:jc w:val="center"/>
        <w:rPr>
          <w:rFonts w:ascii="Bookman Old Style" w:eastAsia="Times New Roman" w:hAnsi="Bookman Old Style" w:cs="Arial"/>
          <w:b/>
          <w:bCs/>
          <w:color w:val="222222"/>
          <w:sz w:val="24"/>
          <w:szCs w:val="24"/>
        </w:rPr>
      </w:pPr>
      <w:r>
        <w:rPr>
          <w:rFonts w:ascii="Bookman Old Style" w:eastAsia="Times New Roman" w:hAnsi="Bookman Old Style" w:cs="Arial"/>
          <w:b/>
          <w:bCs/>
          <w:color w:val="222222"/>
          <w:sz w:val="24"/>
          <w:szCs w:val="24"/>
        </w:rPr>
        <w:t>National Disaster Management Policy and Guidelines</w:t>
      </w:r>
    </w:p>
    <w:p w:rsidR="006D09A8" w:rsidRDefault="006D09A8" w:rsidP="006D09A8">
      <w:pPr>
        <w:pStyle w:val="ListParagraph"/>
        <w:numPr>
          <w:ilvl w:val="0"/>
          <w:numId w:val="1"/>
        </w:numPr>
        <w:jc w:val="both"/>
        <w:rPr>
          <w:rFonts w:ascii="Bookman Old Style" w:hAnsi="Bookman Old Style" w:cs="Times New Roman"/>
          <w:sz w:val="24"/>
          <w:szCs w:val="24"/>
        </w:rPr>
      </w:pPr>
      <w:r>
        <w:rPr>
          <w:rFonts w:ascii="Bookman Old Style" w:hAnsi="Bookman Old Style" w:cs="Times New Roman"/>
          <w:sz w:val="24"/>
          <w:szCs w:val="24"/>
        </w:rPr>
        <w:t xml:space="preserve">The NPDM, 2009 has given special emphasis for special consideration for </w:t>
      </w:r>
      <w:proofErr w:type="spellStart"/>
      <w:r>
        <w:rPr>
          <w:rFonts w:ascii="Bookman Old Style" w:hAnsi="Bookman Old Style" w:cs="Times New Roman"/>
          <w:sz w:val="24"/>
          <w:szCs w:val="24"/>
        </w:rPr>
        <w:t>PwDs</w:t>
      </w:r>
      <w:proofErr w:type="spellEnd"/>
      <w:r>
        <w:rPr>
          <w:rFonts w:ascii="Bookman Old Style" w:hAnsi="Bookman Old Style" w:cs="Times New Roman"/>
          <w:sz w:val="24"/>
          <w:szCs w:val="24"/>
        </w:rPr>
        <w:t xml:space="preserve"> </w:t>
      </w:r>
      <w:proofErr w:type="gramStart"/>
      <w:r>
        <w:rPr>
          <w:rFonts w:ascii="Bookman Old Style" w:hAnsi="Bookman Old Style" w:cs="Times New Roman"/>
          <w:sz w:val="24"/>
          <w:szCs w:val="24"/>
        </w:rPr>
        <w:t>on account</w:t>
      </w:r>
      <w:proofErr w:type="gramEnd"/>
      <w:r>
        <w:rPr>
          <w:rFonts w:ascii="Bookman Old Style" w:hAnsi="Bookman Old Style" w:cs="Times New Roman"/>
          <w:sz w:val="24"/>
          <w:szCs w:val="24"/>
        </w:rPr>
        <w:t xml:space="preserve"> of their exposure to higher risk. The Government has issued National Disaster Management Guidelines to take care of safety at schools, hospitals </w:t>
      </w:r>
      <w:proofErr w:type="spellStart"/>
      <w:r>
        <w:rPr>
          <w:rFonts w:ascii="Bookman Old Style" w:hAnsi="Bookman Old Style" w:cs="Times New Roman"/>
          <w:sz w:val="24"/>
          <w:szCs w:val="24"/>
        </w:rPr>
        <w:t>etc</w:t>
      </w:r>
      <w:proofErr w:type="spellEnd"/>
      <w:r>
        <w:rPr>
          <w:rFonts w:ascii="Bookman Old Style" w:hAnsi="Bookman Old Style" w:cs="Times New Roman"/>
          <w:sz w:val="24"/>
          <w:szCs w:val="24"/>
        </w:rPr>
        <w:t xml:space="preserve"> from disaster point of view. </w:t>
      </w:r>
    </w:p>
    <w:p w:rsidR="006D09A8" w:rsidRDefault="006D09A8" w:rsidP="006D09A8">
      <w:pPr>
        <w:pStyle w:val="ListParagraph"/>
        <w:rPr>
          <w:rFonts w:ascii="Bookman Old Style" w:hAnsi="Bookman Old Style" w:cs="Times New Roman"/>
          <w:sz w:val="24"/>
          <w:szCs w:val="24"/>
        </w:rPr>
      </w:pPr>
    </w:p>
    <w:p w:rsidR="006D09A8" w:rsidRDefault="006D09A8" w:rsidP="006D09A8">
      <w:pPr>
        <w:pStyle w:val="ListParagraph"/>
        <w:numPr>
          <w:ilvl w:val="0"/>
          <w:numId w:val="1"/>
        </w:numPr>
        <w:jc w:val="both"/>
        <w:rPr>
          <w:rFonts w:ascii="Bookman Old Style" w:hAnsi="Bookman Old Style" w:cs="Times New Roman"/>
          <w:sz w:val="24"/>
          <w:szCs w:val="24"/>
        </w:rPr>
      </w:pPr>
      <w:r>
        <w:rPr>
          <w:rFonts w:ascii="Bookman Old Style" w:hAnsi="Bookman Old Style" w:cs="Times New Roman"/>
          <w:sz w:val="24"/>
          <w:szCs w:val="24"/>
        </w:rPr>
        <w:t xml:space="preserve">The National Disaster Management Guidelines on school safety policy, 2016 directs the schools to keep a profile of students with disabilities </w:t>
      </w:r>
      <w:proofErr w:type="gramStart"/>
      <w:r>
        <w:rPr>
          <w:rFonts w:ascii="Bookman Old Style" w:hAnsi="Bookman Old Style" w:cs="Times New Roman"/>
          <w:sz w:val="24"/>
          <w:szCs w:val="24"/>
        </w:rPr>
        <w:t>and also</w:t>
      </w:r>
      <w:proofErr w:type="gramEnd"/>
      <w:r>
        <w:rPr>
          <w:rFonts w:ascii="Bookman Old Style" w:hAnsi="Bookman Old Style" w:cs="Times New Roman"/>
          <w:sz w:val="24"/>
          <w:szCs w:val="24"/>
        </w:rPr>
        <w:t xml:space="preserve"> specify the nature of disability in order to make special provisions for these class of students.</w:t>
      </w:r>
    </w:p>
    <w:p w:rsidR="006D09A8" w:rsidRDefault="006D09A8" w:rsidP="006D09A8">
      <w:pPr>
        <w:pStyle w:val="ListParagraph"/>
        <w:rPr>
          <w:rFonts w:ascii="Bookman Old Style" w:hAnsi="Bookman Old Style" w:cs="Times New Roman"/>
          <w:sz w:val="24"/>
          <w:szCs w:val="24"/>
        </w:rPr>
      </w:pPr>
    </w:p>
    <w:p w:rsidR="006D09A8" w:rsidRDefault="006D09A8" w:rsidP="006D09A8">
      <w:pPr>
        <w:pStyle w:val="ListParagraph"/>
        <w:numPr>
          <w:ilvl w:val="0"/>
          <w:numId w:val="1"/>
        </w:numPr>
        <w:jc w:val="both"/>
        <w:rPr>
          <w:rFonts w:ascii="Bookman Old Style" w:hAnsi="Bookman Old Style" w:cs="Times New Roman"/>
          <w:sz w:val="24"/>
          <w:szCs w:val="24"/>
        </w:rPr>
      </w:pPr>
      <w:r>
        <w:rPr>
          <w:rFonts w:ascii="Bookman Old Style" w:hAnsi="Bookman Old Style" w:cs="Times New Roman"/>
          <w:sz w:val="24"/>
          <w:szCs w:val="24"/>
        </w:rPr>
        <w:t>The National Disaster Management Guidelines on hospital safety, 2016 directs all hospitals to identify special resources to offer medical services to persons with disabilities along with other vulnerable groups to ensure effective preparedness and response at the time of any disaster.</w:t>
      </w:r>
    </w:p>
    <w:p w:rsidR="006D09A8" w:rsidRDefault="006D09A8" w:rsidP="006D09A8">
      <w:pPr>
        <w:pStyle w:val="ListParagraph"/>
        <w:rPr>
          <w:rFonts w:ascii="Bookman Old Style" w:hAnsi="Bookman Old Style" w:cs="Times New Roman"/>
          <w:sz w:val="24"/>
          <w:szCs w:val="24"/>
        </w:rPr>
      </w:pPr>
    </w:p>
    <w:p w:rsidR="006D09A8" w:rsidRDefault="006D09A8" w:rsidP="006D09A8">
      <w:pPr>
        <w:pStyle w:val="ListParagraph"/>
        <w:numPr>
          <w:ilvl w:val="0"/>
          <w:numId w:val="1"/>
        </w:numPr>
        <w:jc w:val="both"/>
        <w:rPr>
          <w:rFonts w:ascii="Bookman Old Style" w:hAnsi="Bookman Old Style" w:cs="Times New Roman"/>
          <w:sz w:val="24"/>
          <w:szCs w:val="24"/>
        </w:rPr>
      </w:pPr>
      <w:r>
        <w:rPr>
          <w:rFonts w:ascii="Bookman Old Style" w:hAnsi="Bookman Old Style" w:cs="Times New Roman"/>
          <w:sz w:val="24"/>
          <w:szCs w:val="24"/>
        </w:rPr>
        <w:t>The National Disaster Management Guidelines on Minimum Standards for Shelter, Food, Water, Sanitation and Medical Cover in Relief Camps – 2016 have provisions for special arrangements for persons with disabilities and medically serious patients in relief camps.</w:t>
      </w:r>
    </w:p>
    <w:p w:rsidR="006D09A8" w:rsidRDefault="006D09A8" w:rsidP="006D09A8">
      <w:pPr>
        <w:spacing w:before="100" w:beforeAutospacing="1" w:after="100" w:afterAutospacing="1"/>
        <w:jc w:val="right"/>
        <w:rPr>
          <w:rFonts w:ascii="Bookman Old Style" w:eastAsia="Times New Roman" w:hAnsi="Bookman Old Style" w:cs="Arial"/>
          <w:b/>
          <w:bCs/>
          <w:color w:val="222222"/>
          <w:sz w:val="24"/>
          <w:szCs w:val="24"/>
        </w:rPr>
      </w:pPr>
      <w:r>
        <w:rPr>
          <w:rFonts w:ascii="Bookman Old Style" w:eastAsia="Times New Roman" w:hAnsi="Bookman Old Style" w:cs="Arial"/>
          <w:color w:val="222222"/>
          <w:sz w:val="24"/>
          <w:szCs w:val="24"/>
        </w:rPr>
        <w:br w:type="page"/>
      </w:r>
      <w:r>
        <w:rPr>
          <w:rFonts w:ascii="Bookman Old Style" w:eastAsia="Times New Roman" w:hAnsi="Bookman Old Style" w:cs="Arial"/>
          <w:b/>
          <w:bCs/>
          <w:color w:val="222222"/>
          <w:sz w:val="24"/>
          <w:szCs w:val="24"/>
        </w:rPr>
        <w:lastRenderedPageBreak/>
        <w:t>Annexure IV</w:t>
      </w:r>
    </w:p>
    <w:p w:rsidR="006D09A8" w:rsidRDefault="006D09A8" w:rsidP="006D09A8">
      <w:pPr>
        <w:jc w:val="center"/>
        <w:rPr>
          <w:rFonts w:ascii="Bookman Old Style" w:hAnsi="Bookman Old Style"/>
          <w:b/>
          <w:sz w:val="24"/>
          <w:szCs w:val="24"/>
          <w:lang w:val="en-IN"/>
        </w:rPr>
      </w:pPr>
      <w:r>
        <w:rPr>
          <w:rFonts w:ascii="Bookman Old Style" w:hAnsi="Bookman Old Style"/>
          <w:b/>
          <w:sz w:val="24"/>
          <w:szCs w:val="24"/>
          <w:lang w:val="en-IN"/>
        </w:rPr>
        <w:t>Details of the provision under the development assistance programmes in India under World Bank, Asian Development Bank, New Development Bank, Asian Infrastructure and Investment Bank, Japan International Cooperation Agency</w:t>
      </w:r>
    </w:p>
    <w:p w:rsidR="006D09A8" w:rsidRDefault="006D09A8" w:rsidP="006D09A8">
      <w:pPr>
        <w:jc w:val="both"/>
        <w:rPr>
          <w:rFonts w:ascii="Bookman Old Style" w:hAnsi="Bookman Old Style"/>
          <w:bCs/>
          <w:sz w:val="24"/>
          <w:szCs w:val="24"/>
          <w:lang w:val="en-IN"/>
        </w:rPr>
      </w:pP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World Bank:</w:t>
      </w:r>
      <w:r>
        <w:rPr>
          <w:rFonts w:ascii="Bookman Old Style" w:hAnsi="Bookman Old Style" w:cs="Times New Roman"/>
          <w:sz w:val="24"/>
          <w:szCs w:val="24"/>
        </w:rPr>
        <w:t xml:space="preserve"> At the 2018 Global Disability Summit, the World Bank Group announced a series of commitments building on ongoing efforts to develop human capital and respond to the need for accelerated action to achieve disability-inclusive development in support of the 2030 Agenda for Sustainable Development.  These commitments include ensuring that all projects financing public facilities in post-disaster reconstruction, all education projects, all urban mobility and rail projects will be disability-inclusive by 2025. Seventy five percent of all social protection projects funded by the World Bank worldwide will be disability inclusive by 2025. Commitments also include commitments regarding economic empowerment of women with disabilities, disability data collection and use and promoting the Disability Inclusion and Accountability Framework to support further mainstreaming in all World Bank activities. The World Bank supported the Ministry of Social Justice and Empowerment to undertake one of the first comprehensive studies of the social and economic condition of persons with disabilities in India in 2007:  People with Disabilities in India—From Commitments to Outcomes.  The Bank also supports disability initiatives through both technical assistance and projects in India, including most recently through the Bihar Integrated Social Protection Project.  The project has a component to enhance services for persons with disabilities, including one-stop social care service </w:t>
      </w:r>
      <w:proofErr w:type="spellStart"/>
      <w:r>
        <w:rPr>
          <w:rFonts w:ascii="Bookman Old Style" w:hAnsi="Bookman Old Style" w:cs="Times New Roman"/>
          <w:sz w:val="24"/>
          <w:szCs w:val="24"/>
        </w:rPr>
        <w:t>centers</w:t>
      </w:r>
      <w:proofErr w:type="spellEnd"/>
      <w:r>
        <w:rPr>
          <w:rFonts w:ascii="Bookman Old Style" w:hAnsi="Bookman Old Style" w:cs="Times New Roman"/>
          <w:sz w:val="24"/>
          <w:szCs w:val="24"/>
        </w:rPr>
        <w:t xml:space="preserve"> to provide care, support and rehabilitation services, mobile outreach and therapy services and strengthened community-based rehabilitation.</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Asian Development Bank:</w:t>
      </w:r>
      <w:r>
        <w:rPr>
          <w:rFonts w:ascii="Bookman Old Style" w:hAnsi="Bookman Old Style" w:cs="Times New Roman"/>
          <w:sz w:val="24"/>
          <w:szCs w:val="24"/>
        </w:rPr>
        <w:t xml:space="preserve"> In-line with international practices, ADB urban transport sector projects have paid increasing attention to ensure that the needs and issues voiced by women, the elderly and disabled during project consultations </w:t>
      </w:r>
      <w:proofErr w:type="gramStart"/>
      <w:r>
        <w:rPr>
          <w:rFonts w:ascii="Bookman Old Style" w:hAnsi="Bookman Old Style" w:cs="Times New Roman"/>
          <w:sz w:val="24"/>
          <w:szCs w:val="24"/>
        </w:rPr>
        <w:t>are consistently reflected</w:t>
      </w:r>
      <w:proofErr w:type="gramEnd"/>
      <w:r>
        <w:rPr>
          <w:rFonts w:ascii="Bookman Old Style" w:hAnsi="Bookman Old Style" w:cs="Times New Roman"/>
          <w:sz w:val="24"/>
          <w:szCs w:val="24"/>
        </w:rPr>
        <w:t xml:space="preserve"> in the design of the project-specific Gender Action Plans (GAPs). In fact, the increasing attention to the needs of vulnerable/disadvantaged groups beyond women has led ADB to broaden the focus of the GAPs to Gender Equality and Social Inclusion Action Plan</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Asian Infrastructure and Investment Bank:</w:t>
      </w:r>
      <w:r>
        <w:rPr>
          <w:rFonts w:ascii="Bookman Old Style" w:hAnsi="Bookman Old Style" w:cs="Times New Roman"/>
          <w:sz w:val="24"/>
          <w:szCs w:val="24"/>
        </w:rPr>
        <w:t xml:space="preserve"> The Environment and Social Framework of AIIB has the vision of Social Development and Inclusion where inclusion means empowering people to participate in, and benefit from, the </w:t>
      </w:r>
      <w:r>
        <w:rPr>
          <w:rFonts w:ascii="Bookman Old Style" w:hAnsi="Bookman Old Style" w:cs="Times New Roman"/>
          <w:sz w:val="24"/>
          <w:szCs w:val="24"/>
        </w:rPr>
        <w:lastRenderedPageBreak/>
        <w:t>development process in a manner consistent with local conditions. Inclusion encompasses policies to promote equity of opportunity and non-discrimination, by improving the access of poor, disadvantaged and disabled people to education, health, social protection, housing, environmental quality, infrastructure, affordable energy, water and sanitation, employment, financial services and productive assets.</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New Development Bank:</w:t>
      </w:r>
      <w:r>
        <w:rPr>
          <w:rFonts w:ascii="Bookman Old Style" w:hAnsi="Bookman Old Style" w:cs="Times New Roman"/>
          <w:sz w:val="24"/>
          <w:szCs w:val="24"/>
        </w:rPr>
        <w:t xml:space="preserve"> The Environment and Social Standard of NDB on resettlement require the Bank and the borrower to improve the standards of living of the displaced poor and other vulnerable groups, including women, to at least national minimum standards. In rural areas provide them with legal and affordable access to land and resources, and in urban areas provide them with appropriate income sources and legal and affordable access to adequate housing. Vulnerable groups here includes, but not limited to, people below poverty line, the landless, the older people, children, women, ethnic minorities, disabled persons etc.</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Japan International Cooperation Agency:</w:t>
      </w:r>
      <w:r>
        <w:rPr>
          <w:rFonts w:ascii="Bookman Old Style" w:hAnsi="Bookman Old Style" w:cs="Times New Roman"/>
          <w:sz w:val="24"/>
          <w:szCs w:val="24"/>
        </w:rPr>
        <w:t xml:space="preserve"> The Government of Japan, through Japan International Cooperation Agency (JICA), has been providing Official Development Assistance to India.  In recent years, substantial portion of such assistance </w:t>
      </w:r>
      <w:proofErr w:type="gramStart"/>
      <w:r>
        <w:rPr>
          <w:rFonts w:ascii="Bookman Old Style" w:hAnsi="Bookman Old Style" w:cs="Times New Roman"/>
          <w:sz w:val="24"/>
          <w:szCs w:val="24"/>
        </w:rPr>
        <w:t>were provided</w:t>
      </w:r>
      <w:proofErr w:type="gramEnd"/>
      <w:r>
        <w:rPr>
          <w:rFonts w:ascii="Bookman Old Style" w:hAnsi="Bookman Old Style" w:cs="Times New Roman"/>
          <w:sz w:val="24"/>
          <w:szCs w:val="24"/>
        </w:rPr>
        <w:t xml:space="preserve"> for the development of inclusive and accessible infrastructure such as roads, railways and other urban transportation systems like metro rails.</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European Investment Bank:</w:t>
      </w:r>
      <w:r>
        <w:rPr>
          <w:rFonts w:ascii="Bookman Old Style" w:hAnsi="Bookman Old Style" w:cs="Times New Roman"/>
          <w:sz w:val="24"/>
          <w:szCs w:val="24"/>
        </w:rPr>
        <w:t xml:space="preserve"> The European Investment Bank (EIB) has the vision to protect all vulnerable project-affected individuals and groups, whilst seeking that these populations duly benefit from EIB operations. The standard requires that there is full respect for the dignity, human rights, aspiration, cultures and customary livelihoods of vulnerable groups including indigenous peoples. It requires the free, prior and informed consent of affected indigenous groups. Vulnerable groups are population groups that suffer from discrimination, unequal access to rights, unequal access </w:t>
      </w:r>
      <w:proofErr w:type="gramStart"/>
      <w:r>
        <w:rPr>
          <w:rFonts w:ascii="Bookman Old Style" w:hAnsi="Bookman Old Style" w:cs="Times New Roman"/>
          <w:sz w:val="24"/>
          <w:szCs w:val="24"/>
        </w:rPr>
        <w:t>to and control over resources or unequal access to development opportunities</w:t>
      </w:r>
      <w:proofErr w:type="gramEnd"/>
      <w:r>
        <w:rPr>
          <w:rFonts w:ascii="Bookman Old Style" w:hAnsi="Bookman Old Style" w:cs="Times New Roman"/>
          <w:sz w:val="24"/>
          <w:szCs w:val="24"/>
        </w:rPr>
        <w:t xml:space="preserve"> and may include ethnic, religious, cultural, linguistic minorities, indigenous groups, female-headed households, children and youngsters, the elderly, persons with disabilities, and the poor. </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b/>
          <w:sz w:val="24"/>
          <w:szCs w:val="24"/>
        </w:rPr>
        <w:t>Department for International Development:</w:t>
      </w:r>
      <w:r>
        <w:rPr>
          <w:rFonts w:ascii="Bookman Old Style" w:hAnsi="Bookman Old Style" w:cs="Times New Roman"/>
          <w:sz w:val="24"/>
          <w:szCs w:val="24"/>
        </w:rPr>
        <w:t xml:space="preserve"> United Kingdom hosted the first </w:t>
      </w:r>
      <w:proofErr w:type="gramStart"/>
      <w:r>
        <w:rPr>
          <w:rFonts w:ascii="Bookman Old Style" w:hAnsi="Bookman Old Style" w:cs="Times New Roman"/>
          <w:sz w:val="24"/>
          <w:szCs w:val="24"/>
        </w:rPr>
        <w:t>ever Global</w:t>
      </w:r>
      <w:proofErr w:type="gramEnd"/>
      <w:r>
        <w:rPr>
          <w:rFonts w:ascii="Bookman Old Style" w:hAnsi="Bookman Old Style" w:cs="Times New Roman"/>
          <w:sz w:val="24"/>
          <w:szCs w:val="24"/>
        </w:rPr>
        <w:t xml:space="preserve"> Disability Summit on July 24, 2018. The Summit helped mobilise new global and national commitments and </w:t>
      </w:r>
      <w:proofErr w:type="gramStart"/>
      <w:r>
        <w:rPr>
          <w:rFonts w:ascii="Bookman Old Style" w:hAnsi="Bookman Old Style" w:cs="Times New Roman"/>
          <w:sz w:val="24"/>
          <w:szCs w:val="24"/>
        </w:rPr>
        <w:t>showcased</w:t>
      </w:r>
      <w:proofErr w:type="gramEnd"/>
      <w:r>
        <w:rPr>
          <w:rFonts w:ascii="Bookman Old Style" w:hAnsi="Bookman Old Style" w:cs="Times New Roman"/>
          <w:sz w:val="24"/>
          <w:szCs w:val="24"/>
        </w:rPr>
        <w:t xml:space="preserve"> best practice on four themes - Dignity and respect for all, Inclusion in education, Routes to economic empowerment and Harnessing technology and innovation.   India was one of the twelve target countries for the Summit i.e. countries that can influence global action on disability. The Summit issued an official Charter </w:t>
      </w:r>
      <w:r>
        <w:rPr>
          <w:rFonts w:ascii="Bookman Old Style" w:hAnsi="Bookman Old Style" w:cs="Times New Roman"/>
          <w:sz w:val="24"/>
          <w:szCs w:val="24"/>
        </w:rPr>
        <w:lastRenderedPageBreak/>
        <w:t xml:space="preserve">for Change with 10 commitments such as building leadership, tackling discrimination, and economic empowerment. Several Indian organisations and the government have signed the charter. The Summit reaffirmed DFID’s commitment to put disability inclusion at the heart of everything it does. DFID India had considerable impact on the disability sector in India </w:t>
      </w:r>
      <w:proofErr w:type="gramStart"/>
      <w:r>
        <w:rPr>
          <w:rFonts w:ascii="Bookman Old Style" w:hAnsi="Bookman Old Style" w:cs="Times New Roman"/>
          <w:sz w:val="24"/>
          <w:szCs w:val="24"/>
        </w:rPr>
        <w:t>till</w:t>
      </w:r>
      <w:proofErr w:type="gramEnd"/>
      <w:r>
        <w:rPr>
          <w:rFonts w:ascii="Bookman Old Style" w:hAnsi="Bookman Old Style" w:cs="Times New Roman"/>
          <w:sz w:val="24"/>
          <w:szCs w:val="24"/>
        </w:rPr>
        <w:t xml:space="preserve"> 2015-2016 through its civil society and TA programmes (as noted in the First Country Report).  Post-Summit, DFID has further intensified its focus on disability </w:t>
      </w:r>
      <w:proofErr w:type="gramStart"/>
      <w:r>
        <w:rPr>
          <w:rFonts w:ascii="Bookman Old Style" w:hAnsi="Bookman Old Style" w:cs="Times New Roman"/>
          <w:sz w:val="24"/>
          <w:szCs w:val="24"/>
        </w:rPr>
        <w:t>specially</w:t>
      </w:r>
      <w:proofErr w:type="gramEnd"/>
      <w:r>
        <w:rPr>
          <w:rFonts w:ascii="Bookman Old Style" w:hAnsi="Bookman Old Style" w:cs="Times New Roman"/>
          <w:sz w:val="24"/>
          <w:szCs w:val="24"/>
        </w:rPr>
        <w:t xml:space="preserve"> around economic opportunities – skills, employment and financial inclusion, accessibility/mobility and innovations.</w:t>
      </w:r>
    </w:p>
    <w:p w:rsidR="006D09A8" w:rsidRDefault="006D09A8" w:rsidP="006D09A8">
      <w:pPr>
        <w:jc w:val="both"/>
        <w:rPr>
          <w:rFonts w:ascii="Bookman Old Style" w:hAnsi="Bookman Old Style" w:cs="Times New Roman"/>
          <w:sz w:val="24"/>
          <w:szCs w:val="24"/>
        </w:rPr>
      </w:pPr>
      <w:r>
        <w:rPr>
          <w:rFonts w:ascii="Bookman Old Style" w:hAnsi="Bookman Old Style" w:cs="Times New Roman"/>
          <w:sz w:val="24"/>
          <w:szCs w:val="24"/>
        </w:rPr>
        <w:t xml:space="preserve">An ambitious and comprehensive action plan post-Summit includes minimum standards for all DFID business units. DFID is proactively implementing these standards and working with local Disabled Persons Organization to ensure that its recruitment processes are open and inclusive. All events by the British High Commission seek people with disabilities as speakers and important guests. All DFID India programmes include a focus on disability with some having more targeted interventions as following: </w:t>
      </w:r>
    </w:p>
    <w:p w:rsidR="006D09A8" w:rsidRDefault="006D09A8" w:rsidP="006D09A8">
      <w:pPr>
        <w:pStyle w:val="ListParagraph"/>
        <w:numPr>
          <w:ilvl w:val="0"/>
          <w:numId w:val="12"/>
        </w:numPr>
        <w:jc w:val="both"/>
        <w:rPr>
          <w:rFonts w:ascii="Bookman Old Style" w:hAnsi="Bookman Old Style" w:cs="Times New Roman"/>
          <w:sz w:val="24"/>
          <w:szCs w:val="24"/>
        </w:rPr>
      </w:pPr>
      <w:r>
        <w:rPr>
          <w:rFonts w:ascii="Bookman Old Style" w:hAnsi="Bookman Old Style" w:cs="Times New Roman"/>
          <w:sz w:val="24"/>
          <w:szCs w:val="24"/>
        </w:rPr>
        <w:t xml:space="preserve">Skills for Job programme will facilitate partnerships between Indian and UK institutions for job profiles, curriculum and standards for special educators.  It will also demonstrate models for skills training and employment for </w:t>
      </w:r>
      <w:proofErr w:type="spellStart"/>
      <w:r>
        <w:rPr>
          <w:rFonts w:ascii="Bookman Old Style" w:hAnsi="Bookman Old Style" w:cs="Times New Roman"/>
          <w:sz w:val="24"/>
          <w:szCs w:val="24"/>
        </w:rPr>
        <w:t>PwD</w:t>
      </w:r>
      <w:proofErr w:type="spellEnd"/>
      <w:r>
        <w:rPr>
          <w:rFonts w:ascii="Bookman Old Style" w:hAnsi="Bookman Old Style" w:cs="Times New Roman"/>
          <w:sz w:val="24"/>
          <w:szCs w:val="24"/>
        </w:rPr>
        <w:t xml:space="preserve">. Other economic development programmes will support financial inclusion and entrepreneurship for people with disabilities and their families. </w:t>
      </w:r>
    </w:p>
    <w:p w:rsidR="006D09A8" w:rsidRDefault="006D09A8" w:rsidP="006D09A8">
      <w:pPr>
        <w:pStyle w:val="ListParagraph"/>
        <w:numPr>
          <w:ilvl w:val="0"/>
          <w:numId w:val="12"/>
        </w:numPr>
        <w:jc w:val="both"/>
        <w:rPr>
          <w:rFonts w:ascii="Bookman Old Style" w:hAnsi="Bookman Old Style" w:cs="Times New Roman"/>
          <w:sz w:val="24"/>
          <w:szCs w:val="24"/>
        </w:rPr>
      </w:pPr>
      <w:r>
        <w:rPr>
          <w:rFonts w:ascii="Bookman Old Style" w:hAnsi="Bookman Old Style" w:cs="Times New Roman"/>
          <w:sz w:val="24"/>
          <w:szCs w:val="24"/>
        </w:rPr>
        <w:t xml:space="preserve">Urban development programmes will support selected cities to embed universal design and ensure all aspects of building, products and environment consider people with disabilities. </w:t>
      </w:r>
    </w:p>
    <w:p w:rsidR="006D09A8" w:rsidRDefault="006D09A8" w:rsidP="006D09A8">
      <w:pPr>
        <w:pStyle w:val="ListParagraph"/>
        <w:numPr>
          <w:ilvl w:val="0"/>
          <w:numId w:val="12"/>
        </w:numPr>
        <w:jc w:val="both"/>
        <w:rPr>
          <w:rFonts w:ascii="Bookman Old Style" w:hAnsi="Bookman Old Style" w:cs="Times New Roman"/>
          <w:sz w:val="24"/>
          <w:szCs w:val="24"/>
        </w:rPr>
      </w:pPr>
      <w:r>
        <w:rPr>
          <w:rFonts w:ascii="Bookman Old Style" w:hAnsi="Bookman Old Style" w:cs="Times New Roman"/>
          <w:sz w:val="24"/>
          <w:szCs w:val="24"/>
        </w:rPr>
        <w:t>DFID is exploring partnerships with Indian institutions, private sector and investors to test, scale and market affordable and accessible assistive technologies.  DFID supports transfers of Indian Innovations to other developing countries and has supported four Indian innovators to test proven solutions that can empower people with disabilities.”</w:t>
      </w:r>
    </w:p>
    <w:p w:rsidR="006D09A8" w:rsidRDefault="006D09A8" w:rsidP="006D09A8">
      <w:pPr>
        <w:spacing w:before="100" w:beforeAutospacing="1" w:after="100" w:afterAutospacing="1"/>
        <w:jc w:val="both"/>
        <w:rPr>
          <w:rFonts w:ascii="Bookman Old Style" w:eastAsia="Times New Roman" w:hAnsi="Bookman Old Style" w:cs="Arial"/>
          <w:b/>
          <w:bCs/>
          <w:color w:val="222222"/>
          <w:sz w:val="24"/>
          <w:szCs w:val="24"/>
        </w:rPr>
      </w:pPr>
    </w:p>
    <w:p w:rsidR="00225B4A" w:rsidRDefault="006D09A8">
      <w:bookmarkStart w:id="0" w:name="_GoBack"/>
      <w:bookmarkEnd w:id="0"/>
    </w:p>
    <w:sectPr w:rsidR="00225B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inionPro-Regular">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651FD"/>
    <w:multiLevelType w:val="hybridMultilevel"/>
    <w:tmpl w:val="37AE847E"/>
    <w:lvl w:ilvl="0" w:tplc="A5B234D4">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1" w15:restartNumberingAfterBreak="0">
    <w:nsid w:val="0A620CB1"/>
    <w:multiLevelType w:val="hybridMultilevel"/>
    <w:tmpl w:val="0CFECF76"/>
    <w:lvl w:ilvl="0" w:tplc="40090017">
      <w:start w:val="1"/>
      <w:numFmt w:val="lowerLetter"/>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 w15:restartNumberingAfterBreak="0">
    <w:nsid w:val="0BB72A7F"/>
    <w:multiLevelType w:val="hybridMultilevel"/>
    <w:tmpl w:val="F28C7892"/>
    <w:lvl w:ilvl="0" w:tplc="40090017">
      <w:start w:val="1"/>
      <w:numFmt w:val="lowerLetter"/>
      <w:lvlText w:val="%1)"/>
      <w:lvlJc w:val="left"/>
      <w:pPr>
        <w:ind w:left="720" w:hanging="360"/>
      </w:pPr>
      <w:rPr>
        <w:color w:val="auto"/>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17C7139"/>
    <w:multiLevelType w:val="hybridMultilevel"/>
    <w:tmpl w:val="E780C19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 w15:restartNumberingAfterBreak="0">
    <w:nsid w:val="13A55D68"/>
    <w:multiLevelType w:val="hybridMultilevel"/>
    <w:tmpl w:val="2F66DD58"/>
    <w:lvl w:ilvl="0" w:tplc="40090017">
      <w:start w:val="1"/>
      <w:numFmt w:val="lowerLetter"/>
      <w:lvlText w:val="%1)"/>
      <w:lvlJc w:val="left"/>
      <w:pPr>
        <w:ind w:left="720" w:hanging="360"/>
      </w:pPr>
      <w:rPr>
        <w:color w:val="00000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26390656"/>
    <w:multiLevelType w:val="hybridMultilevel"/>
    <w:tmpl w:val="256CE93E"/>
    <w:lvl w:ilvl="0" w:tplc="4009000B">
      <w:start w:val="1"/>
      <w:numFmt w:val="bullet"/>
      <w:lvlText w:val=""/>
      <w:lvlJc w:val="left"/>
      <w:pPr>
        <w:ind w:left="1440" w:hanging="360"/>
      </w:pPr>
      <w:rPr>
        <w:rFonts w:ascii="Wingdings" w:hAnsi="Wingdings"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6" w15:restartNumberingAfterBreak="0">
    <w:nsid w:val="2A006A02"/>
    <w:multiLevelType w:val="hybridMultilevel"/>
    <w:tmpl w:val="34421F8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 w15:restartNumberingAfterBreak="0">
    <w:nsid w:val="324C54EC"/>
    <w:multiLevelType w:val="hybridMultilevel"/>
    <w:tmpl w:val="45CAAAC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15:restartNumberingAfterBreak="0">
    <w:nsid w:val="32761471"/>
    <w:multiLevelType w:val="hybridMultilevel"/>
    <w:tmpl w:val="BE4A9C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15:restartNumberingAfterBreak="0">
    <w:nsid w:val="341D7E40"/>
    <w:multiLevelType w:val="hybridMultilevel"/>
    <w:tmpl w:val="5C72E09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3AB2F9A"/>
    <w:multiLevelType w:val="hybridMultilevel"/>
    <w:tmpl w:val="E626CD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3B8702B"/>
    <w:multiLevelType w:val="multilevel"/>
    <w:tmpl w:val="DDB27CAA"/>
    <w:lvl w:ilvl="0">
      <w:start w:val="1"/>
      <w:numFmt w:val="bullet"/>
      <w:lvlText w:val=""/>
      <w:lvlJc w:val="left"/>
      <w:pPr>
        <w:tabs>
          <w:tab w:val="num" w:pos="786"/>
        </w:tabs>
        <w:ind w:left="786"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8"/>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9A8"/>
    <w:rsid w:val="000B499D"/>
    <w:rsid w:val="006D09A8"/>
    <w:rsid w:val="00FC7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ADBC5-0DF5-4EC8-851F-43956CAD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9A8"/>
    <w:pPr>
      <w:spacing w:after="200" w:line="276" w:lineRule="auto"/>
    </w:pPr>
    <w:rPr>
      <w:rFonts w:ascii="Calibri" w:eastAsia="Calibri" w:hAnsi="Calibri" w:cs="Mangal"/>
    </w:rPr>
  </w:style>
  <w:style w:type="paragraph" w:styleId="Heading1">
    <w:name w:val="heading 1"/>
    <w:basedOn w:val="Normal"/>
    <w:next w:val="Normal"/>
    <w:link w:val="Heading1Char"/>
    <w:qFormat/>
    <w:rsid w:val="006D09A8"/>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09A8"/>
    <w:rPr>
      <w:rFonts w:ascii="Arial" w:eastAsia="Times New Roman" w:hAnsi="Arial" w:cs="Arial"/>
      <w:b/>
      <w:bCs/>
      <w:kern w:val="32"/>
      <w:sz w:val="32"/>
      <w:szCs w:val="32"/>
    </w:rPr>
  </w:style>
  <w:style w:type="paragraph" w:styleId="NormalWeb">
    <w:name w:val="Normal (Web)"/>
    <w:basedOn w:val="Normal"/>
    <w:uiPriority w:val="99"/>
    <w:semiHidden/>
    <w:unhideWhenUsed/>
    <w:rsid w:val="006D09A8"/>
    <w:pPr>
      <w:spacing w:before="100" w:beforeAutospacing="1" w:after="100" w:afterAutospacing="1" w:line="240" w:lineRule="auto"/>
    </w:pPr>
    <w:rPr>
      <w:rFonts w:ascii="Times New Roman" w:eastAsia="Times New Roman" w:hAnsi="Times New Roman" w:cs="Times New Roman"/>
      <w:sz w:val="24"/>
      <w:szCs w:val="24"/>
      <w:lang w:val="en-IN" w:eastAsia="en-IN" w:bidi="hi-IN"/>
    </w:rPr>
  </w:style>
  <w:style w:type="character" w:customStyle="1" w:styleId="ListParagraphChar">
    <w:name w:val="List Paragraph Char"/>
    <w:aliases w:val="Paragraph Char,Resume Title Char,Citation List Char,HEAD 3 Char,List Paragraph Char Char Char,Bullet 1 Char,List Paragraph1 Char,b1 Char,Number_1 Char,SGLText List Paragraph Char,new Char,lp1 Char,Normal Sentence Char,ListPar1 Char"/>
    <w:basedOn w:val="DefaultParagraphFont"/>
    <w:link w:val="ListParagraph"/>
    <w:uiPriority w:val="34"/>
    <w:qFormat/>
    <w:locked/>
    <w:rsid w:val="006D09A8"/>
    <w:rPr>
      <w:rFonts w:ascii="Calibri" w:eastAsia="Times New Roman" w:hAnsi="Calibri" w:cs="Mangal"/>
      <w:szCs w:val="20"/>
      <w:lang w:val="en-IN" w:eastAsia="en-IN" w:bidi="hi-IN"/>
    </w:rPr>
  </w:style>
  <w:style w:type="paragraph" w:styleId="ListParagraph">
    <w:name w:val="List Paragraph"/>
    <w:aliases w:val="Paragraph,Resume Title,Citation List,HEAD 3,List Paragraph Char Char,Bullet 1,List Paragraph1,b1,Number_1,SGLText List Paragraph,new,lp1,Normal Sentence,Colorful List - Accent 11,ListPar1,List Paragraph2,List Paragraph11,list1,Figure_name"/>
    <w:basedOn w:val="Normal"/>
    <w:link w:val="ListParagraphChar"/>
    <w:uiPriority w:val="34"/>
    <w:qFormat/>
    <w:rsid w:val="006D09A8"/>
    <w:pPr>
      <w:ind w:left="720"/>
      <w:contextualSpacing/>
    </w:pPr>
    <w:rPr>
      <w:rFonts w:eastAsia="Times New Roman"/>
      <w:szCs w:val="20"/>
      <w:lang w:val="en-IN" w:eastAsia="en-IN" w:bidi="hi-IN"/>
    </w:rPr>
  </w:style>
  <w:style w:type="paragraph" w:customStyle="1" w:styleId="p2">
    <w:name w:val="p2"/>
    <w:basedOn w:val="Normal"/>
    <w:uiPriority w:val="99"/>
    <w:rsid w:val="006D09A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53838-10C4-441A-8173-D5AD1F91D5B4}"/>
</file>

<file path=customXml/itemProps2.xml><?xml version="1.0" encoding="utf-8"?>
<ds:datastoreItem xmlns:ds="http://schemas.openxmlformats.org/officeDocument/2006/customXml" ds:itemID="{25D256F5-6EB3-4951-9DAD-E0C39A0C76F8}"/>
</file>

<file path=customXml/itemProps3.xml><?xml version="1.0" encoding="utf-8"?>
<ds:datastoreItem xmlns:ds="http://schemas.openxmlformats.org/officeDocument/2006/customXml" ds:itemID="{59CCD75E-D86F-467F-AD44-49DCDF26300E}"/>
</file>

<file path=docProps/app.xml><?xml version="1.0" encoding="utf-8"?>
<Properties xmlns="http://schemas.openxmlformats.org/officeDocument/2006/extended-properties" xmlns:vt="http://schemas.openxmlformats.org/officeDocument/2006/docPropsVTypes">
  <Template>Normal.dotm</Template>
  <TotalTime>1</TotalTime>
  <Pages>11</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CAILLOT Lucille</dc:creator>
  <cp:keywords/>
  <dc:description/>
  <cp:lastModifiedBy>CAILLOT Lucille</cp:lastModifiedBy>
  <cp:revision>1</cp:revision>
  <dcterms:created xsi:type="dcterms:W3CDTF">2019-05-31T09:44:00Z</dcterms:created>
  <dcterms:modified xsi:type="dcterms:W3CDTF">2019-05-31T09:45:00Z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