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3AA39" w14:textId="2D4AE814" w:rsidR="000A590F" w:rsidRPr="00EE5164" w:rsidRDefault="00C22B05" w:rsidP="002A365D">
      <w:pPr>
        <w:pStyle w:val="paragraph"/>
        <w:spacing w:before="0" w:beforeAutospacing="0" w:after="0" w:afterAutospacing="0" w:line="276" w:lineRule="auto"/>
        <w:jc w:val="both"/>
        <w:textAlignment w:val="baseline"/>
        <w:rPr>
          <w:rStyle w:val="normaltextrun"/>
          <w:rFonts w:ascii="Corbel" w:eastAsiaTheme="minorHAnsi" w:hAnsi="Corbel" w:cstheme="minorHAnsi"/>
          <w:b/>
          <w:bCs/>
          <w:sz w:val="32"/>
          <w:szCs w:val="32"/>
          <w:lang w:val="en-GB" w:eastAsia="en-US"/>
        </w:rPr>
      </w:pPr>
      <w:r w:rsidRPr="00EE5164">
        <w:rPr>
          <w:rFonts w:ascii="Corbel" w:hAnsi="Corbel"/>
          <w:noProof/>
          <w:lang w:val="en-GB" w:eastAsia="en-GB"/>
        </w:rPr>
        <w:drawing>
          <wp:anchor distT="0" distB="0" distL="114300" distR="114300" simplePos="0" relativeHeight="251658240" behindDoc="1" locked="0" layoutInCell="1" allowOverlap="1" wp14:anchorId="707FE009" wp14:editId="084B850A">
            <wp:simplePos x="0" y="0"/>
            <wp:positionH relativeFrom="column">
              <wp:posOffset>1677725</wp:posOffset>
            </wp:positionH>
            <wp:positionV relativeFrom="paragraph">
              <wp:posOffset>-270344</wp:posOffset>
            </wp:positionV>
            <wp:extent cx="2588269" cy="445273"/>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4544" cy="4480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7A6E4" w14:textId="6CD65226" w:rsidR="000A590F" w:rsidRPr="00EE5164" w:rsidRDefault="009F4FFA" w:rsidP="002A365D">
      <w:pPr>
        <w:pStyle w:val="paragraph"/>
        <w:spacing w:before="0" w:beforeAutospacing="0" w:after="0" w:afterAutospacing="0" w:line="276" w:lineRule="auto"/>
        <w:jc w:val="both"/>
        <w:textAlignment w:val="baseline"/>
        <w:rPr>
          <w:rStyle w:val="normaltextrun"/>
          <w:rFonts w:ascii="Corbel" w:hAnsi="Corbel" w:cstheme="minorHAnsi"/>
          <w:b/>
          <w:bCs/>
          <w:sz w:val="32"/>
          <w:szCs w:val="32"/>
          <w:lang w:val="en-GB"/>
        </w:rPr>
      </w:pPr>
      <w:r w:rsidRPr="00EE5164">
        <w:rPr>
          <w:rFonts w:ascii="Corbel" w:hAnsi="Corbel"/>
          <w:noProof/>
          <w:lang w:val="en-US"/>
        </w:rPr>
        <w:drawing>
          <wp:anchor distT="0" distB="0" distL="114300" distR="114300" simplePos="0" relativeHeight="251658243" behindDoc="0" locked="0" layoutInCell="1" allowOverlap="1" wp14:anchorId="721A8DF4" wp14:editId="23B2A182">
            <wp:simplePos x="0" y="0"/>
            <wp:positionH relativeFrom="margin">
              <wp:align>left</wp:align>
            </wp:positionH>
            <wp:positionV relativeFrom="paragraph">
              <wp:posOffset>256540</wp:posOffset>
            </wp:positionV>
            <wp:extent cx="1325880" cy="1066800"/>
            <wp:effectExtent l="0" t="0" r="762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28928" cy="10691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4DA2E" w14:textId="5C8A48B2" w:rsidR="000A590F" w:rsidRPr="00EE5164" w:rsidRDefault="00A36787" w:rsidP="002A365D">
      <w:pPr>
        <w:pStyle w:val="paragraph"/>
        <w:spacing w:before="0" w:beforeAutospacing="0" w:after="0" w:afterAutospacing="0" w:line="276" w:lineRule="auto"/>
        <w:jc w:val="both"/>
        <w:textAlignment w:val="baseline"/>
        <w:rPr>
          <w:rStyle w:val="normaltextrun"/>
          <w:rFonts w:ascii="Corbel" w:hAnsi="Corbel" w:cstheme="minorHAnsi"/>
          <w:b/>
          <w:bCs/>
          <w:sz w:val="32"/>
          <w:szCs w:val="32"/>
          <w:lang w:val="en-GB"/>
        </w:rPr>
      </w:pPr>
      <w:r w:rsidRPr="00EE5164">
        <w:rPr>
          <w:rFonts w:ascii="Corbel" w:hAnsi="Corbel"/>
          <w:noProof/>
        </w:rPr>
        <w:drawing>
          <wp:anchor distT="0" distB="0" distL="114300" distR="114300" simplePos="0" relativeHeight="251658242" behindDoc="1" locked="0" layoutInCell="1" allowOverlap="1" wp14:anchorId="7EE6940D" wp14:editId="599F403D">
            <wp:simplePos x="0" y="0"/>
            <wp:positionH relativeFrom="margin">
              <wp:posOffset>4267200</wp:posOffset>
            </wp:positionH>
            <wp:positionV relativeFrom="paragraph">
              <wp:posOffset>106045</wp:posOffset>
            </wp:positionV>
            <wp:extent cx="1209675" cy="1066800"/>
            <wp:effectExtent l="0" t="0" r="9525" b="0"/>
            <wp:wrapTight wrapText="bothSides">
              <wp:wrapPolygon edited="0">
                <wp:start x="0" y="0"/>
                <wp:lineTo x="0" y="21214"/>
                <wp:lineTo x="21430" y="21214"/>
                <wp:lineTo x="21430" y="0"/>
                <wp:lineTo x="0" y="0"/>
              </wp:wrapPolygon>
            </wp:wrapTight>
            <wp:docPr id="2" name="Picture 2"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graphics1" descr="Logo, company name&#10;&#10;Description automatically generated"/>
                    <pic:cNvPicPr/>
                  </pic:nvPicPr>
                  <pic:blipFill>
                    <a:blip r:embed="rId14">
                      <a:lum/>
                      <a:alphaModFix/>
                      <a:extLst>
                        <a:ext uri="{28A0092B-C50C-407E-A947-70E740481C1C}">
                          <a14:useLocalDpi xmlns:a14="http://schemas.microsoft.com/office/drawing/2010/main" val="0"/>
                        </a:ext>
                      </a:extLst>
                    </a:blip>
                    <a:srcRect/>
                    <a:stretch>
                      <a:fillRect/>
                    </a:stretch>
                  </pic:blipFill>
                  <pic:spPr>
                    <a:xfrm>
                      <a:off x="0" y="0"/>
                      <a:ext cx="1209675" cy="1066800"/>
                    </a:xfrm>
                    <a:prstGeom prst="rect">
                      <a:avLst/>
                    </a:prstGeom>
                  </pic:spPr>
                </pic:pic>
              </a:graphicData>
            </a:graphic>
            <wp14:sizeRelH relativeFrom="page">
              <wp14:pctWidth>0</wp14:pctWidth>
            </wp14:sizeRelH>
            <wp14:sizeRelV relativeFrom="page">
              <wp14:pctHeight>0</wp14:pctHeight>
            </wp14:sizeRelV>
          </wp:anchor>
        </w:drawing>
      </w:r>
      <w:r w:rsidRPr="00EE5164">
        <w:rPr>
          <w:rFonts w:ascii="Corbel" w:hAnsi="Corbel" w:cstheme="minorHAnsi"/>
          <w:b/>
          <w:bCs/>
          <w:noProof/>
          <w:sz w:val="32"/>
          <w:szCs w:val="32"/>
          <w:lang w:val="en-GB"/>
        </w:rPr>
        <mc:AlternateContent>
          <mc:Choice Requires="wps">
            <w:drawing>
              <wp:anchor distT="0" distB="0" distL="114300" distR="114300" simplePos="0" relativeHeight="251658241" behindDoc="0" locked="0" layoutInCell="1" allowOverlap="1" wp14:anchorId="25976B8A" wp14:editId="4708D734">
                <wp:simplePos x="0" y="0"/>
                <wp:positionH relativeFrom="column">
                  <wp:posOffset>2324100</wp:posOffset>
                </wp:positionH>
                <wp:positionV relativeFrom="paragraph">
                  <wp:posOffset>96520</wp:posOffset>
                </wp:positionV>
                <wp:extent cx="971550" cy="942975"/>
                <wp:effectExtent l="0" t="0" r="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942975"/>
                        </a:xfrm>
                        <a:prstGeom prst="rect">
                          <a:avLst/>
                        </a:prstGeom>
                        <a:blipFill dpi="0" rotWithShape="1">
                          <a:blip r:embed="rId15">
                            <a:lum bright="-20000" contrast="40000"/>
                          </a:blip>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F40773" w14:textId="77777777" w:rsidR="000A590F" w:rsidRPr="00B62CB9" w:rsidRDefault="000A590F" w:rsidP="000A59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5976B8A" id="Rectangle 3" o:spid="_x0000_s1026" style="position:absolute;left:0;text-align:left;margin-left:183pt;margin-top:7.6pt;width:76.5pt;height:7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" stroked="f">
                <v:fill r:id="rId16" o:title="" recolor="t" rotate="t" type="frame"/>
                <v:imagedata gain="109227f" blacklevel="-6554f"/>
                <v:textbox>
                  <w:txbxContent>
                    <w:p w14:paraId="6DF40773" w14:textId="77777777" w:rsidR="000A590F" w:rsidRPr="00B62CB9" w:rsidRDefault="000A590F" w:rsidP="000A590F"/>
                  </w:txbxContent>
                </v:textbox>
              </v:rect>
            </w:pict>
          </mc:Fallback>
        </mc:AlternateContent>
      </w:r>
    </w:p>
    <w:p w14:paraId="3BCDF63D" w14:textId="7F9445C5" w:rsidR="000A590F" w:rsidRPr="00EE5164" w:rsidRDefault="000A590F" w:rsidP="002A365D">
      <w:pPr>
        <w:pStyle w:val="paragraph"/>
        <w:spacing w:before="0" w:beforeAutospacing="0" w:after="0" w:afterAutospacing="0" w:line="276" w:lineRule="auto"/>
        <w:jc w:val="both"/>
        <w:textAlignment w:val="baseline"/>
        <w:rPr>
          <w:rStyle w:val="normaltextrun"/>
          <w:rFonts w:ascii="Corbel" w:hAnsi="Corbel" w:cstheme="minorHAnsi"/>
          <w:b/>
          <w:bCs/>
          <w:sz w:val="32"/>
          <w:szCs w:val="32"/>
          <w:lang w:val="en-GB"/>
        </w:rPr>
      </w:pPr>
    </w:p>
    <w:p w14:paraId="2291A8FA" w14:textId="3144675F" w:rsidR="000A590F" w:rsidRPr="00EE5164" w:rsidRDefault="000A590F" w:rsidP="002A365D">
      <w:pPr>
        <w:pStyle w:val="paragraph"/>
        <w:spacing w:before="0" w:beforeAutospacing="0" w:after="0" w:afterAutospacing="0" w:line="276" w:lineRule="auto"/>
        <w:jc w:val="both"/>
        <w:textAlignment w:val="baseline"/>
        <w:rPr>
          <w:rStyle w:val="normaltextrun"/>
          <w:rFonts w:ascii="Corbel" w:hAnsi="Corbel" w:cstheme="minorHAnsi"/>
          <w:b/>
          <w:bCs/>
          <w:sz w:val="32"/>
          <w:szCs w:val="32"/>
          <w:lang w:val="en-GB"/>
        </w:rPr>
      </w:pPr>
    </w:p>
    <w:p w14:paraId="44D0C6A8" w14:textId="092DE6EA" w:rsidR="000A590F" w:rsidRPr="00EE5164" w:rsidRDefault="000A590F" w:rsidP="002A365D">
      <w:pPr>
        <w:pStyle w:val="paragraph"/>
        <w:spacing w:before="0" w:beforeAutospacing="0" w:after="0" w:afterAutospacing="0" w:line="276" w:lineRule="auto"/>
        <w:jc w:val="both"/>
        <w:textAlignment w:val="baseline"/>
        <w:rPr>
          <w:rStyle w:val="normaltextrun"/>
          <w:rFonts w:ascii="Corbel" w:hAnsi="Corbel" w:cstheme="minorHAnsi"/>
          <w:b/>
          <w:bCs/>
          <w:sz w:val="44"/>
          <w:szCs w:val="44"/>
          <w:lang w:val="en-GB"/>
        </w:rPr>
      </w:pPr>
    </w:p>
    <w:p w14:paraId="63D1A1E1" w14:textId="4D1954BE" w:rsidR="000A590F" w:rsidRPr="00EE5164" w:rsidRDefault="00010BBD" w:rsidP="00AC0164">
      <w:pPr>
        <w:pStyle w:val="paragraph"/>
        <w:spacing w:before="0" w:beforeAutospacing="0" w:after="0" w:afterAutospacing="0" w:line="276" w:lineRule="auto"/>
        <w:jc w:val="center"/>
        <w:textAlignment w:val="baseline"/>
        <w:rPr>
          <w:rStyle w:val="normaltextrun"/>
          <w:rFonts w:ascii="Corbel" w:hAnsi="Corbel" w:cstheme="minorHAnsi"/>
          <w:b/>
          <w:bCs/>
          <w:sz w:val="44"/>
          <w:szCs w:val="44"/>
          <w:lang w:val="en-GB"/>
        </w:rPr>
      </w:pPr>
      <w:r w:rsidRPr="00EE5164">
        <w:rPr>
          <w:rFonts w:ascii="Corbel" w:hAnsi="Corbel" w:cstheme="minorHAnsi"/>
          <w:b/>
          <w:bCs/>
          <w:noProof/>
          <w:sz w:val="44"/>
          <w:szCs w:val="44"/>
          <w:lang w:val="en-GB"/>
        </w:rPr>
        <w:drawing>
          <wp:inline distT="0" distB="0" distL="0" distR="0" wp14:anchorId="1BB3285C" wp14:editId="6C91F06F">
            <wp:extent cx="885825" cy="1142743"/>
            <wp:effectExtent l="0" t="0" r="0" b="635"/>
            <wp:docPr id="837682204" name="Picture 3" descr="A logo of a child on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82204" name="Picture 3" descr="A logo of a child on a 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3858" cy="1153106"/>
                    </a:xfrm>
                    <a:prstGeom prst="rect">
                      <a:avLst/>
                    </a:prstGeom>
                  </pic:spPr>
                </pic:pic>
              </a:graphicData>
            </a:graphic>
          </wp:inline>
        </w:drawing>
      </w:r>
      <w:r w:rsidRPr="00EE5164">
        <w:rPr>
          <w:rFonts w:ascii="Corbel" w:hAnsi="Corbel" w:cstheme="minorHAnsi"/>
          <w:b/>
          <w:bCs/>
          <w:noProof/>
          <w:sz w:val="44"/>
          <w:szCs w:val="44"/>
          <w:lang w:val="en-GB"/>
        </w:rPr>
        <w:drawing>
          <wp:inline distT="0" distB="0" distL="0" distR="0" wp14:anchorId="3ED50AA5" wp14:editId="18DB7952">
            <wp:extent cx="1483147" cy="733425"/>
            <wp:effectExtent l="0" t="0" r="3175" b="0"/>
            <wp:docPr id="568579925" name="Picture 4" descr="A logo with text and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79925" name="Picture 4" descr="A logo with text and su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93245" cy="738418"/>
                    </a:xfrm>
                    <a:prstGeom prst="rect">
                      <a:avLst/>
                    </a:prstGeom>
                  </pic:spPr>
                </pic:pic>
              </a:graphicData>
            </a:graphic>
          </wp:inline>
        </w:drawing>
      </w:r>
    </w:p>
    <w:p w14:paraId="28B7420A" w14:textId="77777777" w:rsidR="000A590F" w:rsidRPr="00EE5164" w:rsidRDefault="000A590F" w:rsidP="002A365D">
      <w:pPr>
        <w:pStyle w:val="paragraph"/>
        <w:spacing w:before="0" w:beforeAutospacing="0" w:after="0" w:afterAutospacing="0" w:line="276" w:lineRule="auto"/>
        <w:jc w:val="both"/>
        <w:textAlignment w:val="baseline"/>
        <w:rPr>
          <w:rStyle w:val="normaltextrun"/>
          <w:rFonts w:ascii="Corbel" w:hAnsi="Corbel" w:cstheme="minorHAnsi"/>
          <w:b/>
          <w:bCs/>
          <w:sz w:val="36"/>
          <w:szCs w:val="36"/>
          <w:lang w:val="en-GB"/>
        </w:rPr>
      </w:pPr>
    </w:p>
    <w:p w14:paraId="316DBD3F" w14:textId="21368621" w:rsidR="00174C16" w:rsidRPr="00EE5164" w:rsidRDefault="00174C16" w:rsidP="00E225A5">
      <w:pPr>
        <w:pStyle w:val="paragraph"/>
        <w:spacing w:before="0" w:beforeAutospacing="0" w:after="0" w:afterAutospacing="0" w:line="276" w:lineRule="auto"/>
        <w:jc w:val="center"/>
        <w:textAlignment w:val="baseline"/>
        <w:rPr>
          <w:rStyle w:val="normaltextrun"/>
          <w:rFonts w:ascii="Corbel" w:hAnsi="Corbel" w:cstheme="minorHAnsi"/>
          <w:b/>
          <w:bCs/>
          <w:sz w:val="36"/>
          <w:szCs w:val="36"/>
          <w:lang w:val="en-GB"/>
        </w:rPr>
      </w:pPr>
      <w:r w:rsidRPr="00EE5164">
        <w:rPr>
          <w:rStyle w:val="normaltextrun"/>
          <w:rFonts w:ascii="Corbel" w:hAnsi="Corbel" w:cstheme="minorHAnsi"/>
          <w:b/>
          <w:bCs/>
          <w:sz w:val="36"/>
          <w:szCs w:val="36"/>
          <w:lang w:val="en-GB"/>
        </w:rPr>
        <w:t xml:space="preserve">United Nations </w:t>
      </w:r>
      <w:r w:rsidR="006968BD" w:rsidRPr="00EE5164">
        <w:rPr>
          <w:rStyle w:val="normaltextrun"/>
          <w:rFonts w:ascii="Corbel" w:hAnsi="Corbel" w:cstheme="minorHAnsi"/>
          <w:b/>
          <w:bCs/>
          <w:sz w:val="36"/>
          <w:szCs w:val="36"/>
          <w:lang w:val="en-GB"/>
        </w:rPr>
        <w:t>Committee on the Rights of Child</w:t>
      </w:r>
    </w:p>
    <w:p w14:paraId="344BD80A" w14:textId="48C4D929" w:rsidR="000A590F" w:rsidRPr="00EE5164" w:rsidRDefault="00E649A1" w:rsidP="00E225A5">
      <w:pPr>
        <w:pStyle w:val="paragraph"/>
        <w:spacing w:before="0" w:beforeAutospacing="0" w:after="0" w:afterAutospacing="0" w:line="276" w:lineRule="auto"/>
        <w:jc w:val="center"/>
        <w:textAlignment w:val="baseline"/>
        <w:rPr>
          <w:rFonts w:ascii="Corbel" w:hAnsi="Corbel" w:cstheme="minorHAnsi"/>
          <w:sz w:val="36"/>
          <w:szCs w:val="36"/>
          <w:lang w:val="en-GB"/>
        </w:rPr>
      </w:pPr>
      <w:r w:rsidRPr="00EE5164">
        <w:rPr>
          <w:rStyle w:val="normaltextrun"/>
          <w:rFonts w:ascii="Corbel" w:hAnsi="Corbel" w:cstheme="minorHAnsi"/>
          <w:b/>
          <w:bCs/>
          <w:sz w:val="36"/>
          <w:szCs w:val="36"/>
          <w:lang w:val="en-GB"/>
        </w:rPr>
        <w:t>(</w:t>
      </w:r>
      <w:r w:rsidR="006968BD" w:rsidRPr="00EE5164">
        <w:rPr>
          <w:rStyle w:val="normaltextrun"/>
          <w:rFonts w:ascii="Corbel" w:hAnsi="Corbel" w:cstheme="minorHAnsi"/>
          <w:b/>
          <w:bCs/>
          <w:sz w:val="36"/>
          <w:szCs w:val="36"/>
          <w:lang w:val="en-GB"/>
        </w:rPr>
        <w:t>CRC</w:t>
      </w:r>
      <w:r w:rsidRPr="00EE5164">
        <w:rPr>
          <w:rStyle w:val="normaltextrun"/>
          <w:rFonts w:ascii="Corbel" w:hAnsi="Corbel" w:cstheme="minorHAnsi"/>
          <w:b/>
          <w:bCs/>
          <w:sz w:val="36"/>
          <w:szCs w:val="36"/>
          <w:lang w:val="en-GB"/>
        </w:rPr>
        <w:t>)</w:t>
      </w:r>
    </w:p>
    <w:p w14:paraId="458C45BA" w14:textId="28573F96" w:rsidR="003E2819" w:rsidRPr="00EE5164" w:rsidRDefault="003E2819" w:rsidP="00A36787">
      <w:pPr>
        <w:spacing w:before="240" w:after="240" w:line="276" w:lineRule="auto"/>
        <w:jc w:val="center"/>
        <w:rPr>
          <w:rFonts w:ascii="Corbel" w:hAnsi="Corbel"/>
          <w:b/>
          <w:bCs/>
          <w:sz w:val="28"/>
          <w:szCs w:val="28"/>
          <w:lang w:val="en-US"/>
        </w:rPr>
      </w:pPr>
      <w:r w:rsidRPr="00EE5164">
        <w:rPr>
          <w:rFonts w:ascii="Corbel" w:hAnsi="Corbel"/>
          <w:b/>
          <w:bCs/>
          <w:sz w:val="28"/>
          <w:szCs w:val="28"/>
          <w:lang w:val="en-US"/>
        </w:rPr>
        <w:t xml:space="preserve">Written contribution for </w:t>
      </w:r>
      <w:r w:rsidR="006968BD" w:rsidRPr="00EE5164">
        <w:rPr>
          <w:rFonts w:ascii="Corbel" w:hAnsi="Corbel"/>
          <w:b/>
          <w:bCs/>
          <w:sz w:val="28"/>
          <w:szCs w:val="28"/>
          <w:lang w:val="en-US"/>
        </w:rPr>
        <w:t>the fourth periodic</w:t>
      </w:r>
      <w:r w:rsidR="00384885" w:rsidRPr="00EE5164">
        <w:rPr>
          <w:rFonts w:ascii="Corbel" w:hAnsi="Corbel"/>
          <w:b/>
          <w:bCs/>
          <w:sz w:val="28"/>
          <w:szCs w:val="28"/>
          <w:lang w:val="en-US"/>
        </w:rPr>
        <w:t xml:space="preserve"> r</w:t>
      </w:r>
      <w:r w:rsidRPr="00EE5164">
        <w:rPr>
          <w:rFonts w:ascii="Corbel" w:hAnsi="Corbel"/>
          <w:b/>
          <w:bCs/>
          <w:sz w:val="28"/>
          <w:szCs w:val="28"/>
          <w:lang w:val="en-US"/>
        </w:rPr>
        <w:t>eview of Uganda</w:t>
      </w:r>
    </w:p>
    <w:p w14:paraId="1837700B" w14:textId="2DC80E1A" w:rsidR="000A590F" w:rsidRPr="00EE5164" w:rsidRDefault="003E2819" w:rsidP="002710AB">
      <w:pPr>
        <w:spacing w:before="240" w:after="240" w:line="276" w:lineRule="auto"/>
        <w:jc w:val="center"/>
        <w:rPr>
          <w:rFonts w:ascii="Corbel" w:hAnsi="Corbel"/>
          <w:b/>
          <w:bCs/>
          <w:sz w:val="28"/>
          <w:szCs w:val="28"/>
          <w:lang w:val="en-US"/>
        </w:rPr>
      </w:pPr>
      <w:r w:rsidRPr="00EE5164">
        <w:rPr>
          <w:rFonts w:ascii="Corbel" w:hAnsi="Corbel"/>
          <w:b/>
          <w:bCs/>
          <w:sz w:val="28"/>
          <w:szCs w:val="28"/>
          <w:lang w:val="en-US"/>
        </w:rPr>
        <w:t xml:space="preserve">during </w:t>
      </w:r>
      <w:r w:rsidR="141CF320" w:rsidRPr="00EE5164">
        <w:rPr>
          <w:rFonts w:ascii="Corbel" w:hAnsi="Corbel"/>
          <w:b/>
          <w:bCs/>
          <w:sz w:val="28"/>
          <w:szCs w:val="28"/>
          <w:lang w:val="en-US"/>
        </w:rPr>
        <w:t xml:space="preserve">the </w:t>
      </w:r>
      <w:r w:rsidR="00CE31BF" w:rsidRPr="00EE5164">
        <w:rPr>
          <w:rFonts w:ascii="Corbel" w:hAnsi="Corbel"/>
          <w:b/>
          <w:bCs/>
          <w:sz w:val="28"/>
          <w:szCs w:val="28"/>
          <w:lang w:val="en-US"/>
        </w:rPr>
        <w:t>1</w:t>
      </w:r>
      <w:r w:rsidR="006968BD" w:rsidRPr="00EE5164">
        <w:rPr>
          <w:rFonts w:ascii="Corbel" w:hAnsi="Corbel"/>
          <w:b/>
          <w:bCs/>
          <w:sz w:val="28"/>
          <w:szCs w:val="28"/>
          <w:lang w:val="en-US"/>
        </w:rPr>
        <w:t>00</w:t>
      </w:r>
      <w:r w:rsidR="00CE31BF" w:rsidRPr="00EE5164">
        <w:rPr>
          <w:rFonts w:ascii="Corbel" w:hAnsi="Corbel"/>
          <w:b/>
          <w:bCs/>
          <w:sz w:val="28"/>
          <w:szCs w:val="28"/>
          <w:vertAlign w:val="superscript"/>
          <w:lang w:val="en-US"/>
        </w:rPr>
        <w:t>th</w:t>
      </w:r>
      <w:r w:rsidR="00CE31BF" w:rsidRPr="00EE5164">
        <w:rPr>
          <w:rFonts w:ascii="Corbel" w:hAnsi="Corbel"/>
          <w:b/>
          <w:bCs/>
          <w:sz w:val="28"/>
          <w:szCs w:val="28"/>
          <w:lang w:val="en-US"/>
        </w:rPr>
        <w:t xml:space="preserve"> </w:t>
      </w:r>
      <w:r w:rsidRPr="00EE5164">
        <w:rPr>
          <w:rFonts w:ascii="Corbel" w:hAnsi="Corbel"/>
          <w:b/>
          <w:bCs/>
          <w:sz w:val="28"/>
          <w:szCs w:val="28"/>
          <w:lang w:val="en-US"/>
        </w:rPr>
        <w:t>Session</w:t>
      </w:r>
    </w:p>
    <w:p w14:paraId="21D2074D" w14:textId="62E8308A" w:rsidR="000A590F" w:rsidRPr="00EE5164" w:rsidRDefault="000A590F" w:rsidP="00E225A5">
      <w:pPr>
        <w:pStyle w:val="paragraph"/>
        <w:spacing w:before="0" w:beforeAutospacing="0" w:after="0" w:afterAutospacing="0" w:line="276" w:lineRule="auto"/>
        <w:jc w:val="center"/>
        <w:textAlignment w:val="baseline"/>
        <w:rPr>
          <w:rFonts w:ascii="Corbel" w:hAnsi="Corbel" w:cstheme="minorHAnsi"/>
          <w:color w:val="000000"/>
          <w:sz w:val="28"/>
          <w:szCs w:val="28"/>
          <w:lang w:val="en-GB"/>
        </w:rPr>
      </w:pPr>
    </w:p>
    <w:p w14:paraId="116EDC62" w14:textId="6D10D90D" w:rsidR="000A590F" w:rsidRPr="00EE5164" w:rsidRDefault="000A590F" w:rsidP="00E225A5">
      <w:pPr>
        <w:pStyle w:val="paragraph"/>
        <w:spacing w:before="0" w:beforeAutospacing="0" w:after="0" w:afterAutospacing="0" w:line="276" w:lineRule="auto"/>
        <w:jc w:val="center"/>
        <w:textAlignment w:val="baseline"/>
        <w:rPr>
          <w:rFonts w:ascii="Corbel" w:hAnsi="Corbel" w:cstheme="minorHAnsi"/>
          <w:sz w:val="28"/>
          <w:szCs w:val="28"/>
          <w:lang w:val="en-GB"/>
        </w:rPr>
      </w:pPr>
      <w:r w:rsidRPr="00EE5164">
        <w:rPr>
          <w:rStyle w:val="normaltextrun"/>
          <w:rFonts w:ascii="Corbel" w:hAnsi="Corbel" w:cstheme="minorHAnsi"/>
          <w:b/>
          <w:bCs/>
          <w:sz w:val="28"/>
          <w:szCs w:val="28"/>
          <w:lang w:val="en-GB"/>
        </w:rPr>
        <w:t>Joint Stakeholders’ Submission from</w:t>
      </w:r>
    </w:p>
    <w:p w14:paraId="420553C8" w14:textId="009AFC8C" w:rsidR="000A590F" w:rsidRPr="00EE5164" w:rsidRDefault="000A590F" w:rsidP="00E225A5">
      <w:pPr>
        <w:pStyle w:val="paragraph"/>
        <w:spacing w:before="0" w:beforeAutospacing="0" w:after="0" w:afterAutospacing="0" w:line="276" w:lineRule="auto"/>
        <w:jc w:val="center"/>
        <w:textAlignment w:val="baseline"/>
        <w:rPr>
          <w:rFonts w:ascii="Corbel" w:hAnsi="Corbel" w:cstheme="minorHAnsi"/>
          <w:sz w:val="28"/>
          <w:szCs w:val="28"/>
          <w:lang w:val="en-GB"/>
        </w:rPr>
      </w:pPr>
    </w:p>
    <w:p w14:paraId="616C01BC" w14:textId="54D7353D" w:rsidR="000A590F" w:rsidRPr="00EE5164" w:rsidRDefault="000A590F" w:rsidP="00E225A5">
      <w:pPr>
        <w:pStyle w:val="paragraph"/>
        <w:spacing w:before="0" w:beforeAutospacing="0" w:after="0" w:afterAutospacing="0" w:line="276" w:lineRule="auto"/>
        <w:jc w:val="center"/>
        <w:textAlignment w:val="baseline"/>
        <w:rPr>
          <w:rStyle w:val="eop"/>
          <w:rFonts w:ascii="Corbel" w:hAnsi="Corbel" w:cstheme="minorHAnsi"/>
          <w:sz w:val="28"/>
          <w:szCs w:val="28"/>
          <w:lang w:val="en-GB"/>
        </w:rPr>
      </w:pPr>
      <w:r w:rsidRPr="00EE5164">
        <w:rPr>
          <w:rStyle w:val="normaltextrun"/>
          <w:rFonts w:ascii="Corbel" w:hAnsi="Corbel" w:cstheme="minorHAnsi"/>
          <w:b/>
          <w:bCs/>
          <w:sz w:val="28"/>
          <w:szCs w:val="28"/>
          <w:lang w:val="en-GB"/>
        </w:rPr>
        <w:t>Franciscans International (FI)</w:t>
      </w:r>
    </w:p>
    <w:p w14:paraId="117833B7" w14:textId="3A83DAFC" w:rsidR="000A590F" w:rsidRPr="00EE5164" w:rsidRDefault="000A590F" w:rsidP="00E225A5">
      <w:pPr>
        <w:spacing w:line="276" w:lineRule="auto"/>
        <w:ind w:firstLine="2"/>
        <w:jc w:val="center"/>
        <w:rPr>
          <w:rFonts w:ascii="Corbel" w:hAnsi="Corbel"/>
          <w:i/>
          <w:sz w:val="28"/>
          <w:szCs w:val="28"/>
          <w:lang w:val="en-US"/>
        </w:rPr>
      </w:pPr>
      <w:r w:rsidRPr="00EE5164">
        <w:rPr>
          <w:rFonts w:ascii="Corbel" w:hAnsi="Corbel"/>
          <w:i/>
          <w:sz w:val="28"/>
          <w:szCs w:val="28"/>
          <w:lang w:val="en-US"/>
        </w:rPr>
        <w:t>(General Consultative Status with UN ECOSOC)</w:t>
      </w:r>
    </w:p>
    <w:p w14:paraId="535C2805" w14:textId="77777777" w:rsidR="000A590F" w:rsidRPr="00EE5164" w:rsidRDefault="000A590F" w:rsidP="00E225A5">
      <w:pPr>
        <w:pStyle w:val="paragraph"/>
        <w:spacing w:before="0" w:beforeAutospacing="0" w:after="0" w:afterAutospacing="0" w:line="276" w:lineRule="auto"/>
        <w:jc w:val="center"/>
        <w:textAlignment w:val="baseline"/>
        <w:rPr>
          <w:rFonts w:ascii="Corbel" w:hAnsi="Corbel" w:cstheme="minorHAnsi"/>
          <w:sz w:val="28"/>
          <w:szCs w:val="28"/>
          <w:lang w:val="en-US"/>
        </w:rPr>
      </w:pPr>
    </w:p>
    <w:p w14:paraId="547C9365" w14:textId="7CFA65D1" w:rsidR="009477B3" w:rsidRPr="00EE5164" w:rsidRDefault="009710D6" w:rsidP="009477B3">
      <w:pPr>
        <w:pStyle w:val="paragraph"/>
        <w:spacing w:before="0" w:beforeAutospacing="0" w:after="0" w:afterAutospacing="0" w:line="276" w:lineRule="auto"/>
        <w:jc w:val="center"/>
        <w:textAlignment w:val="baseline"/>
        <w:rPr>
          <w:rStyle w:val="normaltextrun"/>
          <w:rFonts w:ascii="Corbel" w:hAnsi="Corbel" w:cstheme="minorHAnsi"/>
          <w:b/>
          <w:bCs/>
          <w:sz w:val="28"/>
          <w:szCs w:val="28"/>
          <w:lang w:val="en-GB"/>
        </w:rPr>
      </w:pPr>
      <w:bookmarkStart w:id="0" w:name="_Hlk181697842"/>
      <w:r w:rsidRPr="00EE5164">
        <w:rPr>
          <w:rStyle w:val="normaltextrun"/>
          <w:rFonts w:ascii="Corbel" w:hAnsi="Corbel" w:cstheme="minorBidi"/>
          <w:b/>
          <w:bCs/>
          <w:sz w:val="28"/>
          <w:szCs w:val="28"/>
          <w:lang w:val="en-GB"/>
        </w:rPr>
        <w:t>The Bright Doves of St. Francis</w:t>
      </w:r>
      <w:r w:rsidRPr="00EE5164">
        <w:rPr>
          <w:rStyle w:val="normaltextrun"/>
          <w:rFonts w:ascii="Corbel" w:hAnsi="Corbel" w:cstheme="minorHAnsi"/>
          <w:b/>
          <w:bCs/>
          <w:sz w:val="28"/>
          <w:szCs w:val="28"/>
          <w:lang w:val="en-GB"/>
        </w:rPr>
        <w:t xml:space="preserve">, Little Sisters of St Francis, </w:t>
      </w:r>
      <w:r w:rsidR="00C22B05" w:rsidRPr="00EE5164">
        <w:rPr>
          <w:rStyle w:val="normaltextrun"/>
          <w:rFonts w:ascii="Corbel" w:hAnsi="Corbel" w:cstheme="minorHAnsi"/>
          <w:b/>
          <w:bCs/>
          <w:sz w:val="28"/>
          <w:szCs w:val="28"/>
          <w:lang w:val="en-GB"/>
        </w:rPr>
        <w:t>John Paul II Justice and Peace Centre</w:t>
      </w:r>
      <w:r w:rsidR="00572C6C" w:rsidRPr="00EE5164">
        <w:rPr>
          <w:rStyle w:val="normaltextrun"/>
          <w:rFonts w:ascii="Corbel" w:hAnsi="Corbel" w:cstheme="minorHAnsi"/>
          <w:b/>
          <w:bCs/>
          <w:sz w:val="28"/>
          <w:szCs w:val="28"/>
          <w:lang w:val="en-GB"/>
        </w:rPr>
        <w:t xml:space="preserve">, </w:t>
      </w:r>
      <w:r w:rsidR="000A590F" w:rsidRPr="00EE5164">
        <w:rPr>
          <w:rStyle w:val="normaltextrun"/>
          <w:rFonts w:ascii="Corbel" w:hAnsi="Corbel" w:cstheme="minorHAnsi"/>
          <w:b/>
          <w:bCs/>
          <w:sz w:val="28"/>
          <w:szCs w:val="28"/>
          <w:lang w:val="en-GB"/>
        </w:rPr>
        <w:t xml:space="preserve">Caritas </w:t>
      </w:r>
      <w:r w:rsidR="00C22B05" w:rsidRPr="00EE5164">
        <w:rPr>
          <w:rStyle w:val="normaltextrun"/>
          <w:rFonts w:ascii="Corbel" w:hAnsi="Corbel" w:cstheme="minorHAnsi"/>
          <w:b/>
          <w:bCs/>
          <w:sz w:val="28"/>
          <w:szCs w:val="28"/>
          <w:lang w:val="en-GB"/>
        </w:rPr>
        <w:t>Kampala</w:t>
      </w:r>
      <w:r w:rsidR="00572C6C" w:rsidRPr="00EE5164">
        <w:rPr>
          <w:rStyle w:val="normaltextrun"/>
          <w:rFonts w:ascii="Corbel" w:hAnsi="Corbel" w:cstheme="minorHAnsi"/>
          <w:b/>
          <w:bCs/>
          <w:sz w:val="28"/>
          <w:szCs w:val="28"/>
          <w:lang w:val="en-GB"/>
        </w:rPr>
        <w:t>,</w:t>
      </w:r>
      <w:r w:rsidRPr="00EE5164">
        <w:rPr>
          <w:rStyle w:val="normaltextrun"/>
          <w:rFonts w:ascii="Corbel" w:hAnsi="Corbel" w:cstheme="minorHAnsi"/>
          <w:b/>
          <w:bCs/>
          <w:sz w:val="28"/>
          <w:szCs w:val="28"/>
          <w:lang w:val="en-GB"/>
        </w:rPr>
        <w:t xml:space="preserve"> </w:t>
      </w:r>
      <w:r w:rsidR="00572C6C" w:rsidRPr="00EE5164">
        <w:rPr>
          <w:rStyle w:val="normaltextrun"/>
          <w:rFonts w:ascii="Corbel" w:hAnsi="Corbel" w:cstheme="minorBidi"/>
          <w:b/>
          <w:bCs/>
          <w:sz w:val="28"/>
          <w:szCs w:val="28"/>
          <w:lang w:val="en-GB"/>
        </w:rPr>
        <w:t>Joy for Children</w:t>
      </w:r>
      <w:r w:rsidR="00572C6C" w:rsidRPr="00EE5164">
        <w:rPr>
          <w:rStyle w:val="normaltextrun"/>
          <w:rFonts w:ascii="Corbel" w:hAnsi="Corbel" w:cstheme="minorHAnsi"/>
          <w:b/>
          <w:bCs/>
          <w:sz w:val="28"/>
          <w:szCs w:val="28"/>
          <w:lang w:val="en-GB"/>
        </w:rPr>
        <w:t xml:space="preserve">, </w:t>
      </w:r>
      <w:r w:rsidR="00572C6C" w:rsidRPr="00EE5164">
        <w:rPr>
          <w:rStyle w:val="normaltextrun"/>
          <w:rFonts w:ascii="Corbel" w:hAnsi="Corbel" w:cstheme="minorBidi"/>
          <w:b/>
          <w:bCs/>
          <w:sz w:val="28"/>
          <w:szCs w:val="28"/>
          <w:lang w:val="en-GB"/>
        </w:rPr>
        <w:t>Sr. Brigid Women’s Empowerment Centre</w:t>
      </w:r>
      <w:r w:rsidR="00572C6C" w:rsidRPr="00EE5164">
        <w:rPr>
          <w:rStyle w:val="normaltextrun"/>
          <w:rFonts w:ascii="Corbel" w:hAnsi="Corbel" w:cstheme="minorHAnsi"/>
          <w:b/>
          <w:bCs/>
          <w:sz w:val="28"/>
          <w:szCs w:val="28"/>
          <w:lang w:val="en-GB"/>
        </w:rPr>
        <w:t xml:space="preserve">, </w:t>
      </w:r>
      <w:r w:rsidR="00572C6C" w:rsidRPr="00EE5164">
        <w:rPr>
          <w:rStyle w:val="normaltextrun"/>
          <w:rFonts w:ascii="Corbel" w:hAnsi="Corbel" w:cstheme="minorBidi"/>
          <w:b/>
          <w:bCs/>
          <w:sz w:val="28"/>
          <w:szCs w:val="28"/>
          <w:lang w:val="en-GB"/>
        </w:rPr>
        <w:t>Somero Uganda</w:t>
      </w:r>
      <w:r w:rsidR="009477B3" w:rsidRPr="00EE5164">
        <w:rPr>
          <w:rStyle w:val="normaltextrun"/>
          <w:rFonts w:ascii="Corbel" w:hAnsi="Corbel" w:cstheme="minorHAnsi"/>
          <w:b/>
          <w:bCs/>
          <w:sz w:val="28"/>
          <w:szCs w:val="28"/>
          <w:lang w:val="en-GB"/>
        </w:rPr>
        <w:t>, Franciscan Sisters of the Immaculate</w:t>
      </w:r>
      <w:r w:rsidR="006942D6" w:rsidRPr="00EE5164">
        <w:rPr>
          <w:rStyle w:val="normaltextrun"/>
          <w:rFonts w:ascii="Corbel" w:hAnsi="Corbel" w:cstheme="minorHAnsi"/>
          <w:b/>
          <w:bCs/>
          <w:sz w:val="28"/>
          <w:szCs w:val="28"/>
          <w:lang w:val="en-GB"/>
        </w:rPr>
        <w:t>, Franciscan Missionary Sisters for Africa, Secular Franciscan Order</w:t>
      </w:r>
      <w:r w:rsidR="00EF3895">
        <w:rPr>
          <w:rStyle w:val="normaltextrun"/>
          <w:rFonts w:ascii="Corbel" w:hAnsi="Corbel" w:cstheme="minorHAnsi"/>
          <w:b/>
          <w:bCs/>
          <w:sz w:val="28"/>
          <w:szCs w:val="28"/>
          <w:lang w:val="en-GB"/>
        </w:rPr>
        <w:t xml:space="preserve"> and</w:t>
      </w:r>
      <w:r w:rsidR="006942D6" w:rsidRPr="00EE5164">
        <w:rPr>
          <w:rStyle w:val="normaltextrun"/>
          <w:rFonts w:ascii="Corbel" w:hAnsi="Corbel" w:cstheme="minorHAnsi"/>
          <w:b/>
          <w:bCs/>
          <w:sz w:val="28"/>
          <w:szCs w:val="28"/>
          <w:lang w:val="en-GB"/>
        </w:rPr>
        <w:t xml:space="preserve"> Order of Friars Minors</w:t>
      </w:r>
    </w:p>
    <w:bookmarkEnd w:id="0"/>
    <w:p w14:paraId="5BB4C912" w14:textId="0428B850" w:rsidR="00976B62" w:rsidRPr="00EE5164" w:rsidRDefault="00976B62" w:rsidP="00E225A5">
      <w:pPr>
        <w:pStyle w:val="paragraph"/>
        <w:spacing w:before="0" w:beforeAutospacing="0" w:after="0" w:afterAutospacing="0" w:line="276" w:lineRule="auto"/>
        <w:jc w:val="center"/>
        <w:textAlignment w:val="baseline"/>
        <w:rPr>
          <w:rStyle w:val="normaltextrun"/>
          <w:rFonts w:ascii="Corbel" w:hAnsi="Corbel" w:cstheme="minorHAnsi"/>
          <w:b/>
          <w:bCs/>
          <w:sz w:val="28"/>
          <w:szCs w:val="28"/>
          <w:lang w:val="en-GB"/>
        </w:rPr>
      </w:pPr>
    </w:p>
    <w:p w14:paraId="315A4802" w14:textId="77777777" w:rsidR="00E225A5" w:rsidRPr="00EE5164" w:rsidRDefault="00E225A5" w:rsidP="002710AB">
      <w:pPr>
        <w:pStyle w:val="paragraph"/>
        <w:tabs>
          <w:tab w:val="left" w:pos="3345"/>
        </w:tabs>
        <w:spacing w:before="0" w:beforeAutospacing="0" w:after="0" w:afterAutospacing="0" w:line="276" w:lineRule="auto"/>
        <w:textAlignment w:val="baseline"/>
        <w:rPr>
          <w:rFonts w:ascii="Corbel" w:hAnsi="Corbel" w:cstheme="minorHAnsi"/>
          <w:color w:val="000000"/>
          <w:sz w:val="28"/>
          <w:szCs w:val="28"/>
          <w:lang w:val="en-GB"/>
        </w:rPr>
      </w:pPr>
    </w:p>
    <w:p w14:paraId="783FAFA1" w14:textId="31920B9D" w:rsidR="00974BC3" w:rsidRPr="00EE5164" w:rsidRDefault="000A590F" w:rsidP="00E225A5">
      <w:pPr>
        <w:pStyle w:val="paragraph"/>
        <w:spacing w:before="0" w:beforeAutospacing="0" w:after="0" w:afterAutospacing="0" w:line="276" w:lineRule="auto"/>
        <w:jc w:val="center"/>
        <w:textAlignment w:val="baseline"/>
        <w:rPr>
          <w:rStyle w:val="eop"/>
          <w:rFonts w:ascii="Corbel" w:hAnsi="Corbel" w:cstheme="minorBidi"/>
          <w:color w:val="000000"/>
          <w:sz w:val="26"/>
          <w:szCs w:val="26"/>
          <w:lang w:val="en-GB"/>
        </w:rPr>
        <w:sectPr w:rsidR="00974BC3" w:rsidRPr="00EE5164" w:rsidSect="0092526A">
          <w:footerReference w:type="default" r:id="rId19"/>
          <w:pgSz w:w="11906" w:h="16838"/>
          <w:pgMar w:top="1440" w:right="1440" w:bottom="1440" w:left="1440" w:header="708" w:footer="708" w:gutter="0"/>
          <w:cols w:space="708"/>
          <w:docGrid w:linePitch="360"/>
        </w:sectPr>
      </w:pPr>
      <w:r w:rsidRPr="00EE5164">
        <w:rPr>
          <w:rStyle w:val="normaltextrun"/>
          <w:rFonts w:ascii="Corbel" w:hAnsi="Corbel" w:cstheme="minorBidi"/>
          <w:b/>
          <w:bCs/>
          <w:color w:val="000000" w:themeColor="text1"/>
          <w:sz w:val="26"/>
          <w:szCs w:val="26"/>
          <w:lang w:val="en-US"/>
        </w:rPr>
        <w:t>Geneva and Kampala, </w:t>
      </w:r>
      <w:r w:rsidR="00C279CD">
        <w:rPr>
          <w:rStyle w:val="normaltextrun"/>
          <w:rFonts w:ascii="Corbel" w:hAnsi="Corbel" w:cstheme="minorBidi"/>
          <w:b/>
          <w:bCs/>
          <w:color w:val="000000" w:themeColor="text1"/>
          <w:sz w:val="26"/>
          <w:szCs w:val="26"/>
          <w:lang w:val="en-US"/>
        </w:rPr>
        <w:t>14</w:t>
      </w:r>
      <w:r w:rsidR="006968BD" w:rsidRPr="00EE5164">
        <w:rPr>
          <w:rStyle w:val="normaltextrun"/>
          <w:rFonts w:ascii="Corbel" w:hAnsi="Corbel" w:cstheme="minorBidi"/>
          <w:b/>
          <w:bCs/>
          <w:color w:val="000000" w:themeColor="text1"/>
          <w:sz w:val="26"/>
          <w:szCs w:val="26"/>
          <w:vertAlign w:val="superscript"/>
          <w:lang w:val="en-US"/>
        </w:rPr>
        <w:t>th</w:t>
      </w:r>
      <w:r w:rsidR="006968BD" w:rsidRPr="00EE5164">
        <w:rPr>
          <w:rStyle w:val="normaltextrun"/>
          <w:rFonts w:ascii="Corbel" w:hAnsi="Corbel" w:cstheme="minorBidi"/>
          <w:b/>
          <w:bCs/>
          <w:color w:val="000000" w:themeColor="text1"/>
          <w:sz w:val="26"/>
          <w:szCs w:val="26"/>
          <w:lang w:val="en-US"/>
        </w:rPr>
        <w:t xml:space="preserve"> </w:t>
      </w:r>
      <w:r w:rsidR="00C279CD">
        <w:rPr>
          <w:rStyle w:val="normaltextrun"/>
          <w:rFonts w:ascii="Corbel" w:hAnsi="Corbel" w:cstheme="minorBidi"/>
          <w:b/>
          <w:bCs/>
          <w:color w:val="000000" w:themeColor="text1"/>
          <w:sz w:val="26"/>
          <w:szCs w:val="26"/>
          <w:lang w:val="en-US"/>
        </w:rPr>
        <w:t xml:space="preserve">November </w:t>
      </w:r>
      <w:r w:rsidR="006968BD" w:rsidRPr="00EE5164">
        <w:rPr>
          <w:rStyle w:val="normaltextrun"/>
          <w:rFonts w:ascii="Corbel" w:hAnsi="Corbel" w:cstheme="minorBidi"/>
          <w:b/>
          <w:bCs/>
          <w:color w:val="000000" w:themeColor="text1"/>
          <w:sz w:val="26"/>
          <w:szCs w:val="26"/>
          <w:lang w:val="en-US"/>
        </w:rPr>
        <w:t>2024</w:t>
      </w:r>
      <w:r w:rsidRPr="00EE5164">
        <w:rPr>
          <w:rStyle w:val="normaltextrun"/>
          <w:rFonts w:ascii="Corbel" w:hAnsi="Corbel" w:cstheme="minorBidi"/>
          <w:b/>
          <w:bCs/>
          <w:color w:val="000000" w:themeColor="text1"/>
          <w:sz w:val="26"/>
          <w:szCs w:val="26"/>
          <w:lang w:val="en-US"/>
        </w:rPr>
        <w:t> </w:t>
      </w:r>
    </w:p>
    <w:sdt>
      <w:sdtPr>
        <w:rPr>
          <w:rFonts w:ascii="Corbel" w:eastAsiaTheme="minorEastAsia" w:hAnsi="Corbel" w:cstheme="minorBidi"/>
          <w:color w:val="auto"/>
          <w:sz w:val="22"/>
          <w:szCs w:val="22"/>
          <w:lang w:val="fr-RE"/>
        </w:rPr>
        <w:id w:val="-81152448"/>
        <w:docPartObj>
          <w:docPartGallery w:val="Table of Contents"/>
          <w:docPartUnique/>
        </w:docPartObj>
      </w:sdtPr>
      <w:sdtEndPr>
        <w:rPr>
          <w:b/>
          <w:bCs/>
          <w:noProof/>
        </w:rPr>
      </w:sdtEndPr>
      <w:sdtContent>
        <w:p w14:paraId="1E388A17" w14:textId="522F59CE" w:rsidR="00206ECE" w:rsidRPr="00EE5164" w:rsidRDefault="00206ECE" w:rsidP="002A365D">
          <w:pPr>
            <w:pStyle w:val="TOCHeading"/>
            <w:spacing w:line="276" w:lineRule="auto"/>
            <w:jc w:val="both"/>
            <w:rPr>
              <w:rFonts w:ascii="Corbel" w:hAnsi="Corbel"/>
              <w:b/>
              <w:bCs/>
            </w:rPr>
          </w:pPr>
          <w:r w:rsidRPr="00EE5164">
            <w:rPr>
              <w:rFonts w:ascii="Corbel" w:hAnsi="Corbel"/>
              <w:b/>
              <w:bCs/>
            </w:rPr>
            <w:t>Contents</w:t>
          </w:r>
        </w:p>
        <w:p w14:paraId="63A8C4C3" w14:textId="77777777" w:rsidR="009D68B2" w:rsidRPr="00EE5164" w:rsidRDefault="009D68B2" w:rsidP="009D68B2">
          <w:pPr>
            <w:rPr>
              <w:rFonts w:ascii="Corbel" w:hAnsi="Corbel"/>
              <w:lang w:val="en-US"/>
            </w:rPr>
          </w:pPr>
        </w:p>
        <w:p w14:paraId="2E7AF0E1" w14:textId="3DE5D09A" w:rsidR="006B7AF0" w:rsidRDefault="00206ECE">
          <w:pPr>
            <w:pStyle w:val="TOC2"/>
            <w:tabs>
              <w:tab w:val="right" w:leader="dot" w:pos="9016"/>
            </w:tabs>
            <w:rPr>
              <w:rFonts w:eastAsiaTheme="minorEastAsia"/>
              <w:noProof/>
              <w:kern w:val="2"/>
              <w:sz w:val="24"/>
              <w:szCs w:val="24"/>
              <w:lang/>
              <w14:ligatures w14:val="standardContextual"/>
            </w:rPr>
          </w:pPr>
          <w:r w:rsidRPr="00EE5164">
            <w:rPr>
              <w:rFonts w:ascii="Corbel" w:hAnsi="Corbel"/>
            </w:rPr>
            <w:fldChar w:fldCharType="begin"/>
          </w:r>
          <w:r w:rsidRPr="00EE5164">
            <w:rPr>
              <w:rFonts w:ascii="Corbel" w:hAnsi="Corbel"/>
            </w:rPr>
            <w:instrText xml:space="preserve"> TOC \o "1-3" \h \z \u </w:instrText>
          </w:r>
          <w:r w:rsidRPr="00EE5164">
            <w:rPr>
              <w:rFonts w:ascii="Corbel" w:hAnsi="Corbel"/>
            </w:rPr>
            <w:fldChar w:fldCharType="separate"/>
          </w:r>
          <w:hyperlink w:anchor="_Toc183077614" w:history="1">
            <w:r w:rsidR="006B7AF0" w:rsidRPr="00DD16B9">
              <w:rPr>
                <w:rStyle w:val="Hyperlink"/>
                <w:rFonts w:ascii="Corbel" w:hAnsi="Corbel"/>
                <w:b/>
                <w:bCs/>
                <w:noProof/>
                <w:lang w:val="en-GB"/>
              </w:rPr>
              <w:t>INTRODUCTION</w:t>
            </w:r>
            <w:r w:rsidR="006B7AF0">
              <w:rPr>
                <w:noProof/>
                <w:webHidden/>
              </w:rPr>
              <w:tab/>
            </w:r>
            <w:r w:rsidR="006B7AF0">
              <w:rPr>
                <w:noProof/>
                <w:webHidden/>
              </w:rPr>
              <w:fldChar w:fldCharType="begin"/>
            </w:r>
            <w:r w:rsidR="006B7AF0">
              <w:rPr>
                <w:noProof/>
                <w:webHidden/>
              </w:rPr>
              <w:instrText xml:space="preserve"> PAGEREF _Toc183077614 \h </w:instrText>
            </w:r>
            <w:r w:rsidR="006B7AF0">
              <w:rPr>
                <w:noProof/>
                <w:webHidden/>
              </w:rPr>
            </w:r>
            <w:r w:rsidR="006B7AF0">
              <w:rPr>
                <w:noProof/>
                <w:webHidden/>
              </w:rPr>
              <w:fldChar w:fldCharType="separate"/>
            </w:r>
            <w:r w:rsidR="006B7AF0">
              <w:rPr>
                <w:noProof/>
                <w:webHidden/>
              </w:rPr>
              <w:t>3</w:t>
            </w:r>
            <w:r w:rsidR="006B7AF0">
              <w:rPr>
                <w:noProof/>
                <w:webHidden/>
              </w:rPr>
              <w:fldChar w:fldCharType="end"/>
            </w:r>
          </w:hyperlink>
        </w:p>
        <w:p w14:paraId="3D77B464" w14:textId="63480636" w:rsidR="006B7AF0" w:rsidRDefault="00000000">
          <w:pPr>
            <w:pStyle w:val="TOC3"/>
            <w:tabs>
              <w:tab w:val="right" w:leader="dot" w:pos="9016"/>
            </w:tabs>
            <w:rPr>
              <w:rFonts w:cstheme="minorBidi"/>
              <w:noProof/>
              <w:kern w:val="2"/>
              <w:sz w:val="24"/>
              <w:szCs w:val="24"/>
              <w:lang/>
              <w14:ligatures w14:val="standardContextual"/>
            </w:rPr>
          </w:pPr>
          <w:hyperlink w:anchor="_Toc183077615" w:history="1">
            <w:r w:rsidR="006B7AF0" w:rsidRPr="00DD16B9">
              <w:rPr>
                <w:rStyle w:val="Hyperlink"/>
                <w:rFonts w:ascii="Corbel" w:hAnsi="Corbel"/>
                <w:noProof/>
                <w:lang w:val="en-GB"/>
              </w:rPr>
              <w:t>Submitting organizations</w:t>
            </w:r>
            <w:r w:rsidR="006B7AF0">
              <w:rPr>
                <w:noProof/>
                <w:webHidden/>
              </w:rPr>
              <w:tab/>
            </w:r>
            <w:r w:rsidR="006B7AF0">
              <w:rPr>
                <w:noProof/>
                <w:webHidden/>
              </w:rPr>
              <w:fldChar w:fldCharType="begin"/>
            </w:r>
            <w:r w:rsidR="006B7AF0">
              <w:rPr>
                <w:noProof/>
                <w:webHidden/>
              </w:rPr>
              <w:instrText xml:space="preserve"> PAGEREF _Toc183077615 \h </w:instrText>
            </w:r>
            <w:r w:rsidR="006B7AF0">
              <w:rPr>
                <w:noProof/>
                <w:webHidden/>
              </w:rPr>
            </w:r>
            <w:r w:rsidR="006B7AF0">
              <w:rPr>
                <w:noProof/>
                <w:webHidden/>
              </w:rPr>
              <w:fldChar w:fldCharType="separate"/>
            </w:r>
            <w:r w:rsidR="006B7AF0">
              <w:rPr>
                <w:noProof/>
                <w:webHidden/>
              </w:rPr>
              <w:t>3</w:t>
            </w:r>
            <w:r w:rsidR="006B7AF0">
              <w:rPr>
                <w:noProof/>
                <w:webHidden/>
              </w:rPr>
              <w:fldChar w:fldCharType="end"/>
            </w:r>
          </w:hyperlink>
        </w:p>
        <w:p w14:paraId="34503333" w14:textId="0073735A" w:rsidR="006B7AF0" w:rsidRDefault="00000000">
          <w:pPr>
            <w:pStyle w:val="TOC3"/>
            <w:tabs>
              <w:tab w:val="right" w:leader="dot" w:pos="9016"/>
            </w:tabs>
            <w:rPr>
              <w:rFonts w:cstheme="minorBidi"/>
              <w:noProof/>
              <w:kern w:val="2"/>
              <w:sz w:val="24"/>
              <w:szCs w:val="24"/>
              <w:lang/>
              <w14:ligatures w14:val="standardContextual"/>
            </w:rPr>
          </w:pPr>
          <w:hyperlink w:anchor="_Toc183077616" w:history="1">
            <w:r w:rsidR="006B7AF0" w:rsidRPr="00DD16B9">
              <w:rPr>
                <w:rStyle w:val="Hyperlink"/>
                <w:rFonts w:ascii="Corbel" w:hAnsi="Corbel"/>
                <w:noProof/>
                <w:lang w:val="en-GB"/>
              </w:rPr>
              <w:t>Methodology</w:t>
            </w:r>
            <w:r w:rsidR="006B7AF0">
              <w:rPr>
                <w:noProof/>
                <w:webHidden/>
              </w:rPr>
              <w:tab/>
            </w:r>
            <w:r w:rsidR="006B7AF0">
              <w:rPr>
                <w:noProof/>
                <w:webHidden/>
              </w:rPr>
              <w:fldChar w:fldCharType="begin"/>
            </w:r>
            <w:r w:rsidR="006B7AF0">
              <w:rPr>
                <w:noProof/>
                <w:webHidden/>
              </w:rPr>
              <w:instrText xml:space="preserve"> PAGEREF _Toc183077616 \h </w:instrText>
            </w:r>
            <w:r w:rsidR="006B7AF0">
              <w:rPr>
                <w:noProof/>
                <w:webHidden/>
              </w:rPr>
            </w:r>
            <w:r w:rsidR="006B7AF0">
              <w:rPr>
                <w:noProof/>
                <w:webHidden/>
              </w:rPr>
              <w:fldChar w:fldCharType="separate"/>
            </w:r>
            <w:r w:rsidR="006B7AF0">
              <w:rPr>
                <w:noProof/>
                <w:webHidden/>
              </w:rPr>
              <w:t>4</w:t>
            </w:r>
            <w:r w:rsidR="006B7AF0">
              <w:rPr>
                <w:noProof/>
                <w:webHidden/>
              </w:rPr>
              <w:fldChar w:fldCharType="end"/>
            </w:r>
          </w:hyperlink>
        </w:p>
        <w:p w14:paraId="03C90153" w14:textId="3CE225E3" w:rsidR="006B7AF0" w:rsidRDefault="00000000">
          <w:pPr>
            <w:pStyle w:val="TOC2"/>
            <w:tabs>
              <w:tab w:val="right" w:leader="dot" w:pos="9016"/>
            </w:tabs>
            <w:rPr>
              <w:rFonts w:eastAsiaTheme="minorEastAsia"/>
              <w:noProof/>
              <w:kern w:val="2"/>
              <w:sz w:val="24"/>
              <w:szCs w:val="24"/>
              <w:lang/>
              <w14:ligatures w14:val="standardContextual"/>
            </w:rPr>
          </w:pPr>
          <w:hyperlink w:anchor="_Toc183077617" w:history="1">
            <w:r w:rsidR="006B7AF0" w:rsidRPr="00DD16B9">
              <w:rPr>
                <w:rStyle w:val="Hyperlink"/>
                <w:rFonts w:ascii="Corbel" w:hAnsi="Corbel"/>
                <w:b/>
                <w:bCs/>
                <w:noProof/>
                <w:lang w:val="en-US"/>
              </w:rPr>
              <w:t>Cluster 1: General principles (article 2)</w:t>
            </w:r>
            <w:r w:rsidR="006B7AF0">
              <w:rPr>
                <w:noProof/>
                <w:webHidden/>
              </w:rPr>
              <w:tab/>
            </w:r>
            <w:r w:rsidR="006B7AF0">
              <w:rPr>
                <w:noProof/>
                <w:webHidden/>
              </w:rPr>
              <w:fldChar w:fldCharType="begin"/>
            </w:r>
            <w:r w:rsidR="006B7AF0">
              <w:rPr>
                <w:noProof/>
                <w:webHidden/>
              </w:rPr>
              <w:instrText xml:space="preserve"> PAGEREF _Toc183077617 \h </w:instrText>
            </w:r>
            <w:r w:rsidR="006B7AF0">
              <w:rPr>
                <w:noProof/>
                <w:webHidden/>
              </w:rPr>
            </w:r>
            <w:r w:rsidR="006B7AF0">
              <w:rPr>
                <w:noProof/>
                <w:webHidden/>
              </w:rPr>
              <w:fldChar w:fldCharType="separate"/>
            </w:r>
            <w:r w:rsidR="006B7AF0">
              <w:rPr>
                <w:noProof/>
                <w:webHidden/>
              </w:rPr>
              <w:t>5</w:t>
            </w:r>
            <w:r w:rsidR="006B7AF0">
              <w:rPr>
                <w:noProof/>
                <w:webHidden/>
              </w:rPr>
              <w:fldChar w:fldCharType="end"/>
            </w:r>
          </w:hyperlink>
        </w:p>
        <w:p w14:paraId="51447FCE" w14:textId="2A3507C4" w:rsidR="006B7AF0" w:rsidRDefault="00000000">
          <w:pPr>
            <w:pStyle w:val="TOC2"/>
            <w:tabs>
              <w:tab w:val="right" w:leader="dot" w:pos="9016"/>
            </w:tabs>
            <w:rPr>
              <w:rFonts w:eastAsiaTheme="minorEastAsia"/>
              <w:noProof/>
              <w:kern w:val="2"/>
              <w:sz w:val="24"/>
              <w:szCs w:val="24"/>
              <w:lang/>
              <w14:ligatures w14:val="standardContextual"/>
            </w:rPr>
          </w:pPr>
          <w:hyperlink w:anchor="_Toc183077618" w:history="1">
            <w:r w:rsidR="006B7AF0" w:rsidRPr="00DD16B9">
              <w:rPr>
                <w:rStyle w:val="Hyperlink"/>
                <w:rFonts w:ascii="Corbel" w:hAnsi="Corbel"/>
                <w:b/>
                <w:bCs/>
                <w:noProof/>
                <w:lang w:val="en-US"/>
              </w:rPr>
              <w:t>Poverty as the root cause for children’s rights violations in Uganda</w:t>
            </w:r>
            <w:r w:rsidR="006B7AF0">
              <w:rPr>
                <w:noProof/>
                <w:webHidden/>
              </w:rPr>
              <w:tab/>
            </w:r>
            <w:r w:rsidR="006B7AF0">
              <w:rPr>
                <w:noProof/>
                <w:webHidden/>
              </w:rPr>
              <w:fldChar w:fldCharType="begin"/>
            </w:r>
            <w:r w:rsidR="006B7AF0">
              <w:rPr>
                <w:noProof/>
                <w:webHidden/>
              </w:rPr>
              <w:instrText xml:space="preserve"> PAGEREF _Toc183077618 \h </w:instrText>
            </w:r>
            <w:r w:rsidR="006B7AF0">
              <w:rPr>
                <w:noProof/>
                <w:webHidden/>
              </w:rPr>
            </w:r>
            <w:r w:rsidR="006B7AF0">
              <w:rPr>
                <w:noProof/>
                <w:webHidden/>
              </w:rPr>
              <w:fldChar w:fldCharType="separate"/>
            </w:r>
            <w:r w:rsidR="006B7AF0">
              <w:rPr>
                <w:noProof/>
                <w:webHidden/>
              </w:rPr>
              <w:t>6</w:t>
            </w:r>
            <w:r w:rsidR="006B7AF0">
              <w:rPr>
                <w:noProof/>
                <w:webHidden/>
              </w:rPr>
              <w:fldChar w:fldCharType="end"/>
            </w:r>
          </w:hyperlink>
        </w:p>
        <w:p w14:paraId="4BE7D395" w14:textId="2A822EBB" w:rsidR="006B7AF0" w:rsidRDefault="00000000">
          <w:pPr>
            <w:pStyle w:val="TOC2"/>
            <w:tabs>
              <w:tab w:val="right" w:leader="dot" w:pos="9016"/>
            </w:tabs>
            <w:rPr>
              <w:rFonts w:eastAsiaTheme="minorEastAsia"/>
              <w:noProof/>
              <w:kern w:val="2"/>
              <w:sz w:val="24"/>
              <w:szCs w:val="24"/>
              <w:lang/>
              <w14:ligatures w14:val="standardContextual"/>
            </w:rPr>
          </w:pPr>
          <w:hyperlink w:anchor="_Toc183077619" w:history="1">
            <w:r w:rsidR="006B7AF0" w:rsidRPr="00DD16B9">
              <w:rPr>
                <w:rStyle w:val="Hyperlink"/>
                <w:rFonts w:ascii="Corbel" w:hAnsi="Corbel"/>
                <w:b/>
                <w:bCs/>
                <w:noProof/>
                <w:lang w:val="en-US"/>
              </w:rPr>
              <w:t>Cluster 2: Education, leisure and cultural activities and disability, basic health and welfare (art.23; art 28; art.29)</w:t>
            </w:r>
            <w:r w:rsidR="006B7AF0">
              <w:rPr>
                <w:noProof/>
                <w:webHidden/>
              </w:rPr>
              <w:tab/>
            </w:r>
            <w:r w:rsidR="006B7AF0">
              <w:rPr>
                <w:noProof/>
                <w:webHidden/>
              </w:rPr>
              <w:fldChar w:fldCharType="begin"/>
            </w:r>
            <w:r w:rsidR="006B7AF0">
              <w:rPr>
                <w:noProof/>
                <w:webHidden/>
              </w:rPr>
              <w:instrText xml:space="preserve"> PAGEREF _Toc183077619 \h </w:instrText>
            </w:r>
            <w:r w:rsidR="006B7AF0">
              <w:rPr>
                <w:noProof/>
                <w:webHidden/>
              </w:rPr>
            </w:r>
            <w:r w:rsidR="006B7AF0">
              <w:rPr>
                <w:noProof/>
                <w:webHidden/>
              </w:rPr>
              <w:fldChar w:fldCharType="separate"/>
            </w:r>
            <w:r w:rsidR="006B7AF0">
              <w:rPr>
                <w:noProof/>
                <w:webHidden/>
              </w:rPr>
              <w:t>7</w:t>
            </w:r>
            <w:r w:rsidR="006B7AF0">
              <w:rPr>
                <w:noProof/>
                <w:webHidden/>
              </w:rPr>
              <w:fldChar w:fldCharType="end"/>
            </w:r>
          </w:hyperlink>
        </w:p>
        <w:p w14:paraId="17ACDB7D" w14:textId="35854573" w:rsidR="006B7AF0" w:rsidRDefault="00000000">
          <w:pPr>
            <w:pStyle w:val="TOC3"/>
            <w:tabs>
              <w:tab w:val="right" w:leader="dot" w:pos="9016"/>
            </w:tabs>
            <w:rPr>
              <w:rFonts w:cstheme="minorBidi"/>
              <w:noProof/>
              <w:kern w:val="2"/>
              <w:sz w:val="24"/>
              <w:szCs w:val="24"/>
              <w:lang/>
              <w14:ligatures w14:val="standardContextual"/>
            </w:rPr>
          </w:pPr>
          <w:hyperlink w:anchor="_Toc183077620" w:history="1">
            <w:r w:rsidR="006B7AF0" w:rsidRPr="00DD16B9">
              <w:rPr>
                <w:rStyle w:val="Hyperlink"/>
                <w:rFonts w:ascii="Corbel" w:hAnsi="Corbel"/>
                <w:noProof/>
              </w:rPr>
              <w:t>Deterioration of the public schooling system</w:t>
            </w:r>
            <w:r w:rsidR="006B7AF0">
              <w:rPr>
                <w:noProof/>
                <w:webHidden/>
              </w:rPr>
              <w:tab/>
            </w:r>
            <w:r w:rsidR="006B7AF0">
              <w:rPr>
                <w:noProof/>
                <w:webHidden/>
              </w:rPr>
              <w:fldChar w:fldCharType="begin"/>
            </w:r>
            <w:r w:rsidR="006B7AF0">
              <w:rPr>
                <w:noProof/>
                <w:webHidden/>
              </w:rPr>
              <w:instrText xml:space="preserve"> PAGEREF _Toc183077620 \h </w:instrText>
            </w:r>
            <w:r w:rsidR="006B7AF0">
              <w:rPr>
                <w:noProof/>
                <w:webHidden/>
              </w:rPr>
            </w:r>
            <w:r w:rsidR="006B7AF0">
              <w:rPr>
                <w:noProof/>
                <w:webHidden/>
              </w:rPr>
              <w:fldChar w:fldCharType="separate"/>
            </w:r>
            <w:r w:rsidR="006B7AF0">
              <w:rPr>
                <w:noProof/>
                <w:webHidden/>
              </w:rPr>
              <w:t>8</w:t>
            </w:r>
            <w:r w:rsidR="006B7AF0">
              <w:rPr>
                <w:noProof/>
                <w:webHidden/>
              </w:rPr>
              <w:fldChar w:fldCharType="end"/>
            </w:r>
          </w:hyperlink>
        </w:p>
        <w:p w14:paraId="5D6D1483" w14:textId="7A917A7F" w:rsidR="006B7AF0" w:rsidRDefault="00000000">
          <w:pPr>
            <w:pStyle w:val="TOC3"/>
            <w:tabs>
              <w:tab w:val="right" w:leader="dot" w:pos="9016"/>
            </w:tabs>
            <w:rPr>
              <w:rFonts w:cstheme="minorBidi"/>
              <w:noProof/>
              <w:kern w:val="2"/>
              <w:sz w:val="24"/>
              <w:szCs w:val="24"/>
              <w:lang/>
              <w14:ligatures w14:val="standardContextual"/>
            </w:rPr>
          </w:pPr>
          <w:hyperlink w:anchor="_Toc183077621" w:history="1">
            <w:r w:rsidR="006B7AF0" w:rsidRPr="00DD16B9">
              <w:rPr>
                <w:rStyle w:val="Hyperlink"/>
                <w:rFonts w:ascii="Corbel" w:hAnsi="Corbel"/>
                <w:noProof/>
              </w:rPr>
              <w:t>Access to education of the girl child</w:t>
            </w:r>
            <w:r w:rsidR="006B7AF0">
              <w:rPr>
                <w:noProof/>
                <w:webHidden/>
              </w:rPr>
              <w:tab/>
            </w:r>
            <w:r w:rsidR="006B7AF0">
              <w:rPr>
                <w:noProof/>
                <w:webHidden/>
              </w:rPr>
              <w:fldChar w:fldCharType="begin"/>
            </w:r>
            <w:r w:rsidR="006B7AF0">
              <w:rPr>
                <w:noProof/>
                <w:webHidden/>
              </w:rPr>
              <w:instrText xml:space="preserve"> PAGEREF _Toc183077621 \h </w:instrText>
            </w:r>
            <w:r w:rsidR="006B7AF0">
              <w:rPr>
                <w:noProof/>
                <w:webHidden/>
              </w:rPr>
            </w:r>
            <w:r w:rsidR="006B7AF0">
              <w:rPr>
                <w:noProof/>
                <w:webHidden/>
              </w:rPr>
              <w:fldChar w:fldCharType="separate"/>
            </w:r>
            <w:r w:rsidR="006B7AF0">
              <w:rPr>
                <w:noProof/>
                <w:webHidden/>
              </w:rPr>
              <w:t>8</w:t>
            </w:r>
            <w:r w:rsidR="006B7AF0">
              <w:rPr>
                <w:noProof/>
                <w:webHidden/>
              </w:rPr>
              <w:fldChar w:fldCharType="end"/>
            </w:r>
          </w:hyperlink>
        </w:p>
        <w:p w14:paraId="3CB8D815" w14:textId="1B0FD4E6" w:rsidR="006B7AF0" w:rsidRDefault="00000000">
          <w:pPr>
            <w:pStyle w:val="TOC3"/>
            <w:tabs>
              <w:tab w:val="right" w:leader="dot" w:pos="9016"/>
            </w:tabs>
            <w:rPr>
              <w:rFonts w:cstheme="minorBidi"/>
              <w:noProof/>
              <w:kern w:val="2"/>
              <w:sz w:val="24"/>
              <w:szCs w:val="24"/>
              <w:lang/>
              <w14:ligatures w14:val="standardContextual"/>
            </w:rPr>
          </w:pPr>
          <w:hyperlink w:anchor="_Toc183077622" w:history="1">
            <w:r w:rsidR="006B7AF0" w:rsidRPr="00DD16B9">
              <w:rPr>
                <w:rStyle w:val="Hyperlink"/>
                <w:rFonts w:ascii="Corbel" w:hAnsi="Corbel"/>
                <w:noProof/>
              </w:rPr>
              <w:t>Disparities in the roll out of the new curriculum</w:t>
            </w:r>
            <w:r w:rsidR="006B7AF0">
              <w:rPr>
                <w:noProof/>
                <w:webHidden/>
              </w:rPr>
              <w:tab/>
            </w:r>
            <w:r w:rsidR="006B7AF0">
              <w:rPr>
                <w:noProof/>
                <w:webHidden/>
              </w:rPr>
              <w:fldChar w:fldCharType="begin"/>
            </w:r>
            <w:r w:rsidR="006B7AF0">
              <w:rPr>
                <w:noProof/>
                <w:webHidden/>
              </w:rPr>
              <w:instrText xml:space="preserve"> PAGEREF _Toc183077622 \h </w:instrText>
            </w:r>
            <w:r w:rsidR="006B7AF0">
              <w:rPr>
                <w:noProof/>
                <w:webHidden/>
              </w:rPr>
            </w:r>
            <w:r w:rsidR="006B7AF0">
              <w:rPr>
                <w:noProof/>
                <w:webHidden/>
              </w:rPr>
              <w:fldChar w:fldCharType="separate"/>
            </w:r>
            <w:r w:rsidR="006B7AF0">
              <w:rPr>
                <w:noProof/>
                <w:webHidden/>
              </w:rPr>
              <w:t>9</w:t>
            </w:r>
            <w:r w:rsidR="006B7AF0">
              <w:rPr>
                <w:noProof/>
                <w:webHidden/>
              </w:rPr>
              <w:fldChar w:fldCharType="end"/>
            </w:r>
          </w:hyperlink>
        </w:p>
        <w:p w14:paraId="1A466616" w14:textId="7BD88759" w:rsidR="006B7AF0" w:rsidRDefault="00000000">
          <w:pPr>
            <w:pStyle w:val="TOC3"/>
            <w:tabs>
              <w:tab w:val="right" w:leader="dot" w:pos="9016"/>
            </w:tabs>
            <w:rPr>
              <w:rFonts w:cstheme="minorBidi"/>
              <w:noProof/>
              <w:kern w:val="2"/>
              <w:sz w:val="24"/>
              <w:szCs w:val="24"/>
              <w:lang/>
              <w14:ligatures w14:val="standardContextual"/>
            </w:rPr>
          </w:pPr>
          <w:hyperlink w:anchor="_Toc183077623" w:history="1">
            <w:r w:rsidR="006B7AF0" w:rsidRPr="00DD16B9">
              <w:rPr>
                <w:rStyle w:val="Hyperlink"/>
                <w:rFonts w:ascii="Corbel" w:hAnsi="Corbel"/>
                <w:noProof/>
              </w:rPr>
              <w:t>Access to education for children with disabilities</w:t>
            </w:r>
            <w:r w:rsidR="006B7AF0">
              <w:rPr>
                <w:noProof/>
                <w:webHidden/>
              </w:rPr>
              <w:tab/>
            </w:r>
            <w:r w:rsidR="006B7AF0">
              <w:rPr>
                <w:noProof/>
                <w:webHidden/>
              </w:rPr>
              <w:fldChar w:fldCharType="begin"/>
            </w:r>
            <w:r w:rsidR="006B7AF0">
              <w:rPr>
                <w:noProof/>
                <w:webHidden/>
              </w:rPr>
              <w:instrText xml:space="preserve"> PAGEREF _Toc183077623 \h </w:instrText>
            </w:r>
            <w:r w:rsidR="006B7AF0">
              <w:rPr>
                <w:noProof/>
                <w:webHidden/>
              </w:rPr>
            </w:r>
            <w:r w:rsidR="006B7AF0">
              <w:rPr>
                <w:noProof/>
                <w:webHidden/>
              </w:rPr>
              <w:fldChar w:fldCharType="separate"/>
            </w:r>
            <w:r w:rsidR="006B7AF0">
              <w:rPr>
                <w:noProof/>
                <w:webHidden/>
              </w:rPr>
              <w:t>10</w:t>
            </w:r>
            <w:r w:rsidR="006B7AF0">
              <w:rPr>
                <w:noProof/>
                <w:webHidden/>
              </w:rPr>
              <w:fldChar w:fldCharType="end"/>
            </w:r>
          </w:hyperlink>
        </w:p>
        <w:p w14:paraId="19C72646" w14:textId="3C915352" w:rsidR="006B7AF0" w:rsidRDefault="00000000">
          <w:pPr>
            <w:pStyle w:val="TOC2"/>
            <w:tabs>
              <w:tab w:val="right" w:leader="dot" w:pos="9016"/>
            </w:tabs>
            <w:rPr>
              <w:rFonts w:eastAsiaTheme="minorEastAsia"/>
              <w:noProof/>
              <w:kern w:val="2"/>
              <w:sz w:val="24"/>
              <w:szCs w:val="24"/>
              <w:lang/>
              <w14:ligatures w14:val="standardContextual"/>
            </w:rPr>
          </w:pPr>
          <w:hyperlink w:anchor="_Toc183077624" w:history="1">
            <w:r w:rsidR="006B7AF0" w:rsidRPr="00DD16B9">
              <w:rPr>
                <w:rStyle w:val="Hyperlink"/>
                <w:rFonts w:ascii="Corbel" w:hAnsi="Corbel"/>
                <w:b/>
                <w:bCs/>
                <w:noProof/>
                <w:lang w:val="en-US"/>
              </w:rPr>
              <w:t>Cluster 3: violence against children (art 24(3))</w:t>
            </w:r>
            <w:r w:rsidR="006B7AF0">
              <w:rPr>
                <w:noProof/>
                <w:webHidden/>
              </w:rPr>
              <w:tab/>
            </w:r>
            <w:r w:rsidR="006B7AF0">
              <w:rPr>
                <w:noProof/>
                <w:webHidden/>
              </w:rPr>
              <w:fldChar w:fldCharType="begin"/>
            </w:r>
            <w:r w:rsidR="006B7AF0">
              <w:rPr>
                <w:noProof/>
                <w:webHidden/>
              </w:rPr>
              <w:instrText xml:space="preserve"> PAGEREF _Toc183077624 \h </w:instrText>
            </w:r>
            <w:r w:rsidR="006B7AF0">
              <w:rPr>
                <w:noProof/>
                <w:webHidden/>
              </w:rPr>
            </w:r>
            <w:r w:rsidR="006B7AF0">
              <w:rPr>
                <w:noProof/>
                <w:webHidden/>
              </w:rPr>
              <w:fldChar w:fldCharType="separate"/>
            </w:r>
            <w:r w:rsidR="006B7AF0">
              <w:rPr>
                <w:noProof/>
                <w:webHidden/>
              </w:rPr>
              <w:t>11</w:t>
            </w:r>
            <w:r w:rsidR="006B7AF0">
              <w:rPr>
                <w:noProof/>
                <w:webHidden/>
              </w:rPr>
              <w:fldChar w:fldCharType="end"/>
            </w:r>
          </w:hyperlink>
        </w:p>
        <w:p w14:paraId="0813FB76" w14:textId="57D07DAE" w:rsidR="006B7AF0" w:rsidRDefault="00000000">
          <w:pPr>
            <w:pStyle w:val="TOC3"/>
            <w:tabs>
              <w:tab w:val="right" w:leader="dot" w:pos="9016"/>
            </w:tabs>
            <w:rPr>
              <w:rFonts w:cstheme="minorBidi"/>
              <w:noProof/>
              <w:kern w:val="2"/>
              <w:sz w:val="24"/>
              <w:szCs w:val="24"/>
              <w:lang/>
              <w14:ligatures w14:val="standardContextual"/>
            </w:rPr>
          </w:pPr>
          <w:hyperlink w:anchor="_Toc183077625" w:history="1">
            <w:r w:rsidR="006B7AF0" w:rsidRPr="00DD16B9">
              <w:rPr>
                <w:rStyle w:val="Hyperlink"/>
                <w:rFonts w:ascii="Corbel" w:hAnsi="Corbel"/>
                <w:noProof/>
              </w:rPr>
              <w:t>Child marriages</w:t>
            </w:r>
            <w:r w:rsidR="006B7AF0">
              <w:rPr>
                <w:noProof/>
                <w:webHidden/>
              </w:rPr>
              <w:tab/>
            </w:r>
            <w:r w:rsidR="006B7AF0">
              <w:rPr>
                <w:noProof/>
                <w:webHidden/>
              </w:rPr>
              <w:fldChar w:fldCharType="begin"/>
            </w:r>
            <w:r w:rsidR="006B7AF0">
              <w:rPr>
                <w:noProof/>
                <w:webHidden/>
              </w:rPr>
              <w:instrText xml:space="preserve"> PAGEREF _Toc183077625 \h </w:instrText>
            </w:r>
            <w:r w:rsidR="006B7AF0">
              <w:rPr>
                <w:noProof/>
                <w:webHidden/>
              </w:rPr>
            </w:r>
            <w:r w:rsidR="006B7AF0">
              <w:rPr>
                <w:noProof/>
                <w:webHidden/>
              </w:rPr>
              <w:fldChar w:fldCharType="separate"/>
            </w:r>
            <w:r w:rsidR="006B7AF0">
              <w:rPr>
                <w:noProof/>
                <w:webHidden/>
              </w:rPr>
              <w:t>11</w:t>
            </w:r>
            <w:r w:rsidR="006B7AF0">
              <w:rPr>
                <w:noProof/>
                <w:webHidden/>
              </w:rPr>
              <w:fldChar w:fldCharType="end"/>
            </w:r>
          </w:hyperlink>
        </w:p>
        <w:p w14:paraId="01A2A1E8" w14:textId="07A5C41F" w:rsidR="006B7AF0" w:rsidRDefault="00000000">
          <w:pPr>
            <w:pStyle w:val="TOC3"/>
            <w:tabs>
              <w:tab w:val="right" w:leader="dot" w:pos="9016"/>
            </w:tabs>
            <w:rPr>
              <w:rFonts w:cstheme="minorBidi"/>
              <w:noProof/>
              <w:kern w:val="2"/>
              <w:sz w:val="24"/>
              <w:szCs w:val="24"/>
              <w:lang/>
              <w14:ligatures w14:val="standardContextual"/>
            </w:rPr>
          </w:pPr>
          <w:hyperlink w:anchor="_Toc183077626" w:history="1">
            <w:r w:rsidR="006B7AF0" w:rsidRPr="00DD16B9">
              <w:rPr>
                <w:rStyle w:val="Hyperlink"/>
                <w:rFonts w:ascii="Corbel" w:hAnsi="Corbel"/>
                <w:noProof/>
              </w:rPr>
              <w:t>Teenage pregnancies</w:t>
            </w:r>
            <w:r w:rsidR="006B7AF0">
              <w:rPr>
                <w:noProof/>
                <w:webHidden/>
              </w:rPr>
              <w:tab/>
            </w:r>
            <w:r w:rsidR="006B7AF0">
              <w:rPr>
                <w:noProof/>
                <w:webHidden/>
              </w:rPr>
              <w:fldChar w:fldCharType="begin"/>
            </w:r>
            <w:r w:rsidR="006B7AF0">
              <w:rPr>
                <w:noProof/>
                <w:webHidden/>
              </w:rPr>
              <w:instrText xml:space="preserve"> PAGEREF _Toc183077626 \h </w:instrText>
            </w:r>
            <w:r w:rsidR="006B7AF0">
              <w:rPr>
                <w:noProof/>
                <w:webHidden/>
              </w:rPr>
            </w:r>
            <w:r w:rsidR="006B7AF0">
              <w:rPr>
                <w:noProof/>
                <w:webHidden/>
              </w:rPr>
              <w:fldChar w:fldCharType="separate"/>
            </w:r>
            <w:r w:rsidR="006B7AF0">
              <w:rPr>
                <w:noProof/>
                <w:webHidden/>
              </w:rPr>
              <w:t>13</w:t>
            </w:r>
            <w:r w:rsidR="006B7AF0">
              <w:rPr>
                <w:noProof/>
                <w:webHidden/>
              </w:rPr>
              <w:fldChar w:fldCharType="end"/>
            </w:r>
          </w:hyperlink>
        </w:p>
        <w:p w14:paraId="5729F20F" w14:textId="2F775655" w:rsidR="006B7AF0" w:rsidRDefault="00000000">
          <w:pPr>
            <w:pStyle w:val="TOC3"/>
            <w:tabs>
              <w:tab w:val="right" w:leader="dot" w:pos="9016"/>
            </w:tabs>
            <w:rPr>
              <w:rFonts w:cstheme="minorBidi"/>
              <w:noProof/>
              <w:kern w:val="2"/>
              <w:sz w:val="24"/>
              <w:szCs w:val="24"/>
              <w:lang/>
              <w14:ligatures w14:val="standardContextual"/>
            </w:rPr>
          </w:pPr>
          <w:hyperlink w:anchor="_Toc183077627" w:history="1">
            <w:r w:rsidR="006B7AF0" w:rsidRPr="00DD16B9">
              <w:rPr>
                <w:rStyle w:val="Hyperlink"/>
                <w:rFonts w:ascii="Corbel" w:hAnsi="Corbel"/>
                <w:noProof/>
              </w:rPr>
              <w:t>Female Genital Mutilation (FGM)</w:t>
            </w:r>
            <w:r w:rsidR="006B7AF0">
              <w:rPr>
                <w:noProof/>
                <w:webHidden/>
              </w:rPr>
              <w:tab/>
            </w:r>
            <w:r w:rsidR="006B7AF0">
              <w:rPr>
                <w:noProof/>
                <w:webHidden/>
              </w:rPr>
              <w:fldChar w:fldCharType="begin"/>
            </w:r>
            <w:r w:rsidR="006B7AF0">
              <w:rPr>
                <w:noProof/>
                <w:webHidden/>
              </w:rPr>
              <w:instrText xml:space="preserve"> PAGEREF _Toc183077627 \h </w:instrText>
            </w:r>
            <w:r w:rsidR="006B7AF0">
              <w:rPr>
                <w:noProof/>
                <w:webHidden/>
              </w:rPr>
            </w:r>
            <w:r w:rsidR="006B7AF0">
              <w:rPr>
                <w:noProof/>
                <w:webHidden/>
              </w:rPr>
              <w:fldChar w:fldCharType="separate"/>
            </w:r>
            <w:r w:rsidR="006B7AF0">
              <w:rPr>
                <w:noProof/>
                <w:webHidden/>
              </w:rPr>
              <w:t>14</w:t>
            </w:r>
            <w:r w:rsidR="006B7AF0">
              <w:rPr>
                <w:noProof/>
                <w:webHidden/>
              </w:rPr>
              <w:fldChar w:fldCharType="end"/>
            </w:r>
          </w:hyperlink>
        </w:p>
        <w:p w14:paraId="7F380CCD" w14:textId="4AC0BC09" w:rsidR="006B7AF0" w:rsidRDefault="00000000">
          <w:pPr>
            <w:pStyle w:val="TOC2"/>
            <w:tabs>
              <w:tab w:val="right" w:leader="dot" w:pos="9016"/>
            </w:tabs>
            <w:rPr>
              <w:rFonts w:eastAsiaTheme="minorEastAsia"/>
              <w:noProof/>
              <w:kern w:val="2"/>
              <w:sz w:val="24"/>
              <w:szCs w:val="24"/>
              <w:lang/>
              <w14:ligatures w14:val="standardContextual"/>
            </w:rPr>
          </w:pPr>
          <w:hyperlink w:anchor="_Toc183077628" w:history="1">
            <w:r w:rsidR="006B7AF0" w:rsidRPr="00DD16B9">
              <w:rPr>
                <w:rStyle w:val="Hyperlink"/>
                <w:rFonts w:ascii="Corbel" w:hAnsi="Corbel"/>
                <w:b/>
                <w:bCs/>
                <w:noProof/>
                <w:lang w:val="en-US"/>
              </w:rPr>
              <w:t>Cluster 4: Special protection measures (art. 35; art 39).</w:t>
            </w:r>
            <w:r w:rsidR="006B7AF0">
              <w:rPr>
                <w:noProof/>
                <w:webHidden/>
              </w:rPr>
              <w:tab/>
            </w:r>
            <w:r w:rsidR="006B7AF0">
              <w:rPr>
                <w:noProof/>
                <w:webHidden/>
              </w:rPr>
              <w:fldChar w:fldCharType="begin"/>
            </w:r>
            <w:r w:rsidR="006B7AF0">
              <w:rPr>
                <w:noProof/>
                <w:webHidden/>
              </w:rPr>
              <w:instrText xml:space="preserve"> PAGEREF _Toc183077628 \h </w:instrText>
            </w:r>
            <w:r w:rsidR="006B7AF0">
              <w:rPr>
                <w:noProof/>
                <w:webHidden/>
              </w:rPr>
            </w:r>
            <w:r w:rsidR="006B7AF0">
              <w:rPr>
                <w:noProof/>
                <w:webHidden/>
              </w:rPr>
              <w:fldChar w:fldCharType="separate"/>
            </w:r>
            <w:r w:rsidR="006B7AF0">
              <w:rPr>
                <w:noProof/>
                <w:webHidden/>
              </w:rPr>
              <w:t>15</w:t>
            </w:r>
            <w:r w:rsidR="006B7AF0">
              <w:rPr>
                <w:noProof/>
                <w:webHidden/>
              </w:rPr>
              <w:fldChar w:fldCharType="end"/>
            </w:r>
          </w:hyperlink>
        </w:p>
        <w:p w14:paraId="7A165C0F" w14:textId="24501A99" w:rsidR="00206ECE" w:rsidRPr="00EE5164" w:rsidRDefault="00206ECE" w:rsidP="002A365D">
          <w:pPr>
            <w:spacing w:line="276" w:lineRule="auto"/>
            <w:jc w:val="both"/>
            <w:rPr>
              <w:rFonts w:ascii="Corbel" w:hAnsi="Corbel"/>
            </w:rPr>
          </w:pPr>
          <w:r w:rsidRPr="00EE5164">
            <w:rPr>
              <w:rFonts w:ascii="Corbel" w:hAnsi="Corbel"/>
              <w:b/>
              <w:bCs/>
              <w:noProof/>
            </w:rPr>
            <w:fldChar w:fldCharType="end"/>
          </w:r>
        </w:p>
      </w:sdtContent>
    </w:sdt>
    <w:p w14:paraId="075C7465" w14:textId="7C457806" w:rsidR="009D68B2" w:rsidRPr="00EE5164" w:rsidRDefault="009D68B2" w:rsidP="009D68B2">
      <w:pPr>
        <w:rPr>
          <w:rFonts w:ascii="Corbel" w:eastAsiaTheme="majorEastAsia" w:hAnsi="Corbel" w:cstheme="majorBidi"/>
          <w:b/>
          <w:bCs/>
          <w:color w:val="2F5496" w:themeColor="accent1" w:themeShade="BF"/>
          <w:sz w:val="26"/>
          <w:szCs w:val="26"/>
          <w:lang w:val="en-GB"/>
        </w:rPr>
      </w:pPr>
      <w:r w:rsidRPr="00EE5164">
        <w:rPr>
          <w:rFonts w:ascii="Corbel" w:hAnsi="Corbel"/>
          <w:b/>
          <w:bCs/>
          <w:lang w:val="en-GB"/>
        </w:rPr>
        <w:br w:type="page"/>
      </w:r>
    </w:p>
    <w:p w14:paraId="01B906F7" w14:textId="710E7F71" w:rsidR="009D68B2" w:rsidRPr="00EE5164" w:rsidRDefault="00B31CE7" w:rsidP="009D68B2">
      <w:pPr>
        <w:pStyle w:val="Heading2"/>
        <w:spacing w:line="276" w:lineRule="auto"/>
        <w:jc w:val="both"/>
        <w:rPr>
          <w:rFonts w:ascii="Corbel" w:hAnsi="Corbel"/>
          <w:b/>
          <w:bCs/>
          <w:lang w:val="en-GB"/>
        </w:rPr>
      </w:pPr>
      <w:bookmarkStart w:id="1" w:name="_Toc183077614"/>
      <w:r w:rsidRPr="00EE5164">
        <w:rPr>
          <w:rFonts w:ascii="Corbel" w:hAnsi="Corbel"/>
          <w:b/>
          <w:bCs/>
          <w:lang w:val="en-GB"/>
        </w:rPr>
        <w:lastRenderedPageBreak/>
        <w:t>INTRODUCTION</w:t>
      </w:r>
      <w:bookmarkEnd w:id="1"/>
    </w:p>
    <w:p w14:paraId="13599BB0" w14:textId="2CEB41C4" w:rsidR="000A590F" w:rsidRPr="00EE5164" w:rsidRDefault="000A590F" w:rsidP="002A365D">
      <w:pPr>
        <w:pStyle w:val="Heading3"/>
        <w:spacing w:line="276" w:lineRule="auto"/>
        <w:jc w:val="both"/>
        <w:rPr>
          <w:rFonts w:ascii="Corbel" w:hAnsi="Corbel"/>
          <w:lang w:val="en-GB"/>
        </w:rPr>
      </w:pPr>
      <w:bookmarkStart w:id="2" w:name="_Toc183077615"/>
      <w:r w:rsidRPr="00EE5164">
        <w:rPr>
          <w:rFonts w:ascii="Corbel" w:hAnsi="Corbel"/>
          <w:lang w:val="en-GB"/>
        </w:rPr>
        <w:t>Submitting organi</w:t>
      </w:r>
      <w:r w:rsidR="00B31CE7" w:rsidRPr="00EE5164">
        <w:rPr>
          <w:rFonts w:ascii="Corbel" w:hAnsi="Corbel"/>
          <w:lang w:val="en-GB"/>
        </w:rPr>
        <w:t>z</w:t>
      </w:r>
      <w:r w:rsidRPr="00EE5164">
        <w:rPr>
          <w:rFonts w:ascii="Corbel" w:hAnsi="Corbel"/>
          <w:lang w:val="en-GB"/>
        </w:rPr>
        <w:t>ations</w:t>
      </w:r>
      <w:bookmarkEnd w:id="2"/>
      <w:r w:rsidRPr="00EE5164">
        <w:rPr>
          <w:rFonts w:ascii="Corbel" w:hAnsi="Corbel"/>
          <w:lang w:val="en-GB"/>
        </w:rPr>
        <w:t xml:space="preserve"> </w:t>
      </w:r>
    </w:p>
    <w:p w14:paraId="58CF24D7" w14:textId="77777777" w:rsidR="00CF2AAD" w:rsidRPr="00CF2AAD" w:rsidRDefault="00CF2AAD" w:rsidP="00CF2AAD">
      <w:pPr>
        <w:rPr>
          <w:lang w:val="en-GB"/>
        </w:rPr>
      </w:pPr>
    </w:p>
    <w:p w14:paraId="4E4A3D0B" w14:textId="4BB4A424" w:rsidR="009D68ED" w:rsidRPr="00EE5164" w:rsidRDefault="000A590F" w:rsidP="00D75E9C">
      <w:pPr>
        <w:pStyle w:val="ListParagraph"/>
        <w:widowControl w:val="0"/>
        <w:numPr>
          <w:ilvl w:val="0"/>
          <w:numId w:val="3"/>
        </w:numPr>
        <w:tabs>
          <w:tab w:val="left" w:pos="220"/>
        </w:tabs>
        <w:suppressAutoHyphens/>
        <w:overflowPunct w:val="0"/>
        <w:autoSpaceDE w:val="0"/>
        <w:autoSpaceDN w:val="0"/>
        <w:adjustRightInd w:val="0"/>
        <w:spacing w:after="0" w:line="276" w:lineRule="auto"/>
        <w:ind w:left="567"/>
        <w:jc w:val="both"/>
        <w:rPr>
          <w:rFonts w:ascii="Corbel" w:hAnsi="Corbel" w:cstheme="minorHAnsi"/>
          <w:lang w:val="en-GB"/>
        </w:rPr>
      </w:pPr>
      <w:r w:rsidRPr="672C71AD">
        <w:rPr>
          <w:rFonts w:ascii="Corbel" w:hAnsi="Corbel"/>
          <w:lang w:val="en-GB"/>
        </w:rPr>
        <w:t xml:space="preserve">The organizations listed below present this joint submission concerning </w:t>
      </w:r>
      <w:r w:rsidR="184A55AB" w:rsidRPr="672C71AD">
        <w:rPr>
          <w:rFonts w:ascii="Corbel" w:hAnsi="Corbel"/>
          <w:lang w:val="en-GB"/>
        </w:rPr>
        <w:t xml:space="preserve">the </w:t>
      </w:r>
      <w:r w:rsidR="00E12F60" w:rsidRPr="672C71AD">
        <w:rPr>
          <w:rFonts w:ascii="Corbel" w:hAnsi="Corbel"/>
          <w:lang w:val="en-GB"/>
        </w:rPr>
        <w:t xml:space="preserve">situation of </w:t>
      </w:r>
      <w:r w:rsidR="00E84F9B" w:rsidRPr="672C71AD">
        <w:rPr>
          <w:rFonts w:ascii="Corbel" w:hAnsi="Corbel"/>
          <w:lang w:val="en-GB"/>
        </w:rPr>
        <w:t>children’s rights</w:t>
      </w:r>
      <w:r w:rsidR="00327A8D" w:rsidRPr="672C71AD">
        <w:rPr>
          <w:rFonts w:ascii="Corbel" w:hAnsi="Corbel"/>
          <w:lang w:val="en-GB"/>
        </w:rPr>
        <w:t xml:space="preserve"> </w:t>
      </w:r>
      <w:r w:rsidRPr="672C71AD">
        <w:rPr>
          <w:rFonts w:ascii="Corbel" w:hAnsi="Corbel"/>
          <w:lang w:val="en-GB"/>
        </w:rPr>
        <w:t>in Uganda for</w:t>
      </w:r>
      <w:r w:rsidR="7B3EF2A4" w:rsidRPr="672C71AD">
        <w:rPr>
          <w:rFonts w:ascii="Corbel" w:hAnsi="Corbel"/>
          <w:lang w:val="en-GB"/>
        </w:rPr>
        <w:t xml:space="preserve"> </w:t>
      </w:r>
      <w:r w:rsidRPr="672C71AD">
        <w:rPr>
          <w:rFonts w:ascii="Corbel" w:hAnsi="Corbel"/>
          <w:lang w:val="en-GB"/>
        </w:rPr>
        <w:t xml:space="preserve">consideration by the </w:t>
      </w:r>
      <w:r w:rsidR="00E84F9B" w:rsidRPr="672C71AD">
        <w:rPr>
          <w:rFonts w:ascii="Corbel" w:hAnsi="Corbel"/>
          <w:lang w:val="en-GB"/>
        </w:rPr>
        <w:t xml:space="preserve">Committee on the Rights of Child </w:t>
      </w:r>
      <w:r w:rsidR="23921C6B" w:rsidRPr="672C71AD">
        <w:rPr>
          <w:rFonts w:ascii="Corbel" w:hAnsi="Corbel"/>
          <w:lang w:val="en-GB"/>
        </w:rPr>
        <w:t xml:space="preserve">(hereafter the Committee) of the </w:t>
      </w:r>
      <w:r w:rsidR="00E84F9B" w:rsidRPr="672C71AD">
        <w:rPr>
          <w:rFonts w:ascii="Corbel" w:hAnsi="Corbel"/>
          <w:lang w:val="en-GB"/>
        </w:rPr>
        <w:t>fourth</w:t>
      </w:r>
      <w:r w:rsidR="00433430" w:rsidRPr="672C71AD">
        <w:rPr>
          <w:rFonts w:ascii="Corbel" w:hAnsi="Corbel"/>
          <w:lang w:val="en-GB"/>
        </w:rPr>
        <w:t xml:space="preserve"> </w:t>
      </w:r>
      <w:r w:rsidR="00F043FE" w:rsidRPr="672C71AD">
        <w:rPr>
          <w:rFonts w:ascii="Corbel" w:hAnsi="Corbel"/>
          <w:lang w:val="en-GB"/>
        </w:rPr>
        <w:t xml:space="preserve">periodic </w:t>
      </w:r>
      <w:r w:rsidR="23921C6B" w:rsidRPr="672C71AD">
        <w:rPr>
          <w:rFonts w:ascii="Corbel" w:hAnsi="Corbel"/>
          <w:lang w:val="en-GB"/>
        </w:rPr>
        <w:t>report of Uganda</w:t>
      </w:r>
      <w:r w:rsidR="00E12F60" w:rsidRPr="672C71AD">
        <w:rPr>
          <w:rFonts w:ascii="Corbel" w:hAnsi="Corbel"/>
          <w:lang w:val="en-GB"/>
        </w:rPr>
        <w:t>.</w:t>
      </w:r>
      <w:r w:rsidR="00F35418" w:rsidRPr="672C71AD">
        <w:rPr>
          <w:rStyle w:val="FootnoteReference"/>
          <w:rFonts w:ascii="Corbel" w:hAnsi="Corbel"/>
          <w:lang w:val="en-GB"/>
        </w:rPr>
        <w:footnoteReference w:id="2"/>
      </w:r>
      <w:r w:rsidR="00E12F60" w:rsidRPr="672C71AD">
        <w:rPr>
          <w:rFonts w:ascii="Corbel" w:hAnsi="Corbel"/>
          <w:lang w:val="en-GB"/>
        </w:rPr>
        <w:t xml:space="preserve"> </w:t>
      </w:r>
    </w:p>
    <w:p w14:paraId="38A6E1F3" w14:textId="54974EFC" w:rsidR="00584E09" w:rsidRPr="00EE5164" w:rsidRDefault="000A590F" w:rsidP="004F0428">
      <w:pPr>
        <w:pStyle w:val="ListParagraph"/>
        <w:widowControl w:val="0"/>
        <w:numPr>
          <w:ilvl w:val="0"/>
          <w:numId w:val="3"/>
        </w:numPr>
        <w:autoSpaceDE w:val="0"/>
        <w:autoSpaceDN w:val="0"/>
        <w:adjustRightInd w:val="0"/>
        <w:spacing w:after="0" w:line="276" w:lineRule="auto"/>
        <w:ind w:left="567"/>
        <w:jc w:val="both"/>
        <w:rPr>
          <w:rFonts w:ascii="Corbel" w:hAnsi="Corbel" w:cstheme="minorHAnsi"/>
          <w:lang w:val="en-GB"/>
        </w:rPr>
      </w:pPr>
      <w:r w:rsidRPr="00EE5164">
        <w:rPr>
          <w:rFonts w:ascii="Corbel" w:hAnsi="Corbel" w:cstheme="minorHAnsi"/>
          <w:lang w:val="en-GB"/>
        </w:rPr>
        <w:t xml:space="preserve">Franciscans International (FI) is a faith-based International Non-Governmental Organisation (INGO) </w:t>
      </w:r>
      <w:r w:rsidR="37C7E74D" w:rsidRPr="00EE5164">
        <w:rPr>
          <w:rFonts w:ascii="Corbel" w:hAnsi="Corbel" w:cstheme="minorHAnsi"/>
          <w:lang w:val="en-GB"/>
        </w:rPr>
        <w:t>in</w:t>
      </w:r>
      <w:r w:rsidRPr="00EE5164">
        <w:rPr>
          <w:rFonts w:ascii="Corbel" w:hAnsi="Corbel" w:cstheme="minorHAnsi"/>
          <w:lang w:val="en-GB"/>
        </w:rPr>
        <w:t xml:space="preserve"> General Consultative Status with the United Nations Economic and Social Council (ECOSOC). It was founded in 1982 to bring the concerns of the most vulnerable to the United Nations. FI relies on the expertise and first-hand information of Franciscans and other partners working at the local level around the world to advocate at the United Nations for structural changes addressing the root causes of</w:t>
      </w:r>
      <w:r w:rsidR="580C1D93" w:rsidRPr="00EE5164">
        <w:rPr>
          <w:rFonts w:ascii="Corbel" w:hAnsi="Corbel" w:cstheme="minorHAnsi"/>
          <w:lang w:val="en-GB"/>
        </w:rPr>
        <w:t xml:space="preserve"> social and environmental</w:t>
      </w:r>
      <w:r w:rsidRPr="00EE5164">
        <w:rPr>
          <w:rFonts w:ascii="Corbel" w:hAnsi="Corbel" w:cstheme="minorHAnsi"/>
          <w:lang w:val="en-GB"/>
        </w:rPr>
        <w:t xml:space="preserve"> injustice.</w:t>
      </w:r>
      <w:r w:rsidR="00584E09" w:rsidRPr="00EE5164">
        <w:rPr>
          <w:rFonts w:ascii="Corbel" w:hAnsi="Corbel" w:cstheme="minorHAnsi"/>
          <w:lang w:val="en-GB"/>
        </w:rPr>
        <w:t xml:space="preserve"> </w:t>
      </w:r>
    </w:p>
    <w:p w14:paraId="6E972BBF" w14:textId="0FF2085C" w:rsidR="00947A6E" w:rsidRPr="00EE5164" w:rsidRDefault="00584E09" w:rsidP="00FC6BAA">
      <w:pPr>
        <w:pStyle w:val="ListParagraph"/>
        <w:widowControl w:val="0"/>
        <w:numPr>
          <w:ilvl w:val="0"/>
          <w:numId w:val="3"/>
        </w:numPr>
        <w:tabs>
          <w:tab w:val="left" w:pos="220"/>
        </w:tabs>
        <w:suppressAutoHyphens/>
        <w:overflowPunct w:val="0"/>
        <w:autoSpaceDE w:val="0"/>
        <w:autoSpaceDN w:val="0"/>
        <w:adjustRightInd w:val="0"/>
        <w:spacing w:after="0" w:line="276" w:lineRule="auto"/>
        <w:ind w:left="567"/>
        <w:jc w:val="both"/>
        <w:rPr>
          <w:rFonts w:ascii="Corbel" w:hAnsi="Corbel" w:cstheme="minorHAnsi"/>
          <w:lang w:val="en-GB"/>
        </w:rPr>
      </w:pPr>
      <w:r w:rsidRPr="00EE5164">
        <w:rPr>
          <w:rFonts w:ascii="Corbel" w:hAnsi="Corbel" w:cstheme="minorHAnsi"/>
          <w:lang w:val="en-GB"/>
        </w:rPr>
        <w:t>The Bright Doves of Saint Francis is a faith-based Ugandan Youth organization established in 2006 and based in Kamwokya – Kampala. It is a registered Community Based Organization under Kampala Capital City Authority and works through the Young Franciscans (</w:t>
      </w:r>
      <w:proofErr w:type="spellStart"/>
      <w:r w:rsidRPr="00EE5164">
        <w:rPr>
          <w:rFonts w:ascii="Corbel" w:hAnsi="Corbel" w:cstheme="minorHAnsi"/>
          <w:lang w:val="en-GB"/>
        </w:rPr>
        <w:t>YouFra</w:t>
      </w:r>
      <w:proofErr w:type="spellEnd"/>
      <w:r w:rsidRPr="00EE5164">
        <w:rPr>
          <w:rFonts w:ascii="Corbel" w:hAnsi="Corbel" w:cstheme="minorHAnsi"/>
          <w:lang w:val="en-GB"/>
        </w:rPr>
        <w:t>) network to reinforce cultural values which emphasize freedom, democracy, and non-violence by propagating peace and helping the young discover and utilize their potential.</w:t>
      </w:r>
    </w:p>
    <w:p w14:paraId="5387811D" w14:textId="6A0437B5" w:rsidR="009D68ED" w:rsidRPr="00EE5164" w:rsidRDefault="00947A6E" w:rsidP="00BB5372">
      <w:pPr>
        <w:pStyle w:val="ListParagraph"/>
        <w:widowControl w:val="0"/>
        <w:numPr>
          <w:ilvl w:val="0"/>
          <w:numId w:val="3"/>
        </w:numPr>
        <w:tabs>
          <w:tab w:val="left" w:pos="220"/>
        </w:tabs>
        <w:suppressAutoHyphens/>
        <w:overflowPunct w:val="0"/>
        <w:autoSpaceDE w:val="0"/>
        <w:autoSpaceDN w:val="0"/>
        <w:adjustRightInd w:val="0"/>
        <w:spacing w:after="0" w:line="276" w:lineRule="auto"/>
        <w:ind w:left="567"/>
        <w:jc w:val="both"/>
        <w:rPr>
          <w:rFonts w:ascii="Corbel" w:hAnsi="Corbel" w:cstheme="minorHAnsi"/>
          <w:lang w:val="en-GB"/>
        </w:rPr>
      </w:pPr>
      <w:r w:rsidRPr="00EE5164">
        <w:rPr>
          <w:rFonts w:ascii="Corbel" w:hAnsi="Corbel" w:cstheme="minorHAnsi"/>
          <w:lang w:val="en-GB"/>
        </w:rPr>
        <w:t xml:space="preserve">John Paul II Justice and Peace Centre was established in 2006, by a consortium of five religious </w:t>
      </w:r>
      <w:r w:rsidR="005D5725" w:rsidRPr="00EE5164">
        <w:rPr>
          <w:rFonts w:ascii="Corbel" w:hAnsi="Corbel" w:cstheme="minorHAnsi"/>
          <w:lang w:val="en-GB"/>
        </w:rPr>
        <w:t xml:space="preserve">missionary </w:t>
      </w:r>
      <w:r w:rsidRPr="00EE5164">
        <w:rPr>
          <w:rFonts w:ascii="Corbel" w:hAnsi="Corbel" w:cstheme="minorHAnsi"/>
          <w:lang w:val="en-GB"/>
        </w:rPr>
        <w:t xml:space="preserve">congregations: Comboni, Holy </w:t>
      </w:r>
      <w:r w:rsidR="005D5725" w:rsidRPr="00EE5164">
        <w:rPr>
          <w:rFonts w:ascii="Corbel" w:hAnsi="Corbel" w:cstheme="minorHAnsi"/>
          <w:lang w:val="en-GB"/>
        </w:rPr>
        <w:t>C</w:t>
      </w:r>
      <w:r w:rsidRPr="00EE5164">
        <w:rPr>
          <w:rFonts w:ascii="Corbel" w:hAnsi="Corbel" w:cstheme="minorHAnsi"/>
          <w:lang w:val="en-GB"/>
        </w:rPr>
        <w:t>ross, Mill Hill, Missionaries of Africa and Society of Jesuits. The founders intend</w:t>
      </w:r>
      <w:r w:rsidR="00A2657E" w:rsidRPr="00EE5164">
        <w:rPr>
          <w:rFonts w:ascii="Corbel" w:hAnsi="Corbel" w:cstheme="minorHAnsi"/>
          <w:lang w:val="en-GB"/>
        </w:rPr>
        <w:t>ed</w:t>
      </w:r>
      <w:r w:rsidRPr="00EE5164">
        <w:rPr>
          <w:rFonts w:ascii="Corbel" w:hAnsi="Corbel" w:cstheme="minorHAnsi"/>
          <w:lang w:val="en-GB"/>
        </w:rPr>
        <w:t xml:space="preserve"> to create an institution to facilitate collective action against social injustice, </w:t>
      </w:r>
      <w:r w:rsidR="00A04776" w:rsidRPr="00EE5164">
        <w:rPr>
          <w:rFonts w:ascii="Corbel" w:hAnsi="Corbel" w:cstheme="minorHAnsi"/>
          <w:lang w:val="en-GB"/>
        </w:rPr>
        <w:t>through</w:t>
      </w:r>
      <w:r w:rsidRPr="00EE5164">
        <w:rPr>
          <w:rFonts w:ascii="Corbel" w:hAnsi="Corbel" w:cstheme="minorHAnsi"/>
          <w:lang w:val="en-GB"/>
        </w:rPr>
        <w:t xml:space="preserve"> research, </w:t>
      </w:r>
      <w:r w:rsidR="00A04776" w:rsidRPr="00EE5164">
        <w:rPr>
          <w:rFonts w:ascii="Corbel" w:hAnsi="Corbel" w:cstheme="minorHAnsi"/>
          <w:lang w:val="en-GB"/>
        </w:rPr>
        <w:t>advocacy,</w:t>
      </w:r>
      <w:r w:rsidRPr="00EE5164">
        <w:rPr>
          <w:rFonts w:ascii="Corbel" w:hAnsi="Corbel" w:cstheme="minorHAnsi"/>
          <w:lang w:val="en-GB"/>
        </w:rPr>
        <w:t xml:space="preserve"> and training. They were compelled by the wanton violation of human rights, rising economic inequalities and poverty, prevalence of violence, </w:t>
      </w:r>
      <w:r w:rsidR="00C22B05" w:rsidRPr="00EE5164">
        <w:rPr>
          <w:rFonts w:ascii="Corbel" w:hAnsi="Corbel" w:cstheme="minorHAnsi"/>
          <w:lang w:val="en-GB"/>
        </w:rPr>
        <w:t>as well as</w:t>
      </w:r>
      <w:r w:rsidRPr="00EE5164">
        <w:rPr>
          <w:rFonts w:ascii="Corbel" w:hAnsi="Corbel" w:cstheme="minorHAnsi"/>
          <w:lang w:val="en-GB"/>
        </w:rPr>
        <w:t xml:space="preserve"> abuse of workers. </w:t>
      </w:r>
    </w:p>
    <w:p w14:paraId="2D79D886" w14:textId="4698FC4D" w:rsidR="00B24F18" w:rsidRPr="00EE5164" w:rsidRDefault="005D797C" w:rsidP="00B419EE">
      <w:pPr>
        <w:pStyle w:val="Standard"/>
        <w:widowControl w:val="0"/>
        <w:numPr>
          <w:ilvl w:val="0"/>
          <w:numId w:val="3"/>
        </w:numPr>
        <w:autoSpaceDE w:val="0"/>
        <w:adjustRightInd w:val="0"/>
        <w:spacing w:after="0" w:line="276" w:lineRule="auto"/>
        <w:ind w:left="567"/>
        <w:contextualSpacing/>
        <w:jc w:val="both"/>
        <w:rPr>
          <w:rFonts w:ascii="Corbel" w:hAnsi="Corbel" w:cstheme="minorHAnsi"/>
          <w:lang w:val="en-GB"/>
        </w:rPr>
      </w:pPr>
      <w:r w:rsidRPr="00EE5164">
        <w:rPr>
          <w:rFonts w:ascii="Corbel" w:eastAsiaTheme="minorEastAsia" w:hAnsi="Corbel" w:cstheme="minorBidi"/>
          <w:kern w:val="0"/>
          <w:lang w:val="en-GB"/>
        </w:rPr>
        <w:t xml:space="preserve">Caritas Kampala is the social services and economic development </w:t>
      </w:r>
      <w:r w:rsidR="65D443EE" w:rsidRPr="00EE5164">
        <w:rPr>
          <w:rFonts w:ascii="Corbel" w:eastAsiaTheme="minorEastAsia" w:hAnsi="Corbel" w:cstheme="minorBidi"/>
          <w:kern w:val="0"/>
          <w:lang w:val="en-GB"/>
        </w:rPr>
        <w:t>d</w:t>
      </w:r>
      <w:r w:rsidRPr="00EE5164">
        <w:rPr>
          <w:rFonts w:ascii="Corbel" w:eastAsiaTheme="minorEastAsia" w:hAnsi="Corbel" w:cstheme="minorBidi"/>
          <w:kern w:val="0"/>
          <w:lang w:val="en-GB"/>
        </w:rPr>
        <w:t xml:space="preserve">epartment of the Catholic Church in Kampala Archdiocese, mandated to carry out socio-pastoral activities within the administrative districts of: </w:t>
      </w:r>
      <w:proofErr w:type="spellStart"/>
      <w:r w:rsidRPr="00EE5164">
        <w:rPr>
          <w:rFonts w:ascii="Corbel" w:eastAsiaTheme="minorEastAsia" w:hAnsi="Corbel" w:cstheme="minorBidi"/>
          <w:kern w:val="0"/>
          <w:lang w:val="en-GB"/>
        </w:rPr>
        <w:t>Mpigi</w:t>
      </w:r>
      <w:proofErr w:type="spellEnd"/>
      <w:r w:rsidRPr="00EE5164">
        <w:rPr>
          <w:rFonts w:ascii="Corbel" w:eastAsiaTheme="minorEastAsia" w:hAnsi="Corbel" w:cstheme="minorBidi"/>
          <w:kern w:val="0"/>
          <w:lang w:val="en-GB"/>
        </w:rPr>
        <w:t xml:space="preserve">, Kampala, Wakiso and </w:t>
      </w:r>
      <w:proofErr w:type="spellStart"/>
      <w:r w:rsidRPr="00EE5164">
        <w:rPr>
          <w:rFonts w:ascii="Corbel" w:eastAsiaTheme="minorEastAsia" w:hAnsi="Corbel" w:cstheme="minorBidi"/>
          <w:kern w:val="0"/>
          <w:lang w:val="en-GB"/>
        </w:rPr>
        <w:t>Butambala</w:t>
      </w:r>
      <w:proofErr w:type="spellEnd"/>
      <w:r w:rsidRPr="00EE5164">
        <w:rPr>
          <w:rFonts w:ascii="Corbel" w:eastAsiaTheme="minorEastAsia" w:hAnsi="Corbel" w:cstheme="minorBidi"/>
          <w:kern w:val="0"/>
          <w:lang w:val="en-GB"/>
        </w:rPr>
        <w:t>. Caritas Kampala’s initiatives focus on community development, good governance and civil society enhancement, orphans and vulnerable children, support to marginalized groups, and women’s empowerment.</w:t>
      </w:r>
    </w:p>
    <w:p w14:paraId="22636EFC" w14:textId="2C65FB40" w:rsidR="00706201" w:rsidRPr="00EE5164" w:rsidRDefault="00B24F18" w:rsidP="006A40AE">
      <w:pPr>
        <w:pStyle w:val="ListParagraph"/>
        <w:widowControl w:val="0"/>
        <w:numPr>
          <w:ilvl w:val="0"/>
          <w:numId w:val="3"/>
        </w:numPr>
        <w:autoSpaceDE w:val="0"/>
        <w:autoSpaceDN w:val="0"/>
        <w:adjustRightInd w:val="0"/>
        <w:spacing w:after="0" w:line="276" w:lineRule="auto"/>
        <w:ind w:left="567"/>
        <w:jc w:val="both"/>
        <w:rPr>
          <w:rFonts w:ascii="Corbel" w:eastAsia="Times New Roman" w:hAnsi="Corbel" w:cstheme="minorHAnsi"/>
          <w:color w:val="000000"/>
          <w:spacing w:val="-2"/>
          <w:lang w:val="en-US"/>
        </w:rPr>
      </w:pPr>
      <w:r w:rsidRPr="00EE5164">
        <w:rPr>
          <w:rFonts w:ascii="Corbel" w:hAnsi="Corbel"/>
          <w:lang w:val="en-GB"/>
        </w:rPr>
        <w:t xml:space="preserve">Joy for Children </w:t>
      </w:r>
      <w:r w:rsidRPr="00EE5164">
        <w:rPr>
          <w:rFonts w:ascii="Corbel" w:hAnsi="Corbel"/>
          <w:lang w:val="en-US"/>
        </w:rPr>
        <w:t xml:space="preserve">Joy (JFCU) is a child rights non-profit organization established in 2005 to respond to the plight of vulnerable children in Uganda. JFCU champions the rights of all children to live peacefully &amp; without exploitation, to benefit from quality free education, to thrive in economic security &amp; justice, and to prosper with access to clean water, good health care, &amp; nutrition. From working directly with communities in Uganda to advocacy at the international level, JFCU acts as a bridge providing project implementation &amp; services for international organizations who require local knowledge &amp; expertise from a trusted </w:t>
      </w:r>
      <w:r w:rsidR="007350BA" w:rsidRPr="00EE5164">
        <w:rPr>
          <w:rFonts w:ascii="Corbel" w:hAnsi="Corbel"/>
          <w:lang w:val="en-US"/>
        </w:rPr>
        <w:t>p</w:t>
      </w:r>
      <w:r w:rsidRPr="00EE5164">
        <w:rPr>
          <w:rFonts w:ascii="Corbel" w:hAnsi="Corbel"/>
          <w:lang w:val="en-US"/>
        </w:rPr>
        <w:t>artner</w:t>
      </w:r>
      <w:r w:rsidR="448E0F4D" w:rsidRPr="00EE5164">
        <w:rPr>
          <w:rFonts w:ascii="Corbel" w:hAnsi="Corbel"/>
          <w:lang w:val="en-US"/>
        </w:rPr>
        <w:t>,</w:t>
      </w:r>
      <w:r w:rsidRPr="00EE5164">
        <w:rPr>
          <w:rFonts w:ascii="Corbel" w:hAnsi="Corbel"/>
          <w:lang w:val="en-US"/>
        </w:rPr>
        <w:t xml:space="preserve"> who also understand &amp; work in the global development arena. </w:t>
      </w:r>
    </w:p>
    <w:p w14:paraId="7CFE14A3" w14:textId="29F87E40" w:rsidR="009477B3" w:rsidRPr="00EE5164" w:rsidRDefault="00661C82" w:rsidP="00A9000B">
      <w:pPr>
        <w:pStyle w:val="ListParagraph"/>
        <w:widowControl w:val="0"/>
        <w:numPr>
          <w:ilvl w:val="0"/>
          <w:numId w:val="3"/>
        </w:numPr>
        <w:autoSpaceDE w:val="0"/>
        <w:autoSpaceDN w:val="0"/>
        <w:adjustRightInd w:val="0"/>
        <w:spacing w:after="0" w:line="276" w:lineRule="auto"/>
        <w:ind w:left="567"/>
        <w:jc w:val="both"/>
        <w:rPr>
          <w:rFonts w:ascii="Corbel" w:hAnsi="Corbel" w:cstheme="minorHAnsi"/>
          <w:lang w:val="en-GB"/>
        </w:rPr>
      </w:pPr>
      <w:r w:rsidRPr="00EE5164">
        <w:rPr>
          <w:rFonts w:ascii="Corbel" w:eastAsia="Times New Roman" w:hAnsi="Corbel"/>
          <w:color w:val="000000"/>
          <w:spacing w:val="-2"/>
          <w:lang w:val="en-US"/>
        </w:rPr>
        <w:t xml:space="preserve">Somero Uganda was founded by a group of young people living and staying in the slums of Kawempe </w:t>
      </w:r>
      <w:r w:rsidR="00D3046E">
        <w:rPr>
          <w:rFonts w:ascii="Corbel" w:eastAsia="Times New Roman" w:hAnsi="Corbel"/>
          <w:color w:val="000000"/>
          <w:spacing w:val="-2"/>
          <w:lang w:val="en-US"/>
        </w:rPr>
        <w:t>D</w:t>
      </w:r>
      <w:r w:rsidRPr="006340DC">
        <w:rPr>
          <w:rFonts w:ascii="Corbel" w:eastAsia="Times New Roman" w:hAnsi="Corbel"/>
          <w:color w:val="000000"/>
          <w:spacing w:val="-2"/>
          <w:lang w:val="en-US"/>
        </w:rPr>
        <w:t>ivision</w:t>
      </w:r>
      <w:r w:rsidRPr="00EE5164">
        <w:rPr>
          <w:rFonts w:ascii="Corbel" w:eastAsia="Times New Roman" w:hAnsi="Corbel"/>
          <w:color w:val="000000"/>
          <w:spacing w:val="-2"/>
          <w:lang w:val="en-US"/>
        </w:rPr>
        <w:t xml:space="preserve">, Kampala District Uganda. </w:t>
      </w:r>
      <w:r w:rsidR="00CD3310" w:rsidRPr="00EE5164">
        <w:rPr>
          <w:rFonts w:ascii="Corbel" w:eastAsia="Times New Roman" w:hAnsi="Corbel"/>
          <w:color w:val="000000"/>
          <w:spacing w:val="-2"/>
          <w:lang w:val="en-US"/>
        </w:rPr>
        <w:t>The group was founded following t</w:t>
      </w:r>
      <w:r w:rsidRPr="00EE5164">
        <w:rPr>
          <w:rFonts w:ascii="Corbel" w:eastAsia="Times New Roman" w:hAnsi="Corbel"/>
          <w:color w:val="000000"/>
          <w:spacing w:val="-2"/>
          <w:lang w:val="en-US"/>
        </w:rPr>
        <w:t xml:space="preserve">he </w:t>
      </w:r>
      <w:r w:rsidR="00CD3310" w:rsidRPr="00EE5164">
        <w:rPr>
          <w:rFonts w:ascii="Corbel" w:eastAsia="Times New Roman" w:hAnsi="Corbel"/>
          <w:color w:val="000000"/>
          <w:spacing w:val="-2"/>
          <w:lang w:val="en-US"/>
        </w:rPr>
        <w:t xml:space="preserve">suicide </w:t>
      </w:r>
      <w:r w:rsidRPr="00EE5164">
        <w:rPr>
          <w:rFonts w:ascii="Corbel" w:eastAsia="Times New Roman" w:hAnsi="Corbel"/>
          <w:color w:val="000000"/>
          <w:spacing w:val="-2"/>
          <w:lang w:val="en-US"/>
        </w:rPr>
        <w:t xml:space="preserve">of a </w:t>
      </w:r>
      <w:proofErr w:type="gramStart"/>
      <w:r w:rsidRPr="00EE5164">
        <w:rPr>
          <w:rFonts w:ascii="Corbel" w:eastAsia="Times New Roman" w:hAnsi="Corbel"/>
          <w:color w:val="000000"/>
          <w:spacing w:val="-2"/>
          <w:lang w:val="en-US"/>
        </w:rPr>
        <w:t>17</w:t>
      </w:r>
      <w:r w:rsidR="4ADF8177" w:rsidRPr="00EE5164">
        <w:rPr>
          <w:rFonts w:ascii="Corbel" w:eastAsia="Times New Roman" w:hAnsi="Corbel"/>
          <w:color w:val="000000"/>
          <w:spacing w:val="-2"/>
          <w:lang w:val="en-US"/>
        </w:rPr>
        <w:t>-</w:t>
      </w:r>
      <w:r w:rsidRPr="00EE5164">
        <w:rPr>
          <w:rFonts w:ascii="Corbel" w:eastAsia="Times New Roman" w:hAnsi="Corbel"/>
          <w:color w:val="000000"/>
          <w:spacing w:val="-2"/>
          <w:lang w:val="en-US"/>
        </w:rPr>
        <w:t>year old</w:t>
      </w:r>
      <w:proofErr w:type="gramEnd"/>
      <w:r w:rsidR="07B1BE07" w:rsidRPr="00EE5164">
        <w:rPr>
          <w:rFonts w:ascii="Corbel" w:eastAsia="Times New Roman" w:hAnsi="Corbel"/>
          <w:color w:val="000000"/>
          <w:spacing w:val="-2"/>
          <w:lang w:val="en-US"/>
        </w:rPr>
        <w:t>-</w:t>
      </w:r>
      <w:r w:rsidRPr="00EE5164">
        <w:rPr>
          <w:rFonts w:ascii="Corbel" w:eastAsia="Times New Roman" w:hAnsi="Corbel"/>
          <w:color w:val="000000"/>
          <w:spacing w:val="-2"/>
          <w:lang w:val="en-US"/>
        </w:rPr>
        <w:t>girl</w:t>
      </w:r>
      <w:r w:rsidR="00A74DAB" w:rsidRPr="00EE5164">
        <w:rPr>
          <w:rFonts w:ascii="Corbel" w:eastAsia="Times New Roman" w:hAnsi="Corbel"/>
          <w:color w:val="000000"/>
          <w:spacing w:val="-2"/>
          <w:lang w:val="en-US"/>
        </w:rPr>
        <w:t xml:space="preserve"> trapped in a debt bondage paying her father’s debt,</w:t>
      </w:r>
      <w:r w:rsidR="00CD3310" w:rsidRPr="00EE5164">
        <w:rPr>
          <w:rFonts w:ascii="Corbel" w:eastAsia="Times New Roman" w:hAnsi="Corbel"/>
          <w:color w:val="000000"/>
          <w:spacing w:val="-2"/>
          <w:lang w:val="en-US"/>
        </w:rPr>
        <w:t xml:space="preserve"> and forced into sexual </w:t>
      </w:r>
      <w:r w:rsidR="00CD3310" w:rsidRPr="00EE5164">
        <w:rPr>
          <w:rFonts w:ascii="Corbel" w:eastAsia="Times New Roman" w:hAnsi="Corbel"/>
          <w:color w:val="000000"/>
          <w:spacing w:val="-2"/>
          <w:lang w:val="en-US"/>
        </w:rPr>
        <w:lastRenderedPageBreak/>
        <w:t>exploitation where</w:t>
      </w:r>
      <w:r w:rsidRPr="00EE5164">
        <w:rPr>
          <w:rFonts w:ascii="Corbel" w:eastAsia="Times New Roman" w:hAnsi="Corbel"/>
          <w:color w:val="000000"/>
          <w:spacing w:val="-2"/>
          <w:lang w:val="en-US"/>
        </w:rPr>
        <w:t xml:space="preserve"> she contracted HIV/AIDS</w:t>
      </w:r>
      <w:r w:rsidR="00CD3310" w:rsidRPr="00EE5164">
        <w:rPr>
          <w:rFonts w:ascii="Corbel" w:eastAsia="Times New Roman" w:hAnsi="Corbel"/>
          <w:color w:val="000000"/>
          <w:spacing w:val="-2"/>
          <w:lang w:val="en-US"/>
        </w:rPr>
        <w:t xml:space="preserve"> and became </w:t>
      </w:r>
      <w:r w:rsidR="527A62E7" w:rsidRPr="00EE5164">
        <w:rPr>
          <w:rFonts w:ascii="Corbel" w:eastAsia="Times New Roman" w:hAnsi="Corbel"/>
          <w:color w:val="000000"/>
          <w:spacing w:val="-2"/>
          <w:lang w:val="en-US"/>
        </w:rPr>
        <w:t xml:space="preserve">a </w:t>
      </w:r>
      <w:r w:rsidR="00CD3310" w:rsidRPr="00EE5164">
        <w:rPr>
          <w:rFonts w:ascii="Corbel" w:eastAsia="Times New Roman" w:hAnsi="Corbel"/>
          <w:color w:val="000000"/>
          <w:spacing w:val="-2"/>
          <w:lang w:val="en-US"/>
        </w:rPr>
        <w:t xml:space="preserve">victim of social stigmatization </w:t>
      </w:r>
      <w:r w:rsidRPr="00EE5164">
        <w:rPr>
          <w:rFonts w:ascii="Corbel" w:eastAsia="Times New Roman" w:hAnsi="Corbel"/>
          <w:color w:val="000000"/>
          <w:spacing w:val="-2"/>
          <w:lang w:val="en-US"/>
        </w:rPr>
        <w:t xml:space="preserve">by community members </w:t>
      </w:r>
      <w:r w:rsidR="00CD3310" w:rsidRPr="00EE5164">
        <w:rPr>
          <w:rFonts w:ascii="Corbel" w:eastAsia="Times New Roman" w:hAnsi="Corbel"/>
          <w:color w:val="000000"/>
          <w:spacing w:val="-2"/>
          <w:lang w:val="en-US"/>
        </w:rPr>
        <w:t xml:space="preserve">and faced numerous health challenges. </w:t>
      </w:r>
      <w:r w:rsidR="00442374" w:rsidRPr="00EE5164">
        <w:rPr>
          <w:rFonts w:ascii="Corbel" w:eastAsia="Times New Roman" w:hAnsi="Corbel"/>
          <w:color w:val="000000"/>
          <w:spacing w:val="-2"/>
          <w:lang w:val="en-US"/>
        </w:rPr>
        <w:t xml:space="preserve"> </w:t>
      </w:r>
      <w:r w:rsidRPr="00EE5164">
        <w:rPr>
          <w:rFonts w:ascii="Corbel" w:eastAsia="Times New Roman" w:hAnsi="Corbel"/>
          <w:color w:val="000000"/>
          <w:spacing w:val="-2"/>
          <w:lang w:val="en-US"/>
        </w:rPr>
        <w:t>Somero Uganda</w:t>
      </w:r>
      <w:r w:rsidR="00442374" w:rsidRPr="00EE5164">
        <w:rPr>
          <w:rFonts w:ascii="Corbel" w:eastAsia="Times New Roman" w:hAnsi="Corbel"/>
          <w:color w:val="000000"/>
          <w:spacing w:val="-2"/>
          <w:lang w:val="en-US"/>
        </w:rPr>
        <w:t xml:space="preserve"> envisions a </w:t>
      </w:r>
      <w:r w:rsidR="00547277" w:rsidRPr="00EE5164">
        <w:rPr>
          <w:rFonts w:ascii="Corbel" w:eastAsia="Times New Roman" w:hAnsi="Corbel"/>
          <w:color w:val="000000"/>
          <w:spacing w:val="-2"/>
          <w:lang w:val="en-US"/>
        </w:rPr>
        <w:t>U</w:t>
      </w:r>
      <w:r w:rsidR="00442374" w:rsidRPr="00EE5164">
        <w:rPr>
          <w:rFonts w:ascii="Corbel" w:eastAsia="Times New Roman" w:hAnsi="Corbel"/>
          <w:color w:val="000000"/>
          <w:spacing w:val="-2"/>
          <w:lang w:val="en-US"/>
        </w:rPr>
        <w:t>ganda where</w:t>
      </w:r>
      <w:r w:rsidRPr="00EE5164">
        <w:rPr>
          <w:rFonts w:ascii="Corbel" w:eastAsia="Times New Roman" w:hAnsi="Corbel"/>
          <w:color w:val="000000"/>
          <w:spacing w:val="-2"/>
          <w:lang w:val="en-US"/>
        </w:rPr>
        <w:t xml:space="preserve"> children and young women</w:t>
      </w:r>
      <w:r w:rsidR="00442374" w:rsidRPr="00EE5164">
        <w:rPr>
          <w:rFonts w:ascii="Corbel" w:eastAsia="Times New Roman" w:hAnsi="Corbel"/>
          <w:color w:val="000000"/>
          <w:spacing w:val="-2"/>
          <w:lang w:val="en-US"/>
        </w:rPr>
        <w:t xml:space="preserve"> live a sustainable life, free from all fo</w:t>
      </w:r>
      <w:r w:rsidR="001B6972" w:rsidRPr="00EE5164">
        <w:rPr>
          <w:rFonts w:ascii="Corbel" w:eastAsia="Times New Roman" w:hAnsi="Corbel"/>
          <w:color w:val="000000"/>
          <w:spacing w:val="-2"/>
          <w:lang w:val="en-US"/>
        </w:rPr>
        <w:t>r</w:t>
      </w:r>
      <w:r w:rsidR="00442374" w:rsidRPr="00EE5164">
        <w:rPr>
          <w:rFonts w:ascii="Corbel" w:eastAsia="Times New Roman" w:hAnsi="Corbel"/>
          <w:color w:val="000000"/>
          <w:spacing w:val="-2"/>
          <w:lang w:val="en-US"/>
        </w:rPr>
        <w:t>ms of exploitation.</w:t>
      </w:r>
      <w:r w:rsidRPr="00EE5164">
        <w:rPr>
          <w:rFonts w:ascii="Corbel" w:eastAsia="Times New Roman" w:hAnsi="Corbel"/>
          <w:color w:val="000000"/>
          <w:spacing w:val="-2"/>
          <w:lang w:val="en-GB"/>
        </w:rPr>
        <w:t xml:space="preserve"> </w:t>
      </w:r>
    </w:p>
    <w:p w14:paraId="4B8DF6BC" w14:textId="347F7E0E" w:rsidR="002449B5" w:rsidRPr="00EE5164" w:rsidRDefault="009477B3" w:rsidP="009D5830">
      <w:pPr>
        <w:pStyle w:val="ListParagraph"/>
        <w:widowControl w:val="0"/>
        <w:numPr>
          <w:ilvl w:val="0"/>
          <w:numId w:val="3"/>
        </w:numPr>
        <w:autoSpaceDE w:val="0"/>
        <w:autoSpaceDN w:val="0"/>
        <w:adjustRightInd w:val="0"/>
        <w:spacing w:after="0" w:line="276" w:lineRule="auto"/>
        <w:ind w:left="567"/>
        <w:jc w:val="both"/>
        <w:rPr>
          <w:rFonts w:ascii="Corbel" w:hAnsi="Corbel" w:cstheme="minorHAnsi"/>
          <w:lang w:val="en-GB"/>
        </w:rPr>
      </w:pPr>
      <w:r w:rsidRPr="00EE5164">
        <w:rPr>
          <w:rFonts w:ascii="Corbel" w:hAnsi="Corbel" w:cstheme="minorHAnsi"/>
          <w:lang w:val="en-GB"/>
        </w:rPr>
        <w:t xml:space="preserve">Franciscan Sisters of the Immaculate are based in the </w:t>
      </w:r>
      <w:proofErr w:type="spellStart"/>
      <w:r w:rsidRPr="00EE5164">
        <w:rPr>
          <w:rFonts w:ascii="Corbel" w:hAnsi="Corbel" w:cstheme="minorHAnsi"/>
          <w:lang w:val="en-GB"/>
        </w:rPr>
        <w:t>Matugga</w:t>
      </w:r>
      <w:proofErr w:type="spellEnd"/>
      <w:r w:rsidRPr="00EE5164">
        <w:rPr>
          <w:rFonts w:ascii="Corbel" w:hAnsi="Corbel" w:cstheme="minorHAnsi"/>
          <w:lang w:val="en-GB"/>
        </w:rPr>
        <w:t xml:space="preserve"> Wakiso </w:t>
      </w:r>
      <w:r w:rsidR="00D3046E">
        <w:rPr>
          <w:rFonts w:ascii="Corbel" w:hAnsi="Corbel" w:cstheme="minorHAnsi"/>
          <w:lang w:val="en-GB"/>
        </w:rPr>
        <w:t>D</w:t>
      </w:r>
      <w:r w:rsidRPr="006340DC">
        <w:rPr>
          <w:rFonts w:ascii="Corbel" w:hAnsi="Corbel" w:cstheme="minorHAnsi"/>
          <w:lang w:val="en-GB"/>
        </w:rPr>
        <w:t>istrict</w:t>
      </w:r>
      <w:r w:rsidRPr="00EE5164">
        <w:rPr>
          <w:rFonts w:ascii="Corbel" w:hAnsi="Corbel" w:cstheme="minorHAnsi"/>
          <w:lang w:val="en-GB"/>
        </w:rPr>
        <w:t xml:space="preserve"> of Kampala from 2013. </w:t>
      </w:r>
      <w:r w:rsidR="00324275" w:rsidRPr="00EE5164">
        <w:rPr>
          <w:rFonts w:ascii="Corbel" w:hAnsi="Corbel" w:cstheme="minorHAnsi"/>
          <w:lang w:val="en-GB"/>
        </w:rPr>
        <w:t>The Franciscan Sisters</w:t>
      </w:r>
      <w:r w:rsidRPr="00EE5164">
        <w:rPr>
          <w:rFonts w:ascii="Corbel" w:hAnsi="Corbel" w:cstheme="minorHAnsi"/>
          <w:lang w:val="en-GB"/>
        </w:rPr>
        <w:t xml:space="preserve"> foster education </w:t>
      </w:r>
      <w:r w:rsidR="00324275" w:rsidRPr="00EE5164">
        <w:rPr>
          <w:rFonts w:ascii="Corbel" w:hAnsi="Corbel" w:cstheme="minorHAnsi"/>
          <w:lang w:val="en-GB"/>
        </w:rPr>
        <w:t>for</w:t>
      </w:r>
      <w:r w:rsidRPr="00EE5164">
        <w:rPr>
          <w:rFonts w:ascii="Corbel" w:hAnsi="Corbel" w:cstheme="minorHAnsi"/>
          <w:lang w:val="en-GB"/>
        </w:rPr>
        <w:t xml:space="preserve"> young children, cultivating moral and social values, giving opportunities to the children to grow </w:t>
      </w:r>
      <w:r w:rsidR="00324275" w:rsidRPr="00EE5164">
        <w:rPr>
          <w:rFonts w:ascii="Corbel" w:hAnsi="Corbel" w:cstheme="minorHAnsi"/>
          <w:lang w:val="en-GB"/>
        </w:rPr>
        <w:t>and learn</w:t>
      </w:r>
      <w:r w:rsidRPr="00EE5164">
        <w:rPr>
          <w:rFonts w:ascii="Corbel" w:hAnsi="Corbel" w:cstheme="minorHAnsi"/>
          <w:lang w:val="en-GB"/>
        </w:rPr>
        <w:t xml:space="preserve">. </w:t>
      </w:r>
      <w:r w:rsidR="00324275" w:rsidRPr="00EE5164">
        <w:rPr>
          <w:rFonts w:ascii="Corbel" w:hAnsi="Corbel" w:cstheme="minorHAnsi"/>
          <w:lang w:val="en-GB"/>
        </w:rPr>
        <w:t>The</w:t>
      </w:r>
      <w:r w:rsidRPr="00EE5164">
        <w:rPr>
          <w:rFonts w:ascii="Corbel" w:hAnsi="Corbel" w:cstheme="minorHAnsi"/>
          <w:lang w:val="en-GB"/>
        </w:rPr>
        <w:t xml:space="preserve"> Sisters are also engaged in primary health care</w:t>
      </w:r>
      <w:r w:rsidR="00324275" w:rsidRPr="00EE5164">
        <w:rPr>
          <w:rFonts w:ascii="Corbel" w:hAnsi="Corbel" w:cstheme="minorHAnsi"/>
          <w:lang w:val="en-GB"/>
        </w:rPr>
        <w:t>, and h</w:t>
      </w:r>
      <w:r w:rsidRPr="00EE5164">
        <w:rPr>
          <w:rFonts w:ascii="Corbel" w:hAnsi="Corbel" w:cstheme="minorHAnsi"/>
          <w:lang w:val="en-GB"/>
        </w:rPr>
        <w:t xml:space="preserve">ealth </w:t>
      </w:r>
      <w:r w:rsidR="00324275" w:rsidRPr="00EE5164">
        <w:rPr>
          <w:rFonts w:ascii="Corbel" w:hAnsi="Corbel" w:cstheme="minorHAnsi"/>
          <w:lang w:val="en-GB"/>
        </w:rPr>
        <w:t>e</w:t>
      </w:r>
      <w:r w:rsidRPr="00EE5164">
        <w:rPr>
          <w:rFonts w:ascii="Corbel" w:hAnsi="Corbel" w:cstheme="minorHAnsi"/>
          <w:lang w:val="en-GB"/>
        </w:rPr>
        <w:t>ducation for young growing girls and boys.</w:t>
      </w:r>
    </w:p>
    <w:p w14:paraId="69ED6000" w14:textId="7997F164" w:rsidR="006429C8" w:rsidRPr="00EE5164" w:rsidRDefault="276595E3" w:rsidP="001E7AFC">
      <w:pPr>
        <w:pStyle w:val="ListParagraph"/>
        <w:widowControl w:val="0"/>
        <w:numPr>
          <w:ilvl w:val="0"/>
          <w:numId w:val="3"/>
        </w:numPr>
        <w:autoSpaceDE w:val="0"/>
        <w:autoSpaceDN w:val="0"/>
        <w:adjustRightInd w:val="0"/>
        <w:spacing w:after="0" w:line="276" w:lineRule="auto"/>
        <w:ind w:left="567"/>
        <w:jc w:val="both"/>
        <w:rPr>
          <w:rFonts w:ascii="Corbel" w:hAnsi="Corbel" w:cstheme="minorHAnsi"/>
          <w:lang w:val="en-GB"/>
        </w:rPr>
      </w:pPr>
      <w:r w:rsidRPr="00EE5164">
        <w:rPr>
          <w:rFonts w:ascii="Corbel" w:hAnsi="Corbel"/>
          <w:lang w:val="en-GB"/>
        </w:rPr>
        <w:t>The Little Sisters of St.</w:t>
      </w:r>
      <w:r w:rsidR="711A1094" w:rsidRPr="00EE5164">
        <w:rPr>
          <w:rFonts w:ascii="Corbel" w:hAnsi="Corbel"/>
          <w:lang w:val="en-GB"/>
        </w:rPr>
        <w:t xml:space="preserve"> </w:t>
      </w:r>
      <w:r w:rsidRPr="00EE5164">
        <w:rPr>
          <w:rFonts w:ascii="Corbel" w:hAnsi="Corbel"/>
          <w:lang w:val="en-GB"/>
        </w:rPr>
        <w:t xml:space="preserve">Francis of Assisi </w:t>
      </w:r>
      <w:r w:rsidR="0072118D" w:rsidRPr="00EE5164">
        <w:rPr>
          <w:rFonts w:ascii="Corbel" w:hAnsi="Corbel"/>
          <w:lang w:val="en-GB"/>
        </w:rPr>
        <w:t xml:space="preserve">(LSOSF) </w:t>
      </w:r>
      <w:r w:rsidRPr="00EE5164">
        <w:rPr>
          <w:rFonts w:ascii="Corbel" w:hAnsi="Corbel"/>
          <w:lang w:val="en-GB"/>
        </w:rPr>
        <w:t xml:space="preserve">are an indigenous Congregation of African Sisters. </w:t>
      </w:r>
      <w:r w:rsidR="0072118D" w:rsidRPr="00EE5164">
        <w:rPr>
          <w:rFonts w:ascii="Corbel" w:hAnsi="Corbel"/>
          <w:lang w:val="en-GB"/>
        </w:rPr>
        <w:t xml:space="preserve">The LSOSF </w:t>
      </w:r>
      <w:r w:rsidRPr="00EE5164">
        <w:rPr>
          <w:rFonts w:ascii="Corbel" w:hAnsi="Corbel"/>
          <w:lang w:val="en-GB"/>
        </w:rPr>
        <w:t>care for the physically challenged</w:t>
      </w:r>
      <w:r w:rsidR="30B68BC2" w:rsidRPr="00EE5164">
        <w:rPr>
          <w:rFonts w:ascii="Corbel" w:hAnsi="Corbel"/>
          <w:lang w:val="en-GB"/>
        </w:rPr>
        <w:t>,</w:t>
      </w:r>
      <w:r w:rsidR="0072118D" w:rsidRPr="00EE5164">
        <w:rPr>
          <w:rFonts w:ascii="Corbel" w:hAnsi="Corbel"/>
          <w:lang w:val="en-GB"/>
        </w:rPr>
        <w:t xml:space="preserve"> </w:t>
      </w:r>
      <w:r w:rsidRPr="00EE5164">
        <w:rPr>
          <w:rFonts w:ascii="Corbel" w:hAnsi="Corbel"/>
          <w:lang w:val="en-GB"/>
        </w:rPr>
        <w:t xml:space="preserve">the deaf, blind, lame, the aged, </w:t>
      </w:r>
      <w:r w:rsidR="5619380F" w:rsidRPr="00EE5164">
        <w:rPr>
          <w:rFonts w:ascii="Corbel" w:hAnsi="Corbel"/>
          <w:lang w:val="en-GB"/>
        </w:rPr>
        <w:t>as well as r</w:t>
      </w:r>
      <w:r w:rsidRPr="00EE5164">
        <w:rPr>
          <w:rFonts w:ascii="Corbel" w:hAnsi="Corbel"/>
          <w:lang w:val="en-GB"/>
        </w:rPr>
        <w:t xml:space="preserve">efugees, single mothers, </w:t>
      </w:r>
      <w:r w:rsidR="2072E930" w:rsidRPr="00EE5164">
        <w:rPr>
          <w:rFonts w:ascii="Corbel" w:hAnsi="Corbel"/>
          <w:lang w:val="en-GB"/>
        </w:rPr>
        <w:t xml:space="preserve">individuals with </w:t>
      </w:r>
      <w:r w:rsidRPr="00EE5164">
        <w:rPr>
          <w:rFonts w:ascii="Corbel" w:hAnsi="Corbel"/>
          <w:lang w:val="en-GB"/>
        </w:rPr>
        <w:t xml:space="preserve">HIV and AIDS, </w:t>
      </w:r>
      <w:r w:rsidR="79B7DCCC" w:rsidRPr="00EE5164">
        <w:rPr>
          <w:rFonts w:ascii="Corbel" w:hAnsi="Corbel"/>
          <w:lang w:val="en-GB"/>
        </w:rPr>
        <w:t xml:space="preserve">and </w:t>
      </w:r>
      <w:r w:rsidRPr="00EE5164">
        <w:rPr>
          <w:rFonts w:ascii="Corbel" w:hAnsi="Corbel"/>
          <w:lang w:val="en-GB"/>
        </w:rPr>
        <w:t>youth.</w:t>
      </w:r>
      <w:r w:rsidR="0072118D" w:rsidRPr="00EE5164">
        <w:rPr>
          <w:rFonts w:ascii="Corbel" w:hAnsi="Corbel"/>
          <w:lang w:val="en-GB"/>
        </w:rPr>
        <w:t xml:space="preserve"> The LSOSF</w:t>
      </w:r>
      <w:r w:rsidRPr="00EE5164">
        <w:rPr>
          <w:rFonts w:ascii="Corbel" w:hAnsi="Corbel"/>
          <w:lang w:val="en-GB"/>
        </w:rPr>
        <w:t xml:space="preserve"> run schools, hospitals and carry out other social work activities in prisons, women empowerment</w:t>
      </w:r>
      <w:r w:rsidR="6395C0BE" w:rsidRPr="00EE5164">
        <w:rPr>
          <w:rFonts w:ascii="Corbel" w:hAnsi="Corbel"/>
          <w:lang w:val="en-GB"/>
        </w:rPr>
        <w:t>.</w:t>
      </w:r>
    </w:p>
    <w:p w14:paraId="70077A57" w14:textId="2CFF4821" w:rsidR="006429C8" w:rsidRPr="00EE5164" w:rsidRDefault="16BF7472" w:rsidP="3B679B1D">
      <w:pPr>
        <w:pStyle w:val="ListParagraph"/>
        <w:widowControl w:val="0"/>
        <w:numPr>
          <w:ilvl w:val="0"/>
          <w:numId w:val="3"/>
        </w:numPr>
        <w:autoSpaceDE w:val="0"/>
        <w:autoSpaceDN w:val="0"/>
        <w:adjustRightInd w:val="0"/>
        <w:spacing w:after="0" w:line="276" w:lineRule="auto"/>
        <w:ind w:left="567"/>
        <w:jc w:val="both"/>
        <w:rPr>
          <w:rFonts w:ascii="Corbel" w:hAnsi="Corbel"/>
          <w:lang w:val="en-GB"/>
        </w:rPr>
      </w:pPr>
      <w:r w:rsidRPr="00EE5164">
        <w:rPr>
          <w:rFonts w:ascii="Corbel" w:hAnsi="Corbel"/>
          <w:lang w:val="en-GB"/>
        </w:rPr>
        <w:t xml:space="preserve">The Franciscan Missionary Sisters for Africa are </w:t>
      </w:r>
      <w:r w:rsidR="13E2575E" w:rsidRPr="00EE5164">
        <w:rPr>
          <w:rFonts w:ascii="Corbel" w:hAnsi="Corbel"/>
          <w:lang w:val="en-GB"/>
        </w:rPr>
        <w:t xml:space="preserve">a </w:t>
      </w:r>
      <w:r w:rsidRPr="00EE5164">
        <w:rPr>
          <w:rFonts w:ascii="Corbel" w:hAnsi="Corbel"/>
          <w:lang w:val="en-GB"/>
        </w:rPr>
        <w:t xml:space="preserve">pontifical congregation reaching out to various communities through pastoral work, social intervention </w:t>
      </w:r>
      <w:proofErr w:type="spellStart"/>
      <w:r w:rsidRPr="00EE5164">
        <w:rPr>
          <w:rFonts w:ascii="Corbel" w:hAnsi="Corbel"/>
          <w:lang w:val="en-GB"/>
        </w:rPr>
        <w:t>i.e</w:t>
      </w:r>
      <w:proofErr w:type="spellEnd"/>
      <w:r w:rsidRPr="00EE5164">
        <w:rPr>
          <w:rFonts w:ascii="Corbel" w:hAnsi="Corbel"/>
          <w:lang w:val="en-GB"/>
        </w:rPr>
        <w:t xml:space="preserve"> community empowerment and skilling, Cheshire home for elderly, human rights and advocacy, health and education.</w:t>
      </w:r>
    </w:p>
    <w:p w14:paraId="7622567B" w14:textId="77777777" w:rsidR="00176DFB" w:rsidRPr="00EE5164" w:rsidRDefault="00176DFB" w:rsidP="00131129">
      <w:pPr>
        <w:spacing w:after="0" w:line="276" w:lineRule="auto"/>
        <w:jc w:val="both"/>
        <w:rPr>
          <w:rFonts w:ascii="Corbel" w:hAnsi="Corbel" w:cstheme="minorHAnsi"/>
          <w:lang w:val="en-GB"/>
        </w:rPr>
      </w:pPr>
    </w:p>
    <w:p w14:paraId="39D55676" w14:textId="6431BB13" w:rsidR="00B31CE7" w:rsidRPr="00EE5164" w:rsidRDefault="00B31CE7" w:rsidP="002A365D">
      <w:pPr>
        <w:pStyle w:val="Heading3"/>
        <w:spacing w:line="276" w:lineRule="auto"/>
        <w:jc w:val="both"/>
        <w:rPr>
          <w:rFonts w:ascii="Corbel" w:hAnsi="Corbel"/>
          <w:lang w:val="en-GB"/>
        </w:rPr>
      </w:pPr>
      <w:bookmarkStart w:id="3" w:name="_Toc183077616"/>
      <w:r w:rsidRPr="00EE5164">
        <w:rPr>
          <w:rFonts w:ascii="Corbel" w:hAnsi="Corbel"/>
          <w:lang w:val="en-GB"/>
        </w:rPr>
        <w:t>Methodology</w:t>
      </w:r>
      <w:bookmarkEnd w:id="3"/>
      <w:r w:rsidRPr="00EE5164">
        <w:rPr>
          <w:rFonts w:ascii="Corbel" w:hAnsi="Corbel"/>
          <w:lang w:val="en-GB"/>
        </w:rPr>
        <w:t xml:space="preserve"> </w:t>
      </w:r>
    </w:p>
    <w:p w14:paraId="6C53AC2D" w14:textId="1548EA9E" w:rsidR="00B31CE7" w:rsidRPr="00EE5164" w:rsidRDefault="00B31CE7" w:rsidP="002A365D">
      <w:pPr>
        <w:widowControl w:val="0"/>
        <w:autoSpaceDE w:val="0"/>
        <w:autoSpaceDN w:val="0"/>
        <w:adjustRightInd w:val="0"/>
        <w:spacing w:after="0" w:line="276" w:lineRule="auto"/>
        <w:jc w:val="both"/>
        <w:rPr>
          <w:rFonts w:ascii="Corbel" w:hAnsi="Corbel" w:cstheme="minorHAnsi"/>
          <w:b/>
          <w:bCs/>
          <w:lang w:val="en-GB"/>
        </w:rPr>
      </w:pPr>
    </w:p>
    <w:p w14:paraId="7C2430C1" w14:textId="656D569A" w:rsidR="00FD2587" w:rsidRPr="00EE5164" w:rsidRDefault="00B31CE7" w:rsidP="000054EE">
      <w:pPr>
        <w:pStyle w:val="ListParagraph"/>
        <w:widowControl w:val="0"/>
        <w:numPr>
          <w:ilvl w:val="0"/>
          <w:numId w:val="3"/>
        </w:numPr>
        <w:tabs>
          <w:tab w:val="left" w:pos="220"/>
        </w:tabs>
        <w:suppressAutoHyphens/>
        <w:overflowPunct w:val="0"/>
        <w:autoSpaceDE w:val="0"/>
        <w:autoSpaceDN w:val="0"/>
        <w:adjustRightInd w:val="0"/>
        <w:spacing w:after="320" w:line="276" w:lineRule="auto"/>
        <w:ind w:left="567"/>
        <w:jc w:val="both"/>
        <w:rPr>
          <w:rFonts w:ascii="Corbel" w:hAnsi="Corbel"/>
          <w:lang w:val="en-US"/>
        </w:rPr>
      </w:pPr>
      <w:r w:rsidRPr="672C71AD">
        <w:rPr>
          <w:rFonts w:ascii="Corbel" w:hAnsi="Corbel"/>
          <w:lang w:val="en-US"/>
        </w:rPr>
        <w:t xml:space="preserve">This </w:t>
      </w:r>
      <w:r w:rsidR="00B73656" w:rsidRPr="672C71AD">
        <w:rPr>
          <w:rFonts w:ascii="Corbel" w:hAnsi="Corbel"/>
          <w:lang w:val="en-US"/>
        </w:rPr>
        <w:t xml:space="preserve">submission </w:t>
      </w:r>
      <w:r w:rsidRPr="672C71AD">
        <w:rPr>
          <w:rFonts w:ascii="Corbel" w:hAnsi="Corbel"/>
          <w:lang w:val="en-US"/>
        </w:rPr>
        <w:t>is based on the evaluation of the commitments made by the Government of Uganda to implement</w:t>
      </w:r>
      <w:r w:rsidR="002E40FF" w:rsidRPr="672C71AD">
        <w:rPr>
          <w:rFonts w:ascii="Corbel" w:hAnsi="Corbel"/>
          <w:lang w:val="en-US"/>
        </w:rPr>
        <w:t xml:space="preserve"> the</w:t>
      </w:r>
      <w:r w:rsidR="00FB2BE8" w:rsidRPr="672C71AD">
        <w:rPr>
          <w:rFonts w:ascii="Corbel" w:hAnsi="Corbel"/>
          <w:lang w:val="en-US"/>
        </w:rPr>
        <w:t xml:space="preserve"> </w:t>
      </w:r>
      <w:r w:rsidR="002924B2" w:rsidRPr="672C71AD">
        <w:rPr>
          <w:rFonts w:ascii="Corbel" w:hAnsi="Corbel"/>
          <w:lang w:val="en-US"/>
        </w:rPr>
        <w:t>International Co</w:t>
      </w:r>
      <w:r w:rsidR="00E9616B" w:rsidRPr="672C71AD">
        <w:rPr>
          <w:rFonts w:ascii="Corbel" w:hAnsi="Corbel"/>
          <w:lang w:val="en-US"/>
        </w:rPr>
        <w:t>nvention on the Rights of the Child</w:t>
      </w:r>
      <w:r w:rsidR="002924B2" w:rsidRPr="672C71AD">
        <w:rPr>
          <w:rFonts w:ascii="Corbel" w:hAnsi="Corbel"/>
          <w:lang w:val="en-US"/>
        </w:rPr>
        <w:t xml:space="preserve"> </w:t>
      </w:r>
      <w:r w:rsidR="00E9616B" w:rsidRPr="672C71AD">
        <w:rPr>
          <w:rFonts w:ascii="Corbel" w:hAnsi="Corbel"/>
          <w:lang w:val="en-US"/>
        </w:rPr>
        <w:t>and</w:t>
      </w:r>
      <w:r w:rsidR="760C6E76" w:rsidRPr="672C71AD">
        <w:rPr>
          <w:rFonts w:ascii="Corbel" w:hAnsi="Corbel"/>
          <w:lang w:val="en-US"/>
        </w:rPr>
        <w:t xml:space="preserve"> </w:t>
      </w:r>
      <w:r w:rsidR="009F640A" w:rsidRPr="672C71AD">
        <w:rPr>
          <w:rFonts w:ascii="Corbel" w:hAnsi="Corbel"/>
          <w:lang w:val="en-US"/>
        </w:rPr>
        <w:t>in re</w:t>
      </w:r>
      <w:r w:rsidR="00E9616B" w:rsidRPr="672C71AD">
        <w:rPr>
          <w:rFonts w:ascii="Corbel" w:hAnsi="Corbel"/>
          <w:lang w:val="en-US"/>
        </w:rPr>
        <w:t>sponse</w:t>
      </w:r>
      <w:r w:rsidR="009F640A" w:rsidRPr="672C71AD">
        <w:rPr>
          <w:rFonts w:ascii="Corbel" w:hAnsi="Corbel"/>
          <w:lang w:val="en-US"/>
        </w:rPr>
        <w:t xml:space="preserve"> to t</w:t>
      </w:r>
      <w:r w:rsidR="000C529E" w:rsidRPr="672C71AD">
        <w:rPr>
          <w:rFonts w:ascii="Corbel" w:hAnsi="Corbel"/>
          <w:lang w:val="en-US"/>
        </w:rPr>
        <w:t xml:space="preserve">he </w:t>
      </w:r>
      <w:r w:rsidR="2A45A1AA" w:rsidRPr="672C71AD">
        <w:rPr>
          <w:rFonts w:ascii="Corbel" w:hAnsi="Corbel"/>
          <w:lang w:val="en-US"/>
        </w:rPr>
        <w:t>S</w:t>
      </w:r>
      <w:r w:rsidR="000C529E" w:rsidRPr="672C71AD">
        <w:rPr>
          <w:rFonts w:ascii="Corbel" w:hAnsi="Corbel"/>
          <w:lang w:val="en-US"/>
        </w:rPr>
        <w:t>tate report</w:t>
      </w:r>
      <w:r w:rsidR="001562C8" w:rsidRPr="672C71AD">
        <w:rPr>
          <w:rFonts w:ascii="Corbel" w:hAnsi="Corbel"/>
          <w:lang w:val="en-US"/>
        </w:rPr>
        <w:t>.</w:t>
      </w:r>
      <w:r w:rsidR="00E9616B" w:rsidRPr="672C71AD">
        <w:rPr>
          <w:rFonts w:ascii="Corbel" w:hAnsi="Corbel"/>
          <w:lang w:val="en-US"/>
        </w:rPr>
        <w:t xml:space="preserve"> </w:t>
      </w:r>
      <w:r w:rsidRPr="672C71AD">
        <w:rPr>
          <w:rFonts w:ascii="Corbel" w:hAnsi="Corbel"/>
          <w:lang w:val="en-US"/>
        </w:rPr>
        <w:t>The data and information obtained for this submission</w:t>
      </w:r>
      <w:r w:rsidR="00202918" w:rsidRPr="672C71AD">
        <w:rPr>
          <w:rFonts w:ascii="Corbel" w:hAnsi="Corbel"/>
          <w:lang w:val="en-US"/>
        </w:rPr>
        <w:t xml:space="preserve"> were gathered </w:t>
      </w:r>
      <w:r w:rsidRPr="672C71AD">
        <w:rPr>
          <w:rFonts w:ascii="Corbel" w:hAnsi="Corbel"/>
          <w:lang w:val="en-US"/>
        </w:rPr>
        <w:t>from the above-mentioned field organizations s</w:t>
      </w:r>
      <w:r w:rsidR="00584E09" w:rsidRPr="672C71AD">
        <w:rPr>
          <w:rFonts w:ascii="Corbel" w:hAnsi="Corbel"/>
          <w:lang w:val="en-US"/>
        </w:rPr>
        <w:t xml:space="preserve">upporting </w:t>
      </w:r>
      <w:r w:rsidRPr="672C71AD">
        <w:rPr>
          <w:rFonts w:ascii="Corbel" w:hAnsi="Corbel"/>
          <w:lang w:val="en-US"/>
        </w:rPr>
        <w:t xml:space="preserve">individuals and groups affected by human rights </w:t>
      </w:r>
      <w:r w:rsidR="33CF27B8" w:rsidRPr="672C71AD">
        <w:rPr>
          <w:rFonts w:ascii="Corbel" w:hAnsi="Corbel"/>
          <w:lang w:val="en-US"/>
        </w:rPr>
        <w:t xml:space="preserve">violations and </w:t>
      </w:r>
      <w:r w:rsidRPr="672C71AD">
        <w:rPr>
          <w:rFonts w:ascii="Corbel" w:hAnsi="Corbel"/>
          <w:lang w:val="en-US"/>
        </w:rPr>
        <w:t>abuses in Uganda</w:t>
      </w:r>
      <w:r w:rsidR="00202918" w:rsidRPr="672C71AD">
        <w:rPr>
          <w:rFonts w:ascii="Corbel" w:hAnsi="Corbel"/>
          <w:lang w:val="en-US"/>
        </w:rPr>
        <w:t xml:space="preserve"> as well as </w:t>
      </w:r>
      <w:r w:rsidR="006B3ABE" w:rsidRPr="672C71AD">
        <w:rPr>
          <w:rFonts w:ascii="Corbel" w:hAnsi="Corbel"/>
          <w:lang w:val="en-US"/>
        </w:rPr>
        <w:t>secondary</w:t>
      </w:r>
      <w:r w:rsidR="00202918" w:rsidRPr="672C71AD">
        <w:rPr>
          <w:rFonts w:ascii="Corbel" w:hAnsi="Corbel"/>
          <w:lang w:val="en-US"/>
        </w:rPr>
        <w:t xml:space="preserve"> sources</w:t>
      </w:r>
      <w:r w:rsidRPr="672C71AD">
        <w:rPr>
          <w:rFonts w:ascii="Corbel" w:hAnsi="Corbel"/>
          <w:lang w:val="en-US"/>
        </w:rPr>
        <w:t>.</w:t>
      </w:r>
    </w:p>
    <w:p w14:paraId="50178C9F" w14:textId="11336C43" w:rsidR="00FD2587" w:rsidRPr="00EE5164" w:rsidRDefault="009D68ED" w:rsidP="000054EE">
      <w:pPr>
        <w:pStyle w:val="ListParagraph"/>
        <w:widowControl w:val="0"/>
        <w:numPr>
          <w:ilvl w:val="0"/>
          <w:numId w:val="3"/>
        </w:numPr>
        <w:tabs>
          <w:tab w:val="left" w:pos="220"/>
        </w:tabs>
        <w:suppressAutoHyphens/>
        <w:overflowPunct w:val="0"/>
        <w:autoSpaceDE w:val="0"/>
        <w:autoSpaceDN w:val="0"/>
        <w:adjustRightInd w:val="0"/>
        <w:spacing w:after="320" w:line="276" w:lineRule="auto"/>
        <w:ind w:left="567"/>
        <w:jc w:val="both"/>
        <w:rPr>
          <w:rFonts w:ascii="Corbel" w:hAnsi="Corbel"/>
          <w:lang w:val="en-US"/>
        </w:rPr>
      </w:pPr>
      <w:r w:rsidRPr="00EE5164">
        <w:rPr>
          <w:rFonts w:ascii="Corbel" w:hAnsi="Corbel"/>
          <w:lang w:val="en-US"/>
        </w:rPr>
        <w:t xml:space="preserve">The first-hand </w:t>
      </w:r>
      <w:r w:rsidR="1E29F4BB" w:rsidRPr="00EE5164">
        <w:rPr>
          <w:rFonts w:ascii="Corbel" w:hAnsi="Corbel"/>
          <w:lang w:val="en-US"/>
        </w:rPr>
        <w:t xml:space="preserve">information was gathered </w:t>
      </w:r>
      <w:r w:rsidR="00654CAA" w:rsidRPr="00EE5164">
        <w:rPr>
          <w:rFonts w:ascii="Corbel" w:hAnsi="Corbel"/>
          <w:lang w:val="en-US"/>
        </w:rPr>
        <w:t xml:space="preserve">through </w:t>
      </w:r>
      <w:r w:rsidR="00251634" w:rsidRPr="00EE5164">
        <w:rPr>
          <w:rFonts w:ascii="Corbel" w:hAnsi="Corbel"/>
          <w:lang w:val="en-US"/>
        </w:rPr>
        <w:t>continuous monitoring and documentation by various stakeholders in all parts of Ugan</w:t>
      </w:r>
      <w:r w:rsidR="00706FBF" w:rsidRPr="00EE5164">
        <w:rPr>
          <w:rFonts w:ascii="Corbel" w:hAnsi="Corbel"/>
          <w:lang w:val="en-US"/>
        </w:rPr>
        <w:t xml:space="preserve">da, with </w:t>
      </w:r>
      <w:r w:rsidR="003A4D76" w:rsidRPr="00EE5164">
        <w:rPr>
          <w:rFonts w:ascii="Corbel" w:hAnsi="Corbel"/>
          <w:lang w:val="en-US"/>
        </w:rPr>
        <w:t>case studies</w:t>
      </w:r>
      <w:r w:rsidR="00E5796F" w:rsidRPr="00EE5164">
        <w:rPr>
          <w:rFonts w:ascii="Corbel" w:hAnsi="Corbel"/>
          <w:lang w:val="en-US"/>
        </w:rPr>
        <w:t xml:space="preserve"> </w:t>
      </w:r>
      <w:r w:rsidR="000A65C5" w:rsidRPr="00EE5164">
        <w:rPr>
          <w:rFonts w:ascii="Corbel" w:hAnsi="Corbel"/>
          <w:lang w:val="en-US"/>
        </w:rPr>
        <w:t>using</w:t>
      </w:r>
      <w:r w:rsidR="00584E09" w:rsidRPr="00EE5164">
        <w:rPr>
          <w:rFonts w:ascii="Corbel" w:hAnsi="Corbel"/>
          <w:lang w:val="en-US"/>
        </w:rPr>
        <w:t xml:space="preserve"> </w:t>
      </w:r>
      <w:r w:rsidRPr="00EE5164">
        <w:rPr>
          <w:rFonts w:ascii="Corbel" w:hAnsi="Corbel"/>
          <w:lang w:val="en-US"/>
        </w:rPr>
        <w:t>interviews with victims</w:t>
      </w:r>
      <w:r w:rsidR="00D80630" w:rsidRPr="00EE5164">
        <w:rPr>
          <w:rFonts w:ascii="Corbel" w:hAnsi="Corbel"/>
          <w:lang w:val="en-US"/>
        </w:rPr>
        <w:t xml:space="preserve">, </w:t>
      </w:r>
      <w:r w:rsidR="00A37DD3" w:rsidRPr="00EE5164">
        <w:rPr>
          <w:rFonts w:ascii="Corbel" w:hAnsi="Corbel"/>
          <w:lang w:val="en-US"/>
        </w:rPr>
        <w:t>informants</w:t>
      </w:r>
      <w:r w:rsidR="000B5734" w:rsidRPr="00EE5164">
        <w:rPr>
          <w:rFonts w:ascii="Corbel" w:hAnsi="Corbel"/>
          <w:lang w:val="en-US"/>
        </w:rPr>
        <w:t>,</w:t>
      </w:r>
      <w:r w:rsidRPr="00EE5164">
        <w:rPr>
          <w:rFonts w:ascii="Corbel" w:hAnsi="Corbel"/>
          <w:lang w:val="en-US"/>
        </w:rPr>
        <w:t xml:space="preserve"> </w:t>
      </w:r>
      <w:r w:rsidR="00D80630" w:rsidRPr="00EE5164">
        <w:rPr>
          <w:rFonts w:ascii="Corbel" w:hAnsi="Corbel"/>
          <w:lang w:val="en-US"/>
        </w:rPr>
        <w:t>and</w:t>
      </w:r>
      <w:r w:rsidRPr="00EE5164">
        <w:rPr>
          <w:rFonts w:ascii="Corbel" w:hAnsi="Corbel"/>
          <w:lang w:val="en-US"/>
        </w:rPr>
        <w:t xml:space="preserve"> experts as well as through </w:t>
      </w:r>
      <w:r w:rsidR="00D92C5E" w:rsidRPr="00EE5164">
        <w:rPr>
          <w:rFonts w:ascii="Corbel" w:hAnsi="Corbel"/>
          <w:lang w:val="en-US"/>
        </w:rPr>
        <w:t>desk</w:t>
      </w:r>
      <w:r w:rsidRPr="00EE5164">
        <w:rPr>
          <w:rFonts w:ascii="Corbel" w:hAnsi="Corbel"/>
          <w:lang w:val="en-US"/>
        </w:rPr>
        <w:t xml:space="preserve"> research.</w:t>
      </w:r>
      <w:r w:rsidR="00D92C5E" w:rsidRPr="00EE5164">
        <w:rPr>
          <w:rFonts w:ascii="Corbel" w:hAnsi="Corbel"/>
          <w:lang w:val="en-US"/>
        </w:rPr>
        <w:t xml:space="preserve"> </w:t>
      </w:r>
      <w:r w:rsidR="00706FBF" w:rsidRPr="00EE5164">
        <w:rPr>
          <w:rFonts w:ascii="Corbel" w:hAnsi="Corbel"/>
          <w:lang w:val="en-US"/>
        </w:rPr>
        <w:t>Updated information was then consolidated during a workshop held in Kampala from 30</w:t>
      </w:r>
      <w:r w:rsidR="006C27B7" w:rsidRPr="00EE5164">
        <w:rPr>
          <w:rFonts w:ascii="Corbel" w:hAnsi="Corbel"/>
          <w:lang w:val="en-US"/>
        </w:rPr>
        <w:t xml:space="preserve"> </w:t>
      </w:r>
      <w:r w:rsidR="00706FBF" w:rsidRPr="00EE5164">
        <w:rPr>
          <w:rFonts w:ascii="Corbel" w:hAnsi="Corbel"/>
          <w:lang w:val="en-US"/>
        </w:rPr>
        <w:t>September to 2 October 2024</w:t>
      </w:r>
      <w:r w:rsidR="003D1588" w:rsidRPr="00EE5164">
        <w:rPr>
          <w:rFonts w:ascii="Corbel" w:hAnsi="Corbel"/>
          <w:lang w:val="en-US"/>
        </w:rPr>
        <w:t xml:space="preserve">. </w:t>
      </w:r>
    </w:p>
    <w:p w14:paraId="616A8717" w14:textId="77777777" w:rsidR="007F669E" w:rsidRPr="00EE5164" w:rsidRDefault="00B31CE7" w:rsidP="000054EE">
      <w:pPr>
        <w:pStyle w:val="ListParagraph"/>
        <w:widowControl w:val="0"/>
        <w:numPr>
          <w:ilvl w:val="0"/>
          <w:numId w:val="3"/>
        </w:numPr>
        <w:tabs>
          <w:tab w:val="left" w:pos="220"/>
        </w:tabs>
        <w:suppressAutoHyphens/>
        <w:overflowPunct w:val="0"/>
        <w:autoSpaceDE w:val="0"/>
        <w:autoSpaceDN w:val="0"/>
        <w:adjustRightInd w:val="0"/>
        <w:spacing w:after="320" w:line="276" w:lineRule="auto"/>
        <w:ind w:left="567"/>
        <w:jc w:val="both"/>
        <w:rPr>
          <w:rFonts w:ascii="Corbel" w:hAnsi="Corbel" w:cstheme="minorHAnsi"/>
          <w:lang w:val="en-US"/>
        </w:rPr>
      </w:pPr>
      <w:r w:rsidRPr="00EE5164">
        <w:rPr>
          <w:rFonts w:ascii="Corbel" w:hAnsi="Corbel" w:cstheme="minorHAnsi"/>
          <w:lang w:val="en-US"/>
        </w:rPr>
        <w:t xml:space="preserve">The </w:t>
      </w:r>
      <w:r w:rsidR="19F485F1" w:rsidRPr="00EE5164">
        <w:rPr>
          <w:rFonts w:ascii="Corbel" w:hAnsi="Corbel" w:cstheme="minorHAnsi"/>
          <w:lang w:val="en-US"/>
        </w:rPr>
        <w:t>present submission</w:t>
      </w:r>
      <w:r w:rsidRPr="00EE5164">
        <w:rPr>
          <w:rFonts w:ascii="Corbel" w:hAnsi="Corbel" w:cstheme="minorHAnsi"/>
          <w:lang w:val="en-US"/>
        </w:rPr>
        <w:t xml:space="preserve"> will address the following</w:t>
      </w:r>
      <w:r w:rsidR="00584E09" w:rsidRPr="00EE5164">
        <w:rPr>
          <w:rFonts w:ascii="Corbel" w:hAnsi="Corbel" w:cstheme="minorHAnsi"/>
          <w:lang w:val="en-US"/>
        </w:rPr>
        <w:t xml:space="preserve"> issues in four</w:t>
      </w:r>
      <w:r w:rsidRPr="00EE5164">
        <w:rPr>
          <w:rFonts w:ascii="Corbel" w:hAnsi="Corbel" w:cstheme="minorHAnsi"/>
          <w:lang w:val="en-US"/>
        </w:rPr>
        <w:t xml:space="preserve"> </w:t>
      </w:r>
      <w:r w:rsidR="00706FBF" w:rsidRPr="00EE5164">
        <w:rPr>
          <w:rFonts w:ascii="Corbel" w:hAnsi="Corbel" w:cstheme="minorHAnsi"/>
          <w:lang w:val="en-US"/>
        </w:rPr>
        <w:t xml:space="preserve">clusters of rights </w:t>
      </w:r>
      <w:r w:rsidR="00F631AA" w:rsidRPr="00EE5164">
        <w:rPr>
          <w:rFonts w:ascii="Corbel" w:hAnsi="Corbel" w:cstheme="minorHAnsi"/>
          <w:lang w:val="en-US"/>
        </w:rPr>
        <w:t xml:space="preserve">in relation </w:t>
      </w:r>
      <w:r w:rsidR="6A720EA6" w:rsidRPr="00EE5164">
        <w:rPr>
          <w:rFonts w:ascii="Corbel" w:hAnsi="Corbel" w:cstheme="minorHAnsi"/>
          <w:lang w:val="en-US"/>
        </w:rPr>
        <w:t xml:space="preserve">to </w:t>
      </w:r>
      <w:r w:rsidR="00F631AA" w:rsidRPr="00EE5164">
        <w:rPr>
          <w:rFonts w:ascii="Corbel" w:hAnsi="Corbel" w:cstheme="minorHAnsi"/>
          <w:lang w:val="en-US"/>
        </w:rPr>
        <w:t xml:space="preserve">the </w:t>
      </w:r>
      <w:r w:rsidR="34F0E74E" w:rsidRPr="00EE5164">
        <w:rPr>
          <w:rFonts w:ascii="Corbel" w:hAnsi="Corbel" w:cstheme="minorHAnsi"/>
          <w:lang w:val="en-US"/>
        </w:rPr>
        <w:t xml:space="preserve">implementation of the </w:t>
      </w:r>
      <w:r w:rsidR="00F631AA" w:rsidRPr="00EE5164">
        <w:rPr>
          <w:rFonts w:ascii="Corbel" w:hAnsi="Corbel" w:cstheme="minorHAnsi"/>
          <w:lang w:val="en-US"/>
        </w:rPr>
        <w:t>Convention</w:t>
      </w:r>
      <w:r w:rsidR="00743A6B" w:rsidRPr="00EE5164">
        <w:rPr>
          <w:rFonts w:ascii="Corbel" w:hAnsi="Corbel" w:cstheme="minorHAnsi"/>
          <w:lang w:val="en-US"/>
        </w:rPr>
        <w:t xml:space="preserve"> in Uganda</w:t>
      </w:r>
      <w:r w:rsidRPr="00EE5164">
        <w:rPr>
          <w:rFonts w:ascii="Corbel" w:hAnsi="Corbel" w:cstheme="minorHAnsi"/>
          <w:lang w:val="en-US"/>
        </w:rPr>
        <w:t xml:space="preserve">: </w:t>
      </w:r>
    </w:p>
    <w:p w14:paraId="7C2D0636" w14:textId="1C94A707" w:rsidR="00584E09" w:rsidRPr="00EE5164" w:rsidRDefault="00584E09" w:rsidP="006340DC">
      <w:pPr>
        <w:pStyle w:val="ListParagraph"/>
        <w:widowControl w:val="0"/>
        <w:numPr>
          <w:ilvl w:val="1"/>
          <w:numId w:val="3"/>
        </w:numPr>
        <w:tabs>
          <w:tab w:val="left" w:pos="220"/>
        </w:tabs>
        <w:suppressAutoHyphens/>
        <w:overflowPunct w:val="0"/>
        <w:autoSpaceDE w:val="0"/>
        <w:autoSpaceDN w:val="0"/>
        <w:adjustRightInd w:val="0"/>
        <w:spacing w:after="320" w:line="276" w:lineRule="auto"/>
        <w:ind w:left="928"/>
        <w:jc w:val="both"/>
        <w:rPr>
          <w:rFonts w:ascii="Corbel" w:hAnsi="Corbel"/>
          <w:lang w:val="en-US"/>
        </w:rPr>
      </w:pPr>
      <w:r w:rsidRPr="00EE5164">
        <w:rPr>
          <w:rFonts w:ascii="Corbel" w:hAnsi="Corbel"/>
          <w:lang w:val="en-US"/>
        </w:rPr>
        <w:t xml:space="preserve">General implementation of the Convention of the Rights of the Child under cluster 1 on general </w:t>
      </w:r>
      <w:proofErr w:type="gramStart"/>
      <w:r w:rsidRPr="00EE5164">
        <w:rPr>
          <w:rFonts w:ascii="Corbel" w:hAnsi="Corbel"/>
          <w:lang w:val="en-US"/>
        </w:rPr>
        <w:t>principles</w:t>
      </w:r>
      <w:r w:rsidR="167E5E34" w:rsidRPr="00EE5164">
        <w:rPr>
          <w:rFonts w:ascii="Corbel" w:hAnsi="Corbel"/>
          <w:lang w:val="en-US"/>
        </w:rPr>
        <w:t>;</w:t>
      </w:r>
      <w:proofErr w:type="gramEnd"/>
    </w:p>
    <w:p w14:paraId="7474ECAA" w14:textId="37115F6D" w:rsidR="00584E09" w:rsidRPr="00EE5164" w:rsidRDefault="00584E09" w:rsidP="006340DC">
      <w:pPr>
        <w:pStyle w:val="ListParagraph"/>
        <w:widowControl w:val="0"/>
        <w:numPr>
          <w:ilvl w:val="1"/>
          <w:numId w:val="3"/>
        </w:numPr>
        <w:tabs>
          <w:tab w:val="left" w:pos="220"/>
        </w:tabs>
        <w:suppressAutoHyphens/>
        <w:overflowPunct w:val="0"/>
        <w:autoSpaceDE w:val="0"/>
        <w:autoSpaceDN w:val="0"/>
        <w:adjustRightInd w:val="0"/>
        <w:spacing w:after="320" w:line="276" w:lineRule="auto"/>
        <w:ind w:left="928"/>
        <w:jc w:val="both"/>
        <w:rPr>
          <w:rFonts w:ascii="Corbel" w:hAnsi="Corbel"/>
          <w:lang w:val="en-US"/>
        </w:rPr>
      </w:pPr>
      <w:r w:rsidRPr="672C71AD">
        <w:rPr>
          <w:rFonts w:ascii="Corbel" w:hAnsi="Corbel"/>
          <w:lang w:val="en-US"/>
        </w:rPr>
        <w:t>Access to education</w:t>
      </w:r>
      <w:r w:rsidR="1FEA32E7" w:rsidRPr="672C71AD">
        <w:rPr>
          <w:rFonts w:ascii="Corbel" w:hAnsi="Corbel"/>
          <w:lang w:val="en-US"/>
        </w:rPr>
        <w:t>,</w:t>
      </w:r>
      <w:r w:rsidRPr="672C71AD">
        <w:rPr>
          <w:rFonts w:ascii="Corbel" w:hAnsi="Corbel"/>
          <w:lang w:val="en-US"/>
        </w:rPr>
        <w:t xml:space="preserve"> including for children with disabilities under cluster 2</w:t>
      </w:r>
      <w:r w:rsidR="2A35A38C" w:rsidRPr="672C71AD">
        <w:rPr>
          <w:rFonts w:ascii="Corbel" w:hAnsi="Corbel"/>
          <w:lang w:val="en-US"/>
        </w:rPr>
        <w:t xml:space="preserve"> </w:t>
      </w:r>
      <w:r w:rsidR="201B66BA" w:rsidRPr="672C71AD">
        <w:rPr>
          <w:rFonts w:ascii="Corbel" w:hAnsi="Corbel"/>
          <w:lang w:val="en-US"/>
        </w:rPr>
        <w:t>on</w:t>
      </w:r>
      <w:r w:rsidRPr="672C71AD">
        <w:rPr>
          <w:rFonts w:ascii="Corbel" w:hAnsi="Corbel"/>
          <w:lang w:val="en-US"/>
        </w:rPr>
        <w:t xml:space="preserve"> education, leisure and cultural activities and disability, basic health and </w:t>
      </w:r>
      <w:proofErr w:type="gramStart"/>
      <w:r w:rsidRPr="672C71AD">
        <w:rPr>
          <w:rFonts w:ascii="Corbel" w:hAnsi="Corbel"/>
          <w:lang w:val="en-US"/>
        </w:rPr>
        <w:t>welfare</w:t>
      </w:r>
      <w:r w:rsidR="7BB13F36" w:rsidRPr="672C71AD">
        <w:rPr>
          <w:rFonts w:ascii="Corbel" w:hAnsi="Corbel"/>
          <w:lang w:val="en-US"/>
        </w:rPr>
        <w:t>;</w:t>
      </w:r>
      <w:proofErr w:type="gramEnd"/>
    </w:p>
    <w:p w14:paraId="72F3470E" w14:textId="50848474" w:rsidR="00584E09" w:rsidRPr="00EE5164" w:rsidRDefault="00584E09" w:rsidP="006340DC">
      <w:pPr>
        <w:pStyle w:val="ListParagraph"/>
        <w:widowControl w:val="0"/>
        <w:numPr>
          <w:ilvl w:val="1"/>
          <w:numId w:val="3"/>
        </w:numPr>
        <w:tabs>
          <w:tab w:val="left" w:pos="220"/>
        </w:tabs>
        <w:suppressAutoHyphens/>
        <w:overflowPunct w:val="0"/>
        <w:autoSpaceDE w:val="0"/>
        <w:autoSpaceDN w:val="0"/>
        <w:adjustRightInd w:val="0"/>
        <w:spacing w:after="320" w:line="276" w:lineRule="auto"/>
        <w:ind w:left="928"/>
        <w:jc w:val="both"/>
        <w:rPr>
          <w:rFonts w:ascii="Corbel" w:hAnsi="Corbel"/>
          <w:lang w:val="en-US"/>
        </w:rPr>
      </w:pPr>
      <w:r w:rsidRPr="00EE5164">
        <w:rPr>
          <w:rFonts w:ascii="Corbel" w:hAnsi="Corbel"/>
          <w:lang w:val="en-US"/>
        </w:rPr>
        <w:t>Child marriages, teenage pregnancies and female genital mutilation under cluster 3 on violence against children</w:t>
      </w:r>
      <w:r w:rsidR="0F397FA8" w:rsidRPr="00EE5164">
        <w:rPr>
          <w:rFonts w:ascii="Corbel" w:hAnsi="Corbel"/>
          <w:lang w:val="en-US"/>
        </w:rPr>
        <w:t>; and</w:t>
      </w:r>
      <w:r w:rsidRPr="00EE5164">
        <w:rPr>
          <w:rFonts w:ascii="Corbel" w:hAnsi="Corbel"/>
          <w:lang w:val="en-US"/>
        </w:rPr>
        <w:t xml:space="preserve"> </w:t>
      </w:r>
    </w:p>
    <w:p w14:paraId="72334D56" w14:textId="11307197" w:rsidR="00584E09" w:rsidRPr="00EE5164" w:rsidRDefault="00584E09" w:rsidP="006340DC">
      <w:pPr>
        <w:pStyle w:val="ListParagraph"/>
        <w:widowControl w:val="0"/>
        <w:numPr>
          <w:ilvl w:val="1"/>
          <w:numId w:val="3"/>
        </w:numPr>
        <w:tabs>
          <w:tab w:val="left" w:pos="220"/>
        </w:tabs>
        <w:suppressAutoHyphens/>
        <w:overflowPunct w:val="0"/>
        <w:autoSpaceDE w:val="0"/>
        <w:autoSpaceDN w:val="0"/>
        <w:adjustRightInd w:val="0"/>
        <w:spacing w:after="320" w:line="276" w:lineRule="auto"/>
        <w:ind w:left="928"/>
        <w:jc w:val="both"/>
        <w:rPr>
          <w:rFonts w:ascii="Corbel" w:hAnsi="Corbel" w:cstheme="minorHAnsi"/>
          <w:lang w:val="en-US"/>
        </w:rPr>
      </w:pPr>
      <w:r w:rsidRPr="00EE5164">
        <w:rPr>
          <w:rFonts w:ascii="Corbel" w:hAnsi="Corbel" w:cstheme="minorHAnsi"/>
          <w:lang w:val="en-US"/>
        </w:rPr>
        <w:t>Children in human trafficking under cluster 4 on special protection measures.</w:t>
      </w:r>
    </w:p>
    <w:p w14:paraId="2354C650" w14:textId="77777777" w:rsidR="00AE1255" w:rsidRPr="00EE5164" w:rsidRDefault="00AE1255" w:rsidP="006340DC">
      <w:pPr>
        <w:pStyle w:val="ListParagraph"/>
        <w:spacing w:line="276" w:lineRule="auto"/>
        <w:ind w:left="928" w:hanging="360"/>
        <w:jc w:val="both"/>
        <w:rPr>
          <w:rFonts w:ascii="Corbel" w:hAnsi="Corbel" w:cstheme="minorHAnsi"/>
          <w:lang w:val="en-US"/>
        </w:rPr>
      </w:pPr>
    </w:p>
    <w:p w14:paraId="5DF2703F" w14:textId="5E61428E" w:rsidR="00832395" w:rsidRPr="00EE5164" w:rsidRDefault="00832395" w:rsidP="000054EE">
      <w:pPr>
        <w:pStyle w:val="ListParagraph"/>
        <w:widowControl w:val="0"/>
        <w:numPr>
          <w:ilvl w:val="0"/>
          <w:numId w:val="3"/>
        </w:numPr>
        <w:autoSpaceDE w:val="0"/>
        <w:autoSpaceDN w:val="0"/>
        <w:adjustRightInd w:val="0"/>
        <w:spacing w:after="0" w:line="276" w:lineRule="auto"/>
        <w:ind w:left="567"/>
        <w:jc w:val="both"/>
        <w:rPr>
          <w:rFonts w:ascii="Corbel" w:hAnsi="Corbel" w:cstheme="minorHAnsi"/>
          <w:lang w:val="en-US"/>
        </w:rPr>
      </w:pPr>
      <w:r w:rsidRPr="00EE5164">
        <w:rPr>
          <w:rFonts w:ascii="Corbel" w:hAnsi="Corbel" w:cstheme="minorHAnsi"/>
          <w:lang w:val="en-US"/>
        </w:rPr>
        <w:t xml:space="preserve">FI </w:t>
      </w:r>
      <w:r w:rsidR="00F01DFD" w:rsidRPr="00EE5164">
        <w:rPr>
          <w:rFonts w:ascii="Corbel" w:hAnsi="Corbel" w:cstheme="minorHAnsi"/>
          <w:lang w:val="en-US"/>
        </w:rPr>
        <w:t xml:space="preserve">and partners </w:t>
      </w:r>
      <w:r w:rsidRPr="00EE5164">
        <w:rPr>
          <w:rFonts w:ascii="Corbel" w:hAnsi="Corbel" w:cstheme="minorHAnsi"/>
          <w:lang w:val="en-US"/>
        </w:rPr>
        <w:t>ha</w:t>
      </w:r>
      <w:r w:rsidR="00F01DFD" w:rsidRPr="00EE5164">
        <w:rPr>
          <w:rFonts w:ascii="Corbel" w:hAnsi="Corbel" w:cstheme="minorHAnsi"/>
          <w:lang w:val="en-US"/>
        </w:rPr>
        <w:t>ve</w:t>
      </w:r>
      <w:r w:rsidRPr="00EE5164">
        <w:rPr>
          <w:rFonts w:ascii="Corbel" w:hAnsi="Corbel" w:cstheme="minorHAnsi"/>
          <w:lang w:val="en-US"/>
        </w:rPr>
        <w:t xml:space="preserve"> highlighted </w:t>
      </w:r>
      <w:r w:rsidR="00584E09" w:rsidRPr="00EE5164">
        <w:rPr>
          <w:rFonts w:ascii="Corbel" w:hAnsi="Corbel" w:cstheme="minorHAnsi"/>
          <w:lang w:val="en-US"/>
        </w:rPr>
        <w:t>the above-mentioned</w:t>
      </w:r>
      <w:r w:rsidRPr="00EE5164">
        <w:rPr>
          <w:rFonts w:ascii="Corbel" w:hAnsi="Corbel" w:cstheme="minorHAnsi"/>
          <w:lang w:val="en-US"/>
        </w:rPr>
        <w:t xml:space="preserve"> issues </w:t>
      </w:r>
      <w:r w:rsidR="00292429" w:rsidRPr="00EE5164">
        <w:rPr>
          <w:rFonts w:ascii="Corbel" w:hAnsi="Corbel" w:cstheme="minorHAnsi"/>
          <w:lang w:val="en-US"/>
        </w:rPr>
        <w:t xml:space="preserve">in submissions to the Human Rights Committee, Committee on the Elimination of Discrimination against Women and </w:t>
      </w:r>
      <w:r w:rsidR="001C5DBF" w:rsidRPr="00EE5164">
        <w:rPr>
          <w:rFonts w:ascii="Corbel" w:hAnsi="Corbel" w:cstheme="minorHAnsi"/>
          <w:lang w:val="en-US"/>
        </w:rPr>
        <w:t>for t</w:t>
      </w:r>
      <w:r w:rsidR="00292429" w:rsidRPr="00EE5164">
        <w:rPr>
          <w:rFonts w:ascii="Corbel" w:hAnsi="Corbel" w:cstheme="minorHAnsi"/>
          <w:lang w:val="en-US"/>
        </w:rPr>
        <w:t>he Universal Periodic Review.</w:t>
      </w:r>
      <w:r w:rsidR="00584E09" w:rsidRPr="00EE5164">
        <w:rPr>
          <w:rFonts w:ascii="Corbel" w:hAnsi="Corbel" w:cstheme="minorHAnsi"/>
          <w:lang w:val="en-US"/>
        </w:rPr>
        <w:t xml:space="preserve"> This report will provide follow-up on observations and comments made in these </w:t>
      </w:r>
      <w:r w:rsidR="007B557E" w:rsidRPr="00EE5164">
        <w:rPr>
          <w:rFonts w:ascii="Corbel" w:hAnsi="Corbel" w:cstheme="minorHAnsi"/>
          <w:lang w:val="en-US"/>
        </w:rPr>
        <w:t>reports and</w:t>
      </w:r>
      <w:r w:rsidR="00584E09" w:rsidRPr="00EE5164">
        <w:rPr>
          <w:rFonts w:ascii="Corbel" w:hAnsi="Corbel" w:cstheme="minorHAnsi"/>
          <w:lang w:val="en-US"/>
        </w:rPr>
        <w:t xml:space="preserve"> provide updated and specific information in relation to children’s rights. </w:t>
      </w:r>
    </w:p>
    <w:p w14:paraId="37202087" w14:textId="1956FF74" w:rsidR="00DA59C4" w:rsidRPr="00EE5164" w:rsidRDefault="00DA59C4" w:rsidP="00131129">
      <w:pPr>
        <w:spacing w:after="0" w:line="276" w:lineRule="auto"/>
        <w:jc w:val="both"/>
        <w:rPr>
          <w:rFonts w:ascii="Corbel" w:hAnsi="Corbel" w:cstheme="minorHAnsi"/>
          <w:b/>
          <w:bCs/>
          <w:lang w:val="en-GB"/>
        </w:rPr>
      </w:pPr>
    </w:p>
    <w:p w14:paraId="39BBC6A0" w14:textId="03392BD7" w:rsidR="000361B0" w:rsidRPr="00EE5164" w:rsidRDefault="007F669E" w:rsidP="007F669E">
      <w:pPr>
        <w:rPr>
          <w:rFonts w:ascii="Corbel" w:hAnsi="Corbel" w:cstheme="minorHAnsi"/>
          <w:b/>
          <w:bCs/>
          <w:lang w:val="en-GB"/>
        </w:rPr>
      </w:pPr>
      <w:r w:rsidRPr="00EE5164">
        <w:rPr>
          <w:rFonts w:ascii="Corbel" w:hAnsi="Corbel" w:cstheme="minorHAnsi"/>
          <w:b/>
          <w:bCs/>
          <w:lang w:val="en-GB"/>
        </w:rPr>
        <w:br w:type="page"/>
      </w:r>
    </w:p>
    <w:p w14:paraId="2BED327D" w14:textId="21656D62" w:rsidR="000361B0" w:rsidRPr="00EE5164" w:rsidRDefault="000361B0" w:rsidP="00706201">
      <w:pPr>
        <w:pStyle w:val="Heading2"/>
        <w:spacing w:line="276" w:lineRule="auto"/>
        <w:jc w:val="both"/>
        <w:rPr>
          <w:rFonts w:ascii="Corbel" w:hAnsi="Corbel"/>
          <w:b/>
          <w:bCs/>
          <w:lang w:val="en-US"/>
        </w:rPr>
      </w:pPr>
      <w:bookmarkStart w:id="4" w:name="_Toc183077617"/>
      <w:r w:rsidRPr="00EE5164">
        <w:rPr>
          <w:rFonts w:ascii="Corbel" w:hAnsi="Corbel"/>
          <w:b/>
          <w:bCs/>
          <w:lang w:val="en-US"/>
        </w:rPr>
        <w:lastRenderedPageBreak/>
        <w:t>Cluster 1: General principles</w:t>
      </w:r>
      <w:r w:rsidR="00C6559D" w:rsidRPr="00EE5164">
        <w:rPr>
          <w:rFonts w:ascii="Corbel" w:hAnsi="Corbel"/>
          <w:b/>
          <w:bCs/>
          <w:lang w:val="en-US"/>
        </w:rPr>
        <w:t xml:space="preserve"> (article 2)</w:t>
      </w:r>
      <w:bookmarkEnd w:id="4"/>
      <w:r w:rsidR="00C6559D" w:rsidRPr="00EE5164">
        <w:rPr>
          <w:rFonts w:ascii="Corbel" w:hAnsi="Corbel"/>
          <w:b/>
          <w:bCs/>
          <w:lang w:val="en-US"/>
        </w:rPr>
        <w:t xml:space="preserve"> </w:t>
      </w:r>
    </w:p>
    <w:p w14:paraId="22956B67" w14:textId="77777777" w:rsidR="00A1505D" w:rsidRPr="00EE5164" w:rsidRDefault="00A1505D" w:rsidP="00706201">
      <w:pPr>
        <w:spacing w:line="276" w:lineRule="auto"/>
        <w:jc w:val="both"/>
        <w:rPr>
          <w:rFonts w:ascii="Corbel" w:hAnsi="Corbel"/>
          <w:lang w:val="en-US"/>
        </w:rPr>
      </w:pPr>
    </w:p>
    <w:p w14:paraId="5135DD0A" w14:textId="03AAB4DF" w:rsidR="00206ECE"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In the 2008 Concluding Observations from the Committee on the Rights of the Child</w:t>
      </w:r>
      <w:r w:rsidRPr="00EE5164">
        <w:rPr>
          <w:rStyle w:val="FootnoteReference"/>
          <w:rFonts w:ascii="Corbel" w:hAnsi="Corbel"/>
        </w:rPr>
        <w:footnoteReference w:id="3"/>
      </w:r>
      <w:r w:rsidRPr="00EE5164">
        <w:rPr>
          <w:rFonts w:ascii="Corbel" w:hAnsi="Corbel"/>
          <w:lang w:val="en-US"/>
        </w:rPr>
        <w:t xml:space="preserve">, the Committee had recommended </w:t>
      </w:r>
      <w:r w:rsidR="5EEB0A46" w:rsidRPr="00EE5164">
        <w:rPr>
          <w:rFonts w:ascii="Corbel" w:hAnsi="Corbel"/>
          <w:lang w:val="en-US"/>
        </w:rPr>
        <w:t xml:space="preserve">that </w:t>
      </w:r>
      <w:r w:rsidRPr="00EE5164">
        <w:rPr>
          <w:rFonts w:ascii="Corbel" w:hAnsi="Corbel"/>
          <w:lang w:val="en-US"/>
        </w:rPr>
        <w:t>Uganda “</w:t>
      </w:r>
      <w:proofErr w:type="gramStart"/>
      <w:r w:rsidRPr="00EE5164">
        <w:rPr>
          <w:rFonts w:ascii="Corbel" w:hAnsi="Corbel"/>
          <w:lang w:val="en-US"/>
        </w:rPr>
        <w:t>[...]  ensure</w:t>
      </w:r>
      <w:proofErr w:type="gramEnd"/>
      <w:r w:rsidRPr="00EE5164">
        <w:rPr>
          <w:rFonts w:ascii="Corbel" w:hAnsi="Corbel"/>
          <w:lang w:val="en-US"/>
        </w:rPr>
        <w:t xml:space="preserve"> that the National Council for Children has a clear mandate and adequate human and financial resources in order to ensure its effective implementation.”</w:t>
      </w:r>
    </w:p>
    <w:p w14:paraId="0C9D07B0" w14:textId="099F24D1" w:rsidR="000361B0" w:rsidRPr="00EE5164" w:rsidRDefault="000361B0" w:rsidP="0099515D">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In the third cycle of the UPR</w:t>
      </w:r>
      <w:r w:rsidR="001773AD" w:rsidRPr="00EE5164">
        <w:rPr>
          <w:rFonts w:ascii="Corbel" w:hAnsi="Corbel" w:cstheme="minorHAnsi"/>
          <w:lang w:val="en-US"/>
        </w:rPr>
        <w:t xml:space="preserve"> in 2022</w:t>
      </w:r>
      <w:r w:rsidRPr="00EE5164">
        <w:rPr>
          <w:rFonts w:ascii="Corbel" w:hAnsi="Corbel" w:cstheme="minorHAnsi"/>
          <w:lang w:val="en-US"/>
        </w:rPr>
        <w:t>, Uganda accepted several recommendations regarding enhancing capacities of human rights institutions</w:t>
      </w:r>
      <w:r w:rsidR="009F0C88" w:rsidRPr="00EE5164">
        <w:rPr>
          <w:rFonts w:ascii="Corbel" w:hAnsi="Corbel" w:cstheme="minorHAnsi"/>
          <w:lang w:val="en-US"/>
        </w:rPr>
        <w:t>, including</w:t>
      </w:r>
      <w:r w:rsidRPr="00EE5164">
        <w:rPr>
          <w:rFonts w:ascii="Corbel" w:hAnsi="Corbel" w:cstheme="minorHAnsi"/>
          <w:lang w:val="en-US"/>
        </w:rPr>
        <w:t xml:space="preserve"> </w:t>
      </w:r>
      <w:r w:rsidRPr="00EE5164">
        <w:rPr>
          <w:rFonts w:ascii="Corbel" w:hAnsi="Corbel" w:cstheme="minorHAnsi"/>
          <w:i/>
          <w:iCs/>
          <w:lang w:val="en-US"/>
        </w:rPr>
        <w:t>“provide the Human Rights Commission, the Equal Opportunities Commission and relevant line ministries with adequate financial resources and support measures and capacities”</w:t>
      </w:r>
      <w:r w:rsidR="009A2BB3" w:rsidRPr="00EE5164">
        <w:rPr>
          <w:rFonts w:ascii="Corbel" w:hAnsi="Corbel" w:cstheme="minorHAnsi"/>
          <w:i/>
          <w:iCs/>
          <w:lang w:val="en-US"/>
        </w:rPr>
        <w:t>;</w:t>
      </w:r>
      <w:r w:rsidRPr="00EE5164">
        <w:rPr>
          <w:rFonts w:ascii="Corbel" w:hAnsi="Corbel" w:cstheme="minorHAnsi"/>
          <w:lang w:val="en-US"/>
        </w:rPr>
        <w:t xml:space="preserve"> </w:t>
      </w:r>
      <w:r w:rsidRPr="00EE5164">
        <w:rPr>
          <w:rFonts w:ascii="Corbel" w:hAnsi="Corbel" w:cstheme="minorHAnsi"/>
          <w:i/>
          <w:iCs/>
          <w:lang w:val="en-US"/>
        </w:rPr>
        <w:t>“ensure that the Human Rights Commission, the Equal Opportunities Commission and relevant line ministries are adequately funded”</w:t>
      </w:r>
      <w:r w:rsidR="009A2BB3" w:rsidRPr="00EE5164">
        <w:rPr>
          <w:rFonts w:ascii="Corbel" w:hAnsi="Corbel" w:cstheme="minorHAnsi"/>
          <w:lang w:val="en-US"/>
        </w:rPr>
        <w:t xml:space="preserve"> and </w:t>
      </w:r>
      <w:r w:rsidRPr="00EE5164">
        <w:rPr>
          <w:rFonts w:ascii="Corbel" w:hAnsi="Corbel" w:cstheme="minorHAnsi"/>
          <w:i/>
          <w:iCs/>
          <w:lang w:val="en-US"/>
        </w:rPr>
        <w:t>“continue the efforts of mainstreaming human rights into policies, laws and budgets”</w:t>
      </w:r>
      <w:r w:rsidRPr="00EE5164">
        <w:rPr>
          <w:rStyle w:val="FootnoteReference"/>
          <w:rFonts w:ascii="Corbel" w:hAnsi="Corbel" w:cstheme="minorHAnsi"/>
          <w:i/>
          <w:iCs/>
        </w:rPr>
        <w:footnoteReference w:id="4"/>
      </w:r>
      <w:r w:rsidRPr="00EE5164">
        <w:rPr>
          <w:rFonts w:ascii="Corbel" w:hAnsi="Corbel" w:cstheme="minorHAnsi"/>
          <w:lang w:val="en-US"/>
        </w:rPr>
        <w:t xml:space="preserve">.   </w:t>
      </w:r>
    </w:p>
    <w:p w14:paraId="7F3CAFA5" w14:textId="2883358F" w:rsidR="000361B0"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The State Party report referred to the 2016 Amendment to the Children Act (Cap 59 Laws of Uganda) to align itself with the provisions of the Convention on the Rights of the Child and uniformize all existing policies and legal frameworks under one legislation. The National Council for Children was established pursuant to this amendment as an independent body to promote and protect children’s rights</w:t>
      </w:r>
      <w:r w:rsidR="00775CFC">
        <w:rPr>
          <w:rFonts w:ascii="Corbel" w:hAnsi="Corbel"/>
          <w:lang w:val="en-US"/>
        </w:rPr>
        <w:t>. T</w:t>
      </w:r>
      <w:r w:rsidR="00EB40A5" w:rsidRPr="00EE5164">
        <w:rPr>
          <w:rFonts w:ascii="Corbel" w:hAnsi="Corbel"/>
          <w:lang w:val="en-US"/>
        </w:rPr>
        <w:t xml:space="preserve">he State Report </w:t>
      </w:r>
      <w:r w:rsidRPr="00EE5164">
        <w:rPr>
          <w:rFonts w:ascii="Corbel" w:hAnsi="Corbel"/>
          <w:lang w:val="en-US"/>
        </w:rPr>
        <w:t xml:space="preserve">also </w:t>
      </w:r>
      <w:proofErr w:type="gramStart"/>
      <w:r w:rsidRPr="00EE5164">
        <w:rPr>
          <w:rFonts w:ascii="Corbel" w:hAnsi="Corbel"/>
          <w:lang w:val="en-US"/>
        </w:rPr>
        <w:t>emphasized  the</w:t>
      </w:r>
      <w:proofErr w:type="gramEnd"/>
      <w:r w:rsidRPr="00EE5164">
        <w:rPr>
          <w:rFonts w:ascii="Corbel" w:hAnsi="Corbel"/>
          <w:lang w:val="en-US"/>
        </w:rPr>
        <w:t xml:space="preserve"> lack of resources and capacity to effectively conduct its mandate. </w:t>
      </w:r>
    </w:p>
    <w:p w14:paraId="562B3C6F" w14:textId="77777777" w:rsidR="000361B0" w:rsidRPr="00EE5164" w:rsidRDefault="000361B0" w:rsidP="0099515D">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 xml:space="preserve">This is corroborated with information received from government officials who highlighted inadequate budget allocation particularly at the district level, and the lack of training, awareness-raising and knowledge-building amongst officials leading to poor implementation of new legislations, often adopted in a highly centralized State system. </w:t>
      </w:r>
    </w:p>
    <w:p w14:paraId="53BA52F4" w14:textId="189878AE" w:rsidR="000361B0"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Recent information provided by civil society organizations further pointed out the recent dissolution and merger of the National Children Authority with four other institutions under the Ministry of Gender, </w:t>
      </w:r>
      <w:proofErr w:type="spellStart"/>
      <w:r w:rsidRPr="00EE5164">
        <w:rPr>
          <w:rFonts w:ascii="Corbel" w:hAnsi="Corbel"/>
          <w:lang w:val="en-US"/>
        </w:rPr>
        <w:t>Labour</w:t>
      </w:r>
      <w:proofErr w:type="spellEnd"/>
      <w:r w:rsidRPr="00EE5164">
        <w:rPr>
          <w:rFonts w:ascii="Corbel" w:hAnsi="Corbel"/>
          <w:lang w:val="en-US"/>
        </w:rPr>
        <w:t xml:space="preserve"> and Social Development, following the adoption of the Children (Amendment) Bill 2024 in April 2024</w:t>
      </w:r>
      <w:r w:rsidRPr="00EE5164">
        <w:rPr>
          <w:rStyle w:val="FootnoteReference"/>
          <w:rFonts w:ascii="Corbel" w:hAnsi="Corbel"/>
        </w:rPr>
        <w:footnoteReference w:id="5"/>
      </w:r>
      <w:r w:rsidRPr="00EE5164">
        <w:rPr>
          <w:rFonts w:ascii="Corbel" w:hAnsi="Corbel"/>
          <w:lang w:val="en-US"/>
        </w:rPr>
        <w:t xml:space="preserve">. Despite the report of the Committee on Gender calling for an independent monitoring body for children, this </w:t>
      </w:r>
      <w:r w:rsidR="00A717D5" w:rsidRPr="00EE5164">
        <w:rPr>
          <w:rFonts w:ascii="Corbel" w:hAnsi="Corbel"/>
          <w:lang w:val="en-US"/>
        </w:rPr>
        <w:t>move</w:t>
      </w:r>
      <w:r w:rsidR="009E5916" w:rsidRPr="00EE5164">
        <w:rPr>
          <w:rFonts w:ascii="Corbel" w:hAnsi="Corbel"/>
          <w:lang w:val="en-US"/>
        </w:rPr>
        <w:t xml:space="preserve"> was intended to increase efficiency of existing institutions</w:t>
      </w:r>
      <w:r w:rsidR="750AE0A8" w:rsidRPr="00EE5164">
        <w:rPr>
          <w:rFonts w:ascii="Corbel" w:hAnsi="Corbel"/>
          <w:lang w:val="en-US"/>
        </w:rPr>
        <w:t xml:space="preserve"> </w:t>
      </w:r>
      <w:r w:rsidR="009E5916" w:rsidRPr="00EE5164">
        <w:rPr>
          <w:rFonts w:ascii="Corbel" w:hAnsi="Corbel"/>
          <w:lang w:val="en-US"/>
        </w:rPr>
        <w:t>and</w:t>
      </w:r>
      <w:r w:rsidRPr="00EE5164">
        <w:rPr>
          <w:rFonts w:ascii="Corbel" w:hAnsi="Corbel"/>
          <w:lang w:val="en-US"/>
        </w:rPr>
        <w:t xml:space="preserve"> maximize costs </w:t>
      </w:r>
      <w:r w:rsidR="009E5916" w:rsidRPr="00EE5164">
        <w:rPr>
          <w:rFonts w:ascii="Corbel" w:hAnsi="Corbel"/>
          <w:lang w:val="en-US"/>
        </w:rPr>
        <w:t>but</w:t>
      </w:r>
      <w:r w:rsidR="53913D07" w:rsidRPr="00EE5164">
        <w:rPr>
          <w:rFonts w:ascii="Corbel" w:hAnsi="Corbel"/>
          <w:lang w:val="en-US"/>
        </w:rPr>
        <w:t xml:space="preserve"> </w:t>
      </w:r>
      <w:r w:rsidRPr="00EE5164">
        <w:rPr>
          <w:rFonts w:ascii="Corbel" w:hAnsi="Corbel"/>
          <w:lang w:val="en-US"/>
        </w:rPr>
        <w:t>subsequently raised uncertainties on staffing, independent budgeting and overall functioning of these entities. The dissolution of th</w:t>
      </w:r>
      <w:r w:rsidR="00300155">
        <w:rPr>
          <w:rFonts w:ascii="Corbel" w:hAnsi="Corbel"/>
          <w:lang w:val="en-US"/>
        </w:rPr>
        <w:t xml:space="preserve">is </w:t>
      </w:r>
      <w:r w:rsidRPr="00EE5164">
        <w:rPr>
          <w:rFonts w:ascii="Corbel" w:hAnsi="Corbel"/>
          <w:lang w:val="en-US"/>
        </w:rPr>
        <w:t xml:space="preserve">authority will leave a gap in monitoring and awareness raising on children’s </w:t>
      </w:r>
      <w:proofErr w:type="gramStart"/>
      <w:r w:rsidRPr="00EE5164">
        <w:rPr>
          <w:rFonts w:ascii="Corbel" w:hAnsi="Corbel"/>
          <w:lang w:val="en-US"/>
        </w:rPr>
        <w:t>issues</w:t>
      </w:r>
      <w:r w:rsidR="73505D53" w:rsidRPr="00EE5164">
        <w:rPr>
          <w:rFonts w:ascii="Corbel" w:hAnsi="Corbel"/>
          <w:lang w:val="en-US"/>
        </w:rPr>
        <w:t>,</w:t>
      </w:r>
      <w:r w:rsidRPr="00EE5164">
        <w:rPr>
          <w:rFonts w:ascii="Corbel" w:hAnsi="Corbel"/>
          <w:lang w:val="en-US"/>
        </w:rPr>
        <w:t xml:space="preserve"> and</w:t>
      </w:r>
      <w:proofErr w:type="gramEnd"/>
      <w:r w:rsidRPr="00EE5164">
        <w:rPr>
          <w:rFonts w:ascii="Corbel" w:hAnsi="Corbel"/>
          <w:lang w:val="en-US"/>
        </w:rPr>
        <w:t xml:space="preserve"> signals a lack of commitment </w:t>
      </w:r>
      <w:r w:rsidR="009E5916" w:rsidRPr="00EE5164">
        <w:rPr>
          <w:rFonts w:ascii="Corbel" w:hAnsi="Corbel"/>
          <w:lang w:val="en-US"/>
        </w:rPr>
        <w:t>by the</w:t>
      </w:r>
      <w:r w:rsidRPr="00EE5164">
        <w:rPr>
          <w:rFonts w:ascii="Corbel" w:hAnsi="Corbel"/>
          <w:lang w:val="en-US"/>
        </w:rPr>
        <w:t xml:space="preserve"> Ugandan government in providing adequate human and financial resources to address children’s rights in the country, among other vulnerable groups. </w:t>
      </w:r>
    </w:p>
    <w:p w14:paraId="2E0D324F" w14:textId="2353CCEC" w:rsidR="000361B0"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In addressing non-discrimination, the State party report recognized discrimination of certain categories of children (children with disabilities, orphans, street children) and mandated the Equal Opportunities Commission to address discrimination and inequalities against any individual, including age amongst other factors. This Commission </w:t>
      </w:r>
      <w:r w:rsidR="00F37A5A" w:rsidRPr="00EE5164">
        <w:rPr>
          <w:rFonts w:ascii="Corbel" w:hAnsi="Corbel"/>
          <w:lang w:val="en-US"/>
        </w:rPr>
        <w:t>is</w:t>
      </w:r>
      <w:r w:rsidR="007E5D97" w:rsidRPr="00EE5164">
        <w:rPr>
          <w:rFonts w:ascii="Corbel" w:hAnsi="Corbel"/>
          <w:lang w:val="en-US"/>
        </w:rPr>
        <w:t xml:space="preserve"> also </w:t>
      </w:r>
      <w:r w:rsidRPr="00EE5164">
        <w:rPr>
          <w:rFonts w:ascii="Corbel" w:hAnsi="Corbel"/>
          <w:lang w:val="en-US"/>
        </w:rPr>
        <w:t xml:space="preserve">now </w:t>
      </w:r>
      <w:r w:rsidR="007E5D97" w:rsidRPr="00EE5164">
        <w:rPr>
          <w:rFonts w:ascii="Corbel" w:hAnsi="Corbel"/>
          <w:lang w:val="en-US"/>
        </w:rPr>
        <w:t>at risk to</w:t>
      </w:r>
      <w:r w:rsidRPr="00EE5164">
        <w:rPr>
          <w:rFonts w:ascii="Corbel" w:hAnsi="Corbel"/>
          <w:lang w:val="en-US"/>
        </w:rPr>
        <w:t xml:space="preserve"> be </w:t>
      </w:r>
      <w:r w:rsidRPr="00EE5164">
        <w:rPr>
          <w:rFonts w:ascii="Corbel" w:hAnsi="Corbel"/>
          <w:lang w:val="en-US"/>
        </w:rPr>
        <w:lastRenderedPageBreak/>
        <w:t>merged with the Ugandan National Human Rights Commission</w:t>
      </w:r>
      <w:r w:rsidR="38446F18" w:rsidRPr="00EE5164">
        <w:rPr>
          <w:rFonts w:ascii="Corbel" w:hAnsi="Corbel"/>
          <w:lang w:val="en-US"/>
        </w:rPr>
        <w:t xml:space="preserve">. Given </w:t>
      </w:r>
      <w:r w:rsidR="00300155" w:rsidRPr="00EE5164">
        <w:rPr>
          <w:rFonts w:ascii="Corbel" w:hAnsi="Corbel"/>
          <w:lang w:val="en-US"/>
        </w:rPr>
        <w:t>the different</w:t>
      </w:r>
      <w:r w:rsidRPr="00EE5164">
        <w:rPr>
          <w:rFonts w:ascii="Corbel" w:hAnsi="Corbel"/>
          <w:lang w:val="en-US"/>
        </w:rPr>
        <w:t xml:space="preserve"> </w:t>
      </w:r>
      <w:proofErr w:type="gramStart"/>
      <w:r w:rsidRPr="00EE5164">
        <w:rPr>
          <w:rFonts w:ascii="Corbel" w:hAnsi="Corbel"/>
          <w:lang w:val="en-US"/>
        </w:rPr>
        <w:t xml:space="preserve">mandates,  </w:t>
      </w:r>
      <w:r w:rsidR="697676F4" w:rsidRPr="00EE5164">
        <w:rPr>
          <w:rFonts w:ascii="Corbel" w:hAnsi="Corbel"/>
          <w:lang w:val="en-US"/>
        </w:rPr>
        <w:t>the</w:t>
      </w:r>
      <w:proofErr w:type="gramEnd"/>
      <w:r w:rsidR="697676F4" w:rsidRPr="00EE5164">
        <w:rPr>
          <w:rFonts w:ascii="Corbel" w:hAnsi="Corbel"/>
          <w:lang w:val="en-US"/>
        </w:rPr>
        <w:t xml:space="preserve"> inadequate </w:t>
      </w:r>
      <w:r w:rsidRPr="00EE5164">
        <w:rPr>
          <w:rFonts w:ascii="Corbel" w:hAnsi="Corbel"/>
          <w:lang w:val="en-US"/>
        </w:rPr>
        <w:t>protecti</w:t>
      </w:r>
      <w:r w:rsidR="3136E779" w:rsidRPr="00EE5164">
        <w:rPr>
          <w:rFonts w:ascii="Corbel" w:hAnsi="Corbel"/>
          <w:lang w:val="en-US"/>
        </w:rPr>
        <w:t xml:space="preserve">on of </w:t>
      </w:r>
      <w:r w:rsidR="009E5916" w:rsidRPr="00EE5164">
        <w:rPr>
          <w:rFonts w:ascii="Corbel" w:hAnsi="Corbel"/>
          <w:lang w:val="en-US"/>
        </w:rPr>
        <w:t>s</w:t>
      </w:r>
      <w:r w:rsidRPr="00EE5164">
        <w:rPr>
          <w:rFonts w:ascii="Corbel" w:hAnsi="Corbel"/>
          <w:lang w:val="en-US"/>
        </w:rPr>
        <w:t>pecific categories of persons from discrimination</w:t>
      </w:r>
      <w:r w:rsidR="0139CD3F" w:rsidRPr="00EE5164">
        <w:rPr>
          <w:rFonts w:ascii="Corbel" w:hAnsi="Corbel"/>
          <w:lang w:val="en-US"/>
        </w:rPr>
        <w:t xml:space="preserve"> may arise</w:t>
      </w:r>
      <w:r w:rsidRPr="00EE5164">
        <w:rPr>
          <w:rStyle w:val="FootnoteReference"/>
          <w:rFonts w:ascii="Corbel" w:hAnsi="Corbel"/>
          <w:lang w:val="en-US"/>
        </w:rPr>
        <w:footnoteReference w:id="6"/>
      </w:r>
      <w:r w:rsidRPr="00EE5164">
        <w:rPr>
          <w:rFonts w:ascii="Corbel" w:hAnsi="Corbel"/>
          <w:lang w:val="en-US"/>
        </w:rPr>
        <w:t>.</w:t>
      </w:r>
    </w:p>
    <w:p w14:paraId="4B4FC81B" w14:textId="77777777" w:rsidR="000361B0" w:rsidRPr="00EE5164" w:rsidRDefault="000361B0" w:rsidP="00706201">
      <w:pPr>
        <w:spacing w:line="276" w:lineRule="auto"/>
        <w:jc w:val="both"/>
        <w:rPr>
          <w:rFonts w:ascii="Corbel" w:hAnsi="Corbel" w:cstheme="minorHAnsi"/>
          <w:lang w:val="en-US"/>
        </w:rPr>
      </w:pPr>
      <w:r w:rsidRPr="00EE5164">
        <w:rPr>
          <w:rFonts w:ascii="Corbel" w:hAnsi="Corbel" w:cstheme="minorHAnsi"/>
          <w:b/>
          <w:bCs/>
          <w:i/>
          <w:iCs/>
          <w:lang w:val="en-US"/>
        </w:rPr>
        <w:t>Recommendations</w:t>
      </w:r>
      <w:r w:rsidRPr="00EE5164">
        <w:rPr>
          <w:rFonts w:ascii="Corbel" w:hAnsi="Corbel" w:cstheme="minorHAnsi"/>
          <w:lang w:val="en-US"/>
        </w:rPr>
        <w:t>:</w:t>
      </w:r>
    </w:p>
    <w:p w14:paraId="4EBC919E" w14:textId="18A4BF1B" w:rsidR="000361B0" w:rsidRPr="00EE5164" w:rsidRDefault="00841E84" w:rsidP="0099515D">
      <w:pPr>
        <w:pStyle w:val="ListParagraph"/>
        <w:numPr>
          <w:ilvl w:val="0"/>
          <w:numId w:val="23"/>
        </w:numPr>
        <w:spacing w:line="276" w:lineRule="auto"/>
        <w:jc w:val="both"/>
        <w:rPr>
          <w:rFonts w:ascii="Corbel" w:hAnsi="Corbel"/>
          <w:lang w:val="en-US"/>
        </w:rPr>
      </w:pPr>
      <w:r w:rsidRPr="006F71A6">
        <w:rPr>
          <w:rFonts w:ascii="Corbel" w:hAnsi="Corbel"/>
          <w:lang w:val="en-US"/>
        </w:rPr>
        <w:t xml:space="preserve">Repeal the Children (Amendment) Bill 2024 to allow the reestablishment of the National </w:t>
      </w:r>
      <w:r w:rsidR="7716F392" w:rsidRPr="00EE5164">
        <w:rPr>
          <w:rFonts w:ascii="Corbel" w:hAnsi="Corbel"/>
          <w:lang w:val="en-US"/>
        </w:rPr>
        <w:t>Children’s</w:t>
      </w:r>
      <w:r w:rsidR="000361B0" w:rsidRPr="00EE5164">
        <w:rPr>
          <w:rFonts w:ascii="Corbel" w:hAnsi="Corbel"/>
          <w:lang w:val="en-US"/>
        </w:rPr>
        <w:t xml:space="preserve"> Authority as a separate entity</w:t>
      </w:r>
      <w:r w:rsidR="58057176" w:rsidRPr="00EE5164">
        <w:rPr>
          <w:rFonts w:ascii="Corbel" w:hAnsi="Corbel"/>
          <w:lang w:val="en-US"/>
        </w:rPr>
        <w:t>, with a clear manda</w:t>
      </w:r>
      <w:r w:rsidRPr="00EE5164">
        <w:rPr>
          <w:rFonts w:ascii="Corbel" w:hAnsi="Corbel"/>
          <w:lang w:val="en-US"/>
        </w:rPr>
        <w:t>t</w:t>
      </w:r>
      <w:r w:rsidR="58057176" w:rsidRPr="00EE5164">
        <w:rPr>
          <w:rFonts w:ascii="Corbel" w:hAnsi="Corbel"/>
          <w:lang w:val="en-US"/>
        </w:rPr>
        <w:t>e</w:t>
      </w:r>
      <w:r w:rsidR="005B6632">
        <w:rPr>
          <w:rFonts w:ascii="Corbel" w:hAnsi="Corbel"/>
          <w:lang w:val="en-US"/>
        </w:rPr>
        <w:t xml:space="preserve"> of promotion and protection of children’s rights</w:t>
      </w:r>
      <w:r w:rsidR="58057176" w:rsidRPr="00EE5164">
        <w:rPr>
          <w:rFonts w:ascii="Corbel" w:hAnsi="Corbel"/>
          <w:lang w:val="en-US"/>
        </w:rPr>
        <w:t>, and</w:t>
      </w:r>
      <w:r w:rsidR="000361B0" w:rsidRPr="00EE5164">
        <w:rPr>
          <w:rFonts w:ascii="Corbel" w:hAnsi="Corbel"/>
          <w:lang w:val="en-US"/>
        </w:rPr>
        <w:t xml:space="preserve"> adequate funding and staffing</w:t>
      </w:r>
    </w:p>
    <w:p w14:paraId="2857D389" w14:textId="77777777" w:rsidR="00886631" w:rsidRPr="00886631" w:rsidRDefault="3E5B9502" w:rsidP="0099515D">
      <w:pPr>
        <w:pStyle w:val="ListParagraph"/>
        <w:numPr>
          <w:ilvl w:val="0"/>
          <w:numId w:val="23"/>
        </w:numPr>
        <w:pBdr>
          <w:top w:val="nil"/>
          <w:left w:val="nil"/>
          <w:bottom w:val="nil"/>
          <w:right w:val="nil"/>
          <w:between w:val="nil"/>
          <w:bar w:val="nil"/>
        </w:pBdr>
        <w:spacing w:line="276" w:lineRule="auto"/>
        <w:jc w:val="both"/>
        <w:rPr>
          <w:rFonts w:ascii="Corbel" w:eastAsia="Arial" w:hAnsi="Corbel"/>
          <w:lang w:val="en-US"/>
        </w:rPr>
      </w:pPr>
      <w:r w:rsidRPr="672C71AD">
        <w:rPr>
          <w:rFonts w:ascii="Corbel" w:hAnsi="Corbel"/>
          <w:lang w:val="en-US"/>
        </w:rPr>
        <w:t xml:space="preserve">Ensure sufficient </w:t>
      </w:r>
      <w:r w:rsidR="000361B0" w:rsidRPr="672C71AD">
        <w:rPr>
          <w:rFonts w:ascii="Corbel" w:hAnsi="Corbel"/>
          <w:lang w:val="en-US"/>
        </w:rPr>
        <w:t xml:space="preserve">funding and staffing </w:t>
      </w:r>
      <w:r w:rsidR="5CE2C1A9" w:rsidRPr="672C71AD">
        <w:rPr>
          <w:rFonts w:ascii="Corbel" w:hAnsi="Corbel"/>
          <w:lang w:val="en-US"/>
        </w:rPr>
        <w:t xml:space="preserve">for </w:t>
      </w:r>
      <w:r w:rsidR="000361B0" w:rsidRPr="672C71AD">
        <w:rPr>
          <w:rFonts w:ascii="Corbel" w:hAnsi="Corbel"/>
          <w:lang w:val="en-US"/>
        </w:rPr>
        <w:t>the Equal Opportunities Commission to</w:t>
      </w:r>
      <w:r w:rsidR="009F5135" w:rsidRPr="672C71AD">
        <w:rPr>
          <w:rFonts w:ascii="Corbel" w:hAnsi="Corbel"/>
          <w:lang w:val="en-US"/>
        </w:rPr>
        <w:t xml:space="preserve"> include and implement a mandate that includes</w:t>
      </w:r>
      <w:r w:rsidR="005B6632">
        <w:rPr>
          <w:rFonts w:ascii="Corbel" w:hAnsi="Corbel"/>
          <w:lang w:val="en-US"/>
        </w:rPr>
        <w:t xml:space="preserve"> the protection of</w:t>
      </w:r>
      <w:r w:rsidR="009F5135" w:rsidRPr="672C71AD">
        <w:rPr>
          <w:rFonts w:ascii="Corbel" w:hAnsi="Corbel"/>
          <w:lang w:val="en-US"/>
        </w:rPr>
        <w:t xml:space="preserve"> children</w:t>
      </w:r>
      <w:r w:rsidR="005B6632">
        <w:rPr>
          <w:rFonts w:ascii="Corbel" w:hAnsi="Corbel"/>
          <w:lang w:val="en-US"/>
        </w:rPr>
        <w:t>’s rights</w:t>
      </w:r>
      <w:r w:rsidR="009F5135" w:rsidRPr="672C71AD">
        <w:rPr>
          <w:rFonts w:ascii="Corbel" w:hAnsi="Corbel"/>
          <w:lang w:val="en-US"/>
        </w:rPr>
        <w:t>, and</w:t>
      </w:r>
      <w:r w:rsidR="000361B0" w:rsidRPr="672C71AD">
        <w:rPr>
          <w:rFonts w:ascii="Corbel" w:hAnsi="Corbel"/>
          <w:lang w:val="en-US"/>
        </w:rPr>
        <w:t xml:space="preserve"> tackle discrimination </w:t>
      </w:r>
      <w:r w:rsidR="00E34575" w:rsidRPr="672C71AD">
        <w:rPr>
          <w:rFonts w:ascii="Corbel" w:hAnsi="Corbel"/>
          <w:lang w:val="en-US"/>
        </w:rPr>
        <w:t xml:space="preserve">against </w:t>
      </w:r>
      <w:r w:rsidR="000361B0" w:rsidRPr="672C71AD">
        <w:rPr>
          <w:rFonts w:ascii="Corbel" w:hAnsi="Corbel"/>
          <w:lang w:val="en-US"/>
        </w:rPr>
        <w:t>children</w:t>
      </w:r>
      <w:r w:rsidR="005B6632">
        <w:rPr>
          <w:rFonts w:ascii="Corbel" w:hAnsi="Corbel"/>
          <w:lang w:val="en-US"/>
        </w:rPr>
        <w:t>, in coordination with the National Children’s Authority</w:t>
      </w:r>
      <w:r w:rsidR="00886631">
        <w:rPr>
          <w:rFonts w:ascii="Corbel" w:hAnsi="Corbel"/>
          <w:lang w:val="en-US"/>
        </w:rPr>
        <w:t xml:space="preserve"> and relevant government entities</w:t>
      </w:r>
      <w:r w:rsidR="0029126C" w:rsidRPr="672C71AD">
        <w:rPr>
          <w:rFonts w:ascii="Corbel" w:hAnsi="Corbel"/>
          <w:lang w:val="en-US"/>
        </w:rPr>
        <w:t>.</w:t>
      </w:r>
    </w:p>
    <w:p w14:paraId="332B4420" w14:textId="6E4D58E2" w:rsidR="000361B0" w:rsidRPr="00886631" w:rsidRDefault="0029126C" w:rsidP="0099515D">
      <w:pPr>
        <w:pStyle w:val="ListParagraph"/>
        <w:numPr>
          <w:ilvl w:val="0"/>
          <w:numId w:val="23"/>
        </w:numPr>
        <w:pBdr>
          <w:top w:val="nil"/>
          <w:left w:val="nil"/>
          <w:bottom w:val="nil"/>
          <w:right w:val="nil"/>
          <w:between w:val="nil"/>
          <w:bar w:val="nil"/>
        </w:pBdr>
        <w:spacing w:line="276" w:lineRule="auto"/>
        <w:jc w:val="both"/>
        <w:rPr>
          <w:rFonts w:ascii="Corbel" w:eastAsia="Arial" w:hAnsi="Corbel"/>
          <w:lang w:val="en-US"/>
        </w:rPr>
      </w:pPr>
      <w:r w:rsidRPr="00886631">
        <w:rPr>
          <w:rFonts w:ascii="Corbel" w:hAnsi="Corbel"/>
          <w:lang w:val="en-US"/>
        </w:rPr>
        <w:t>Establish a dedicated committee to monitor and ensure compliance with periodic reporting to the Committee on the Rights of the Child.</w:t>
      </w:r>
    </w:p>
    <w:p w14:paraId="55560F3F" w14:textId="7FB04780" w:rsidR="00640F08" w:rsidRPr="00EE5164" w:rsidRDefault="000361B0" w:rsidP="0099515D">
      <w:pPr>
        <w:pStyle w:val="ListParagraph"/>
        <w:numPr>
          <w:ilvl w:val="0"/>
          <w:numId w:val="23"/>
        </w:numPr>
        <w:spacing w:line="276" w:lineRule="auto"/>
        <w:jc w:val="both"/>
        <w:rPr>
          <w:rFonts w:ascii="Corbel" w:hAnsi="Corbel"/>
          <w:lang w:val="en-US"/>
        </w:rPr>
      </w:pPr>
      <w:r w:rsidRPr="672C71AD">
        <w:rPr>
          <w:rFonts w:ascii="Corbel" w:hAnsi="Corbel"/>
          <w:lang w:val="en-US"/>
        </w:rPr>
        <w:t>Develop</w:t>
      </w:r>
      <w:r w:rsidR="735D37B4" w:rsidRPr="672C71AD">
        <w:rPr>
          <w:rFonts w:ascii="Corbel" w:hAnsi="Corbel"/>
          <w:lang w:val="en-US"/>
        </w:rPr>
        <w:t xml:space="preserve"> </w:t>
      </w:r>
      <w:r w:rsidRPr="672C71AD">
        <w:rPr>
          <w:rFonts w:ascii="Corbel" w:hAnsi="Corbel"/>
          <w:lang w:val="en-US"/>
        </w:rPr>
        <w:t xml:space="preserve">a </w:t>
      </w:r>
      <w:r w:rsidR="008A19BF" w:rsidRPr="672C71AD">
        <w:rPr>
          <w:rFonts w:ascii="Corbel" w:hAnsi="Corbel"/>
          <w:lang w:val="en-US"/>
        </w:rPr>
        <w:t>plan of action to implement the recommendations from t</w:t>
      </w:r>
      <w:r w:rsidRPr="672C71AD">
        <w:rPr>
          <w:rFonts w:ascii="Corbel" w:hAnsi="Corbel"/>
          <w:lang w:val="en-US"/>
        </w:rPr>
        <w:t>he concluding observations</w:t>
      </w:r>
      <w:r w:rsidR="008A19BF" w:rsidRPr="672C71AD">
        <w:rPr>
          <w:rFonts w:ascii="Corbel" w:hAnsi="Corbel"/>
          <w:lang w:val="en-US"/>
        </w:rPr>
        <w:t xml:space="preserve"> of the Committee on the Rights of the </w:t>
      </w:r>
      <w:r w:rsidR="00F30873" w:rsidRPr="672C71AD">
        <w:rPr>
          <w:rFonts w:ascii="Corbel" w:hAnsi="Corbel"/>
          <w:lang w:val="en-US"/>
        </w:rPr>
        <w:t>Child and</w:t>
      </w:r>
      <w:r w:rsidRPr="672C71AD">
        <w:rPr>
          <w:rFonts w:ascii="Corbel" w:hAnsi="Corbel"/>
          <w:lang w:val="en-US"/>
        </w:rPr>
        <w:t xml:space="preserve"> </w:t>
      </w:r>
      <w:proofErr w:type="spellStart"/>
      <w:r w:rsidR="001655C4">
        <w:rPr>
          <w:rFonts w:ascii="Corbel" w:hAnsi="Corbel"/>
          <w:lang w:val="en-US"/>
        </w:rPr>
        <w:t>w</w:t>
      </w:r>
      <w:r w:rsidRPr="672C71AD">
        <w:rPr>
          <w:rFonts w:ascii="Corbel" w:hAnsi="Corbel"/>
          <w:lang w:val="en-US"/>
        </w:rPr>
        <w:t>strengthen</w:t>
      </w:r>
      <w:proofErr w:type="spellEnd"/>
      <w:r w:rsidRPr="672C71AD">
        <w:rPr>
          <w:rFonts w:ascii="Corbel" w:hAnsi="Corbel"/>
          <w:lang w:val="en-US"/>
        </w:rPr>
        <w:t xml:space="preserve"> inter-ministerial coordination and ensure ownership across all line ministries.</w:t>
      </w:r>
    </w:p>
    <w:p w14:paraId="1EC39D6D" w14:textId="69E0E109" w:rsidR="00640F08" w:rsidRDefault="00640F08" w:rsidP="009E0FD4">
      <w:pPr>
        <w:pStyle w:val="Heading2"/>
        <w:rPr>
          <w:rFonts w:ascii="Corbel" w:hAnsi="Corbel"/>
          <w:b/>
          <w:bCs/>
          <w:lang w:val="en-US"/>
        </w:rPr>
      </w:pPr>
      <w:bookmarkStart w:id="5" w:name="_Toc183077618"/>
      <w:r w:rsidRPr="00EE5164">
        <w:rPr>
          <w:rFonts w:ascii="Corbel" w:hAnsi="Corbel"/>
          <w:b/>
          <w:bCs/>
          <w:lang w:val="en-US"/>
        </w:rPr>
        <w:t xml:space="preserve">Poverty as the root cause </w:t>
      </w:r>
      <w:r w:rsidR="009E0FD4" w:rsidRPr="00EE5164">
        <w:rPr>
          <w:rFonts w:ascii="Corbel" w:hAnsi="Corbel"/>
          <w:b/>
          <w:bCs/>
          <w:lang w:val="en-US"/>
        </w:rPr>
        <w:t>for children’s rights</w:t>
      </w:r>
      <w:r w:rsidR="00C1432C">
        <w:rPr>
          <w:rFonts w:ascii="Corbel" w:hAnsi="Corbel"/>
          <w:b/>
          <w:bCs/>
          <w:lang w:val="en-US"/>
        </w:rPr>
        <w:t xml:space="preserve"> violations</w:t>
      </w:r>
      <w:r w:rsidR="009E0FD4" w:rsidRPr="00EE5164">
        <w:rPr>
          <w:rFonts w:ascii="Corbel" w:hAnsi="Corbel"/>
          <w:b/>
          <w:bCs/>
          <w:lang w:val="en-US"/>
        </w:rPr>
        <w:t xml:space="preserve"> in Uganda</w:t>
      </w:r>
      <w:bookmarkEnd w:id="5"/>
    </w:p>
    <w:p w14:paraId="007AD8A5" w14:textId="77777777" w:rsidR="00750909" w:rsidRPr="00750909" w:rsidRDefault="00750909" w:rsidP="00750909">
      <w:pPr>
        <w:rPr>
          <w:lang w:val="en-US"/>
        </w:rPr>
      </w:pPr>
    </w:p>
    <w:p w14:paraId="7AB37AC4" w14:textId="027A776F" w:rsidR="005E4BC6" w:rsidRPr="00EE5164" w:rsidRDefault="002608CB" w:rsidP="0099515D">
      <w:pPr>
        <w:pStyle w:val="ListParagraph"/>
        <w:numPr>
          <w:ilvl w:val="0"/>
          <w:numId w:val="3"/>
        </w:numPr>
        <w:ind w:left="567"/>
        <w:jc w:val="both"/>
        <w:rPr>
          <w:rFonts w:ascii="Corbel" w:hAnsi="Corbel"/>
          <w:lang w:val="en-US"/>
        </w:rPr>
      </w:pPr>
      <w:r w:rsidRPr="00EE5164">
        <w:rPr>
          <w:rFonts w:ascii="Corbel" w:hAnsi="Corbel"/>
          <w:lang w:val="en-US"/>
        </w:rPr>
        <w:t xml:space="preserve">Our organizations have repeatedly </w:t>
      </w:r>
      <w:r w:rsidR="005E4BC6" w:rsidRPr="00EE5164">
        <w:rPr>
          <w:rFonts w:ascii="Corbel" w:hAnsi="Corbel"/>
          <w:lang w:val="en-US"/>
        </w:rPr>
        <w:t>highlighted the</w:t>
      </w:r>
      <w:r w:rsidR="0088318E">
        <w:rPr>
          <w:rFonts w:ascii="Corbel" w:hAnsi="Corbel"/>
          <w:lang w:val="en-US"/>
        </w:rPr>
        <w:t xml:space="preserve"> link between </w:t>
      </w:r>
      <w:r w:rsidR="005E4BC6" w:rsidRPr="00EE5164">
        <w:rPr>
          <w:rFonts w:ascii="Corbel" w:hAnsi="Corbel"/>
          <w:lang w:val="en-US"/>
        </w:rPr>
        <w:t>high levels of</w:t>
      </w:r>
      <w:r w:rsidRPr="00EE5164">
        <w:rPr>
          <w:rFonts w:ascii="Corbel" w:hAnsi="Corbel"/>
          <w:lang w:val="en-US"/>
        </w:rPr>
        <w:t xml:space="preserve"> poverty </w:t>
      </w:r>
      <w:r w:rsidR="005E4BC6" w:rsidRPr="00EE5164">
        <w:rPr>
          <w:rFonts w:ascii="Corbel" w:hAnsi="Corbel"/>
          <w:lang w:val="en-US"/>
        </w:rPr>
        <w:t>in Uganda</w:t>
      </w:r>
      <w:r w:rsidR="00EF1D37">
        <w:rPr>
          <w:rFonts w:ascii="Corbel" w:hAnsi="Corbel"/>
          <w:lang w:val="en-US"/>
        </w:rPr>
        <w:t xml:space="preserve"> –</w:t>
      </w:r>
      <w:r w:rsidR="00EF1D37" w:rsidRPr="00EF1D37">
        <w:rPr>
          <w:rFonts w:ascii="Corbel" w:hAnsi="Corbel"/>
          <w:lang w:val="en-US"/>
        </w:rPr>
        <w:t xml:space="preserve"> </w:t>
      </w:r>
      <w:r w:rsidR="00EF1D37">
        <w:rPr>
          <w:rFonts w:ascii="Corbel" w:hAnsi="Corbel"/>
          <w:lang w:val="en-US"/>
        </w:rPr>
        <w:t>with 41</w:t>
      </w:r>
      <w:r w:rsidR="000A35D3">
        <w:rPr>
          <w:rFonts w:ascii="Corbel" w:hAnsi="Corbel"/>
          <w:lang w:val="en-US"/>
        </w:rPr>
        <w:t>%</w:t>
      </w:r>
      <w:r w:rsidR="00EF1D37">
        <w:rPr>
          <w:rFonts w:ascii="Corbel" w:hAnsi="Corbel"/>
          <w:lang w:val="en-US"/>
        </w:rPr>
        <w:t xml:space="preserve"> of the population earning </w:t>
      </w:r>
      <w:r w:rsidR="00EF1D37" w:rsidRPr="00EE5164">
        <w:rPr>
          <w:rFonts w:ascii="Corbel" w:hAnsi="Corbel"/>
          <w:lang w:val="en-US"/>
        </w:rPr>
        <w:t xml:space="preserve">less than $2.15 per </w:t>
      </w:r>
      <w:r w:rsidR="00EF1D37">
        <w:rPr>
          <w:rFonts w:ascii="Corbel" w:hAnsi="Corbel"/>
          <w:lang w:val="en-US"/>
        </w:rPr>
        <w:t>day</w:t>
      </w:r>
      <w:r w:rsidR="00EF1D37" w:rsidRPr="00EE5164">
        <w:rPr>
          <w:rStyle w:val="FootnoteReference"/>
          <w:rFonts w:ascii="Corbel" w:hAnsi="Corbel"/>
          <w:lang w:val="en-US"/>
        </w:rPr>
        <w:footnoteReference w:id="7"/>
      </w:r>
      <w:r w:rsidR="000A35D3">
        <w:rPr>
          <w:rFonts w:ascii="Corbel" w:hAnsi="Corbel"/>
          <w:lang w:val="en-US"/>
        </w:rPr>
        <w:t xml:space="preserve"> </w:t>
      </w:r>
      <w:r w:rsidR="0088318E">
        <w:rPr>
          <w:rFonts w:ascii="Corbel" w:hAnsi="Corbel"/>
          <w:lang w:val="en-US"/>
        </w:rPr>
        <w:t>-</w:t>
      </w:r>
      <w:r w:rsidR="00C1432C">
        <w:rPr>
          <w:rFonts w:ascii="Corbel" w:hAnsi="Corbel"/>
          <w:lang w:val="en-US"/>
        </w:rPr>
        <w:t xml:space="preserve"> </w:t>
      </w:r>
      <w:r w:rsidR="0088318E">
        <w:rPr>
          <w:rFonts w:ascii="Corbel" w:hAnsi="Corbel"/>
          <w:lang w:val="en-US"/>
        </w:rPr>
        <w:t>and violations of</w:t>
      </w:r>
      <w:r w:rsidRPr="00EE5164">
        <w:rPr>
          <w:rFonts w:ascii="Corbel" w:hAnsi="Corbel"/>
          <w:lang w:val="en-US"/>
        </w:rPr>
        <w:t xml:space="preserve"> </w:t>
      </w:r>
      <w:r w:rsidR="00BB34C2" w:rsidRPr="00EE5164">
        <w:rPr>
          <w:rFonts w:ascii="Corbel" w:hAnsi="Corbel"/>
          <w:lang w:val="en-US"/>
        </w:rPr>
        <w:t xml:space="preserve">children’ </w:t>
      </w:r>
      <w:r w:rsidR="00ED419C" w:rsidRPr="00EE5164">
        <w:rPr>
          <w:rFonts w:ascii="Corbel" w:hAnsi="Corbel"/>
          <w:lang w:val="en-US"/>
        </w:rPr>
        <w:t>rights</w:t>
      </w:r>
      <w:r w:rsidR="00BB34C2" w:rsidRPr="00EE5164">
        <w:rPr>
          <w:rFonts w:ascii="Corbel" w:hAnsi="Corbel"/>
          <w:lang w:val="en-US"/>
        </w:rPr>
        <w:t xml:space="preserve"> </w:t>
      </w:r>
      <w:r w:rsidRPr="00EE5164">
        <w:rPr>
          <w:rFonts w:ascii="Corbel" w:hAnsi="Corbel"/>
          <w:lang w:val="en-US"/>
        </w:rPr>
        <w:t xml:space="preserve">in Uganda </w:t>
      </w:r>
      <w:r w:rsidR="00BB34C2" w:rsidRPr="00EE5164">
        <w:rPr>
          <w:rFonts w:ascii="Corbel" w:hAnsi="Corbel"/>
          <w:lang w:val="en-US"/>
        </w:rPr>
        <w:t>as</w:t>
      </w:r>
      <w:r w:rsidR="00773BE3" w:rsidRPr="00EE5164">
        <w:rPr>
          <w:rFonts w:ascii="Corbel" w:hAnsi="Corbel"/>
          <w:lang w:val="en-US"/>
        </w:rPr>
        <w:t xml:space="preserve"> lower income households</w:t>
      </w:r>
      <w:r w:rsidR="00324DA2" w:rsidRPr="00EE5164">
        <w:rPr>
          <w:rFonts w:ascii="Corbel" w:hAnsi="Corbel"/>
          <w:lang w:val="en-US"/>
        </w:rPr>
        <w:t xml:space="preserve"> </w:t>
      </w:r>
      <w:r w:rsidR="00DA2719" w:rsidRPr="00EE5164">
        <w:rPr>
          <w:rFonts w:ascii="Corbel" w:hAnsi="Corbel"/>
          <w:lang w:val="en-US"/>
        </w:rPr>
        <w:t xml:space="preserve">often lack economic means to ensure uninterrupted education for all children, especially girls who are married in exchange of financial </w:t>
      </w:r>
      <w:r w:rsidR="00C1432C" w:rsidRPr="00EE5164">
        <w:rPr>
          <w:rFonts w:ascii="Corbel" w:hAnsi="Corbel"/>
          <w:lang w:val="en-US"/>
        </w:rPr>
        <w:t>gains and</w:t>
      </w:r>
      <w:r w:rsidR="00DA2719" w:rsidRPr="00EE5164">
        <w:rPr>
          <w:rFonts w:ascii="Corbel" w:hAnsi="Corbel"/>
          <w:lang w:val="en-US"/>
        </w:rPr>
        <w:t xml:space="preserve"> are vulnerable to trafficking networks.</w:t>
      </w:r>
      <w:r w:rsidR="0088318E">
        <w:rPr>
          <w:rFonts w:ascii="Corbel" w:hAnsi="Corbel"/>
          <w:lang w:val="en-US"/>
        </w:rPr>
        <w:t xml:space="preserve"> </w:t>
      </w:r>
    </w:p>
    <w:p w14:paraId="01CB053E" w14:textId="396C4876" w:rsidR="00793C88" w:rsidRPr="00EE5164" w:rsidRDefault="005E4BC6" w:rsidP="0099515D">
      <w:pPr>
        <w:pStyle w:val="ListParagraph"/>
        <w:numPr>
          <w:ilvl w:val="0"/>
          <w:numId w:val="3"/>
        </w:numPr>
        <w:ind w:left="567"/>
        <w:jc w:val="both"/>
        <w:rPr>
          <w:rFonts w:ascii="Corbel" w:hAnsi="Corbel"/>
          <w:lang w:val="en-US"/>
        </w:rPr>
      </w:pPr>
      <w:r w:rsidRPr="00EE5164">
        <w:rPr>
          <w:rFonts w:ascii="Corbel" w:hAnsi="Corbel"/>
          <w:b/>
          <w:bCs/>
          <w:i/>
          <w:iCs/>
          <w:lang w:val="en-US"/>
        </w:rPr>
        <w:t>On education</w:t>
      </w:r>
      <w:r w:rsidRPr="00EE5164">
        <w:rPr>
          <w:rFonts w:ascii="Corbel" w:hAnsi="Corbel"/>
          <w:lang w:val="en-US"/>
        </w:rPr>
        <w:t xml:space="preserve">: </w:t>
      </w:r>
      <w:r w:rsidR="00DA2719" w:rsidRPr="00EE5164">
        <w:rPr>
          <w:rFonts w:ascii="Corbel" w:hAnsi="Corbel"/>
          <w:lang w:val="en-US"/>
        </w:rPr>
        <w:t xml:space="preserve"> </w:t>
      </w:r>
      <w:proofErr w:type="gramStart"/>
      <w:r w:rsidRPr="00EE5164">
        <w:rPr>
          <w:rFonts w:ascii="Corbel" w:hAnsi="Corbel"/>
          <w:lang w:val="en-US"/>
        </w:rPr>
        <w:t>a</w:t>
      </w:r>
      <w:r w:rsidR="00DA2719" w:rsidRPr="00EE5164">
        <w:rPr>
          <w:rFonts w:ascii="Corbel" w:hAnsi="Corbel"/>
          <w:lang w:val="en-US"/>
        </w:rPr>
        <w:t>s a result of</w:t>
      </w:r>
      <w:proofErr w:type="gramEnd"/>
      <w:r w:rsidR="00DA2719" w:rsidRPr="00EE5164">
        <w:rPr>
          <w:rFonts w:ascii="Corbel" w:hAnsi="Corbel"/>
          <w:lang w:val="en-US"/>
        </w:rPr>
        <w:t xml:space="preserve"> household economic constraints and the lack of awareness of the importance of schooling, children</w:t>
      </w:r>
      <w:r w:rsidRPr="00EE5164">
        <w:rPr>
          <w:rFonts w:ascii="Corbel" w:hAnsi="Corbel"/>
          <w:lang w:val="en-US"/>
        </w:rPr>
        <w:t xml:space="preserve">’s education is </w:t>
      </w:r>
      <w:r w:rsidR="00DA2719" w:rsidRPr="00EE5164">
        <w:rPr>
          <w:rFonts w:ascii="Corbel" w:hAnsi="Corbel"/>
          <w:lang w:val="en-US"/>
        </w:rPr>
        <w:t>often</w:t>
      </w:r>
      <w:r w:rsidRPr="00EE5164">
        <w:rPr>
          <w:rFonts w:ascii="Corbel" w:hAnsi="Corbel"/>
          <w:lang w:val="en-US"/>
        </w:rPr>
        <w:t xml:space="preserve"> interrupted due to associated additional costs for </w:t>
      </w:r>
      <w:r w:rsidR="00C1432C" w:rsidRPr="00EE5164">
        <w:rPr>
          <w:rFonts w:ascii="Corbel" w:hAnsi="Corbel"/>
          <w:lang w:val="en-US"/>
        </w:rPr>
        <w:t>attending</w:t>
      </w:r>
      <w:r w:rsidRPr="00EE5164">
        <w:rPr>
          <w:rFonts w:ascii="Corbel" w:hAnsi="Corbel"/>
          <w:lang w:val="en-US"/>
        </w:rPr>
        <w:t xml:space="preserve"> school</w:t>
      </w:r>
      <w:r w:rsidR="00C1432C">
        <w:rPr>
          <w:rFonts w:ascii="Corbel" w:hAnsi="Corbel"/>
          <w:lang w:val="en-US"/>
        </w:rPr>
        <w:t xml:space="preserve"> including</w:t>
      </w:r>
      <w:r w:rsidR="00DA2719" w:rsidRPr="00EE5164">
        <w:rPr>
          <w:rFonts w:ascii="Corbel" w:hAnsi="Corbel"/>
          <w:lang w:val="en-US"/>
        </w:rPr>
        <w:t xml:space="preserve"> school materials, uniforms and school registration</w:t>
      </w:r>
      <w:r w:rsidR="00C1432C">
        <w:rPr>
          <w:rFonts w:ascii="Corbel" w:hAnsi="Corbel"/>
          <w:lang w:val="en-US"/>
        </w:rPr>
        <w:t>. R</w:t>
      </w:r>
      <w:r w:rsidR="00DA2719" w:rsidRPr="00EE5164">
        <w:rPr>
          <w:rFonts w:ascii="Corbel" w:hAnsi="Corbel"/>
          <w:lang w:val="en-US"/>
        </w:rPr>
        <w:t>egions with high levels of poverty such as Karamoja, in Northern Uganda, are often correlated with low attendance of children in schools</w:t>
      </w:r>
      <w:r w:rsidR="00793C88" w:rsidRPr="00EE5164">
        <w:rPr>
          <w:rStyle w:val="FootnoteReference"/>
          <w:rFonts w:ascii="Corbel" w:hAnsi="Corbel"/>
        </w:rPr>
        <w:footnoteReference w:id="8"/>
      </w:r>
      <w:r w:rsidR="00793C88" w:rsidRPr="00EE5164">
        <w:rPr>
          <w:rFonts w:ascii="Corbel" w:hAnsi="Corbel"/>
          <w:lang w:val="en-US"/>
        </w:rPr>
        <w:t>.</w:t>
      </w:r>
      <w:r w:rsidR="00DA2719" w:rsidRPr="00EE5164">
        <w:rPr>
          <w:rFonts w:ascii="Corbel" w:hAnsi="Corbel"/>
          <w:lang w:val="en-US"/>
        </w:rPr>
        <w:t xml:space="preserve"> </w:t>
      </w:r>
    </w:p>
    <w:p w14:paraId="20384439" w14:textId="458CA66A" w:rsidR="00386983" w:rsidRPr="00D35225" w:rsidRDefault="00386983"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Household poverty coupled with additional costs for education contribute to</w:t>
      </w:r>
      <w:r w:rsidR="00A264FA">
        <w:rPr>
          <w:rFonts w:ascii="Corbel" w:hAnsi="Corbel"/>
          <w:lang w:val="en-US"/>
        </w:rPr>
        <w:t xml:space="preserve"> a higher </w:t>
      </w:r>
      <w:r w:rsidR="26528F17">
        <w:rPr>
          <w:rFonts w:ascii="Corbel" w:hAnsi="Corbel"/>
          <w:lang w:val="en-US"/>
        </w:rPr>
        <w:t xml:space="preserve">rate of </w:t>
      </w:r>
      <w:r w:rsidR="00EE4F25" w:rsidRPr="00EF65C1">
        <w:rPr>
          <w:rFonts w:ascii="Corbel" w:hAnsi="Corbel"/>
          <w:lang w:val="en-US"/>
        </w:rPr>
        <w:t>school dropout</w:t>
      </w:r>
      <w:r w:rsidR="4C4CF3A1" w:rsidRPr="00EF65C1">
        <w:rPr>
          <w:rFonts w:ascii="Corbel" w:hAnsi="Corbel"/>
          <w:lang w:val="en-US"/>
        </w:rPr>
        <w:t>s,</w:t>
      </w:r>
      <w:r w:rsidR="00EE4F25" w:rsidRPr="00EF65C1">
        <w:rPr>
          <w:rFonts w:ascii="Corbel" w:hAnsi="Corbel"/>
          <w:lang w:val="en-US"/>
        </w:rPr>
        <w:t xml:space="preserve"> especially </w:t>
      </w:r>
      <w:r w:rsidR="00A264FA">
        <w:rPr>
          <w:rFonts w:ascii="Corbel" w:hAnsi="Corbel"/>
          <w:lang w:val="en-US"/>
        </w:rPr>
        <w:t>of</w:t>
      </w:r>
      <w:r w:rsidRPr="00EE5164">
        <w:rPr>
          <w:rFonts w:ascii="Corbel" w:hAnsi="Corbel"/>
          <w:lang w:val="en-US"/>
        </w:rPr>
        <w:t xml:space="preserve"> girls at an early age. </w:t>
      </w:r>
      <w:r w:rsidR="23A6CAF8">
        <w:rPr>
          <w:rFonts w:ascii="Corbel" w:hAnsi="Corbel"/>
          <w:lang w:val="en-US"/>
        </w:rPr>
        <w:t xml:space="preserve">The </w:t>
      </w:r>
      <w:r w:rsidR="006427CC">
        <w:rPr>
          <w:rFonts w:ascii="Corbel" w:hAnsi="Corbel"/>
          <w:lang w:val="en-US"/>
        </w:rPr>
        <w:t xml:space="preserve">perception </w:t>
      </w:r>
      <w:r w:rsidR="16E0D88C">
        <w:rPr>
          <w:rFonts w:ascii="Corbel" w:hAnsi="Corbel"/>
          <w:lang w:val="en-US"/>
        </w:rPr>
        <w:t xml:space="preserve">of girls </w:t>
      </w:r>
      <w:r w:rsidR="006427CC">
        <w:rPr>
          <w:rFonts w:ascii="Corbel" w:hAnsi="Corbel"/>
          <w:lang w:val="en-US"/>
        </w:rPr>
        <w:t xml:space="preserve">as an </w:t>
      </w:r>
      <w:r w:rsidR="00A264FA">
        <w:rPr>
          <w:rFonts w:ascii="Corbel" w:hAnsi="Corbel"/>
          <w:lang w:val="en-US"/>
        </w:rPr>
        <w:t>economic</w:t>
      </w:r>
      <w:r w:rsidR="006427CC">
        <w:rPr>
          <w:rFonts w:ascii="Corbel" w:hAnsi="Corbel"/>
          <w:lang w:val="en-US"/>
        </w:rPr>
        <w:t xml:space="preserve"> burden very often </w:t>
      </w:r>
      <w:r w:rsidR="006164B0">
        <w:rPr>
          <w:rFonts w:ascii="Corbel" w:hAnsi="Corbel"/>
          <w:lang w:val="en-US"/>
        </w:rPr>
        <w:t>leads</w:t>
      </w:r>
      <w:r w:rsidR="006427CC">
        <w:rPr>
          <w:rFonts w:ascii="Corbel" w:hAnsi="Corbel"/>
          <w:lang w:val="en-US"/>
        </w:rPr>
        <w:t xml:space="preserve"> p</w:t>
      </w:r>
      <w:r w:rsidRPr="00EE5164">
        <w:rPr>
          <w:rFonts w:ascii="Corbel" w:hAnsi="Corbel"/>
          <w:lang w:val="en-US"/>
        </w:rPr>
        <w:t>arents to marry them for economic gains, resulting in an increase of early marriages and pregnancies in Uganda.</w:t>
      </w:r>
      <w:r w:rsidR="006164B0" w:rsidRPr="006164B0">
        <w:rPr>
          <w:rFonts w:ascii="Corbel" w:hAnsi="Corbel"/>
          <w:lang w:val="en-US"/>
        </w:rPr>
        <w:t xml:space="preserve"> </w:t>
      </w:r>
      <w:r w:rsidRPr="006164B0">
        <w:rPr>
          <w:rFonts w:ascii="Corbel" w:hAnsi="Corbel"/>
          <w:lang w:val="en-US"/>
        </w:rPr>
        <w:t xml:space="preserve">According to UNICEF, 40% </w:t>
      </w:r>
      <w:r w:rsidR="07F11ECA" w:rsidRPr="006164B0">
        <w:rPr>
          <w:rFonts w:ascii="Corbel" w:hAnsi="Corbel"/>
          <w:lang w:val="en-US"/>
        </w:rPr>
        <w:t xml:space="preserve">of </w:t>
      </w:r>
      <w:r w:rsidRPr="006164B0">
        <w:rPr>
          <w:rFonts w:ascii="Corbel" w:hAnsi="Corbel"/>
          <w:lang w:val="en-US"/>
        </w:rPr>
        <w:t>girls in Uganda are married before turning 18 and girls in rural areas are twice as likely to be married before 18-years compared to those in urban areas</w:t>
      </w:r>
      <w:r w:rsidRPr="00EE5164">
        <w:rPr>
          <w:rStyle w:val="FootnoteReference"/>
          <w:rFonts w:ascii="Corbel" w:hAnsi="Corbel"/>
        </w:rPr>
        <w:footnoteReference w:id="9"/>
      </w:r>
      <w:r w:rsidRPr="006164B0">
        <w:rPr>
          <w:rFonts w:ascii="Corbel" w:hAnsi="Corbel"/>
          <w:lang w:val="en-US"/>
        </w:rPr>
        <w:t>.</w:t>
      </w:r>
      <w:r w:rsidR="00D35225" w:rsidRPr="006F71A6">
        <w:rPr>
          <w:rFonts w:ascii="Corbel" w:hAnsi="Corbel"/>
          <w:lang w:val="en-US"/>
        </w:rPr>
        <w:t xml:space="preserve"> </w:t>
      </w:r>
      <w:r w:rsidR="00D35225" w:rsidRPr="672C71AD">
        <w:rPr>
          <w:rFonts w:ascii="Corbel" w:hAnsi="Corbel"/>
          <w:lang w:val="en-US"/>
        </w:rPr>
        <w:t>Grassroot organizations have underlined the increasing trend in rural areas to force girls into sexual exploitation in exchange of money, resulting also in unwanted pregnancies and health complications including HIV infections</w:t>
      </w:r>
      <w:r w:rsidR="00D35225" w:rsidRPr="672C71AD">
        <w:rPr>
          <w:rFonts w:ascii="Corbel" w:eastAsia="Arial" w:hAnsi="Corbel"/>
          <w:lang w:val="en-US"/>
        </w:rPr>
        <w:t xml:space="preserve">. </w:t>
      </w:r>
      <w:r w:rsidR="004B02A4" w:rsidRPr="672C71AD">
        <w:rPr>
          <w:rFonts w:ascii="Corbel" w:eastAsia="Arial" w:hAnsi="Corbel"/>
          <w:lang w:val="en-US"/>
        </w:rPr>
        <w:t xml:space="preserve">It is worth noting that </w:t>
      </w:r>
      <w:r w:rsidR="004B02A4" w:rsidRPr="672C71AD">
        <w:rPr>
          <w:rFonts w:ascii="Corbel" w:hAnsi="Corbel"/>
          <w:lang w:val="en-US"/>
        </w:rPr>
        <w:t xml:space="preserve">teenage pregnancy has contributed to an increase in poverty levels as it negatively impacts on family expenditures thus </w:t>
      </w:r>
      <w:r w:rsidR="00423B22" w:rsidRPr="672C71AD">
        <w:rPr>
          <w:rFonts w:ascii="Corbel" w:hAnsi="Corbel"/>
          <w:lang w:val="en-US"/>
        </w:rPr>
        <w:t>increasing</w:t>
      </w:r>
      <w:r w:rsidR="004B02A4" w:rsidRPr="672C71AD">
        <w:rPr>
          <w:rFonts w:ascii="Corbel" w:hAnsi="Corbel"/>
          <w:lang w:val="en-US"/>
        </w:rPr>
        <w:t xml:space="preserve"> financial burden on households and communities. </w:t>
      </w:r>
      <w:r w:rsidR="004B57A6" w:rsidRPr="672C71AD">
        <w:rPr>
          <w:rFonts w:ascii="Corbel" w:hAnsi="Corbel"/>
          <w:lang w:val="en-US"/>
        </w:rPr>
        <w:t xml:space="preserve"> </w:t>
      </w:r>
    </w:p>
    <w:p w14:paraId="2518FF30" w14:textId="67B349F5" w:rsidR="00634276" w:rsidRDefault="00E770C1" w:rsidP="0099515D">
      <w:pPr>
        <w:pStyle w:val="ListParagraph"/>
        <w:widowControl w:val="0"/>
        <w:numPr>
          <w:ilvl w:val="0"/>
          <w:numId w:val="3"/>
        </w:numPr>
        <w:autoSpaceDE w:val="0"/>
        <w:autoSpaceDN w:val="0"/>
        <w:adjustRightInd w:val="0"/>
        <w:spacing w:after="0" w:line="276" w:lineRule="auto"/>
        <w:ind w:left="567"/>
        <w:jc w:val="both"/>
        <w:rPr>
          <w:rFonts w:ascii="Corbel" w:hAnsi="Corbel"/>
          <w:lang w:val="en-US"/>
        </w:rPr>
      </w:pPr>
      <w:r w:rsidRPr="672C71AD">
        <w:rPr>
          <w:rFonts w:ascii="Corbel" w:hAnsi="Corbel"/>
          <w:b/>
          <w:bCs/>
          <w:i/>
          <w:iCs/>
          <w:lang w:val="en-US"/>
        </w:rPr>
        <w:lastRenderedPageBreak/>
        <w:t xml:space="preserve">School dropout drives children into forced </w:t>
      </w:r>
      <w:proofErr w:type="spellStart"/>
      <w:r w:rsidRPr="672C71AD">
        <w:rPr>
          <w:rFonts w:ascii="Corbel" w:hAnsi="Corbel"/>
          <w:b/>
          <w:bCs/>
          <w:i/>
          <w:iCs/>
          <w:lang w:val="en-US"/>
        </w:rPr>
        <w:t>labour</w:t>
      </w:r>
      <w:proofErr w:type="spellEnd"/>
      <w:r w:rsidRPr="672C71AD">
        <w:rPr>
          <w:rFonts w:ascii="Corbel" w:hAnsi="Corbel"/>
          <w:b/>
          <w:bCs/>
          <w:i/>
          <w:iCs/>
          <w:lang w:val="en-US"/>
        </w:rPr>
        <w:t xml:space="preserve"> to support economic income for their families</w:t>
      </w:r>
      <w:r w:rsidR="00241137" w:rsidRPr="00D35225">
        <w:rPr>
          <w:rFonts w:ascii="Corbel" w:hAnsi="Corbel"/>
          <w:lang w:val="en-US"/>
        </w:rPr>
        <w:t xml:space="preserve">. Parents allow or knowingly send their children to urban centers instead of pursuing their education, and traffickers who are often relatives, villages mates or friends, exploit their vulnerability by promising them jobs and education opportunities in urban centers where they are mistreated and exploited to beg in the streets. Many children did not return to school after the Covid-19 </w:t>
      </w:r>
      <w:proofErr w:type="gramStart"/>
      <w:r w:rsidR="00241137" w:rsidRPr="00D35225">
        <w:rPr>
          <w:rFonts w:ascii="Corbel" w:hAnsi="Corbel"/>
          <w:lang w:val="en-US"/>
        </w:rPr>
        <w:t>pandemic, and</w:t>
      </w:r>
      <w:proofErr w:type="gramEnd"/>
      <w:r w:rsidR="00241137" w:rsidRPr="00D35225">
        <w:rPr>
          <w:rFonts w:ascii="Corbel" w:hAnsi="Corbel"/>
          <w:lang w:val="en-US"/>
        </w:rPr>
        <w:t xml:space="preserve"> </w:t>
      </w:r>
      <w:r w:rsidR="004B57A6" w:rsidRPr="00D35225">
        <w:rPr>
          <w:rFonts w:ascii="Corbel" w:hAnsi="Corbel"/>
          <w:lang w:val="en-US"/>
        </w:rPr>
        <w:t>continue to remain</w:t>
      </w:r>
      <w:r w:rsidR="00241137" w:rsidRPr="00D35225">
        <w:rPr>
          <w:rFonts w:ascii="Corbel" w:hAnsi="Corbel"/>
          <w:lang w:val="en-US"/>
        </w:rPr>
        <w:t xml:space="preserve"> vulnerable to trafficking</w:t>
      </w:r>
      <w:r w:rsidR="00241137" w:rsidRPr="00EE5164">
        <w:rPr>
          <w:rStyle w:val="FootnoteReference"/>
          <w:rFonts w:ascii="Corbel" w:hAnsi="Corbel"/>
          <w:lang w:val="en-US"/>
        </w:rPr>
        <w:footnoteReference w:id="10"/>
      </w:r>
      <w:r w:rsidR="00241137" w:rsidRPr="00D35225">
        <w:rPr>
          <w:rFonts w:ascii="Corbel" w:hAnsi="Corbel"/>
          <w:lang w:val="en-US"/>
        </w:rPr>
        <w:t>.</w:t>
      </w:r>
      <w:r w:rsidR="00EF1D37" w:rsidRPr="00D35225">
        <w:rPr>
          <w:rFonts w:ascii="Corbel" w:hAnsi="Corbel"/>
          <w:lang w:val="en-US"/>
        </w:rPr>
        <w:t xml:space="preserve"> </w:t>
      </w:r>
      <w:r w:rsidR="006164B0" w:rsidRPr="672C71AD">
        <w:rPr>
          <w:rFonts w:ascii="Corbel" w:eastAsia="Arial" w:hAnsi="Corbel"/>
          <w:lang w:val="en-US"/>
        </w:rPr>
        <w:t xml:space="preserve">Girls are further exposed to trafficking for forced </w:t>
      </w:r>
      <w:proofErr w:type="spellStart"/>
      <w:r w:rsidR="006164B0" w:rsidRPr="672C71AD">
        <w:rPr>
          <w:rFonts w:ascii="Corbel" w:eastAsia="Arial" w:hAnsi="Corbel"/>
          <w:lang w:val="en-US"/>
        </w:rPr>
        <w:t>labour</w:t>
      </w:r>
      <w:proofErr w:type="spellEnd"/>
      <w:r w:rsidR="006164B0" w:rsidRPr="672C71AD">
        <w:rPr>
          <w:rFonts w:ascii="Corbel" w:eastAsia="Arial" w:hAnsi="Corbel"/>
          <w:lang w:val="en-US"/>
        </w:rPr>
        <w:t xml:space="preserve"> or sexual exploitation outside their families</w:t>
      </w:r>
      <w:r w:rsidR="00750909">
        <w:rPr>
          <w:rFonts w:ascii="Corbel" w:hAnsi="Corbel"/>
          <w:lang w:val="en-US"/>
        </w:rPr>
        <w:t>.</w:t>
      </w:r>
    </w:p>
    <w:p w14:paraId="76ED0BA2" w14:textId="77777777" w:rsidR="00750909" w:rsidRPr="00750909" w:rsidRDefault="00750909" w:rsidP="00750909">
      <w:pPr>
        <w:widowControl w:val="0"/>
        <w:autoSpaceDE w:val="0"/>
        <w:autoSpaceDN w:val="0"/>
        <w:adjustRightInd w:val="0"/>
        <w:spacing w:after="0" w:line="276" w:lineRule="auto"/>
        <w:ind w:left="360"/>
        <w:jc w:val="both"/>
        <w:rPr>
          <w:rFonts w:ascii="Corbel" w:hAnsi="Corbel"/>
          <w:lang w:val="en-US"/>
        </w:rPr>
      </w:pPr>
    </w:p>
    <w:p w14:paraId="7113B41C" w14:textId="634187FF" w:rsidR="000361B0" w:rsidRPr="00EE5164" w:rsidRDefault="000361B0" w:rsidP="00706201">
      <w:pPr>
        <w:pStyle w:val="Heading2"/>
        <w:spacing w:line="276" w:lineRule="auto"/>
        <w:jc w:val="both"/>
        <w:rPr>
          <w:rFonts w:ascii="Corbel" w:hAnsi="Corbel"/>
          <w:b/>
          <w:bCs/>
          <w:lang w:val="en-US"/>
        </w:rPr>
      </w:pPr>
      <w:bookmarkStart w:id="6" w:name="_Toc183077619"/>
      <w:r w:rsidRPr="00EE5164">
        <w:rPr>
          <w:rFonts w:ascii="Corbel" w:hAnsi="Corbel"/>
          <w:b/>
          <w:bCs/>
          <w:lang w:val="en-US"/>
        </w:rPr>
        <w:t xml:space="preserve">Cluster </w:t>
      </w:r>
      <w:r w:rsidR="00B920EE" w:rsidRPr="00EE5164">
        <w:rPr>
          <w:rFonts w:ascii="Corbel" w:hAnsi="Corbel"/>
          <w:b/>
          <w:bCs/>
          <w:lang w:val="en-US"/>
        </w:rPr>
        <w:t>2</w:t>
      </w:r>
      <w:r w:rsidRPr="00EE5164">
        <w:rPr>
          <w:rFonts w:ascii="Corbel" w:hAnsi="Corbel"/>
          <w:b/>
          <w:bCs/>
          <w:lang w:val="en-US"/>
        </w:rPr>
        <w:t>: Education, leisure and cultural activities and disability, basic health and welfare</w:t>
      </w:r>
      <w:r w:rsidR="007014B8" w:rsidRPr="00EE5164">
        <w:rPr>
          <w:rFonts w:ascii="Corbel" w:hAnsi="Corbel"/>
          <w:b/>
          <w:bCs/>
          <w:lang w:val="en-US"/>
        </w:rPr>
        <w:t xml:space="preserve"> (art.</w:t>
      </w:r>
      <w:r w:rsidR="00E63330" w:rsidRPr="00EE5164">
        <w:rPr>
          <w:rFonts w:ascii="Corbel" w:hAnsi="Corbel"/>
          <w:b/>
          <w:bCs/>
          <w:lang w:val="en-US"/>
        </w:rPr>
        <w:t>23; art</w:t>
      </w:r>
      <w:r w:rsidR="007014B8" w:rsidRPr="00EE5164">
        <w:rPr>
          <w:rFonts w:ascii="Corbel" w:hAnsi="Corbel"/>
          <w:b/>
          <w:bCs/>
          <w:lang w:val="en-US"/>
        </w:rPr>
        <w:t xml:space="preserve"> 28; art.29</w:t>
      </w:r>
      <w:r w:rsidR="00E63330" w:rsidRPr="00EE5164">
        <w:rPr>
          <w:rFonts w:ascii="Corbel" w:hAnsi="Corbel"/>
          <w:b/>
          <w:bCs/>
          <w:lang w:val="en-US"/>
        </w:rPr>
        <w:t>)</w:t>
      </w:r>
      <w:bookmarkEnd w:id="6"/>
    </w:p>
    <w:p w14:paraId="1BF198C6" w14:textId="77777777" w:rsidR="000361B0" w:rsidRPr="00EE5164" w:rsidRDefault="000361B0" w:rsidP="00706201">
      <w:pPr>
        <w:pStyle w:val="NoSpacing"/>
        <w:spacing w:line="276" w:lineRule="auto"/>
        <w:jc w:val="both"/>
        <w:rPr>
          <w:rFonts w:ascii="Corbel" w:hAnsi="Corbel" w:cstheme="minorHAnsi"/>
          <w:b/>
          <w:bCs/>
          <w:sz w:val="22"/>
          <w:szCs w:val="22"/>
          <w:u w:val="single"/>
        </w:rPr>
      </w:pPr>
    </w:p>
    <w:p w14:paraId="3C1DA291" w14:textId="54CBAD8E" w:rsidR="00206ECE"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The right to education is enshrined in article</w:t>
      </w:r>
      <w:r w:rsidR="00910411" w:rsidRPr="672C71AD">
        <w:rPr>
          <w:rFonts w:ascii="Corbel" w:hAnsi="Corbel" w:cstheme="minorBidi"/>
        </w:rPr>
        <w:t>s</w:t>
      </w:r>
      <w:r w:rsidRPr="672C71AD">
        <w:rPr>
          <w:rFonts w:ascii="Corbel" w:hAnsi="Corbel" w:cstheme="minorBidi"/>
        </w:rPr>
        <w:t xml:space="preserve"> 30 </w:t>
      </w:r>
      <w:r w:rsidR="00910411" w:rsidRPr="672C71AD">
        <w:rPr>
          <w:rFonts w:ascii="Corbel" w:hAnsi="Corbel" w:cstheme="minorBidi"/>
        </w:rPr>
        <w:t xml:space="preserve">and </w:t>
      </w:r>
      <w:r w:rsidRPr="672C71AD">
        <w:rPr>
          <w:rFonts w:ascii="Corbel" w:hAnsi="Corbel" w:cstheme="minorBidi"/>
        </w:rPr>
        <w:t xml:space="preserve">34(2) of the Constitution, and free Universal Primary Education and free Universal Secondary Education were respectively introduced in 1997 and 2007. </w:t>
      </w:r>
    </w:p>
    <w:p w14:paraId="69F4087A" w14:textId="610D39CF" w:rsidR="00206ECE"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The Education Act 2008</w:t>
      </w:r>
      <w:r w:rsidRPr="672C71AD">
        <w:rPr>
          <w:rStyle w:val="FootnoteReference"/>
          <w:rFonts w:ascii="Corbel" w:hAnsi="Corbel" w:cstheme="minorBidi"/>
        </w:rPr>
        <w:footnoteReference w:id="11"/>
      </w:r>
      <w:r w:rsidRPr="672C71AD">
        <w:rPr>
          <w:rFonts w:ascii="Corbel" w:hAnsi="Corbel" w:cstheme="minorBidi"/>
        </w:rPr>
        <w:t xml:space="preserve"> ensures access to education for all children. It mandates free primary education and provides for the establishment of a national curriculum. The system of formal education in Uganda has a structure of 3 years of pre-primary education, 7 years of primary education, 6 years of secondary education, and 3 to 5 years of post-secondary education. Primary education, however, is still largely considered the first official level of formal education since </w:t>
      </w:r>
      <w:r w:rsidR="613487BC" w:rsidRPr="672C71AD">
        <w:rPr>
          <w:rFonts w:ascii="Corbel" w:hAnsi="Corbel" w:cstheme="minorBidi"/>
        </w:rPr>
        <w:t xml:space="preserve">the </w:t>
      </w:r>
      <w:r w:rsidRPr="672C71AD">
        <w:rPr>
          <w:rFonts w:ascii="Corbel" w:hAnsi="Corbel" w:cstheme="minorBidi"/>
        </w:rPr>
        <w:t>government has not established any pre-primary schools for children</w:t>
      </w:r>
      <w:r w:rsidRPr="672C71AD">
        <w:rPr>
          <w:rStyle w:val="FootnoteReference"/>
          <w:rFonts w:ascii="Corbel" w:hAnsi="Corbel" w:cstheme="minorBidi"/>
        </w:rPr>
        <w:footnoteReference w:id="12"/>
      </w:r>
      <w:r w:rsidRPr="672C71AD">
        <w:rPr>
          <w:rFonts w:ascii="Corbel" w:hAnsi="Corbel" w:cstheme="minorBidi"/>
        </w:rPr>
        <w:t>. School is compulsory from 6</w:t>
      </w:r>
      <w:r w:rsidR="53EE5DD5" w:rsidRPr="672C71AD">
        <w:rPr>
          <w:rFonts w:ascii="Corbel" w:hAnsi="Corbel" w:cstheme="minorBidi"/>
        </w:rPr>
        <w:t>-</w:t>
      </w:r>
      <w:r w:rsidRPr="672C71AD">
        <w:rPr>
          <w:rFonts w:ascii="Corbel" w:hAnsi="Corbel" w:cstheme="minorBidi"/>
        </w:rPr>
        <w:t>years</w:t>
      </w:r>
      <w:r w:rsidR="2B59C558" w:rsidRPr="672C71AD">
        <w:rPr>
          <w:rFonts w:ascii="Corbel" w:hAnsi="Corbel" w:cstheme="minorBidi"/>
        </w:rPr>
        <w:t>-</w:t>
      </w:r>
      <w:r w:rsidRPr="672C71AD">
        <w:rPr>
          <w:rFonts w:ascii="Corbel" w:hAnsi="Corbel" w:cstheme="minorBidi"/>
        </w:rPr>
        <w:t>old which “shall last seven years”</w:t>
      </w:r>
      <w:r w:rsidR="6486B7DC" w:rsidRPr="672C71AD">
        <w:rPr>
          <w:rFonts w:ascii="Corbel" w:hAnsi="Corbel" w:cstheme="minorBidi"/>
        </w:rPr>
        <w:t>;</w:t>
      </w:r>
      <w:r w:rsidRPr="672C71AD">
        <w:rPr>
          <w:rFonts w:ascii="Corbel" w:hAnsi="Corbel" w:cstheme="minorBidi"/>
        </w:rPr>
        <w:t xml:space="preserve"> 13 years </w:t>
      </w:r>
      <w:r w:rsidR="00E936E6" w:rsidRPr="672C71AD">
        <w:rPr>
          <w:rFonts w:ascii="Corbel" w:hAnsi="Corbel" w:cstheme="minorBidi"/>
        </w:rPr>
        <w:t>old corresponds</w:t>
      </w:r>
      <w:r w:rsidRPr="672C71AD">
        <w:rPr>
          <w:rFonts w:ascii="Corbel" w:hAnsi="Corbel" w:cstheme="minorBidi"/>
        </w:rPr>
        <w:t xml:space="preserve"> to primary level education. </w:t>
      </w:r>
    </w:p>
    <w:p w14:paraId="2DB1406E" w14:textId="743980FD" w:rsidR="003F06C4" w:rsidRPr="00C93993"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 xml:space="preserve">Uganda received and supported two recommendations during its third cycle UPR review </w:t>
      </w:r>
      <w:r w:rsidR="00036DC9" w:rsidRPr="672C71AD">
        <w:rPr>
          <w:rFonts w:ascii="Corbel" w:hAnsi="Corbel" w:cstheme="minorBidi"/>
        </w:rPr>
        <w:t xml:space="preserve">in 2022 </w:t>
      </w:r>
      <w:r w:rsidRPr="672C71AD">
        <w:rPr>
          <w:rFonts w:ascii="Corbel" w:hAnsi="Corbel" w:cstheme="minorBidi"/>
        </w:rPr>
        <w:t>on providing equal opportunities to vulnerable groups including children and persons with disabilities</w:t>
      </w:r>
      <w:r w:rsidRPr="672C71AD">
        <w:rPr>
          <w:rStyle w:val="FootnoteReference"/>
          <w:rFonts w:ascii="Corbel" w:hAnsi="Corbel" w:cstheme="minorBidi"/>
        </w:rPr>
        <w:footnoteReference w:id="13"/>
      </w:r>
      <w:r w:rsidRPr="672C71AD">
        <w:rPr>
          <w:rFonts w:ascii="Corbel" w:hAnsi="Corbel" w:cstheme="minorBidi"/>
        </w:rPr>
        <w:t>, and 13 recommendations on improving access to education</w:t>
      </w:r>
      <w:r w:rsidRPr="672C71AD">
        <w:rPr>
          <w:rStyle w:val="FootnoteReference"/>
          <w:rFonts w:ascii="Corbel" w:hAnsi="Corbel" w:cstheme="minorBidi"/>
        </w:rPr>
        <w:footnoteReference w:id="14"/>
      </w:r>
      <w:r w:rsidRPr="672C71AD">
        <w:rPr>
          <w:rFonts w:ascii="Corbel" w:hAnsi="Corbel" w:cstheme="minorBidi"/>
        </w:rPr>
        <w:t>. They include providing free and quality education to all, including girls in rural areas, addressing factors contributing to school dropouts and allocating an appropriate amount of the national budget to mitigate the impact of Covid-19.  Uganda noted recommendations on making education compulsory for twelve years</w:t>
      </w:r>
      <w:r w:rsidRPr="672C71AD">
        <w:rPr>
          <w:rStyle w:val="FootnoteReference"/>
          <w:rFonts w:ascii="Corbel" w:hAnsi="Corbel" w:cstheme="minorBidi"/>
        </w:rPr>
        <w:footnoteReference w:id="15"/>
      </w:r>
      <w:r w:rsidRPr="672C71AD">
        <w:rPr>
          <w:rFonts w:ascii="Corbel" w:hAnsi="Corbel" w:cstheme="minorBidi"/>
        </w:rPr>
        <w:t xml:space="preserve"> and increas</w:t>
      </w:r>
      <w:r w:rsidR="4CE4E30D" w:rsidRPr="672C71AD">
        <w:rPr>
          <w:rFonts w:ascii="Corbel" w:hAnsi="Corbel" w:cstheme="minorBidi"/>
        </w:rPr>
        <w:t>ing</w:t>
      </w:r>
      <w:r w:rsidRPr="672C71AD">
        <w:rPr>
          <w:rFonts w:ascii="Corbel" w:hAnsi="Corbel" w:cstheme="minorBidi"/>
        </w:rPr>
        <w:t xml:space="preserve"> public expenditures for education</w:t>
      </w:r>
      <w:r w:rsidR="0A5070BD" w:rsidRPr="672C71AD">
        <w:rPr>
          <w:rFonts w:ascii="Corbel" w:hAnsi="Corbel" w:cstheme="minorBidi"/>
        </w:rPr>
        <w:t>.</w:t>
      </w:r>
      <w:r w:rsidRPr="672C71AD">
        <w:rPr>
          <w:rStyle w:val="FootnoteReference"/>
          <w:rFonts w:ascii="Corbel" w:hAnsi="Corbel" w:cstheme="minorBidi"/>
        </w:rPr>
        <w:footnoteReference w:id="16"/>
      </w:r>
      <w:r w:rsidR="003A5CFF" w:rsidRPr="672C71AD">
        <w:rPr>
          <w:rFonts w:ascii="Corbel" w:hAnsi="Corbel" w:cstheme="minorBidi"/>
        </w:rPr>
        <w:t xml:space="preserve"> The </w:t>
      </w:r>
      <w:r w:rsidR="003E70CF" w:rsidRPr="672C71AD">
        <w:rPr>
          <w:rFonts w:ascii="Corbel" w:hAnsi="Corbel" w:cstheme="minorBidi"/>
        </w:rPr>
        <w:t>existing</w:t>
      </w:r>
      <w:r w:rsidR="003A5CFF" w:rsidRPr="672C71AD">
        <w:rPr>
          <w:rFonts w:ascii="Corbel" w:hAnsi="Corbel" w:cstheme="minorBidi"/>
        </w:rPr>
        <w:t xml:space="preserve"> legal and policy framework make provisions for free education</w:t>
      </w:r>
      <w:r w:rsidR="5D7B3774" w:rsidRPr="672C71AD">
        <w:rPr>
          <w:rFonts w:ascii="Corbel" w:hAnsi="Corbel" w:cstheme="minorBidi"/>
        </w:rPr>
        <w:t>,</w:t>
      </w:r>
      <w:r w:rsidR="003A5CFF" w:rsidRPr="672C71AD">
        <w:rPr>
          <w:rFonts w:ascii="Corbel" w:hAnsi="Corbel" w:cstheme="minorBidi"/>
        </w:rPr>
        <w:t xml:space="preserve"> but </w:t>
      </w:r>
      <w:r w:rsidR="2C8F62DD" w:rsidRPr="672C71AD">
        <w:rPr>
          <w:rFonts w:ascii="Corbel" w:hAnsi="Corbel" w:cstheme="minorBidi"/>
        </w:rPr>
        <w:t xml:space="preserve">continued obstacles to attendance include: </w:t>
      </w:r>
      <w:r w:rsidR="003A5CFF" w:rsidRPr="672C71AD">
        <w:rPr>
          <w:rFonts w:ascii="Corbel" w:hAnsi="Corbel" w:cstheme="minorBidi"/>
        </w:rPr>
        <w:t>gaps in addressing additional associated</w:t>
      </w:r>
      <w:r w:rsidR="00074681" w:rsidRPr="672C71AD">
        <w:rPr>
          <w:rFonts w:ascii="Corbel" w:hAnsi="Corbel" w:cstheme="minorBidi"/>
        </w:rPr>
        <w:t xml:space="preserve"> education</w:t>
      </w:r>
      <w:r w:rsidR="003A5CFF" w:rsidRPr="672C71AD">
        <w:rPr>
          <w:rFonts w:ascii="Corbel" w:hAnsi="Corbel" w:cstheme="minorBidi"/>
        </w:rPr>
        <w:t xml:space="preserve"> cost</w:t>
      </w:r>
      <w:r w:rsidR="00074681" w:rsidRPr="672C71AD">
        <w:rPr>
          <w:rFonts w:ascii="Corbel" w:hAnsi="Corbel" w:cstheme="minorBidi"/>
        </w:rPr>
        <w:t>s</w:t>
      </w:r>
      <w:r w:rsidR="78AD9670" w:rsidRPr="672C71AD">
        <w:rPr>
          <w:rFonts w:ascii="Corbel" w:hAnsi="Corbel" w:cstheme="minorBidi"/>
        </w:rPr>
        <w:t>;</w:t>
      </w:r>
      <w:r w:rsidR="00074681" w:rsidRPr="672C71AD">
        <w:rPr>
          <w:rFonts w:ascii="Corbel" w:hAnsi="Corbel" w:cstheme="minorBidi"/>
        </w:rPr>
        <w:t xml:space="preserve"> lack of incentive</w:t>
      </w:r>
      <w:r w:rsidR="00AB23C6" w:rsidRPr="672C71AD">
        <w:rPr>
          <w:rFonts w:ascii="Corbel" w:hAnsi="Corbel" w:cstheme="minorBidi"/>
        </w:rPr>
        <w:t xml:space="preserve"> and awareness in </w:t>
      </w:r>
      <w:r w:rsidR="00074681" w:rsidRPr="672C71AD">
        <w:rPr>
          <w:rFonts w:ascii="Corbel" w:hAnsi="Corbel" w:cstheme="minorBidi"/>
        </w:rPr>
        <w:t>low</w:t>
      </w:r>
      <w:r w:rsidR="00AB23C6" w:rsidRPr="672C71AD">
        <w:rPr>
          <w:rFonts w:ascii="Corbel" w:hAnsi="Corbel" w:cstheme="minorBidi"/>
        </w:rPr>
        <w:t>-income households to encourage education of their children</w:t>
      </w:r>
      <w:r w:rsidR="1D44133D" w:rsidRPr="672C71AD">
        <w:rPr>
          <w:rFonts w:ascii="Corbel" w:hAnsi="Corbel" w:cstheme="minorBidi"/>
        </w:rPr>
        <w:t>;</w:t>
      </w:r>
      <w:r w:rsidR="00AB23C6" w:rsidRPr="672C71AD">
        <w:rPr>
          <w:rFonts w:ascii="Corbel" w:hAnsi="Corbel" w:cstheme="minorBidi"/>
        </w:rPr>
        <w:t xml:space="preserve"> </w:t>
      </w:r>
      <w:r w:rsidR="6AD30617" w:rsidRPr="672C71AD">
        <w:rPr>
          <w:rFonts w:ascii="Corbel" w:hAnsi="Corbel" w:cstheme="minorBidi"/>
        </w:rPr>
        <w:t xml:space="preserve">inadequate </w:t>
      </w:r>
      <w:r w:rsidR="00AB23C6" w:rsidRPr="672C71AD">
        <w:rPr>
          <w:rFonts w:ascii="Corbel" w:hAnsi="Corbel" w:cstheme="minorBidi"/>
        </w:rPr>
        <w:t xml:space="preserve"> adapted infrastructures and staff for children with </w:t>
      </w:r>
      <w:r w:rsidR="00BF28E9" w:rsidRPr="672C71AD">
        <w:rPr>
          <w:rFonts w:ascii="Corbel" w:hAnsi="Corbel" w:cstheme="minorBidi"/>
        </w:rPr>
        <w:t>disabilities</w:t>
      </w:r>
      <w:r w:rsidR="5C7CA88A" w:rsidRPr="672C71AD">
        <w:rPr>
          <w:rFonts w:ascii="Corbel" w:hAnsi="Corbel" w:cstheme="minorBidi"/>
        </w:rPr>
        <w:t>;</w:t>
      </w:r>
      <w:r w:rsidR="00BF28E9" w:rsidRPr="672C71AD">
        <w:rPr>
          <w:rFonts w:ascii="Corbel" w:hAnsi="Corbel" w:cstheme="minorBidi"/>
        </w:rPr>
        <w:t xml:space="preserve"> and</w:t>
      </w:r>
      <w:r w:rsidR="00AB23C6" w:rsidRPr="672C71AD">
        <w:rPr>
          <w:rFonts w:ascii="Corbel" w:hAnsi="Corbel" w:cstheme="minorBidi"/>
        </w:rPr>
        <w:t xml:space="preserve"> </w:t>
      </w:r>
      <w:r w:rsidR="51ADD5A6" w:rsidRPr="672C71AD">
        <w:rPr>
          <w:rFonts w:ascii="Corbel" w:hAnsi="Corbel" w:cstheme="minorBidi"/>
        </w:rPr>
        <w:t xml:space="preserve">the </w:t>
      </w:r>
      <w:r w:rsidR="00AB23C6" w:rsidRPr="672C71AD">
        <w:rPr>
          <w:rFonts w:ascii="Corbel" w:hAnsi="Corbel" w:cstheme="minorBidi"/>
        </w:rPr>
        <w:t xml:space="preserve">persistence of </w:t>
      </w:r>
      <w:r w:rsidR="00BF28E9" w:rsidRPr="672C71AD">
        <w:rPr>
          <w:rFonts w:ascii="Corbel" w:hAnsi="Corbel" w:cstheme="minorBidi"/>
        </w:rPr>
        <w:t>conservative</w:t>
      </w:r>
      <w:r w:rsidR="00AB23C6" w:rsidRPr="672C71AD">
        <w:rPr>
          <w:rFonts w:ascii="Corbel" w:hAnsi="Corbel" w:cstheme="minorBidi"/>
        </w:rPr>
        <w:t xml:space="preserve"> cultural norms depriving girls from uninterrupted education</w:t>
      </w:r>
      <w:r w:rsidR="2CF52A51" w:rsidRPr="672C71AD">
        <w:rPr>
          <w:rFonts w:ascii="Corbel" w:hAnsi="Corbel" w:cstheme="minorBidi"/>
        </w:rPr>
        <w:t>.</w:t>
      </w:r>
      <w:r w:rsidRPr="672C71AD">
        <w:rPr>
          <w:rFonts w:ascii="Corbel" w:hAnsi="Corbel" w:cstheme="minorBidi"/>
        </w:rPr>
        <w:t xml:space="preserve"> </w:t>
      </w:r>
    </w:p>
    <w:p w14:paraId="227FD12E" w14:textId="77777777" w:rsidR="000361B0" w:rsidRPr="00EE5164" w:rsidRDefault="000361B0" w:rsidP="00706201">
      <w:pPr>
        <w:pStyle w:val="Heading3"/>
        <w:spacing w:line="276" w:lineRule="auto"/>
        <w:jc w:val="both"/>
        <w:rPr>
          <w:rFonts w:ascii="Corbel" w:hAnsi="Corbel"/>
          <w:lang w:val="en-US"/>
        </w:rPr>
      </w:pPr>
      <w:bookmarkStart w:id="7" w:name="_Toc183077620"/>
      <w:r w:rsidRPr="00EE5164">
        <w:rPr>
          <w:rFonts w:ascii="Corbel" w:hAnsi="Corbel"/>
          <w:lang w:val="en-US"/>
        </w:rPr>
        <w:lastRenderedPageBreak/>
        <w:t>Deterioration of the public schooling system</w:t>
      </w:r>
      <w:bookmarkEnd w:id="7"/>
    </w:p>
    <w:p w14:paraId="1C8894A0" w14:textId="5D16586E" w:rsidR="000361B0"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 xml:space="preserve">Uganda devoted </w:t>
      </w:r>
      <w:r w:rsidR="00FC56B5" w:rsidRPr="672C71AD">
        <w:rPr>
          <w:rFonts w:ascii="Corbel" w:hAnsi="Corbel" w:cstheme="minorBidi"/>
        </w:rPr>
        <w:t xml:space="preserve">only </w:t>
      </w:r>
      <w:r w:rsidRPr="672C71AD">
        <w:rPr>
          <w:rFonts w:ascii="Corbel" w:hAnsi="Corbel" w:cstheme="minorBidi"/>
        </w:rPr>
        <w:t xml:space="preserve">8.4 </w:t>
      </w:r>
      <w:r w:rsidR="00DB3E8C" w:rsidRPr="672C71AD">
        <w:rPr>
          <w:rFonts w:ascii="Corbel" w:hAnsi="Corbel" w:cstheme="minorBidi"/>
        </w:rPr>
        <w:t xml:space="preserve">% </w:t>
      </w:r>
      <w:r w:rsidRPr="672C71AD">
        <w:rPr>
          <w:rFonts w:ascii="Corbel" w:hAnsi="Corbel" w:cstheme="minorBidi"/>
        </w:rPr>
        <w:t xml:space="preserve">of its national budget to education for </w:t>
      </w:r>
      <w:r w:rsidR="052C9679" w:rsidRPr="672C71AD">
        <w:rPr>
          <w:rFonts w:ascii="Corbel" w:hAnsi="Corbel" w:cstheme="minorBidi"/>
        </w:rPr>
        <w:t xml:space="preserve">the </w:t>
      </w:r>
      <w:r w:rsidRPr="672C71AD">
        <w:rPr>
          <w:rFonts w:ascii="Corbel" w:hAnsi="Corbel" w:cstheme="minorBidi"/>
        </w:rPr>
        <w:t xml:space="preserve">financial year 2023-2024 despite pledges as part of the United Nations 2030 Agenda for Sustainable Development to allocate at least 15 to 20 </w:t>
      </w:r>
      <w:r w:rsidR="0029190C" w:rsidRPr="672C71AD">
        <w:rPr>
          <w:rFonts w:ascii="Corbel" w:hAnsi="Corbel" w:cstheme="minorBidi"/>
        </w:rPr>
        <w:t xml:space="preserve">% </w:t>
      </w:r>
      <w:r w:rsidRPr="672C71AD">
        <w:rPr>
          <w:rFonts w:ascii="Corbel" w:hAnsi="Corbel" w:cstheme="minorBidi"/>
        </w:rPr>
        <w:t>of public expenditures to education</w:t>
      </w:r>
      <w:r w:rsidRPr="672C71AD">
        <w:rPr>
          <w:rStyle w:val="FootnoteReference"/>
          <w:rFonts w:ascii="Corbel" w:hAnsi="Corbel" w:cstheme="minorBidi"/>
        </w:rPr>
        <w:footnoteReference w:id="17"/>
      </w:r>
      <w:r w:rsidRPr="672C71AD">
        <w:rPr>
          <w:rFonts w:ascii="Corbel" w:hAnsi="Corbel" w:cstheme="minorBidi"/>
        </w:rPr>
        <w:t>.</w:t>
      </w:r>
    </w:p>
    <w:p w14:paraId="3EBA7978" w14:textId="374D83D4" w:rsidR="000361B0" w:rsidRPr="00EE5164" w:rsidRDefault="00FC56B5" w:rsidP="0099515D">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672C71AD">
        <w:rPr>
          <w:rFonts w:ascii="Corbel" w:hAnsi="Corbel"/>
          <w:lang w:val="en-US"/>
        </w:rPr>
        <w:t>E</w:t>
      </w:r>
      <w:r w:rsidR="000361B0" w:rsidRPr="672C71AD">
        <w:rPr>
          <w:rFonts w:ascii="Corbel" w:hAnsi="Corbel"/>
          <w:lang w:val="en-US"/>
        </w:rPr>
        <w:t xml:space="preserve">ducators deplored the worsening state </w:t>
      </w:r>
      <w:r w:rsidRPr="672C71AD">
        <w:rPr>
          <w:rFonts w:ascii="Corbel" w:hAnsi="Corbel"/>
          <w:lang w:val="en-US"/>
        </w:rPr>
        <w:t>of public</w:t>
      </w:r>
      <w:r w:rsidR="003C4E51" w:rsidRPr="672C71AD">
        <w:rPr>
          <w:rFonts w:ascii="Corbel" w:hAnsi="Corbel"/>
          <w:lang w:val="en-US"/>
        </w:rPr>
        <w:t>-</w:t>
      </w:r>
      <w:r w:rsidR="000361B0" w:rsidRPr="672C71AD">
        <w:rPr>
          <w:rFonts w:ascii="Corbel" w:hAnsi="Corbel"/>
          <w:lang w:val="en-US"/>
        </w:rPr>
        <w:t xml:space="preserve">school infrastructure in Uganda </w:t>
      </w:r>
      <w:r w:rsidR="00F24628" w:rsidRPr="672C71AD">
        <w:rPr>
          <w:rFonts w:ascii="Corbel" w:hAnsi="Corbel"/>
          <w:lang w:val="en-US"/>
        </w:rPr>
        <w:t>lacking</w:t>
      </w:r>
      <w:r w:rsidR="000361B0" w:rsidRPr="672C71AD">
        <w:rPr>
          <w:rFonts w:ascii="Corbel" w:hAnsi="Corbel"/>
          <w:lang w:val="en-US"/>
        </w:rPr>
        <w:t xml:space="preserve"> basic facilities </w:t>
      </w:r>
      <w:r w:rsidR="00965B60" w:rsidRPr="672C71AD">
        <w:rPr>
          <w:rFonts w:ascii="Corbel" w:hAnsi="Corbel"/>
          <w:lang w:val="en-US"/>
        </w:rPr>
        <w:t>such as</w:t>
      </w:r>
      <w:r w:rsidR="000361B0" w:rsidRPr="672C71AD">
        <w:rPr>
          <w:rFonts w:ascii="Corbel" w:hAnsi="Corbel"/>
          <w:lang w:val="en-US"/>
        </w:rPr>
        <w:t xml:space="preserve"> classrooms, libraries, and sanitation, impacting the learning environment of children. This situation is combined with a teacher shortage</w:t>
      </w:r>
      <w:r w:rsidR="3A7CF949" w:rsidRPr="672C71AD">
        <w:rPr>
          <w:rFonts w:ascii="Corbel" w:hAnsi="Corbel"/>
          <w:lang w:val="en-US"/>
        </w:rPr>
        <w:t>, as many</w:t>
      </w:r>
      <w:r w:rsidR="000361B0" w:rsidRPr="672C71AD">
        <w:rPr>
          <w:rFonts w:ascii="Corbel" w:hAnsi="Corbel"/>
          <w:lang w:val="en-US"/>
        </w:rPr>
        <w:t xml:space="preserve"> prefer teaching in private schools for better wages and </w:t>
      </w:r>
      <w:r w:rsidR="00E15C35" w:rsidRPr="672C71AD">
        <w:rPr>
          <w:rFonts w:ascii="Corbel" w:hAnsi="Corbel"/>
          <w:lang w:val="en-US"/>
        </w:rPr>
        <w:t>engaging</w:t>
      </w:r>
      <w:r w:rsidR="000361B0" w:rsidRPr="672C71AD">
        <w:rPr>
          <w:rFonts w:ascii="Corbel" w:hAnsi="Corbel"/>
          <w:lang w:val="en-US"/>
        </w:rPr>
        <w:t xml:space="preserve"> in part-time work in public schools due to the absence of a uniformed wage system in the public sector. This has resulted in </w:t>
      </w:r>
      <w:r w:rsidR="00E15C35" w:rsidRPr="672C71AD">
        <w:rPr>
          <w:rFonts w:ascii="Corbel" w:hAnsi="Corbel"/>
          <w:lang w:val="en-US"/>
        </w:rPr>
        <w:t>a high</w:t>
      </w:r>
      <w:r w:rsidR="000361B0" w:rsidRPr="672C71AD">
        <w:rPr>
          <w:rFonts w:ascii="Corbel" w:hAnsi="Corbel"/>
          <w:lang w:val="en-US"/>
        </w:rPr>
        <w:t xml:space="preserve"> volume of work for teachers in public schools and </w:t>
      </w:r>
      <w:r w:rsidR="00F81E04" w:rsidRPr="672C71AD">
        <w:rPr>
          <w:rFonts w:ascii="Corbel" w:hAnsi="Corbel"/>
          <w:lang w:val="en-US"/>
        </w:rPr>
        <w:t>an inability</w:t>
      </w:r>
      <w:r w:rsidR="000361B0" w:rsidRPr="672C71AD">
        <w:rPr>
          <w:rFonts w:ascii="Corbel" w:hAnsi="Corbel"/>
          <w:lang w:val="en-US"/>
        </w:rPr>
        <w:t xml:space="preserve"> to provide quality education for children attending those schools. </w:t>
      </w:r>
    </w:p>
    <w:p w14:paraId="3ADDDF4F" w14:textId="7B0A8CB2" w:rsidR="000361B0"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 xml:space="preserve">Educators and teachers conveyed the need for an improved Early Childhood Development (ECD) policy which currently attaches ECD centers to primary schools and provide pre-primary education. The Education Act 2008 does not make </w:t>
      </w:r>
      <w:r w:rsidR="009009F6" w:rsidRPr="672C71AD">
        <w:rPr>
          <w:rFonts w:ascii="Corbel" w:hAnsi="Corbel" w:cstheme="minorBidi"/>
        </w:rPr>
        <w:t xml:space="preserve">any </w:t>
      </w:r>
      <w:r w:rsidRPr="672C71AD">
        <w:rPr>
          <w:rFonts w:ascii="Corbel" w:hAnsi="Corbel" w:cstheme="minorBidi"/>
        </w:rPr>
        <w:t xml:space="preserve">provision for free pre-primary education and creates learning disparities </w:t>
      </w:r>
      <w:r w:rsidR="00516274">
        <w:rPr>
          <w:rFonts w:ascii="Corbel" w:hAnsi="Corbel" w:cstheme="minorBidi"/>
        </w:rPr>
        <w:t>between children whose families can afford pre-primary education and those who cannot and</w:t>
      </w:r>
      <w:r w:rsidRPr="672C71AD">
        <w:rPr>
          <w:rFonts w:ascii="Corbel" w:hAnsi="Corbel" w:cstheme="minorBidi"/>
        </w:rPr>
        <w:t xml:space="preserve"> enter primary schools at the age of six</w:t>
      </w:r>
      <w:r w:rsidRPr="672C71AD">
        <w:rPr>
          <w:rStyle w:val="FootnoteReference"/>
          <w:rFonts w:ascii="Corbel" w:hAnsi="Corbel" w:cstheme="minorBidi"/>
        </w:rPr>
        <w:footnoteReference w:id="18"/>
      </w:r>
      <w:r w:rsidRPr="672C71AD">
        <w:rPr>
          <w:rFonts w:ascii="Corbel" w:hAnsi="Corbel" w:cstheme="minorBidi"/>
        </w:rPr>
        <w:t xml:space="preserve">. The Government should consider revising the existing policy to ensure equal access to education for all children. </w:t>
      </w:r>
    </w:p>
    <w:p w14:paraId="1C321FB4" w14:textId="0CD1823C" w:rsidR="00A552D6" w:rsidRPr="00EE5164" w:rsidRDefault="000361B0" w:rsidP="0099515D">
      <w:pPr>
        <w:pStyle w:val="ListParagraph"/>
        <w:numPr>
          <w:ilvl w:val="0"/>
          <w:numId w:val="3"/>
        </w:numPr>
        <w:pBdr>
          <w:top w:val="nil"/>
          <w:left w:val="nil"/>
          <w:bottom w:val="nil"/>
          <w:right w:val="nil"/>
          <w:between w:val="nil"/>
          <w:bar w:val="nil"/>
        </w:pBdr>
        <w:spacing w:line="276" w:lineRule="auto"/>
        <w:ind w:left="567"/>
        <w:contextualSpacing w:val="0"/>
        <w:jc w:val="both"/>
        <w:rPr>
          <w:rFonts w:ascii="Corbel" w:hAnsi="Corbel" w:cstheme="minorHAnsi"/>
          <w:lang w:val="en-US"/>
        </w:rPr>
      </w:pPr>
      <w:r w:rsidRPr="00EE5164">
        <w:rPr>
          <w:rFonts w:ascii="Corbel" w:hAnsi="Corbel" w:cstheme="minorHAnsi"/>
          <w:lang w:val="en-US"/>
        </w:rPr>
        <w:t xml:space="preserve">The </w:t>
      </w:r>
      <w:r w:rsidR="00335ABD" w:rsidRPr="00EE5164">
        <w:rPr>
          <w:rFonts w:ascii="Corbel" w:hAnsi="Corbel" w:cstheme="minorHAnsi"/>
          <w:lang w:val="en-US"/>
        </w:rPr>
        <w:t>G</w:t>
      </w:r>
      <w:r w:rsidRPr="00EE5164">
        <w:rPr>
          <w:rFonts w:ascii="Corbel" w:hAnsi="Corbel" w:cstheme="minorHAnsi"/>
          <w:lang w:val="en-US"/>
        </w:rPr>
        <w:t xml:space="preserve">overnment does not adequately regulate the establishment of new private schools which are proliferating in the absence of a robust legal framework. These schools often compete with public </w:t>
      </w:r>
      <w:proofErr w:type="gramStart"/>
      <w:r w:rsidRPr="00EE5164">
        <w:rPr>
          <w:rFonts w:ascii="Corbel" w:hAnsi="Corbel" w:cstheme="minorHAnsi"/>
          <w:lang w:val="en-US"/>
        </w:rPr>
        <w:t>schools,  and</w:t>
      </w:r>
      <w:proofErr w:type="gramEnd"/>
      <w:r w:rsidRPr="00EE5164">
        <w:rPr>
          <w:rFonts w:ascii="Corbel" w:hAnsi="Corbel" w:cstheme="minorHAnsi"/>
          <w:lang w:val="en-US"/>
        </w:rPr>
        <w:t xml:space="preserve"> create a learning inequality among students who do not benefit from the same quality of education and learning opportunities which would translate into unequal access to job opportunities. The existing schooling infrastructure should instead be improved to provide uniform, equal and quality learning for all.</w:t>
      </w:r>
    </w:p>
    <w:p w14:paraId="234B4D11" w14:textId="0F82D847" w:rsidR="000361B0" w:rsidRPr="00EE5164" w:rsidRDefault="000361B0" w:rsidP="00117C01">
      <w:pPr>
        <w:pStyle w:val="Heading3"/>
        <w:spacing w:line="276" w:lineRule="auto"/>
        <w:ind w:left="567"/>
        <w:jc w:val="both"/>
        <w:rPr>
          <w:rFonts w:ascii="Corbel" w:hAnsi="Corbel"/>
          <w:lang w:val="en-US"/>
        </w:rPr>
      </w:pPr>
      <w:bookmarkStart w:id="8" w:name="_Toc183077621"/>
      <w:r w:rsidRPr="00EE5164">
        <w:rPr>
          <w:rFonts w:ascii="Corbel" w:hAnsi="Corbel"/>
          <w:lang w:val="en-US"/>
        </w:rPr>
        <w:t>Access to education of the girl child</w:t>
      </w:r>
      <w:bookmarkEnd w:id="8"/>
    </w:p>
    <w:p w14:paraId="76665B61" w14:textId="77777777" w:rsidR="00A940D4" w:rsidRPr="00EE5164" w:rsidRDefault="000361B0" w:rsidP="0099515D">
      <w:pPr>
        <w:pStyle w:val="Corps"/>
        <w:numPr>
          <w:ilvl w:val="0"/>
          <w:numId w:val="3"/>
        </w:numPr>
        <w:spacing w:before="100" w:after="100" w:line="276" w:lineRule="auto"/>
        <w:ind w:left="567"/>
        <w:jc w:val="both"/>
        <w:rPr>
          <w:rFonts w:ascii="Corbel" w:hAnsi="Corbel" w:cstheme="minorBidi"/>
        </w:rPr>
      </w:pPr>
      <w:r w:rsidRPr="00EE5164">
        <w:rPr>
          <w:rFonts w:ascii="Corbel" w:hAnsi="Corbel" w:cstheme="minorBidi"/>
        </w:rPr>
        <w:t>Girls are particularly vulnerable to deprivation of education due to gender stereotypes prioritizing boys</w:t>
      </w:r>
      <w:r w:rsidR="347EBE13" w:rsidRPr="00EE5164">
        <w:rPr>
          <w:rFonts w:ascii="Corbel" w:hAnsi="Corbel" w:cstheme="minorBidi"/>
        </w:rPr>
        <w:t>’</w:t>
      </w:r>
      <w:r w:rsidRPr="00EE5164">
        <w:rPr>
          <w:rFonts w:ascii="Corbel" w:hAnsi="Corbel" w:cstheme="minorBidi"/>
        </w:rPr>
        <w:t xml:space="preserve"> education over girls, financial considerations in lower-income households, early marriage and pregnancies, and a higher risk of trafficking.</w:t>
      </w:r>
    </w:p>
    <w:p w14:paraId="00DA1082" w14:textId="5EC4808C" w:rsidR="000361B0" w:rsidRPr="00EE5164" w:rsidRDefault="00A940D4" w:rsidP="0099515D">
      <w:pPr>
        <w:pStyle w:val="Corps"/>
        <w:numPr>
          <w:ilvl w:val="0"/>
          <w:numId w:val="3"/>
        </w:numPr>
        <w:spacing w:before="100" w:after="100" w:line="276" w:lineRule="auto"/>
        <w:ind w:left="567"/>
        <w:jc w:val="both"/>
        <w:rPr>
          <w:rFonts w:ascii="Corbel" w:hAnsi="Corbel" w:cstheme="minorBidi"/>
        </w:rPr>
      </w:pPr>
      <w:r w:rsidRPr="00EE5164">
        <w:rPr>
          <w:rFonts w:ascii="Corbel" w:hAnsi="Corbel"/>
        </w:rPr>
        <w:t xml:space="preserve">Strong prevalence of cultural norms increased the number of child marriages as families do not perceive value in girls’ education. Uganda has an overwhelming number of school drops-outs in girls, and limited enrolment and retention of girls in schools. </w:t>
      </w:r>
      <w:r w:rsidRPr="00EE5164">
        <w:rPr>
          <w:rFonts w:ascii="Corbel" w:eastAsia="Arial" w:hAnsi="Corbel"/>
        </w:rPr>
        <w:t xml:space="preserve">Girls marrying before 18 have lower school completion rates and </w:t>
      </w:r>
      <w:r w:rsidR="7A8255BF" w:rsidRPr="00EE5164">
        <w:rPr>
          <w:rFonts w:ascii="Corbel" w:eastAsia="Arial" w:hAnsi="Corbel"/>
        </w:rPr>
        <w:t>are subjected</w:t>
      </w:r>
      <w:r w:rsidRPr="00EE5164">
        <w:rPr>
          <w:rFonts w:ascii="Corbel" w:eastAsia="Arial" w:hAnsi="Corbel"/>
        </w:rPr>
        <w:t xml:space="preserve"> to unpaid </w:t>
      </w:r>
      <w:proofErr w:type="spellStart"/>
      <w:r w:rsidRPr="00EE5164">
        <w:rPr>
          <w:rFonts w:ascii="Corbel" w:eastAsia="Arial" w:hAnsi="Corbel"/>
        </w:rPr>
        <w:t>labour</w:t>
      </w:r>
      <w:proofErr w:type="spellEnd"/>
      <w:r w:rsidRPr="00EE5164">
        <w:rPr>
          <w:rFonts w:ascii="Corbel" w:eastAsia="Arial" w:hAnsi="Corbel"/>
        </w:rPr>
        <w:t>. In a 2018 estimate from Save the Children, access to education and prevention of child marriage is intrinsically linked as they estimate that 1 000 000 child marriages could be prevented by 2030 if all girls finished secondary education</w:t>
      </w:r>
      <w:r w:rsidRPr="00EE5164">
        <w:rPr>
          <w:rStyle w:val="FootnoteReference"/>
          <w:rFonts w:ascii="Corbel" w:eastAsia="Arial" w:hAnsi="Corbel"/>
        </w:rPr>
        <w:footnoteReference w:id="19"/>
      </w:r>
      <w:r w:rsidRPr="00EE5164">
        <w:rPr>
          <w:rFonts w:ascii="Corbel" w:eastAsia="Arial" w:hAnsi="Corbel"/>
        </w:rPr>
        <w:t>.</w:t>
      </w:r>
      <w:r w:rsidRPr="00EE5164">
        <w:rPr>
          <w:rFonts w:ascii="Corbel" w:hAnsi="Corbel"/>
        </w:rPr>
        <w:t xml:space="preserve"> Deprivation of continuous education for girls leads to high levels of illiteracy, and an overall lack of empowerment of the girl child</w:t>
      </w:r>
      <w:r w:rsidR="3BAC98F5" w:rsidRPr="00EE5164">
        <w:rPr>
          <w:rFonts w:ascii="Corbel" w:hAnsi="Corbel"/>
        </w:rPr>
        <w:t>.</w:t>
      </w:r>
      <w:r w:rsidRPr="672C71AD">
        <w:rPr>
          <w:rFonts w:ascii="Corbel" w:hAnsi="Corbel" w:cstheme="minorBidi"/>
        </w:rPr>
        <w:t xml:space="preserve"> </w:t>
      </w:r>
    </w:p>
    <w:p w14:paraId="48B808F8" w14:textId="03D4916F" w:rsidR="000361B0" w:rsidRPr="00EE5164" w:rsidRDefault="0C30B903"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color w:val="auto"/>
        </w:rPr>
        <w:t>C</w:t>
      </w:r>
      <w:r w:rsidR="000361B0" w:rsidRPr="672C71AD">
        <w:rPr>
          <w:rFonts w:ascii="Corbel" w:hAnsi="Corbel" w:cstheme="minorBidi"/>
          <w:color w:val="auto"/>
        </w:rPr>
        <w:t xml:space="preserve">hild marriage and teenage pregnancies </w:t>
      </w:r>
      <w:r w:rsidR="5BCC0E8D" w:rsidRPr="672C71AD">
        <w:rPr>
          <w:rFonts w:ascii="Corbel" w:hAnsi="Corbel" w:cstheme="minorBidi"/>
          <w:color w:val="auto"/>
        </w:rPr>
        <w:t xml:space="preserve">also </w:t>
      </w:r>
      <w:r w:rsidR="000361B0" w:rsidRPr="672C71AD">
        <w:rPr>
          <w:rFonts w:ascii="Corbel" w:hAnsi="Corbel" w:cstheme="minorBidi"/>
          <w:color w:val="auto"/>
        </w:rPr>
        <w:t xml:space="preserve">result in </w:t>
      </w:r>
      <w:r w:rsidR="5F08BA5F" w:rsidRPr="672C71AD">
        <w:rPr>
          <w:rFonts w:ascii="Corbel" w:hAnsi="Corbel" w:cstheme="minorBidi"/>
          <w:color w:val="auto"/>
        </w:rPr>
        <w:t>fewer</w:t>
      </w:r>
      <w:r w:rsidR="000361B0" w:rsidRPr="672C71AD">
        <w:rPr>
          <w:rFonts w:ascii="Corbel" w:hAnsi="Corbel" w:cstheme="minorBidi"/>
          <w:color w:val="auto"/>
        </w:rPr>
        <w:t xml:space="preserve"> girls returning to </w:t>
      </w:r>
      <w:proofErr w:type="gramStart"/>
      <w:r w:rsidR="000361B0" w:rsidRPr="672C71AD">
        <w:rPr>
          <w:rFonts w:ascii="Corbel" w:hAnsi="Corbel" w:cstheme="minorBidi"/>
          <w:color w:val="auto"/>
        </w:rPr>
        <w:t>school, and</w:t>
      </w:r>
      <w:proofErr w:type="gramEnd"/>
      <w:r w:rsidR="000361B0" w:rsidRPr="672C71AD">
        <w:rPr>
          <w:rFonts w:ascii="Corbel" w:hAnsi="Corbel" w:cstheme="minorBidi"/>
          <w:color w:val="auto"/>
        </w:rPr>
        <w:t xml:space="preserve"> perpetuates </w:t>
      </w:r>
      <w:r w:rsidR="4C6311F1" w:rsidRPr="672C71AD">
        <w:rPr>
          <w:rFonts w:ascii="Corbel" w:hAnsi="Corbel" w:cstheme="minorBidi"/>
          <w:color w:val="auto"/>
        </w:rPr>
        <w:t>and exacerbates</w:t>
      </w:r>
      <w:r w:rsidR="000361B0" w:rsidRPr="672C71AD">
        <w:rPr>
          <w:rFonts w:ascii="Corbel" w:hAnsi="Corbel" w:cstheme="minorBidi"/>
          <w:color w:val="auto"/>
        </w:rPr>
        <w:t xml:space="preserve"> disparities between girls and boys.  The </w:t>
      </w:r>
      <w:r w:rsidR="212067C8" w:rsidRPr="672C71AD">
        <w:rPr>
          <w:rFonts w:ascii="Corbel" w:hAnsi="Corbel" w:cstheme="minorBidi"/>
          <w:color w:val="auto"/>
        </w:rPr>
        <w:t>G</w:t>
      </w:r>
      <w:r w:rsidR="000361B0" w:rsidRPr="672C71AD">
        <w:rPr>
          <w:rFonts w:ascii="Corbel" w:hAnsi="Corbel" w:cstheme="minorBidi"/>
          <w:color w:val="auto"/>
        </w:rPr>
        <w:t xml:space="preserve">overnment does not </w:t>
      </w:r>
      <w:r w:rsidR="000361B0" w:rsidRPr="672C71AD">
        <w:rPr>
          <w:rFonts w:ascii="Corbel" w:hAnsi="Corbel" w:cstheme="minorBidi"/>
          <w:color w:val="auto"/>
        </w:rPr>
        <w:lastRenderedPageBreak/>
        <w:t xml:space="preserve">have updated incentivizing policies or awareness raising programs geared towards the promotion of the education of </w:t>
      </w:r>
      <w:proofErr w:type="gramStart"/>
      <w:r w:rsidR="000361B0" w:rsidRPr="672C71AD">
        <w:rPr>
          <w:rFonts w:ascii="Corbel" w:hAnsi="Corbel" w:cstheme="minorBidi"/>
          <w:color w:val="auto"/>
        </w:rPr>
        <w:t>girl</w:t>
      </w:r>
      <w:r w:rsidR="715F2687" w:rsidRPr="672C71AD">
        <w:rPr>
          <w:rFonts w:ascii="Corbel" w:hAnsi="Corbel" w:cstheme="minorBidi"/>
          <w:color w:val="auto"/>
        </w:rPr>
        <w:t>s</w:t>
      </w:r>
      <w:r w:rsidR="000361B0" w:rsidRPr="672C71AD">
        <w:rPr>
          <w:rFonts w:ascii="Corbel" w:hAnsi="Corbel" w:cstheme="minorBidi"/>
          <w:color w:val="auto"/>
        </w:rPr>
        <w:t xml:space="preserve">  </w:t>
      </w:r>
      <w:r w:rsidR="001E5B7F" w:rsidRPr="672C71AD">
        <w:rPr>
          <w:rFonts w:ascii="Corbel" w:hAnsi="Corbel" w:cstheme="minorBidi"/>
          <w:color w:val="auto"/>
        </w:rPr>
        <w:t>despite</w:t>
      </w:r>
      <w:proofErr w:type="gramEnd"/>
      <w:r w:rsidR="000361B0" w:rsidRPr="672C71AD">
        <w:rPr>
          <w:rFonts w:ascii="Corbel" w:hAnsi="Corbel" w:cstheme="minorBidi"/>
          <w:color w:val="auto"/>
        </w:rPr>
        <w:t xml:space="preserve"> the adoption of the education strategy on girl</w:t>
      </w:r>
      <w:r w:rsidR="2C0CFB1D" w:rsidRPr="672C71AD">
        <w:rPr>
          <w:rFonts w:ascii="Corbel" w:hAnsi="Corbel" w:cstheme="minorBidi"/>
          <w:color w:val="auto"/>
        </w:rPr>
        <w:t>s</w:t>
      </w:r>
      <w:r w:rsidR="000361B0" w:rsidRPr="672C71AD">
        <w:rPr>
          <w:rFonts w:ascii="Corbel" w:hAnsi="Corbel" w:cstheme="minorBidi"/>
          <w:color w:val="auto"/>
        </w:rPr>
        <w:t xml:space="preserve"> in 2015</w:t>
      </w:r>
      <w:r w:rsidR="000361B0" w:rsidRPr="672C71AD">
        <w:rPr>
          <w:rStyle w:val="FootnoteReference"/>
          <w:rFonts w:ascii="Corbel" w:hAnsi="Corbel" w:cstheme="minorBidi"/>
          <w:color w:val="auto"/>
        </w:rPr>
        <w:footnoteReference w:id="20"/>
      </w:r>
      <w:r w:rsidR="000361B0" w:rsidRPr="672C71AD">
        <w:rPr>
          <w:rFonts w:ascii="Corbel" w:hAnsi="Corbel" w:cstheme="minorBidi"/>
          <w:color w:val="auto"/>
        </w:rPr>
        <w:t xml:space="preserve">. </w:t>
      </w:r>
    </w:p>
    <w:p w14:paraId="573CDF58" w14:textId="4E34F901" w:rsidR="000361B0"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 xml:space="preserve">Reports further indicate that girls are </w:t>
      </w:r>
      <w:r w:rsidR="5BB88D2E" w:rsidRPr="672C71AD">
        <w:rPr>
          <w:rFonts w:ascii="Corbel" w:hAnsi="Corbel" w:cstheme="minorBidi"/>
        </w:rPr>
        <w:t xml:space="preserve">deterred from attending or </w:t>
      </w:r>
      <w:r w:rsidR="5C1AF47B" w:rsidRPr="672C71AD">
        <w:rPr>
          <w:rFonts w:ascii="Corbel" w:hAnsi="Corbel" w:cstheme="minorBidi"/>
        </w:rPr>
        <w:t>remaining</w:t>
      </w:r>
      <w:r w:rsidR="5BB88D2E" w:rsidRPr="672C71AD">
        <w:rPr>
          <w:rFonts w:ascii="Corbel" w:hAnsi="Corbel" w:cstheme="minorBidi"/>
        </w:rPr>
        <w:t xml:space="preserve"> in school </w:t>
      </w:r>
      <w:r w:rsidR="00507314" w:rsidRPr="672C71AD">
        <w:rPr>
          <w:rFonts w:ascii="Corbel" w:hAnsi="Corbel" w:cstheme="minorBidi"/>
        </w:rPr>
        <w:t>because of</w:t>
      </w:r>
      <w:r w:rsidRPr="672C71AD">
        <w:rPr>
          <w:rFonts w:ascii="Corbel" w:hAnsi="Corbel" w:cstheme="minorBidi"/>
        </w:rPr>
        <w:t xml:space="preserve"> sexual harassment and violence.</w:t>
      </w:r>
      <w:r w:rsidR="00063D65">
        <w:rPr>
          <w:rFonts w:ascii="Corbel" w:hAnsi="Corbel" w:cstheme="minorBidi"/>
        </w:rPr>
        <w:t xml:space="preserve"> </w:t>
      </w:r>
      <w:r w:rsidR="00F06C74" w:rsidRPr="672C71AD">
        <w:rPr>
          <w:rFonts w:ascii="Corbel" w:hAnsi="Corbel" w:cstheme="minorBidi"/>
        </w:rPr>
        <w:t>35% of girls have experienced sexual violence in school before the age of 18, and 59% were victims of physical violence, perpetrated by teachers and/or students, and only 5% of girls have reported being victim of sexual violence which demonstrate a lack of awareness to enable a safe and protective environment for all children, including girls, to study.</w:t>
      </w:r>
      <w:r w:rsidR="00F06C74" w:rsidRPr="672C71AD">
        <w:rPr>
          <w:rStyle w:val="FootnoteReference"/>
          <w:rFonts w:ascii="Corbel" w:hAnsi="Corbel" w:cstheme="minorBidi"/>
        </w:rPr>
        <w:footnoteReference w:id="21"/>
      </w:r>
    </w:p>
    <w:p w14:paraId="555122B0" w14:textId="5A1FCBA7" w:rsidR="000361B0" w:rsidRPr="00EE5164" w:rsidRDefault="000361B0" w:rsidP="0099515D">
      <w:pPr>
        <w:pStyle w:val="Corps"/>
        <w:numPr>
          <w:ilvl w:val="0"/>
          <w:numId w:val="3"/>
        </w:numPr>
        <w:spacing w:before="100" w:after="100" w:line="276" w:lineRule="auto"/>
        <w:ind w:left="567"/>
        <w:jc w:val="both"/>
        <w:rPr>
          <w:rFonts w:ascii="Corbel" w:hAnsi="Corbel" w:cstheme="minorBidi"/>
        </w:rPr>
      </w:pPr>
      <w:r w:rsidRPr="672C71AD">
        <w:rPr>
          <w:rFonts w:ascii="Corbel" w:hAnsi="Corbel" w:cstheme="minorBidi"/>
        </w:rPr>
        <w:t xml:space="preserve">Educators highlighted the lack of adapted sanitation infrastructure for menstruating girls who often </w:t>
      </w:r>
      <w:proofErr w:type="gramStart"/>
      <w:r w:rsidRPr="672C71AD">
        <w:rPr>
          <w:rFonts w:ascii="Corbel" w:hAnsi="Corbel" w:cstheme="minorBidi"/>
        </w:rPr>
        <w:t>have to</w:t>
      </w:r>
      <w:proofErr w:type="gramEnd"/>
      <w:r w:rsidRPr="672C71AD">
        <w:rPr>
          <w:rFonts w:ascii="Corbel" w:hAnsi="Corbel" w:cstheme="minorBidi"/>
        </w:rPr>
        <w:t xml:space="preserve"> miss out on school </w:t>
      </w:r>
      <w:r w:rsidR="00114F6F" w:rsidRPr="672C71AD">
        <w:rPr>
          <w:rFonts w:ascii="Corbel" w:hAnsi="Corbel" w:cstheme="minorBidi"/>
        </w:rPr>
        <w:t xml:space="preserve">on </w:t>
      </w:r>
      <w:r w:rsidRPr="672C71AD">
        <w:rPr>
          <w:rFonts w:ascii="Corbel" w:hAnsi="Corbel" w:cstheme="minorBidi"/>
        </w:rPr>
        <w:t>classes</w:t>
      </w:r>
      <w:r w:rsidR="00992274" w:rsidRPr="672C71AD">
        <w:rPr>
          <w:rFonts w:ascii="Corbel" w:hAnsi="Corbel" w:cstheme="minorBidi"/>
        </w:rPr>
        <w:t xml:space="preserve"> during their menstruation, </w:t>
      </w:r>
      <w:r w:rsidR="00771805" w:rsidRPr="672C71AD">
        <w:rPr>
          <w:rFonts w:ascii="Corbel" w:hAnsi="Corbel" w:cstheme="minorBidi"/>
        </w:rPr>
        <w:t>o</w:t>
      </w:r>
      <w:r w:rsidR="00F41F2C" w:rsidRPr="672C71AD">
        <w:rPr>
          <w:rFonts w:ascii="Corbel" w:hAnsi="Corbel" w:cstheme="minorBidi"/>
        </w:rPr>
        <w:t>n average missing 24 days out 220 learning days in a school year</w:t>
      </w:r>
      <w:r w:rsidRPr="672C71AD">
        <w:rPr>
          <w:rFonts w:ascii="Corbel" w:hAnsi="Corbel" w:cstheme="minorBidi"/>
        </w:rPr>
        <w:t xml:space="preserve">, </w:t>
      </w:r>
      <w:r w:rsidR="0071223C" w:rsidRPr="672C71AD">
        <w:rPr>
          <w:rFonts w:ascii="Corbel" w:hAnsi="Corbel" w:cstheme="minorBidi"/>
        </w:rPr>
        <w:t xml:space="preserve">or do not have access to affordable sanitary products, </w:t>
      </w:r>
      <w:r w:rsidRPr="672C71AD">
        <w:rPr>
          <w:rFonts w:ascii="Corbel" w:hAnsi="Corbel" w:cstheme="minorBidi"/>
        </w:rPr>
        <w:t>imped</w:t>
      </w:r>
      <w:r w:rsidR="0071223C" w:rsidRPr="672C71AD">
        <w:rPr>
          <w:rFonts w:ascii="Corbel" w:hAnsi="Corbel" w:cstheme="minorBidi"/>
        </w:rPr>
        <w:t>ing</w:t>
      </w:r>
      <w:r w:rsidRPr="672C71AD">
        <w:rPr>
          <w:rFonts w:ascii="Corbel" w:hAnsi="Corbel" w:cstheme="minorBidi"/>
        </w:rPr>
        <w:t xml:space="preserve"> continuous education </w:t>
      </w:r>
      <w:r w:rsidR="00F41F2C" w:rsidRPr="672C71AD">
        <w:rPr>
          <w:rStyle w:val="FootnoteReference"/>
          <w:rFonts w:ascii="Corbel" w:hAnsi="Corbel" w:cstheme="minorBidi"/>
        </w:rPr>
        <w:footnoteReference w:id="22"/>
      </w:r>
      <w:r w:rsidRPr="672C71AD">
        <w:rPr>
          <w:rFonts w:ascii="Corbel" w:hAnsi="Corbel" w:cstheme="minorBidi"/>
        </w:rPr>
        <w:t xml:space="preserve">. </w:t>
      </w:r>
    </w:p>
    <w:p w14:paraId="61251CAE" w14:textId="77777777" w:rsidR="00206ECE" w:rsidRPr="00EE5164" w:rsidRDefault="00206ECE" w:rsidP="00812BBB">
      <w:pPr>
        <w:pStyle w:val="Corps"/>
        <w:spacing w:before="100" w:after="100" w:line="276" w:lineRule="auto"/>
        <w:ind w:left="567"/>
        <w:jc w:val="both"/>
        <w:rPr>
          <w:rFonts w:ascii="Corbel" w:hAnsi="Corbel" w:cstheme="minorHAnsi"/>
        </w:rPr>
      </w:pPr>
    </w:p>
    <w:p w14:paraId="24AC8D1C" w14:textId="14DDF0D7" w:rsidR="000361B0" w:rsidRPr="00EE5164" w:rsidRDefault="00A552D6" w:rsidP="00812BBB">
      <w:pPr>
        <w:pStyle w:val="Heading3"/>
        <w:spacing w:line="276" w:lineRule="auto"/>
        <w:ind w:left="567"/>
        <w:jc w:val="both"/>
        <w:rPr>
          <w:rFonts w:ascii="Corbel" w:hAnsi="Corbel"/>
          <w:lang w:val="en-US"/>
        </w:rPr>
      </w:pPr>
      <w:bookmarkStart w:id="9" w:name="_Toc183077622"/>
      <w:r w:rsidRPr="00EE5164">
        <w:rPr>
          <w:rFonts w:ascii="Corbel" w:hAnsi="Corbel"/>
          <w:lang w:val="en-US"/>
        </w:rPr>
        <w:t>Disparities in the roll out of the new curriculum</w:t>
      </w:r>
      <w:bookmarkEnd w:id="9"/>
    </w:p>
    <w:p w14:paraId="1C182ED2" w14:textId="77777777" w:rsidR="00696F66" w:rsidRPr="00696F66" w:rsidRDefault="00696F66" w:rsidP="00696F66">
      <w:pPr>
        <w:rPr>
          <w:lang w:val="en-US"/>
        </w:rPr>
      </w:pPr>
    </w:p>
    <w:p w14:paraId="0AAE367A" w14:textId="77777777" w:rsidR="000361B0" w:rsidRPr="00EE5164" w:rsidRDefault="000361B0" w:rsidP="0099515D">
      <w:pPr>
        <w:pStyle w:val="ListParagraph"/>
        <w:numPr>
          <w:ilvl w:val="0"/>
          <w:numId w:val="3"/>
        </w:numPr>
        <w:pBdr>
          <w:top w:val="nil"/>
          <w:left w:val="nil"/>
          <w:bottom w:val="nil"/>
          <w:right w:val="nil"/>
          <w:between w:val="nil"/>
          <w:bar w:val="nil"/>
        </w:pBdr>
        <w:spacing w:line="276" w:lineRule="auto"/>
        <w:ind w:left="567"/>
        <w:contextualSpacing w:val="0"/>
        <w:jc w:val="both"/>
        <w:rPr>
          <w:rFonts w:ascii="Corbel" w:hAnsi="Corbel" w:cstheme="minorHAnsi"/>
          <w:lang w:val="en-US"/>
        </w:rPr>
      </w:pPr>
      <w:r w:rsidRPr="00EE5164">
        <w:rPr>
          <w:rFonts w:ascii="Corbel" w:hAnsi="Corbel" w:cstheme="minorHAnsi"/>
          <w:lang w:val="en-US"/>
        </w:rPr>
        <w:t>In 2020, the Ministry of Education of Uganda adopted a new curriculum for secondary schools focused on competency-based teaching, moving away from theory-based teaching. The new curriculum is intended to “to produce secondary school graduates with employable skills that are competitive in the current job market”. It is observed that the new curriculum is more inclusive than the old one and helps students to acquire practical skills</w:t>
      </w:r>
      <w:r w:rsidRPr="00EE5164">
        <w:rPr>
          <w:rStyle w:val="FootnoteReference"/>
          <w:rFonts w:ascii="Corbel" w:hAnsi="Corbel" w:cstheme="minorHAnsi"/>
          <w:lang w:val="en-US"/>
        </w:rPr>
        <w:footnoteReference w:id="23"/>
      </w:r>
      <w:r w:rsidRPr="00EE5164">
        <w:rPr>
          <w:rFonts w:ascii="Corbel" w:hAnsi="Corbel" w:cstheme="minorHAnsi"/>
          <w:lang w:val="en-US"/>
        </w:rPr>
        <w:t>.</w:t>
      </w:r>
    </w:p>
    <w:p w14:paraId="0AA6B405" w14:textId="42C3038B" w:rsidR="00D65685" w:rsidRPr="00EE5164" w:rsidRDefault="647A2E30" w:rsidP="0099515D">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00EE5164">
        <w:rPr>
          <w:rFonts w:ascii="Corbel" w:hAnsi="Corbel"/>
          <w:lang w:val="en-US"/>
        </w:rPr>
        <w:t>T</w:t>
      </w:r>
      <w:r w:rsidR="000361B0" w:rsidRPr="00EE5164">
        <w:rPr>
          <w:rFonts w:ascii="Corbel" w:hAnsi="Corbel"/>
          <w:lang w:val="en-US"/>
        </w:rPr>
        <w:t xml:space="preserve">eachers and educators reported </w:t>
      </w:r>
      <w:r w:rsidR="26820837" w:rsidRPr="00EE5164">
        <w:rPr>
          <w:rFonts w:ascii="Corbel" w:hAnsi="Corbel"/>
          <w:lang w:val="en-US"/>
        </w:rPr>
        <w:t xml:space="preserve">a </w:t>
      </w:r>
      <w:r w:rsidR="000361B0" w:rsidRPr="00EE5164">
        <w:rPr>
          <w:rFonts w:ascii="Corbel" w:hAnsi="Corbel"/>
          <w:lang w:val="en-US"/>
        </w:rPr>
        <w:t xml:space="preserve">lack of training </w:t>
      </w:r>
      <w:r w:rsidR="23FC1F66" w:rsidRPr="00EE5164">
        <w:rPr>
          <w:rFonts w:ascii="Corbel" w:hAnsi="Corbel"/>
          <w:lang w:val="en-US"/>
        </w:rPr>
        <w:t>on</w:t>
      </w:r>
      <w:r w:rsidR="000361B0" w:rsidRPr="00EE5164">
        <w:rPr>
          <w:rFonts w:ascii="Corbel" w:hAnsi="Corbel"/>
          <w:lang w:val="en-US"/>
        </w:rPr>
        <w:t xml:space="preserve"> this new student-centered curriculum</w:t>
      </w:r>
      <w:r w:rsidR="3BF58FE7" w:rsidRPr="00EE5164">
        <w:rPr>
          <w:rFonts w:ascii="Corbel" w:hAnsi="Corbel"/>
          <w:lang w:val="en-US"/>
        </w:rPr>
        <w:t>,</w:t>
      </w:r>
      <w:r w:rsidR="000361B0" w:rsidRPr="00EE5164">
        <w:rPr>
          <w:rFonts w:ascii="Corbel" w:hAnsi="Corbel"/>
          <w:lang w:val="en-US"/>
        </w:rPr>
        <w:t xml:space="preserve"> le</w:t>
      </w:r>
      <w:r w:rsidR="0903D5E0" w:rsidRPr="00EE5164">
        <w:rPr>
          <w:rFonts w:ascii="Corbel" w:hAnsi="Corbel"/>
          <w:lang w:val="en-US"/>
        </w:rPr>
        <w:t>ading</w:t>
      </w:r>
      <w:r w:rsidR="000361B0" w:rsidRPr="00EE5164">
        <w:rPr>
          <w:rFonts w:ascii="Corbel" w:hAnsi="Corbel"/>
          <w:lang w:val="en-US"/>
        </w:rPr>
        <w:t xml:space="preserve"> to differentiated interpretations and implementation of the curriculum. Teachers</w:t>
      </w:r>
      <w:r w:rsidR="00114078" w:rsidRPr="00EE5164">
        <w:rPr>
          <w:rFonts w:ascii="Corbel" w:hAnsi="Corbel"/>
          <w:lang w:val="en-US"/>
        </w:rPr>
        <w:t>, particularly in rural areas</w:t>
      </w:r>
      <w:r w:rsidR="00323D19">
        <w:rPr>
          <w:rFonts w:ascii="Corbel" w:hAnsi="Corbel"/>
          <w:lang w:val="en-US"/>
        </w:rPr>
        <w:t xml:space="preserve"> and</w:t>
      </w:r>
      <w:r w:rsidR="000361B0" w:rsidRPr="00EE5164">
        <w:rPr>
          <w:rFonts w:ascii="Corbel" w:hAnsi="Corbel"/>
          <w:lang w:val="en-US"/>
        </w:rPr>
        <w:t xml:space="preserve"> lacked preparation</w:t>
      </w:r>
      <w:r w:rsidR="00F519D3" w:rsidRPr="00EE5164">
        <w:rPr>
          <w:rFonts w:ascii="Corbel" w:hAnsi="Corbel"/>
          <w:lang w:val="en-US"/>
        </w:rPr>
        <w:t xml:space="preserve"> </w:t>
      </w:r>
      <w:r w:rsidR="00DF74E6" w:rsidRPr="00EE5164">
        <w:rPr>
          <w:rFonts w:ascii="Corbel" w:hAnsi="Corbel"/>
          <w:lang w:val="en-US"/>
        </w:rPr>
        <w:t xml:space="preserve">as the teachers’ </w:t>
      </w:r>
      <w:r w:rsidR="00323D19" w:rsidRPr="00EE5164">
        <w:rPr>
          <w:rFonts w:ascii="Corbel" w:hAnsi="Corbel"/>
          <w:lang w:val="en-US"/>
        </w:rPr>
        <w:t>training was</w:t>
      </w:r>
      <w:r w:rsidR="00566F4C" w:rsidRPr="00EE5164">
        <w:rPr>
          <w:rFonts w:ascii="Corbel" w:hAnsi="Corbel"/>
          <w:lang w:val="en-US"/>
        </w:rPr>
        <w:t xml:space="preserve"> not</w:t>
      </w:r>
      <w:r w:rsidR="00DF74E6" w:rsidRPr="00EE5164">
        <w:rPr>
          <w:rFonts w:ascii="Corbel" w:hAnsi="Corbel"/>
          <w:lang w:val="en-US"/>
        </w:rPr>
        <w:t xml:space="preserve"> </w:t>
      </w:r>
      <w:r w:rsidR="0030310F" w:rsidRPr="00EE5164">
        <w:rPr>
          <w:rFonts w:ascii="Corbel" w:hAnsi="Corbel"/>
          <w:lang w:val="en-US"/>
        </w:rPr>
        <w:t>updated</w:t>
      </w:r>
      <w:r w:rsidR="00DF74E6" w:rsidRPr="00EE5164">
        <w:rPr>
          <w:rFonts w:ascii="Corbel" w:hAnsi="Corbel"/>
          <w:lang w:val="en-US"/>
        </w:rPr>
        <w:t xml:space="preserve"> </w:t>
      </w:r>
      <w:r w:rsidR="00BC638F" w:rsidRPr="00EE5164">
        <w:rPr>
          <w:rFonts w:ascii="Corbel" w:hAnsi="Corbel"/>
          <w:lang w:val="en-US"/>
        </w:rPr>
        <w:t xml:space="preserve">with modules corresponding </w:t>
      </w:r>
      <w:r w:rsidR="00DF74E6" w:rsidRPr="00EE5164">
        <w:rPr>
          <w:rFonts w:ascii="Corbel" w:hAnsi="Corbel"/>
          <w:lang w:val="en-US"/>
        </w:rPr>
        <w:t>to the new curriculum’s requirements.</w:t>
      </w:r>
      <w:r w:rsidR="00BC638F" w:rsidRPr="00EE5164">
        <w:rPr>
          <w:rFonts w:ascii="Corbel" w:hAnsi="Corbel"/>
          <w:lang w:val="en-US"/>
        </w:rPr>
        <w:t xml:space="preserve"> Instead, teachers who have received some training on the curriculum </w:t>
      </w:r>
      <w:r w:rsidR="0030310F" w:rsidRPr="00EE5164">
        <w:rPr>
          <w:rFonts w:ascii="Corbel" w:hAnsi="Corbel"/>
          <w:lang w:val="en-US"/>
        </w:rPr>
        <w:t>were</w:t>
      </w:r>
      <w:r w:rsidR="00BC638F" w:rsidRPr="00EE5164">
        <w:rPr>
          <w:rFonts w:ascii="Corbel" w:hAnsi="Corbel"/>
          <w:lang w:val="en-US"/>
        </w:rPr>
        <w:t xml:space="preserve"> tasked to train other colleagues, </w:t>
      </w:r>
      <w:r w:rsidR="00323D19">
        <w:rPr>
          <w:rFonts w:ascii="Corbel" w:hAnsi="Corbel"/>
          <w:lang w:val="en-US"/>
        </w:rPr>
        <w:t xml:space="preserve">an approach </w:t>
      </w:r>
      <w:r w:rsidR="00BC638F" w:rsidRPr="00EE5164">
        <w:rPr>
          <w:rFonts w:ascii="Corbel" w:hAnsi="Corbel"/>
          <w:lang w:val="en-US"/>
        </w:rPr>
        <w:t>deemed ineffective and counterproductive which create</w:t>
      </w:r>
      <w:r w:rsidR="0030310F" w:rsidRPr="00EE5164">
        <w:rPr>
          <w:rFonts w:ascii="Corbel" w:hAnsi="Corbel"/>
          <w:lang w:val="en-US"/>
        </w:rPr>
        <w:t>d</w:t>
      </w:r>
      <w:r w:rsidR="00BC638F" w:rsidRPr="00EE5164">
        <w:rPr>
          <w:rFonts w:ascii="Corbel" w:hAnsi="Corbel"/>
          <w:lang w:val="en-US"/>
        </w:rPr>
        <w:t xml:space="preserve"> interpretative differences on content and materials to be taught</w:t>
      </w:r>
      <w:r w:rsidR="00B87775" w:rsidRPr="00EE5164">
        <w:rPr>
          <w:rFonts w:ascii="Corbel" w:hAnsi="Corbel"/>
          <w:lang w:val="en-US"/>
        </w:rPr>
        <w:t>. The absence of a uniformed training program for teachers and continuous learning opportunities could have long lasting negative impacts on children and widen pre-existing learning inequalities</w:t>
      </w:r>
      <w:r w:rsidR="00D65685" w:rsidRPr="00EE5164">
        <w:rPr>
          <w:rFonts w:ascii="Corbel" w:hAnsi="Corbel"/>
          <w:lang w:val="en-US"/>
        </w:rPr>
        <w:t>.</w:t>
      </w:r>
    </w:p>
    <w:p w14:paraId="5C7CB470" w14:textId="0F580DA4" w:rsidR="000361B0" w:rsidRPr="00EE5164" w:rsidRDefault="00B87775" w:rsidP="0099515D">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00EE5164">
        <w:rPr>
          <w:rFonts w:ascii="Corbel" w:hAnsi="Corbel"/>
          <w:lang w:val="en-US"/>
        </w:rPr>
        <w:t>Teachers</w:t>
      </w:r>
      <w:r w:rsidR="00F519D3" w:rsidRPr="00EE5164">
        <w:rPr>
          <w:rFonts w:ascii="Corbel" w:hAnsi="Corbel"/>
          <w:lang w:val="en-US"/>
        </w:rPr>
        <w:t xml:space="preserve"> further lacked </w:t>
      </w:r>
      <w:r w:rsidR="000361B0" w:rsidRPr="00EE5164">
        <w:rPr>
          <w:rFonts w:ascii="Corbel" w:hAnsi="Corbel"/>
          <w:lang w:val="en-US"/>
        </w:rPr>
        <w:t xml:space="preserve">appropriate and affordable materials including </w:t>
      </w:r>
      <w:r w:rsidR="1FD68331" w:rsidRPr="00EE5164">
        <w:rPr>
          <w:rFonts w:ascii="Corbel" w:hAnsi="Corbel"/>
          <w:lang w:val="en-US"/>
        </w:rPr>
        <w:t xml:space="preserve">information and technology (IT) </w:t>
      </w:r>
      <w:r w:rsidR="31635FF0" w:rsidRPr="00EE5164">
        <w:rPr>
          <w:rFonts w:ascii="Corbel" w:hAnsi="Corbel"/>
          <w:lang w:val="en-US"/>
        </w:rPr>
        <w:t>equipment</w:t>
      </w:r>
      <w:r w:rsidR="000361B0" w:rsidRPr="00EE5164">
        <w:rPr>
          <w:rFonts w:ascii="Corbel" w:hAnsi="Corbel"/>
          <w:lang w:val="en-US"/>
        </w:rPr>
        <w:t xml:space="preserve"> required to roll out this new program, deepening pre-existing learning disparities between underfunded </w:t>
      </w:r>
      <w:r w:rsidR="00AB3321" w:rsidRPr="00EE5164">
        <w:rPr>
          <w:rFonts w:ascii="Corbel" w:hAnsi="Corbel"/>
          <w:lang w:val="en-US"/>
        </w:rPr>
        <w:t>r</w:t>
      </w:r>
      <w:r w:rsidR="000361B0" w:rsidRPr="00EE5164">
        <w:rPr>
          <w:rFonts w:ascii="Corbel" w:hAnsi="Corbel"/>
          <w:lang w:val="en-US"/>
        </w:rPr>
        <w:t xml:space="preserve">ural schools and the other schools, particularly in urban areas. </w:t>
      </w:r>
      <w:r w:rsidR="00DB03DB" w:rsidRPr="00EE5164">
        <w:rPr>
          <w:rFonts w:ascii="Corbel" w:hAnsi="Corbel"/>
          <w:lang w:val="en-US"/>
        </w:rPr>
        <w:t xml:space="preserve">Some organizations observed that the old curriculum is still taught in rural schools widening </w:t>
      </w:r>
      <w:r w:rsidR="00DE435E">
        <w:rPr>
          <w:rFonts w:ascii="Corbel" w:hAnsi="Corbel"/>
          <w:lang w:val="en-US"/>
        </w:rPr>
        <w:t xml:space="preserve">learning disparities in Uganda. </w:t>
      </w:r>
    </w:p>
    <w:p w14:paraId="55D656BB" w14:textId="6029A373" w:rsidR="00CB7B81" w:rsidRDefault="000361B0" w:rsidP="00CB7B81">
      <w:pPr>
        <w:pStyle w:val="Heading3"/>
        <w:spacing w:line="276" w:lineRule="auto"/>
        <w:ind w:left="567"/>
        <w:jc w:val="both"/>
        <w:rPr>
          <w:rFonts w:ascii="Corbel" w:hAnsi="Corbel"/>
          <w:lang w:val="en-US"/>
        </w:rPr>
      </w:pPr>
      <w:bookmarkStart w:id="10" w:name="_Toc183077623"/>
      <w:r w:rsidRPr="00EE5164">
        <w:rPr>
          <w:rFonts w:ascii="Corbel" w:hAnsi="Corbel"/>
          <w:lang w:val="en-US"/>
        </w:rPr>
        <w:lastRenderedPageBreak/>
        <w:t>Access to education for children with disabilities</w:t>
      </w:r>
      <w:bookmarkEnd w:id="10"/>
    </w:p>
    <w:p w14:paraId="46DC1F35" w14:textId="77777777" w:rsidR="00CB7B81" w:rsidRPr="00CB7B81" w:rsidRDefault="00CB7B81" w:rsidP="00CB7B81">
      <w:pPr>
        <w:rPr>
          <w:sz w:val="12"/>
          <w:szCs w:val="12"/>
          <w:lang w:val="en-US"/>
        </w:rPr>
      </w:pPr>
    </w:p>
    <w:p w14:paraId="08EB58F0" w14:textId="2BED025B" w:rsidR="000361B0"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Uganda has a comprehensive legal framework guaranteeing the rights of persons with disabilities. The Constitution of 1995 recognizes the dignity of persons with disabilities as considered as a social and economic national objective</w:t>
      </w:r>
      <w:r w:rsidRPr="00EE5164">
        <w:rPr>
          <w:rStyle w:val="FootnoteReference"/>
          <w:rFonts w:ascii="Corbel" w:hAnsi="Corbel"/>
        </w:rPr>
        <w:footnoteReference w:id="24"/>
      </w:r>
      <w:r w:rsidRPr="00EE5164">
        <w:rPr>
          <w:rFonts w:ascii="Corbel" w:hAnsi="Corbel"/>
          <w:lang w:val="en-US"/>
        </w:rPr>
        <w:t xml:space="preserve">. Moreover, article 32 of the Constitution clearly states that “the State shall take affirmative action in </w:t>
      </w:r>
      <w:proofErr w:type="spellStart"/>
      <w:r w:rsidRPr="00EE5164">
        <w:rPr>
          <w:rFonts w:ascii="Corbel" w:hAnsi="Corbel"/>
          <w:lang w:val="en-US"/>
        </w:rPr>
        <w:t>favour</w:t>
      </w:r>
      <w:proofErr w:type="spellEnd"/>
      <w:r w:rsidRPr="00EE5164">
        <w:rPr>
          <w:rFonts w:ascii="Corbel" w:hAnsi="Corbel"/>
          <w:lang w:val="en-US"/>
        </w:rPr>
        <w:t xml:space="preserve"> of groups </w:t>
      </w:r>
      <w:proofErr w:type="spellStart"/>
      <w:r w:rsidRPr="00EE5164">
        <w:rPr>
          <w:rFonts w:ascii="Corbel" w:hAnsi="Corbel"/>
          <w:lang w:val="en-US"/>
        </w:rPr>
        <w:t>marginalised</w:t>
      </w:r>
      <w:proofErr w:type="spellEnd"/>
      <w:r w:rsidRPr="00EE5164">
        <w:rPr>
          <w:rFonts w:ascii="Corbel" w:hAnsi="Corbel"/>
          <w:lang w:val="en-US"/>
        </w:rPr>
        <w:t xml:space="preserve"> on the basis of gender, age, disability”.</w:t>
      </w:r>
    </w:p>
    <w:p w14:paraId="3786D273" w14:textId="2AC7F874" w:rsidR="00206ECE"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Uganda also ratified the Convention on the Rights of People with disabilities (CRPD) in 2008 and was reviewed by the Committee on the Rights of People with Disabilities in 2016</w:t>
      </w:r>
      <w:r w:rsidRPr="00EE5164">
        <w:rPr>
          <w:rStyle w:val="FootnoteReference"/>
          <w:rFonts w:ascii="Corbel" w:hAnsi="Corbel"/>
        </w:rPr>
        <w:footnoteReference w:id="25"/>
      </w:r>
      <w:r w:rsidRPr="00EE5164">
        <w:rPr>
          <w:rFonts w:ascii="Corbel" w:hAnsi="Corbel"/>
          <w:lang w:val="en-US"/>
        </w:rPr>
        <w:t xml:space="preserve">. In its concluding observations, the Committee </w:t>
      </w:r>
      <w:proofErr w:type="spellStart"/>
      <w:r w:rsidR="001A225A" w:rsidRPr="00EE5164">
        <w:rPr>
          <w:rFonts w:ascii="Corbel" w:hAnsi="Corbel"/>
          <w:lang w:val="en-US"/>
        </w:rPr>
        <w:t>analyse</w:t>
      </w:r>
      <w:r w:rsidR="3743E83A" w:rsidRPr="00EE5164">
        <w:rPr>
          <w:rFonts w:ascii="Corbel" w:hAnsi="Corbel"/>
          <w:lang w:val="en-US"/>
        </w:rPr>
        <w:t>d</w:t>
      </w:r>
      <w:proofErr w:type="spellEnd"/>
      <w:r w:rsidRPr="00EE5164">
        <w:rPr>
          <w:rFonts w:ascii="Corbel" w:hAnsi="Corbel"/>
          <w:lang w:val="en-US"/>
        </w:rPr>
        <w:t xml:space="preserve"> the</w:t>
      </w:r>
      <w:r w:rsidR="00D7458A" w:rsidRPr="00EE5164">
        <w:rPr>
          <w:rFonts w:ascii="Corbel" w:hAnsi="Corbel"/>
          <w:lang w:val="en-US"/>
        </w:rPr>
        <w:t xml:space="preserve"> implementation</w:t>
      </w:r>
      <w:r w:rsidRPr="00EE5164">
        <w:rPr>
          <w:rFonts w:ascii="Corbel" w:hAnsi="Corbel"/>
          <w:lang w:val="en-US"/>
        </w:rPr>
        <w:t xml:space="preserve"> of article 7 of the </w:t>
      </w:r>
      <w:r w:rsidR="442E6E69" w:rsidRPr="00EE5164">
        <w:rPr>
          <w:rFonts w:ascii="Corbel" w:hAnsi="Corbel"/>
          <w:lang w:val="en-US"/>
        </w:rPr>
        <w:t>C</w:t>
      </w:r>
      <w:r w:rsidRPr="00EE5164">
        <w:rPr>
          <w:rFonts w:ascii="Corbel" w:hAnsi="Corbel"/>
          <w:lang w:val="en-US"/>
        </w:rPr>
        <w:t xml:space="preserve">onvention and was particularly </w:t>
      </w:r>
      <w:r w:rsidR="001A225A" w:rsidRPr="00EE5164">
        <w:rPr>
          <w:rFonts w:ascii="Corbel" w:hAnsi="Corbel"/>
          <w:lang w:val="en-US"/>
        </w:rPr>
        <w:t>concerned “</w:t>
      </w:r>
      <w:r w:rsidRPr="00EE5164">
        <w:rPr>
          <w:rFonts w:ascii="Corbel" w:hAnsi="Corbel"/>
          <w:lang w:val="en-US"/>
        </w:rPr>
        <w:t xml:space="preserve">that the legislation and policies fail to provide protection for the rights of children with disabilities”. The </w:t>
      </w:r>
      <w:r w:rsidR="6D320CF8" w:rsidRPr="00EE5164">
        <w:rPr>
          <w:rFonts w:ascii="Corbel" w:hAnsi="Corbel"/>
          <w:lang w:val="en-US"/>
        </w:rPr>
        <w:t>C</w:t>
      </w:r>
      <w:r w:rsidRPr="00EE5164">
        <w:rPr>
          <w:rFonts w:ascii="Corbel" w:hAnsi="Corbel"/>
          <w:lang w:val="en-US"/>
        </w:rPr>
        <w:t xml:space="preserve">ommittee recommended to the State to amend the </w:t>
      </w:r>
      <w:r w:rsidR="7A039BEC" w:rsidRPr="00EE5164">
        <w:rPr>
          <w:rFonts w:ascii="Corbel" w:hAnsi="Corbel"/>
          <w:lang w:val="en-US"/>
        </w:rPr>
        <w:t>C</w:t>
      </w:r>
      <w:r w:rsidRPr="00EE5164">
        <w:rPr>
          <w:rFonts w:ascii="Corbel" w:hAnsi="Corbel"/>
          <w:lang w:val="en-US"/>
        </w:rPr>
        <w:t xml:space="preserve">hildren’s </w:t>
      </w:r>
      <w:r w:rsidR="7A039BEC" w:rsidRPr="00EE5164">
        <w:rPr>
          <w:rFonts w:ascii="Corbel" w:hAnsi="Corbel"/>
          <w:lang w:val="en-US"/>
        </w:rPr>
        <w:t>A</w:t>
      </w:r>
      <w:r w:rsidRPr="00EE5164">
        <w:rPr>
          <w:rFonts w:ascii="Corbel" w:hAnsi="Corbel"/>
          <w:lang w:val="en-US"/>
        </w:rPr>
        <w:t xml:space="preserve">ct in line “with the </w:t>
      </w:r>
      <w:r w:rsidR="59B4787F" w:rsidRPr="00EE5164">
        <w:rPr>
          <w:rFonts w:ascii="Corbel" w:hAnsi="Corbel"/>
          <w:lang w:val="en-US"/>
        </w:rPr>
        <w:t>C</w:t>
      </w:r>
      <w:r w:rsidRPr="00EE5164">
        <w:rPr>
          <w:rFonts w:ascii="Corbel" w:hAnsi="Corbel"/>
          <w:lang w:val="en-US"/>
        </w:rPr>
        <w:t xml:space="preserve">onvention in order to mainstream </w:t>
      </w:r>
      <w:r w:rsidR="724B64BE" w:rsidRPr="00EE5164">
        <w:rPr>
          <w:rFonts w:ascii="Corbel" w:hAnsi="Corbel"/>
          <w:lang w:val="en-US"/>
        </w:rPr>
        <w:t xml:space="preserve">the </w:t>
      </w:r>
      <w:r w:rsidRPr="00EE5164">
        <w:rPr>
          <w:rFonts w:ascii="Corbel" w:hAnsi="Corbel"/>
          <w:lang w:val="en-US"/>
        </w:rPr>
        <w:t xml:space="preserve">rights of children with disabilities across all </w:t>
      </w:r>
      <w:proofErr w:type="spellStart"/>
      <w:r w:rsidRPr="00EE5164">
        <w:rPr>
          <w:rFonts w:ascii="Corbel" w:hAnsi="Corbel"/>
          <w:lang w:val="en-US"/>
        </w:rPr>
        <w:t>programmes</w:t>
      </w:r>
      <w:proofErr w:type="spellEnd"/>
      <w:r w:rsidRPr="00EE5164">
        <w:rPr>
          <w:rFonts w:ascii="Corbel" w:hAnsi="Corbel"/>
          <w:lang w:val="en-US"/>
        </w:rPr>
        <w:t xml:space="preserve"> and provide </w:t>
      </w:r>
      <w:r w:rsidR="7809FCC6" w:rsidRPr="00EE5164">
        <w:rPr>
          <w:rFonts w:ascii="Corbel" w:hAnsi="Corbel"/>
          <w:lang w:val="en-US"/>
        </w:rPr>
        <w:t xml:space="preserve">the </w:t>
      </w:r>
      <w:r w:rsidRPr="00EE5164">
        <w:rPr>
          <w:rFonts w:ascii="Corbel" w:hAnsi="Corbel"/>
          <w:lang w:val="en-US"/>
        </w:rPr>
        <w:t>necessary budget and resources for their protection”.</w:t>
      </w:r>
    </w:p>
    <w:p w14:paraId="1C26B893" w14:textId="607458D1" w:rsidR="000361B0" w:rsidRPr="00EE5164" w:rsidRDefault="000361B0" w:rsidP="0099515D">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We welcome the continuous efforts of the Government of Uganda to improve access to education for children with disabilities with the 2016 Amendment to Children’s </w:t>
      </w:r>
      <w:r w:rsidR="7A039BEC" w:rsidRPr="00EE5164">
        <w:rPr>
          <w:rFonts w:ascii="Corbel" w:hAnsi="Corbel"/>
          <w:lang w:val="en-US"/>
        </w:rPr>
        <w:t>A</w:t>
      </w:r>
      <w:r w:rsidRPr="00EE5164">
        <w:rPr>
          <w:rFonts w:ascii="Corbel" w:hAnsi="Corbel"/>
          <w:lang w:val="en-US"/>
        </w:rPr>
        <w:t xml:space="preserve">ct </w:t>
      </w:r>
      <w:r w:rsidR="4514F9A8" w:rsidRPr="00EE5164">
        <w:rPr>
          <w:rFonts w:ascii="Corbel" w:hAnsi="Corbel"/>
          <w:lang w:val="en-US"/>
        </w:rPr>
        <w:t xml:space="preserve">which </w:t>
      </w:r>
      <w:r w:rsidR="001A225A" w:rsidRPr="00EE5164">
        <w:rPr>
          <w:rFonts w:ascii="Corbel" w:hAnsi="Corbel"/>
          <w:lang w:val="en-US"/>
        </w:rPr>
        <w:t>emphasizes special</w:t>
      </w:r>
      <w:r w:rsidRPr="00EE5164">
        <w:rPr>
          <w:rFonts w:ascii="Corbel" w:hAnsi="Corbel"/>
          <w:lang w:val="en-US"/>
        </w:rPr>
        <w:t xml:space="preserve"> needs for children with disabilities and the prioritization of inclusiveness and accessible physical infrastructure for students with disabilities in the National Development Plan II.</w:t>
      </w:r>
    </w:p>
    <w:p w14:paraId="30EF2B1A" w14:textId="16BDF16C" w:rsidR="001A225A" w:rsidRPr="00EE5164" w:rsidRDefault="000361B0" w:rsidP="0099515D">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00EE5164">
        <w:rPr>
          <w:rFonts w:ascii="Corbel" w:hAnsi="Corbel"/>
          <w:lang w:val="en-US"/>
        </w:rPr>
        <w:t>The legal improvements do not however address structural inequalities persisting in Ugandan schools. Educators have reported barriers to implementation of the Special Needs and Inclusive Education Policy adopted in 2021 due to poor funding, inadequate training of teachers, lack of physical accessibility and social discrimination of children with disabilities</w:t>
      </w:r>
      <w:r w:rsidR="00D734FC" w:rsidRPr="00EE5164">
        <w:rPr>
          <w:rStyle w:val="FootnoteReference"/>
          <w:rFonts w:ascii="Corbel" w:hAnsi="Corbel"/>
        </w:rPr>
        <w:footnoteReference w:id="26"/>
      </w:r>
      <w:r w:rsidRPr="00EE5164">
        <w:rPr>
          <w:rFonts w:ascii="Corbel" w:hAnsi="Corbel"/>
          <w:lang w:val="en-US"/>
        </w:rPr>
        <w:t xml:space="preserve">. The Education Services Commission found that a highly bureaucratic system was a major barrier to </w:t>
      </w:r>
      <w:r w:rsidR="31C3D59C" w:rsidRPr="00EE5164">
        <w:rPr>
          <w:rFonts w:ascii="Corbel" w:hAnsi="Corbel"/>
          <w:lang w:val="en-US"/>
        </w:rPr>
        <w:t>implementing</w:t>
      </w:r>
      <w:r w:rsidRPr="00EE5164">
        <w:rPr>
          <w:rFonts w:ascii="Corbel" w:hAnsi="Corbel"/>
          <w:lang w:val="en-US"/>
        </w:rPr>
        <w:t xml:space="preserve"> existing policies and </w:t>
      </w:r>
      <w:proofErr w:type="spellStart"/>
      <w:r w:rsidRPr="00EE5164">
        <w:rPr>
          <w:rFonts w:ascii="Corbel" w:hAnsi="Corbel"/>
          <w:lang w:val="en-US"/>
        </w:rPr>
        <w:t>programmes</w:t>
      </w:r>
      <w:proofErr w:type="spellEnd"/>
      <w:r w:rsidRPr="00EE5164">
        <w:rPr>
          <w:rFonts w:ascii="Corbel" w:hAnsi="Corbel"/>
          <w:lang w:val="en-US"/>
        </w:rPr>
        <w:t xml:space="preserve"> on inclusive education. Despite the Constitution making provision for 10% of the budget being allocated to inclusive education, only 0</w:t>
      </w:r>
      <w:r w:rsidR="00CB4255">
        <w:rPr>
          <w:rFonts w:ascii="Corbel" w:hAnsi="Corbel"/>
          <w:lang w:val="en-US"/>
        </w:rPr>
        <w:t>.</w:t>
      </w:r>
      <w:r w:rsidRPr="00EE5164">
        <w:rPr>
          <w:rFonts w:ascii="Corbel" w:hAnsi="Corbel"/>
          <w:lang w:val="en-US"/>
        </w:rPr>
        <w:t>1% of the budget is currently allocated</w:t>
      </w:r>
      <w:r w:rsidRPr="00EE5164">
        <w:rPr>
          <w:rStyle w:val="FootnoteReference"/>
          <w:rFonts w:ascii="Corbel" w:hAnsi="Corbel"/>
        </w:rPr>
        <w:footnoteReference w:id="27"/>
      </w:r>
      <w:r w:rsidRPr="00EE5164">
        <w:rPr>
          <w:rFonts w:ascii="Corbel" w:hAnsi="Corbel"/>
          <w:lang w:val="en-US"/>
        </w:rPr>
        <w:t>.</w:t>
      </w:r>
    </w:p>
    <w:p w14:paraId="15FFDAEA" w14:textId="41FF5D83" w:rsidR="000361B0" w:rsidRPr="00EE5164" w:rsidRDefault="000361B0" w:rsidP="0099515D">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00EE5164">
        <w:rPr>
          <w:rFonts w:ascii="Corbel" w:hAnsi="Corbel"/>
          <w:lang w:val="en-US"/>
        </w:rPr>
        <w:t xml:space="preserve">Children with disabilities are </w:t>
      </w:r>
      <w:r w:rsidR="005724E5" w:rsidRPr="00EE5164">
        <w:rPr>
          <w:rFonts w:ascii="Corbel" w:hAnsi="Corbel"/>
          <w:lang w:val="en-US"/>
        </w:rPr>
        <w:t>victims</w:t>
      </w:r>
      <w:r w:rsidRPr="00EE5164">
        <w:rPr>
          <w:rFonts w:ascii="Corbel" w:hAnsi="Corbel"/>
          <w:lang w:val="en-US"/>
        </w:rPr>
        <w:t xml:space="preserve"> of harmful cultural beliefs</w:t>
      </w:r>
      <w:r w:rsidR="004A5EE9" w:rsidRPr="00EE5164">
        <w:rPr>
          <w:rFonts w:ascii="Corbel" w:hAnsi="Corbel"/>
          <w:lang w:val="en-US"/>
        </w:rPr>
        <w:t xml:space="preserve"> with disability being perceived as a curse or a shame by communities. Parents continue to </w:t>
      </w:r>
      <w:r w:rsidR="004124D1" w:rsidRPr="00EE5164">
        <w:rPr>
          <w:rFonts w:ascii="Corbel" w:hAnsi="Corbel"/>
          <w:lang w:val="en-US"/>
        </w:rPr>
        <w:t>perpetuate negative</w:t>
      </w:r>
      <w:r w:rsidRPr="00EE5164">
        <w:rPr>
          <w:rFonts w:ascii="Corbel" w:hAnsi="Corbel"/>
          <w:lang w:val="en-US"/>
        </w:rPr>
        <w:t xml:space="preserve"> attitude</w:t>
      </w:r>
      <w:r w:rsidR="1FB6C8A3" w:rsidRPr="00EE5164">
        <w:rPr>
          <w:rFonts w:ascii="Corbel" w:hAnsi="Corbel"/>
          <w:lang w:val="en-US"/>
        </w:rPr>
        <w:t>s</w:t>
      </w:r>
      <w:r w:rsidRPr="00EE5164">
        <w:rPr>
          <w:rFonts w:ascii="Corbel" w:hAnsi="Corbel"/>
          <w:lang w:val="en-US"/>
        </w:rPr>
        <w:t xml:space="preserve"> </w:t>
      </w:r>
      <w:r w:rsidR="004A5EE9" w:rsidRPr="00EE5164">
        <w:rPr>
          <w:rFonts w:ascii="Corbel" w:hAnsi="Corbel"/>
          <w:lang w:val="en-US"/>
        </w:rPr>
        <w:t xml:space="preserve">against children, hiding them from communities and preventing them from interacting with other children and members of the community. </w:t>
      </w:r>
      <w:r w:rsidRPr="00EE5164">
        <w:rPr>
          <w:rFonts w:ascii="Corbel" w:hAnsi="Corbel"/>
          <w:lang w:val="en-US"/>
        </w:rPr>
        <w:t xml:space="preserve">Stigmatization of children with disabilities </w:t>
      </w:r>
      <w:r w:rsidR="00FC1879" w:rsidRPr="00EE5164">
        <w:rPr>
          <w:rFonts w:ascii="Corbel" w:hAnsi="Corbel"/>
          <w:lang w:val="en-US"/>
        </w:rPr>
        <w:t>keeps</w:t>
      </w:r>
      <w:r w:rsidRPr="00EE5164">
        <w:rPr>
          <w:rFonts w:ascii="Corbel" w:hAnsi="Corbel"/>
          <w:lang w:val="en-US"/>
        </w:rPr>
        <w:t xml:space="preserve"> them away from schools, and do not actively participate in class fearing stigma among fellow students. Data from the World Bank suggest</w:t>
      </w:r>
      <w:r w:rsidR="0A497241" w:rsidRPr="00EE5164">
        <w:rPr>
          <w:rFonts w:ascii="Corbel" w:hAnsi="Corbel"/>
          <w:lang w:val="en-US"/>
        </w:rPr>
        <w:t>s</w:t>
      </w:r>
      <w:r w:rsidRPr="00EE5164">
        <w:rPr>
          <w:rFonts w:ascii="Corbel" w:hAnsi="Corbel"/>
          <w:lang w:val="en-US"/>
        </w:rPr>
        <w:t xml:space="preserve"> that 2.5 million children in Uganda have a disability preventing access to schools</w:t>
      </w:r>
      <w:r w:rsidR="001F77AF" w:rsidRPr="00EE5164">
        <w:rPr>
          <w:rStyle w:val="FootnoteReference"/>
          <w:rFonts w:ascii="Corbel" w:hAnsi="Corbel"/>
          <w:lang w:val="en-US"/>
        </w:rPr>
        <w:footnoteReference w:id="28"/>
      </w:r>
      <w:r w:rsidRPr="00EE5164">
        <w:rPr>
          <w:rFonts w:ascii="Corbel" w:hAnsi="Corbel"/>
          <w:lang w:val="en-US"/>
        </w:rPr>
        <w:t xml:space="preserve">. 2.3% of children aged 6-12 do not attend school due to a disability, and only 0.6% out of the students enrolled in secondary schools have been registered as having special learning needs. UNICEF further noted only 5% of 16% </w:t>
      </w:r>
      <w:r w:rsidR="5184EF63" w:rsidRPr="00EE5164">
        <w:rPr>
          <w:rFonts w:ascii="Corbel" w:hAnsi="Corbel"/>
          <w:lang w:val="en-US"/>
        </w:rPr>
        <w:t xml:space="preserve">of </w:t>
      </w:r>
      <w:r w:rsidRPr="00EE5164">
        <w:rPr>
          <w:rFonts w:ascii="Corbel" w:hAnsi="Corbel"/>
          <w:lang w:val="en-US"/>
        </w:rPr>
        <w:t xml:space="preserve">disabled </w:t>
      </w:r>
      <w:r w:rsidRPr="00EE5164">
        <w:rPr>
          <w:rFonts w:ascii="Corbel" w:hAnsi="Corbel"/>
          <w:lang w:val="en-US"/>
        </w:rPr>
        <w:lastRenderedPageBreak/>
        <w:t>children are enrolled in primary schools in Uganda. Educators have expressed the urgency to reach out and raise awareness among parents and students on disabilities and accessing education</w:t>
      </w:r>
      <w:r w:rsidRPr="00EE5164">
        <w:rPr>
          <w:rStyle w:val="FootnoteReference"/>
          <w:rFonts w:ascii="Corbel" w:hAnsi="Corbel"/>
        </w:rPr>
        <w:footnoteReference w:id="29"/>
      </w:r>
      <w:r w:rsidRPr="00EE5164">
        <w:rPr>
          <w:rFonts w:ascii="Corbel" w:hAnsi="Corbel"/>
          <w:lang w:val="en-US"/>
        </w:rPr>
        <w:t>.</w:t>
      </w:r>
    </w:p>
    <w:p w14:paraId="137DFEE1" w14:textId="77777777" w:rsidR="000361B0" w:rsidRPr="00EE5164" w:rsidRDefault="000361B0" w:rsidP="00812BBB">
      <w:pPr>
        <w:pStyle w:val="Corps"/>
        <w:spacing w:line="276" w:lineRule="auto"/>
        <w:ind w:left="567"/>
        <w:jc w:val="both"/>
        <w:rPr>
          <w:rFonts w:ascii="Corbel" w:hAnsi="Corbel" w:cstheme="minorHAnsi"/>
          <w:b/>
          <w:bCs/>
          <w:u w:val="single"/>
        </w:rPr>
      </w:pPr>
      <w:r w:rsidRPr="00EE5164">
        <w:rPr>
          <w:rFonts w:ascii="Corbel" w:hAnsi="Corbel" w:cstheme="minorHAnsi"/>
          <w:b/>
          <w:bCs/>
          <w:u w:val="single"/>
        </w:rPr>
        <w:t>Recommendations:</w:t>
      </w:r>
    </w:p>
    <w:p w14:paraId="63A7B63B" w14:textId="0D95D009" w:rsidR="000361B0" w:rsidRPr="00B1129A" w:rsidRDefault="005B1301" w:rsidP="00117C91">
      <w:pPr>
        <w:pStyle w:val="ListParagraph"/>
        <w:numPr>
          <w:ilvl w:val="0"/>
          <w:numId w:val="24"/>
        </w:numPr>
        <w:spacing w:line="276" w:lineRule="auto"/>
        <w:jc w:val="both"/>
        <w:rPr>
          <w:rFonts w:ascii="Corbel" w:hAnsi="Corbel"/>
          <w:lang w:val="en-US"/>
        </w:rPr>
      </w:pPr>
      <w:r w:rsidRPr="00B1129A">
        <w:rPr>
          <w:rFonts w:ascii="Corbel" w:hAnsi="Corbel"/>
          <w:lang w:val="en-US"/>
        </w:rPr>
        <w:t>Take concrete measures to a</w:t>
      </w:r>
      <w:r w:rsidR="000361B0" w:rsidRPr="00B1129A">
        <w:rPr>
          <w:rFonts w:ascii="Corbel" w:hAnsi="Corbel"/>
          <w:lang w:val="en-US"/>
        </w:rPr>
        <w:t xml:space="preserve">ddress the root causes of socio-economic disparities leading parents to prevent children </w:t>
      </w:r>
      <w:r w:rsidR="00B07C8A" w:rsidRPr="00B1129A">
        <w:rPr>
          <w:rFonts w:ascii="Corbel" w:hAnsi="Corbel"/>
          <w:lang w:val="en-US"/>
        </w:rPr>
        <w:t>from pursuing</w:t>
      </w:r>
      <w:r w:rsidR="000361B0" w:rsidRPr="00B1129A">
        <w:rPr>
          <w:rFonts w:ascii="Corbel" w:hAnsi="Corbel"/>
          <w:lang w:val="en-US"/>
        </w:rPr>
        <w:t xml:space="preserve"> their education or return to school through adapted programs and incentivizing policies for lower-income families</w:t>
      </w:r>
      <w:r w:rsidR="004F7CE9" w:rsidRPr="00B1129A">
        <w:rPr>
          <w:rFonts w:ascii="Corbel" w:hAnsi="Corbel"/>
          <w:lang w:val="en-US"/>
        </w:rPr>
        <w:t>.</w:t>
      </w:r>
    </w:p>
    <w:p w14:paraId="4826C1C1" w14:textId="13C4D425" w:rsidR="00190A10" w:rsidRPr="00B1129A" w:rsidRDefault="000361B0" w:rsidP="00117C91">
      <w:pPr>
        <w:pStyle w:val="ListParagraph"/>
        <w:numPr>
          <w:ilvl w:val="0"/>
          <w:numId w:val="24"/>
        </w:numPr>
        <w:spacing w:line="276" w:lineRule="auto"/>
        <w:jc w:val="both"/>
        <w:rPr>
          <w:rFonts w:ascii="Corbel" w:hAnsi="Corbel"/>
          <w:lang w:val="en-US"/>
        </w:rPr>
      </w:pPr>
      <w:r w:rsidRPr="00B1129A">
        <w:rPr>
          <w:rFonts w:ascii="Corbel" w:hAnsi="Corbel"/>
          <w:lang w:val="en-US"/>
        </w:rPr>
        <w:t>Adopt and implement measures to promote gender equality in education, such as gender-sensitive curricula, school infrastructures with adequate</w:t>
      </w:r>
      <w:r w:rsidR="0016045F" w:rsidRPr="00B1129A">
        <w:rPr>
          <w:rFonts w:ascii="Corbel" w:hAnsi="Corbel"/>
          <w:lang w:val="en-US"/>
        </w:rPr>
        <w:t xml:space="preserve"> Water, </w:t>
      </w:r>
      <w:r w:rsidR="00BB4C0B" w:rsidRPr="00B1129A">
        <w:rPr>
          <w:rFonts w:ascii="Corbel" w:hAnsi="Corbel"/>
          <w:lang w:val="en-US"/>
        </w:rPr>
        <w:t>Sanitation and Hygiene (</w:t>
      </w:r>
      <w:r w:rsidRPr="00B1129A">
        <w:rPr>
          <w:rFonts w:ascii="Corbel" w:hAnsi="Corbel"/>
          <w:lang w:val="en-US"/>
        </w:rPr>
        <w:t>WASH</w:t>
      </w:r>
      <w:r w:rsidR="00BB4C0B" w:rsidRPr="00B1129A">
        <w:rPr>
          <w:rFonts w:ascii="Corbel" w:hAnsi="Corbel"/>
          <w:lang w:val="en-US"/>
        </w:rPr>
        <w:t>)</w:t>
      </w:r>
      <w:r w:rsidRPr="00B1129A">
        <w:rPr>
          <w:rFonts w:ascii="Corbel" w:hAnsi="Corbel"/>
          <w:lang w:val="en-US"/>
        </w:rPr>
        <w:t xml:space="preserve"> infrastructures and affirmative action policies</w:t>
      </w:r>
      <w:r w:rsidR="00763337" w:rsidRPr="00B1129A">
        <w:rPr>
          <w:rFonts w:ascii="Corbel" w:hAnsi="Corbel"/>
          <w:lang w:val="en-US"/>
        </w:rPr>
        <w:t>.</w:t>
      </w:r>
      <w:r w:rsidRPr="00B1129A">
        <w:rPr>
          <w:rFonts w:ascii="Corbel" w:hAnsi="Corbel"/>
          <w:lang w:val="en-US"/>
        </w:rPr>
        <w:t xml:space="preserve"> </w:t>
      </w:r>
    </w:p>
    <w:p w14:paraId="3406F3FD" w14:textId="70ABBCD5" w:rsidR="000361B0" w:rsidRPr="00B1129A" w:rsidRDefault="0D2F1098" w:rsidP="00117C91">
      <w:pPr>
        <w:pStyle w:val="ListParagraph"/>
        <w:numPr>
          <w:ilvl w:val="0"/>
          <w:numId w:val="24"/>
        </w:numPr>
        <w:spacing w:line="276" w:lineRule="auto"/>
        <w:jc w:val="both"/>
        <w:rPr>
          <w:rFonts w:ascii="Corbel" w:hAnsi="Corbel"/>
          <w:lang w:val="en-US"/>
        </w:rPr>
      </w:pPr>
      <w:r w:rsidRPr="00B1129A">
        <w:rPr>
          <w:rFonts w:ascii="Corbel" w:hAnsi="Corbel"/>
          <w:lang w:val="en-US"/>
        </w:rPr>
        <w:t>E</w:t>
      </w:r>
      <w:r w:rsidR="000361B0" w:rsidRPr="00B1129A">
        <w:rPr>
          <w:rFonts w:ascii="Corbel" w:hAnsi="Corbel"/>
          <w:lang w:val="en-US"/>
        </w:rPr>
        <w:t>nsur</w:t>
      </w:r>
      <w:r w:rsidR="47AE1ACA" w:rsidRPr="00B1129A">
        <w:rPr>
          <w:rFonts w:ascii="Corbel" w:hAnsi="Corbel"/>
          <w:lang w:val="en-US"/>
        </w:rPr>
        <w:t>e</w:t>
      </w:r>
      <w:r w:rsidR="000361B0" w:rsidRPr="00B1129A">
        <w:rPr>
          <w:rFonts w:ascii="Corbel" w:hAnsi="Corbel"/>
          <w:lang w:val="en-US"/>
        </w:rPr>
        <w:t xml:space="preserve"> retainment of girls in schools through dissemination of comprehensive programs to prevent early marriages and pregnancies.</w:t>
      </w:r>
    </w:p>
    <w:p w14:paraId="09CB02BC" w14:textId="0601FB82" w:rsidR="000361B0" w:rsidRPr="00B1129A" w:rsidRDefault="000361B0" w:rsidP="00117C91">
      <w:pPr>
        <w:pStyle w:val="ListParagraph"/>
        <w:numPr>
          <w:ilvl w:val="0"/>
          <w:numId w:val="24"/>
        </w:numPr>
        <w:spacing w:line="276" w:lineRule="auto"/>
        <w:jc w:val="both"/>
        <w:rPr>
          <w:rFonts w:ascii="Corbel" w:hAnsi="Corbel"/>
          <w:lang w:val="en-US"/>
        </w:rPr>
      </w:pPr>
      <w:r w:rsidRPr="00B1129A">
        <w:rPr>
          <w:rFonts w:ascii="Corbel" w:hAnsi="Corbel"/>
          <w:lang w:val="en-US"/>
        </w:rPr>
        <w:t>Strengthen policies and mechanisms to prevent and address sexual harassment and violence in schools</w:t>
      </w:r>
      <w:r w:rsidR="00763337" w:rsidRPr="00B1129A">
        <w:rPr>
          <w:rFonts w:ascii="Corbel" w:hAnsi="Corbel"/>
          <w:lang w:val="en-US"/>
        </w:rPr>
        <w:t>.</w:t>
      </w:r>
    </w:p>
    <w:p w14:paraId="4C34A742" w14:textId="24B2A10C" w:rsidR="000361B0" w:rsidRPr="00B1129A" w:rsidRDefault="000361B0" w:rsidP="00117C91">
      <w:pPr>
        <w:pStyle w:val="ListParagraph"/>
        <w:numPr>
          <w:ilvl w:val="0"/>
          <w:numId w:val="24"/>
        </w:numPr>
        <w:spacing w:line="276" w:lineRule="auto"/>
        <w:jc w:val="both"/>
        <w:rPr>
          <w:rFonts w:ascii="Corbel" w:hAnsi="Corbel"/>
          <w:lang w:val="en-US"/>
        </w:rPr>
      </w:pPr>
      <w:r w:rsidRPr="00B1129A">
        <w:rPr>
          <w:rFonts w:ascii="Corbel" w:hAnsi="Corbel"/>
          <w:lang w:val="en-US"/>
        </w:rPr>
        <w:t xml:space="preserve">Provide adequate resources to ensure proper functioning </w:t>
      </w:r>
      <w:r w:rsidR="000D7E6C" w:rsidRPr="00B1129A">
        <w:rPr>
          <w:rFonts w:ascii="Corbel" w:hAnsi="Corbel"/>
          <w:lang w:val="en-US"/>
        </w:rPr>
        <w:t>of public</w:t>
      </w:r>
      <w:r w:rsidRPr="00B1129A">
        <w:rPr>
          <w:rFonts w:ascii="Corbel" w:hAnsi="Corbel"/>
          <w:lang w:val="en-US"/>
        </w:rPr>
        <w:t xml:space="preserve"> </w:t>
      </w:r>
      <w:proofErr w:type="gramStart"/>
      <w:r w:rsidRPr="00B1129A">
        <w:rPr>
          <w:rFonts w:ascii="Corbel" w:hAnsi="Corbel"/>
          <w:lang w:val="en-US"/>
        </w:rPr>
        <w:t>school</w:t>
      </w:r>
      <w:r w:rsidR="079FF3B1" w:rsidRPr="00B1129A">
        <w:rPr>
          <w:rFonts w:ascii="Corbel" w:hAnsi="Corbel"/>
          <w:lang w:val="en-US"/>
        </w:rPr>
        <w:t>s</w:t>
      </w:r>
      <w:r w:rsidRPr="00B1129A">
        <w:rPr>
          <w:rFonts w:ascii="Corbel" w:hAnsi="Corbel"/>
          <w:lang w:val="en-US"/>
        </w:rPr>
        <w:t xml:space="preserve">  including</w:t>
      </w:r>
      <w:proofErr w:type="gramEnd"/>
      <w:r w:rsidRPr="00B1129A">
        <w:rPr>
          <w:rFonts w:ascii="Corbel" w:hAnsi="Corbel"/>
          <w:lang w:val="en-US"/>
        </w:rPr>
        <w:t xml:space="preserve"> adequate training, continuous learning opportunities and uniform pay for teachers, teaching materials, adequate infrastructures and equal dissemination of the curriculum across the country.</w:t>
      </w:r>
    </w:p>
    <w:p w14:paraId="1B017B53" w14:textId="77777777" w:rsidR="000361B0" w:rsidRPr="00B1129A" w:rsidRDefault="000361B0" w:rsidP="00117C91">
      <w:pPr>
        <w:pStyle w:val="ListParagraph"/>
        <w:numPr>
          <w:ilvl w:val="0"/>
          <w:numId w:val="24"/>
        </w:numPr>
        <w:spacing w:line="276" w:lineRule="auto"/>
        <w:jc w:val="both"/>
        <w:rPr>
          <w:rFonts w:ascii="Corbel" w:hAnsi="Corbel"/>
          <w:lang w:val="en-US"/>
        </w:rPr>
      </w:pPr>
      <w:r w:rsidRPr="00B1129A">
        <w:rPr>
          <w:rFonts w:ascii="Corbel" w:hAnsi="Corbel"/>
          <w:lang w:val="en-US"/>
        </w:rPr>
        <w:t xml:space="preserve">Adopt awareness-raising programs and adapted policies to combat harmful stereotypes against children with disabilities in accessing education. </w:t>
      </w:r>
    </w:p>
    <w:p w14:paraId="22E4EBA8" w14:textId="1304CAF4" w:rsidR="000361B0" w:rsidRPr="00B1129A" w:rsidRDefault="000361B0" w:rsidP="00B1129A">
      <w:pPr>
        <w:pStyle w:val="ListParagraph"/>
        <w:numPr>
          <w:ilvl w:val="0"/>
          <w:numId w:val="21"/>
        </w:numPr>
        <w:spacing w:line="276" w:lineRule="auto"/>
        <w:jc w:val="both"/>
        <w:rPr>
          <w:rFonts w:ascii="Corbel" w:hAnsi="Corbel"/>
          <w:lang w:val="en-US"/>
        </w:rPr>
      </w:pPr>
      <w:r w:rsidRPr="00B1129A">
        <w:rPr>
          <w:rFonts w:ascii="Corbel" w:hAnsi="Corbel"/>
          <w:lang w:val="en-US"/>
        </w:rPr>
        <w:t xml:space="preserve">Encourage the full implementation of the Persons with Disabilities Act 2020 and related policies, in accordance with SDG4, by allocating an appropriate </w:t>
      </w:r>
      <w:r w:rsidR="00865CAB" w:rsidRPr="00B1129A">
        <w:rPr>
          <w:rFonts w:ascii="Corbel" w:hAnsi="Corbel"/>
          <w:lang w:val="en-US"/>
        </w:rPr>
        <w:t>national budget</w:t>
      </w:r>
      <w:r w:rsidRPr="00B1129A">
        <w:rPr>
          <w:rFonts w:ascii="Corbel" w:hAnsi="Corbel"/>
          <w:lang w:val="en-US"/>
        </w:rPr>
        <w:t xml:space="preserve"> to achieve the development of adequate infrastructure to accommodate children with disabilities.</w:t>
      </w:r>
    </w:p>
    <w:p w14:paraId="55FBF1C4" w14:textId="56741BD4" w:rsidR="000361B0" w:rsidRPr="00B1129A" w:rsidRDefault="000361B0" w:rsidP="00B1129A">
      <w:pPr>
        <w:pStyle w:val="ListParagraph"/>
        <w:numPr>
          <w:ilvl w:val="0"/>
          <w:numId w:val="21"/>
        </w:numPr>
        <w:spacing w:line="276" w:lineRule="auto"/>
        <w:jc w:val="both"/>
        <w:rPr>
          <w:rFonts w:ascii="Corbel" w:hAnsi="Corbel"/>
          <w:lang w:val="en-US"/>
        </w:rPr>
      </w:pPr>
      <w:r w:rsidRPr="00B1129A">
        <w:rPr>
          <w:rFonts w:ascii="Corbel" w:hAnsi="Corbel"/>
          <w:lang w:val="en-US"/>
        </w:rPr>
        <w:t>Ensure appropriate training of schoolteachers to enable them to effectively and adequately include all children with disabilities in their class.</w:t>
      </w:r>
    </w:p>
    <w:p w14:paraId="3E4DFE9C" w14:textId="77777777" w:rsidR="00117C01" w:rsidRDefault="00117C01" w:rsidP="00117C01">
      <w:pPr>
        <w:pStyle w:val="Heading2"/>
        <w:spacing w:line="276" w:lineRule="auto"/>
        <w:jc w:val="both"/>
        <w:rPr>
          <w:rFonts w:ascii="Corbel" w:hAnsi="Corbel"/>
          <w:b/>
          <w:bCs/>
          <w:lang w:val="en-US"/>
        </w:rPr>
      </w:pPr>
    </w:p>
    <w:p w14:paraId="63971E1D" w14:textId="2A529C96" w:rsidR="000361B0" w:rsidRPr="00EE5164" w:rsidRDefault="000361B0" w:rsidP="00706201">
      <w:pPr>
        <w:pStyle w:val="Heading2"/>
        <w:spacing w:line="276" w:lineRule="auto"/>
        <w:jc w:val="both"/>
        <w:rPr>
          <w:rFonts w:ascii="Corbel" w:hAnsi="Corbel"/>
          <w:b/>
          <w:bCs/>
          <w:lang w:val="en-US"/>
        </w:rPr>
      </w:pPr>
      <w:bookmarkStart w:id="11" w:name="_Toc183077624"/>
      <w:r w:rsidRPr="00EE5164">
        <w:rPr>
          <w:rFonts w:ascii="Corbel" w:hAnsi="Corbel"/>
          <w:b/>
          <w:bCs/>
          <w:lang w:val="en-US"/>
        </w:rPr>
        <w:t xml:space="preserve">Cluster </w:t>
      </w:r>
      <w:r w:rsidR="00B920EE" w:rsidRPr="00EE5164">
        <w:rPr>
          <w:rFonts w:ascii="Corbel" w:hAnsi="Corbel"/>
          <w:b/>
          <w:bCs/>
          <w:lang w:val="en-US"/>
        </w:rPr>
        <w:t>3</w:t>
      </w:r>
      <w:r w:rsidRPr="00EE5164">
        <w:rPr>
          <w:rFonts w:ascii="Corbel" w:hAnsi="Corbel"/>
          <w:b/>
          <w:bCs/>
          <w:lang w:val="en-US"/>
        </w:rPr>
        <w:t>: violence against children</w:t>
      </w:r>
      <w:r w:rsidR="004D1F79" w:rsidRPr="00EE5164">
        <w:rPr>
          <w:rFonts w:ascii="Corbel" w:hAnsi="Corbel"/>
          <w:b/>
          <w:bCs/>
          <w:lang w:val="en-US"/>
        </w:rPr>
        <w:t xml:space="preserve"> (art 24(3))</w:t>
      </w:r>
      <w:bookmarkEnd w:id="11"/>
      <w:r w:rsidR="004D1F79" w:rsidRPr="00EE5164">
        <w:rPr>
          <w:rFonts w:ascii="Corbel" w:hAnsi="Corbel"/>
          <w:b/>
          <w:bCs/>
          <w:lang w:val="en-US"/>
        </w:rPr>
        <w:t xml:space="preserve"> </w:t>
      </w:r>
      <w:r w:rsidRPr="00EE5164">
        <w:rPr>
          <w:rFonts w:ascii="Corbel" w:hAnsi="Corbel"/>
          <w:b/>
          <w:bCs/>
          <w:lang w:val="en-US"/>
        </w:rPr>
        <w:t xml:space="preserve">   </w:t>
      </w:r>
    </w:p>
    <w:p w14:paraId="436479AF" w14:textId="21E33F7D" w:rsidR="000361B0" w:rsidRPr="00EE5164" w:rsidRDefault="000361B0" w:rsidP="00B97F62">
      <w:pPr>
        <w:pStyle w:val="ListParagraph"/>
        <w:numPr>
          <w:ilvl w:val="0"/>
          <w:numId w:val="3"/>
        </w:numPr>
        <w:pBdr>
          <w:top w:val="nil"/>
          <w:left w:val="nil"/>
          <w:bottom w:val="nil"/>
          <w:right w:val="nil"/>
          <w:between w:val="nil"/>
          <w:bar w:val="nil"/>
        </w:pBdr>
        <w:spacing w:line="276" w:lineRule="auto"/>
        <w:ind w:left="567"/>
        <w:jc w:val="both"/>
        <w:rPr>
          <w:rFonts w:ascii="Corbel" w:hAnsi="Corbel"/>
          <w:lang w:val="en-US"/>
        </w:rPr>
      </w:pPr>
      <w:r w:rsidRPr="672C71AD">
        <w:rPr>
          <w:rFonts w:ascii="Corbel" w:hAnsi="Corbel"/>
          <w:lang w:val="en-US"/>
        </w:rPr>
        <w:t xml:space="preserve">Uganda has adopted </w:t>
      </w:r>
      <w:r w:rsidR="69B18132" w:rsidRPr="672C71AD">
        <w:rPr>
          <w:rFonts w:ascii="Corbel" w:hAnsi="Corbel"/>
          <w:lang w:val="en-US"/>
        </w:rPr>
        <w:t xml:space="preserve">several </w:t>
      </w:r>
      <w:r w:rsidRPr="672C71AD">
        <w:rPr>
          <w:rFonts w:ascii="Corbel" w:hAnsi="Corbel"/>
          <w:lang w:val="en-US"/>
        </w:rPr>
        <w:t xml:space="preserve">measures to eliminate all forms of violence against children with the amendment of the Children Act Cap 59 amended in 2016 providing the right to legal protection of children from all forms of violence including sexual abuse and </w:t>
      </w:r>
      <w:proofErr w:type="gramStart"/>
      <w:r w:rsidRPr="672C71AD">
        <w:rPr>
          <w:rFonts w:ascii="Corbel" w:hAnsi="Corbel"/>
          <w:lang w:val="en-US"/>
        </w:rPr>
        <w:t>exploitation</w:t>
      </w:r>
      <w:r w:rsidR="37B62CDC" w:rsidRPr="672C71AD">
        <w:rPr>
          <w:rFonts w:ascii="Corbel" w:hAnsi="Corbel"/>
          <w:lang w:val="en-US"/>
        </w:rPr>
        <w:t>,</w:t>
      </w:r>
      <w:r w:rsidRPr="672C71AD">
        <w:rPr>
          <w:rFonts w:ascii="Corbel" w:hAnsi="Corbel"/>
          <w:lang w:val="en-US"/>
        </w:rPr>
        <w:t xml:space="preserve">  child</w:t>
      </w:r>
      <w:proofErr w:type="gramEnd"/>
      <w:r w:rsidRPr="672C71AD">
        <w:rPr>
          <w:rFonts w:ascii="Corbel" w:hAnsi="Corbel"/>
          <w:lang w:val="en-US"/>
        </w:rPr>
        <w:t xml:space="preserve"> marriage, child trafficking and female genital mutilation (FGM).  </w:t>
      </w:r>
    </w:p>
    <w:p w14:paraId="009D0D4A" w14:textId="77777777" w:rsidR="000361B0" w:rsidRPr="00EE5164" w:rsidRDefault="000361B0" w:rsidP="00812BBB">
      <w:pPr>
        <w:pStyle w:val="Heading3"/>
        <w:spacing w:line="276" w:lineRule="auto"/>
        <w:ind w:left="567"/>
        <w:jc w:val="both"/>
        <w:rPr>
          <w:rFonts w:ascii="Corbel" w:hAnsi="Corbel"/>
          <w:lang w:val="en-US"/>
        </w:rPr>
      </w:pPr>
      <w:bookmarkStart w:id="12" w:name="_Toc183077625"/>
      <w:r w:rsidRPr="00EE5164">
        <w:rPr>
          <w:rFonts w:ascii="Corbel" w:hAnsi="Corbel"/>
          <w:lang w:val="en-US"/>
        </w:rPr>
        <w:t>Child marriages</w:t>
      </w:r>
      <w:bookmarkEnd w:id="12"/>
      <w:r w:rsidRPr="00EE5164">
        <w:rPr>
          <w:rFonts w:ascii="Corbel" w:hAnsi="Corbel"/>
          <w:lang w:val="en-US"/>
        </w:rPr>
        <w:t xml:space="preserve"> </w:t>
      </w:r>
    </w:p>
    <w:p w14:paraId="1F31AF8A" w14:textId="67346951" w:rsidR="001A21FD" w:rsidRPr="00EE5164" w:rsidRDefault="000361B0" w:rsidP="00B97F62">
      <w:pPr>
        <w:pStyle w:val="NormalWeb"/>
        <w:numPr>
          <w:ilvl w:val="0"/>
          <w:numId w:val="3"/>
        </w:numPr>
        <w:pBdr>
          <w:top w:val="nil"/>
          <w:left w:val="nil"/>
          <w:bottom w:val="nil"/>
          <w:right w:val="nil"/>
          <w:between w:val="nil"/>
          <w:bar w:val="nil"/>
        </w:pBdr>
        <w:spacing w:beforeAutospacing="0" w:afterAutospacing="0" w:line="276" w:lineRule="auto"/>
        <w:ind w:left="567"/>
        <w:jc w:val="both"/>
        <w:rPr>
          <w:rFonts w:ascii="Corbel" w:hAnsi="Corbel" w:cstheme="minorBidi"/>
          <w:sz w:val="22"/>
          <w:szCs w:val="22"/>
        </w:rPr>
      </w:pPr>
      <w:r w:rsidRPr="672C71AD">
        <w:rPr>
          <w:rFonts w:ascii="Corbel" w:hAnsi="Corbel" w:cstheme="minorBidi"/>
          <w:sz w:val="22"/>
          <w:szCs w:val="22"/>
        </w:rPr>
        <w:t xml:space="preserve">Child marriage and teenage pregnancy still occur in Uganda </w:t>
      </w:r>
      <w:r w:rsidR="56BEEDE0" w:rsidRPr="672C71AD">
        <w:rPr>
          <w:rFonts w:ascii="Corbel" w:hAnsi="Corbel" w:cstheme="minorBidi"/>
          <w:sz w:val="22"/>
          <w:szCs w:val="22"/>
        </w:rPr>
        <w:t>at</w:t>
      </w:r>
      <w:r w:rsidRPr="672C71AD">
        <w:rPr>
          <w:rFonts w:ascii="Corbel" w:hAnsi="Corbel" w:cstheme="minorBidi"/>
          <w:sz w:val="22"/>
          <w:szCs w:val="22"/>
        </w:rPr>
        <w:t xml:space="preserve"> a large scale</w:t>
      </w:r>
      <w:r w:rsidR="008811F8" w:rsidRPr="672C71AD">
        <w:rPr>
          <w:rFonts w:ascii="Corbel" w:hAnsi="Corbel" w:cstheme="minorBidi"/>
          <w:sz w:val="22"/>
          <w:szCs w:val="22"/>
        </w:rPr>
        <w:t xml:space="preserve"> </w:t>
      </w:r>
      <w:proofErr w:type="gramStart"/>
      <w:r w:rsidR="008811F8" w:rsidRPr="672C71AD">
        <w:rPr>
          <w:rFonts w:ascii="Corbel" w:hAnsi="Corbel" w:cstheme="minorBidi"/>
          <w:sz w:val="22"/>
          <w:szCs w:val="22"/>
        </w:rPr>
        <w:t>as a result of</w:t>
      </w:r>
      <w:proofErr w:type="gramEnd"/>
      <w:r w:rsidR="008811F8" w:rsidRPr="672C71AD">
        <w:rPr>
          <w:rFonts w:ascii="Corbel" w:hAnsi="Corbel" w:cstheme="minorBidi"/>
          <w:sz w:val="22"/>
          <w:szCs w:val="22"/>
        </w:rPr>
        <w:t xml:space="preserve"> persistent </w:t>
      </w:r>
      <w:r w:rsidR="001A21FD" w:rsidRPr="672C71AD">
        <w:rPr>
          <w:rFonts w:ascii="Corbel" w:hAnsi="Corbel" w:cstheme="minorBidi"/>
          <w:sz w:val="22"/>
          <w:szCs w:val="22"/>
        </w:rPr>
        <w:t>conservative gender norms especially in traditional ethnic communities where marriage is perceived as offering lifelong security for girls and avoiding pregnancies</w:t>
      </w:r>
      <w:r w:rsidR="009224C0">
        <w:rPr>
          <w:rFonts w:ascii="Corbel" w:hAnsi="Corbel" w:cstheme="minorBidi"/>
          <w:sz w:val="22"/>
          <w:szCs w:val="22"/>
        </w:rPr>
        <w:t xml:space="preserve"> outside of marriage</w:t>
      </w:r>
      <w:r w:rsidR="001A21FD" w:rsidRPr="672C71AD">
        <w:rPr>
          <w:rFonts w:ascii="Corbel" w:hAnsi="Corbel" w:cstheme="minorBidi"/>
          <w:sz w:val="22"/>
          <w:szCs w:val="22"/>
        </w:rPr>
        <w:t>.</w:t>
      </w:r>
    </w:p>
    <w:p w14:paraId="241373C7" w14:textId="6822F740" w:rsidR="000361B0" w:rsidRPr="00EE5164" w:rsidRDefault="000361B0" w:rsidP="00B97F62">
      <w:pPr>
        <w:pStyle w:val="NormalWeb"/>
        <w:numPr>
          <w:ilvl w:val="0"/>
          <w:numId w:val="3"/>
        </w:numPr>
        <w:pBdr>
          <w:top w:val="nil"/>
          <w:left w:val="nil"/>
          <w:bottom w:val="nil"/>
          <w:right w:val="nil"/>
          <w:between w:val="nil"/>
          <w:bar w:val="nil"/>
        </w:pBdr>
        <w:spacing w:beforeAutospacing="0" w:afterAutospacing="0" w:line="276" w:lineRule="auto"/>
        <w:ind w:left="567"/>
        <w:jc w:val="both"/>
        <w:rPr>
          <w:rFonts w:ascii="Corbel" w:hAnsi="Corbel" w:cstheme="minorBidi"/>
          <w:sz w:val="22"/>
          <w:szCs w:val="22"/>
        </w:rPr>
      </w:pPr>
      <w:r w:rsidRPr="00EE5164">
        <w:rPr>
          <w:rFonts w:ascii="Corbel" w:hAnsi="Corbel" w:cstheme="minorBidi"/>
          <w:sz w:val="22"/>
          <w:szCs w:val="22"/>
        </w:rPr>
        <w:t>The two phenomena are intrinsically linked, as child marriages increase the risk of early pregnancies. Uganda ranks 16</w:t>
      </w:r>
      <w:r w:rsidRPr="00EE5164">
        <w:rPr>
          <w:rFonts w:ascii="Corbel" w:hAnsi="Corbel" w:cstheme="minorBidi"/>
          <w:sz w:val="22"/>
          <w:szCs w:val="22"/>
          <w:vertAlign w:val="superscript"/>
        </w:rPr>
        <w:t>th</w:t>
      </w:r>
      <w:r w:rsidRPr="00EE5164">
        <w:rPr>
          <w:rFonts w:ascii="Corbel" w:hAnsi="Corbel" w:cstheme="minorBidi"/>
          <w:sz w:val="22"/>
          <w:szCs w:val="22"/>
        </w:rPr>
        <w:t xml:space="preserve"> </w:t>
      </w:r>
      <w:r w:rsidR="007B001B" w:rsidRPr="00EE5164">
        <w:rPr>
          <w:rFonts w:ascii="Corbel" w:hAnsi="Corbel" w:cstheme="minorBidi"/>
          <w:sz w:val="22"/>
          <w:szCs w:val="22"/>
        </w:rPr>
        <w:t xml:space="preserve">out of 25 countries assessed by UNICEF </w:t>
      </w:r>
      <w:r w:rsidRPr="00EE5164">
        <w:rPr>
          <w:rFonts w:ascii="Corbel" w:hAnsi="Corbel" w:cstheme="minorBidi"/>
          <w:sz w:val="22"/>
          <w:szCs w:val="22"/>
        </w:rPr>
        <w:t>with the highest rates of child marriage</w:t>
      </w:r>
      <w:r w:rsidR="09BC83A1" w:rsidRPr="00EE5164">
        <w:rPr>
          <w:rFonts w:ascii="Corbel" w:hAnsi="Corbel" w:cstheme="minorBidi"/>
          <w:sz w:val="22"/>
          <w:szCs w:val="22"/>
        </w:rPr>
        <w:t>.</w:t>
      </w:r>
      <w:r w:rsidRPr="00EE5164">
        <w:rPr>
          <w:rStyle w:val="FootnoteReference"/>
          <w:rFonts w:ascii="Corbel" w:hAnsi="Corbel" w:cstheme="minorBidi"/>
          <w:sz w:val="22"/>
          <w:szCs w:val="22"/>
        </w:rPr>
        <w:footnoteReference w:id="30"/>
      </w:r>
      <w:r w:rsidRPr="00EE5164">
        <w:rPr>
          <w:rFonts w:ascii="Corbel" w:hAnsi="Corbel" w:cstheme="minorBidi"/>
          <w:sz w:val="22"/>
          <w:szCs w:val="22"/>
        </w:rPr>
        <w:t xml:space="preserve"> </w:t>
      </w:r>
      <w:r w:rsidR="3D0508CC" w:rsidRPr="00EE5164">
        <w:rPr>
          <w:rFonts w:ascii="Corbel" w:hAnsi="Corbel" w:cstheme="minorBidi"/>
          <w:sz w:val="22"/>
          <w:szCs w:val="22"/>
        </w:rPr>
        <w:t>C</w:t>
      </w:r>
      <w:r w:rsidRPr="00EE5164">
        <w:rPr>
          <w:rFonts w:ascii="Corbel" w:hAnsi="Corbel" w:cstheme="minorBidi"/>
          <w:sz w:val="22"/>
          <w:szCs w:val="22"/>
        </w:rPr>
        <w:t>hild marriage is a</w:t>
      </w:r>
      <w:r w:rsidR="001B23E9" w:rsidRPr="00EE5164">
        <w:rPr>
          <w:rFonts w:ascii="Corbel" w:hAnsi="Corbel" w:cstheme="minorBidi"/>
          <w:sz w:val="22"/>
          <w:szCs w:val="22"/>
        </w:rPr>
        <w:t xml:space="preserve"> major</w:t>
      </w:r>
      <w:r w:rsidRPr="00EE5164">
        <w:rPr>
          <w:rFonts w:ascii="Corbel" w:hAnsi="Corbel" w:cstheme="minorBidi"/>
          <w:sz w:val="22"/>
          <w:szCs w:val="22"/>
        </w:rPr>
        <w:t xml:space="preserve"> driver of adolescent pregnancies as 90% of </w:t>
      </w:r>
      <w:r w:rsidRPr="00EE5164">
        <w:rPr>
          <w:rFonts w:ascii="Corbel" w:hAnsi="Corbel" w:cstheme="minorBidi"/>
          <w:sz w:val="22"/>
          <w:szCs w:val="22"/>
        </w:rPr>
        <w:lastRenderedPageBreak/>
        <w:t xml:space="preserve">adolescent pregnancies occur </w:t>
      </w:r>
      <w:r w:rsidR="001B23E9" w:rsidRPr="00EE5164">
        <w:rPr>
          <w:rFonts w:ascii="Corbel" w:hAnsi="Corbel" w:cstheme="minorBidi"/>
          <w:sz w:val="22"/>
          <w:szCs w:val="22"/>
        </w:rPr>
        <w:t>as a direct consequence of child marriage</w:t>
      </w:r>
      <w:r w:rsidR="009C4ECA" w:rsidRPr="00EE5164">
        <w:rPr>
          <w:rFonts w:ascii="Corbel" w:hAnsi="Corbel" w:cstheme="minorBidi"/>
          <w:sz w:val="22"/>
          <w:szCs w:val="22"/>
        </w:rPr>
        <w:t>s</w:t>
      </w:r>
      <w:r w:rsidRPr="00EE5164">
        <w:rPr>
          <w:rStyle w:val="FootnoteReference"/>
          <w:rFonts w:ascii="Corbel" w:hAnsi="Corbel" w:cstheme="minorBidi"/>
          <w:sz w:val="22"/>
          <w:szCs w:val="22"/>
        </w:rPr>
        <w:footnoteReference w:id="31"/>
      </w:r>
      <w:r w:rsidRPr="00EE5164">
        <w:rPr>
          <w:rFonts w:ascii="Corbel" w:hAnsi="Corbel" w:cstheme="minorBidi"/>
          <w:sz w:val="22"/>
          <w:szCs w:val="22"/>
        </w:rPr>
        <w:t>. This practice often leads to early pregnancies, which have devastating consequences on girls' health, education, and economic opportunities</w:t>
      </w:r>
      <w:r w:rsidR="000C3F7F" w:rsidRPr="00EE5164">
        <w:rPr>
          <w:rFonts w:ascii="Corbel" w:hAnsi="Corbel" w:cstheme="minorBidi"/>
          <w:sz w:val="22"/>
          <w:szCs w:val="22"/>
        </w:rPr>
        <w:t xml:space="preserve">. </w:t>
      </w:r>
      <w:r w:rsidRPr="00EE5164">
        <w:rPr>
          <w:rFonts w:ascii="Corbel" w:hAnsi="Corbel" w:cstheme="minorBidi"/>
          <w:sz w:val="22"/>
          <w:szCs w:val="22"/>
        </w:rPr>
        <w:t xml:space="preserve">Current numbers indicate that 34 </w:t>
      </w:r>
      <w:r w:rsidR="000C3F7F" w:rsidRPr="00EE5164">
        <w:rPr>
          <w:rFonts w:ascii="Corbel" w:hAnsi="Corbel" w:cstheme="minorBidi"/>
          <w:sz w:val="22"/>
          <w:szCs w:val="22"/>
        </w:rPr>
        <w:t>%</w:t>
      </w:r>
      <w:r w:rsidRPr="00EE5164">
        <w:rPr>
          <w:rFonts w:ascii="Corbel" w:hAnsi="Corbel" w:cstheme="minorBidi"/>
          <w:sz w:val="22"/>
          <w:szCs w:val="22"/>
        </w:rPr>
        <w:t xml:space="preserve"> of women are married before the age of 18</w:t>
      </w:r>
      <w:r w:rsidR="6A2B46A9" w:rsidRPr="00EE5164">
        <w:rPr>
          <w:rFonts w:ascii="Corbel" w:hAnsi="Corbel" w:cstheme="minorBidi"/>
          <w:sz w:val="22"/>
          <w:szCs w:val="22"/>
        </w:rPr>
        <w:t>, i.e.</w:t>
      </w:r>
      <w:r w:rsidRPr="00EE5164">
        <w:rPr>
          <w:rFonts w:ascii="Corbel" w:hAnsi="Corbel" w:cstheme="minorBidi"/>
          <w:sz w:val="22"/>
          <w:szCs w:val="22"/>
        </w:rPr>
        <w:t xml:space="preserve">  1 in 5 girls in Uganda</w:t>
      </w:r>
      <w:r w:rsidR="79E28E9D" w:rsidRPr="00EE5164">
        <w:rPr>
          <w:rFonts w:ascii="Corbel" w:hAnsi="Corbel" w:cstheme="minorBidi"/>
          <w:sz w:val="22"/>
          <w:szCs w:val="22"/>
        </w:rPr>
        <w:t>,</w:t>
      </w:r>
      <w:r w:rsidRPr="00EE5164">
        <w:rPr>
          <w:rFonts w:ascii="Corbel" w:hAnsi="Corbel" w:cstheme="minorBidi"/>
          <w:sz w:val="22"/>
          <w:szCs w:val="22"/>
        </w:rPr>
        <w:t xml:space="preserve"> and 7.3 </w:t>
      </w:r>
      <w:r w:rsidR="000C3F7F" w:rsidRPr="00EE5164">
        <w:rPr>
          <w:rFonts w:ascii="Corbel" w:hAnsi="Corbel" w:cstheme="minorBidi"/>
          <w:sz w:val="22"/>
          <w:szCs w:val="22"/>
        </w:rPr>
        <w:t>%</w:t>
      </w:r>
      <w:r w:rsidRPr="00EE5164">
        <w:rPr>
          <w:rFonts w:ascii="Corbel" w:hAnsi="Corbel" w:cstheme="minorBidi"/>
          <w:sz w:val="22"/>
          <w:szCs w:val="22"/>
        </w:rPr>
        <w:t xml:space="preserve"> before the age of 15</w:t>
      </w:r>
      <w:r w:rsidR="1374CCE6" w:rsidRPr="00EE5164">
        <w:rPr>
          <w:rFonts w:ascii="Corbel" w:hAnsi="Corbel" w:cstheme="minorBidi"/>
          <w:sz w:val="22"/>
          <w:szCs w:val="22"/>
        </w:rPr>
        <w:t>,</w:t>
      </w:r>
      <w:r w:rsidRPr="00EE5164">
        <w:rPr>
          <w:rFonts w:ascii="Corbel" w:hAnsi="Corbel" w:cstheme="minorBidi"/>
          <w:sz w:val="22"/>
          <w:szCs w:val="22"/>
        </w:rPr>
        <w:t xml:space="preserve"> while 6% of boys are married before their 18th birthday </w:t>
      </w:r>
      <w:r w:rsidRPr="00EE5164">
        <w:rPr>
          <w:rStyle w:val="FootnoteReference"/>
          <w:rFonts w:ascii="Corbel" w:hAnsi="Corbel" w:cstheme="minorBidi"/>
          <w:sz w:val="22"/>
          <w:szCs w:val="22"/>
        </w:rPr>
        <w:footnoteReference w:id="32"/>
      </w:r>
      <w:r w:rsidRPr="00EE5164">
        <w:rPr>
          <w:rFonts w:ascii="Corbel" w:hAnsi="Corbel" w:cstheme="minorBidi"/>
          <w:sz w:val="22"/>
          <w:szCs w:val="22"/>
        </w:rPr>
        <w:t xml:space="preserve">. It is estimated that 8.9 million girls aged 10-19 are at </w:t>
      </w:r>
      <w:proofErr w:type="gramStart"/>
      <w:r w:rsidRPr="00EE5164">
        <w:rPr>
          <w:rFonts w:ascii="Corbel" w:hAnsi="Corbel" w:cstheme="minorBidi"/>
          <w:sz w:val="22"/>
          <w:szCs w:val="22"/>
        </w:rPr>
        <w:t xml:space="preserve">risk </w:t>
      </w:r>
      <w:r w:rsidR="30AEA419" w:rsidRPr="00EE5164">
        <w:rPr>
          <w:rFonts w:ascii="Corbel" w:hAnsi="Corbel" w:cstheme="minorBidi"/>
          <w:sz w:val="22"/>
          <w:szCs w:val="22"/>
        </w:rPr>
        <w:t xml:space="preserve"> </w:t>
      </w:r>
      <w:r w:rsidR="009C4ECA" w:rsidRPr="00EE5164">
        <w:rPr>
          <w:rFonts w:ascii="Corbel" w:hAnsi="Corbel" w:cstheme="minorBidi"/>
          <w:sz w:val="22"/>
          <w:szCs w:val="22"/>
        </w:rPr>
        <w:t>of</w:t>
      </w:r>
      <w:proofErr w:type="gramEnd"/>
      <w:r w:rsidR="009C4ECA" w:rsidRPr="00EE5164">
        <w:rPr>
          <w:rFonts w:ascii="Corbel" w:hAnsi="Corbel" w:cstheme="minorBidi"/>
          <w:sz w:val="22"/>
          <w:szCs w:val="22"/>
        </w:rPr>
        <w:t xml:space="preserve"> </w:t>
      </w:r>
      <w:r w:rsidRPr="00EE5164">
        <w:rPr>
          <w:rFonts w:ascii="Corbel" w:hAnsi="Corbel" w:cstheme="minorBidi"/>
          <w:sz w:val="22"/>
          <w:szCs w:val="22"/>
        </w:rPr>
        <w:t>FGM, child marriages and pregnancies.</w:t>
      </w:r>
    </w:p>
    <w:p w14:paraId="0FAA1F01" w14:textId="5D40B331" w:rsidR="00013049" w:rsidRPr="00EE5164" w:rsidRDefault="000361B0" w:rsidP="00B97F62">
      <w:pPr>
        <w:pStyle w:val="ListParagraph"/>
        <w:numPr>
          <w:ilvl w:val="0"/>
          <w:numId w:val="3"/>
        </w:numPr>
        <w:pBdr>
          <w:top w:val="nil"/>
          <w:left w:val="nil"/>
          <w:bottom w:val="nil"/>
          <w:right w:val="nil"/>
          <w:between w:val="nil"/>
          <w:bar w:val="nil"/>
        </w:pBdr>
        <w:spacing w:line="276" w:lineRule="auto"/>
        <w:ind w:left="567"/>
        <w:jc w:val="both"/>
        <w:rPr>
          <w:rFonts w:ascii="Corbel" w:eastAsia="Arial" w:hAnsi="Corbel"/>
          <w:lang w:val="en-US"/>
        </w:rPr>
      </w:pPr>
      <w:r w:rsidRPr="00EE5164">
        <w:rPr>
          <w:rFonts w:ascii="Corbel" w:hAnsi="Corbel"/>
          <w:lang w:val="en-US"/>
        </w:rPr>
        <w:t xml:space="preserve">The Constitution of 1995 stipulates in Article 31 the minimum age of 18 at which men and women </w:t>
      </w:r>
      <w:r w:rsidR="009C4ECA" w:rsidRPr="00EE5164">
        <w:rPr>
          <w:rFonts w:ascii="Corbel" w:hAnsi="Corbel"/>
          <w:lang w:val="en-US"/>
        </w:rPr>
        <w:t xml:space="preserve">could </w:t>
      </w:r>
      <w:r w:rsidRPr="00EE5164">
        <w:rPr>
          <w:rFonts w:ascii="Corbel" w:hAnsi="Corbel"/>
          <w:lang w:val="en-US"/>
        </w:rPr>
        <w:t>marry</w:t>
      </w:r>
      <w:r w:rsidR="00495F54">
        <w:rPr>
          <w:rFonts w:ascii="Corbel" w:hAnsi="Corbel"/>
          <w:lang w:val="en-US"/>
        </w:rPr>
        <w:t xml:space="preserve">, </w:t>
      </w:r>
      <w:r w:rsidRPr="00EE5164">
        <w:rPr>
          <w:rFonts w:ascii="Corbel" w:hAnsi="Corbel"/>
          <w:lang w:val="en-US"/>
        </w:rPr>
        <w:t xml:space="preserve">prohibits forced </w:t>
      </w:r>
      <w:proofErr w:type="gramStart"/>
      <w:r w:rsidRPr="00EE5164">
        <w:rPr>
          <w:rFonts w:ascii="Corbel" w:hAnsi="Corbel"/>
          <w:lang w:val="en-US"/>
        </w:rPr>
        <w:t>marriage</w:t>
      </w:r>
      <w:proofErr w:type="gramEnd"/>
      <w:r w:rsidRPr="00EE5164">
        <w:rPr>
          <w:rFonts w:ascii="Corbel" w:hAnsi="Corbel"/>
          <w:lang w:val="en-US"/>
        </w:rPr>
        <w:t xml:space="preserve"> and provides for free consent of the man and woman to enter into marriage. Under the Children Act of 2016, the minimum legal age of marriage in Uganda is 18 years old with no exceptions</w:t>
      </w:r>
      <w:r w:rsidRPr="00EE5164">
        <w:rPr>
          <w:rStyle w:val="FootnoteReference"/>
          <w:rFonts w:ascii="Corbel" w:hAnsi="Corbel"/>
        </w:rPr>
        <w:footnoteReference w:id="33"/>
      </w:r>
      <w:r w:rsidRPr="00EE5164">
        <w:rPr>
          <w:rFonts w:ascii="Corbel" w:hAnsi="Corbel"/>
          <w:lang w:val="en-US"/>
        </w:rPr>
        <w:t>. The 2016 reform introduced the notion of “harmful customary or cultural practices” which can include child marriage and teenage pregnancy as the practice is defined as an “activity that is mentally, physically, socially or morally harmful to a child and includes an activity that interferes with a child’s education and social development”.</w:t>
      </w:r>
    </w:p>
    <w:p w14:paraId="31BABE5F" w14:textId="114D3FC1" w:rsidR="000361B0" w:rsidRPr="00EE5164" w:rsidRDefault="006472D0" w:rsidP="00B97F62">
      <w:pPr>
        <w:pStyle w:val="ListParagraph"/>
        <w:numPr>
          <w:ilvl w:val="0"/>
          <w:numId w:val="3"/>
        </w:numPr>
        <w:pBdr>
          <w:top w:val="nil"/>
          <w:left w:val="nil"/>
          <w:bottom w:val="nil"/>
          <w:right w:val="nil"/>
          <w:between w:val="nil"/>
          <w:bar w:val="nil"/>
        </w:pBdr>
        <w:spacing w:line="276" w:lineRule="auto"/>
        <w:ind w:left="567"/>
        <w:jc w:val="both"/>
        <w:rPr>
          <w:rFonts w:ascii="Corbel" w:eastAsia="Arial" w:hAnsi="Corbel"/>
          <w:lang w:val="en-US"/>
        </w:rPr>
      </w:pPr>
      <w:r w:rsidRPr="672C71AD">
        <w:rPr>
          <w:rFonts w:ascii="Corbel" w:hAnsi="Corbel"/>
          <w:lang w:val="en-US"/>
        </w:rPr>
        <w:t>C</w:t>
      </w:r>
      <w:r w:rsidR="00013049" w:rsidRPr="672C71AD">
        <w:rPr>
          <w:rFonts w:ascii="Corbel" w:hAnsi="Corbel"/>
          <w:lang w:val="en-US"/>
        </w:rPr>
        <w:t>onstitutional provisions</w:t>
      </w:r>
      <w:r w:rsidRPr="672C71AD">
        <w:rPr>
          <w:rFonts w:ascii="Corbel" w:hAnsi="Corbel"/>
          <w:lang w:val="en-US"/>
        </w:rPr>
        <w:t xml:space="preserve"> </w:t>
      </w:r>
      <w:r w:rsidR="00013049" w:rsidRPr="672C71AD">
        <w:rPr>
          <w:rFonts w:ascii="Corbel" w:hAnsi="Corbel"/>
          <w:lang w:val="en-US"/>
        </w:rPr>
        <w:t>and</w:t>
      </w:r>
      <w:r w:rsidRPr="672C71AD">
        <w:rPr>
          <w:rFonts w:ascii="Corbel" w:hAnsi="Corbel"/>
          <w:lang w:val="en-US"/>
        </w:rPr>
        <w:t xml:space="preserve"> other specific legislations </w:t>
      </w:r>
      <w:r w:rsidR="00013049" w:rsidRPr="672C71AD">
        <w:rPr>
          <w:rFonts w:ascii="Corbel" w:hAnsi="Corbel"/>
          <w:lang w:val="en-US"/>
        </w:rPr>
        <w:t>are undermined by other lenient</w:t>
      </w:r>
      <w:r w:rsidR="009224C0">
        <w:rPr>
          <w:rFonts w:ascii="Corbel" w:hAnsi="Corbel"/>
          <w:lang w:val="en-US"/>
        </w:rPr>
        <w:t xml:space="preserve"> and contradictory</w:t>
      </w:r>
      <w:r w:rsidR="00013049" w:rsidRPr="672C71AD">
        <w:rPr>
          <w:rFonts w:ascii="Corbel" w:hAnsi="Corbel"/>
          <w:lang w:val="en-US"/>
        </w:rPr>
        <w:t xml:space="preserve"> laws on marriage </w:t>
      </w:r>
      <w:r w:rsidRPr="672C71AD">
        <w:rPr>
          <w:rFonts w:ascii="Corbel" w:hAnsi="Corbel"/>
          <w:lang w:val="en-US"/>
        </w:rPr>
        <w:t xml:space="preserve">in </w:t>
      </w:r>
      <w:r w:rsidR="00013049" w:rsidRPr="672C71AD">
        <w:rPr>
          <w:rFonts w:ascii="Corbel" w:hAnsi="Corbel"/>
          <w:lang w:val="en-US"/>
        </w:rPr>
        <w:t xml:space="preserve">the absence of a uniform marriage law due to the prevalence of customary laws establishing a different legal age for </w:t>
      </w:r>
      <w:r w:rsidR="00460429" w:rsidRPr="672C71AD">
        <w:rPr>
          <w:rFonts w:ascii="Corbel" w:hAnsi="Corbel"/>
          <w:lang w:val="en-US"/>
        </w:rPr>
        <w:t>marriage and</w:t>
      </w:r>
      <w:r w:rsidRPr="672C71AD">
        <w:rPr>
          <w:rFonts w:ascii="Corbel" w:hAnsi="Corbel"/>
          <w:lang w:val="en-US"/>
        </w:rPr>
        <w:t xml:space="preserve"> </w:t>
      </w:r>
      <w:r w:rsidR="00013049" w:rsidRPr="672C71AD">
        <w:rPr>
          <w:rFonts w:ascii="Corbel" w:hAnsi="Corbel"/>
          <w:lang w:val="en-US"/>
        </w:rPr>
        <w:t xml:space="preserve">creating confusion in the </w:t>
      </w:r>
      <w:r w:rsidR="009D5F02" w:rsidRPr="672C71AD">
        <w:rPr>
          <w:rFonts w:ascii="Corbel" w:hAnsi="Corbel"/>
          <w:lang w:val="en-US"/>
        </w:rPr>
        <w:t xml:space="preserve">overall legal framework. </w:t>
      </w:r>
      <w:r w:rsidR="00013049" w:rsidRPr="672C71AD">
        <w:rPr>
          <w:rFonts w:ascii="Corbel" w:hAnsi="Corbel"/>
          <w:lang w:val="en-US"/>
        </w:rPr>
        <w:t>The Marriage Act 1904 CAP 251 sets 21 years as the age of consent for marriage but allows for written consent from a legal guardian for earlier marriage whereas customary laws provide different legal ages for marriage</w:t>
      </w:r>
      <w:r w:rsidRPr="672C71AD">
        <w:rPr>
          <w:rFonts w:ascii="Corbel" w:hAnsi="Corbel"/>
          <w:lang w:val="en-US"/>
        </w:rPr>
        <w:t>, whereas t</w:t>
      </w:r>
      <w:r w:rsidR="000361B0" w:rsidRPr="672C71AD">
        <w:rPr>
          <w:rFonts w:ascii="Corbel" w:hAnsi="Corbel"/>
          <w:lang w:val="en-US"/>
        </w:rPr>
        <w:t xml:space="preserve">he Customary Marriages Act 1973 sets the age of consent at 16 years for girls and 18 years for boys. </w:t>
      </w:r>
    </w:p>
    <w:p w14:paraId="7454C252" w14:textId="6F88C095" w:rsidR="003B44DE" w:rsidRDefault="000361B0" w:rsidP="00B97F62">
      <w:pPr>
        <w:pStyle w:val="ListParagraph"/>
        <w:numPr>
          <w:ilvl w:val="0"/>
          <w:numId w:val="3"/>
        </w:numPr>
        <w:pBdr>
          <w:top w:val="nil"/>
          <w:left w:val="nil"/>
          <w:bottom w:val="nil"/>
          <w:right w:val="nil"/>
          <w:between w:val="nil"/>
          <w:bar w:val="nil"/>
        </w:pBdr>
        <w:spacing w:line="276" w:lineRule="auto"/>
        <w:ind w:left="567"/>
        <w:jc w:val="both"/>
        <w:rPr>
          <w:rFonts w:ascii="Corbel" w:eastAsia="Arial" w:hAnsi="Corbel"/>
          <w:lang w:val="en-US"/>
        </w:rPr>
      </w:pPr>
      <w:r w:rsidRPr="672C71AD">
        <w:rPr>
          <w:rFonts w:ascii="Corbel" w:hAnsi="Corbel"/>
          <w:lang w:val="en-US"/>
        </w:rPr>
        <w:t>To address these issues, Uganda has implemented the National Strategy to End Child Marriage and Teenage Pregnancy (2022/2023 – 2026/2027)</w:t>
      </w:r>
      <w:r w:rsidR="4CD7A457" w:rsidRPr="672C71AD">
        <w:rPr>
          <w:rFonts w:ascii="Corbel" w:hAnsi="Corbel"/>
          <w:lang w:val="en-US"/>
        </w:rPr>
        <w:t>.</w:t>
      </w:r>
      <w:r w:rsidR="001040A6" w:rsidRPr="672C71AD">
        <w:rPr>
          <w:rStyle w:val="FootnoteReference"/>
          <w:rFonts w:ascii="Corbel" w:hAnsi="Corbel"/>
          <w:lang w:val="en-US"/>
        </w:rPr>
        <w:footnoteReference w:id="34"/>
      </w:r>
      <w:r w:rsidR="003D4F46" w:rsidRPr="672C71AD">
        <w:rPr>
          <w:rFonts w:ascii="Corbel" w:hAnsi="Corbel"/>
          <w:lang w:val="en-US"/>
        </w:rPr>
        <w:t xml:space="preserve"> </w:t>
      </w:r>
      <w:r w:rsidRPr="672C71AD">
        <w:rPr>
          <w:rFonts w:ascii="Corbel" w:hAnsi="Corbel"/>
          <w:lang w:val="en-US"/>
        </w:rPr>
        <w:t xml:space="preserve">This framework reflects both global and national commitments to end child marriage and reduce teenage pregnancies through a </w:t>
      </w:r>
      <w:r w:rsidR="79591C17" w:rsidRPr="672C71AD">
        <w:rPr>
          <w:rFonts w:ascii="Corbel" w:hAnsi="Corbel"/>
          <w:lang w:val="en-US"/>
        </w:rPr>
        <w:t>multi-sectoral</w:t>
      </w:r>
      <w:r w:rsidRPr="672C71AD">
        <w:rPr>
          <w:rFonts w:ascii="Corbel" w:hAnsi="Corbel"/>
          <w:lang w:val="en-US"/>
        </w:rPr>
        <w:t xml:space="preserve"> approach.</w:t>
      </w:r>
      <w:r w:rsidR="00737B4F" w:rsidRPr="672C71AD">
        <w:rPr>
          <w:rFonts w:ascii="Corbel" w:hAnsi="Corbel"/>
          <w:lang w:val="en-US"/>
        </w:rPr>
        <w:t xml:space="preserve"> </w:t>
      </w:r>
      <w:r w:rsidR="00676E4A" w:rsidRPr="672C71AD">
        <w:rPr>
          <w:rFonts w:ascii="Corbel" w:hAnsi="Corbel"/>
          <w:lang w:val="en-US"/>
        </w:rPr>
        <w:t xml:space="preserve">But in </w:t>
      </w:r>
      <w:r w:rsidRPr="00EE5164">
        <w:rPr>
          <w:rFonts w:ascii="Corbel" w:eastAsia="Arial" w:hAnsi="Corbel"/>
          <w:lang w:val="en-US"/>
        </w:rPr>
        <w:t>the absence of an overarching and clear legal framework protecting the rights of children, the prevalence of customs and gendered stereotypes severely hinders the full realization of girls</w:t>
      </w:r>
      <w:r w:rsidR="2DE7AE1C" w:rsidRPr="00EE5164">
        <w:rPr>
          <w:rFonts w:ascii="Corbel" w:eastAsia="Arial" w:hAnsi="Corbel"/>
          <w:lang w:val="en-US"/>
        </w:rPr>
        <w:t>’</w:t>
      </w:r>
      <w:r w:rsidRPr="00EE5164">
        <w:rPr>
          <w:rFonts w:ascii="Corbel" w:eastAsia="Arial" w:hAnsi="Corbel"/>
          <w:lang w:val="en-US"/>
        </w:rPr>
        <w:t xml:space="preserve"> rights in Uganda. </w:t>
      </w:r>
    </w:p>
    <w:p w14:paraId="02B503F6" w14:textId="4AF63087" w:rsidR="000361B0" w:rsidRPr="003B44DE" w:rsidRDefault="00460429" w:rsidP="00B97F62">
      <w:pPr>
        <w:pStyle w:val="ListParagraph"/>
        <w:numPr>
          <w:ilvl w:val="0"/>
          <w:numId w:val="3"/>
        </w:numPr>
        <w:pBdr>
          <w:top w:val="nil"/>
          <w:left w:val="nil"/>
          <w:bottom w:val="nil"/>
          <w:right w:val="nil"/>
          <w:between w:val="nil"/>
          <w:bar w:val="nil"/>
        </w:pBdr>
        <w:spacing w:line="276" w:lineRule="auto"/>
        <w:ind w:left="567"/>
        <w:jc w:val="both"/>
        <w:rPr>
          <w:rFonts w:ascii="Corbel" w:eastAsia="Arial" w:hAnsi="Corbel"/>
          <w:lang w:val="en-US"/>
        </w:rPr>
      </w:pPr>
      <w:r w:rsidRPr="003B44DE">
        <w:rPr>
          <w:rFonts w:ascii="Corbel" w:hAnsi="Corbel"/>
          <w:lang w:val="en-US"/>
        </w:rPr>
        <w:t xml:space="preserve">The </w:t>
      </w:r>
      <w:r w:rsidR="00BB661C" w:rsidRPr="003B44DE">
        <w:rPr>
          <w:rFonts w:ascii="Corbel" w:hAnsi="Corbel"/>
          <w:lang w:val="en-US"/>
        </w:rPr>
        <w:t xml:space="preserve">prolonged closure of schools and loss of economic opportunities for families due to the </w:t>
      </w:r>
      <w:r w:rsidRPr="003B44DE">
        <w:rPr>
          <w:rFonts w:ascii="Corbel" w:hAnsi="Corbel"/>
          <w:lang w:val="en-US"/>
        </w:rPr>
        <w:t>Covid-19 pandemic</w:t>
      </w:r>
      <w:r w:rsidR="00671060" w:rsidRPr="003B44DE">
        <w:rPr>
          <w:rFonts w:ascii="Corbel" w:hAnsi="Corbel"/>
          <w:lang w:val="en-US"/>
        </w:rPr>
        <w:t xml:space="preserve"> reversed gains</w:t>
      </w:r>
      <w:r w:rsidR="00BB661C" w:rsidRPr="00EE5164">
        <w:rPr>
          <w:rStyle w:val="FootnoteReference"/>
          <w:rFonts w:ascii="Corbel" w:hAnsi="Corbel" w:cstheme="minorHAnsi"/>
        </w:rPr>
        <w:footnoteReference w:id="35"/>
      </w:r>
      <w:r w:rsidR="00671060" w:rsidRPr="003B44DE">
        <w:rPr>
          <w:rFonts w:ascii="Corbel" w:hAnsi="Corbel"/>
          <w:lang w:val="en-US"/>
        </w:rPr>
        <w:t xml:space="preserve"> </w:t>
      </w:r>
      <w:r w:rsidR="00BB661C" w:rsidRPr="003B44DE">
        <w:rPr>
          <w:rFonts w:ascii="Corbel" w:hAnsi="Corbel"/>
          <w:lang w:val="en-US"/>
        </w:rPr>
        <w:t>in</w:t>
      </w:r>
      <w:r w:rsidR="00671060" w:rsidRPr="003B44DE">
        <w:rPr>
          <w:rFonts w:ascii="Corbel" w:hAnsi="Corbel"/>
          <w:lang w:val="en-US"/>
        </w:rPr>
        <w:t xml:space="preserve"> curb</w:t>
      </w:r>
      <w:r w:rsidR="00BB661C" w:rsidRPr="003B44DE">
        <w:rPr>
          <w:rFonts w:ascii="Corbel" w:hAnsi="Corbel"/>
          <w:lang w:val="en-US"/>
        </w:rPr>
        <w:t>ing</w:t>
      </w:r>
      <w:r w:rsidR="00671060" w:rsidRPr="003B44DE">
        <w:rPr>
          <w:rFonts w:ascii="Corbel" w:hAnsi="Corbel"/>
          <w:lang w:val="en-US"/>
        </w:rPr>
        <w:t xml:space="preserve"> teenage pregnancies and child marriages and further</w:t>
      </w:r>
      <w:r w:rsidRPr="003B44DE">
        <w:rPr>
          <w:rFonts w:ascii="Corbel" w:hAnsi="Corbel"/>
          <w:lang w:val="en-US"/>
        </w:rPr>
        <w:t xml:space="preserve"> exacerbated risks of girls to be married. Projections showed that school closure increased the risk of child marriage by 25% per year</w:t>
      </w:r>
      <w:r w:rsidRPr="00EE5164">
        <w:rPr>
          <w:rStyle w:val="FootnoteReference"/>
          <w:rFonts w:ascii="Corbel" w:hAnsi="Corbel"/>
        </w:rPr>
        <w:footnoteReference w:id="36"/>
      </w:r>
      <w:r w:rsidRPr="003B44DE">
        <w:rPr>
          <w:rFonts w:ascii="Corbel" w:hAnsi="Corbel"/>
          <w:lang w:val="en-US"/>
        </w:rPr>
        <w:t>. The disruption of essential support services including the temporary suspension of the Child’s Helpline and postponement of cases on gender-based violence severely impacted any progress to advance girls' rights</w:t>
      </w:r>
      <w:r w:rsidRPr="00EE5164">
        <w:rPr>
          <w:rStyle w:val="FootnoteReference"/>
          <w:rFonts w:ascii="Corbel" w:hAnsi="Corbel"/>
        </w:rPr>
        <w:footnoteReference w:id="37"/>
      </w:r>
      <w:r w:rsidRPr="003B44DE">
        <w:rPr>
          <w:rFonts w:ascii="Corbel" w:hAnsi="Corbel"/>
          <w:lang w:val="en-US"/>
        </w:rPr>
        <w:t xml:space="preserve">. </w:t>
      </w:r>
      <w:r w:rsidR="00671060" w:rsidRPr="003B44DE">
        <w:rPr>
          <w:rFonts w:ascii="Corbel" w:hAnsi="Corbel" w:cstheme="minorHAnsi"/>
          <w:lang w:val="en-US"/>
        </w:rPr>
        <w:t xml:space="preserve">The number of teenage pregnancies significantly increased between March 2020 and September </w:t>
      </w:r>
      <w:r w:rsidR="00671060" w:rsidRPr="003B44DE">
        <w:rPr>
          <w:rFonts w:ascii="Corbel" w:hAnsi="Corbel" w:cstheme="minorHAnsi"/>
          <w:lang w:val="en-US"/>
        </w:rPr>
        <w:lastRenderedPageBreak/>
        <w:t>2020 with a 366% increase in pregnancies in girls aged 10-14 years old</w:t>
      </w:r>
      <w:r w:rsidR="00F22AA5">
        <w:rPr>
          <w:rFonts w:ascii="Corbel" w:hAnsi="Corbel" w:cstheme="minorHAnsi"/>
          <w:lang w:val="en-US"/>
        </w:rPr>
        <w:t xml:space="preserve"> with a higher </w:t>
      </w:r>
      <w:r w:rsidR="00671060" w:rsidRPr="003B44DE">
        <w:rPr>
          <w:rFonts w:ascii="Corbel" w:hAnsi="Corbel" w:cstheme="minorHAnsi"/>
          <w:lang w:val="en-US"/>
        </w:rPr>
        <w:t>occurrence in</w:t>
      </w:r>
      <w:r w:rsidR="00B41193">
        <w:rPr>
          <w:rFonts w:ascii="Corbel" w:hAnsi="Corbel" w:cstheme="minorHAnsi"/>
          <w:lang w:val="en-US"/>
        </w:rPr>
        <w:t xml:space="preserve"> average in</w:t>
      </w:r>
      <w:r w:rsidR="00671060" w:rsidRPr="003B44DE">
        <w:rPr>
          <w:rFonts w:ascii="Corbel" w:hAnsi="Corbel" w:cstheme="minorHAnsi"/>
          <w:lang w:val="en-US"/>
        </w:rPr>
        <w:t xml:space="preserve"> rural areas (27%) compared to 19% in urban areas</w:t>
      </w:r>
      <w:r w:rsidR="00671060" w:rsidRPr="00EE5164">
        <w:rPr>
          <w:rStyle w:val="FootnoteReference"/>
          <w:rFonts w:ascii="Corbel" w:hAnsi="Corbel" w:cstheme="minorHAnsi"/>
        </w:rPr>
        <w:footnoteReference w:id="38"/>
      </w:r>
      <w:r w:rsidR="00671060" w:rsidRPr="003B44DE">
        <w:rPr>
          <w:rFonts w:ascii="Corbel" w:hAnsi="Corbel" w:cstheme="minorHAnsi"/>
          <w:lang w:val="en-US"/>
        </w:rPr>
        <w:t xml:space="preserve">. </w:t>
      </w:r>
    </w:p>
    <w:p w14:paraId="601EC794" w14:textId="6A2CBEE4" w:rsidR="00B41193" w:rsidRPr="00B41193" w:rsidRDefault="000361B0" w:rsidP="00812BBB">
      <w:pPr>
        <w:pStyle w:val="Heading3"/>
        <w:spacing w:line="276" w:lineRule="auto"/>
        <w:ind w:left="567"/>
        <w:jc w:val="both"/>
        <w:rPr>
          <w:rFonts w:ascii="Corbel" w:hAnsi="Corbel"/>
        </w:rPr>
      </w:pPr>
      <w:bookmarkStart w:id="13" w:name="_Toc183077626"/>
      <w:proofErr w:type="spellStart"/>
      <w:r w:rsidRPr="00EE5164">
        <w:rPr>
          <w:rFonts w:ascii="Corbel" w:hAnsi="Corbel"/>
        </w:rPr>
        <w:t>Teenage</w:t>
      </w:r>
      <w:proofErr w:type="spellEnd"/>
      <w:r w:rsidRPr="00EE5164">
        <w:rPr>
          <w:rFonts w:ascii="Corbel" w:hAnsi="Corbel"/>
        </w:rPr>
        <w:t xml:space="preserve"> </w:t>
      </w:r>
      <w:proofErr w:type="spellStart"/>
      <w:r w:rsidRPr="00EE5164">
        <w:rPr>
          <w:rFonts w:ascii="Corbel" w:hAnsi="Corbel"/>
        </w:rPr>
        <w:t>pregnancies</w:t>
      </w:r>
      <w:bookmarkEnd w:id="13"/>
      <w:proofErr w:type="spellEnd"/>
    </w:p>
    <w:p w14:paraId="7A3B7152" w14:textId="3E4B4382" w:rsidR="000361B0" w:rsidRPr="00EE5164" w:rsidRDefault="000361B0" w:rsidP="00B97F62">
      <w:pPr>
        <w:pStyle w:val="Corps"/>
        <w:numPr>
          <w:ilvl w:val="0"/>
          <w:numId w:val="3"/>
        </w:numPr>
        <w:spacing w:line="276" w:lineRule="auto"/>
        <w:ind w:left="567"/>
        <w:jc w:val="both"/>
        <w:rPr>
          <w:rFonts w:ascii="Corbel" w:eastAsia="Arial" w:hAnsi="Corbel" w:cstheme="minorHAnsi"/>
        </w:rPr>
      </w:pPr>
      <w:r w:rsidRPr="00EE5164">
        <w:rPr>
          <w:rFonts w:ascii="Corbel" w:hAnsi="Corbel" w:cstheme="minorHAnsi"/>
        </w:rPr>
        <w:t xml:space="preserve">The lack of school attendance where sexual and reproductive health education is barely and unevenly taught is a leading factor of teenage pregnancies, especially in rural areas. Limited access to education increases the occurrence of young girls getting married and pregnant. 35% of girls aged 15-19 years without full primary education have had a child </w:t>
      </w:r>
      <w:r w:rsidR="00A07531" w:rsidRPr="00EE5164">
        <w:rPr>
          <w:rFonts w:ascii="Corbel" w:hAnsi="Corbel" w:cstheme="minorHAnsi"/>
        </w:rPr>
        <w:t>compared</w:t>
      </w:r>
      <w:r w:rsidRPr="00EE5164">
        <w:rPr>
          <w:rFonts w:ascii="Corbel" w:hAnsi="Corbel" w:cstheme="minorHAnsi"/>
        </w:rPr>
        <w:t xml:space="preserve"> to 11% of girls with secondary education</w:t>
      </w:r>
      <w:r w:rsidRPr="00EE5164">
        <w:rPr>
          <w:rStyle w:val="FootnoteReference"/>
          <w:rFonts w:ascii="Corbel" w:hAnsi="Corbel" w:cstheme="minorHAnsi"/>
        </w:rPr>
        <w:footnoteReference w:id="39"/>
      </w:r>
      <w:r w:rsidRPr="00EE5164">
        <w:rPr>
          <w:rFonts w:ascii="Corbel" w:hAnsi="Corbel" w:cstheme="minorHAnsi"/>
        </w:rPr>
        <w:t xml:space="preserve">. In correlation, pregnancies account for 22.3% of school dropout between 14-18 years old due to a lack of access to education and comprehensive awareness of sexual and reproductive health including contraception and menstrual health. </w:t>
      </w:r>
    </w:p>
    <w:p w14:paraId="79984684" w14:textId="35570793" w:rsidR="000361B0" w:rsidRPr="00EE5164" w:rsidRDefault="000361B0" w:rsidP="00B97F62">
      <w:pPr>
        <w:pStyle w:val="Corps"/>
        <w:numPr>
          <w:ilvl w:val="0"/>
          <w:numId w:val="3"/>
        </w:numPr>
        <w:spacing w:line="276" w:lineRule="auto"/>
        <w:ind w:left="567"/>
        <w:jc w:val="both"/>
        <w:rPr>
          <w:rFonts w:ascii="Corbel" w:eastAsia="Arial" w:hAnsi="Corbel" w:cstheme="minorBidi"/>
        </w:rPr>
      </w:pPr>
      <w:r w:rsidRPr="00EE5164">
        <w:rPr>
          <w:rFonts w:ascii="Corbel" w:hAnsi="Corbel" w:cstheme="minorBidi"/>
        </w:rPr>
        <w:t>Teenage pregnancies constitute a major impediment to girls’ socio-economic empowerment as they have access to fewer educational opportunities after a pregnancy and face multiple health risks due to childbirth, complicated pregnancies and abortions</w:t>
      </w:r>
      <w:r w:rsidR="0023341F" w:rsidRPr="00EE5164">
        <w:rPr>
          <w:rStyle w:val="FootnoteReference"/>
          <w:rFonts w:ascii="Corbel" w:hAnsi="Corbel" w:cstheme="minorHAnsi"/>
        </w:rPr>
        <w:footnoteReference w:id="40"/>
      </w:r>
      <w:r w:rsidRPr="00EE5164">
        <w:rPr>
          <w:rFonts w:ascii="Corbel" w:hAnsi="Corbel" w:cstheme="minorBidi"/>
        </w:rPr>
        <w:t xml:space="preserve">. </w:t>
      </w:r>
      <w:r w:rsidR="002F0ABE" w:rsidRPr="00EE5164">
        <w:rPr>
          <w:rFonts w:ascii="Corbel" w:hAnsi="Corbel" w:cstheme="minorHAnsi"/>
        </w:rPr>
        <w:t xml:space="preserve">Child marriage increases risks of </w:t>
      </w:r>
      <w:r w:rsidR="00741FBD" w:rsidRPr="00EE5164">
        <w:rPr>
          <w:rFonts w:ascii="Corbel" w:hAnsi="Corbel" w:cstheme="minorBidi"/>
        </w:rPr>
        <w:t>contracting Sexually Transmitted Infections (STIs) including HIV in</w:t>
      </w:r>
      <w:r w:rsidR="002F0ABE" w:rsidRPr="00EE5164">
        <w:rPr>
          <w:rFonts w:ascii="Corbel" w:hAnsi="Corbel" w:cstheme="minorHAnsi"/>
        </w:rPr>
        <w:t>fections due to lack of sexual and reproductive health awareness, subject</w:t>
      </w:r>
      <w:r w:rsidR="00741FBD" w:rsidRPr="00EE5164">
        <w:rPr>
          <w:rFonts w:ascii="Corbel" w:hAnsi="Corbel" w:cstheme="minorHAnsi"/>
        </w:rPr>
        <w:t>ing</w:t>
      </w:r>
      <w:r w:rsidR="002F0ABE" w:rsidRPr="00EE5164">
        <w:rPr>
          <w:rFonts w:ascii="Corbel" w:hAnsi="Corbel" w:cstheme="minorHAnsi"/>
        </w:rPr>
        <w:t xml:space="preserve"> girls to domestic violence</w:t>
      </w:r>
      <w:r w:rsidR="00741FBD" w:rsidRPr="00EE5164">
        <w:rPr>
          <w:rFonts w:ascii="Corbel" w:hAnsi="Corbel" w:cstheme="minorHAnsi"/>
        </w:rPr>
        <w:t xml:space="preserve">, </w:t>
      </w:r>
      <w:r w:rsidR="002F0ABE" w:rsidRPr="00EE5164">
        <w:rPr>
          <w:rFonts w:ascii="Corbel" w:hAnsi="Corbel" w:cstheme="minorHAnsi"/>
        </w:rPr>
        <w:t>poverty and overall disempowerment</w:t>
      </w:r>
      <w:r w:rsidR="00741FBD" w:rsidRPr="00EE5164">
        <w:rPr>
          <w:rFonts w:ascii="Corbel" w:hAnsi="Corbel" w:cstheme="minorHAnsi"/>
        </w:rPr>
        <w:t xml:space="preserve">. </w:t>
      </w:r>
      <w:r w:rsidRPr="00EE5164">
        <w:rPr>
          <w:rFonts w:ascii="Corbel" w:hAnsi="Corbel" w:cstheme="minorBidi"/>
        </w:rPr>
        <w:t xml:space="preserve">Married </w:t>
      </w:r>
      <w:r w:rsidR="007D186C" w:rsidRPr="00EE5164">
        <w:rPr>
          <w:rFonts w:ascii="Corbel" w:hAnsi="Corbel" w:cstheme="minorBidi"/>
        </w:rPr>
        <w:t xml:space="preserve">and pregnant </w:t>
      </w:r>
      <w:r w:rsidRPr="00EE5164">
        <w:rPr>
          <w:rFonts w:ascii="Corbel" w:hAnsi="Corbel" w:cstheme="minorBidi"/>
        </w:rPr>
        <w:t>girl children are at major risk of maternal death with 28% of mothers aged 15 to 19 facing this situation compared to mothers aged 20 to 24</w:t>
      </w:r>
      <w:r w:rsidRPr="00EE5164">
        <w:rPr>
          <w:rStyle w:val="FootnoteReference"/>
          <w:rFonts w:ascii="Corbel" w:hAnsi="Corbel" w:cstheme="minorBidi"/>
        </w:rPr>
        <w:footnoteReference w:id="41"/>
      </w:r>
      <w:r w:rsidRPr="00EE5164">
        <w:rPr>
          <w:rFonts w:ascii="Corbel" w:hAnsi="Corbel" w:cstheme="minorBidi"/>
        </w:rPr>
        <w:t xml:space="preserve">. </w:t>
      </w:r>
      <w:r w:rsidRPr="00EE5164">
        <w:rPr>
          <w:rFonts w:ascii="Corbel" w:eastAsia="Arial" w:hAnsi="Corbel" w:cstheme="minorBidi"/>
        </w:rPr>
        <w:t>Our organizations have reported in their field observations that hospital</w:t>
      </w:r>
      <w:r w:rsidR="2EB9BAAE" w:rsidRPr="00EE5164">
        <w:rPr>
          <w:rFonts w:ascii="Corbel" w:eastAsia="Arial" w:hAnsi="Corbel" w:cstheme="minorBidi"/>
        </w:rPr>
        <w:t>s</w:t>
      </w:r>
      <w:r w:rsidRPr="00EE5164">
        <w:rPr>
          <w:rFonts w:ascii="Corbel" w:eastAsia="Arial" w:hAnsi="Corbel" w:cstheme="minorBidi"/>
        </w:rPr>
        <w:t xml:space="preserve"> require a huge fee from patients especially imposition of costly (about </w:t>
      </w:r>
      <w:r w:rsidRPr="00EE5164">
        <w:rPr>
          <w:rFonts w:ascii="Corbel" w:hAnsi="Corbel" w:cstheme="minorBidi"/>
        </w:rPr>
        <w:t xml:space="preserve">300 000 UGX) and risky </w:t>
      </w:r>
      <w:r w:rsidRPr="00EE5164">
        <w:rPr>
          <w:rFonts w:ascii="Corbel" w:eastAsia="Arial" w:hAnsi="Corbel" w:cstheme="minorBidi"/>
        </w:rPr>
        <w:t xml:space="preserve">cesarean surgeries to young pregnant girls. </w:t>
      </w:r>
    </w:p>
    <w:p w14:paraId="61D6261E" w14:textId="0DFA9EF6" w:rsidR="000361B0" w:rsidRPr="00EE5164" w:rsidRDefault="000361B0" w:rsidP="00B97F62">
      <w:pPr>
        <w:pStyle w:val="Corps"/>
        <w:numPr>
          <w:ilvl w:val="0"/>
          <w:numId w:val="3"/>
        </w:numPr>
        <w:spacing w:line="276" w:lineRule="auto"/>
        <w:ind w:left="567"/>
        <w:jc w:val="both"/>
        <w:rPr>
          <w:rFonts w:ascii="Corbel" w:eastAsia="Arial" w:hAnsi="Corbel" w:cstheme="minorBidi"/>
        </w:rPr>
      </w:pPr>
      <w:r w:rsidRPr="672C71AD">
        <w:rPr>
          <w:rFonts w:ascii="Corbel" w:hAnsi="Corbel" w:cstheme="minorBidi"/>
        </w:rPr>
        <w:t>Girls end up being trapped in a cycle of poverty, face gender-based violence in their households and are further isolated from society, impacting their psychosocial wellbeing</w:t>
      </w:r>
      <w:r w:rsidRPr="672C71AD">
        <w:rPr>
          <w:rStyle w:val="FootnoteReference"/>
          <w:rFonts w:ascii="Corbel" w:hAnsi="Corbel" w:cstheme="minorBidi"/>
        </w:rPr>
        <w:footnoteReference w:id="42"/>
      </w:r>
      <w:r w:rsidRPr="672C71AD">
        <w:rPr>
          <w:rFonts w:ascii="Corbel" w:hAnsi="Corbel" w:cstheme="minorBidi"/>
        </w:rPr>
        <w:t xml:space="preserve">. Girls often do not return to schools after a pregnancy, or those who return are often </w:t>
      </w:r>
      <w:r w:rsidR="00A713A8">
        <w:rPr>
          <w:rFonts w:ascii="Corbel" w:hAnsi="Corbel" w:cstheme="minorBidi"/>
        </w:rPr>
        <w:t xml:space="preserve">perceived and treated </w:t>
      </w:r>
      <w:r w:rsidRPr="672C71AD">
        <w:rPr>
          <w:rFonts w:ascii="Corbel" w:hAnsi="Corbel" w:cstheme="minorBidi"/>
        </w:rPr>
        <w:t>as adults</w:t>
      </w:r>
      <w:r w:rsidR="00A713A8">
        <w:rPr>
          <w:rFonts w:ascii="Corbel" w:hAnsi="Corbel" w:cstheme="minorBidi"/>
        </w:rPr>
        <w:t xml:space="preserve"> </w:t>
      </w:r>
      <w:r w:rsidRPr="672C71AD">
        <w:rPr>
          <w:rFonts w:ascii="Corbel" w:hAnsi="Corbel" w:cstheme="minorBidi"/>
        </w:rPr>
        <w:t>amongst their peers</w:t>
      </w:r>
      <w:r w:rsidR="00AA23B5">
        <w:rPr>
          <w:rFonts w:ascii="Corbel" w:hAnsi="Corbel" w:cstheme="minorBidi"/>
        </w:rPr>
        <w:t xml:space="preserve"> and teachers, leading to less leniency of treatment compared to other children</w:t>
      </w:r>
      <w:r w:rsidRPr="672C71AD">
        <w:rPr>
          <w:rFonts w:ascii="Corbel" w:hAnsi="Corbel" w:cstheme="minorBidi"/>
        </w:rPr>
        <w:t xml:space="preserve">. </w:t>
      </w:r>
    </w:p>
    <w:p w14:paraId="6F8149F4" w14:textId="7F17E59E" w:rsidR="000361B0" w:rsidRPr="00EE5164" w:rsidRDefault="000361B0" w:rsidP="00B97F62">
      <w:pPr>
        <w:pStyle w:val="Corps"/>
        <w:numPr>
          <w:ilvl w:val="0"/>
          <w:numId w:val="3"/>
        </w:numPr>
        <w:spacing w:line="276" w:lineRule="auto"/>
        <w:ind w:left="567"/>
        <w:jc w:val="both"/>
        <w:rPr>
          <w:rFonts w:ascii="Corbel" w:hAnsi="Corbel" w:cstheme="minorBidi"/>
        </w:rPr>
      </w:pPr>
      <w:r w:rsidRPr="672C71AD">
        <w:rPr>
          <w:rFonts w:ascii="Corbel" w:hAnsi="Corbel" w:cstheme="minorBidi"/>
        </w:rPr>
        <w:t xml:space="preserve">This intertwined nature of child marriages and teenage pregnancies also affect the boy child as an estimated 13.5% of boys joining primary </w:t>
      </w:r>
      <w:r w:rsidR="590AF0CB" w:rsidRPr="672C71AD">
        <w:rPr>
          <w:rFonts w:ascii="Corbel" w:hAnsi="Corbel" w:cstheme="minorBidi"/>
        </w:rPr>
        <w:t xml:space="preserve">year </w:t>
      </w:r>
      <w:r w:rsidRPr="672C71AD">
        <w:rPr>
          <w:rFonts w:ascii="Corbel" w:hAnsi="Corbel" w:cstheme="minorBidi"/>
        </w:rPr>
        <w:t xml:space="preserve">one does not make it to primary </w:t>
      </w:r>
      <w:r w:rsidR="7288FBA9" w:rsidRPr="672C71AD">
        <w:rPr>
          <w:rFonts w:ascii="Corbel" w:hAnsi="Corbel" w:cstheme="minorBidi"/>
        </w:rPr>
        <w:t xml:space="preserve">year </w:t>
      </w:r>
      <w:r w:rsidRPr="672C71AD">
        <w:rPr>
          <w:rFonts w:ascii="Corbel" w:hAnsi="Corbel" w:cstheme="minorBidi"/>
        </w:rPr>
        <w:t>seven and end</w:t>
      </w:r>
      <w:r w:rsidR="2CAFDC88" w:rsidRPr="672C71AD">
        <w:rPr>
          <w:rFonts w:ascii="Corbel" w:hAnsi="Corbel" w:cstheme="minorBidi"/>
        </w:rPr>
        <w:t>s</w:t>
      </w:r>
      <w:r w:rsidRPr="672C71AD">
        <w:rPr>
          <w:rFonts w:ascii="Corbel" w:hAnsi="Corbel" w:cstheme="minorBidi"/>
        </w:rPr>
        <w:t xml:space="preserve"> up leaving school to care for their families and take on adult responsibilities including providing financially for their families. This situation results in limited professional and educational opportunities in the long term</w:t>
      </w:r>
      <w:r w:rsidRPr="672C71AD">
        <w:rPr>
          <w:rStyle w:val="FootnoteReference"/>
          <w:rFonts w:ascii="Corbel" w:hAnsi="Corbel" w:cstheme="minorBidi"/>
        </w:rPr>
        <w:footnoteReference w:id="43"/>
      </w:r>
      <w:r w:rsidRPr="672C71AD">
        <w:rPr>
          <w:rFonts w:ascii="Corbel" w:hAnsi="Corbel" w:cstheme="minorBidi"/>
        </w:rPr>
        <w:t>.</w:t>
      </w:r>
    </w:p>
    <w:p w14:paraId="4DFEF58C" w14:textId="77777777" w:rsidR="000361B0" w:rsidRPr="00EE5164" w:rsidRDefault="000361B0" w:rsidP="00812BBB">
      <w:pPr>
        <w:pStyle w:val="Corps"/>
        <w:spacing w:line="276" w:lineRule="auto"/>
        <w:ind w:left="567"/>
        <w:jc w:val="both"/>
        <w:rPr>
          <w:rFonts w:ascii="Corbel" w:eastAsia="Arial" w:hAnsi="Corbel" w:cstheme="minorHAnsi"/>
          <w:b/>
          <w:bCs/>
        </w:rPr>
      </w:pPr>
      <w:r w:rsidRPr="00EE5164">
        <w:rPr>
          <w:rFonts w:ascii="Corbel" w:hAnsi="Corbel" w:cstheme="minorHAnsi"/>
          <w:b/>
          <w:bCs/>
        </w:rPr>
        <w:t>Recommendations:</w:t>
      </w:r>
    </w:p>
    <w:p w14:paraId="491EE8E1" w14:textId="57D1E75A" w:rsidR="000361B0" w:rsidRPr="0099515D" w:rsidRDefault="000361B0" w:rsidP="00B97F62">
      <w:pPr>
        <w:pStyle w:val="ListParagraph"/>
        <w:numPr>
          <w:ilvl w:val="0"/>
          <w:numId w:val="25"/>
        </w:numPr>
        <w:spacing w:line="276" w:lineRule="auto"/>
        <w:jc w:val="both"/>
        <w:rPr>
          <w:rFonts w:ascii="Corbel" w:hAnsi="Corbel"/>
          <w:lang w:val="en-US"/>
        </w:rPr>
      </w:pPr>
      <w:r w:rsidRPr="672C71AD">
        <w:rPr>
          <w:rFonts w:ascii="Corbel" w:hAnsi="Corbel"/>
          <w:lang w:val="en-US"/>
        </w:rPr>
        <w:t xml:space="preserve">Take all necessary steps and measures to prohibit child marriages across the country including </w:t>
      </w:r>
      <w:r w:rsidR="579D40B9" w:rsidRPr="672C71AD">
        <w:rPr>
          <w:rFonts w:ascii="Corbel" w:hAnsi="Corbel"/>
          <w:lang w:val="en-US"/>
        </w:rPr>
        <w:t xml:space="preserve">by </w:t>
      </w:r>
      <w:r w:rsidRPr="672C71AD">
        <w:rPr>
          <w:rFonts w:ascii="Corbel" w:hAnsi="Corbel"/>
          <w:lang w:val="en-US"/>
        </w:rPr>
        <w:t>uniformization of marriage laws</w:t>
      </w:r>
      <w:r w:rsidR="00302DFF" w:rsidRPr="672C71AD">
        <w:rPr>
          <w:rFonts w:ascii="Corbel" w:hAnsi="Corbel"/>
          <w:lang w:val="en-US"/>
        </w:rPr>
        <w:t>, in line with the Constitution,</w:t>
      </w:r>
      <w:r w:rsidRPr="672C71AD">
        <w:rPr>
          <w:rFonts w:ascii="Corbel" w:hAnsi="Corbel"/>
          <w:lang w:val="en-US"/>
        </w:rPr>
        <w:t xml:space="preserve"> and wider dissemination of existing </w:t>
      </w:r>
      <w:r w:rsidR="002F549C">
        <w:rPr>
          <w:rFonts w:ascii="Corbel" w:hAnsi="Corbel"/>
          <w:lang w:val="en-US"/>
        </w:rPr>
        <w:t>laws</w:t>
      </w:r>
      <w:r w:rsidRPr="672C71AD">
        <w:rPr>
          <w:rFonts w:ascii="Corbel" w:hAnsi="Corbel"/>
          <w:lang w:val="en-US"/>
        </w:rPr>
        <w:t xml:space="preserve"> among parents, teachers, community leaders and other relevant stakeholders.</w:t>
      </w:r>
    </w:p>
    <w:p w14:paraId="41D8E498" w14:textId="35D49862" w:rsidR="000361B0" w:rsidRPr="00B1129A" w:rsidRDefault="000361B0" w:rsidP="00B97F62">
      <w:pPr>
        <w:pStyle w:val="ListParagraph"/>
        <w:numPr>
          <w:ilvl w:val="0"/>
          <w:numId w:val="25"/>
        </w:numPr>
        <w:spacing w:line="276" w:lineRule="auto"/>
        <w:jc w:val="both"/>
        <w:rPr>
          <w:rFonts w:ascii="Corbel" w:hAnsi="Corbel"/>
          <w:lang w:val="en-US"/>
        </w:rPr>
      </w:pPr>
      <w:r w:rsidRPr="00EE5164">
        <w:rPr>
          <w:rFonts w:ascii="Corbel" w:hAnsi="Corbel"/>
          <w:lang w:val="en-US"/>
        </w:rPr>
        <w:lastRenderedPageBreak/>
        <w:t>Raise awareness among all parents, teachers, community leaders and local authorities</w:t>
      </w:r>
      <w:r w:rsidR="0023641E" w:rsidRPr="00EE5164">
        <w:rPr>
          <w:rFonts w:ascii="Corbel" w:hAnsi="Corbel"/>
          <w:lang w:val="en-US"/>
        </w:rPr>
        <w:t xml:space="preserve"> on</w:t>
      </w:r>
      <w:r w:rsidRPr="00EE5164">
        <w:rPr>
          <w:rFonts w:ascii="Corbel" w:hAnsi="Corbel"/>
          <w:lang w:val="en-US"/>
        </w:rPr>
        <w:t xml:space="preserve"> the importance </w:t>
      </w:r>
      <w:r w:rsidR="50F34FD3" w:rsidRPr="00EE5164">
        <w:rPr>
          <w:rFonts w:ascii="Corbel" w:hAnsi="Corbel"/>
          <w:lang w:val="en-US"/>
        </w:rPr>
        <w:t xml:space="preserve">of </w:t>
      </w:r>
      <w:r w:rsidRPr="00EE5164">
        <w:rPr>
          <w:rFonts w:ascii="Corbel" w:hAnsi="Corbel"/>
          <w:lang w:val="en-US"/>
        </w:rPr>
        <w:t>access</w:t>
      </w:r>
      <w:r w:rsidR="50F34FD3" w:rsidRPr="00EE5164">
        <w:rPr>
          <w:rFonts w:ascii="Corbel" w:hAnsi="Corbel"/>
          <w:lang w:val="en-US"/>
        </w:rPr>
        <w:t>ing</w:t>
      </w:r>
      <w:r w:rsidRPr="00EE5164">
        <w:rPr>
          <w:rFonts w:ascii="Corbel" w:hAnsi="Corbel"/>
          <w:lang w:val="en-US"/>
        </w:rPr>
        <w:t xml:space="preserve"> education to prevent child marriages and teenage </w:t>
      </w:r>
      <w:proofErr w:type="gramStart"/>
      <w:r w:rsidRPr="00EE5164">
        <w:rPr>
          <w:rFonts w:ascii="Corbel" w:hAnsi="Corbel"/>
          <w:lang w:val="en-US"/>
        </w:rPr>
        <w:t>pregnancies, and</w:t>
      </w:r>
      <w:proofErr w:type="gramEnd"/>
      <w:r w:rsidRPr="00EE5164">
        <w:rPr>
          <w:rFonts w:ascii="Corbel" w:hAnsi="Corbel"/>
          <w:lang w:val="en-US"/>
        </w:rPr>
        <w:t xml:space="preserve"> ensure empowerment of boys and girls. </w:t>
      </w:r>
    </w:p>
    <w:p w14:paraId="38C6616D" w14:textId="77777777" w:rsidR="000361B0" w:rsidRPr="00B1129A" w:rsidRDefault="000361B0" w:rsidP="00B97F62">
      <w:pPr>
        <w:pStyle w:val="ListParagraph"/>
        <w:numPr>
          <w:ilvl w:val="0"/>
          <w:numId w:val="25"/>
        </w:numPr>
        <w:spacing w:line="276" w:lineRule="auto"/>
        <w:jc w:val="both"/>
        <w:rPr>
          <w:rFonts w:ascii="Corbel" w:hAnsi="Corbel"/>
          <w:lang w:val="en-US"/>
        </w:rPr>
      </w:pPr>
      <w:r w:rsidRPr="00B1129A">
        <w:rPr>
          <w:rFonts w:ascii="Corbel" w:hAnsi="Corbel"/>
          <w:lang w:val="en-US"/>
        </w:rPr>
        <w:t>Reinforce sexual and reproductive health education programs at all levels of education and among local communities.</w:t>
      </w:r>
    </w:p>
    <w:p w14:paraId="2D947402" w14:textId="77777777" w:rsidR="000361B0" w:rsidRPr="00B1129A" w:rsidRDefault="000361B0" w:rsidP="00B97F62">
      <w:pPr>
        <w:pStyle w:val="ListParagraph"/>
        <w:numPr>
          <w:ilvl w:val="0"/>
          <w:numId w:val="25"/>
        </w:numPr>
        <w:spacing w:line="276" w:lineRule="auto"/>
        <w:jc w:val="both"/>
        <w:rPr>
          <w:rFonts w:ascii="Corbel" w:hAnsi="Corbel"/>
          <w:lang w:val="en-US"/>
        </w:rPr>
      </w:pPr>
      <w:r w:rsidRPr="00B1129A">
        <w:rPr>
          <w:rFonts w:ascii="Corbel" w:hAnsi="Corbel"/>
          <w:lang w:val="en-US"/>
        </w:rPr>
        <w:t xml:space="preserve">Take measures to involve youth groups, religious leaders, and local authorities in the prevention of early marriages and teenage pregnancies to raise awareness of parents and local communities. </w:t>
      </w:r>
    </w:p>
    <w:p w14:paraId="3333294C" w14:textId="77777777" w:rsidR="000361B0" w:rsidRPr="00B1129A" w:rsidRDefault="000361B0" w:rsidP="00B97F62">
      <w:pPr>
        <w:pStyle w:val="ListParagraph"/>
        <w:numPr>
          <w:ilvl w:val="0"/>
          <w:numId w:val="25"/>
        </w:numPr>
        <w:spacing w:line="276" w:lineRule="auto"/>
        <w:jc w:val="both"/>
        <w:rPr>
          <w:rFonts w:ascii="Corbel" w:hAnsi="Corbel"/>
          <w:lang w:val="en-US"/>
        </w:rPr>
      </w:pPr>
      <w:r w:rsidRPr="00B1129A">
        <w:rPr>
          <w:rFonts w:ascii="Corbel" w:hAnsi="Corbel"/>
          <w:lang w:val="en-US"/>
        </w:rPr>
        <w:t>Adopt measures and policies to ensure and support the reintegration of young mothers into the education system including increasing the national budget and appropriate educational programs and avenues.</w:t>
      </w:r>
    </w:p>
    <w:p w14:paraId="7196DE67" w14:textId="4A69DB17" w:rsidR="000361B0" w:rsidRPr="00B1129A" w:rsidRDefault="000361B0" w:rsidP="00B97F62">
      <w:pPr>
        <w:pStyle w:val="ListParagraph"/>
        <w:numPr>
          <w:ilvl w:val="0"/>
          <w:numId w:val="25"/>
        </w:numPr>
        <w:spacing w:line="276" w:lineRule="auto"/>
        <w:jc w:val="both"/>
        <w:rPr>
          <w:rFonts w:ascii="Corbel" w:hAnsi="Corbel"/>
          <w:lang w:val="en-US"/>
        </w:rPr>
      </w:pPr>
      <w:r w:rsidRPr="00B1129A">
        <w:rPr>
          <w:rFonts w:ascii="Corbel" w:hAnsi="Corbel"/>
          <w:lang w:val="en-US"/>
        </w:rPr>
        <w:t>Improve access to health care, neo-natal and post-natal services to teenage mothers at health facilities</w:t>
      </w:r>
      <w:r w:rsidR="00B1129A">
        <w:rPr>
          <w:rFonts w:ascii="Corbel" w:hAnsi="Corbel"/>
          <w:lang w:val="en-US"/>
        </w:rPr>
        <w:t>.</w:t>
      </w:r>
    </w:p>
    <w:p w14:paraId="45038F3E" w14:textId="285B1F60" w:rsidR="00051B23" w:rsidRDefault="000361B0" w:rsidP="00051B23">
      <w:pPr>
        <w:pStyle w:val="Heading3"/>
        <w:spacing w:line="276" w:lineRule="auto"/>
        <w:ind w:left="567"/>
        <w:jc w:val="both"/>
        <w:rPr>
          <w:rFonts w:ascii="Corbel" w:hAnsi="Corbel"/>
        </w:rPr>
      </w:pPr>
      <w:bookmarkStart w:id="14" w:name="_Toc183077627"/>
      <w:proofErr w:type="spellStart"/>
      <w:r w:rsidRPr="00EE5164">
        <w:rPr>
          <w:rFonts w:ascii="Corbel" w:hAnsi="Corbel"/>
        </w:rPr>
        <w:t>Female</w:t>
      </w:r>
      <w:proofErr w:type="spellEnd"/>
      <w:r w:rsidRPr="00EE5164">
        <w:rPr>
          <w:rFonts w:ascii="Corbel" w:hAnsi="Corbel"/>
        </w:rPr>
        <w:t xml:space="preserve"> </w:t>
      </w:r>
      <w:proofErr w:type="spellStart"/>
      <w:r w:rsidRPr="00EE5164">
        <w:rPr>
          <w:rFonts w:ascii="Corbel" w:hAnsi="Corbel"/>
        </w:rPr>
        <w:t>Genital</w:t>
      </w:r>
      <w:proofErr w:type="spellEnd"/>
      <w:r w:rsidRPr="00EE5164">
        <w:rPr>
          <w:rFonts w:ascii="Corbel" w:hAnsi="Corbel"/>
        </w:rPr>
        <w:t xml:space="preserve"> Mutilation</w:t>
      </w:r>
      <w:r w:rsidR="00575E9B" w:rsidRPr="00EE5164">
        <w:rPr>
          <w:rFonts w:ascii="Corbel" w:hAnsi="Corbel"/>
        </w:rPr>
        <w:t xml:space="preserve"> (FGM</w:t>
      </w:r>
      <w:bookmarkEnd w:id="14"/>
      <w:r w:rsidR="00051B23">
        <w:rPr>
          <w:rFonts w:ascii="Corbel" w:hAnsi="Corbel"/>
        </w:rPr>
        <w:t>)</w:t>
      </w:r>
    </w:p>
    <w:p w14:paraId="138076E2" w14:textId="77777777" w:rsidR="00051B23" w:rsidRPr="00051B23" w:rsidRDefault="00051B23" w:rsidP="00051B23"/>
    <w:p w14:paraId="29C5BBB3" w14:textId="15C2101D" w:rsidR="000361B0" w:rsidRPr="00EE5164" w:rsidRDefault="000361B0" w:rsidP="002900EE">
      <w:pPr>
        <w:pStyle w:val="Corps"/>
        <w:numPr>
          <w:ilvl w:val="0"/>
          <w:numId w:val="3"/>
        </w:numPr>
        <w:spacing w:line="276" w:lineRule="auto"/>
        <w:ind w:left="567"/>
        <w:jc w:val="both"/>
        <w:rPr>
          <w:rFonts w:ascii="Corbel" w:hAnsi="Corbel" w:cstheme="minorBidi"/>
        </w:rPr>
      </w:pPr>
      <w:r w:rsidRPr="672C71AD">
        <w:rPr>
          <w:rFonts w:ascii="Corbel" w:hAnsi="Corbel" w:cstheme="minorBidi"/>
        </w:rPr>
        <w:t xml:space="preserve">The Prohibition of Female Genital Mutilation Act (2010) defines </w:t>
      </w:r>
      <w:r w:rsidR="00051B23" w:rsidRPr="672C71AD">
        <w:rPr>
          <w:rFonts w:ascii="Corbel" w:hAnsi="Corbel" w:cstheme="minorBidi"/>
        </w:rPr>
        <w:t>FGM as</w:t>
      </w:r>
      <w:r w:rsidRPr="672C71AD">
        <w:rPr>
          <w:rFonts w:ascii="Corbel" w:hAnsi="Corbel" w:cstheme="minorBidi"/>
        </w:rPr>
        <w:t xml:space="preserve"> any procedure that involves the partial or complete removal of a woman's external genitalia or other injuries to her female genital organs for non-therapeutic purposes. All types of FGM are prohibited in Uganda by the Prohibition of Female Genital Mutilation Act 2010.</w:t>
      </w:r>
    </w:p>
    <w:p w14:paraId="2A7A0A38" w14:textId="0F27FF38" w:rsidR="00024774" w:rsidRPr="00EE5164" w:rsidRDefault="00024774" w:rsidP="00B97F62">
      <w:pPr>
        <w:pStyle w:val="ListParagraph"/>
        <w:numPr>
          <w:ilvl w:val="0"/>
          <w:numId w:val="3"/>
        </w:numPr>
        <w:pBdr>
          <w:top w:val="nil"/>
          <w:left w:val="nil"/>
          <w:bottom w:val="nil"/>
          <w:right w:val="nil"/>
          <w:between w:val="nil"/>
          <w:bar w:val="nil"/>
        </w:pBdr>
        <w:spacing w:line="276" w:lineRule="auto"/>
        <w:ind w:left="567"/>
        <w:contextualSpacing w:val="0"/>
        <w:jc w:val="both"/>
        <w:rPr>
          <w:rFonts w:ascii="Corbel" w:hAnsi="Corbel" w:cstheme="minorHAnsi"/>
          <w:lang w:val="en-US"/>
        </w:rPr>
      </w:pPr>
      <w:r w:rsidRPr="00EE5164">
        <w:rPr>
          <w:rFonts w:ascii="Corbel" w:hAnsi="Corbel" w:cstheme="minorHAnsi"/>
          <w:lang w:val="en-US"/>
        </w:rPr>
        <w:t>The Committee on the Elimination of Discrimination against Women recommended it its concluding observations</w:t>
      </w:r>
      <w:r w:rsidR="0041708E" w:rsidRPr="00EE5164">
        <w:rPr>
          <w:rFonts w:ascii="Corbel" w:hAnsi="Corbel" w:cstheme="minorHAnsi"/>
          <w:lang w:val="en-US"/>
        </w:rPr>
        <w:t xml:space="preserve"> to Uganda</w:t>
      </w:r>
      <w:r w:rsidRPr="00EE5164">
        <w:rPr>
          <w:rFonts w:ascii="Corbel" w:hAnsi="Corbel" w:cstheme="minorHAnsi"/>
          <w:lang w:val="en-US"/>
        </w:rPr>
        <w:t xml:space="preserve"> in 2022 to conduct awareness raising campaigns on the Female Genital Mutilation Act and ensure systematic punishment of perpetrators of FGM</w:t>
      </w:r>
      <w:r w:rsidRPr="00EE5164">
        <w:rPr>
          <w:rStyle w:val="FootnoteReference"/>
          <w:rFonts w:ascii="Corbel" w:hAnsi="Corbel" w:cstheme="minorHAnsi"/>
          <w:lang w:val="en-US"/>
        </w:rPr>
        <w:footnoteReference w:id="44"/>
      </w:r>
      <w:r w:rsidRPr="00EE5164">
        <w:rPr>
          <w:rFonts w:ascii="Corbel" w:hAnsi="Corbel" w:cstheme="minorHAnsi"/>
          <w:lang w:val="en-US"/>
        </w:rPr>
        <w:t>.</w:t>
      </w:r>
    </w:p>
    <w:p w14:paraId="475E3930" w14:textId="77777777" w:rsidR="00792FEC" w:rsidRPr="00EE5164" w:rsidRDefault="000361B0" w:rsidP="00B97F62">
      <w:pPr>
        <w:pStyle w:val="Corps"/>
        <w:numPr>
          <w:ilvl w:val="0"/>
          <w:numId w:val="3"/>
        </w:numPr>
        <w:spacing w:line="276" w:lineRule="auto"/>
        <w:ind w:left="567"/>
        <w:jc w:val="both"/>
        <w:rPr>
          <w:rFonts w:ascii="Corbel" w:hAnsi="Corbel" w:cstheme="minorBidi"/>
        </w:rPr>
      </w:pPr>
      <w:r w:rsidRPr="00EE5164">
        <w:rPr>
          <w:rFonts w:ascii="Corbel" w:hAnsi="Corbel" w:cstheme="minorBidi"/>
        </w:rPr>
        <w:t xml:space="preserve">Civil society organizations continue to deplore the persistence of FGM </w:t>
      </w:r>
      <w:r w:rsidR="004946A2" w:rsidRPr="00EE5164">
        <w:rPr>
          <w:rFonts w:ascii="Corbel" w:hAnsi="Corbel" w:cstheme="minorBidi"/>
        </w:rPr>
        <w:t xml:space="preserve">in </w:t>
      </w:r>
      <w:r w:rsidRPr="00EE5164">
        <w:rPr>
          <w:rFonts w:ascii="Corbel" w:hAnsi="Corbel" w:cstheme="minorBidi"/>
        </w:rPr>
        <w:t xml:space="preserve">Eastern Uganda notably in the Karamoja region among the </w:t>
      </w:r>
      <w:proofErr w:type="spellStart"/>
      <w:r w:rsidRPr="00EE5164">
        <w:rPr>
          <w:rFonts w:ascii="Corbel" w:hAnsi="Corbel" w:cstheme="minorBidi"/>
        </w:rPr>
        <w:t>Tepeth</w:t>
      </w:r>
      <w:proofErr w:type="spellEnd"/>
      <w:r w:rsidRPr="00EE5164">
        <w:rPr>
          <w:rFonts w:ascii="Corbel" w:hAnsi="Corbel" w:cstheme="minorBidi"/>
        </w:rPr>
        <w:t xml:space="preserve"> and Pokot communities and refugee communities in Kampala (from Somalia for instance).</w:t>
      </w:r>
      <w:r w:rsidRPr="00EE5164">
        <w:rPr>
          <w:rFonts w:ascii="Corbel" w:hAnsi="Corbel" w:cstheme="minorBidi"/>
          <w:color w:val="2F5496"/>
          <w:shd w:val="clear" w:color="auto" w:fill="FFFFFF"/>
        </w:rPr>
        <w:t xml:space="preserve"> </w:t>
      </w:r>
      <w:r w:rsidRPr="00EE5164">
        <w:rPr>
          <w:rFonts w:ascii="Corbel" w:hAnsi="Corbel" w:cstheme="minorBidi"/>
        </w:rPr>
        <w:t>The practice is still widespread among the populations of Karamoja and Sebei even though it is illegal since the adoption of the 2010 Act. The custom is linked to transitional rituals from infancy to adulthood and womanhood</w:t>
      </w:r>
      <w:r w:rsidR="00FA7277" w:rsidRPr="00EE5164">
        <w:rPr>
          <w:rStyle w:val="FootnoteReference"/>
          <w:rFonts w:ascii="Corbel" w:hAnsi="Corbel" w:cstheme="minorBidi"/>
        </w:rPr>
        <w:footnoteReference w:id="45"/>
      </w:r>
      <w:r w:rsidRPr="00EE5164">
        <w:rPr>
          <w:rFonts w:ascii="Corbel" w:hAnsi="Corbel" w:cstheme="minorBidi"/>
          <w:shd w:val="clear" w:color="auto" w:fill="FFFFFF"/>
        </w:rPr>
        <w:t>.</w:t>
      </w:r>
    </w:p>
    <w:p w14:paraId="15280BCA" w14:textId="3DDF56B1" w:rsidR="009A5ECA" w:rsidRPr="00EE5164" w:rsidRDefault="000361B0" w:rsidP="00B97F62">
      <w:pPr>
        <w:pStyle w:val="Corps"/>
        <w:numPr>
          <w:ilvl w:val="0"/>
          <w:numId w:val="3"/>
        </w:numPr>
        <w:spacing w:line="276" w:lineRule="auto"/>
        <w:ind w:left="567"/>
        <w:jc w:val="both"/>
        <w:rPr>
          <w:rFonts w:ascii="Corbel" w:hAnsi="Corbel" w:cstheme="minorBidi"/>
        </w:rPr>
      </w:pPr>
      <w:r w:rsidRPr="672C71AD">
        <w:rPr>
          <w:rFonts w:ascii="Corbel" w:hAnsi="Corbel" w:cstheme="minorBidi"/>
        </w:rPr>
        <w:t xml:space="preserve">Even </w:t>
      </w:r>
      <w:r w:rsidR="6D318684" w:rsidRPr="672C71AD">
        <w:rPr>
          <w:rFonts w:ascii="Corbel" w:hAnsi="Corbel" w:cstheme="minorBidi"/>
        </w:rPr>
        <w:t>though</w:t>
      </w:r>
      <w:r w:rsidRPr="672C71AD">
        <w:rPr>
          <w:rFonts w:ascii="Corbel" w:hAnsi="Corbel" w:cstheme="minorBidi"/>
        </w:rPr>
        <w:t xml:space="preserve"> 95% of women in Eastern Uganda are in favor of ending the practice, peer pressure and societal norms continue to have a significant impact. The activity is still carried out secretly, from dangerous </w:t>
      </w:r>
      <w:r w:rsidR="1D6CF075" w:rsidRPr="672C71AD">
        <w:rPr>
          <w:rFonts w:ascii="Corbel" w:hAnsi="Corbel" w:cstheme="minorBidi"/>
        </w:rPr>
        <w:t xml:space="preserve">and unsanitary </w:t>
      </w:r>
      <w:r w:rsidRPr="672C71AD">
        <w:rPr>
          <w:rFonts w:ascii="Corbel" w:hAnsi="Corbel" w:cstheme="minorBidi"/>
        </w:rPr>
        <w:t>locations</w:t>
      </w:r>
      <w:r w:rsidR="0F33155C" w:rsidRPr="672C71AD">
        <w:rPr>
          <w:rFonts w:ascii="Corbel" w:hAnsi="Corbel" w:cstheme="minorBidi"/>
        </w:rPr>
        <w:t>.</w:t>
      </w:r>
      <w:r w:rsidR="0AA5DE84" w:rsidRPr="672C71AD">
        <w:rPr>
          <w:rFonts w:ascii="Corbel" w:hAnsi="Corbel" w:cstheme="minorBidi"/>
        </w:rPr>
        <w:t xml:space="preserve"> </w:t>
      </w:r>
      <w:r w:rsidRPr="672C71AD">
        <w:rPr>
          <w:rFonts w:ascii="Corbel" w:hAnsi="Corbel" w:cstheme="minorBidi"/>
        </w:rPr>
        <w:t>Communities have now turned to concealing and occasionally crossing the border into Kenya to have the practice carried out after the law was passed.</w:t>
      </w:r>
    </w:p>
    <w:p w14:paraId="6B898D5A" w14:textId="67C2D4D8" w:rsidR="009A5ECA" w:rsidRPr="00EE5164" w:rsidRDefault="000361B0" w:rsidP="00B97F62">
      <w:pPr>
        <w:pStyle w:val="Corps"/>
        <w:numPr>
          <w:ilvl w:val="0"/>
          <w:numId w:val="3"/>
        </w:numPr>
        <w:spacing w:line="276" w:lineRule="auto"/>
        <w:ind w:left="567"/>
        <w:jc w:val="both"/>
        <w:rPr>
          <w:rFonts w:ascii="Corbel" w:hAnsi="Corbel" w:cstheme="minorBidi"/>
        </w:rPr>
      </w:pPr>
      <w:r w:rsidRPr="672C71AD">
        <w:rPr>
          <w:rFonts w:ascii="Corbel" w:hAnsi="Corbel" w:cstheme="minorBidi"/>
        </w:rPr>
        <w:t>Although FGM is not very common in Uganda, it is thought to affect 1.4% of women and girls aged 15 to 49. The Sabiny and Pokot ethnic groups in the Karamoja region of northeastern Uganda, which borders Kenya, are the main practitioners</w:t>
      </w:r>
      <w:r w:rsidR="429080AA" w:rsidRPr="672C71AD">
        <w:rPr>
          <w:rFonts w:ascii="Corbel" w:hAnsi="Corbel" w:cstheme="minorBidi"/>
        </w:rPr>
        <w:t xml:space="preserve">, reported at roughly 50% and 95% </w:t>
      </w:r>
      <w:r w:rsidR="429080AA" w:rsidRPr="672C71AD">
        <w:rPr>
          <w:rFonts w:ascii="Corbel" w:hAnsi="Corbel" w:cstheme="minorBidi"/>
        </w:rPr>
        <w:lastRenderedPageBreak/>
        <w:t>respectively</w:t>
      </w:r>
      <w:r w:rsidRPr="672C71AD">
        <w:rPr>
          <w:rFonts w:ascii="Corbel" w:hAnsi="Corbel" w:cstheme="minorBidi"/>
        </w:rPr>
        <w:t>.</w:t>
      </w:r>
      <w:r w:rsidR="5B06B200" w:rsidRPr="672C71AD">
        <w:rPr>
          <w:rFonts w:ascii="Corbel" w:hAnsi="Corbel" w:cstheme="minorBidi"/>
        </w:rPr>
        <w:t xml:space="preserve"> </w:t>
      </w:r>
      <w:r w:rsidR="55929C10" w:rsidRPr="672C71AD">
        <w:rPr>
          <w:rFonts w:ascii="Corbel" w:hAnsi="Corbel" w:cstheme="minorBidi"/>
        </w:rPr>
        <w:t xml:space="preserve">Girls targeted by FGM </w:t>
      </w:r>
      <w:proofErr w:type="gramStart"/>
      <w:r w:rsidR="55929C10" w:rsidRPr="672C71AD">
        <w:rPr>
          <w:rFonts w:ascii="Corbel" w:hAnsi="Corbel" w:cstheme="minorBidi"/>
        </w:rPr>
        <w:t>are</w:t>
      </w:r>
      <w:r w:rsidRPr="672C71AD">
        <w:rPr>
          <w:rFonts w:ascii="Corbel" w:hAnsi="Corbel" w:cstheme="minorBidi"/>
        </w:rPr>
        <w:t xml:space="preserve">  14</w:t>
      </w:r>
      <w:proofErr w:type="gramEnd"/>
      <w:r w:rsidRPr="672C71AD">
        <w:rPr>
          <w:rFonts w:ascii="Corbel" w:hAnsi="Corbel" w:cstheme="minorBidi"/>
        </w:rPr>
        <w:t xml:space="preserve"> – 15 </w:t>
      </w:r>
      <w:r w:rsidR="3CBBA7FC" w:rsidRPr="672C71AD">
        <w:rPr>
          <w:rFonts w:ascii="Corbel" w:hAnsi="Corbel" w:cstheme="minorBidi"/>
        </w:rPr>
        <w:t>in the Pokot;</w:t>
      </w:r>
      <w:r w:rsidR="005552B6">
        <w:rPr>
          <w:rFonts w:ascii="Corbel" w:hAnsi="Corbel" w:cstheme="minorBidi"/>
        </w:rPr>
        <w:t xml:space="preserve"> and</w:t>
      </w:r>
      <w:r w:rsidR="3CBBA7FC" w:rsidRPr="672C71AD">
        <w:rPr>
          <w:rFonts w:ascii="Corbel" w:hAnsi="Corbel" w:cstheme="minorBidi"/>
        </w:rPr>
        <w:t xml:space="preserve"> </w:t>
      </w:r>
      <w:r w:rsidRPr="672C71AD">
        <w:rPr>
          <w:rFonts w:ascii="Corbel" w:hAnsi="Corbel" w:cstheme="minorBidi"/>
        </w:rPr>
        <w:t xml:space="preserve"> in </w:t>
      </w:r>
      <w:r w:rsidR="0AE3A145" w:rsidRPr="672C71AD">
        <w:rPr>
          <w:rFonts w:ascii="Corbel" w:hAnsi="Corbel" w:cstheme="minorBidi"/>
        </w:rPr>
        <w:t xml:space="preserve">the </w:t>
      </w:r>
      <w:r w:rsidR="00E45CD4">
        <w:rPr>
          <w:rFonts w:ascii="Corbel" w:hAnsi="Corbel" w:cstheme="minorBidi"/>
        </w:rPr>
        <w:t>Sabiny</w:t>
      </w:r>
      <w:r w:rsidR="0FF858A5" w:rsidRPr="672C71AD">
        <w:rPr>
          <w:rFonts w:ascii="Corbel" w:hAnsi="Corbel" w:cstheme="minorBidi"/>
        </w:rPr>
        <w:t>, FGM is seen</w:t>
      </w:r>
      <w:r w:rsidRPr="672C71AD">
        <w:rPr>
          <w:rFonts w:ascii="Corbel" w:hAnsi="Corbel" w:cstheme="minorBidi"/>
        </w:rPr>
        <w:t xml:space="preserve"> as a rite of passage before marriage (17 – 19).</w:t>
      </w:r>
      <w:r w:rsidRPr="672C71AD">
        <w:rPr>
          <w:rStyle w:val="FootnoteReference"/>
          <w:rFonts w:ascii="Corbel" w:hAnsi="Corbel" w:cstheme="minorBidi"/>
        </w:rPr>
        <w:footnoteReference w:id="46"/>
      </w:r>
    </w:p>
    <w:p w14:paraId="710AB326" w14:textId="0F15BF70" w:rsidR="009A5ECA" w:rsidRPr="00EE5164" w:rsidRDefault="000361B0" w:rsidP="00B97F62">
      <w:pPr>
        <w:pStyle w:val="Corps"/>
        <w:numPr>
          <w:ilvl w:val="0"/>
          <w:numId w:val="3"/>
        </w:numPr>
        <w:spacing w:line="276" w:lineRule="auto"/>
        <w:ind w:left="567"/>
        <w:jc w:val="both"/>
        <w:rPr>
          <w:rFonts w:ascii="Corbel" w:hAnsi="Corbel" w:cstheme="minorBidi"/>
        </w:rPr>
      </w:pPr>
      <w:r w:rsidRPr="672C71AD">
        <w:rPr>
          <w:rFonts w:ascii="Corbel" w:hAnsi="Corbel" w:cstheme="minorBidi"/>
        </w:rPr>
        <w:t>There is growing concern of intergenerational perpetuation of FGM</w:t>
      </w:r>
      <w:r w:rsidR="4DDFDF6F" w:rsidRPr="672C71AD">
        <w:rPr>
          <w:rFonts w:ascii="Corbel" w:hAnsi="Corbel" w:cstheme="minorBidi"/>
        </w:rPr>
        <w:t xml:space="preserve">, where women that have undergone </w:t>
      </w:r>
      <w:r w:rsidR="00CA7A1A" w:rsidRPr="672C71AD">
        <w:rPr>
          <w:rFonts w:ascii="Corbel" w:hAnsi="Corbel" w:cstheme="minorBidi"/>
        </w:rPr>
        <w:t>FGM actively</w:t>
      </w:r>
      <w:r w:rsidRPr="672C71AD">
        <w:rPr>
          <w:rFonts w:ascii="Corbel" w:hAnsi="Corbel" w:cstheme="minorBidi"/>
        </w:rPr>
        <w:t xml:space="preserve"> promot</w:t>
      </w:r>
      <w:r w:rsidR="5442E225" w:rsidRPr="672C71AD">
        <w:rPr>
          <w:rFonts w:ascii="Corbel" w:hAnsi="Corbel" w:cstheme="minorBidi"/>
        </w:rPr>
        <w:t>e it</w:t>
      </w:r>
      <w:r w:rsidRPr="672C71AD">
        <w:rPr>
          <w:rFonts w:ascii="Corbel" w:hAnsi="Corbel" w:cstheme="minorBidi"/>
        </w:rPr>
        <w:t xml:space="preserve">; </w:t>
      </w:r>
      <w:r w:rsidR="26DC0471" w:rsidRPr="672C71AD">
        <w:rPr>
          <w:rFonts w:ascii="Corbel" w:hAnsi="Corbel" w:cstheme="minorBidi"/>
        </w:rPr>
        <w:t>this includes</w:t>
      </w:r>
      <w:r w:rsidRPr="672C71AD">
        <w:rPr>
          <w:rFonts w:ascii="Corbel" w:hAnsi="Corbel" w:cstheme="minorBidi"/>
        </w:rPr>
        <w:t xml:space="preserve"> mothers influencing their daughters to undergo FGM.</w:t>
      </w:r>
    </w:p>
    <w:p w14:paraId="36B4216C" w14:textId="5435A942" w:rsidR="000361B0" w:rsidRPr="00EE5164" w:rsidRDefault="000361B0" w:rsidP="00B97F62">
      <w:pPr>
        <w:pStyle w:val="Corps"/>
        <w:numPr>
          <w:ilvl w:val="0"/>
          <w:numId w:val="3"/>
        </w:numPr>
        <w:spacing w:line="276" w:lineRule="auto"/>
        <w:ind w:left="567"/>
        <w:jc w:val="both"/>
        <w:rPr>
          <w:rFonts w:ascii="Corbel" w:hAnsi="Corbel" w:cstheme="minorHAnsi"/>
        </w:rPr>
      </w:pPr>
      <w:r w:rsidRPr="00EE5164">
        <w:rPr>
          <w:rFonts w:ascii="Corbel" w:hAnsi="Corbel" w:cstheme="minorHAnsi"/>
        </w:rPr>
        <w:t xml:space="preserve">The root causes of FGM needs to be addressed, the practice is seen as </w:t>
      </w:r>
      <w:r w:rsidR="005B3B4F" w:rsidRPr="00EE5164">
        <w:rPr>
          <w:rFonts w:ascii="Corbel" w:hAnsi="Corbel" w:cstheme="minorHAnsi"/>
        </w:rPr>
        <w:t>a rite</w:t>
      </w:r>
      <w:r w:rsidRPr="00EE5164">
        <w:rPr>
          <w:rFonts w:ascii="Corbel" w:hAnsi="Corbel" w:cstheme="minorHAnsi"/>
        </w:rPr>
        <w:t xml:space="preserve"> of passage, cutters are often from the same families, and there is an impact of social and cultural norms in this practice. Cutters earn a source of living with this activity</w:t>
      </w:r>
      <w:r w:rsidR="00247B26" w:rsidRPr="00EE5164">
        <w:rPr>
          <w:rFonts w:ascii="Corbel" w:hAnsi="Corbel" w:cstheme="minorHAnsi"/>
        </w:rPr>
        <w:t xml:space="preserve"> and the practice </w:t>
      </w:r>
      <w:r w:rsidR="005B3B4F" w:rsidRPr="00EE5164">
        <w:rPr>
          <w:rFonts w:ascii="Corbel" w:hAnsi="Corbel" w:cstheme="minorHAnsi"/>
        </w:rPr>
        <w:t>represents</w:t>
      </w:r>
      <w:r w:rsidR="00247B26" w:rsidRPr="00EE5164">
        <w:rPr>
          <w:rFonts w:ascii="Corbel" w:hAnsi="Corbel" w:cstheme="minorHAnsi"/>
        </w:rPr>
        <w:t xml:space="preserve"> a </w:t>
      </w:r>
      <w:r w:rsidRPr="00EE5164">
        <w:rPr>
          <w:rFonts w:ascii="Corbel" w:hAnsi="Corbel" w:cstheme="minorHAnsi"/>
        </w:rPr>
        <w:t>real economic benefit</w:t>
      </w:r>
      <w:r w:rsidR="00247B26" w:rsidRPr="00EE5164">
        <w:rPr>
          <w:rFonts w:ascii="Corbel" w:hAnsi="Corbel" w:cstheme="minorHAnsi"/>
        </w:rPr>
        <w:t xml:space="preserve"> for </w:t>
      </w:r>
      <w:r w:rsidR="005B3B4F" w:rsidRPr="00EE5164">
        <w:rPr>
          <w:rFonts w:ascii="Corbel" w:hAnsi="Corbel" w:cstheme="minorHAnsi"/>
        </w:rPr>
        <w:t>them</w:t>
      </w:r>
      <w:r w:rsidR="00247B26" w:rsidRPr="00EE5164">
        <w:rPr>
          <w:rFonts w:ascii="Corbel" w:hAnsi="Corbel" w:cstheme="minorHAnsi"/>
        </w:rPr>
        <w:t>, who now operate informally. T</w:t>
      </w:r>
      <w:r w:rsidRPr="00EE5164">
        <w:rPr>
          <w:rFonts w:ascii="Corbel" w:hAnsi="Corbel" w:cstheme="minorHAnsi"/>
        </w:rPr>
        <w:t xml:space="preserve">his issue is also linked to </w:t>
      </w:r>
      <w:r w:rsidR="00247B26" w:rsidRPr="00EE5164">
        <w:rPr>
          <w:rFonts w:ascii="Corbel" w:hAnsi="Corbel" w:cstheme="minorHAnsi"/>
        </w:rPr>
        <w:t>the lack of knowledge around</w:t>
      </w:r>
      <w:r w:rsidRPr="00EE5164">
        <w:rPr>
          <w:rFonts w:ascii="Corbel" w:hAnsi="Corbel" w:cstheme="minorHAnsi"/>
        </w:rPr>
        <w:t xml:space="preserve"> menstrual health and menstrual cycle</w:t>
      </w:r>
      <w:r w:rsidR="00363D40" w:rsidRPr="00EE5164">
        <w:rPr>
          <w:rFonts w:ascii="Corbel" w:hAnsi="Corbel" w:cstheme="minorHAnsi"/>
        </w:rPr>
        <w:t xml:space="preserve">s, and overall </w:t>
      </w:r>
      <w:r w:rsidRPr="00EE5164">
        <w:rPr>
          <w:rFonts w:ascii="Corbel" w:hAnsi="Corbel" w:cstheme="minorHAnsi"/>
        </w:rPr>
        <w:t>consequences o</w:t>
      </w:r>
      <w:r w:rsidR="00363D40" w:rsidRPr="00EE5164">
        <w:rPr>
          <w:rFonts w:ascii="Corbel" w:hAnsi="Corbel" w:cstheme="minorHAnsi"/>
        </w:rPr>
        <w:t xml:space="preserve">f </w:t>
      </w:r>
      <w:r w:rsidRPr="00EE5164">
        <w:rPr>
          <w:rFonts w:ascii="Corbel" w:hAnsi="Corbel" w:cstheme="minorHAnsi"/>
        </w:rPr>
        <w:t>pregnancies</w:t>
      </w:r>
      <w:r w:rsidR="00363D40" w:rsidRPr="00EE5164">
        <w:rPr>
          <w:rFonts w:ascii="Corbel" w:hAnsi="Corbel" w:cstheme="minorHAnsi"/>
        </w:rPr>
        <w:t xml:space="preserve"> on young girls’ health and lives</w:t>
      </w:r>
      <w:r w:rsidRPr="00EE5164">
        <w:rPr>
          <w:rFonts w:ascii="Corbel" w:hAnsi="Corbel" w:cstheme="minorHAnsi"/>
        </w:rPr>
        <w:t xml:space="preserve">. </w:t>
      </w:r>
      <w:r w:rsidRPr="00EE5164">
        <w:rPr>
          <w:rStyle w:val="FootnoteReference"/>
          <w:rFonts w:ascii="Corbel" w:hAnsi="Corbel" w:cstheme="minorHAnsi"/>
        </w:rPr>
        <w:footnoteReference w:id="47"/>
      </w:r>
    </w:p>
    <w:p w14:paraId="3772FCC8" w14:textId="77777777" w:rsidR="000361B0" w:rsidRPr="00EE5164" w:rsidRDefault="000361B0" w:rsidP="00812BBB">
      <w:pPr>
        <w:pStyle w:val="Corps"/>
        <w:spacing w:line="276" w:lineRule="auto"/>
        <w:ind w:left="567"/>
        <w:jc w:val="both"/>
        <w:rPr>
          <w:rFonts w:ascii="Corbel" w:eastAsia="Arial" w:hAnsi="Corbel" w:cstheme="minorHAnsi"/>
          <w:b/>
          <w:bCs/>
        </w:rPr>
      </w:pPr>
      <w:r w:rsidRPr="00EE5164">
        <w:rPr>
          <w:rFonts w:ascii="Corbel" w:hAnsi="Corbel" w:cstheme="minorHAnsi"/>
          <w:b/>
          <w:bCs/>
        </w:rPr>
        <w:t>Recommendations:</w:t>
      </w:r>
    </w:p>
    <w:p w14:paraId="5158689C" w14:textId="1CA38BFF" w:rsidR="000361B0" w:rsidRPr="00EE5164" w:rsidRDefault="000361B0" w:rsidP="00763CF5">
      <w:pPr>
        <w:pStyle w:val="ListParagraph"/>
        <w:numPr>
          <w:ilvl w:val="0"/>
          <w:numId w:val="26"/>
        </w:numPr>
        <w:pBdr>
          <w:top w:val="nil"/>
          <w:left w:val="nil"/>
          <w:bottom w:val="nil"/>
          <w:right w:val="nil"/>
          <w:between w:val="nil"/>
          <w:bar w:val="nil"/>
        </w:pBdr>
        <w:spacing w:after="0" w:line="276" w:lineRule="auto"/>
        <w:ind w:left="714" w:hanging="357"/>
        <w:contextualSpacing w:val="0"/>
        <w:jc w:val="both"/>
        <w:rPr>
          <w:rFonts w:ascii="Corbel" w:hAnsi="Corbel" w:cstheme="minorHAnsi"/>
          <w:lang w:val="en-US"/>
        </w:rPr>
      </w:pPr>
      <w:r w:rsidRPr="00EE5164">
        <w:rPr>
          <w:rFonts w:ascii="Corbel" w:hAnsi="Corbel" w:cstheme="minorHAnsi"/>
          <w:color w:val="000000"/>
          <w:u w:color="000000"/>
          <w:lang w:val="en-US"/>
        </w:rPr>
        <w:t xml:space="preserve">Reinforce awareness-raising campaigns on the illegality and dangers of FGM in </w:t>
      </w:r>
      <w:r w:rsidR="005B3B4F" w:rsidRPr="00EE5164">
        <w:rPr>
          <w:rFonts w:ascii="Corbel" w:hAnsi="Corbel" w:cstheme="minorHAnsi"/>
          <w:color w:val="000000"/>
          <w:u w:color="000000"/>
          <w:lang w:val="en-US"/>
        </w:rPr>
        <w:t>areas where</w:t>
      </w:r>
      <w:r w:rsidRPr="00EE5164">
        <w:rPr>
          <w:rFonts w:ascii="Corbel" w:hAnsi="Corbel" w:cstheme="minorHAnsi"/>
          <w:color w:val="000000"/>
          <w:u w:color="000000"/>
          <w:lang w:val="en-US"/>
        </w:rPr>
        <w:t xml:space="preserve"> </w:t>
      </w:r>
      <w:r w:rsidR="005B3B4F" w:rsidRPr="00EE5164">
        <w:rPr>
          <w:rFonts w:ascii="Corbel" w:hAnsi="Corbel" w:cstheme="minorHAnsi"/>
          <w:color w:val="000000"/>
          <w:u w:color="000000"/>
          <w:lang w:val="en-US"/>
        </w:rPr>
        <w:t xml:space="preserve">the </w:t>
      </w:r>
      <w:r w:rsidRPr="00EE5164">
        <w:rPr>
          <w:rFonts w:ascii="Corbel" w:hAnsi="Corbel" w:cstheme="minorHAnsi"/>
          <w:color w:val="000000"/>
          <w:u w:color="000000"/>
          <w:lang w:val="en-US"/>
        </w:rPr>
        <w:t>practice is still prevalent, including all stakeholders from local communities.</w:t>
      </w:r>
    </w:p>
    <w:p w14:paraId="47B20E59" w14:textId="7DFC650B" w:rsidR="000361B0" w:rsidRPr="00EE5164" w:rsidRDefault="000361B0" w:rsidP="00763CF5">
      <w:pPr>
        <w:pStyle w:val="ListParagraph"/>
        <w:numPr>
          <w:ilvl w:val="0"/>
          <w:numId w:val="26"/>
        </w:numPr>
        <w:pBdr>
          <w:top w:val="nil"/>
          <w:left w:val="nil"/>
          <w:bottom w:val="nil"/>
          <w:right w:val="nil"/>
          <w:between w:val="nil"/>
          <w:bar w:val="nil"/>
        </w:pBdr>
        <w:spacing w:after="0" w:line="276" w:lineRule="auto"/>
        <w:ind w:left="714" w:hanging="357"/>
        <w:contextualSpacing w:val="0"/>
        <w:jc w:val="both"/>
        <w:rPr>
          <w:rFonts w:ascii="Corbel" w:hAnsi="Corbel" w:cstheme="minorHAnsi"/>
          <w:lang w:val="en-US"/>
        </w:rPr>
      </w:pPr>
      <w:r w:rsidRPr="00EE5164">
        <w:rPr>
          <w:rFonts w:ascii="Corbel" w:hAnsi="Corbel" w:cstheme="minorHAnsi"/>
          <w:color w:val="000000"/>
          <w:u w:color="000000"/>
          <w:lang w:val="en-US"/>
        </w:rPr>
        <w:t xml:space="preserve">Ensure the systematic prosecution of persons committing or aiding and abetting </w:t>
      </w:r>
      <w:r w:rsidR="005B3B4F" w:rsidRPr="00EE5164">
        <w:rPr>
          <w:rFonts w:ascii="Corbel" w:hAnsi="Corbel" w:cstheme="minorHAnsi"/>
          <w:color w:val="000000"/>
          <w:u w:color="000000"/>
          <w:lang w:val="en-US"/>
        </w:rPr>
        <w:t>the criminal</w:t>
      </w:r>
      <w:r w:rsidRPr="00EE5164">
        <w:rPr>
          <w:rFonts w:ascii="Corbel" w:hAnsi="Corbel" w:cstheme="minorHAnsi"/>
          <w:color w:val="000000"/>
          <w:u w:color="000000"/>
          <w:lang w:val="en-US"/>
        </w:rPr>
        <w:t xml:space="preserve"> offence of FGM.</w:t>
      </w:r>
    </w:p>
    <w:p w14:paraId="051B519D" w14:textId="4ADBDD01" w:rsidR="00763CF5" w:rsidRPr="00763CF5" w:rsidRDefault="000361B0" w:rsidP="00763CF5">
      <w:pPr>
        <w:pStyle w:val="ListParagraph"/>
        <w:numPr>
          <w:ilvl w:val="0"/>
          <w:numId w:val="26"/>
        </w:numPr>
        <w:pBdr>
          <w:top w:val="nil"/>
          <w:left w:val="nil"/>
          <w:bottom w:val="nil"/>
          <w:right w:val="nil"/>
          <w:between w:val="nil"/>
          <w:bar w:val="nil"/>
        </w:pBdr>
        <w:spacing w:after="0" w:line="276" w:lineRule="auto"/>
        <w:ind w:left="714" w:hanging="357"/>
        <w:jc w:val="both"/>
        <w:rPr>
          <w:rFonts w:ascii="Corbel" w:hAnsi="Corbel"/>
          <w:lang w:val="en-US"/>
        </w:rPr>
      </w:pPr>
      <w:r w:rsidRPr="00EE5164">
        <w:rPr>
          <w:rFonts w:ascii="Corbel" w:hAnsi="Corbel"/>
          <w:color w:val="000000" w:themeColor="text1"/>
          <w:lang w:val="en-US"/>
        </w:rPr>
        <w:t xml:space="preserve">Carry out awareness-raising campaigns and other measures to combat the socioeconomic and cultural factors underlying the prevalence of FGM. </w:t>
      </w:r>
    </w:p>
    <w:p w14:paraId="0AA59775" w14:textId="5B491AEC" w:rsidR="000361B0" w:rsidRPr="00EE5164" w:rsidRDefault="000361B0" w:rsidP="00763CF5">
      <w:pPr>
        <w:pStyle w:val="ListParagraph"/>
        <w:numPr>
          <w:ilvl w:val="0"/>
          <w:numId w:val="26"/>
        </w:numPr>
        <w:pBdr>
          <w:top w:val="nil"/>
          <w:left w:val="nil"/>
          <w:bottom w:val="nil"/>
          <w:right w:val="nil"/>
          <w:between w:val="nil"/>
          <w:bar w:val="nil"/>
        </w:pBdr>
        <w:spacing w:after="0" w:line="276" w:lineRule="auto"/>
        <w:ind w:left="714" w:hanging="357"/>
        <w:jc w:val="both"/>
        <w:rPr>
          <w:rFonts w:ascii="Corbel" w:hAnsi="Corbel"/>
          <w:color w:val="000000"/>
          <w:lang w:val="en-US"/>
        </w:rPr>
      </w:pPr>
      <w:r w:rsidRPr="672C71AD">
        <w:rPr>
          <w:rFonts w:ascii="Corbel" w:hAnsi="Corbel"/>
          <w:lang w:val="en-US"/>
        </w:rPr>
        <w:t>Develop and strengthen effective local child protection mechanisms especially for victims of FGM.</w:t>
      </w:r>
    </w:p>
    <w:p w14:paraId="73D52900" w14:textId="77777777" w:rsidR="000361B0" w:rsidRPr="00EE5164" w:rsidRDefault="000361B0" w:rsidP="00812BBB">
      <w:pPr>
        <w:pBdr>
          <w:top w:val="nil"/>
          <w:left w:val="nil"/>
          <w:bottom w:val="nil"/>
          <w:right w:val="nil"/>
          <w:between w:val="nil"/>
          <w:bar w:val="nil"/>
        </w:pBdr>
        <w:tabs>
          <w:tab w:val="num" w:pos="690"/>
          <w:tab w:val="left" w:pos="720"/>
        </w:tabs>
        <w:spacing w:line="276" w:lineRule="auto"/>
        <w:ind w:left="567"/>
        <w:jc w:val="both"/>
        <w:rPr>
          <w:rFonts w:ascii="Corbel" w:hAnsi="Corbel" w:cstheme="minorHAnsi"/>
          <w:color w:val="000000"/>
          <w:u w:color="000000"/>
          <w:lang w:val="en-US"/>
        </w:rPr>
      </w:pPr>
    </w:p>
    <w:p w14:paraId="46AC5ACD" w14:textId="626F702B" w:rsidR="000361B0" w:rsidRPr="00EE5164" w:rsidRDefault="000361B0" w:rsidP="00812BBB">
      <w:pPr>
        <w:pStyle w:val="Heading2"/>
        <w:spacing w:line="276" w:lineRule="auto"/>
        <w:ind w:left="567"/>
        <w:jc w:val="both"/>
        <w:rPr>
          <w:rFonts w:ascii="Corbel" w:hAnsi="Corbel"/>
          <w:b/>
          <w:bCs/>
          <w:lang w:val="en-US"/>
        </w:rPr>
      </w:pPr>
      <w:bookmarkStart w:id="15" w:name="_Toc183077628"/>
      <w:r w:rsidRPr="00EE5164">
        <w:rPr>
          <w:rFonts w:ascii="Corbel" w:hAnsi="Corbel"/>
          <w:b/>
          <w:bCs/>
          <w:lang w:val="en-US"/>
        </w:rPr>
        <w:t xml:space="preserve">Cluster </w:t>
      </w:r>
      <w:r w:rsidR="00B920EE" w:rsidRPr="00EE5164">
        <w:rPr>
          <w:rFonts w:ascii="Corbel" w:hAnsi="Corbel"/>
          <w:b/>
          <w:bCs/>
          <w:lang w:val="en-US"/>
        </w:rPr>
        <w:t>4</w:t>
      </w:r>
      <w:r w:rsidRPr="00EE5164">
        <w:rPr>
          <w:rFonts w:ascii="Corbel" w:hAnsi="Corbel"/>
          <w:b/>
          <w:bCs/>
          <w:lang w:val="en-US"/>
        </w:rPr>
        <w:t xml:space="preserve">: Special protection measures </w:t>
      </w:r>
      <w:r w:rsidR="006867AA" w:rsidRPr="00EE5164">
        <w:rPr>
          <w:rFonts w:ascii="Corbel" w:hAnsi="Corbel"/>
          <w:b/>
          <w:bCs/>
          <w:lang w:val="en-US"/>
        </w:rPr>
        <w:t>(art</w:t>
      </w:r>
      <w:r w:rsidR="00DB0B86" w:rsidRPr="00EE5164">
        <w:rPr>
          <w:rFonts w:ascii="Corbel" w:hAnsi="Corbel"/>
          <w:b/>
          <w:bCs/>
          <w:lang w:val="en-US"/>
        </w:rPr>
        <w:t>. 35; art 39).</w:t>
      </w:r>
      <w:bookmarkEnd w:id="15"/>
      <w:r w:rsidR="00DB0B86" w:rsidRPr="00EE5164">
        <w:rPr>
          <w:rFonts w:ascii="Corbel" w:hAnsi="Corbel"/>
          <w:b/>
          <w:bCs/>
          <w:lang w:val="en-US"/>
        </w:rPr>
        <w:t xml:space="preserve"> </w:t>
      </w:r>
    </w:p>
    <w:p w14:paraId="304FA0E1" w14:textId="77777777" w:rsidR="002900EE" w:rsidRPr="002900EE" w:rsidRDefault="002900EE" w:rsidP="002900EE">
      <w:pPr>
        <w:rPr>
          <w:lang w:val="en-US"/>
        </w:rPr>
      </w:pPr>
    </w:p>
    <w:p w14:paraId="52C249B8" w14:textId="07049669" w:rsidR="000361B0" w:rsidRPr="00EE5164" w:rsidRDefault="000361B0" w:rsidP="00B97F62">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Uganda continues to remain a source, transit and destination of victims of human trafficking, as previously underlined in our 2022 UPR</w:t>
      </w:r>
      <w:r w:rsidRPr="00EE5164">
        <w:rPr>
          <w:rStyle w:val="FootnoteReference"/>
          <w:rFonts w:ascii="Corbel" w:hAnsi="Corbel" w:cstheme="minorHAnsi"/>
        </w:rPr>
        <w:footnoteReference w:id="48"/>
      </w:r>
      <w:r w:rsidRPr="00EE5164">
        <w:rPr>
          <w:rFonts w:ascii="Corbel" w:hAnsi="Corbel" w:cstheme="minorHAnsi"/>
          <w:lang w:val="en-US"/>
        </w:rPr>
        <w:t xml:space="preserve"> and CEDAW submissions</w:t>
      </w:r>
      <w:r w:rsidRPr="00EE5164">
        <w:rPr>
          <w:rStyle w:val="FootnoteReference"/>
          <w:rFonts w:ascii="Corbel" w:hAnsi="Corbel" w:cstheme="minorHAnsi"/>
        </w:rPr>
        <w:footnoteReference w:id="49"/>
      </w:r>
      <w:r w:rsidRPr="00EE5164">
        <w:rPr>
          <w:rFonts w:ascii="Corbel" w:hAnsi="Corbel" w:cstheme="minorHAnsi"/>
          <w:lang w:val="en-US"/>
        </w:rPr>
        <w:t>. The Ministry of Internal Affairs report (2024) indicates that at least 142 Ugandans are trafficked every month</w:t>
      </w:r>
      <w:r w:rsidR="00671BFC" w:rsidRPr="00EE5164">
        <w:rPr>
          <w:rStyle w:val="FootnoteReference"/>
          <w:rFonts w:ascii="Corbel" w:hAnsi="Corbel" w:cstheme="minorHAnsi"/>
          <w:lang w:val="en-US"/>
        </w:rPr>
        <w:footnoteReference w:id="50"/>
      </w:r>
      <w:r w:rsidRPr="00EE5164">
        <w:rPr>
          <w:rFonts w:ascii="Corbel" w:hAnsi="Corbel" w:cstheme="minorHAnsi"/>
          <w:lang w:val="en-US"/>
        </w:rPr>
        <w:t xml:space="preserve">. </w:t>
      </w:r>
    </w:p>
    <w:p w14:paraId="231A84A5" w14:textId="652491AB" w:rsidR="00543DE4" w:rsidRPr="0027056C" w:rsidRDefault="000361B0" w:rsidP="00B97F62">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 xml:space="preserve">Violence against children persists due to harmful societal and cultural practices </w:t>
      </w:r>
      <w:r w:rsidR="007605F2">
        <w:rPr>
          <w:rFonts w:ascii="Corbel" w:hAnsi="Corbel" w:cstheme="minorHAnsi"/>
          <w:lang w:val="en-US"/>
        </w:rPr>
        <w:t>a</w:t>
      </w:r>
      <w:r w:rsidR="00E06773">
        <w:rPr>
          <w:rFonts w:ascii="Corbel" w:hAnsi="Corbel" w:cstheme="minorHAnsi"/>
          <w:lang w:val="en-US"/>
        </w:rPr>
        <w:t>nd</w:t>
      </w:r>
      <w:r w:rsidRPr="00EE5164">
        <w:rPr>
          <w:rFonts w:ascii="Corbel" w:hAnsi="Corbel" w:cstheme="minorHAnsi"/>
          <w:lang w:val="en-US"/>
        </w:rPr>
        <w:t xml:space="preserve"> result</w:t>
      </w:r>
      <w:r w:rsidR="00E06773">
        <w:rPr>
          <w:rFonts w:ascii="Corbel" w:hAnsi="Corbel" w:cstheme="minorHAnsi"/>
          <w:lang w:val="en-US"/>
        </w:rPr>
        <w:t>s</w:t>
      </w:r>
      <w:r w:rsidRPr="00EE5164">
        <w:rPr>
          <w:rFonts w:ascii="Corbel" w:hAnsi="Corbel" w:cstheme="minorHAnsi"/>
          <w:lang w:val="en-US"/>
        </w:rPr>
        <w:t xml:space="preserve"> in physical, mental and emotional harm, including trafficking. In 2023 1,698 victims were registered, including </w:t>
      </w:r>
      <w:r w:rsidR="00CA0065" w:rsidRPr="00EE5164">
        <w:rPr>
          <w:rFonts w:ascii="Corbel" w:hAnsi="Corbel" w:cstheme="minorHAnsi"/>
          <w:lang w:val="en-US"/>
        </w:rPr>
        <w:t>children</w:t>
      </w:r>
      <w:r w:rsidRPr="00EE5164">
        <w:rPr>
          <w:rFonts w:ascii="Corbel" w:hAnsi="Corbel" w:cstheme="minorHAnsi"/>
          <w:lang w:val="en-US"/>
        </w:rPr>
        <w:t xml:space="preserve">, who were trafficked locally and transnationally. Of the 1,698 victims, 63% were </w:t>
      </w:r>
      <w:r w:rsidR="00CA0065" w:rsidRPr="00EE5164">
        <w:rPr>
          <w:rFonts w:ascii="Corbel" w:hAnsi="Corbel" w:cstheme="minorHAnsi"/>
          <w:lang w:val="en-US"/>
        </w:rPr>
        <w:t>children</w:t>
      </w:r>
      <w:r w:rsidRPr="00EE5164">
        <w:rPr>
          <w:rFonts w:ascii="Corbel" w:hAnsi="Corbel" w:cstheme="minorHAnsi"/>
          <w:lang w:val="en-US"/>
        </w:rPr>
        <w:t xml:space="preserve">, while 642 (37%) were adults. In comparison to the global </w:t>
      </w:r>
      <w:r w:rsidR="00305A63" w:rsidRPr="00EE5164">
        <w:rPr>
          <w:rFonts w:ascii="Corbel" w:hAnsi="Corbel" w:cstheme="minorHAnsi"/>
          <w:lang w:val="en-US"/>
        </w:rPr>
        <w:t xml:space="preserve">trend of </w:t>
      </w:r>
      <w:r w:rsidRPr="00EE5164">
        <w:rPr>
          <w:rFonts w:ascii="Corbel" w:hAnsi="Corbel" w:cstheme="minorHAnsi"/>
          <w:lang w:val="en-US"/>
        </w:rPr>
        <w:t>1/3 victims of human trafficking being a child, Uganda shows a worrying trend of 2/3 victims of trafficking being children.</w:t>
      </w:r>
      <w:r w:rsidR="00F546C5" w:rsidRPr="00F546C5">
        <w:rPr>
          <w:rFonts w:ascii="Corbel" w:hAnsi="Corbel" w:cstheme="minorHAnsi"/>
          <w:lang w:val="en-US"/>
        </w:rPr>
        <w:t xml:space="preserve"> </w:t>
      </w:r>
      <w:r w:rsidR="00F546C5">
        <w:rPr>
          <w:rFonts w:ascii="Corbel" w:hAnsi="Corbel" w:cstheme="minorHAnsi"/>
          <w:lang w:val="en-US"/>
        </w:rPr>
        <w:t>As a result of poor economic income of parents and school dropouts</w:t>
      </w:r>
      <w:r w:rsidR="00D57B28">
        <w:rPr>
          <w:rFonts w:ascii="Corbel" w:hAnsi="Corbel" w:cstheme="minorHAnsi"/>
          <w:lang w:val="en-US"/>
        </w:rPr>
        <w:t>, c</w:t>
      </w:r>
      <w:r w:rsidRPr="00EE5164">
        <w:rPr>
          <w:rFonts w:ascii="Corbel" w:hAnsi="Corbel" w:cstheme="minorHAnsi"/>
          <w:lang w:val="en-US"/>
        </w:rPr>
        <w:t xml:space="preserve">hildren are being trafficked for </w:t>
      </w:r>
      <w:r w:rsidR="00FA01D5" w:rsidRPr="00EE5164">
        <w:rPr>
          <w:rFonts w:ascii="Corbel" w:hAnsi="Corbel" w:cstheme="minorHAnsi"/>
          <w:lang w:val="en-US"/>
        </w:rPr>
        <w:t>labor</w:t>
      </w:r>
      <w:r w:rsidRPr="00EE5164">
        <w:rPr>
          <w:rFonts w:ascii="Corbel" w:hAnsi="Corbel" w:cstheme="minorHAnsi"/>
          <w:lang w:val="en-US"/>
        </w:rPr>
        <w:t xml:space="preserve"> and sex exploitation</w:t>
      </w:r>
      <w:r w:rsidR="00305A63" w:rsidRPr="00EE5164">
        <w:rPr>
          <w:rFonts w:ascii="Corbel" w:hAnsi="Corbel" w:cstheme="minorHAnsi"/>
          <w:lang w:val="en-US"/>
        </w:rPr>
        <w:t>, including g</w:t>
      </w:r>
      <w:r w:rsidRPr="00EE5164">
        <w:rPr>
          <w:rFonts w:ascii="Corbel" w:hAnsi="Corbel" w:cstheme="minorHAnsi"/>
          <w:lang w:val="en-US"/>
        </w:rPr>
        <w:t xml:space="preserve">irls and women aged 13-24 years </w:t>
      </w:r>
      <w:r w:rsidR="00305A63" w:rsidRPr="00EE5164">
        <w:rPr>
          <w:rFonts w:ascii="Corbel" w:hAnsi="Corbel" w:cstheme="minorHAnsi"/>
          <w:lang w:val="en-US"/>
        </w:rPr>
        <w:t>t</w:t>
      </w:r>
      <w:r w:rsidRPr="00EE5164">
        <w:rPr>
          <w:rFonts w:ascii="Corbel" w:hAnsi="Corbel" w:cstheme="minorHAnsi"/>
          <w:lang w:val="en-US"/>
        </w:rPr>
        <w:t>argeted for domestic sex trafficking</w:t>
      </w:r>
      <w:r w:rsidR="00AC2715">
        <w:rPr>
          <w:rFonts w:ascii="Corbel" w:hAnsi="Corbel" w:cstheme="minorHAnsi"/>
          <w:lang w:val="en-US"/>
        </w:rPr>
        <w:t xml:space="preserve"> and </w:t>
      </w:r>
      <w:r w:rsidRPr="00EE5164">
        <w:rPr>
          <w:rFonts w:ascii="Corbel" w:hAnsi="Corbel" w:cstheme="minorHAnsi"/>
          <w:lang w:val="en-US"/>
        </w:rPr>
        <w:t xml:space="preserve">young women </w:t>
      </w:r>
      <w:r w:rsidR="00AC2715">
        <w:rPr>
          <w:rFonts w:ascii="Corbel" w:hAnsi="Corbel" w:cstheme="minorHAnsi"/>
          <w:lang w:val="en-US"/>
        </w:rPr>
        <w:t xml:space="preserve">vulnerable </w:t>
      </w:r>
      <w:r w:rsidRPr="00EE5164">
        <w:rPr>
          <w:rFonts w:ascii="Corbel" w:hAnsi="Corbel" w:cstheme="minorHAnsi"/>
          <w:lang w:val="en-US"/>
        </w:rPr>
        <w:t xml:space="preserve">to transnational </w:t>
      </w:r>
      <w:r w:rsidRPr="00EE5164">
        <w:rPr>
          <w:rFonts w:ascii="Corbel" w:hAnsi="Corbel" w:cstheme="minorHAnsi"/>
          <w:lang w:val="en-US"/>
        </w:rPr>
        <w:lastRenderedPageBreak/>
        <w:t>trafficking, usually seeking employment as domestic workers in the Middle East</w:t>
      </w:r>
      <w:r w:rsidRPr="00EE5164">
        <w:rPr>
          <w:rStyle w:val="FootnoteReference"/>
          <w:rFonts w:ascii="Corbel" w:hAnsi="Corbel" w:cstheme="minorHAnsi"/>
        </w:rPr>
        <w:footnoteReference w:id="51"/>
      </w:r>
      <w:r w:rsidRPr="00EE5164">
        <w:rPr>
          <w:rFonts w:ascii="Corbel" w:hAnsi="Corbel" w:cstheme="minorHAnsi"/>
          <w:lang w:val="en-US"/>
        </w:rPr>
        <w:t>.</w:t>
      </w:r>
      <w:r w:rsidRPr="00EE5164">
        <w:rPr>
          <w:rFonts w:ascii="Corbel" w:hAnsi="Corbel" w:cstheme="minorHAnsi"/>
          <w:b/>
          <w:bCs/>
          <w:lang w:val="en-US"/>
        </w:rPr>
        <w:t xml:space="preserve">  </w:t>
      </w:r>
      <w:r w:rsidRPr="00EE5164">
        <w:rPr>
          <w:rFonts w:ascii="Corbel" w:hAnsi="Corbel" w:cstheme="minorHAnsi"/>
          <w:lang w:val="en-US"/>
        </w:rPr>
        <w:t xml:space="preserve">Young children are also trafficked to South Sudan and Democratic Republic of Congo (DRC) to work in trade, fishing and agriculture industry. </w:t>
      </w:r>
    </w:p>
    <w:p w14:paraId="59182636" w14:textId="4C84D758" w:rsidR="000361B0" w:rsidRPr="00EE5164" w:rsidRDefault="000361B0" w:rsidP="00B97F62">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Uganda </w:t>
      </w:r>
      <w:r w:rsidR="1A11DEE9" w:rsidRPr="00EE5164">
        <w:rPr>
          <w:rFonts w:ascii="Corbel" w:hAnsi="Corbel"/>
          <w:lang w:val="en-US"/>
        </w:rPr>
        <w:t xml:space="preserve">has </w:t>
      </w:r>
      <w:r w:rsidRPr="00EE5164">
        <w:rPr>
          <w:rFonts w:ascii="Corbel" w:hAnsi="Corbel"/>
          <w:lang w:val="en-US"/>
        </w:rPr>
        <w:t xml:space="preserve">a comprehensive legal </w:t>
      </w:r>
      <w:r w:rsidR="72AC64EE" w:rsidRPr="00EE5164">
        <w:rPr>
          <w:rFonts w:ascii="Corbel" w:hAnsi="Corbel"/>
          <w:lang w:val="en-US"/>
        </w:rPr>
        <w:t xml:space="preserve">framework </w:t>
      </w:r>
      <w:r w:rsidRPr="00EE5164">
        <w:rPr>
          <w:rFonts w:ascii="Corbel" w:hAnsi="Corbel"/>
          <w:lang w:val="en-US"/>
        </w:rPr>
        <w:t xml:space="preserve">to </w:t>
      </w:r>
      <w:r w:rsidR="7CE7068E" w:rsidRPr="00EE5164">
        <w:rPr>
          <w:rFonts w:ascii="Corbel" w:hAnsi="Corbel"/>
          <w:lang w:val="en-US"/>
        </w:rPr>
        <w:t>tackle</w:t>
      </w:r>
      <w:r w:rsidRPr="00EE5164">
        <w:rPr>
          <w:rFonts w:ascii="Corbel" w:hAnsi="Corbel"/>
          <w:lang w:val="en-US"/>
        </w:rPr>
        <w:t xml:space="preserve"> human trafficking with specific provisions on the protection of children. The Children Act Cap 59 amended in 2016 provided the right to legal protection of children from all forms of violence</w:t>
      </w:r>
      <w:r w:rsidR="41C65E5A" w:rsidRPr="00EE5164">
        <w:rPr>
          <w:rFonts w:ascii="Corbel" w:hAnsi="Corbel"/>
          <w:lang w:val="en-US"/>
        </w:rPr>
        <w:t xml:space="preserve"> and</w:t>
      </w:r>
      <w:r w:rsidRPr="00EE5164">
        <w:rPr>
          <w:rFonts w:ascii="Corbel" w:hAnsi="Corbel"/>
          <w:lang w:val="en-US"/>
        </w:rPr>
        <w:t xml:space="preserve"> child </w:t>
      </w:r>
      <w:r w:rsidR="007E3506" w:rsidRPr="00EE5164">
        <w:rPr>
          <w:rFonts w:ascii="Corbel" w:hAnsi="Corbel"/>
          <w:lang w:val="en-US"/>
        </w:rPr>
        <w:t>trafficking and</w:t>
      </w:r>
      <w:r w:rsidRPr="00EE5164">
        <w:rPr>
          <w:rFonts w:ascii="Corbel" w:hAnsi="Corbel"/>
          <w:lang w:val="en-US"/>
        </w:rPr>
        <w:t xml:space="preserve"> had adopted the Prevention of Trafficking in Persons Act (2009) prohibiting all forms of trafficking and set out comprehensive punitive measures for those who </w:t>
      </w:r>
      <w:r w:rsidR="279D5750" w:rsidRPr="00EE5164">
        <w:rPr>
          <w:rFonts w:ascii="Corbel" w:hAnsi="Corbel"/>
          <w:lang w:val="en-US"/>
        </w:rPr>
        <w:t xml:space="preserve">were </w:t>
      </w:r>
      <w:r w:rsidRPr="00EE5164">
        <w:rPr>
          <w:rFonts w:ascii="Corbel" w:hAnsi="Corbel"/>
          <w:lang w:val="en-US"/>
        </w:rPr>
        <w:t>found guilty, with article 5 dedicated to children being trafficked</w:t>
      </w:r>
      <w:r w:rsidRPr="00EE5164">
        <w:rPr>
          <w:rStyle w:val="FootnoteReference"/>
          <w:rFonts w:ascii="Corbel" w:hAnsi="Corbel"/>
        </w:rPr>
        <w:footnoteReference w:id="52"/>
      </w:r>
      <w:r w:rsidRPr="00EE5164">
        <w:rPr>
          <w:rFonts w:ascii="Corbel" w:hAnsi="Corbel"/>
          <w:lang w:val="en-US"/>
        </w:rPr>
        <w:t xml:space="preserve">. </w:t>
      </w:r>
    </w:p>
    <w:p w14:paraId="0E7ED617" w14:textId="284610D9" w:rsidR="000361B0" w:rsidRPr="00EE5164" w:rsidRDefault="000361B0" w:rsidP="00B97F62">
      <w:pPr>
        <w:pStyle w:val="ListParagraph"/>
        <w:numPr>
          <w:ilvl w:val="0"/>
          <w:numId w:val="3"/>
        </w:numPr>
        <w:spacing w:line="276" w:lineRule="auto"/>
        <w:ind w:left="567"/>
        <w:jc w:val="both"/>
        <w:rPr>
          <w:rFonts w:ascii="Corbel" w:hAnsi="Corbel"/>
          <w:lang w:val="en-US"/>
        </w:rPr>
      </w:pPr>
      <w:r w:rsidRPr="00EE5164">
        <w:rPr>
          <w:rFonts w:ascii="Corbel" w:hAnsi="Corbel"/>
          <w:lang w:val="en-US"/>
        </w:rPr>
        <w:t>Uganda received and supported six recommendations during its third cycle UPR review on trafficking. They include</w:t>
      </w:r>
      <w:r w:rsidR="7891C21B" w:rsidRPr="00EE5164">
        <w:rPr>
          <w:rFonts w:ascii="Corbel" w:hAnsi="Corbel"/>
          <w:lang w:val="en-US"/>
        </w:rPr>
        <w:t>d:</w:t>
      </w:r>
      <w:r w:rsidRPr="00EE5164">
        <w:rPr>
          <w:rFonts w:ascii="Corbel" w:hAnsi="Corbel"/>
          <w:lang w:val="en-US"/>
        </w:rPr>
        <w:t xml:space="preserve"> allocation of appropriate funding to the national action plan for the prevention of trafficking in persons 2019-2024</w:t>
      </w:r>
      <w:r w:rsidRPr="00EE5164">
        <w:rPr>
          <w:rStyle w:val="FootnoteReference"/>
          <w:rFonts w:ascii="Corbel" w:hAnsi="Corbel"/>
        </w:rPr>
        <w:footnoteReference w:id="53"/>
      </w:r>
      <w:r w:rsidRPr="00EE5164">
        <w:rPr>
          <w:rFonts w:ascii="Corbel" w:hAnsi="Corbel"/>
          <w:lang w:val="en-US"/>
        </w:rPr>
        <w:t>, provisions for victims with shelter, counselling and legal and psychosocial assistance</w:t>
      </w:r>
      <w:r w:rsidRPr="00EE5164">
        <w:rPr>
          <w:rStyle w:val="FootnoteReference"/>
          <w:rFonts w:ascii="Corbel" w:hAnsi="Corbel"/>
        </w:rPr>
        <w:footnoteReference w:id="54"/>
      </w:r>
      <w:r w:rsidRPr="00EE5164">
        <w:rPr>
          <w:rFonts w:ascii="Corbel" w:hAnsi="Corbel"/>
          <w:lang w:val="en-US"/>
        </w:rPr>
        <w:t xml:space="preserve"> and protection of vulnerable groups such as girls from trafficking</w:t>
      </w:r>
      <w:r w:rsidRPr="00EE5164">
        <w:rPr>
          <w:rStyle w:val="FootnoteReference"/>
          <w:rFonts w:ascii="Corbel" w:hAnsi="Corbel"/>
        </w:rPr>
        <w:footnoteReference w:id="55"/>
      </w:r>
      <w:r w:rsidRPr="00EE5164">
        <w:rPr>
          <w:rFonts w:ascii="Corbel" w:hAnsi="Corbel"/>
          <w:lang w:val="en-US"/>
        </w:rPr>
        <w:t xml:space="preserve">. The </w:t>
      </w:r>
      <w:r w:rsidR="00DE1AF9" w:rsidRPr="00EE5164">
        <w:rPr>
          <w:rFonts w:ascii="Corbel" w:hAnsi="Corbel"/>
          <w:lang w:val="en-US"/>
        </w:rPr>
        <w:t xml:space="preserve">2022 </w:t>
      </w:r>
      <w:r w:rsidRPr="00EE5164">
        <w:rPr>
          <w:rFonts w:ascii="Corbel" w:hAnsi="Corbel"/>
          <w:lang w:val="en-US"/>
        </w:rPr>
        <w:t xml:space="preserve">CEDAW </w:t>
      </w:r>
      <w:r w:rsidR="00DE1AF9" w:rsidRPr="00EE5164">
        <w:rPr>
          <w:rFonts w:ascii="Corbel" w:hAnsi="Corbel"/>
          <w:lang w:val="en-US"/>
        </w:rPr>
        <w:t>C</w:t>
      </w:r>
      <w:r w:rsidRPr="00EE5164">
        <w:rPr>
          <w:rFonts w:ascii="Corbel" w:hAnsi="Corbel"/>
          <w:lang w:val="en-US"/>
        </w:rPr>
        <w:t xml:space="preserve">oncluding </w:t>
      </w:r>
      <w:r w:rsidR="00DE1AF9" w:rsidRPr="00EE5164">
        <w:rPr>
          <w:rFonts w:ascii="Corbel" w:hAnsi="Corbel"/>
          <w:lang w:val="en-US"/>
        </w:rPr>
        <w:t>O</w:t>
      </w:r>
      <w:r w:rsidRPr="00EE5164">
        <w:rPr>
          <w:rFonts w:ascii="Corbel" w:hAnsi="Corbel"/>
          <w:lang w:val="en-US"/>
        </w:rPr>
        <w:t>bservations put an emphasis on taking measures against girl and child prostitution, and adequately prosecut</w:t>
      </w:r>
      <w:r w:rsidR="7CE87535" w:rsidRPr="00EE5164">
        <w:rPr>
          <w:rFonts w:ascii="Corbel" w:hAnsi="Corbel"/>
          <w:lang w:val="en-US"/>
        </w:rPr>
        <w:t>ing</w:t>
      </w:r>
      <w:r w:rsidRPr="00EE5164">
        <w:rPr>
          <w:rFonts w:ascii="Corbel" w:hAnsi="Corbel"/>
          <w:lang w:val="en-US"/>
        </w:rPr>
        <w:t xml:space="preserve"> perpetrators. </w:t>
      </w:r>
    </w:p>
    <w:p w14:paraId="32E7ED20" w14:textId="77777777" w:rsidR="000361B0" w:rsidRPr="00EE5164" w:rsidRDefault="000361B0" w:rsidP="00B97F62">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In that regard, we note the Government of Uganda’s efforts to enhance legal protections domestically. We particularly commend it for its accession to the Protocol to Prevent, Suppress and Punish Trafficking in Persons Especially Women and Children (Palermo Protocol) supplementing the United Nations Convention against Transnational Organized Crime in 2023.</w:t>
      </w:r>
    </w:p>
    <w:p w14:paraId="0680A405" w14:textId="3BE9EA8E" w:rsidR="000361B0" w:rsidRPr="00EE5164" w:rsidRDefault="000361B0" w:rsidP="00B97F62">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Our organizations also acknowledge the continuous efforts deployed by Uganda to tackle </w:t>
      </w:r>
      <w:r w:rsidR="0B97F306" w:rsidRPr="00EE5164">
        <w:rPr>
          <w:rFonts w:ascii="Corbel" w:hAnsi="Corbel"/>
          <w:lang w:val="en-US"/>
        </w:rPr>
        <w:t xml:space="preserve">the </w:t>
      </w:r>
      <w:r w:rsidRPr="00EE5164">
        <w:rPr>
          <w:rFonts w:ascii="Corbel" w:hAnsi="Corbel"/>
          <w:lang w:val="en-US"/>
        </w:rPr>
        <w:t>harmful effects of trafficking in the country, including on children.</w:t>
      </w:r>
      <w:r w:rsidRPr="00EE5164">
        <w:rPr>
          <w:rFonts w:ascii="Corbel" w:hAnsi="Corbel"/>
          <w:b/>
          <w:bCs/>
          <w:lang w:val="en-US"/>
        </w:rPr>
        <w:t xml:space="preserve"> </w:t>
      </w:r>
      <w:r w:rsidRPr="00EE5164">
        <w:rPr>
          <w:rFonts w:ascii="Corbel" w:hAnsi="Corbel"/>
          <w:lang w:val="en-US"/>
        </w:rPr>
        <w:t xml:space="preserve">We note </w:t>
      </w:r>
      <w:r w:rsidRPr="00B23B55">
        <w:rPr>
          <w:rFonts w:ascii="Corbel" w:hAnsi="Corbel"/>
          <w:lang w:val="en-US"/>
        </w:rPr>
        <w:t>an improvement</w:t>
      </w:r>
      <w:r w:rsidRPr="00EE5164">
        <w:rPr>
          <w:rFonts w:ascii="Corbel" w:hAnsi="Corbel"/>
          <w:lang w:val="en-US"/>
        </w:rPr>
        <w:t xml:space="preserve"> in identification, investigation and prosecution compared to other years, with 2,099 cases identified in 2022 and 1,698 in 2023, among which 1,200 in 2022 and 1,006 in 2023 were investigated, and 728 in 2022 and 589 in 2023 were prosecuted. We also note an increase in anti-trafficking training for officials; front-line officials, prosecutors, and judges, and new collaboration with international stakeholders such as the European Union and </w:t>
      </w:r>
      <w:r w:rsidR="630AEDF7" w:rsidRPr="00EE5164">
        <w:rPr>
          <w:rFonts w:ascii="Corbel" w:hAnsi="Corbel"/>
          <w:lang w:val="en-US"/>
        </w:rPr>
        <w:t xml:space="preserve">the </w:t>
      </w:r>
      <w:r w:rsidRPr="00EE5164">
        <w:rPr>
          <w:rFonts w:ascii="Corbel" w:hAnsi="Corbel"/>
          <w:lang w:val="en-US"/>
        </w:rPr>
        <w:t xml:space="preserve">United States of America on trafficking, with </w:t>
      </w:r>
      <w:r w:rsidR="662C7074" w:rsidRPr="00EE5164">
        <w:rPr>
          <w:rFonts w:ascii="Corbel" w:hAnsi="Corbel"/>
          <w:lang w:val="en-US"/>
        </w:rPr>
        <w:t xml:space="preserve">a </w:t>
      </w:r>
      <w:r w:rsidRPr="00EE5164">
        <w:rPr>
          <w:rFonts w:ascii="Corbel" w:hAnsi="Corbel"/>
          <w:lang w:val="en-US"/>
        </w:rPr>
        <w:t>focus on victim identification in vulnerable areas, especially Karamoja region</w:t>
      </w:r>
      <w:r w:rsidR="0099585E" w:rsidRPr="00EE5164">
        <w:rPr>
          <w:rStyle w:val="FootnoteReference"/>
          <w:rFonts w:ascii="Corbel" w:hAnsi="Corbel"/>
          <w:lang w:val="en-US"/>
        </w:rPr>
        <w:footnoteReference w:id="56"/>
      </w:r>
      <w:r w:rsidRPr="00EE5164">
        <w:rPr>
          <w:rFonts w:ascii="Corbel" w:hAnsi="Corbel"/>
          <w:lang w:val="en-US"/>
        </w:rPr>
        <w:t>. We also commend the establishment of an online directory to connect NGO and government agencies with victims.</w:t>
      </w:r>
    </w:p>
    <w:p w14:paraId="1020FA8F" w14:textId="58A6B3B4" w:rsidR="000361B0" w:rsidRPr="00EE5164" w:rsidRDefault="000361B0" w:rsidP="00B97F62">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Despite these developments, our organizations deplore the persistence of shortcomings in addressing the issue of trafficking in a comprehensive manner. We continue to observe that the Coordination Office to Prevent Trafficking in Persons (COPTIP)</w:t>
      </w:r>
      <w:r w:rsidRPr="00EE5164">
        <w:rPr>
          <w:rStyle w:val="FootnoteReference"/>
          <w:rFonts w:ascii="Corbel" w:hAnsi="Corbel" w:cstheme="minorHAnsi"/>
        </w:rPr>
        <w:footnoteReference w:id="57"/>
      </w:r>
      <w:r w:rsidRPr="00EE5164">
        <w:rPr>
          <w:rFonts w:ascii="Corbel" w:hAnsi="Corbel" w:cstheme="minorHAnsi"/>
          <w:lang w:val="en-US"/>
        </w:rPr>
        <w:t xml:space="preserve"> and other key enforcement agencies have not been provided with adequate financial and logistical support, human and non-human resources, to execute their duties and limit their ability to combat trafficking, particularly in rural areas where trafficking is often overlooked. COPTIP remains severely underfunded, and its personnel lack adequate training hampering the office’s capacity to provide necessary support and rehabilitation services to victims, and assistance to victims </w:t>
      </w:r>
      <w:r w:rsidRPr="00EE5164">
        <w:rPr>
          <w:rFonts w:ascii="Corbel" w:hAnsi="Corbel" w:cstheme="minorHAnsi"/>
          <w:lang w:val="en-US"/>
        </w:rPr>
        <w:lastRenderedPageBreak/>
        <w:t xml:space="preserve">and witnesses during legal proceedings.  Victims of trafficking who testify in court or report their traffickers are often left unprotected, making them vulnerable to retribution. </w:t>
      </w:r>
    </w:p>
    <w:p w14:paraId="5C38EFE7" w14:textId="5B70EB5E" w:rsidR="000361B0" w:rsidRPr="00EE5164" w:rsidRDefault="000361B0" w:rsidP="00B97F62">
      <w:pPr>
        <w:pStyle w:val="ListParagraph"/>
        <w:numPr>
          <w:ilvl w:val="0"/>
          <w:numId w:val="3"/>
        </w:numPr>
        <w:spacing w:line="276" w:lineRule="auto"/>
        <w:ind w:left="567"/>
        <w:jc w:val="both"/>
        <w:rPr>
          <w:rFonts w:ascii="Corbel" w:hAnsi="Corbel"/>
          <w:lang w:val="en-US"/>
        </w:rPr>
      </w:pPr>
      <w:r w:rsidRPr="672C71AD">
        <w:rPr>
          <w:rFonts w:ascii="Corbel" w:hAnsi="Corbel"/>
          <w:lang w:val="en-US"/>
        </w:rPr>
        <w:t xml:space="preserve">Our organizations highlighted a decline in </w:t>
      </w:r>
      <w:r w:rsidR="00E071CF" w:rsidRPr="672C71AD">
        <w:rPr>
          <w:rFonts w:ascii="Corbel" w:hAnsi="Corbel"/>
          <w:lang w:val="en-US"/>
        </w:rPr>
        <w:t xml:space="preserve">prosecution, with </w:t>
      </w:r>
      <w:r w:rsidR="000C5B31" w:rsidRPr="672C71AD">
        <w:rPr>
          <w:rFonts w:ascii="Corbel" w:hAnsi="Corbel"/>
          <w:lang w:val="en-US"/>
        </w:rPr>
        <w:t xml:space="preserve">494 cases </w:t>
      </w:r>
      <w:r w:rsidR="00CD6A1E" w:rsidRPr="672C71AD">
        <w:rPr>
          <w:rFonts w:ascii="Corbel" w:hAnsi="Corbel"/>
          <w:lang w:val="en-US"/>
        </w:rPr>
        <w:t xml:space="preserve">registered </w:t>
      </w:r>
      <w:r w:rsidR="000C5B31" w:rsidRPr="672C71AD">
        <w:rPr>
          <w:rFonts w:ascii="Corbel" w:hAnsi="Corbel"/>
          <w:lang w:val="en-US"/>
        </w:rPr>
        <w:t xml:space="preserve">in 2023 against 589 cases in 2022, </w:t>
      </w:r>
      <w:r w:rsidRPr="672C71AD">
        <w:rPr>
          <w:rFonts w:ascii="Corbel" w:hAnsi="Corbel"/>
          <w:lang w:val="en-US"/>
        </w:rPr>
        <w:t>and victim identification</w:t>
      </w:r>
      <w:r w:rsidR="00870B46" w:rsidRPr="672C71AD">
        <w:rPr>
          <w:rFonts w:ascii="Corbel" w:hAnsi="Corbel"/>
          <w:lang w:val="en-US"/>
        </w:rPr>
        <w:t xml:space="preserve">, with 1,698 victims in 2023, compared with 2,099 victims identified in 2022, </w:t>
      </w:r>
      <w:r w:rsidRPr="672C71AD">
        <w:rPr>
          <w:rFonts w:ascii="Corbel" w:hAnsi="Corbel"/>
          <w:lang w:val="en-US"/>
        </w:rPr>
        <w:t xml:space="preserve">suggesting a lack of consistency in efforts and possibly </w:t>
      </w:r>
      <w:r w:rsidR="51D49A8D" w:rsidRPr="672C71AD">
        <w:rPr>
          <w:rFonts w:ascii="Corbel" w:hAnsi="Corbel"/>
          <w:lang w:val="en-US"/>
        </w:rPr>
        <w:t xml:space="preserve">a </w:t>
      </w:r>
      <w:r w:rsidRPr="672C71AD">
        <w:rPr>
          <w:rFonts w:ascii="Corbel" w:hAnsi="Corbel"/>
          <w:lang w:val="en-US"/>
        </w:rPr>
        <w:t>reduced commitment or resources for trafficking-related operations</w:t>
      </w:r>
      <w:r w:rsidR="00870B46" w:rsidRPr="672C71AD">
        <w:rPr>
          <w:rStyle w:val="FootnoteReference"/>
          <w:rFonts w:ascii="Corbel" w:hAnsi="Corbel"/>
          <w:lang w:val="en-US"/>
        </w:rPr>
        <w:footnoteReference w:id="58"/>
      </w:r>
      <w:r w:rsidRPr="672C71AD">
        <w:rPr>
          <w:rFonts w:ascii="Corbel" w:hAnsi="Corbel"/>
          <w:lang w:val="en-US"/>
        </w:rPr>
        <w:t>.</w:t>
      </w:r>
    </w:p>
    <w:p w14:paraId="0F58545A" w14:textId="2C613311" w:rsidR="000361B0" w:rsidRPr="00EE5164" w:rsidRDefault="000361B0" w:rsidP="00B97F62">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The </w:t>
      </w:r>
      <w:r w:rsidR="055B7264" w:rsidRPr="00EE5164">
        <w:rPr>
          <w:rFonts w:ascii="Corbel" w:hAnsi="Corbel"/>
          <w:lang w:val="en-US"/>
        </w:rPr>
        <w:t>G</w:t>
      </w:r>
      <w:r w:rsidRPr="00EE5164">
        <w:rPr>
          <w:rFonts w:ascii="Corbel" w:hAnsi="Corbel"/>
          <w:lang w:val="en-US"/>
        </w:rPr>
        <w:t xml:space="preserve">overnment continues to rely on NGOs to provide victim services which underscores the lack of state-run facilities and support programs. NGOs fill the gap, offering shelters, medical care, and psychosocial support, but they are often overstretched and underfunded. Victim support services remain inadequate, with most survivors left without long-term assistance, such as vocational training, legal aid, or reintegration programs. While the </w:t>
      </w:r>
      <w:r w:rsidR="00D17EAE" w:rsidRPr="00EE5164">
        <w:rPr>
          <w:rFonts w:ascii="Corbel" w:hAnsi="Corbel"/>
          <w:lang w:val="en-US"/>
        </w:rPr>
        <w:t>government’s</w:t>
      </w:r>
      <w:r w:rsidRPr="00EE5164">
        <w:rPr>
          <w:rFonts w:ascii="Corbel" w:hAnsi="Corbel"/>
          <w:lang w:val="en-US"/>
        </w:rPr>
        <w:t xml:space="preserve"> report providing some services, they are often insufficient to address the complex needs of trafficking victims. </w:t>
      </w:r>
    </w:p>
    <w:p w14:paraId="4AA8B598" w14:textId="24DD23D4" w:rsidR="000361B0" w:rsidRPr="00EE5164" w:rsidRDefault="00963613" w:rsidP="00B97F62">
      <w:pPr>
        <w:pStyle w:val="ListParagraph"/>
        <w:numPr>
          <w:ilvl w:val="0"/>
          <w:numId w:val="3"/>
        </w:numPr>
        <w:spacing w:line="276" w:lineRule="auto"/>
        <w:ind w:left="567"/>
        <w:jc w:val="both"/>
        <w:rPr>
          <w:rFonts w:ascii="Corbel" w:hAnsi="Corbel"/>
          <w:lang w:val="en-US"/>
        </w:rPr>
      </w:pPr>
      <w:r w:rsidRPr="00EE5164">
        <w:rPr>
          <w:rFonts w:ascii="Corbel" w:hAnsi="Corbel"/>
          <w:lang w:val="en-US"/>
        </w:rPr>
        <w:t xml:space="preserve">Corruption within law enforcement officials and official complicity has significantly hindered anti-trafficking efforts. Our organizations received reports of allegations regarding </w:t>
      </w:r>
      <w:r w:rsidR="006C6AE4" w:rsidRPr="00EE5164">
        <w:rPr>
          <w:rFonts w:ascii="Corbel" w:hAnsi="Corbel"/>
          <w:lang w:val="en-US"/>
        </w:rPr>
        <w:t xml:space="preserve">senior </w:t>
      </w:r>
      <w:r w:rsidRPr="00EE5164">
        <w:rPr>
          <w:rFonts w:ascii="Corbel" w:hAnsi="Corbel"/>
          <w:lang w:val="en-US"/>
        </w:rPr>
        <w:t>government officials</w:t>
      </w:r>
      <w:r w:rsidR="006C6AE4" w:rsidRPr="00EE5164">
        <w:rPr>
          <w:rFonts w:ascii="Corbel" w:hAnsi="Corbel"/>
          <w:lang w:val="en-US"/>
        </w:rPr>
        <w:t xml:space="preserve">’ </w:t>
      </w:r>
      <w:r w:rsidRPr="00EE5164">
        <w:rPr>
          <w:rFonts w:ascii="Corbel" w:hAnsi="Corbel"/>
          <w:lang w:val="en-US"/>
        </w:rPr>
        <w:t>involvement in trafficking through organized networks</w:t>
      </w:r>
      <w:r w:rsidR="00D17EAE" w:rsidRPr="00EE5164">
        <w:rPr>
          <w:rFonts w:ascii="Corbel" w:hAnsi="Corbel"/>
          <w:lang w:val="en-US"/>
        </w:rPr>
        <w:t xml:space="preserve"> or even</w:t>
      </w:r>
      <w:r w:rsidR="006C6AE4" w:rsidRPr="00EE5164">
        <w:rPr>
          <w:rFonts w:ascii="Corbel" w:hAnsi="Corbel"/>
          <w:lang w:val="en-US"/>
        </w:rPr>
        <w:t xml:space="preserve"> owning labor recruitment companies</w:t>
      </w:r>
      <w:r w:rsidRPr="00EE5164">
        <w:rPr>
          <w:rFonts w:ascii="Corbel" w:hAnsi="Corbel"/>
          <w:lang w:val="en-US"/>
        </w:rPr>
        <w:t>. Police officers and immigration officers reportedly accepted bribes from traffickers at airport border crossing</w:t>
      </w:r>
      <w:r w:rsidR="63A3CC99" w:rsidRPr="00EE5164">
        <w:rPr>
          <w:rFonts w:ascii="Corbel" w:hAnsi="Corbel"/>
          <w:lang w:val="en-US"/>
        </w:rPr>
        <w:t>s</w:t>
      </w:r>
      <w:r w:rsidRPr="00EE5164">
        <w:rPr>
          <w:rFonts w:ascii="Corbel" w:hAnsi="Corbel"/>
          <w:lang w:val="en-US"/>
        </w:rPr>
        <w:t xml:space="preserve"> to facilitate trafficking activities, creating a culture of complacency of authorities to this phenomenon.</w:t>
      </w:r>
      <w:r w:rsidR="00027A6C" w:rsidRPr="00EE5164">
        <w:rPr>
          <w:rFonts w:ascii="Corbel" w:hAnsi="Corbel"/>
          <w:lang w:val="en-US"/>
        </w:rPr>
        <w:t xml:space="preserve"> In 202</w:t>
      </w:r>
      <w:r w:rsidR="00FB356B" w:rsidRPr="00EE5164">
        <w:rPr>
          <w:rFonts w:ascii="Corbel" w:hAnsi="Corbel"/>
          <w:lang w:val="en-US"/>
        </w:rPr>
        <w:t xml:space="preserve">3, </w:t>
      </w:r>
      <w:r w:rsidR="00027A6C" w:rsidRPr="00EE5164">
        <w:rPr>
          <w:rFonts w:ascii="Corbel" w:hAnsi="Corbel"/>
          <w:lang w:val="en-US"/>
        </w:rPr>
        <w:t xml:space="preserve">12 </w:t>
      </w:r>
      <w:r w:rsidR="00FB356B" w:rsidRPr="00EE5164">
        <w:rPr>
          <w:rFonts w:ascii="Corbel" w:hAnsi="Corbel"/>
          <w:lang w:val="en-US"/>
        </w:rPr>
        <w:t>government</w:t>
      </w:r>
      <w:r w:rsidR="00027A6C" w:rsidRPr="00EE5164">
        <w:rPr>
          <w:rFonts w:ascii="Corbel" w:hAnsi="Corbel"/>
          <w:lang w:val="en-US"/>
        </w:rPr>
        <w:t xml:space="preserve"> officials </w:t>
      </w:r>
      <w:r w:rsidR="00E1786B" w:rsidRPr="00EE5164">
        <w:rPr>
          <w:rFonts w:ascii="Corbel" w:hAnsi="Corbel"/>
          <w:lang w:val="en-US"/>
        </w:rPr>
        <w:t>were prosecuted for alleged trafficking crimes, 10 cases are still pending</w:t>
      </w:r>
      <w:r w:rsidR="00D17EAE" w:rsidRPr="00EE5164">
        <w:rPr>
          <w:rStyle w:val="FootnoteReference"/>
          <w:rFonts w:ascii="Corbel" w:hAnsi="Corbel"/>
          <w:lang w:val="en-US"/>
        </w:rPr>
        <w:footnoteReference w:id="59"/>
      </w:r>
      <w:r w:rsidR="00E1786B" w:rsidRPr="00EE5164">
        <w:rPr>
          <w:rFonts w:ascii="Corbel" w:hAnsi="Corbel"/>
          <w:lang w:val="en-US"/>
        </w:rPr>
        <w:t xml:space="preserve">. </w:t>
      </w:r>
      <w:r w:rsidR="00174A1A" w:rsidRPr="00EE5164">
        <w:rPr>
          <w:rFonts w:ascii="Corbel" w:hAnsi="Corbel"/>
          <w:lang w:val="en-US"/>
        </w:rPr>
        <w:t xml:space="preserve"> </w:t>
      </w:r>
    </w:p>
    <w:p w14:paraId="6729144F" w14:textId="23DA9781" w:rsidR="000361B0" w:rsidRPr="00EE5164" w:rsidRDefault="000361B0" w:rsidP="00B97F62">
      <w:pPr>
        <w:pStyle w:val="ListParagraph"/>
        <w:widowControl w:val="0"/>
        <w:numPr>
          <w:ilvl w:val="0"/>
          <w:numId w:val="3"/>
        </w:numPr>
        <w:autoSpaceDE w:val="0"/>
        <w:autoSpaceDN w:val="0"/>
        <w:adjustRightInd w:val="0"/>
        <w:spacing w:after="0" w:line="276" w:lineRule="auto"/>
        <w:ind w:left="567"/>
        <w:jc w:val="both"/>
        <w:rPr>
          <w:rFonts w:ascii="Corbel" w:hAnsi="Corbel"/>
          <w:lang w:val="en-US"/>
        </w:rPr>
      </w:pPr>
      <w:r w:rsidRPr="00EE5164">
        <w:rPr>
          <w:rFonts w:ascii="Corbel" w:hAnsi="Corbel"/>
          <w:lang w:val="en-US"/>
        </w:rPr>
        <w:t>The State Report of Uganda assert</w:t>
      </w:r>
      <w:r w:rsidR="5475A4E1" w:rsidRPr="00EE5164">
        <w:rPr>
          <w:rFonts w:ascii="Corbel" w:hAnsi="Corbel"/>
          <w:lang w:val="en-US"/>
        </w:rPr>
        <w:t>s</w:t>
      </w:r>
      <w:r w:rsidRPr="00EE5164">
        <w:rPr>
          <w:rFonts w:ascii="Corbel" w:hAnsi="Corbel"/>
          <w:lang w:val="en-US"/>
        </w:rPr>
        <w:t xml:space="preserve"> that external trafficking, particularly to the Middle East, is </w:t>
      </w:r>
      <w:r w:rsidR="00111D1A" w:rsidRPr="00EE5164">
        <w:rPr>
          <w:rFonts w:ascii="Corbel" w:hAnsi="Corbel"/>
          <w:lang w:val="en-US"/>
        </w:rPr>
        <w:t>a concerning trend</w:t>
      </w:r>
      <w:r w:rsidRPr="00EE5164">
        <w:rPr>
          <w:rFonts w:ascii="Corbel" w:hAnsi="Corbel"/>
          <w:lang w:val="en-US"/>
        </w:rPr>
        <w:t>. However, human rights organizations suggest</w:t>
      </w:r>
      <w:r w:rsidR="00111D1A" w:rsidRPr="00EE5164">
        <w:rPr>
          <w:rFonts w:ascii="Corbel" w:hAnsi="Corbel"/>
          <w:lang w:val="en-US"/>
        </w:rPr>
        <w:t xml:space="preserve">ed </w:t>
      </w:r>
      <w:r w:rsidRPr="00EE5164">
        <w:rPr>
          <w:rFonts w:ascii="Corbel" w:hAnsi="Corbel"/>
          <w:lang w:val="en-US"/>
        </w:rPr>
        <w:t>that internal trafficking of children is more prevalent</w:t>
      </w:r>
      <w:r w:rsidR="00795314" w:rsidRPr="00EE5164">
        <w:rPr>
          <w:rFonts w:ascii="Corbel" w:hAnsi="Corbel"/>
          <w:lang w:val="en-US"/>
        </w:rPr>
        <w:t xml:space="preserve"> but</w:t>
      </w:r>
      <w:r w:rsidRPr="00EE5164">
        <w:rPr>
          <w:rFonts w:ascii="Corbel" w:hAnsi="Corbel"/>
          <w:lang w:val="en-US"/>
        </w:rPr>
        <w:t xml:space="preserve"> remains underreported due to weak monitoring and the covert nature of these operations.</w:t>
      </w:r>
      <w:r w:rsidR="00601F3D" w:rsidRPr="00EE5164">
        <w:rPr>
          <w:rFonts w:ascii="Corbel" w:hAnsi="Corbel"/>
          <w:lang w:val="en-US"/>
        </w:rPr>
        <w:t xml:space="preserve"> </w:t>
      </w:r>
    </w:p>
    <w:p w14:paraId="615CE8D5" w14:textId="25855213" w:rsidR="000361B0" w:rsidRPr="00EE5164" w:rsidRDefault="000361B0" w:rsidP="00B97F62">
      <w:pPr>
        <w:pStyle w:val="ListParagraph"/>
        <w:numPr>
          <w:ilvl w:val="0"/>
          <w:numId w:val="3"/>
        </w:numPr>
        <w:spacing w:line="276" w:lineRule="auto"/>
        <w:ind w:left="567"/>
        <w:jc w:val="both"/>
        <w:rPr>
          <w:rFonts w:ascii="Corbel" w:hAnsi="Corbel" w:cstheme="minorHAnsi"/>
          <w:lang w:val="en-US"/>
        </w:rPr>
      </w:pPr>
      <w:r w:rsidRPr="00EE5164">
        <w:rPr>
          <w:rFonts w:ascii="Corbel" w:hAnsi="Corbel" w:cstheme="minorHAnsi"/>
          <w:lang w:val="en-US"/>
        </w:rPr>
        <w:t>The Uganda Police Annual Police Crime 2023 reported at least 510 children being trafficked, mostly coming from vulnerable regions such as Karamoja where a lack of resources drives children into cities</w:t>
      </w:r>
      <w:r w:rsidR="009448B6" w:rsidRPr="00EE5164">
        <w:rPr>
          <w:rFonts w:ascii="Corbel" w:hAnsi="Corbel" w:cstheme="minorHAnsi"/>
          <w:lang w:val="en-US"/>
        </w:rPr>
        <w:t xml:space="preserve"> </w:t>
      </w:r>
      <w:r w:rsidR="00350D39" w:rsidRPr="00EE5164">
        <w:rPr>
          <w:rFonts w:ascii="Corbel" w:hAnsi="Corbel" w:cstheme="minorHAnsi"/>
          <w:lang w:val="en-US"/>
        </w:rPr>
        <w:t>and are exploited into</w:t>
      </w:r>
      <w:r w:rsidR="009448B6" w:rsidRPr="00EE5164">
        <w:rPr>
          <w:rFonts w:ascii="Corbel" w:hAnsi="Corbel" w:cstheme="minorHAnsi"/>
          <w:lang w:val="en-US"/>
        </w:rPr>
        <w:t xml:space="preserve"> domestic servitude, commercial sex</w:t>
      </w:r>
      <w:r w:rsidR="00350D39" w:rsidRPr="00EE5164">
        <w:rPr>
          <w:rFonts w:ascii="Corbel" w:hAnsi="Corbel" w:cstheme="minorHAnsi"/>
          <w:lang w:val="en-US"/>
        </w:rPr>
        <w:t xml:space="preserve">ual </w:t>
      </w:r>
      <w:r w:rsidR="00241137" w:rsidRPr="00EE5164">
        <w:rPr>
          <w:rFonts w:ascii="Corbel" w:hAnsi="Corbel" w:cstheme="minorHAnsi"/>
          <w:lang w:val="en-US"/>
        </w:rPr>
        <w:t>exploitation</w:t>
      </w:r>
      <w:r w:rsidR="009448B6" w:rsidRPr="00EE5164">
        <w:rPr>
          <w:rFonts w:ascii="Corbel" w:hAnsi="Corbel" w:cstheme="minorHAnsi"/>
          <w:lang w:val="en-US"/>
        </w:rPr>
        <w:t xml:space="preserve">, </w:t>
      </w:r>
      <w:proofErr w:type="spellStart"/>
      <w:r w:rsidR="009448B6" w:rsidRPr="00EE5164">
        <w:rPr>
          <w:rFonts w:ascii="Corbel" w:hAnsi="Corbel" w:cstheme="minorHAnsi"/>
          <w:lang w:val="en-US"/>
        </w:rPr>
        <w:t>labour</w:t>
      </w:r>
      <w:proofErr w:type="spellEnd"/>
      <w:r w:rsidR="009448B6" w:rsidRPr="00EE5164">
        <w:rPr>
          <w:rFonts w:ascii="Corbel" w:hAnsi="Corbel" w:cstheme="minorHAnsi"/>
          <w:lang w:val="en-US"/>
        </w:rPr>
        <w:t xml:space="preserve"> and street begging</w:t>
      </w:r>
      <w:r w:rsidR="00123BF9" w:rsidRPr="00EE5164">
        <w:rPr>
          <w:rStyle w:val="FootnoteReference"/>
          <w:rFonts w:ascii="Corbel" w:hAnsi="Corbel" w:cstheme="minorHAnsi"/>
          <w:lang w:val="en-US"/>
        </w:rPr>
        <w:footnoteReference w:id="60"/>
      </w:r>
      <w:r w:rsidRPr="00EE5164">
        <w:rPr>
          <w:rFonts w:ascii="Corbel" w:hAnsi="Corbel" w:cstheme="minorHAnsi"/>
          <w:lang w:val="en-US"/>
        </w:rPr>
        <w:t xml:space="preserve">. Traffickers exploit women, girls, and boys for sex </w:t>
      </w:r>
      <w:r w:rsidR="00241137" w:rsidRPr="00EE5164">
        <w:rPr>
          <w:rFonts w:ascii="Corbel" w:hAnsi="Corbel" w:cstheme="minorHAnsi"/>
          <w:lang w:val="en-US"/>
        </w:rPr>
        <w:t>labor</w:t>
      </w:r>
      <w:r w:rsidRPr="00EE5164">
        <w:rPr>
          <w:rFonts w:ascii="Corbel" w:hAnsi="Corbel" w:cstheme="minorHAnsi"/>
          <w:lang w:val="en-US"/>
        </w:rPr>
        <w:t xml:space="preserve"> throughout the country, with 7,000-12,000 children exploited in sex trafficking in Uganda, with a majority coming from Karamoja. Children as young as 7 years</w:t>
      </w:r>
      <w:r w:rsidR="00A72085" w:rsidRPr="00EE5164">
        <w:rPr>
          <w:rFonts w:ascii="Corbel" w:hAnsi="Corbel" w:cstheme="minorHAnsi"/>
          <w:lang w:val="en-US"/>
        </w:rPr>
        <w:t xml:space="preserve"> old</w:t>
      </w:r>
      <w:r w:rsidRPr="00EE5164">
        <w:rPr>
          <w:rFonts w:ascii="Corbel" w:hAnsi="Corbel" w:cstheme="minorHAnsi"/>
          <w:lang w:val="en-US"/>
        </w:rPr>
        <w:t xml:space="preserve"> are exploited in forced </w:t>
      </w:r>
      <w:proofErr w:type="spellStart"/>
      <w:r w:rsidRPr="00EE5164">
        <w:rPr>
          <w:rFonts w:ascii="Corbel" w:hAnsi="Corbel" w:cstheme="minorHAnsi"/>
          <w:lang w:val="en-US"/>
        </w:rPr>
        <w:t>labour</w:t>
      </w:r>
      <w:proofErr w:type="spellEnd"/>
      <w:r w:rsidRPr="00EE5164">
        <w:rPr>
          <w:rFonts w:ascii="Corbel" w:hAnsi="Corbel" w:cstheme="minorHAnsi"/>
          <w:lang w:val="en-US"/>
        </w:rPr>
        <w:t xml:space="preserve"> in industries, agriculture, fishing, mining, street vending, hospitality and domestic work</w:t>
      </w:r>
      <w:r w:rsidRPr="00EE5164">
        <w:rPr>
          <w:rStyle w:val="FootnoteReference"/>
          <w:rFonts w:ascii="Corbel" w:hAnsi="Corbel" w:cstheme="minorHAnsi"/>
        </w:rPr>
        <w:footnoteReference w:id="61"/>
      </w:r>
      <w:r w:rsidRPr="00EE5164">
        <w:rPr>
          <w:rFonts w:ascii="Corbel" w:hAnsi="Corbel" w:cstheme="minorHAnsi"/>
          <w:lang w:val="en-US"/>
        </w:rPr>
        <w:t>.</w:t>
      </w:r>
    </w:p>
    <w:p w14:paraId="40D6AEC2" w14:textId="449E0AD0" w:rsidR="000361B0" w:rsidRPr="00EE5164" w:rsidRDefault="000361B0" w:rsidP="00B97F62">
      <w:pPr>
        <w:pStyle w:val="ListParagraph"/>
        <w:numPr>
          <w:ilvl w:val="0"/>
          <w:numId w:val="3"/>
        </w:numPr>
        <w:spacing w:line="276" w:lineRule="auto"/>
        <w:ind w:left="567"/>
        <w:jc w:val="both"/>
        <w:rPr>
          <w:rFonts w:ascii="Corbel" w:hAnsi="Corbel"/>
          <w:lang w:val="en-US"/>
        </w:rPr>
      </w:pPr>
      <w:r w:rsidRPr="672C71AD">
        <w:rPr>
          <w:rFonts w:ascii="Corbel" w:hAnsi="Corbel"/>
          <w:lang w:val="en-US"/>
        </w:rPr>
        <w:t xml:space="preserve">Children are physically abused and hurt </w:t>
      </w:r>
      <w:r w:rsidR="29ED6246" w:rsidRPr="672C71AD">
        <w:rPr>
          <w:rFonts w:ascii="Corbel" w:hAnsi="Corbel"/>
          <w:lang w:val="en-US"/>
        </w:rPr>
        <w:t>so that they</w:t>
      </w:r>
      <w:r w:rsidRPr="672C71AD">
        <w:rPr>
          <w:rFonts w:ascii="Corbel" w:hAnsi="Corbel"/>
          <w:lang w:val="en-US"/>
        </w:rPr>
        <w:t xml:space="preserve"> appear</w:t>
      </w:r>
      <w:r w:rsidR="11D672ED" w:rsidRPr="672C71AD">
        <w:rPr>
          <w:rFonts w:ascii="Corbel" w:hAnsi="Corbel"/>
          <w:lang w:val="en-US"/>
        </w:rPr>
        <w:t xml:space="preserve"> more</w:t>
      </w:r>
      <w:r w:rsidRPr="672C71AD">
        <w:rPr>
          <w:rFonts w:ascii="Corbel" w:hAnsi="Corbel"/>
          <w:lang w:val="en-US"/>
        </w:rPr>
        <w:t xml:space="preserve"> </w:t>
      </w:r>
      <w:r w:rsidR="001E7B96" w:rsidRPr="672C71AD">
        <w:rPr>
          <w:rFonts w:ascii="Corbel" w:hAnsi="Corbel"/>
          <w:lang w:val="en-US"/>
        </w:rPr>
        <w:t>vulnerable and</w:t>
      </w:r>
      <w:r w:rsidR="72F1324F" w:rsidRPr="672C71AD">
        <w:rPr>
          <w:rFonts w:ascii="Corbel" w:hAnsi="Corbel"/>
          <w:lang w:val="en-US"/>
        </w:rPr>
        <w:t xml:space="preserve"> are then </w:t>
      </w:r>
      <w:r w:rsidRPr="672C71AD">
        <w:rPr>
          <w:rFonts w:ascii="Corbel" w:hAnsi="Corbel"/>
          <w:lang w:val="en-US"/>
        </w:rPr>
        <w:t xml:space="preserve">placed in </w:t>
      </w:r>
      <w:r w:rsidR="3656B588" w:rsidRPr="672C71AD">
        <w:rPr>
          <w:rFonts w:ascii="Corbel" w:hAnsi="Corbel"/>
          <w:lang w:val="en-US"/>
        </w:rPr>
        <w:t xml:space="preserve">areas of </w:t>
      </w:r>
      <w:r w:rsidRPr="672C71AD">
        <w:rPr>
          <w:rFonts w:ascii="Corbel" w:hAnsi="Corbel"/>
          <w:lang w:val="en-US"/>
        </w:rPr>
        <w:t xml:space="preserve">heavy </w:t>
      </w:r>
      <w:r w:rsidR="324BF9E5" w:rsidRPr="672C71AD">
        <w:rPr>
          <w:rFonts w:ascii="Corbel" w:hAnsi="Corbel"/>
          <w:lang w:val="en-US"/>
        </w:rPr>
        <w:t xml:space="preserve">transportation </w:t>
      </w:r>
      <w:r w:rsidRPr="672C71AD">
        <w:rPr>
          <w:rFonts w:ascii="Corbel" w:hAnsi="Corbel"/>
          <w:lang w:val="en-US"/>
        </w:rPr>
        <w:t>traffic the entire day for begging</w:t>
      </w:r>
      <w:r w:rsidR="4717F990" w:rsidRPr="672C71AD">
        <w:rPr>
          <w:rFonts w:ascii="Corbel" w:hAnsi="Corbel"/>
          <w:lang w:val="en-US"/>
        </w:rPr>
        <w:t>.</w:t>
      </w:r>
      <w:r w:rsidRPr="672C71AD">
        <w:rPr>
          <w:rFonts w:ascii="Corbel" w:hAnsi="Corbel"/>
          <w:lang w:val="en-US"/>
        </w:rPr>
        <w:t xml:space="preserve"> </w:t>
      </w:r>
      <w:r w:rsidR="4717F990" w:rsidRPr="672C71AD">
        <w:rPr>
          <w:rFonts w:ascii="Corbel" w:hAnsi="Corbel"/>
          <w:lang w:val="en-US"/>
        </w:rPr>
        <w:t xml:space="preserve">Afterward, </w:t>
      </w:r>
      <w:r w:rsidRPr="672C71AD">
        <w:rPr>
          <w:rFonts w:ascii="Corbel" w:hAnsi="Corbel"/>
          <w:lang w:val="en-US"/>
        </w:rPr>
        <w:t xml:space="preserve">traffickers either return the child to the parents, often traumatized and unable to disclose information on their conditions, </w:t>
      </w:r>
      <w:r w:rsidR="0C048808" w:rsidRPr="672C71AD">
        <w:rPr>
          <w:rFonts w:ascii="Corbel" w:hAnsi="Corbel"/>
          <w:lang w:val="en-US"/>
        </w:rPr>
        <w:t xml:space="preserve">or </w:t>
      </w:r>
      <w:r w:rsidR="64350623" w:rsidRPr="672C71AD">
        <w:rPr>
          <w:rFonts w:ascii="Corbel" w:hAnsi="Corbel"/>
          <w:lang w:val="en-US"/>
        </w:rPr>
        <w:t xml:space="preserve">they are </w:t>
      </w:r>
      <w:r w:rsidRPr="672C71AD">
        <w:rPr>
          <w:rFonts w:ascii="Corbel" w:hAnsi="Corbel"/>
          <w:lang w:val="en-US"/>
        </w:rPr>
        <w:t xml:space="preserve">handed over to another trafficker. These children </w:t>
      </w:r>
      <w:r w:rsidR="1CE3EA42" w:rsidRPr="672C71AD">
        <w:rPr>
          <w:rFonts w:ascii="Corbel" w:hAnsi="Corbel"/>
          <w:lang w:val="en-US"/>
        </w:rPr>
        <w:t xml:space="preserve">may </w:t>
      </w:r>
      <w:r w:rsidRPr="672C71AD">
        <w:rPr>
          <w:rFonts w:ascii="Corbel" w:hAnsi="Corbel"/>
          <w:lang w:val="en-US"/>
        </w:rPr>
        <w:t>live in shelters and are subjected to physical violence for failure to return with money from the streets, denied medical care if they have sustained injuries on the streets, and are exposed to sexual harassment, drug abuse, and HIV infection if breastfed by HIV-positive women</w:t>
      </w:r>
      <w:r w:rsidR="001D52C7" w:rsidRPr="672C71AD">
        <w:rPr>
          <w:rFonts w:ascii="Corbel" w:hAnsi="Corbel"/>
          <w:lang w:val="en-US"/>
        </w:rPr>
        <w:t xml:space="preserve"> who are not their mothers</w:t>
      </w:r>
      <w:r w:rsidRPr="672C71AD">
        <w:rPr>
          <w:rFonts w:ascii="Corbel" w:hAnsi="Corbel"/>
          <w:lang w:val="en-US"/>
        </w:rPr>
        <w:t xml:space="preserve">. </w:t>
      </w:r>
    </w:p>
    <w:p w14:paraId="56C5E4D8" w14:textId="27A218CE" w:rsidR="000361B0" w:rsidRPr="00EE5164" w:rsidRDefault="000361B0" w:rsidP="00B97F62">
      <w:pPr>
        <w:pStyle w:val="ListParagraph"/>
        <w:numPr>
          <w:ilvl w:val="0"/>
          <w:numId w:val="3"/>
        </w:numPr>
        <w:spacing w:line="276" w:lineRule="auto"/>
        <w:ind w:left="567"/>
        <w:jc w:val="both"/>
        <w:rPr>
          <w:rFonts w:ascii="Corbel" w:hAnsi="Corbel"/>
          <w:lang w:val="en-US"/>
        </w:rPr>
      </w:pPr>
      <w:r w:rsidRPr="672C71AD">
        <w:rPr>
          <w:rFonts w:ascii="Corbel" w:hAnsi="Corbel"/>
          <w:lang w:val="en-US"/>
        </w:rPr>
        <w:t xml:space="preserve">As of 2022, Uganda has 670 licensed local and foreign recruitment agencies registered which are based in Uganda or abroad, to recruit Ugandans to work abroad, especially in the Middle </w:t>
      </w:r>
      <w:r w:rsidRPr="672C71AD">
        <w:rPr>
          <w:rFonts w:ascii="Corbel" w:hAnsi="Corbel"/>
          <w:lang w:val="en-US"/>
        </w:rPr>
        <w:lastRenderedPageBreak/>
        <w:t>East, where they can be exploited into forced labor,</w:t>
      </w:r>
      <w:r w:rsidR="7D7F4E5C" w:rsidRPr="672C71AD">
        <w:rPr>
          <w:rFonts w:ascii="Corbel" w:hAnsi="Corbel"/>
          <w:lang w:val="en-US"/>
        </w:rPr>
        <w:t xml:space="preserve"> including in</w:t>
      </w:r>
      <w:r w:rsidRPr="672C71AD">
        <w:rPr>
          <w:rFonts w:ascii="Corbel" w:hAnsi="Corbel"/>
          <w:lang w:val="en-US"/>
        </w:rPr>
        <w:t xml:space="preserve"> hospitality and construction</w:t>
      </w:r>
      <w:r w:rsidR="00D37E06" w:rsidRPr="00EE5164">
        <w:rPr>
          <w:rStyle w:val="FootnoteReference"/>
          <w:rFonts w:ascii="Corbel" w:hAnsi="Corbel"/>
          <w:lang w:val="en-US"/>
        </w:rPr>
        <w:footnoteReference w:id="62"/>
      </w:r>
      <w:r w:rsidRPr="672C71AD">
        <w:rPr>
          <w:rFonts w:ascii="Corbel" w:hAnsi="Corbel"/>
          <w:lang w:val="en-US"/>
        </w:rPr>
        <w:t>.</w:t>
      </w:r>
      <w:r w:rsidR="00B23891" w:rsidRPr="672C71AD">
        <w:rPr>
          <w:rFonts w:ascii="Corbel" w:hAnsi="Corbel"/>
          <w:lang w:val="en-US"/>
        </w:rPr>
        <w:t xml:space="preserve"> </w:t>
      </w:r>
      <w:r w:rsidRPr="672C71AD">
        <w:rPr>
          <w:rFonts w:ascii="Corbel" w:hAnsi="Corbel"/>
          <w:lang w:val="en-US"/>
        </w:rPr>
        <w:t xml:space="preserve">We </w:t>
      </w:r>
      <w:r w:rsidR="00B23891" w:rsidRPr="672C71AD">
        <w:rPr>
          <w:rFonts w:ascii="Corbel" w:hAnsi="Corbel"/>
          <w:lang w:val="en-US"/>
        </w:rPr>
        <w:t xml:space="preserve">deplore </w:t>
      </w:r>
      <w:r w:rsidRPr="672C71AD">
        <w:rPr>
          <w:rFonts w:ascii="Corbel" w:hAnsi="Corbel"/>
          <w:lang w:val="en-US"/>
        </w:rPr>
        <w:t xml:space="preserve">the multiplication of unlicensed </w:t>
      </w:r>
      <w:proofErr w:type="spellStart"/>
      <w:r w:rsidRPr="672C71AD">
        <w:rPr>
          <w:rFonts w:ascii="Corbel" w:hAnsi="Corbel"/>
          <w:lang w:val="en-US"/>
        </w:rPr>
        <w:t>labour</w:t>
      </w:r>
      <w:proofErr w:type="spellEnd"/>
      <w:r w:rsidRPr="672C71AD">
        <w:rPr>
          <w:rFonts w:ascii="Corbel" w:hAnsi="Corbel"/>
          <w:lang w:val="en-US"/>
        </w:rPr>
        <w:t xml:space="preserve"> companies</w:t>
      </w:r>
      <w:r w:rsidR="00B23891" w:rsidRPr="672C71AD">
        <w:rPr>
          <w:rFonts w:ascii="Corbel" w:hAnsi="Corbel"/>
          <w:lang w:val="en-US"/>
        </w:rPr>
        <w:t xml:space="preserve"> operating without oversight. </w:t>
      </w:r>
      <w:r w:rsidRPr="672C71AD">
        <w:rPr>
          <w:rFonts w:ascii="Corbel" w:hAnsi="Corbel"/>
          <w:lang w:val="en-US"/>
        </w:rPr>
        <w:t xml:space="preserve"> </w:t>
      </w:r>
      <w:r w:rsidR="00B23891" w:rsidRPr="672C71AD">
        <w:rPr>
          <w:rFonts w:ascii="Corbel" w:hAnsi="Corbel"/>
          <w:lang w:val="en-US"/>
        </w:rPr>
        <w:t xml:space="preserve">Rampant corruption </w:t>
      </w:r>
      <w:r w:rsidR="0648BBFF" w:rsidRPr="672C71AD">
        <w:rPr>
          <w:rFonts w:ascii="Corbel" w:hAnsi="Corbel"/>
          <w:lang w:val="en-US"/>
        </w:rPr>
        <w:t xml:space="preserve">amongst </w:t>
      </w:r>
      <w:r w:rsidR="00B23891" w:rsidRPr="672C71AD">
        <w:rPr>
          <w:rFonts w:ascii="Corbel" w:hAnsi="Corbel"/>
          <w:lang w:val="en-US"/>
        </w:rPr>
        <w:t>government officials significantly hindered the adoption of regulatory framework</w:t>
      </w:r>
      <w:r w:rsidR="7E123906" w:rsidRPr="672C71AD">
        <w:rPr>
          <w:rFonts w:ascii="Corbel" w:hAnsi="Corbel"/>
          <w:lang w:val="en-US"/>
        </w:rPr>
        <w:t>s</w:t>
      </w:r>
      <w:r w:rsidR="00B23891" w:rsidRPr="672C71AD">
        <w:rPr>
          <w:rFonts w:ascii="Corbel" w:hAnsi="Corbel"/>
          <w:lang w:val="en-US"/>
        </w:rPr>
        <w:t xml:space="preserve"> to protect workers</w:t>
      </w:r>
      <w:r w:rsidRPr="672C71AD">
        <w:rPr>
          <w:rFonts w:ascii="Corbel" w:hAnsi="Corbel"/>
          <w:lang w:val="en-US"/>
        </w:rPr>
        <w:t xml:space="preserve"> sent abroad without adequate protection</w:t>
      </w:r>
      <w:r w:rsidR="00B23891" w:rsidRPr="672C71AD">
        <w:rPr>
          <w:rFonts w:ascii="Corbel" w:hAnsi="Corbel"/>
          <w:lang w:val="en-US"/>
        </w:rPr>
        <w:t xml:space="preserve"> and thrust into exploitative work.</w:t>
      </w:r>
    </w:p>
    <w:p w14:paraId="0A86A1F9" w14:textId="1A49A478" w:rsidR="000361B0" w:rsidRPr="00EE5164" w:rsidRDefault="00922F23" w:rsidP="00B97F62">
      <w:pPr>
        <w:pStyle w:val="ListParagraph"/>
        <w:numPr>
          <w:ilvl w:val="0"/>
          <w:numId w:val="3"/>
        </w:numPr>
        <w:spacing w:line="276" w:lineRule="auto"/>
        <w:ind w:left="567"/>
        <w:jc w:val="both"/>
        <w:rPr>
          <w:rFonts w:ascii="Corbel" w:hAnsi="Corbel"/>
          <w:lang w:val="en-US"/>
        </w:rPr>
      </w:pPr>
      <w:r w:rsidRPr="672C71AD">
        <w:rPr>
          <w:rFonts w:ascii="Corbel" w:hAnsi="Corbel"/>
          <w:lang w:val="en-US"/>
        </w:rPr>
        <w:t xml:space="preserve">Uganda lacks a comprehensive legal framework </w:t>
      </w:r>
      <w:r w:rsidR="001B1219" w:rsidRPr="672C71AD">
        <w:rPr>
          <w:rFonts w:ascii="Corbel" w:hAnsi="Corbel"/>
          <w:lang w:val="en-US"/>
        </w:rPr>
        <w:t>for</w:t>
      </w:r>
      <w:r w:rsidRPr="672C71AD">
        <w:rPr>
          <w:rFonts w:ascii="Corbel" w:hAnsi="Corbel"/>
          <w:lang w:val="en-US"/>
        </w:rPr>
        <w:t xml:space="preserve"> domestic workers </w:t>
      </w:r>
      <w:r w:rsidR="001B1219" w:rsidRPr="672C71AD">
        <w:rPr>
          <w:rFonts w:ascii="Corbel" w:hAnsi="Corbel"/>
          <w:lang w:val="en-US"/>
        </w:rPr>
        <w:t xml:space="preserve">and has yet to ratify the ILO Convention 198, which would provide greater legal protection for domestic workers </w:t>
      </w:r>
      <w:r w:rsidRPr="672C71AD">
        <w:rPr>
          <w:rFonts w:ascii="Corbel" w:hAnsi="Corbel"/>
          <w:lang w:val="en-US"/>
        </w:rPr>
        <w:t>who are often y</w:t>
      </w:r>
      <w:r w:rsidR="000361B0" w:rsidRPr="672C71AD">
        <w:rPr>
          <w:rFonts w:ascii="Corbel" w:hAnsi="Corbel"/>
          <w:lang w:val="en-US"/>
        </w:rPr>
        <w:t xml:space="preserve">oung girls </w:t>
      </w:r>
      <w:r w:rsidRPr="672C71AD">
        <w:rPr>
          <w:rFonts w:ascii="Corbel" w:hAnsi="Corbel"/>
          <w:lang w:val="en-US"/>
        </w:rPr>
        <w:t xml:space="preserve">hired </w:t>
      </w:r>
      <w:r w:rsidR="000361B0" w:rsidRPr="672C71AD">
        <w:rPr>
          <w:rFonts w:ascii="Corbel" w:hAnsi="Corbel"/>
          <w:lang w:val="en-US"/>
        </w:rPr>
        <w:t xml:space="preserve">as house maids in </w:t>
      </w:r>
      <w:r w:rsidR="001B1219" w:rsidRPr="672C71AD">
        <w:rPr>
          <w:rFonts w:ascii="Corbel" w:hAnsi="Corbel"/>
          <w:lang w:val="en-US"/>
        </w:rPr>
        <w:t>Middle Eastern</w:t>
      </w:r>
      <w:r w:rsidR="000361B0" w:rsidRPr="672C71AD">
        <w:rPr>
          <w:rFonts w:ascii="Corbel" w:hAnsi="Corbel"/>
          <w:lang w:val="en-US"/>
        </w:rPr>
        <w:t xml:space="preserve"> countries</w:t>
      </w:r>
      <w:r w:rsidR="001B1219" w:rsidRPr="672C71AD">
        <w:rPr>
          <w:rFonts w:ascii="Corbel" w:hAnsi="Corbel"/>
          <w:lang w:val="en-US"/>
        </w:rPr>
        <w:t xml:space="preserve">. The state’s failure to ratify the </w:t>
      </w:r>
      <w:r w:rsidR="6731664D" w:rsidRPr="672C71AD">
        <w:rPr>
          <w:rFonts w:ascii="Corbel" w:hAnsi="Corbel"/>
          <w:lang w:val="en-US"/>
        </w:rPr>
        <w:t>C</w:t>
      </w:r>
      <w:r w:rsidR="001B1219" w:rsidRPr="672C71AD">
        <w:rPr>
          <w:rFonts w:ascii="Corbel" w:hAnsi="Corbel"/>
          <w:lang w:val="en-US"/>
        </w:rPr>
        <w:t xml:space="preserve">onvention hinders access to remedies and redress for domestic workers victims </w:t>
      </w:r>
      <w:proofErr w:type="gramStart"/>
      <w:r w:rsidR="001B1219" w:rsidRPr="672C71AD">
        <w:rPr>
          <w:rFonts w:ascii="Corbel" w:hAnsi="Corbel"/>
          <w:lang w:val="en-US"/>
        </w:rPr>
        <w:t>of  exploitation</w:t>
      </w:r>
      <w:proofErr w:type="gramEnd"/>
      <w:r w:rsidR="001B1219" w:rsidRPr="672C71AD">
        <w:rPr>
          <w:rFonts w:ascii="Corbel" w:hAnsi="Corbel"/>
          <w:lang w:val="en-US"/>
        </w:rPr>
        <w:t xml:space="preserve"> or abuse. Victims </w:t>
      </w:r>
      <w:r w:rsidR="000361B0" w:rsidRPr="672C71AD">
        <w:rPr>
          <w:rFonts w:ascii="Corbel" w:hAnsi="Corbel"/>
          <w:lang w:val="en-US"/>
        </w:rPr>
        <w:t>reported being tricked or forced to work and</w:t>
      </w:r>
      <w:r w:rsidR="001B1219" w:rsidRPr="672C71AD">
        <w:rPr>
          <w:rFonts w:ascii="Corbel" w:hAnsi="Corbel"/>
          <w:lang w:val="en-US"/>
        </w:rPr>
        <w:t xml:space="preserve"> were </w:t>
      </w:r>
      <w:r w:rsidR="000361B0" w:rsidRPr="672C71AD">
        <w:rPr>
          <w:rFonts w:ascii="Corbel" w:hAnsi="Corbel"/>
          <w:lang w:val="en-US"/>
        </w:rPr>
        <w:t xml:space="preserve">sexually abused by male employers and/or relatives. They often worked in harmful working conditions without rest, extra pay, sick leave, subjected to physical violence (beatings), and were denied adequate nutrition and medical care. Their passports were confiscated at their arrival, and without the possibility to return, </w:t>
      </w:r>
      <w:r w:rsidR="001B1219" w:rsidRPr="672C71AD">
        <w:rPr>
          <w:rFonts w:ascii="Corbel" w:hAnsi="Corbel"/>
          <w:lang w:val="en-US"/>
        </w:rPr>
        <w:t>some</w:t>
      </w:r>
      <w:r w:rsidR="000361B0" w:rsidRPr="672C71AD">
        <w:rPr>
          <w:rFonts w:ascii="Corbel" w:hAnsi="Corbel"/>
          <w:lang w:val="en-US"/>
        </w:rPr>
        <w:t xml:space="preserve"> girls </w:t>
      </w:r>
      <w:r w:rsidR="001B1219" w:rsidRPr="672C71AD">
        <w:rPr>
          <w:rFonts w:ascii="Corbel" w:hAnsi="Corbel"/>
          <w:lang w:val="en-US"/>
        </w:rPr>
        <w:t xml:space="preserve">were </w:t>
      </w:r>
      <w:r w:rsidR="000361B0" w:rsidRPr="672C71AD">
        <w:rPr>
          <w:rFonts w:ascii="Corbel" w:hAnsi="Corbel"/>
          <w:lang w:val="en-US"/>
        </w:rPr>
        <w:t>sold as housemaid in markets, which are akin to modern slavery practices.</w:t>
      </w:r>
    </w:p>
    <w:p w14:paraId="6A0090D1" w14:textId="0ACA8619" w:rsidR="000361B0" w:rsidRPr="00EE5164" w:rsidRDefault="009131B2" w:rsidP="00812BBB">
      <w:pPr>
        <w:widowControl w:val="0"/>
        <w:autoSpaceDE w:val="0"/>
        <w:autoSpaceDN w:val="0"/>
        <w:adjustRightInd w:val="0"/>
        <w:spacing w:after="0" w:line="276" w:lineRule="auto"/>
        <w:ind w:left="567"/>
        <w:jc w:val="both"/>
        <w:rPr>
          <w:rFonts w:ascii="Corbel" w:hAnsi="Corbel" w:cstheme="minorHAnsi"/>
          <w:b/>
          <w:bCs/>
          <w:lang w:val="en-US"/>
        </w:rPr>
      </w:pPr>
      <w:r w:rsidRPr="00EE5164">
        <w:rPr>
          <w:rFonts w:ascii="Corbel" w:hAnsi="Corbel" w:cstheme="minorHAnsi"/>
          <w:b/>
          <w:bCs/>
          <w:lang w:val="en-US"/>
        </w:rPr>
        <w:t>Recommendations</w:t>
      </w:r>
      <w:r w:rsidR="000361B0" w:rsidRPr="00EE5164">
        <w:rPr>
          <w:rFonts w:ascii="Corbel" w:hAnsi="Corbel" w:cstheme="minorHAnsi"/>
          <w:b/>
          <w:bCs/>
          <w:lang w:val="en-US"/>
        </w:rPr>
        <w:t>:</w:t>
      </w:r>
    </w:p>
    <w:p w14:paraId="7E1DFCF8" w14:textId="4DB5641E" w:rsidR="00630E8B" w:rsidRPr="00EE5164" w:rsidRDefault="00630E8B" w:rsidP="002900EE">
      <w:pPr>
        <w:pStyle w:val="ListParagraph"/>
        <w:widowControl w:val="0"/>
        <w:numPr>
          <w:ilvl w:val="0"/>
          <w:numId w:val="27"/>
        </w:numPr>
        <w:autoSpaceDE w:val="0"/>
        <w:autoSpaceDN w:val="0"/>
        <w:adjustRightInd w:val="0"/>
        <w:spacing w:after="0" w:line="276" w:lineRule="auto"/>
        <w:jc w:val="both"/>
        <w:rPr>
          <w:rFonts w:ascii="Corbel" w:hAnsi="Corbel" w:cstheme="minorHAnsi"/>
          <w:lang w:val="en-US"/>
        </w:rPr>
      </w:pPr>
      <w:r w:rsidRPr="00EE5164">
        <w:rPr>
          <w:rFonts w:ascii="Corbel" w:hAnsi="Corbel" w:cstheme="minorHAnsi"/>
          <w:lang w:val="en-US"/>
        </w:rPr>
        <w:t xml:space="preserve">Ratify the ILO C198 Convention on Domestic Workers to enhance legal protections, including for young girls. </w:t>
      </w:r>
    </w:p>
    <w:p w14:paraId="11CB6157" w14:textId="67A86798" w:rsidR="00B94477" w:rsidRPr="00EE5164" w:rsidRDefault="00B94477" w:rsidP="002900EE">
      <w:pPr>
        <w:pStyle w:val="ListParagraph"/>
        <w:widowControl w:val="0"/>
        <w:numPr>
          <w:ilvl w:val="0"/>
          <w:numId w:val="27"/>
        </w:numPr>
        <w:autoSpaceDE w:val="0"/>
        <w:autoSpaceDN w:val="0"/>
        <w:adjustRightInd w:val="0"/>
        <w:spacing w:after="0" w:line="276" w:lineRule="auto"/>
        <w:jc w:val="both"/>
        <w:rPr>
          <w:rFonts w:ascii="Corbel" w:hAnsi="Corbel"/>
          <w:lang w:val="en-US"/>
        </w:rPr>
      </w:pPr>
      <w:r w:rsidRPr="672C71AD">
        <w:rPr>
          <w:rFonts w:ascii="Corbel" w:hAnsi="Corbel"/>
          <w:lang w:val="en-US"/>
        </w:rPr>
        <w:t>Continue efforts to implement and disseminate the 2009 Prevention of Trafficking in Person Act</w:t>
      </w:r>
      <w:r w:rsidR="04359665" w:rsidRPr="672C71AD">
        <w:rPr>
          <w:rFonts w:ascii="Corbel" w:hAnsi="Corbel"/>
          <w:lang w:val="en-US"/>
        </w:rPr>
        <w:t>.</w:t>
      </w:r>
      <w:r w:rsidRPr="672C71AD">
        <w:rPr>
          <w:rFonts w:ascii="Corbel" w:hAnsi="Corbel"/>
          <w:lang w:val="en-US"/>
        </w:rPr>
        <w:t xml:space="preserve"> </w:t>
      </w:r>
    </w:p>
    <w:p w14:paraId="5C4EF739" w14:textId="76CBD970" w:rsidR="000361B0" w:rsidRPr="00EE5164" w:rsidRDefault="000361B0" w:rsidP="002900EE">
      <w:pPr>
        <w:pStyle w:val="ListParagraph"/>
        <w:widowControl w:val="0"/>
        <w:numPr>
          <w:ilvl w:val="0"/>
          <w:numId w:val="27"/>
        </w:numPr>
        <w:autoSpaceDE w:val="0"/>
        <w:autoSpaceDN w:val="0"/>
        <w:adjustRightInd w:val="0"/>
        <w:spacing w:after="0" w:line="276" w:lineRule="auto"/>
        <w:jc w:val="both"/>
        <w:rPr>
          <w:rFonts w:ascii="Corbel" w:hAnsi="Corbel" w:cstheme="minorHAnsi"/>
          <w:lang w:val="en-US"/>
        </w:rPr>
      </w:pPr>
      <w:r w:rsidRPr="00EE5164">
        <w:rPr>
          <w:rFonts w:ascii="Corbel" w:hAnsi="Corbel" w:cstheme="minorHAnsi"/>
          <w:lang w:val="en-US"/>
        </w:rPr>
        <w:t>Provid</w:t>
      </w:r>
      <w:r w:rsidR="006D2743" w:rsidRPr="00EE5164">
        <w:rPr>
          <w:rFonts w:ascii="Corbel" w:hAnsi="Corbel" w:cstheme="minorHAnsi"/>
          <w:lang w:val="en-US"/>
        </w:rPr>
        <w:t>e</w:t>
      </w:r>
      <w:r w:rsidRPr="00EE5164">
        <w:rPr>
          <w:rFonts w:ascii="Corbel" w:hAnsi="Corbel" w:cstheme="minorHAnsi"/>
          <w:lang w:val="en-US"/>
        </w:rPr>
        <w:t xml:space="preserve"> adequate funding and resources to the Coordination Office to Prevent Trafficking in Persons (COPTIP) to enhance its capacity to provide training for personnel involved in identifying and supporting trafficking victims and developing outreach programs to educate communities about trafficking risks.</w:t>
      </w:r>
    </w:p>
    <w:p w14:paraId="27347EA8" w14:textId="090E6E20" w:rsidR="008B5C02" w:rsidRPr="00EE5164" w:rsidRDefault="000361B0" w:rsidP="002900EE">
      <w:pPr>
        <w:pStyle w:val="ListParagraph"/>
        <w:numPr>
          <w:ilvl w:val="0"/>
          <w:numId w:val="27"/>
        </w:numPr>
        <w:pBdr>
          <w:top w:val="nil"/>
          <w:left w:val="nil"/>
          <w:bottom w:val="nil"/>
          <w:right w:val="nil"/>
          <w:between w:val="nil"/>
          <w:bar w:val="nil"/>
        </w:pBdr>
        <w:spacing w:after="0" w:line="276" w:lineRule="auto"/>
        <w:contextualSpacing w:val="0"/>
        <w:jc w:val="both"/>
        <w:rPr>
          <w:rFonts w:ascii="Corbel" w:eastAsia="Arial" w:hAnsi="Corbel" w:cstheme="minorHAnsi"/>
          <w:lang w:val="en-US"/>
        </w:rPr>
      </w:pPr>
      <w:r w:rsidRPr="00EE5164">
        <w:rPr>
          <w:rFonts w:ascii="Corbel" w:hAnsi="Corbel" w:cstheme="minorHAnsi"/>
          <w:lang w:val="en-US"/>
        </w:rPr>
        <w:t>Increase protection for Ugandan trafficked children exploited abroad, including by trainin</w:t>
      </w:r>
      <w:r w:rsidR="003D2B88" w:rsidRPr="00EE5164">
        <w:rPr>
          <w:rFonts w:ascii="Corbel" w:hAnsi="Corbel" w:cstheme="minorHAnsi"/>
          <w:lang w:val="en-US"/>
        </w:rPr>
        <w:t xml:space="preserve">g </w:t>
      </w:r>
      <w:r w:rsidRPr="00EE5164">
        <w:rPr>
          <w:rFonts w:ascii="Corbel" w:hAnsi="Corbel" w:cstheme="minorHAnsi"/>
          <w:lang w:val="en-US"/>
        </w:rPr>
        <w:t>Ugandan embassy staff to identify and assist victims</w:t>
      </w:r>
      <w:r w:rsidR="008B5C02" w:rsidRPr="00EE5164">
        <w:rPr>
          <w:rFonts w:ascii="Corbel" w:hAnsi="Corbel" w:cstheme="minorHAnsi"/>
          <w:lang w:val="en-US"/>
        </w:rPr>
        <w:t xml:space="preserve">, and prevent transnational </w:t>
      </w:r>
      <w:r w:rsidR="005665B5" w:rsidRPr="00EE5164">
        <w:rPr>
          <w:rFonts w:ascii="Corbel" w:hAnsi="Corbel" w:cstheme="minorHAnsi"/>
          <w:lang w:val="en-US"/>
        </w:rPr>
        <w:t>trafficking</w:t>
      </w:r>
      <w:r w:rsidR="00E534C4" w:rsidRPr="00EE5164">
        <w:rPr>
          <w:rFonts w:ascii="Corbel" w:hAnsi="Corbel" w:cstheme="minorHAnsi"/>
          <w:lang w:val="en-US"/>
        </w:rPr>
        <w:t>.</w:t>
      </w:r>
      <w:r w:rsidR="008B5C02" w:rsidRPr="00EE5164">
        <w:rPr>
          <w:rFonts w:ascii="Corbel" w:hAnsi="Corbel" w:cstheme="minorHAnsi"/>
          <w:lang w:val="en-US"/>
        </w:rPr>
        <w:t xml:space="preserve"> </w:t>
      </w:r>
    </w:p>
    <w:p w14:paraId="34409A00" w14:textId="77777777" w:rsidR="008B5C02" w:rsidRPr="00EE5164" w:rsidRDefault="000361B0" w:rsidP="002900EE">
      <w:pPr>
        <w:pStyle w:val="ListParagraph"/>
        <w:numPr>
          <w:ilvl w:val="0"/>
          <w:numId w:val="27"/>
        </w:numPr>
        <w:pBdr>
          <w:top w:val="nil"/>
          <w:left w:val="nil"/>
          <w:bottom w:val="nil"/>
          <w:right w:val="nil"/>
          <w:between w:val="nil"/>
          <w:bar w:val="nil"/>
        </w:pBdr>
        <w:spacing w:after="0" w:line="276" w:lineRule="auto"/>
        <w:contextualSpacing w:val="0"/>
        <w:jc w:val="both"/>
        <w:rPr>
          <w:rFonts w:ascii="Corbel" w:eastAsia="Arial" w:hAnsi="Corbel" w:cstheme="minorHAnsi"/>
          <w:lang w:val="en-US"/>
        </w:rPr>
      </w:pPr>
      <w:r w:rsidRPr="00EE5164">
        <w:rPr>
          <w:rFonts w:ascii="Corbel" w:hAnsi="Corbel" w:cstheme="minorHAnsi"/>
          <w:lang w:val="en-US"/>
        </w:rPr>
        <w:t>Increase targeted training for law enforcement officials and other stakeholders, focusing on rural areas</w:t>
      </w:r>
      <w:r w:rsidR="008B5C02" w:rsidRPr="00EE5164">
        <w:rPr>
          <w:rFonts w:ascii="Corbel" w:hAnsi="Corbel" w:cstheme="minorHAnsi"/>
          <w:lang w:val="en-US"/>
        </w:rPr>
        <w:t xml:space="preserve">, children in trafficking </w:t>
      </w:r>
      <w:r w:rsidRPr="00EE5164">
        <w:rPr>
          <w:rFonts w:ascii="Corbel" w:hAnsi="Corbel" w:cstheme="minorHAnsi"/>
          <w:lang w:val="en-US"/>
        </w:rPr>
        <w:t xml:space="preserve">and victim-centered approaches. </w:t>
      </w:r>
    </w:p>
    <w:p w14:paraId="0A91AD40" w14:textId="4C6EAAED" w:rsidR="00507AAE" w:rsidRPr="006F71A6" w:rsidRDefault="000361B0" w:rsidP="002900EE">
      <w:pPr>
        <w:pStyle w:val="ListParagraph"/>
        <w:numPr>
          <w:ilvl w:val="0"/>
          <w:numId w:val="27"/>
        </w:numPr>
        <w:pBdr>
          <w:top w:val="nil"/>
          <w:left w:val="nil"/>
          <w:bottom w:val="nil"/>
          <w:right w:val="nil"/>
          <w:between w:val="nil"/>
          <w:bar w:val="nil"/>
        </w:pBdr>
        <w:spacing w:after="0" w:line="276" w:lineRule="auto"/>
        <w:jc w:val="both"/>
        <w:rPr>
          <w:rFonts w:ascii="Corbel" w:eastAsia="Arial" w:hAnsi="Corbel"/>
          <w:lang w:val="en-US"/>
        </w:rPr>
      </w:pPr>
      <w:r w:rsidRPr="672C71AD">
        <w:rPr>
          <w:rFonts w:ascii="Corbel" w:hAnsi="Corbel"/>
          <w:lang w:val="en-US"/>
        </w:rPr>
        <w:t xml:space="preserve">Engage </w:t>
      </w:r>
      <w:r w:rsidR="00BC4587">
        <w:rPr>
          <w:rFonts w:ascii="Corbel" w:hAnsi="Corbel"/>
          <w:lang w:val="en-US"/>
        </w:rPr>
        <w:t xml:space="preserve">with </w:t>
      </w:r>
      <w:r w:rsidRPr="672C71AD">
        <w:rPr>
          <w:rFonts w:ascii="Corbel" w:hAnsi="Corbel"/>
          <w:lang w:val="en-US"/>
        </w:rPr>
        <w:t>local</w:t>
      </w:r>
      <w:r w:rsidR="00BC4587">
        <w:rPr>
          <w:rFonts w:ascii="Corbel" w:hAnsi="Corbel"/>
          <w:lang w:val="en-US"/>
        </w:rPr>
        <w:t xml:space="preserve"> community</w:t>
      </w:r>
      <w:r w:rsidRPr="672C71AD">
        <w:rPr>
          <w:rFonts w:ascii="Corbel" w:hAnsi="Corbel"/>
          <w:lang w:val="en-US"/>
        </w:rPr>
        <w:t xml:space="preserve"> leaders </w:t>
      </w:r>
      <w:r w:rsidR="00BC4587">
        <w:rPr>
          <w:rFonts w:ascii="Corbel" w:hAnsi="Corbel"/>
          <w:lang w:val="en-US"/>
        </w:rPr>
        <w:t xml:space="preserve">and families </w:t>
      </w:r>
      <w:r w:rsidRPr="672C71AD">
        <w:rPr>
          <w:rFonts w:ascii="Corbel" w:hAnsi="Corbel"/>
          <w:lang w:val="en-US"/>
        </w:rPr>
        <w:t xml:space="preserve">to raise awareness about </w:t>
      </w:r>
      <w:r w:rsidR="00900FB5">
        <w:rPr>
          <w:rFonts w:ascii="Corbel" w:hAnsi="Corbel"/>
          <w:lang w:val="en-US"/>
        </w:rPr>
        <w:t xml:space="preserve">the </w:t>
      </w:r>
      <w:r w:rsidR="00345971">
        <w:rPr>
          <w:rFonts w:ascii="Corbel" w:hAnsi="Corbel"/>
          <w:lang w:val="en-US"/>
        </w:rPr>
        <w:t>interconnectedness</w:t>
      </w:r>
      <w:r w:rsidR="0027073D">
        <w:rPr>
          <w:rFonts w:ascii="Corbel" w:hAnsi="Corbel"/>
          <w:lang w:val="en-US"/>
        </w:rPr>
        <w:t xml:space="preserve"> between non-attendance of school and </w:t>
      </w:r>
      <w:r w:rsidR="00BC4587">
        <w:rPr>
          <w:rFonts w:ascii="Corbel" w:hAnsi="Corbel"/>
          <w:lang w:val="en-US"/>
        </w:rPr>
        <w:t xml:space="preserve">persistence of </w:t>
      </w:r>
      <w:r w:rsidR="0027073D">
        <w:rPr>
          <w:rFonts w:ascii="Corbel" w:hAnsi="Corbel"/>
          <w:lang w:val="en-US"/>
        </w:rPr>
        <w:t xml:space="preserve">harmful traditional practices </w:t>
      </w:r>
      <w:r w:rsidR="00345971">
        <w:rPr>
          <w:rFonts w:ascii="Corbel" w:hAnsi="Corbel"/>
          <w:lang w:val="en-US"/>
        </w:rPr>
        <w:t>leading to</w:t>
      </w:r>
      <w:r w:rsidRPr="672C71AD">
        <w:rPr>
          <w:rFonts w:ascii="Corbel" w:hAnsi="Corbel"/>
          <w:lang w:val="en-US"/>
        </w:rPr>
        <w:t xml:space="preserve"> </w:t>
      </w:r>
      <w:r w:rsidR="00345971">
        <w:rPr>
          <w:rFonts w:ascii="Corbel" w:hAnsi="Corbel"/>
          <w:lang w:val="en-US"/>
        </w:rPr>
        <w:t xml:space="preserve">child </w:t>
      </w:r>
      <w:r w:rsidRPr="672C71AD">
        <w:rPr>
          <w:rFonts w:ascii="Corbel" w:hAnsi="Corbel"/>
          <w:lang w:val="en-US"/>
        </w:rPr>
        <w:t xml:space="preserve">trafficking.  </w:t>
      </w:r>
    </w:p>
    <w:sectPr w:rsidR="00507AAE" w:rsidRPr="006F71A6" w:rsidSect="00974BC3">
      <w:footerReference w:type="default" r:id="rId20"/>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E1212" w14:textId="77777777" w:rsidR="00E56AD2" w:rsidRDefault="00E56AD2" w:rsidP="00F90E57">
      <w:pPr>
        <w:spacing w:after="0" w:line="240" w:lineRule="auto"/>
      </w:pPr>
      <w:r>
        <w:separator/>
      </w:r>
    </w:p>
  </w:endnote>
  <w:endnote w:type="continuationSeparator" w:id="0">
    <w:p w14:paraId="4A2A76F8" w14:textId="77777777" w:rsidR="00E56AD2" w:rsidRDefault="00E56AD2" w:rsidP="00F90E57">
      <w:pPr>
        <w:spacing w:after="0" w:line="240" w:lineRule="auto"/>
      </w:pPr>
      <w:r>
        <w:continuationSeparator/>
      </w:r>
    </w:p>
  </w:endnote>
  <w:endnote w:type="continuationNotice" w:id="1">
    <w:p w14:paraId="09700669" w14:textId="77777777" w:rsidR="00E56AD2" w:rsidRDefault="00E56A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47BC1" w14:textId="168F8BD9" w:rsidR="00974BC3" w:rsidRDefault="00974BC3">
    <w:pPr>
      <w:pStyle w:val="Footer"/>
      <w:jc w:val="center"/>
    </w:pPr>
  </w:p>
  <w:p w14:paraId="3B2AF3E5" w14:textId="77777777" w:rsidR="00974BC3" w:rsidRDefault="00974B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517737"/>
      <w:docPartObj>
        <w:docPartGallery w:val="Page Numbers (Bottom of Page)"/>
        <w:docPartUnique/>
      </w:docPartObj>
    </w:sdtPr>
    <w:sdtEndPr>
      <w:rPr>
        <w:noProof/>
      </w:rPr>
    </w:sdtEndPr>
    <w:sdtContent>
      <w:p w14:paraId="09558FA2" w14:textId="26334C5E" w:rsidR="00974BC3" w:rsidRDefault="00974B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58C27D" w14:textId="77777777" w:rsidR="00974BC3" w:rsidRDefault="00974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C4986" w14:textId="77777777" w:rsidR="00E56AD2" w:rsidRDefault="00E56AD2" w:rsidP="00F90E57">
      <w:pPr>
        <w:spacing w:after="0" w:line="240" w:lineRule="auto"/>
      </w:pPr>
      <w:r>
        <w:separator/>
      </w:r>
    </w:p>
  </w:footnote>
  <w:footnote w:type="continuationSeparator" w:id="0">
    <w:p w14:paraId="73FB8D31" w14:textId="77777777" w:rsidR="00E56AD2" w:rsidRDefault="00E56AD2" w:rsidP="00F90E57">
      <w:pPr>
        <w:spacing w:after="0" w:line="240" w:lineRule="auto"/>
      </w:pPr>
      <w:r>
        <w:continuationSeparator/>
      </w:r>
    </w:p>
  </w:footnote>
  <w:footnote w:type="continuationNotice" w:id="1">
    <w:p w14:paraId="71F61B47" w14:textId="77777777" w:rsidR="00E56AD2" w:rsidRDefault="00E56AD2">
      <w:pPr>
        <w:spacing w:after="0" w:line="240" w:lineRule="auto"/>
      </w:pPr>
    </w:p>
  </w:footnote>
  <w:footnote w:id="2">
    <w:p w14:paraId="62784A18" w14:textId="77777777" w:rsidR="003220BA" w:rsidRPr="008D0196" w:rsidRDefault="00F35418" w:rsidP="003220BA">
      <w:pPr>
        <w:pStyle w:val="FootnoteText"/>
        <w:jc w:val="both"/>
        <w:rPr>
          <w:i/>
          <w:iCs/>
          <w:sz w:val="18"/>
          <w:szCs w:val="18"/>
          <w:lang w:val="en-US"/>
        </w:rPr>
      </w:pPr>
      <w:r w:rsidRPr="008D0196">
        <w:rPr>
          <w:rStyle w:val="FootnoteReference"/>
          <w:sz w:val="18"/>
          <w:szCs w:val="18"/>
        </w:rPr>
        <w:footnoteRef/>
      </w:r>
      <w:r w:rsidRPr="008D0196">
        <w:rPr>
          <w:sz w:val="18"/>
          <w:szCs w:val="18"/>
          <w:lang w:val="en-US"/>
        </w:rPr>
        <w:t xml:space="preserve"> See UNITED </w:t>
      </w:r>
      <w:r w:rsidR="001A7AFA" w:rsidRPr="008D0196">
        <w:rPr>
          <w:sz w:val="18"/>
          <w:szCs w:val="18"/>
          <w:lang w:val="en-US"/>
        </w:rPr>
        <w:t xml:space="preserve">NATIONS </w:t>
      </w:r>
      <w:r w:rsidR="00955BF5" w:rsidRPr="008D0196">
        <w:rPr>
          <w:sz w:val="18"/>
          <w:szCs w:val="18"/>
          <w:lang w:val="en-US"/>
        </w:rPr>
        <w:t>CHILD</w:t>
      </w:r>
      <w:r w:rsidR="001A7AFA" w:rsidRPr="008D0196">
        <w:rPr>
          <w:sz w:val="18"/>
          <w:szCs w:val="18"/>
          <w:lang w:val="en-US"/>
        </w:rPr>
        <w:t xml:space="preserve"> RIGHTS COMMITTEE</w:t>
      </w:r>
      <w:r w:rsidRPr="008D0196">
        <w:rPr>
          <w:sz w:val="18"/>
          <w:szCs w:val="18"/>
          <w:lang w:val="en-US"/>
        </w:rPr>
        <w:t xml:space="preserve">, </w:t>
      </w:r>
      <w:r w:rsidR="003220BA" w:rsidRPr="008D0196">
        <w:rPr>
          <w:i/>
          <w:iCs/>
          <w:sz w:val="18"/>
          <w:szCs w:val="18"/>
          <w:lang w:val="en-US"/>
        </w:rPr>
        <w:t>Combined third to fifth periodic reports submitted</w:t>
      </w:r>
    </w:p>
    <w:p w14:paraId="0CE61389" w14:textId="1D8E9009" w:rsidR="00F35418" w:rsidRPr="008D0196" w:rsidRDefault="003220BA" w:rsidP="003220BA">
      <w:pPr>
        <w:pStyle w:val="FootnoteText"/>
        <w:jc w:val="both"/>
        <w:rPr>
          <w:i/>
          <w:iCs/>
          <w:sz w:val="18"/>
          <w:szCs w:val="18"/>
          <w:lang w:val="en-US"/>
        </w:rPr>
      </w:pPr>
      <w:r w:rsidRPr="008D0196">
        <w:rPr>
          <w:i/>
          <w:iCs/>
          <w:sz w:val="18"/>
          <w:szCs w:val="18"/>
          <w:lang w:val="en-US"/>
        </w:rPr>
        <w:t>by Uganda under article 44 of the Convention,</w:t>
      </w:r>
      <w:r w:rsidR="008D0196" w:rsidRPr="008D0196">
        <w:rPr>
          <w:i/>
          <w:iCs/>
          <w:sz w:val="18"/>
          <w:szCs w:val="18"/>
          <w:lang w:val="en-US"/>
        </w:rPr>
        <w:t xml:space="preserve"> </w:t>
      </w:r>
      <w:r w:rsidRPr="008D0196">
        <w:rPr>
          <w:i/>
          <w:iCs/>
          <w:sz w:val="18"/>
          <w:szCs w:val="18"/>
          <w:lang w:val="en-US"/>
        </w:rPr>
        <w:t>due</w:t>
      </w:r>
      <w:r w:rsidR="008D0196" w:rsidRPr="008D0196">
        <w:rPr>
          <w:i/>
          <w:iCs/>
          <w:sz w:val="18"/>
          <w:szCs w:val="18"/>
          <w:lang w:val="en-US"/>
        </w:rPr>
        <w:t xml:space="preserve"> </w:t>
      </w:r>
      <w:r w:rsidRPr="008D0196">
        <w:rPr>
          <w:i/>
          <w:iCs/>
          <w:sz w:val="18"/>
          <w:szCs w:val="18"/>
          <w:lang w:val="en-US"/>
        </w:rPr>
        <w:t>in 201</w:t>
      </w:r>
      <w:r w:rsidR="008D0196" w:rsidRPr="008D0196">
        <w:rPr>
          <w:i/>
          <w:iCs/>
          <w:sz w:val="18"/>
          <w:szCs w:val="18"/>
          <w:lang w:val="en-US"/>
        </w:rPr>
        <w:t>1</w:t>
      </w:r>
      <w:r w:rsidR="00F35418" w:rsidRPr="008D0196">
        <w:rPr>
          <w:sz w:val="18"/>
          <w:szCs w:val="18"/>
          <w:lang w:val="en-US"/>
        </w:rPr>
        <w:t xml:space="preserve">. </w:t>
      </w:r>
      <w:r w:rsidR="008D0196" w:rsidRPr="008D0196">
        <w:rPr>
          <w:sz w:val="18"/>
          <w:szCs w:val="18"/>
          <w:lang w:val="en-US"/>
        </w:rPr>
        <w:t>12 May 2021</w:t>
      </w:r>
      <w:r w:rsidR="00F35418" w:rsidRPr="008D0196">
        <w:rPr>
          <w:sz w:val="18"/>
          <w:szCs w:val="18"/>
          <w:lang w:val="en-US"/>
        </w:rPr>
        <w:t xml:space="preserve">. Available at: </w:t>
      </w:r>
      <w:hyperlink r:id="rId1" w:history="1">
        <w:r w:rsidRPr="008D0196">
          <w:rPr>
            <w:rStyle w:val="Hyperlink"/>
            <w:sz w:val="18"/>
            <w:szCs w:val="18"/>
            <w:lang w:val="en-US"/>
          </w:rPr>
          <w:t>https://tbinternet.ohchr.org/_layouts/15/treatybodyexternal/Download.aspx?symbolno=CRC%2FC%2FUGA%2F3-5&amp;Lang=en</w:t>
        </w:r>
      </w:hyperlink>
      <w:r>
        <w:rPr>
          <w:lang w:val="en-US"/>
        </w:rPr>
        <w:t xml:space="preserve"> </w:t>
      </w:r>
    </w:p>
  </w:footnote>
  <w:footnote w:id="3">
    <w:p w14:paraId="3C4E53C7" w14:textId="77777777" w:rsidR="000361B0" w:rsidRPr="00CD5946" w:rsidRDefault="000361B0" w:rsidP="000361B0">
      <w:pPr>
        <w:pStyle w:val="FootnoteText"/>
        <w:rPr>
          <w:b/>
          <w:bCs/>
          <w:sz w:val="16"/>
          <w:szCs w:val="16"/>
          <w:lang w:val="en-US"/>
        </w:rPr>
      </w:pPr>
      <w:r w:rsidRPr="00CD5946">
        <w:rPr>
          <w:rStyle w:val="FootnoteReference"/>
          <w:sz w:val="16"/>
          <w:szCs w:val="16"/>
        </w:rPr>
        <w:footnoteRef/>
      </w:r>
      <w:r w:rsidRPr="00CD5946">
        <w:rPr>
          <w:sz w:val="16"/>
          <w:szCs w:val="16"/>
          <w:lang w:val="en-US"/>
        </w:rPr>
        <w:t xml:space="preserve"> Uganda’s Concluding Observations for the CRC, 16th October 2008 (CRC/C/OPAC/UGA/CO/1), </w:t>
      </w:r>
      <w:hyperlink r:id="rId2" w:history="1">
        <w:r w:rsidRPr="00CD5946">
          <w:rPr>
            <w:rStyle w:val="Hyperlink"/>
            <w:sz w:val="16"/>
            <w:szCs w:val="16"/>
            <w:lang w:val="en-US"/>
          </w:rPr>
          <w:t>https://documents.un.org/doc/undoc/gen/g08/445/28/pdf/g0844528.pdf</w:t>
        </w:r>
      </w:hyperlink>
      <w:r w:rsidRPr="00CD5946">
        <w:rPr>
          <w:sz w:val="16"/>
          <w:szCs w:val="16"/>
          <w:lang w:val="en-US"/>
        </w:rPr>
        <w:t xml:space="preserve"> </w:t>
      </w:r>
    </w:p>
  </w:footnote>
  <w:footnote w:id="4">
    <w:p w14:paraId="23F0D9BA" w14:textId="77777777" w:rsidR="000361B0" w:rsidRPr="00CD5946" w:rsidRDefault="000361B0" w:rsidP="000361B0">
      <w:pPr>
        <w:pStyle w:val="FootnoteText"/>
        <w:rPr>
          <w:sz w:val="16"/>
          <w:szCs w:val="16"/>
          <w:lang w:val="en-US"/>
        </w:rPr>
      </w:pPr>
      <w:r w:rsidRPr="00CD5946">
        <w:rPr>
          <w:rStyle w:val="FootnoteReference"/>
          <w:sz w:val="16"/>
          <w:szCs w:val="16"/>
        </w:rPr>
        <w:footnoteRef/>
      </w:r>
      <w:r w:rsidRPr="00CD5946">
        <w:rPr>
          <w:sz w:val="16"/>
          <w:szCs w:val="16"/>
          <w:lang w:val="en-US"/>
        </w:rPr>
        <w:t xml:space="preserve"> Human Rights Council, Report of the Working Group on the Universal Periodic Review: Uganda, 4th April 2022 (A/HRC/50/11) </w:t>
      </w:r>
      <w:hyperlink r:id="rId3" w:history="1">
        <w:r w:rsidRPr="00CD5946">
          <w:rPr>
            <w:rStyle w:val="Hyperlink"/>
            <w:sz w:val="16"/>
            <w:szCs w:val="16"/>
            <w:lang w:val="en-US"/>
          </w:rPr>
          <w:t>https://documents.un.org/doc/undoc/gen/g22/300/83/pdf/g2230083.pdf</w:t>
        </w:r>
      </w:hyperlink>
      <w:r w:rsidRPr="00CD5946">
        <w:rPr>
          <w:sz w:val="16"/>
          <w:szCs w:val="16"/>
          <w:lang w:val="en-US"/>
        </w:rPr>
        <w:t xml:space="preserve"> </w:t>
      </w:r>
    </w:p>
  </w:footnote>
  <w:footnote w:id="5">
    <w:p w14:paraId="69DD85A4" w14:textId="77777777" w:rsidR="000361B0" w:rsidRPr="00CD5946" w:rsidRDefault="000361B0" w:rsidP="000361B0">
      <w:pPr>
        <w:pStyle w:val="FootnoteText"/>
        <w:rPr>
          <w:sz w:val="16"/>
          <w:szCs w:val="16"/>
          <w:lang w:val="en-US"/>
        </w:rPr>
      </w:pPr>
      <w:r w:rsidRPr="00CD5946">
        <w:rPr>
          <w:rStyle w:val="FootnoteReference"/>
          <w:sz w:val="16"/>
          <w:szCs w:val="16"/>
        </w:rPr>
        <w:footnoteRef/>
      </w:r>
      <w:r w:rsidRPr="00CD5946">
        <w:rPr>
          <w:sz w:val="16"/>
          <w:szCs w:val="16"/>
          <w:lang w:val="en-US"/>
        </w:rPr>
        <w:t xml:space="preserve"> The Sunrise, </w:t>
      </w:r>
      <w:r w:rsidRPr="00CD5946">
        <w:rPr>
          <w:i/>
          <w:iCs/>
          <w:sz w:val="16"/>
          <w:szCs w:val="16"/>
          <w:lang w:val="en-US"/>
        </w:rPr>
        <w:t>Parliament dissolves Children’s Authority in rationalization process</w:t>
      </w:r>
      <w:r w:rsidRPr="00CD5946">
        <w:rPr>
          <w:sz w:val="16"/>
          <w:szCs w:val="16"/>
          <w:lang w:val="en-US"/>
        </w:rPr>
        <w:t>, 24</w:t>
      </w:r>
      <w:r w:rsidRPr="00CD5946">
        <w:rPr>
          <w:sz w:val="16"/>
          <w:szCs w:val="16"/>
          <w:vertAlign w:val="superscript"/>
          <w:lang w:val="en-US"/>
        </w:rPr>
        <w:t>th</w:t>
      </w:r>
      <w:r w:rsidRPr="00CD5946">
        <w:rPr>
          <w:sz w:val="16"/>
          <w:szCs w:val="16"/>
          <w:lang w:val="en-US"/>
        </w:rPr>
        <w:t xml:space="preserve"> April 2024</w:t>
      </w:r>
    </w:p>
    <w:p w14:paraId="725CD2F2" w14:textId="77777777" w:rsidR="000361B0" w:rsidRPr="00AC173A" w:rsidRDefault="00000000" w:rsidP="000361B0">
      <w:pPr>
        <w:pStyle w:val="FootnoteText"/>
        <w:rPr>
          <w:lang w:val="en-US"/>
        </w:rPr>
      </w:pPr>
      <w:hyperlink r:id="rId4" w:history="1">
        <w:r w:rsidR="000361B0" w:rsidRPr="00CD5946">
          <w:rPr>
            <w:rStyle w:val="Hyperlink"/>
            <w:sz w:val="16"/>
            <w:szCs w:val="16"/>
            <w:lang w:val="en-US"/>
          </w:rPr>
          <w:t>https://sunrise.ug/news/202404/parliament-dissolves-childrens-authority-in-rationalisation-process.html</w:t>
        </w:r>
      </w:hyperlink>
      <w:r w:rsidR="000361B0">
        <w:rPr>
          <w:lang w:val="en-US"/>
        </w:rPr>
        <w:t xml:space="preserve"> </w:t>
      </w:r>
    </w:p>
  </w:footnote>
  <w:footnote w:id="6">
    <w:p w14:paraId="6E157D1B" w14:textId="77777777"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w:t>
      </w:r>
      <w:r w:rsidRPr="00385462">
        <w:rPr>
          <w:sz w:val="16"/>
          <w:szCs w:val="16"/>
          <w:lang w:val="en-US"/>
        </w:rPr>
        <w:t>NewVision, Equal Opportunities Commission opposes merged with rights body, 17</w:t>
      </w:r>
      <w:r w:rsidRPr="00385462">
        <w:rPr>
          <w:sz w:val="16"/>
          <w:szCs w:val="16"/>
          <w:vertAlign w:val="superscript"/>
          <w:lang w:val="en-US"/>
        </w:rPr>
        <w:t>th</w:t>
      </w:r>
      <w:r w:rsidRPr="00385462">
        <w:rPr>
          <w:sz w:val="16"/>
          <w:szCs w:val="16"/>
          <w:lang w:val="en-US"/>
        </w:rPr>
        <w:t xml:space="preserve"> October 2024,  </w:t>
      </w:r>
      <w:hyperlink r:id="rId5" w:history="1">
        <w:r w:rsidRPr="00385462">
          <w:rPr>
            <w:rStyle w:val="Hyperlink"/>
            <w:sz w:val="16"/>
            <w:szCs w:val="16"/>
            <w:lang w:val="en-US"/>
          </w:rPr>
          <w:t>https://www.newvision.co.ug/category/news/equal-opportunities-commission-opposes-merger-NV_197906</w:t>
        </w:r>
      </w:hyperlink>
      <w:r w:rsidRPr="00385462">
        <w:rPr>
          <w:sz w:val="16"/>
          <w:szCs w:val="16"/>
          <w:lang w:val="en-US"/>
        </w:rPr>
        <w:t xml:space="preserve"> </w:t>
      </w:r>
    </w:p>
  </w:footnote>
  <w:footnote w:id="7">
    <w:p w14:paraId="58AD55C1" w14:textId="77777777" w:rsidR="00EF1D37" w:rsidRPr="00080693" w:rsidRDefault="00EF1D37" w:rsidP="00EF1D37">
      <w:pPr>
        <w:pStyle w:val="FootnoteText"/>
        <w:rPr>
          <w:sz w:val="16"/>
          <w:szCs w:val="16"/>
          <w:lang w:val="en-US"/>
        </w:rPr>
      </w:pPr>
      <w:r w:rsidRPr="00080693">
        <w:rPr>
          <w:rStyle w:val="FootnoteReference"/>
          <w:sz w:val="16"/>
          <w:szCs w:val="16"/>
        </w:rPr>
        <w:footnoteRef/>
      </w:r>
      <w:r w:rsidRPr="00080693">
        <w:rPr>
          <w:sz w:val="16"/>
          <w:szCs w:val="16"/>
          <w:lang w:val="en-US"/>
        </w:rPr>
        <w:t xml:space="preserve"> World Bank, Uganda Country Profile, </w:t>
      </w:r>
      <w:hyperlink r:id="rId6" w:history="1">
        <w:r w:rsidRPr="00080693">
          <w:rPr>
            <w:rStyle w:val="Hyperlink"/>
            <w:sz w:val="16"/>
            <w:szCs w:val="16"/>
            <w:lang w:val="en-US"/>
          </w:rPr>
          <w:t>https://pip.worldbank.org/country-profiles/UGA</w:t>
        </w:r>
      </w:hyperlink>
      <w:r w:rsidRPr="00080693">
        <w:rPr>
          <w:sz w:val="16"/>
          <w:szCs w:val="16"/>
          <w:lang w:val="en-US"/>
        </w:rPr>
        <w:t xml:space="preserve"> </w:t>
      </w:r>
    </w:p>
  </w:footnote>
  <w:footnote w:id="8">
    <w:p w14:paraId="18CE786C" w14:textId="77777777" w:rsidR="00793C88" w:rsidRPr="00385462" w:rsidRDefault="00793C88" w:rsidP="00793C88">
      <w:pPr>
        <w:widowControl w:val="0"/>
        <w:tabs>
          <w:tab w:val="left" w:pos="3969"/>
        </w:tabs>
        <w:autoSpaceDE w:val="0"/>
        <w:autoSpaceDN w:val="0"/>
        <w:adjustRightInd w:val="0"/>
        <w:spacing w:after="0" w:line="276" w:lineRule="auto"/>
        <w:jc w:val="both"/>
        <w:rPr>
          <w:rFonts w:cstheme="minorHAnsi"/>
          <w:sz w:val="16"/>
          <w:szCs w:val="16"/>
          <w:lang w:val="en-US"/>
        </w:rPr>
      </w:pPr>
      <w:r w:rsidRPr="00385462">
        <w:rPr>
          <w:rStyle w:val="FootnoteReference"/>
          <w:sz w:val="16"/>
          <w:szCs w:val="16"/>
        </w:rPr>
        <w:footnoteRef/>
      </w:r>
      <w:r w:rsidRPr="00385462">
        <w:rPr>
          <w:sz w:val="16"/>
          <w:szCs w:val="16"/>
          <w:lang w:val="en-US"/>
        </w:rPr>
        <w:t xml:space="preserve"> Uganda Bureau of Statistics, Uganda Household Survey 2019-20, 2021 </w:t>
      </w:r>
      <w:hyperlink r:id="rId7" w:history="1">
        <w:r w:rsidRPr="00385462">
          <w:rPr>
            <w:rStyle w:val="Hyperlink"/>
            <w:rFonts w:cstheme="minorHAnsi"/>
            <w:sz w:val="16"/>
            <w:szCs w:val="16"/>
            <w:lang w:val="en-US"/>
          </w:rPr>
          <w:t>https://www.ubos.org/wp-content/uploads/publications/09_2021Uganda-National-Survey-Report-2019-2020.pdf</w:t>
        </w:r>
      </w:hyperlink>
      <w:r w:rsidRPr="00385462">
        <w:rPr>
          <w:rFonts w:cstheme="minorHAnsi"/>
          <w:sz w:val="16"/>
          <w:szCs w:val="16"/>
          <w:lang w:val="en-US"/>
        </w:rPr>
        <w:t xml:space="preserve"> </w:t>
      </w:r>
    </w:p>
  </w:footnote>
  <w:footnote w:id="9">
    <w:p w14:paraId="2B5B0702" w14:textId="77777777" w:rsidR="00386983" w:rsidRPr="000D0670" w:rsidRDefault="00386983" w:rsidP="00386983">
      <w:pPr>
        <w:pStyle w:val="FootnoteText"/>
        <w:rPr>
          <w:sz w:val="16"/>
          <w:szCs w:val="16"/>
          <w:lang w:val="en-US"/>
        </w:rPr>
      </w:pPr>
      <w:r w:rsidRPr="000D0670">
        <w:rPr>
          <w:rStyle w:val="FootnoteReference"/>
          <w:sz w:val="16"/>
          <w:szCs w:val="16"/>
        </w:rPr>
        <w:footnoteRef/>
      </w:r>
      <w:r w:rsidRPr="000D0670">
        <w:rPr>
          <w:sz w:val="16"/>
          <w:szCs w:val="16"/>
          <w:lang w:val="en-US"/>
        </w:rPr>
        <w:t xml:space="preserve"> UNICEF-UNFPA, Uganda Country Profile (UNFPA-UNICEF Global </w:t>
      </w:r>
      <w:r w:rsidRPr="000D0670">
        <w:rPr>
          <w:sz w:val="16"/>
          <w:szCs w:val="16"/>
          <w:lang w:val="en-US"/>
        </w:rPr>
        <w:t xml:space="preserve">Programme to End Child Marriage), 2019 </w:t>
      </w:r>
      <w:hyperlink r:id="rId8" w:history="1">
        <w:r w:rsidRPr="000D0670">
          <w:rPr>
            <w:rStyle w:val="Hyperlink"/>
            <w:sz w:val="16"/>
            <w:szCs w:val="16"/>
            <w:lang w:val="en-US"/>
          </w:rPr>
          <w:t>https://www.unicef.org/media/88846/file/Child-marriage-Uganda-profile-2019.pdf</w:t>
        </w:r>
      </w:hyperlink>
      <w:r w:rsidRPr="000D0670">
        <w:rPr>
          <w:sz w:val="16"/>
          <w:szCs w:val="16"/>
          <w:lang w:val="en-US"/>
        </w:rPr>
        <w:t xml:space="preserve"> </w:t>
      </w:r>
    </w:p>
  </w:footnote>
  <w:footnote w:id="10">
    <w:p w14:paraId="53DA677B" w14:textId="1A9230A7" w:rsidR="00241137" w:rsidRPr="004F04BC" w:rsidRDefault="00241137" w:rsidP="00241137">
      <w:pPr>
        <w:pStyle w:val="FootnoteText"/>
        <w:rPr>
          <w:sz w:val="16"/>
          <w:szCs w:val="16"/>
        </w:rPr>
      </w:pPr>
      <w:r w:rsidRPr="00221474">
        <w:rPr>
          <w:rStyle w:val="FootnoteReference"/>
          <w:sz w:val="16"/>
          <w:szCs w:val="16"/>
        </w:rPr>
        <w:footnoteRef/>
      </w:r>
      <w:r w:rsidRPr="00221474">
        <w:rPr>
          <w:sz w:val="16"/>
          <w:szCs w:val="16"/>
          <w:lang w:val="en-US"/>
        </w:rPr>
        <w:t xml:space="preserve"> </w:t>
      </w:r>
      <w:r w:rsidR="004F04BC" w:rsidRPr="00D17EAE">
        <w:rPr>
          <w:sz w:val="16"/>
          <w:szCs w:val="16"/>
          <w:lang w:val="en-US"/>
        </w:rPr>
        <w:t xml:space="preserve">US State Department, 2024 Trafficking in Persons Report: Uganda. </w:t>
      </w:r>
      <w:hyperlink r:id="rId9" w:history="1">
        <w:r w:rsidR="004F04BC" w:rsidRPr="00D17EAE">
          <w:rPr>
            <w:rStyle w:val="Hyperlink"/>
            <w:sz w:val="16"/>
            <w:szCs w:val="16"/>
          </w:rPr>
          <w:t>https://www.state.gov/reports/2024-trafficking-in-persons-report/uganda/</w:t>
        </w:r>
      </w:hyperlink>
    </w:p>
  </w:footnote>
  <w:footnote w:id="11">
    <w:p w14:paraId="3D76C478" w14:textId="3E413998" w:rsidR="000361B0" w:rsidRPr="00385462" w:rsidRDefault="000361B0" w:rsidP="000361B0">
      <w:pPr>
        <w:pStyle w:val="FootnoteText"/>
        <w:rPr>
          <w:sz w:val="16"/>
          <w:szCs w:val="16"/>
          <w:lang w:val="en-US"/>
        </w:rPr>
      </w:pPr>
      <w:r w:rsidRPr="00385462">
        <w:rPr>
          <w:rStyle w:val="FootnoteReference"/>
          <w:sz w:val="16"/>
          <w:szCs w:val="16"/>
        </w:rPr>
        <w:footnoteRef/>
      </w:r>
      <w:r w:rsidR="008F5F26" w:rsidRPr="00385462">
        <w:rPr>
          <w:sz w:val="16"/>
          <w:szCs w:val="16"/>
          <w:lang w:val="en-US"/>
        </w:rPr>
        <w:t xml:space="preserve"> Education Act 2008</w:t>
      </w:r>
      <w:r w:rsidRPr="00385462">
        <w:rPr>
          <w:sz w:val="16"/>
          <w:szCs w:val="16"/>
          <w:lang w:val="en-US"/>
        </w:rPr>
        <w:t xml:space="preserve"> </w:t>
      </w:r>
      <w:hyperlink r:id="rId10" w:history="1">
        <w:r w:rsidRPr="00385462">
          <w:rPr>
            <w:rStyle w:val="Hyperlink"/>
            <w:sz w:val="16"/>
            <w:szCs w:val="16"/>
            <w:lang w:val="en-US"/>
          </w:rPr>
          <w:t>https://www.esc.go.ug/wp-content/uploads/2018/04/Education-Act-2008.pdf</w:t>
        </w:r>
      </w:hyperlink>
      <w:r w:rsidRPr="00385462">
        <w:rPr>
          <w:sz w:val="16"/>
          <w:szCs w:val="16"/>
          <w:lang w:val="en-US"/>
        </w:rPr>
        <w:t xml:space="preserve"> </w:t>
      </w:r>
    </w:p>
  </w:footnote>
  <w:footnote w:id="12">
    <w:p w14:paraId="105C0863" w14:textId="140B7750"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w:t>
      </w:r>
      <w:r w:rsidR="00F5415A" w:rsidRPr="00385462">
        <w:rPr>
          <w:sz w:val="16"/>
          <w:szCs w:val="16"/>
          <w:lang w:val="en-US"/>
        </w:rPr>
        <w:t xml:space="preserve">UNICEF, The Achievement of Primary School Learners un Uganda in Numeracy and Literacy in English, 2023 </w:t>
      </w:r>
      <w:hyperlink r:id="rId11" w:history="1">
        <w:r w:rsidR="00F5415A" w:rsidRPr="00385462">
          <w:rPr>
            <w:rStyle w:val="Hyperlink"/>
            <w:sz w:val="16"/>
            <w:szCs w:val="16"/>
            <w:lang w:val="en-US"/>
          </w:rPr>
          <w:t>https://www.unicef.org/uganda/media/16981/file/Achievement%20of%20Primary%20School%20Learners%20in%20Numeracy%20and%20Literacy%20in%20English%20in%20Uganda.pdf</w:t>
        </w:r>
      </w:hyperlink>
      <w:r w:rsidRPr="00385462">
        <w:rPr>
          <w:sz w:val="16"/>
          <w:szCs w:val="16"/>
          <w:lang w:val="en-US"/>
        </w:rPr>
        <w:t xml:space="preserve"> </w:t>
      </w:r>
    </w:p>
  </w:footnote>
  <w:footnote w:id="13">
    <w:p w14:paraId="35BA7ACF" w14:textId="545C46C4"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w:t>
      </w:r>
      <w:r w:rsidR="00504811">
        <w:rPr>
          <w:sz w:val="16"/>
          <w:szCs w:val="16"/>
          <w:lang w:val="en-US"/>
        </w:rPr>
        <w:t>Report of the Working Group on the Universal Periodic Review, Uganda</w:t>
      </w:r>
      <w:r w:rsidR="00553F54">
        <w:rPr>
          <w:sz w:val="16"/>
          <w:szCs w:val="16"/>
          <w:lang w:val="en-US"/>
        </w:rPr>
        <w:t>, 4</w:t>
      </w:r>
      <w:r w:rsidR="00553F54" w:rsidRPr="00BB7D0E">
        <w:rPr>
          <w:sz w:val="16"/>
          <w:szCs w:val="16"/>
          <w:vertAlign w:val="superscript"/>
          <w:lang w:val="en-US"/>
        </w:rPr>
        <w:t>th</w:t>
      </w:r>
      <w:r w:rsidR="00553F54">
        <w:rPr>
          <w:sz w:val="16"/>
          <w:szCs w:val="16"/>
          <w:lang w:val="en-US"/>
        </w:rPr>
        <w:t xml:space="preserve"> April 2022. </w:t>
      </w:r>
      <w:r w:rsidRPr="00385462">
        <w:rPr>
          <w:sz w:val="16"/>
          <w:szCs w:val="16"/>
          <w:lang w:val="en-US"/>
        </w:rPr>
        <w:t>Recommendation 125.208 (Tunisia) and Recommendation 125.263 (Mozambique).</w:t>
      </w:r>
      <w:r w:rsidR="00553F54">
        <w:rPr>
          <w:sz w:val="16"/>
          <w:szCs w:val="16"/>
          <w:lang w:val="en-US"/>
        </w:rPr>
        <w:t xml:space="preserve"> </w:t>
      </w:r>
      <w:hyperlink r:id="rId12" w:history="1">
        <w:r w:rsidR="00553F54" w:rsidRPr="00631156">
          <w:rPr>
            <w:rStyle w:val="Hyperlink"/>
            <w:sz w:val="16"/>
            <w:szCs w:val="16"/>
            <w:lang w:val="en-US"/>
          </w:rPr>
          <w:t>https://documents.un.org/doc/undoc/gen/g22/300/83/pdf/g2230083.pdf</w:t>
        </w:r>
      </w:hyperlink>
      <w:r w:rsidR="00553F54">
        <w:rPr>
          <w:sz w:val="16"/>
          <w:szCs w:val="16"/>
          <w:lang w:val="en-US"/>
        </w:rPr>
        <w:t xml:space="preserve"> </w:t>
      </w:r>
    </w:p>
  </w:footnote>
  <w:footnote w:id="14">
    <w:p w14:paraId="4E061D8E" w14:textId="77777777"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Recommendations 125.181 to 125.192, 125.206 (Latvia) and 125.249 (Zambia). </w:t>
      </w:r>
    </w:p>
  </w:footnote>
  <w:footnote w:id="15">
    <w:p w14:paraId="5BA8BFEE" w14:textId="732E5F26"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w:t>
      </w:r>
      <w:r w:rsidR="00F5073D" w:rsidRPr="00385462">
        <w:rPr>
          <w:sz w:val="16"/>
          <w:szCs w:val="16"/>
          <w:lang w:val="en-US"/>
        </w:rPr>
        <w:t>Recommendations</w:t>
      </w:r>
      <w:r w:rsidRPr="00385462">
        <w:rPr>
          <w:sz w:val="16"/>
          <w:szCs w:val="16"/>
          <w:lang w:val="en-US"/>
        </w:rPr>
        <w:t xml:space="preserve"> 125.180 (Mauritius) and 125.184 (Poland)</w:t>
      </w:r>
    </w:p>
  </w:footnote>
  <w:footnote w:id="16">
    <w:p w14:paraId="73D7E426" w14:textId="77777777"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Recommendation 125.193 (Holy See)</w:t>
      </w:r>
    </w:p>
  </w:footnote>
  <w:footnote w:id="17">
    <w:p w14:paraId="3C588C14" w14:textId="4E1A554A" w:rsidR="000361B0" w:rsidRPr="00385462" w:rsidRDefault="000361B0" w:rsidP="000361B0">
      <w:pPr>
        <w:pStyle w:val="FootnoteText"/>
        <w:rPr>
          <w:sz w:val="16"/>
          <w:szCs w:val="16"/>
          <w:lang w:val="en-US"/>
        </w:rPr>
      </w:pPr>
      <w:r w:rsidRPr="00385462">
        <w:rPr>
          <w:rStyle w:val="FootnoteReference"/>
          <w:sz w:val="16"/>
          <w:szCs w:val="16"/>
        </w:rPr>
        <w:footnoteRef/>
      </w:r>
      <w:r w:rsidRPr="00385462">
        <w:rPr>
          <w:sz w:val="16"/>
          <w:szCs w:val="16"/>
          <w:lang w:val="en-US"/>
        </w:rPr>
        <w:t xml:space="preserve"> </w:t>
      </w:r>
      <w:r w:rsidR="00C60C21" w:rsidRPr="00385462">
        <w:rPr>
          <w:sz w:val="16"/>
          <w:szCs w:val="16"/>
          <w:lang w:val="en-US"/>
        </w:rPr>
        <w:t xml:space="preserve">UNICEF, Sustaining the gains in the education sector. Financial Year 2023/24, October 2023 </w:t>
      </w:r>
      <w:hyperlink r:id="rId13" w:history="1">
        <w:r w:rsidR="00C60C21" w:rsidRPr="00385462">
          <w:rPr>
            <w:rStyle w:val="Hyperlink"/>
            <w:sz w:val="16"/>
            <w:szCs w:val="16"/>
            <w:lang w:val="en-US"/>
          </w:rPr>
          <w:t>https://www.unicef.org/esa/media/13251/file/UNICEF-Uganda-Education-Budget-Brief-2023-2024.pdf</w:t>
        </w:r>
      </w:hyperlink>
      <w:r w:rsidRPr="00385462">
        <w:rPr>
          <w:sz w:val="16"/>
          <w:szCs w:val="16"/>
          <w:lang w:val="en-US"/>
        </w:rPr>
        <w:t xml:space="preserve"> </w:t>
      </w:r>
    </w:p>
  </w:footnote>
  <w:footnote w:id="18">
    <w:p w14:paraId="7C0ABF96" w14:textId="7529843E" w:rsidR="000361B0" w:rsidRPr="00466463" w:rsidRDefault="000361B0" w:rsidP="000361B0">
      <w:pPr>
        <w:pStyle w:val="FootnoteText"/>
        <w:rPr>
          <w:lang w:val="en-US"/>
        </w:rPr>
      </w:pPr>
      <w:r w:rsidRPr="00385462">
        <w:rPr>
          <w:rStyle w:val="FootnoteReference"/>
          <w:sz w:val="16"/>
          <w:szCs w:val="16"/>
        </w:rPr>
        <w:footnoteRef/>
      </w:r>
      <w:r w:rsidR="00466463" w:rsidRPr="00385462">
        <w:rPr>
          <w:sz w:val="16"/>
          <w:szCs w:val="16"/>
          <w:lang w:val="en-US"/>
        </w:rPr>
        <w:t xml:space="preserve"> Human Rights Watch, Uganda: Lack of Free Pre-Primary Education Creates Lifelong Harm, 12</w:t>
      </w:r>
      <w:r w:rsidR="00466463" w:rsidRPr="00385462">
        <w:rPr>
          <w:sz w:val="16"/>
          <w:szCs w:val="16"/>
          <w:vertAlign w:val="superscript"/>
          <w:lang w:val="en-US"/>
        </w:rPr>
        <w:t>th</w:t>
      </w:r>
      <w:r w:rsidR="00466463" w:rsidRPr="00385462">
        <w:rPr>
          <w:sz w:val="16"/>
          <w:szCs w:val="16"/>
          <w:lang w:val="en-US"/>
        </w:rPr>
        <w:t xml:space="preserve"> June 2024 </w:t>
      </w:r>
      <w:r w:rsidRPr="00385462">
        <w:rPr>
          <w:sz w:val="16"/>
          <w:szCs w:val="16"/>
          <w:lang w:val="en-US"/>
        </w:rPr>
        <w:t xml:space="preserve"> </w:t>
      </w:r>
      <w:hyperlink r:id="rId14" w:history="1">
        <w:r w:rsidRPr="00385462">
          <w:rPr>
            <w:rStyle w:val="Hyperlink"/>
            <w:sz w:val="16"/>
            <w:szCs w:val="16"/>
            <w:lang w:val="en-US"/>
          </w:rPr>
          <w:t>https://www.hrw.org/news/2024/06/12/uganda-lack-free-pre-primary-education-creates-lifelong-harm</w:t>
        </w:r>
      </w:hyperlink>
      <w:r w:rsidRPr="00116992">
        <w:rPr>
          <w:sz w:val="16"/>
          <w:szCs w:val="16"/>
          <w:lang w:val="en-US"/>
        </w:rPr>
        <w:t xml:space="preserve"> </w:t>
      </w:r>
    </w:p>
  </w:footnote>
  <w:footnote w:id="19">
    <w:p w14:paraId="743DD89C" w14:textId="77777777" w:rsidR="00A940D4" w:rsidRPr="00D17BF1" w:rsidRDefault="00A940D4" w:rsidP="00A940D4">
      <w:pPr>
        <w:pStyle w:val="FootnoteText"/>
        <w:rPr>
          <w:rFonts w:ascii="Calibri" w:hAnsi="Calibri" w:cs="Calibri"/>
          <w:sz w:val="16"/>
          <w:szCs w:val="16"/>
          <w:lang w:val="en-US"/>
        </w:rPr>
      </w:pPr>
      <w:r w:rsidRPr="00D17BF1">
        <w:rPr>
          <w:rStyle w:val="FootnoteReference"/>
          <w:rFonts w:ascii="Calibri" w:hAnsi="Calibri" w:cs="Calibri"/>
          <w:sz w:val="16"/>
          <w:szCs w:val="16"/>
        </w:rPr>
        <w:footnoteRef/>
      </w:r>
      <w:r w:rsidRPr="00D17BF1">
        <w:rPr>
          <w:rFonts w:ascii="Calibri" w:hAnsi="Calibri" w:cs="Calibri"/>
          <w:sz w:val="16"/>
          <w:szCs w:val="16"/>
          <w:lang w:val="en-US"/>
        </w:rPr>
        <w:t xml:space="preserve"> Save the Children, Nearly one million child marriages in Uganda could be prevented if girls get secondary education, 11</w:t>
      </w:r>
      <w:r w:rsidRPr="00D17BF1">
        <w:rPr>
          <w:rFonts w:ascii="Calibri" w:hAnsi="Calibri" w:cs="Calibri"/>
          <w:sz w:val="16"/>
          <w:szCs w:val="16"/>
          <w:vertAlign w:val="superscript"/>
          <w:lang w:val="en-US"/>
        </w:rPr>
        <w:t>th</w:t>
      </w:r>
      <w:r w:rsidRPr="00D17BF1">
        <w:rPr>
          <w:rFonts w:ascii="Calibri" w:hAnsi="Calibri" w:cs="Calibri"/>
          <w:sz w:val="16"/>
          <w:szCs w:val="16"/>
          <w:lang w:val="en-US"/>
        </w:rPr>
        <w:t xml:space="preserve"> October 2018 </w:t>
      </w:r>
      <w:hyperlink r:id="rId15" w:history="1">
        <w:r w:rsidRPr="00D17BF1">
          <w:rPr>
            <w:rStyle w:val="Hyperlink"/>
            <w:rFonts w:ascii="Calibri" w:hAnsi="Calibri" w:cs="Calibri"/>
            <w:sz w:val="16"/>
            <w:szCs w:val="16"/>
            <w:lang w:val="en-US"/>
          </w:rPr>
          <w:t>https://uganda.savethechildren.net/news/nearly-1-million-child-marriages-uganda-could-be-prevented-if-girls-get-secondary-education</w:t>
        </w:r>
      </w:hyperlink>
      <w:r w:rsidRPr="00D17BF1">
        <w:rPr>
          <w:sz w:val="16"/>
          <w:szCs w:val="16"/>
          <w:lang w:val="en-US"/>
        </w:rPr>
        <w:t xml:space="preserve"> </w:t>
      </w:r>
    </w:p>
  </w:footnote>
  <w:footnote w:id="20">
    <w:p w14:paraId="0CA8A94C" w14:textId="4F7B51F6" w:rsidR="000361B0" w:rsidRPr="000D0670" w:rsidRDefault="000361B0" w:rsidP="000361B0">
      <w:pPr>
        <w:pStyle w:val="FootnoteText"/>
        <w:rPr>
          <w:sz w:val="16"/>
          <w:szCs w:val="16"/>
          <w:lang w:val="en-US"/>
        </w:rPr>
      </w:pPr>
      <w:r w:rsidRPr="000D0670">
        <w:rPr>
          <w:rStyle w:val="FootnoteReference"/>
          <w:sz w:val="16"/>
          <w:szCs w:val="16"/>
        </w:rPr>
        <w:footnoteRef/>
      </w:r>
      <w:r w:rsidRPr="000D0670">
        <w:rPr>
          <w:sz w:val="16"/>
          <w:szCs w:val="16"/>
          <w:lang w:val="en-US"/>
        </w:rPr>
        <w:t xml:space="preserve"> </w:t>
      </w:r>
      <w:r w:rsidR="00643FE3">
        <w:rPr>
          <w:sz w:val="16"/>
          <w:szCs w:val="16"/>
          <w:lang w:val="en-US"/>
        </w:rPr>
        <w:t xml:space="preserve">Ministry of Education and Sports, National Strategy for Girls’ Education (NSGE) in Uganda (2015-2019), </w:t>
      </w:r>
      <w:hyperlink r:id="rId16" w:history="1">
        <w:r w:rsidR="00643FE3" w:rsidRPr="00631156">
          <w:rPr>
            <w:rStyle w:val="Hyperlink"/>
            <w:sz w:val="16"/>
            <w:szCs w:val="16"/>
            <w:lang w:val="en-US"/>
          </w:rPr>
          <w:t>https://scorecard.prb.org/wp-content/uploads/2018/05/National-Strategy-for-Girls%E2%80%99-Education-in-Uganda-2015-2019.pdf</w:t>
        </w:r>
      </w:hyperlink>
      <w:r w:rsidR="00643FE3">
        <w:rPr>
          <w:sz w:val="16"/>
          <w:szCs w:val="16"/>
          <w:lang w:val="en-US"/>
        </w:rPr>
        <w:t xml:space="preserve"> </w:t>
      </w:r>
    </w:p>
  </w:footnote>
  <w:footnote w:id="21">
    <w:p w14:paraId="4A5820A6" w14:textId="63DF3522" w:rsidR="00F06C74" w:rsidRPr="00505841" w:rsidRDefault="00F06C74" w:rsidP="00F06C74">
      <w:pPr>
        <w:pStyle w:val="FootnoteText"/>
        <w:rPr>
          <w:sz w:val="16"/>
          <w:szCs w:val="16"/>
          <w:lang w:val="en-US"/>
        </w:rPr>
      </w:pPr>
      <w:r w:rsidRPr="00505841">
        <w:rPr>
          <w:rStyle w:val="FootnoteReference"/>
          <w:sz w:val="16"/>
          <w:szCs w:val="16"/>
        </w:rPr>
        <w:footnoteRef/>
      </w:r>
      <w:r w:rsidRPr="00505841">
        <w:rPr>
          <w:sz w:val="16"/>
          <w:szCs w:val="16"/>
          <w:lang w:val="en-US"/>
        </w:rPr>
        <w:t xml:space="preserve"> United Nations’ Girls’ Education Initiative, Factsheet on Uganda and School-Related Gender-Based Violence, 2021, </w:t>
      </w:r>
      <w:hyperlink r:id="rId17" w:history="1">
        <w:r w:rsidRPr="00505841">
          <w:rPr>
            <w:rStyle w:val="Hyperlink"/>
            <w:sz w:val="16"/>
            <w:szCs w:val="16"/>
            <w:lang w:val="en-US"/>
          </w:rPr>
          <w:t>https://www.ungei.org/sites/default/files/2021-03/Uganda-fact-sheet-School-Related-Gender-Based-Violence-2020-eng.pdf</w:t>
        </w:r>
      </w:hyperlink>
      <w:r w:rsidRPr="00505841">
        <w:rPr>
          <w:sz w:val="16"/>
          <w:szCs w:val="16"/>
          <w:lang w:val="en-US"/>
        </w:rPr>
        <w:t xml:space="preserve"> </w:t>
      </w:r>
    </w:p>
  </w:footnote>
  <w:footnote w:id="22">
    <w:p w14:paraId="5DA2AE3F" w14:textId="57DAF707" w:rsidR="00F41F2C" w:rsidRPr="00114F6F" w:rsidRDefault="002E7697">
      <w:pPr>
        <w:pStyle w:val="FootnoteText"/>
        <w:rPr>
          <w:lang w:val="en-US"/>
        </w:rPr>
      </w:pPr>
      <w:r w:rsidRPr="00114F6F">
        <w:rPr>
          <w:sz w:val="14"/>
          <w:szCs w:val="14"/>
          <w:lang w:val="en-US"/>
        </w:rPr>
        <w:t xml:space="preserve"> </w:t>
      </w:r>
      <w:r w:rsidR="00F41F2C" w:rsidRPr="00114F6F">
        <w:rPr>
          <w:rStyle w:val="FootnoteReference"/>
          <w:sz w:val="14"/>
          <w:szCs w:val="14"/>
        </w:rPr>
        <w:footnoteRef/>
      </w:r>
      <w:r w:rsidRPr="00114F6F">
        <w:rPr>
          <w:sz w:val="14"/>
          <w:szCs w:val="14"/>
          <w:lang w:val="en-US"/>
        </w:rPr>
        <w:t xml:space="preserve"> Joy for Children, Keeping Girls in School through providing Menstrual Hygiene Support, </w:t>
      </w:r>
      <w:r w:rsidR="00F41F2C" w:rsidRPr="00114F6F">
        <w:rPr>
          <w:sz w:val="14"/>
          <w:szCs w:val="14"/>
          <w:lang w:val="en-US"/>
        </w:rPr>
        <w:t xml:space="preserve"> </w:t>
      </w:r>
      <w:r w:rsidR="0071223C" w:rsidRPr="00114F6F">
        <w:rPr>
          <w:sz w:val="14"/>
          <w:szCs w:val="14"/>
          <w:lang w:val="en-US"/>
        </w:rPr>
        <w:t xml:space="preserve">May 2023, </w:t>
      </w:r>
      <w:hyperlink r:id="rId18" w:history="1">
        <w:r w:rsidR="0071223C" w:rsidRPr="00114F6F">
          <w:rPr>
            <w:rStyle w:val="Hyperlink"/>
            <w:sz w:val="14"/>
            <w:szCs w:val="14"/>
            <w:lang w:val="en-US"/>
          </w:rPr>
          <w:t>https://joyforchildren.org/keeping-girls-in-school-through-providing-menstrual-hygiene-support/</w:t>
        </w:r>
      </w:hyperlink>
      <w:r w:rsidR="00F41F2C" w:rsidRPr="00114F6F">
        <w:rPr>
          <w:sz w:val="14"/>
          <w:szCs w:val="14"/>
          <w:lang w:val="en-US"/>
        </w:rPr>
        <w:t xml:space="preserve"> </w:t>
      </w:r>
    </w:p>
  </w:footnote>
  <w:footnote w:id="23">
    <w:p w14:paraId="3D738826" w14:textId="77F9E603" w:rsidR="000361B0" w:rsidRPr="000361B0" w:rsidRDefault="000361B0" w:rsidP="000361B0">
      <w:pPr>
        <w:pStyle w:val="FootnoteText"/>
        <w:rPr>
          <w:lang w:val="en-US"/>
        </w:rPr>
      </w:pPr>
      <w:r w:rsidRPr="000D0670">
        <w:rPr>
          <w:rStyle w:val="FootnoteReference"/>
          <w:sz w:val="16"/>
          <w:szCs w:val="16"/>
        </w:rPr>
        <w:footnoteRef/>
      </w:r>
      <w:r w:rsidRPr="000D0670">
        <w:rPr>
          <w:sz w:val="16"/>
          <w:szCs w:val="16"/>
          <w:lang w:val="en-US"/>
        </w:rPr>
        <w:t xml:space="preserve"> Economic Policy Research Centre, Policy Brief n°160: Teacher training and re-training are critical for delivering the competence-based lower secondary curriculum, April 2023</w:t>
      </w:r>
      <w:r w:rsidR="005956D7" w:rsidRPr="000D0670">
        <w:rPr>
          <w:sz w:val="16"/>
          <w:szCs w:val="16"/>
          <w:lang w:val="en-US"/>
        </w:rPr>
        <w:t xml:space="preserve"> </w:t>
      </w:r>
      <w:hyperlink r:id="rId19" w:history="1">
        <w:r w:rsidR="00235A37" w:rsidRPr="000D0670">
          <w:rPr>
            <w:rStyle w:val="Hyperlink"/>
            <w:sz w:val="16"/>
            <w:szCs w:val="16"/>
            <w:lang w:val="en-US"/>
          </w:rPr>
          <w:t>https://eprcug.org/publication/teacher-training-and-re-training-are-critical-for-delivering-the-competence-based-lower-secondary-curriculum/?wpdmdl=15757&amp;refresh=6718c5d19744c1729676753</w:t>
        </w:r>
      </w:hyperlink>
      <w:r w:rsidRPr="000D0670">
        <w:rPr>
          <w:rStyle w:val="Hyperlink"/>
          <w:sz w:val="16"/>
          <w:szCs w:val="16"/>
          <w:lang w:val="en-US"/>
        </w:rPr>
        <w:t xml:space="preserve"> </w:t>
      </w:r>
    </w:p>
  </w:footnote>
  <w:footnote w:id="24">
    <w:p w14:paraId="143AF4D8" w14:textId="77777777" w:rsidR="000361B0" w:rsidRPr="006500D8" w:rsidRDefault="000361B0" w:rsidP="000361B0">
      <w:pPr>
        <w:pStyle w:val="FootnoteText"/>
        <w:rPr>
          <w:sz w:val="16"/>
          <w:szCs w:val="16"/>
          <w:lang w:val="en-US"/>
        </w:rPr>
      </w:pPr>
      <w:r w:rsidRPr="006500D8">
        <w:rPr>
          <w:rStyle w:val="FootnoteReference"/>
          <w:sz w:val="16"/>
          <w:szCs w:val="16"/>
        </w:rPr>
        <w:footnoteRef/>
      </w:r>
      <w:r w:rsidRPr="006500D8">
        <w:rPr>
          <w:sz w:val="16"/>
          <w:szCs w:val="16"/>
          <w:lang w:val="en-US"/>
        </w:rPr>
        <w:t xml:space="preserve"> National objectives and directive principles of State policy – Point XVI of the Constitution of Uganda. </w:t>
      </w:r>
      <w:r w:rsidRPr="006500D8">
        <w:rPr>
          <w:sz w:val="16"/>
          <w:szCs w:val="16"/>
          <w:lang w:val="en-US"/>
        </w:rPr>
        <w:t>Op.cit. footnote 8</w:t>
      </w:r>
    </w:p>
  </w:footnote>
  <w:footnote w:id="25">
    <w:p w14:paraId="238048AD" w14:textId="612B58D3" w:rsidR="000361B0" w:rsidRPr="006500D8" w:rsidRDefault="000361B0" w:rsidP="000361B0">
      <w:pPr>
        <w:pStyle w:val="FootnoteText"/>
        <w:rPr>
          <w:sz w:val="16"/>
          <w:szCs w:val="16"/>
          <w:lang w:val="en-US"/>
        </w:rPr>
      </w:pPr>
      <w:r w:rsidRPr="006500D8">
        <w:rPr>
          <w:rStyle w:val="FootnoteReference"/>
          <w:sz w:val="16"/>
          <w:szCs w:val="16"/>
        </w:rPr>
        <w:footnoteRef/>
      </w:r>
      <w:r w:rsidRPr="006500D8">
        <w:rPr>
          <w:sz w:val="16"/>
          <w:szCs w:val="16"/>
          <w:lang w:val="en-US"/>
        </w:rPr>
        <w:t xml:space="preserve"> UNITED NATIONS COMMITTEE ON THE RIGHTS OF PEOPLE WITH DISABILITIES, Concluding observations on the initial </w:t>
      </w:r>
      <w:r w:rsidRPr="006500D8">
        <w:rPr>
          <w:sz w:val="16"/>
          <w:szCs w:val="16"/>
          <w:lang w:val="en-US"/>
        </w:rPr>
        <w:t xml:space="preserve">report </w:t>
      </w:r>
      <w:r w:rsidR="00235A37" w:rsidRPr="006500D8">
        <w:rPr>
          <w:sz w:val="16"/>
          <w:szCs w:val="16"/>
          <w:lang w:val="en-US"/>
        </w:rPr>
        <w:t xml:space="preserve"> </w:t>
      </w:r>
      <w:r w:rsidRPr="006500D8">
        <w:rPr>
          <w:sz w:val="16"/>
          <w:szCs w:val="16"/>
          <w:lang w:val="en-US"/>
        </w:rPr>
        <w:t xml:space="preserve">of Uganda, UN Doc; CRPD/C/UGA/CO/1, 12 May 2016. Accessible at: </w:t>
      </w:r>
    </w:p>
    <w:p w14:paraId="0B70E912" w14:textId="77777777" w:rsidR="000361B0" w:rsidRPr="000361B0" w:rsidRDefault="00000000" w:rsidP="000361B0">
      <w:pPr>
        <w:pStyle w:val="FootnoteText"/>
        <w:rPr>
          <w:lang w:val="en-US"/>
        </w:rPr>
      </w:pPr>
      <w:hyperlink r:id="rId20" w:history="1">
        <w:r w:rsidR="000361B0" w:rsidRPr="006500D8">
          <w:rPr>
            <w:rStyle w:val="Hyperlink"/>
            <w:sz w:val="16"/>
            <w:szCs w:val="16"/>
            <w:lang w:val="en-US"/>
          </w:rPr>
          <w:t>https://tbinternet.ohchr.org/_layouts/15/treatybodyexternal/Download.aspx?symbolno=CRPD/C/UGA/CO/1&amp;Lang=En</w:t>
        </w:r>
      </w:hyperlink>
      <w:r w:rsidR="000361B0" w:rsidRPr="006500D8">
        <w:rPr>
          <w:sz w:val="16"/>
          <w:szCs w:val="16"/>
          <w:lang w:val="en-US"/>
        </w:rPr>
        <w:t xml:space="preserve">. </w:t>
      </w:r>
    </w:p>
  </w:footnote>
  <w:footnote w:id="26">
    <w:p w14:paraId="5C8A2628" w14:textId="77777777" w:rsidR="00D734FC" w:rsidRPr="006500D8" w:rsidRDefault="00D734FC" w:rsidP="00D734FC">
      <w:pPr>
        <w:pStyle w:val="FootnoteText"/>
        <w:rPr>
          <w:sz w:val="16"/>
          <w:szCs w:val="16"/>
          <w:lang w:val="en-US"/>
        </w:rPr>
      </w:pPr>
      <w:r w:rsidRPr="006500D8">
        <w:rPr>
          <w:rStyle w:val="FootnoteReference"/>
          <w:sz w:val="16"/>
          <w:szCs w:val="16"/>
        </w:rPr>
        <w:footnoteRef/>
      </w:r>
      <w:r w:rsidRPr="006500D8">
        <w:rPr>
          <w:sz w:val="16"/>
          <w:szCs w:val="16"/>
          <w:lang w:val="en-US"/>
        </w:rPr>
        <w:t xml:space="preserve"> Schools2030, Understanding learning difference across Schools2030. Country Profile: Uganda, 2023. </w:t>
      </w:r>
      <w:hyperlink r:id="rId21" w:history="1">
        <w:r w:rsidRPr="006500D8">
          <w:rPr>
            <w:rStyle w:val="Hyperlink"/>
            <w:sz w:val="16"/>
            <w:szCs w:val="16"/>
            <w:lang w:val="en-US"/>
          </w:rPr>
          <w:t>https://schools2030.org/wp-content/uploads/2023/01/Learning-Differences-Report_Uganda.pdf</w:t>
        </w:r>
      </w:hyperlink>
      <w:r w:rsidRPr="006500D8">
        <w:rPr>
          <w:sz w:val="16"/>
          <w:szCs w:val="16"/>
          <w:lang w:val="en-US"/>
        </w:rPr>
        <w:t xml:space="preserve"> </w:t>
      </w:r>
    </w:p>
  </w:footnote>
  <w:footnote w:id="27">
    <w:p w14:paraId="05AA1150" w14:textId="77777777" w:rsidR="000361B0" w:rsidRPr="006500D8" w:rsidRDefault="000361B0" w:rsidP="000361B0">
      <w:pPr>
        <w:pStyle w:val="FootnoteText"/>
        <w:rPr>
          <w:sz w:val="16"/>
          <w:szCs w:val="16"/>
          <w:lang w:val="en-US"/>
        </w:rPr>
      </w:pPr>
      <w:r w:rsidRPr="006500D8">
        <w:rPr>
          <w:rStyle w:val="FootnoteReference"/>
          <w:sz w:val="16"/>
          <w:szCs w:val="16"/>
        </w:rPr>
        <w:footnoteRef/>
      </w:r>
      <w:r w:rsidRPr="006500D8">
        <w:rPr>
          <w:sz w:val="16"/>
          <w:szCs w:val="16"/>
          <w:lang w:val="en-US"/>
        </w:rPr>
        <w:t xml:space="preserve"> Education For All: Making Education Inclusive, Accessible to Uganda’s Children </w:t>
      </w:r>
      <w:r w:rsidRPr="006500D8">
        <w:rPr>
          <w:sz w:val="16"/>
          <w:szCs w:val="16"/>
          <w:lang w:val="en-US"/>
        </w:rPr>
        <w:t>With Special Needs, The World Bank, Retrieved May 2022</w:t>
      </w:r>
    </w:p>
  </w:footnote>
  <w:footnote w:id="28">
    <w:p w14:paraId="0294E34D" w14:textId="7C423651" w:rsidR="001F77AF" w:rsidRPr="001F77AF" w:rsidRDefault="001F77AF">
      <w:pPr>
        <w:pStyle w:val="FootnoteText"/>
        <w:rPr>
          <w:lang w:val="en-US"/>
        </w:rPr>
      </w:pPr>
      <w:r w:rsidRPr="00330337">
        <w:rPr>
          <w:rStyle w:val="FootnoteReference"/>
          <w:sz w:val="16"/>
          <w:szCs w:val="16"/>
        </w:rPr>
        <w:footnoteRef/>
      </w:r>
      <w:r w:rsidRPr="00330337">
        <w:rPr>
          <w:sz w:val="16"/>
          <w:szCs w:val="16"/>
          <w:lang w:val="en-US"/>
        </w:rPr>
        <w:t xml:space="preserve"> World Bank, </w:t>
      </w:r>
      <w:r w:rsidR="00330337" w:rsidRPr="00330337">
        <w:rPr>
          <w:sz w:val="16"/>
          <w:szCs w:val="16"/>
          <w:lang w:val="en-US"/>
        </w:rPr>
        <w:t>Education For All: Making Education Inclusive, Accessible to Uganda’s Children With Special Needs, 7</w:t>
      </w:r>
      <w:r w:rsidR="00330337" w:rsidRPr="00330337">
        <w:rPr>
          <w:sz w:val="16"/>
          <w:szCs w:val="16"/>
          <w:vertAlign w:val="superscript"/>
          <w:lang w:val="en-US"/>
        </w:rPr>
        <w:t>th</w:t>
      </w:r>
      <w:r w:rsidR="00330337" w:rsidRPr="00330337">
        <w:rPr>
          <w:sz w:val="16"/>
          <w:szCs w:val="16"/>
          <w:lang w:val="en-US"/>
        </w:rPr>
        <w:t xml:space="preserve"> February 2020 </w:t>
      </w:r>
      <w:hyperlink r:id="rId22" w:history="1">
        <w:r w:rsidR="00330337" w:rsidRPr="00330337">
          <w:rPr>
            <w:rStyle w:val="Hyperlink"/>
            <w:sz w:val="16"/>
            <w:szCs w:val="16"/>
            <w:lang w:val="en-US"/>
          </w:rPr>
          <w:t>https://www.worldbank.org/en/news/feature/2020/02/07/education-for-all-making-education-inclusive-accessible-to-ugandas-children-with-special-needs</w:t>
        </w:r>
      </w:hyperlink>
      <w:r w:rsidRPr="00330337">
        <w:rPr>
          <w:sz w:val="16"/>
          <w:szCs w:val="16"/>
          <w:lang w:val="en-US"/>
        </w:rPr>
        <w:t xml:space="preserve"> </w:t>
      </w:r>
    </w:p>
  </w:footnote>
  <w:footnote w:id="29">
    <w:p w14:paraId="2470E3B6" w14:textId="0C6E54E1" w:rsidR="000361B0" w:rsidRPr="00706201" w:rsidRDefault="000361B0" w:rsidP="001040A6">
      <w:pPr>
        <w:pStyle w:val="FootnoteText"/>
        <w:rPr>
          <w:lang w:val="en-US"/>
        </w:rPr>
      </w:pPr>
      <w:r w:rsidRPr="006500D8">
        <w:rPr>
          <w:rStyle w:val="FootnoteReference"/>
          <w:rFonts w:ascii="Calibri" w:hAnsi="Calibri" w:cs="Calibri"/>
          <w:sz w:val="16"/>
          <w:szCs w:val="16"/>
        </w:rPr>
        <w:footnoteRef/>
      </w:r>
      <w:r w:rsidRPr="006500D8">
        <w:rPr>
          <w:rFonts w:ascii="Calibri" w:hAnsi="Calibri" w:cs="Calibri"/>
          <w:sz w:val="16"/>
          <w:szCs w:val="16"/>
          <w:lang w:val="en-US"/>
        </w:rPr>
        <w:t xml:space="preserve"> </w:t>
      </w:r>
      <w:r w:rsidR="001040A6">
        <w:rPr>
          <w:rFonts w:ascii="Calibri" w:hAnsi="Calibri" w:cs="Calibri"/>
          <w:sz w:val="16"/>
          <w:szCs w:val="16"/>
          <w:lang w:val="en-US"/>
        </w:rPr>
        <w:t>Ibid.</w:t>
      </w:r>
      <w:r w:rsidR="00C003A2" w:rsidRPr="006500D8">
        <w:rPr>
          <w:rFonts w:ascii="Calibri" w:hAnsi="Calibri" w:cs="Calibri"/>
          <w:sz w:val="16"/>
          <w:szCs w:val="16"/>
          <w:lang w:val="en-US"/>
        </w:rPr>
        <w:t xml:space="preserve"> </w:t>
      </w:r>
    </w:p>
  </w:footnote>
  <w:footnote w:id="30">
    <w:p w14:paraId="38CFFCF3" w14:textId="47AA1AEF" w:rsidR="000361B0" w:rsidRPr="00706201" w:rsidRDefault="000361B0" w:rsidP="000361B0">
      <w:pPr>
        <w:pStyle w:val="FootnoteText"/>
        <w:rPr>
          <w:rFonts w:ascii="Calibri" w:hAnsi="Calibri" w:cs="Calibri"/>
          <w:sz w:val="16"/>
          <w:szCs w:val="16"/>
          <w:lang w:val="en-US"/>
        </w:rPr>
      </w:pPr>
      <w:r w:rsidRPr="007B1EA6">
        <w:rPr>
          <w:rStyle w:val="FootnoteReference"/>
          <w:rFonts w:ascii="Calibri" w:hAnsi="Calibri" w:cs="Calibri"/>
          <w:sz w:val="16"/>
          <w:szCs w:val="16"/>
        </w:rPr>
        <w:footnoteRef/>
      </w:r>
      <w:r w:rsidRPr="00706201">
        <w:rPr>
          <w:rFonts w:ascii="Calibri" w:hAnsi="Calibri" w:cs="Calibri"/>
          <w:sz w:val="16"/>
          <w:szCs w:val="16"/>
          <w:lang w:val="en-US"/>
        </w:rPr>
        <w:t xml:space="preserve"> </w:t>
      </w:r>
      <w:r w:rsidR="00C003A2">
        <w:rPr>
          <w:rFonts w:ascii="Calibri" w:hAnsi="Calibri" w:cs="Calibri"/>
          <w:sz w:val="16"/>
          <w:szCs w:val="16"/>
          <w:lang w:val="en-US"/>
        </w:rPr>
        <w:t>Ibid 15</w:t>
      </w:r>
      <w:r w:rsidRPr="00706201">
        <w:rPr>
          <w:rFonts w:ascii="Calibri" w:hAnsi="Calibri" w:cs="Calibri"/>
          <w:sz w:val="16"/>
          <w:szCs w:val="16"/>
          <w:lang w:val="en-US"/>
        </w:rPr>
        <w:t xml:space="preserve"> </w:t>
      </w:r>
    </w:p>
  </w:footnote>
  <w:footnote w:id="31">
    <w:p w14:paraId="1E27C781" w14:textId="4234C2CC" w:rsidR="000361B0" w:rsidRPr="000361B0" w:rsidRDefault="000361B0" w:rsidP="000361B0">
      <w:pPr>
        <w:pStyle w:val="FootnoteText"/>
        <w:rPr>
          <w:rFonts w:ascii="Calibri" w:hAnsi="Calibri" w:cs="Calibri"/>
          <w:sz w:val="16"/>
          <w:szCs w:val="16"/>
          <w:lang w:val="en-US"/>
        </w:rPr>
      </w:pPr>
      <w:r w:rsidRPr="007B1EA6">
        <w:rPr>
          <w:rStyle w:val="FootnoteReference"/>
          <w:rFonts w:ascii="Calibri" w:hAnsi="Calibri" w:cs="Calibri"/>
          <w:sz w:val="16"/>
          <w:szCs w:val="16"/>
        </w:rPr>
        <w:footnoteRef/>
      </w:r>
      <w:r w:rsidRPr="000361B0">
        <w:rPr>
          <w:rFonts w:ascii="Calibri" w:hAnsi="Calibri" w:cs="Calibri"/>
          <w:sz w:val="16"/>
          <w:szCs w:val="16"/>
          <w:lang w:val="en-US"/>
        </w:rPr>
        <w:t xml:space="preserve"> </w:t>
      </w:r>
      <w:r w:rsidR="001A066A">
        <w:rPr>
          <w:rFonts w:ascii="Calibri" w:hAnsi="Calibri" w:cs="Calibri"/>
          <w:sz w:val="16"/>
          <w:szCs w:val="16"/>
          <w:lang w:val="en-US"/>
        </w:rPr>
        <w:t xml:space="preserve">Girls Not Brides, Supporting Married Girls, Adolescent Mothers and Girls who ae pregnant, October 2021 </w:t>
      </w:r>
      <w:hyperlink r:id="rId23" w:history="1">
        <w:r w:rsidR="001A066A" w:rsidRPr="00631156">
          <w:rPr>
            <w:rStyle w:val="Hyperlink"/>
            <w:rFonts w:ascii="Calibri" w:hAnsi="Calibri" w:cs="Calibri"/>
            <w:sz w:val="16"/>
            <w:szCs w:val="16"/>
            <w:lang w:val="en-US"/>
          </w:rPr>
          <w:t>https://www.girlsnotbrides.org/documents/1642/Supporting_married_girls_adolescent_mothers_and_girls_who_are_pregnant_Thematic_report.pdf</w:t>
        </w:r>
      </w:hyperlink>
      <w:r w:rsidR="001A066A">
        <w:rPr>
          <w:rFonts w:ascii="Calibri" w:hAnsi="Calibri" w:cs="Calibri"/>
          <w:sz w:val="16"/>
          <w:szCs w:val="16"/>
          <w:lang w:val="en-US"/>
        </w:rPr>
        <w:t xml:space="preserve"> </w:t>
      </w:r>
    </w:p>
  </w:footnote>
  <w:footnote w:id="32">
    <w:p w14:paraId="771D4F71" w14:textId="62A6E8FD" w:rsidR="000361B0" w:rsidRPr="000361B0" w:rsidRDefault="000361B0" w:rsidP="000361B0">
      <w:pPr>
        <w:pStyle w:val="FootnoteText"/>
        <w:rPr>
          <w:rFonts w:ascii="Calibri" w:hAnsi="Calibri" w:cs="Calibri"/>
          <w:sz w:val="16"/>
          <w:szCs w:val="16"/>
          <w:lang w:val="en-US"/>
        </w:rPr>
      </w:pPr>
      <w:r w:rsidRPr="007B1EA6">
        <w:rPr>
          <w:rStyle w:val="FootnoteReference"/>
          <w:rFonts w:ascii="Calibri" w:hAnsi="Calibri" w:cs="Calibri"/>
          <w:sz w:val="16"/>
          <w:szCs w:val="16"/>
        </w:rPr>
        <w:footnoteRef/>
      </w:r>
      <w:r w:rsidRPr="000361B0">
        <w:rPr>
          <w:rFonts w:ascii="Calibri" w:hAnsi="Calibri" w:cs="Calibri"/>
          <w:sz w:val="16"/>
          <w:szCs w:val="16"/>
          <w:lang w:val="en-US"/>
        </w:rPr>
        <w:t xml:space="preserve"> </w:t>
      </w:r>
      <w:r w:rsidR="00C003A2">
        <w:rPr>
          <w:rFonts w:ascii="Calibri" w:hAnsi="Calibri" w:cs="Calibri"/>
          <w:sz w:val="16"/>
          <w:szCs w:val="16"/>
          <w:lang w:val="en-US"/>
        </w:rPr>
        <w:t>Ibid 15</w:t>
      </w:r>
      <w:r w:rsidRPr="000361B0">
        <w:rPr>
          <w:rFonts w:ascii="Calibri" w:hAnsi="Calibri" w:cs="Calibri"/>
          <w:sz w:val="16"/>
          <w:szCs w:val="16"/>
          <w:lang w:val="en-US"/>
        </w:rPr>
        <w:t xml:space="preserve"> </w:t>
      </w:r>
    </w:p>
  </w:footnote>
  <w:footnote w:id="33">
    <w:p w14:paraId="3AB0C98F" w14:textId="758C70BD" w:rsidR="000361B0" w:rsidRPr="006D2743" w:rsidRDefault="000361B0" w:rsidP="000361B0">
      <w:pPr>
        <w:pStyle w:val="FootnoteText"/>
        <w:rPr>
          <w:rFonts w:ascii="Calibri" w:hAnsi="Calibri" w:cs="Calibri"/>
          <w:sz w:val="16"/>
          <w:szCs w:val="16"/>
        </w:rPr>
      </w:pPr>
      <w:r w:rsidRPr="00D17BF1">
        <w:rPr>
          <w:rStyle w:val="FootnoteReference"/>
          <w:rFonts w:ascii="Calibri" w:hAnsi="Calibri" w:cs="Calibri"/>
          <w:sz w:val="16"/>
          <w:szCs w:val="16"/>
        </w:rPr>
        <w:footnoteRef/>
      </w:r>
      <w:r w:rsidRPr="00D17BF1">
        <w:rPr>
          <w:rFonts w:ascii="Calibri" w:hAnsi="Calibri" w:cs="Calibri"/>
          <w:sz w:val="16"/>
          <w:szCs w:val="16"/>
          <w:lang w:val="en-US"/>
        </w:rPr>
        <w:t xml:space="preserve"> The Children (Amendment) Act, 2016, the Uganda Gazette n.38 Volume CIX, 1 June, 2016. </w:t>
      </w:r>
      <w:r w:rsidR="00726890" w:rsidRPr="00D17BF1">
        <w:rPr>
          <w:rFonts w:ascii="Calibri" w:hAnsi="Calibri" w:cs="Calibri"/>
          <w:sz w:val="16"/>
          <w:szCs w:val="16"/>
          <w:lang w:val="en-US"/>
        </w:rPr>
        <w:t xml:space="preserve"> </w:t>
      </w:r>
      <w:hyperlink r:id="rId24" w:history="1">
        <w:r w:rsidR="00726890" w:rsidRPr="006D2743">
          <w:rPr>
            <w:rStyle w:val="Hyperlink"/>
            <w:rFonts w:ascii="Calibri" w:hAnsi="Calibri" w:cs="Calibri"/>
            <w:sz w:val="16"/>
            <w:szCs w:val="16"/>
          </w:rPr>
          <w:t>https://www.ilo.org/dyn/natlex/docs/ELECTRONIC/104395/127307/F-171961747/UGA104395.pdf</w:t>
        </w:r>
      </w:hyperlink>
      <w:r w:rsidR="00726890" w:rsidRPr="006D2743">
        <w:rPr>
          <w:rFonts w:ascii="Calibri" w:hAnsi="Calibri" w:cs="Calibri"/>
          <w:sz w:val="16"/>
          <w:szCs w:val="16"/>
        </w:rPr>
        <w:t xml:space="preserve"> </w:t>
      </w:r>
      <w:r w:rsidRPr="006D2743">
        <w:rPr>
          <w:rFonts w:ascii="Calibri" w:hAnsi="Calibri" w:cs="Calibri"/>
          <w:sz w:val="16"/>
          <w:szCs w:val="16"/>
        </w:rPr>
        <w:t xml:space="preserve"> </w:t>
      </w:r>
    </w:p>
  </w:footnote>
  <w:footnote w:id="34">
    <w:p w14:paraId="728DFFA3" w14:textId="37B120DE" w:rsidR="001040A6" w:rsidRPr="001040A6" w:rsidRDefault="001040A6">
      <w:pPr>
        <w:pStyle w:val="FootnoteText"/>
        <w:rPr>
          <w:lang w:val="en-US"/>
        </w:rPr>
      </w:pPr>
      <w:r w:rsidRPr="000D62C2">
        <w:rPr>
          <w:rStyle w:val="FootnoteReference"/>
          <w:sz w:val="16"/>
          <w:szCs w:val="16"/>
        </w:rPr>
        <w:footnoteRef/>
      </w:r>
      <w:r w:rsidRPr="000D62C2">
        <w:rPr>
          <w:sz w:val="16"/>
          <w:szCs w:val="16"/>
          <w:lang w:val="en-US"/>
        </w:rPr>
        <w:t xml:space="preserve"> </w:t>
      </w:r>
      <w:r w:rsidR="009F3C9C" w:rsidRPr="000D62C2">
        <w:rPr>
          <w:sz w:val="16"/>
          <w:szCs w:val="16"/>
          <w:lang w:val="en-US"/>
        </w:rPr>
        <w:t xml:space="preserve">Minister for Gender, </w:t>
      </w:r>
      <w:r w:rsidR="009F3C9C" w:rsidRPr="000D62C2">
        <w:rPr>
          <w:sz w:val="16"/>
          <w:szCs w:val="16"/>
          <w:lang w:val="en-US"/>
        </w:rPr>
        <w:t>Labour and Social Development, The National Strate</w:t>
      </w:r>
      <w:r w:rsidR="000D62C2">
        <w:rPr>
          <w:sz w:val="16"/>
          <w:szCs w:val="16"/>
          <w:lang w:val="en-US"/>
        </w:rPr>
        <w:t>g</w:t>
      </w:r>
      <w:r w:rsidR="009F3C9C" w:rsidRPr="000D62C2">
        <w:rPr>
          <w:sz w:val="16"/>
          <w:szCs w:val="16"/>
          <w:lang w:val="en-US"/>
        </w:rPr>
        <w:t xml:space="preserve">y to end child marriages and teenage pregnancies 2022/2023 – 2026/2027 </w:t>
      </w:r>
      <w:hyperlink r:id="rId25" w:history="1">
        <w:r w:rsidR="009F3C9C" w:rsidRPr="000D62C2">
          <w:rPr>
            <w:rStyle w:val="Hyperlink"/>
            <w:sz w:val="16"/>
            <w:szCs w:val="16"/>
            <w:lang w:val="en-US"/>
          </w:rPr>
          <w:t>https://www.unicef.org/uganda/media/13666/file/National%20Strategy%20to%20end%20Child%20marriage%20and%20Teenage%20Pregnancy%202022-2027.pdf</w:t>
        </w:r>
      </w:hyperlink>
      <w:r w:rsidR="009F3C9C" w:rsidRPr="000D62C2">
        <w:rPr>
          <w:sz w:val="16"/>
          <w:szCs w:val="16"/>
          <w:lang w:val="en-US"/>
        </w:rPr>
        <w:t xml:space="preserve"> </w:t>
      </w:r>
    </w:p>
  </w:footnote>
  <w:footnote w:id="35">
    <w:p w14:paraId="7A1646E4" w14:textId="77777777" w:rsidR="00BB661C" w:rsidRPr="00EC6BB7" w:rsidRDefault="00BB661C" w:rsidP="00BB661C">
      <w:pPr>
        <w:pStyle w:val="FootnoteText"/>
        <w:rPr>
          <w:sz w:val="16"/>
          <w:szCs w:val="16"/>
          <w:lang w:val="en-US"/>
        </w:rPr>
      </w:pPr>
      <w:r w:rsidRPr="00EC6BB7">
        <w:rPr>
          <w:rStyle w:val="FootnoteReference"/>
          <w:sz w:val="16"/>
          <w:szCs w:val="16"/>
        </w:rPr>
        <w:footnoteRef/>
      </w:r>
      <w:r w:rsidRPr="00EC6BB7">
        <w:rPr>
          <w:sz w:val="16"/>
          <w:szCs w:val="16"/>
          <w:lang w:val="en-US"/>
        </w:rPr>
        <w:t xml:space="preserve"> Family planning methods implemented by the government include hormonal contraception, barrier methods, fertility awareness and long-acting reversible contraception (implant or uterine device)</w:t>
      </w:r>
    </w:p>
  </w:footnote>
  <w:footnote w:id="36">
    <w:p w14:paraId="2A29ACBD" w14:textId="77777777" w:rsidR="00460429" w:rsidRPr="006D2743" w:rsidRDefault="00460429" w:rsidP="00460429">
      <w:pPr>
        <w:pStyle w:val="FootnoteText"/>
        <w:rPr>
          <w:sz w:val="16"/>
          <w:szCs w:val="16"/>
        </w:rPr>
      </w:pPr>
      <w:r w:rsidRPr="00D17BF1">
        <w:rPr>
          <w:rStyle w:val="FootnoteReference"/>
          <w:rFonts w:ascii="Calibri" w:hAnsi="Calibri" w:cs="Calibri"/>
          <w:sz w:val="16"/>
          <w:szCs w:val="16"/>
        </w:rPr>
        <w:footnoteRef/>
      </w:r>
      <w:r w:rsidRPr="00D17BF1">
        <w:rPr>
          <w:rFonts w:ascii="Calibri" w:hAnsi="Calibri" w:cs="Calibri"/>
          <w:sz w:val="16"/>
          <w:szCs w:val="16"/>
          <w:lang w:val="en-US"/>
        </w:rPr>
        <w:t xml:space="preserve"> </w:t>
      </w:r>
      <w:hyperlink r:id="rId26" w:history="1">
        <w:r w:rsidRPr="00D17BF1">
          <w:rPr>
            <w:rStyle w:val="Hyperlink"/>
            <w:rFonts w:ascii="Calibri" w:hAnsi="Calibri" w:cs="Calibri"/>
            <w:sz w:val="16"/>
            <w:szCs w:val="16"/>
            <w:u w:val="none"/>
            <w:lang w:val="en-US"/>
          </w:rPr>
          <w:t>UNICEF,</w:t>
        </w:r>
      </w:hyperlink>
      <w:r w:rsidRPr="00D17BF1">
        <w:rPr>
          <w:rFonts w:ascii="Calibri" w:hAnsi="Calibri" w:cs="Calibri"/>
          <w:sz w:val="16"/>
          <w:szCs w:val="16"/>
          <w:lang w:val="en-US"/>
        </w:rPr>
        <w:t xml:space="preserve"> COVID-19: A threat to progress against child marriage, 2021.</w:t>
      </w:r>
      <w:r w:rsidRPr="00D17BF1">
        <w:rPr>
          <w:sz w:val="16"/>
          <w:szCs w:val="16"/>
          <w:lang w:val="en-US"/>
        </w:rPr>
        <w:t xml:space="preserve"> </w:t>
      </w:r>
      <w:hyperlink r:id="rId27" w:history="1">
        <w:r w:rsidRPr="006D2743">
          <w:rPr>
            <w:rStyle w:val="Hyperlink"/>
            <w:rFonts w:ascii="Calibri" w:hAnsi="Calibri" w:cs="Calibri"/>
            <w:sz w:val="16"/>
            <w:szCs w:val="16"/>
          </w:rPr>
          <w:t>https://data.unicef.org/resources/covid-19-a-threat-to-progress-against-child-marriage/</w:t>
        </w:r>
      </w:hyperlink>
      <w:r w:rsidRPr="006D2743">
        <w:rPr>
          <w:rFonts w:ascii="Calibri" w:hAnsi="Calibri" w:cs="Calibri"/>
          <w:sz w:val="16"/>
          <w:szCs w:val="16"/>
        </w:rPr>
        <w:t xml:space="preserve"> </w:t>
      </w:r>
    </w:p>
  </w:footnote>
  <w:footnote w:id="37">
    <w:p w14:paraId="1BD49C4A" w14:textId="01F78A81" w:rsidR="00460429" w:rsidRPr="00D17BF1" w:rsidRDefault="00460429" w:rsidP="00460429">
      <w:pPr>
        <w:pStyle w:val="FootnoteText"/>
        <w:rPr>
          <w:rFonts w:ascii="Calibri" w:hAnsi="Calibri" w:cs="Calibri"/>
          <w:sz w:val="16"/>
          <w:szCs w:val="16"/>
          <w:lang w:val="en-US"/>
        </w:rPr>
      </w:pPr>
      <w:r w:rsidRPr="00D17BF1">
        <w:rPr>
          <w:rStyle w:val="FootnoteReference"/>
          <w:rFonts w:ascii="Calibri" w:hAnsi="Calibri" w:cs="Calibri"/>
          <w:sz w:val="16"/>
          <w:szCs w:val="16"/>
        </w:rPr>
        <w:footnoteRef/>
      </w:r>
      <w:r w:rsidRPr="00D17BF1">
        <w:rPr>
          <w:rFonts w:ascii="Calibri" w:hAnsi="Calibri" w:cs="Calibri"/>
          <w:sz w:val="16"/>
          <w:szCs w:val="16"/>
          <w:lang w:val="en-US"/>
        </w:rPr>
        <w:t xml:space="preserve"> Ibid 15</w:t>
      </w:r>
      <w:r w:rsidR="000D62C2">
        <w:rPr>
          <w:rFonts w:ascii="Calibri" w:hAnsi="Calibri" w:cs="Calibri"/>
          <w:sz w:val="16"/>
          <w:szCs w:val="16"/>
          <w:lang w:val="en-US"/>
        </w:rPr>
        <w:t>.</w:t>
      </w:r>
    </w:p>
  </w:footnote>
  <w:footnote w:id="38">
    <w:p w14:paraId="53044CDB" w14:textId="2C727C50" w:rsidR="00671060" w:rsidRPr="00EC6BB7" w:rsidRDefault="00671060" w:rsidP="00671060">
      <w:pPr>
        <w:pStyle w:val="FootnoteText"/>
        <w:rPr>
          <w:sz w:val="16"/>
          <w:szCs w:val="16"/>
          <w:lang w:val="en-US"/>
        </w:rPr>
      </w:pPr>
      <w:r w:rsidRPr="00EC6BB7">
        <w:rPr>
          <w:rStyle w:val="FootnoteReference"/>
          <w:sz w:val="16"/>
          <w:szCs w:val="16"/>
        </w:rPr>
        <w:footnoteRef/>
      </w:r>
      <w:r w:rsidRPr="00EC6BB7">
        <w:rPr>
          <w:sz w:val="16"/>
          <w:szCs w:val="16"/>
          <w:lang w:val="en-US"/>
        </w:rPr>
        <w:t xml:space="preserve"> </w:t>
      </w:r>
      <w:r w:rsidR="000D62C2">
        <w:rPr>
          <w:sz w:val="16"/>
          <w:szCs w:val="16"/>
          <w:lang w:val="en-US"/>
        </w:rPr>
        <w:t>Ibid 33.</w:t>
      </w:r>
    </w:p>
  </w:footnote>
  <w:footnote w:id="39">
    <w:p w14:paraId="6410395D" w14:textId="77777777" w:rsidR="000361B0" w:rsidRPr="00EC6BB7" w:rsidRDefault="000361B0" w:rsidP="000361B0">
      <w:pPr>
        <w:pStyle w:val="FootnoteText"/>
        <w:rPr>
          <w:sz w:val="16"/>
          <w:szCs w:val="16"/>
          <w:lang w:val="en-US"/>
        </w:rPr>
      </w:pPr>
      <w:r w:rsidRPr="00EC6BB7">
        <w:rPr>
          <w:rStyle w:val="FootnoteReference"/>
          <w:sz w:val="16"/>
          <w:szCs w:val="16"/>
        </w:rPr>
        <w:footnoteRef/>
      </w:r>
      <w:r w:rsidRPr="00EC6BB7">
        <w:rPr>
          <w:sz w:val="16"/>
          <w:szCs w:val="16"/>
          <w:lang w:val="en-US"/>
        </w:rPr>
        <w:t xml:space="preserve"> Uganda Demographic and Health Survey 2016, </w:t>
      </w:r>
      <w:hyperlink r:id="rId28" w:history="1">
        <w:r w:rsidRPr="00EC6BB7">
          <w:rPr>
            <w:rStyle w:val="Hyperlink"/>
            <w:sz w:val="16"/>
            <w:szCs w:val="16"/>
            <w:lang w:val="en-US"/>
          </w:rPr>
          <w:t>https://dhsprogram.com/pubs/pdf/FR333/FR333.pdf</w:t>
        </w:r>
      </w:hyperlink>
      <w:r w:rsidRPr="00EC6BB7">
        <w:rPr>
          <w:sz w:val="16"/>
          <w:szCs w:val="16"/>
          <w:lang w:val="en-US"/>
        </w:rPr>
        <w:t xml:space="preserve"> </w:t>
      </w:r>
    </w:p>
  </w:footnote>
  <w:footnote w:id="40">
    <w:p w14:paraId="510C7954" w14:textId="77777777" w:rsidR="0023341F" w:rsidRPr="00EC6BB7" w:rsidRDefault="0023341F" w:rsidP="0023341F">
      <w:pPr>
        <w:pStyle w:val="FootnoteText"/>
        <w:rPr>
          <w:sz w:val="16"/>
          <w:szCs w:val="16"/>
          <w:lang w:val="en-US"/>
        </w:rPr>
      </w:pPr>
      <w:r w:rsidRPr="00EC6BB7">
        <w:rPr>
          <w:rStyle w:val="FootnoteReference"/>
          <w:sz w:val="16"/>
          <w:szCs w:val="16"/>
        </w:rPr>
        <w:footnoteRef/>
      </w:r>
      <w:r w:rsidRPr="00EC6BB7">
        <w:rPr>
          <w:sz w:val="16"/>
          <w:szCs w:val="16"/>
          <w:lang w:val="en-US"/>
        </w:rPr>
        <w:t xml:space="preserve"> UNFPA 2020 Population Matters, Child Marriage and Teenage Pregnancy in Uganda: Issue Brief 14 October 2020 </w:t>
      </w:r>
    </w:p>
  </w:footnote>
  <w:footnote w:id="41">
    <w:p w14:paraId="5D75A091" w14:textId="77777777" w:rsidR="000361B0" w:rsidRPr="000361B0" w:rsidRDefault="000361B0" w:rsidP="000361B0">
      <w:pPr>
        <w:pStyle w:val="FootnoteText"/>
        <w:rPr>
          <w:lang w:val="en-US"/>
        </w:rPr>
      </w:pPr>
      <w:r w:rsidRPr="00EC6BB7">
        <w:rPr>
          <w:rStyle w:val="FootnoteReference"/>
          <w:sz w:val="16"/>
          <w:szCs w:val="16"/>
        </w:rPr>
        <w:footnoteRef/>
      </w:r>
      <w:r w:rsidRPr="00EC6BB7">
        <w:rPr>
          <w:sz w:val="16"/>
          <w:szCs w:val="16"/>
          <w:lang w:val="en-US"/>
        </w:rPr>
        <w:t xml:space="preserve"> UNFPA 2020 Population Matters, Child Marriage and Teenage Pregnancy in Uganda: Issue Brief 14 October 2020</w:t>
      </w:r>
      <w:r w:rsidRPr="000361B0">
        <w:rPr>
          <w:lang w:val="en-US"/>
        </w:rPr>
        <w:t xml:space="preserve"> </w:t>
      </w:r>
    </w:p>
  </w:footnote>
  <w:footnote w:id="42">
    <w:p w14:paraId="049DB737" w14:textId="77777777" w:rsidR="000361B0" w:rsidRPr="00EC6BB7" w:rsidRDefault="000361B0" w:rsidP="000361B0">
      <w:pPr>
        <w:pStyle w:val="FootnoteText"/>
        <w:rPr>
          <w:sz w:val="16"/>
          <w:szCs w:val="16"/>
        </w:rPr>
      </w:pPr>
      <w:r w:rsidRPr="00EC6BB7">
        <w:rPr>
          <w:rStyle w:val="FootnoteReference"/>
          <w:sz w:val="16"/>
          <w:szCs w:val="16"/>
        </w:rPr>
        <w:footnoteRef/>
      </w:r>
      <w:r w:rsidRPr="00EC6BB7">
        <w:rPr>
          <w:sz w:val="16"/>
          <w:szCs w:val="16"/>
          <w:lang w:val="en-US"/>
        </w:rPr>
        <w:t xml:space="preserve"> World Bank (2017). Educating Girls: A Way of Ending Child Marriage and Teenage Pregnancy. </w:t>
      </w:r>
      <w:hyperlink r:id="rId29" w:history="1">
        <w:r w:rsidRPr="00EC6BB7">
          <w:rPr>
            <w:rStyle w:val="Hyperlink"/>
            <w:sz w:val="16"/>
            <w:szCs w:val="16"/>
          </w:rPr>
          <w:t>https://www.worldbank.org/en/country/uganda/publication/educating-girls-a-way-of-ending-child-marriage-and-teenage-pregnancy</w:t>
        </w:r>
      </w:hyperlink>
      <w:r w:rsidRPr="00EC6BB7">
        <w:rPr>
          <w:sz w:val="16"/>
          <w:szCs w:val="16"/>
        </w:rPr>
        <w:t xml:space="preserve"> </w:t>
      </w:r>
    </w:p>
  </w:footnote>
  <w:footnote w:id="43">
    <w:p w14:paraId="318A78F8" w14:textId="2F2C36A3" w:rsidR="000361B0" w:rsidRPr="009E080B" w:rsidRDefault="000361B0" w:rsidP="000361B0">
      <w:pPr>
        <w:pStyle w:val="FootnoteText"/>
        <w:rPr>
          <w:lang w:val="en-US"/>
        </w:rPr>
      </w:pPr>
      <w:r w:rsidRPr="00EC6BB7">
        <w:rPr>
          <w:rStyle w:val="FootnoteReference"/>
          <w:sz w:val="16"/>
          <w:szCs w:val="16"/>
        </w:rPr>
        <w:footnoteRef/>
      </w:r>
      <w:r w:rsidRPr="009E080B">
        <w:rPr>
          <w:sz w:val="16"/>
          <w:szCs w:val="16"/>
          <w:lang w:val="en-US"/>
        </w:rPr>
        <w:t xml:space="preserve"> </w:t>
      </w:r>
      <w:r w:rsidR="00EC6BB7" w:rsidRPr="009E080B">
        <w:rPr>
          <w:sz w:val="16"/>
          <w:szCs w:val="16"/>
          <w:lang w:val="en-US"/>
        </w:rPr>
        <w:t>Ibid 29</w:t>
      </w:r>
    </w:p>
  </w:footnote>
  <w:footnote w:id="44">
    <w:p w14:paraId="7188AD20" w14:textId="6ED1DEAB" w:rsidR="00013551" w:rsidRPr="009477B3" w:rsidRDefault="00024774" w:rsidP="00013551">
      <w:pPr>
        <w:pStyle w:val="FootnoteText"/>
        <w:rPr>
          <w:rFonts w:cstheme="minorHAnsi"/>
          <w:sz w:val="16"/>
          <w:szCs w:val="16"/>
          <w:lang w:val="en-US"/>
        </w:rPr>
      </w:pPr>
      <w:r w:rsidRPr="00D03154">
        <w:rPr>
          <w:rStyle w:val="FootnoteReference"/>
          <w:rFonts w:cstheme="minorHAnsi"/>
          <w:sz w:val="16"/>
          <w:szCs w:val="16"/>
        </w:rPr>
        <w:footnoteRef/>
      </w:r>
      <w:r w:rsidRPr="00D03154">
        <w:rPr>
          <w:rFonts w:cstheme="minorHAnsi"/>
          <w:sz w:val="16"/>
          <w:szCs w:val="16"/>
          <w:lang w:val="en-US"/>
        </w:rPr>
        <w:t xml:space="preserve"> </w:t>
      </w:r>
      <w:r w:rsidR="009E080B" w:rsidRPr="00D03154">
        <w:rPr>
          <w:rFonts w:cstheme="minorHAnsi"/>
          <w:sz w:val="16"/>
          <w:szCs w:val="16"/>
          <w:lang w:val="en-US"/>
        </w:rPr>
        <w:t xml:space="preserve">Concluding observations on the combined eighth and ninth periodic reports of Uganda of the Committee on the Elimination of Discrimination Against Women, </w:t>
      </w:r>
      <w:r w:rsidR="00013551" w:rsidRPr="009477B3">
        <w:rPr>
          <w:rFonts w:cstheme="minorHAnsi"/>
          <w:sz w:val="16"/>
          <w:szCs w:val="16"/>
          <w:lang w:val="en-US"/>
        </w:rPr>
        <w:t>CEDAW/C/UGA/CO/8-9, 1st March 2022</w:t>
      </w:r>
    </w:p>
    <w:p w14:paraId="0106DA44" w14:textId="58751112" w:rsidR="00024774" w:rsidRPr="009477B3" w:rsidRDefault="00000000" w:rsidP="00024774">
      <w:pPr>
        <w:pStyle w:val="FootnoteText"/>
        <w:rPr>
          <w:rFonts w:cstheme="minorHAnsi"/>
          <w:sz w:val="16"/>
          <w:szCs w:val="16"/>
          <w:lang w:val="en-US"/>
        </w:rPr>
      </w:pPr>
      <w:hyperlink r:id="rId30" w:history="1">
        <w:r w:rsidR="00013551" w:rsidRPr="009477B3">
          <w:rPr>
            <w:rStyle w:val="Hyperlink"/>
            <w:rFonts w:cstheme="minorHAnsi"/>
            <w:sz w:val="16"/>
            <w:szCs w:val="16"/>
            <w:lang w:val="en-US"/>
          </w:rPr>
          <w:t>https://www.ohchr.org/en/documents/concluding-observations/cedawcugaco8-9-concluding-observations-combined-eighth-and-ninth</w:t>
        </w:r>
      </w:hyperlink>
      <w:r w:rsidR="00024774" w:rsidRPr="009477B3">
        <w:rPr>
          <w:rFonts w:cstheme="minorHAnsi"/>
          <w:sz w:val="16"/>
          <w:szCs w:val="16"/>
          <w:lang w:val="en-US"/>
        </w:rPr>
        <w:t xml:space="preserve"> </w:t>
      </w:r>
    </w:p>
  </w:footnote>
  <w:footnote w:id="45">
    <w:p w14:paraId="2CDDAA6B" w14:textId="17773A5B" w:rsidR="00FA7277" w:rsidRPr="009477B3" w:rsidRDefault="00FA7277" w:rsidP="00D03154">
      <w:pPr>
        <w:pStyle w:val="FootnoteText"/>
        <w:rPr>
          <w:rFonts w:cstheme="minorHAnsi"/>
          <w:sz w:val="16"/>
          <w:szCs w:val="16"/>
          <w:lang w:val="en-US"/>
        </w:rPr>
      </w:pPr>
      <w:r w:rsidRPr="00D03154">
        <w:rPr>
          <w:rStyle w:val="FootnoteReference"/>
          <w:rFonts w:cstheme="minorHAnsi"/>
          <w:sz w:val="16"/>
          <w:szCs w:val="16"/>
        </w:rPr>
        <w:footnoteRef/>
      </w:r>
      <w:r w:rsidR="00013551" w:rsidRPr="009477B3">
        <w:rPr>
          <w:rFonts w:cstheme="minorHAnsi"/>
          <w:sz w:val="16"/>
          <w:szCs w:val="16"/>
          <w:lang w:val="en-US"/>
        </w:rPr>
        <w:t xml:space="preserve"> The </w:t>
      </w:r>
      <w:r w:rsidR="00013551" w:rsidRPr="009477B3">
        <w:rPr>
          <w:rFonts w:cstheme="minorHAnsi"/>
          <w:sz w:val="16"/>
          <w:szCs w:val="16"/>
          <w:lang w:val="en-US"/>
        </w:rPr>
        <w:t xml:space="preserve">CrossCultural Foundation, </w:t>
      </w:r>
      <w:r w:rsidR="00D03154" w:rsidRPr="009477B3">
        <w:rPr>
          <w:rFonts w:cstheme="minorHAnsi"/>
          <w:sz w:val="16"/>
          <w:szCs w:val="16"/>
          <w:lang w:val="en-US"/>
        </w:rPr>
        <w:t xml:space="preserve">The persistence of Female Genital Mutilation in Uganda’s communities: A case for the Pokot and Tepeth communities in Karamoja, September 2023 </w:t>
      </w:r>
      <w:hyperlink r:id="rId31" w:history="1">
        <w:r w:rsidR="00D03154" w:rsidRPr="009477B3">
          <w:rPr>
            <w:rStyle w:val="Hyperlink"/>
            <w:rFonts w:cstheme="minorHAnsi"/>
            <w:sz w:val="16"/>
            <w:szCs w:val="16"/>
            <w:lang w:val="en-US"/>
          </w:rPr>
          <w:t>https://crossculturalfoundation.or.ug/wp-content/uploads/2023/09/The-persistence-of-Female-Genital-Mutilation-among-the-Tepeth-and-Pokot-in-Karamoja-CCFU-2023-min.pdf</w:t>
        </w:r>
      </w:hyperlink>
      <w:r w:rsidRPr="009477B3">
        <w:rPr>
          <w:rFonts w:cstheme="minorHAnsi"/>
          <w:sz w:val="16"/>
          <w:szCs w:val="16"/>
          <w:lang w:val="en-US"/>
        </w:rPr>
        <w:t xml:space="preserve"> </w:t>
      </w:r>
    </w:p>
  </w:footnote>
  <w:footnote w:id="46">
    <w:p w14:paraId="284FA095" w14:textId="0D78505B" w:rsidR="000361B0" w:rsidRPr="009477B3" w:rsidRDefault="000361B0" w:rsidP="000361B0">
      <w:pPr>
        <w:pStyle w:val="FootnoteText"/>
        <w:rPr>
          <w:rFonts w:cstheme="minorHAnsi"/>
          <w:sz w:val="16"/>
          <w:szCs w:val="16"/>
          <w:lang w:val="en-US"/>
        </w:rPr>
      </w:pPr>
      <w:r w:rsidRPr="00D03154">
        <w:rPr>
          <w:rStyle w:val="FootnoteReference"/>
          <w:rFonts w:cstheme="minorHAnsi"/>
          <w:sz w:val="16"/>
          <w:szCs w:val="16"/>
        </w:rPr>
        <w:footnoteRef/>
      </w:r>
      <w:r w:rsidRPr="009477B3">
        <w:rPr>
          <w:rFonts w:cstheme="minorHAnsi"/>
          <w:sz w:val="16"/>
          <w:szCs w:val="16"/>
          <w:lang w:val="en-US"/>
        </w:rPr>
        <w:t xml:space="preserve"> </w:t>
      </w:r>
      <w:r w:rsidR="00D03154" w:rsidRPr="009477B3">
        <w:rPr>
          <w:rFonts w:cstheme="minorHAnsi"/>
          <w:sz w:val="16"/>
          <w:szCs w:val="16"/>
          <w:lang w:val="en-US"/>
        </w:rPr>
        <w:t xml:space="preserve">UNICEF, Female Genital Mutilation in Uganda, 12 October 2020 </w:t>
      </w:r>
      <w:hyperlink r:id="rId32" w:history="1">
        <w:r w:rsidR="00D03154" w:rsidRPr="009477B3">
          <w:rPr>
            <w:rStyle w:val="Hyperlink"/>
            <w:rFonts w:cstheme="minorHAnsi"/>
            <w:sz w:val="16"/>
            <w:szCs w:val="16"/>
            <w:lang w:val="en-US"/>
          </w:rPr>
          <w:t>https://www.unicef.org/uganda/media/8931/file/FGM%20Evidence%20from%20Uganda_Policy%20Brief_12%20October%202020.pdf</w:t>
        </w:r>
      </w:hyperlink>
    </w:p>
  </w:footnote>
  <w:footnote w:id="47">
    <w:p w14:paraId="11D0297B" w14:textId="77777777" w:rsidR="000361B0" w:rsidRPr="00634804" w:rsidRDefault="000361B0" w:rsidP="000361B0">
      <w:pPr>
        <w:pStyle w:val="FootnoteText"/>
        <w:rPr>
          <w:sz w:val="2"/>
          <w:szCs w:val="2"/>
          <w:lang w:val="en-US"/>
        </w:rPr>
      </w:pPr>
    </w:p>
  </w:footnote>
  <w:footnote w:id="48">
    <w:p w14:paraId="4EB69266" w14:textId="2CB5D2D9" w:rsidR="000361B0" w:rsidRPr="00926340" w:rsidRDefault="000361B0" w:rsidP="000361B0">
      <w:pPr>
        <w:pStyle w:val="FootnoteText"/>
        <w:rPr>
          <w:sz w:val="16"/>
          <w:szCs w:val="16"/>
          <w:lang w:val="en-US"/>
        </w:rPr>
      </w:pPr>
      <w:r w:rsidRPr="00926340">
        <w:rPr>
          <w:rStyle w:val="FootnoteReference"/>
          <w:sz w:val="16"/>
          <w:szCs w:val="16"/>
        </w:rPr>
        <w:footnoteRef/>
      </w:r>
      <w:r w:rsidR="009A441C" w:rsidRPr="00926340">
        <w:rPr>
          <w:sz w:val="16"/>
          <w:szCs w:val="16"/>
          <w:lang w:val="en-US"/>
        </w:rPr>
        <w:t xml:space="preserve"> Summary of Stakeholders’ submission on Uganda, Universal Periodic Review, 9</w:t>
      </w:r>
      <w:r w:rsidR="009A441C" w:rsidRPr="00926340">
        <w:rPr>
          <w:sz w:val="16"/>
          <w:szCs w:val="16"/>
          <w:vertAlign w:val="superscript"/>
          <w:lang w:val="en-US"/>
        </w:rPr>
        <w:t>th</w:t>
      </w:r>
      <w:r w:rsidR="009A441C" w:rsidRPr="00926340">
        <w:rPr>
          <w:sz w:val="16"/>
          <w:szCs w:val="16"/>
          <w:lang w:val="en-US"/>
        </w:rPr>
        <w:t xml:space="preserve"> November 2021,</w:t>
      </w:r>
      <w:r w:rsidR="00F42DFE" w:rsidRPr="00926340">
        <w:rPr>
          <w:sz w:val="16"/>
          <w:szCs w:val="16"/>
          <w:lang w:val="en-US"/>
        </w:rPr>
        <w:t xml:space="preserve"> see</w:t>
      </w:r>
      <w:r w:rsidRPr="00926340">
        <w:rPr>
          <w:sz w:val="16"/>
          <w:szCs w:val="16"/>
          <w:lang w:val="en-US"/>
        </w:rPr>
        <w:t xml:space="preserve"> Joint Submission 17 </w:t>
      </w:r>
      <w:hyperlink r:id="rId33" w:history="1">
        <w:r w:rsidRPr="00926340">
          <w:rPr>
            <w:rStyle w:val="Hyperlink"/>
            <w:sz w:val="16"/>
            <w:szCs w:val="16"/>
            <w:lang w:val="en-US"/>
          </w:rPr>
          <w:t>https://documents.un.org/doc/undoc/gen/g21/319/74/pdf/g2131974.pdf</w:t>
        </w:r>
      </w:hyperlink>
      <w:r w:rsidRPr="00926340">
        <w:rPr>
          <w:sz w:val="16"/>
          <w:szCs w:val="16"/>
          <w:lang w:val="en-US"/>
        </w:rPr>
        <w:t xml:space="preserve"> </w:t>
      </w:r>
    </w:p>
  </w:footnote>
  <w:footnote w:id="49">
    <w:p w14:paraId="5432512E" w14:textId="77777777" w:rsidR="00B838BC" w:rsidRPr="00926340" w:rsidRDefault="000361B0" w:rsidP="00B838BC">
      <w:pPr>
        <w:pStyle w:val="FootnoteText"/>
        <w:rPr>
          <w:sz w:val="16"/>
          <w:szCs w:val="16"/>
          <w:lang w:val="en-US"/>
        </w:rPr>
      </w:pPr>
      <w:r w:rsidRPr="00926340">
        <w:rPr>
          <w:rStyle w:val="FootnoteReference"/>
          <w:sz w:val="16"/>
          <w:szCs w:val="16"/>
        </w:rPr>
        <w:footnoteRef/>
      </w:r>
      <w:r w:rsidRPr="00926340">
        <w:rPr>
          <w:sz w:val="16"/>
          <w:szCs w:val="16"/>
          <w:lang w:val="en-US"/>
        </w:rPr>
        <w:t xml:space="preserve"> </w:t>
      </w:r>
      <w:r w:rsidR="00B838BC" w:rsidRPr="00926340">
        <w:rPr>
          <w:sz w:val="16"/>
          <w:szCs w:val="16"/>
          <w:lang w:val="en-US"/>
        </w:rPr>
        <w:t>Franciscans International, Written contribution for the eighth and ninth periodic review of Uganda</w:t>
      </w:r>
    </w:p>
    <w:p w14:paraId="4D1B25A0" w14:textId="37DE47A0" w:rsidR="000361B0" w:rsidRPr="00926340" w:rsidRDefault="00B838BC" w:rsidP="00B838BC">
      <w:pPr>
        <w:pStyle w:val="FootnoteText"/>
        <w:rPr>
          <w:sz w:val="16"/>
          <w:szCs w:val="16"/>
          <w:lang w:val="en-US"/>
        </w:rPr>
      </w:pPr>
      <w:r w:rsidRPr="00926340">
        <w:rPr>
          <w:sz w:val="16"/>
          <w:szCs w:val="16"/>
          <w:lang w:val="en-US"/>
        </w:rPr>
        <w:t xml:space="preserve">during the 81st Session of CEDAW, </w:t>
      </w:r>
      <w:r w:rsidR="000361B0" w:rsidRPr="00926340">
        <w:rPr>
          <w:sz w:val="16"/>
          <w:szCs w:val="16"/>
          <w:lang w:val="en-US"/>
        </w:rPr>
        <w:t xml:space="preserve"> </w:t>
      </w:r>
      <w:hyperlink r:id="rId34" w:history="1">
        <w:r w:rsidR="000361B0" w:rsidRPr="00926340">
          <w:rPr>
            <w:rStyle w:val="Hyperlink"/>
            <w:sz w:val="16"/>
            <w:szCs w:val="16"/>
            <w:lang w:val="en-US"/>
          </w:rPr>
          <w:t>https://tbinternet.ohchr.org/_layouts/15/treatybodyexternal/Download.aspx?symbolno=INT%2FCEDAW%2FCSS%2FUGA%2F47466&amp;Lang=en</w:t>
        </w:r>
      </w:hyperlink>
      <w:r w:rsidR="000361B0" w:rsidRPr="00926340">
        <w:rPr>
          <w:sz w:val="16"/>
          <w:szCs w:val="16"/>
          <w:lang w:val="en-US"/>
        </w:rPr>
        <w:t xml:space="preserve"> </w:t>
      </w:r>
    </w:p>
  </w:footnote>
  <w:footnote w:id="50">
    <w:p w14:paraId="560AE06F" w14:textId="016EA30D" w:rsidR="00671BFC" w:rsidRPr="00F80704" w:rsidRDefault="00671BFC">
      <w:pPr>
        <w:pStyle w:val="FootnoteText"/>
        <w:rPr>
          <w:sz w:val="16"/>
          <w:szCs w:val="16"/>
          <w:lang w:val="en-US"/>
        </w:rPr>
      </w:pPr>
      <w:r w:rsidRPr="00F80704">
        <w:rPr>
          <w:rStyle w:val="FootnoteReference"/>
          <w:sz w:val="16"/>
          <w:szCs w:val="16"/>
        </w:rPr>
        <w:footnoteRef/>
      </w:r>
      <w:r w:rsidRPr="00F80704">
        <w:rPr>
          <w:sz w:val="16"/>
          <w:szCs w:val="16"/>
          <w:lang w:val="en-US"/>
        </w:rPr>
        <w:t xml:space="preserve"> The Monitor, 140 Ugandans trafficked every month, says report, 16</w:t>
      </w:r>
      <w:r w:rsidRPr="00F80704">
        <w:rPr>
          <w:sz w:val="16"/>
          <w:szCs w:val="16"/>
          <w:vertAlign w:val="superscript"/>
          <w:lang w:val="en-US"/>
        </w:rPr>
        <w:t>th</w:t>
      </w:r>
      <w:r w:rsidRPr="00F80704">
        <w:rPr>
          <w:sz w:val="16"/>
          <w:szCs w:val="16"/>
          <w:lang w:val="en-US"/>
        </w:rPr>
        <w:t xml:space="preserve"> July 2024 </w:t>
      </w:r>
      <w:hyperlink r:id="rId35" w:history="1">
        <w:r w:rsidRPr="00F80704">
          <w:rPr>
            <w:rStyle w:val="Hyperlink"/>
            <w:sz w:val="16"/>
            <w:szCs w:val="16"/>
            <w:lang w:val="en-US"/>
          </w:rPr>
          <w:t>https://www.monitor.co.ug/uganda/news/national/140-ugandans-trafficked-every-month-says-report-4691720</w:t>
        </w:r>
      </w:hyperlink>
      <w:r w:rsidRPr="00F80704">
        <w:rPr>
          <w:sz w:val="16"/>
          <w:szCs w:val="16"/>
          <w:lang w:val="en-US"/>
        </w:rPr>
        <w:t xml:space="preserve"> </w:t>
      </w:r>
    </w:p>
  </w:footnote>
  <w:footnote w:id="51">
    <w:p w14:paraId="257F4B69" w14:textId="6025061F" w:rsidR="000361B0" w:rsidRPr="00926340" w:rsidRDefault="000361B0" w:rsidP="000361B0">
      <w:pPr>
        <w:pStyle w:val="FootnoteText"/>
        <w:rPr>
          <w:sz w:val="16"/>
          <w:szCs w:val="16"/>
          <w:lang w:val="en-US"/>
        </w:rPr>
      </w:pPr>
      <w:r w:rsidRPr="00F80704">
        <w:rPr>
          <w:rStyle w:val="FootnoteReference"/>
          <w:sz w:val="16"/>
          <w:szCs w:val="16"/>
        </w:rPr>
        <w:footnoteRef/>
      </w:r>
      <w:r w:rsidRPr="00F80704">
        <w:rPr>
          <w:sz w:val="16"/>
          <w:szCs w:val="16"/>
          <w:lang w:val="en-US"/>
        </w:rPr>
        <w:t xml:space="preserve"> </w:t>
      </w:r>
      <w:r w:rsidR="00F80704" w:rsidRPr="00F80704">
        <w:rPr>
          <w:sz w:val="16"/>
          <w:szCs w:val="16"/>
          <w:lang w:val="en-US"/>
        </w:rPr>
        <w:t>Ibid.</w:t>
      </w:r>
      <w:r w:rsidRPr="00926340">
        <w:rPr>
          <w:sz w:val="16"/>
          <w:szCs w:val="16"/>
          <w:lang w:val="en-US"/>
        </w:rPr>
        <w:t xml:space="preserve"> </w:t>
      </w:r>
    </w:p>
  </w:footnote>
  <w:footnote w:id="52">
    <w:p w14:paraId="1F7CBE48" w14:textId="02CA5BBE" w:rsidR="000361B0" w:rsidRPr="00926340" w:rsidRDefault="000361B0" w:rsidP="000361B0">
      <w:pPr>
        <w:pStyle w:val="FootnoteText"/>
        <w:rPr>
          <w:sz w:val="16"/>
          <w:szCs w:val="16"/>
          <w:lang w:val="en-US"/>
        </w:rPr>
      </w:pPr>
      <w:r w:rsidRPr="00926340">
        <w:rPr>
          <w:rStyle w:val="FootnoteReference"/>
          <w:sz w:val="16"/>
          <w:szCs w:val="16"/>
        </w:rPr>
        <w:footnoteRef/>
      </w:r>
      <w:r w:rsidRPr="00926340">
        <w:rPr>
          <w:sz w:val="16"/>
          <w:szCs w:val="16"/>
          <w:lang w:val="en-US"/>
        </w:rPr>
        <w:t xml:space="preserve"> The </w:t>
      </w:r>
      <w:r w:rsidR="00B838BC" w:rsidRPr="00926340">
        <w:rPr>
          <w:sz w:val="16"/>
          <w:szCs w:val="16"/>
          <w:lang w:val="en-US"/>
        </w:rPr>
        <w:t>P</w:t>
      </w:r>
      <w:r w:rsidRPr="00926340">
        <w:rPr>
          <w:sz w:val="16"/>
          <w:szCs w:val="16"/>
          <w:lang w:val="en-US"/>
        </w:rPr>
        <w:t xml:space="preserve">revention of </w:t>
      </w:r>
      <w:r w:rsidR="00B838BC" w:rsidRPr="00926340">
        <w:rPr>
          <w:sz w:val="16"/>
          <w:szCs w:val="16"/>
          <w:lang w:val="en-US"/>
        </w:rPr>
        <w:t>T</w:t>
      </w:r>
      <w:r w:rsidRPr="00926340">
        <w:rPr>
          <w:sz w:val="16"/>
          <w:szCs w:val="16"/>
          <w:lang w:val="en-US"/>
        </w:rPr>
        <w:t xml:space="preserve">rafficking in </w:t>
      </w:r>
      <w:r w:rsidR="00B838BC" w:rsidRPr="00926340">
        <w:rPr>
          <w:sz w:val="16"/>
          <w:szCs w:val="16"/>
          <w:lang w:val="en-US"/>
        </w:rPr>
        <w:t>P</w:t>
      </w:r>
      <w:r w:rsidRPr="00926340">
        <w:rPr>
          <w:sz w:val="16"/>
          <w:szCs w:val="16"/>
          <w:lang w:val="en-US"/>
        </w:rPr>
        <w:t xml:space="preserve">ersons </w:t>
      </w:r>
      <w:r w:rsidR="00B838BC" w:rsidRPr="00926340">
        <w:rPr>
          <w:sz w:val="16"/>
          <w:szCs w:val="16"/>
          <w:lang w:val="en-US"/>
        </w:rPr>
        <w:t>A</w:t>
      </w:r>
      <w:r w:rsidRPr="00926340">
        <w:rPr>
          <w:sz w:val="16"/>
          <w:szCs w:val="16"/>
          <w:lang w:val="en-US"/>
        </w:rPr>
        <w:t>ct, 2009, The Uganda Gazette N. 52, volume CII, 23 October, 2009.</w:t>
      </w:r>
    </w:p>
    <w:p w14:paraId="0F9CA068" w14:textId="77777777" w:rsidR="000361B0" w:rsidRPr="00926340" w:rsidRDefault="000361B0" w:rsidP="000361B0">
      <w:pPr>
        <w:pStyle w:val="FootnoteText"/>
        <w:rPr>
          <w:sz w:val="16"/>
          <w:szCs w:val="16"/>
          <w:lang w:val="en-US"/>
        </w:rPr>
      </w:pPr>
      <w:r w:rsidRPr="00926340">
        <w:rPr>
          <w:sz w:val="16"/>
          <w:szCs w:val="16"/>
          <w:lang w:val="en-US"/>
        </w:rPr>
        <w:t xml:space="preserve">Accessible at: </w:t>
      </w:r>
      <w:hyperlink r:id="rId36" w:history="1">
        <w:r w:rsidRPr="00926340">
          <w:rPr>
            <w:rStyle w:val="Hyperlink"/>
            <w:sz w:val="16"/>
            <w:szCs w:val="16"/>
            <w:lang w:val="en-US"/>
          </w:rPr>
          <w:t>https://mglsd.go.ug/wp-content/uploads/2019/05/Prevention-Trafficking-Persons-Act-2009.compressed.pdf</w:t>
        </w:r>
      </w:hyperlink>
      <w:r w:rsidRPr="00926340">
        <w:rPr>
          <w:sz w:val="16"/>
          <w:szCs w:val="16"/>
          <w:lang w:val="en-US"/>
        </w:rPr>
        <w:t xml:space="preserve"> </w:t>
      </w:r>
    </w:p>
  </w:footnote>
  <w:footnote w:id="53">
    <w:p w14:paraId="06C27DDE" w14:textId="77777777" w:rsidR="000361B0" w:rsidRPr="00926340" w:rsidRDefault="000361B0" w:rsidP="000361B0">
      <w:pPr>
        <w:pStyle w:val="FootnoteText"/>
        <w:rPr>
          <w:sz w:val="16"/>
          <w:szCs w:val="16"/>
          <w:lang w:val="en-US"/>
        </w:rPr>
      </w:pPr>
      <w:r w:rsidRPr="00926340">
        <w:rPr>
          <w:rStyle w:val="FootnoteReference"/>
          <w:sz w:val="16"/>
          <w:szCs w:val="16"/>
        </w:rPr>
        <w:footnoteRef/>
      </w:r>
      <w:r w:rsidRPr="00926340">
        <w:rPr>
          <w:sz w:val="16"/>
          <w:szCs w:val="16"/>
          <w:lang w:val="en-US"/>
        </w:rPr>
        <w:t xml:space="preserve"> Recommendation 125.62 (Philippines) and recommendation 125.125 (Qatar).</w:t>
      </w:r>
    </w:p>
  </w:footnote>
  <w:footnote w:id="54">
    <w:p w14:paraId="6E635715" w14:textId="77777777" w:rsidR="000361B0" w:rsidRPr="000361B0" w:rsidRDefault="000361B0" w:rsidP="000361B0">
      <w:pPr>
        <w:pStyle w:val="FootnoteText"/>
        <w:rPr>
          <w:lang w:val="en-US"/>
        </w:rPr>
      </w:pPr>
      <w:r w:rsidRPr="00926340">
        <w:rPr>
          <w:rStyle w:val="FootnoteReference"/>
          <w:sz w:val="16"/>
          <w:szCs w:val="16"/>
        </w:rPr>
        <w:footnoteRef/>
      </w:r>
      <w:r w:rsidRPr="00926340">
        <w:rPr>
          <w:sz w:val="16"/>
          <w:szCs w:val="16"/>
          <w:lang w:val="en-US"/>
        </w:rPr>
        <w:t xml:space="preserve"> Recommendation 125.127 (Holy See)</w:t>
      </w:r>
    </w:p>
  </w:footnote>
  <w:footnote w:id="55">
    <w:p w14:paraId="7410ABA0" w14:textId="77777777" w:rsidR="000361B0" w:rsidRPr="00221474" w:rsidRDefault="000361B0" w:rsidP="000361B0">
      <w:pPr>
        <w:pStyle w:val="FootnoteText"/>
        <w:rPr>
          <w:sz w:val="16"/>
          <w:szCs w:val="16"/>
          <w:lang w:val="en-US"/>
        </w:rPr>
      </w:pPr>
      <w:r w:rsidRPr="00221474">
        <w:rPr>
          <w:rStyle w:val="FootnoteReference"/>
          <w:sz w:val="16"/>
          <w:szCs w:val="16"/>
        </w:rPr>
        <w:footnoteRef/>
      </w:r>
      <w:r w:rsidRPr="00221474">
        <w:rPr>
          <w:sz w:val="16"/>
          <w:szCs w:val="16"/>
          <w:lang w:val="en-US"/>
        </w:rPr>
        <w:t xml:space="preserve"> Recommendation 125.236 (Malawi)</w:t>
      </w:r>
    </w:p>
  </w:footnote>
  <w:footnote w:id="56">
    <w:p w14:paraId="1151E9EB" w14:textId="347A421F" w:rsidR="0099585E" w:rsidRPr="00D17EAE" w:rsidRDefault="0099585E">
      <w:pPr>
        <w:pStyle w:val="FootnoteText"/>
        <w:rPr>
          <w:sz w:val="16"/>
          <w:szCs w:val="16"/>
        </w:rPr>
      </w:pPr>
      <w:r w:rsidRPr="00D17EAE">
        <w:rPr>
          <w:rStyle w:val="FootnoteReference"/>
          <w:sz w:val="16"/>
          <w:szCs w:val="16"/>
        </w:rPr>
        <w:footnoteRef/>
      </w:r>
      <w:r w:rsidRPr="00D17EAE">
        <w:rPr>
          <w:sz w:val="16"/>
          <w:szCs w:val="16"/>
          <w:lang w:val="en-US"/>
        </w:rPr>
        <w:t xml:space="preserve"> </w:t>
      </w:r>
      <w:r w:rsidR="00221474" w:rsidRPr="00D17EAE">
        <w:rPr>
          <w:sz w:val="16"/>
          <w:szCs w:val="16"/>
          <w:lang w:val="en-US"/>
        </w:rPr>
        <w:t xml:space="preserve">US State Department, 2024 Trafficking in Persons Report: Uganda. </w:t>
      </w:r>
      <w:hyperlink r:id="rId37" w:history="1">
        <w:r w:rsidR="00221474" w:rsidRPr="00D17EAE">
          <w:rPr>
            <w:rStyle w:val="Hyperlink"/>
            <w:sz w:val="16"/>
            <w:szCs w:val="16"/>
          </w:rPr>
          <w:t>https://www.state.gov/reports/2024-trafficking-in-persons-report/uganda/</w:t>
        </w:r>
      </w:hyperlink>
    </w:p>
  </w:footnote>
  <w:footnote w:id="57">
    <w:p w14:paraId="3E9501A6" w14:textId="77777777" w:rsidR="000361B0" w:rsidRPr="00290AD0" w:rsidRDefault="000361B0" w:rsidP="00D17EAE">
      <w:pPr>
        <w:spacing w:after="0"/>
        <w:rPr>
          <w:rFonts w:cstheme="minorHAnsi"/>
          <w:sz w:val="16"/>
          <w:szCs w:val="16"/>
          <w:lang w:val="en-US"/>
        </w:rPr>
      </w:pPr>
      <w:r w:rsidRPr="00D17EAE">
        <w:rPr>
          <w:rStyle w:val="FootnoteReference"/>
          <w:sz w:val="16"/>
          <w:szCs w:val="16"/>
        </w:rPr>
        <w:footnoteRef/>
      </w:r>
      <w:r w:rsidRPr="00D17EAE">
        <w:rPr>
          <w:sz w:val="16"/>
          <w:szCs w:val="16"/>
          <w:lang w:val="en-US"/>
        </w:rPr>
        <w:t xml:space="preserve"> </w:t>
      </w:r>
      <w:r w:rsidRPr="00D17EAE">
        <w:rPr>
          <w:rFonts w:cstheme="minorHAnsi"/>
          <w:sz w:val="16"/>
          <w:szCs w:val="16"/>
          <w:lang w:val="en-US"/>
        </w:rPr>
        <w:t xml:space="preserve">The COPTIP, along with the Ministry of Internal Affairs and the Ministry of Gender </w:t>
      </w:r>
      <w:r w:rsidRPr="00D17EAE">
        <w:rPr>
          <w:rFonts w:cstheme="minorHAnsi"/>
          <w:sz w:val="16"/>
          <w:szCs w:val="16"/>
          <w:lang w:val="en-US"/>
        </w:rPr>
        <w:t xml:space="preserve">Labour and Social Development are coordinating, </w:t>
      </w:r>
      <w:r w:rsidRPr="00290AD0">
        <w:rPr>
          <w:rFonts w:cstheme="minorHAnsi"/>
          <w:sz w:val="16"/>
          <w:szCs w:val="16"/>
          <w:lang w:val="en-US"/>
        </w:rPr>
        <w:t>monitoring, and overseeing the implementation of counter human trafficking activities.</w:t>
      </w:r>
    </w:p>
  </w:footnote>
  <w:footnote w:id="58">
    <w:p w14:paraId="0451441B" w14:textId="738124F8" w:rsidR="00870B46" w:rsidRPr="00870B46" w:rsidRDefault="00870B46">
      <w:pPr>
        <w:pStyle w:val="FootnoteText"/>
        <w:rPr>
          <w:lang w:val="en-US"/>
        </w:rPr>
      </w:pPr>
      <w:r w:rsidRPr="00290AD0">
        <w:rPr>
          <w:rStyle w:val="FootnoteReference"/>
          <w:sz w:val="16"/>
          <w:szCs w:val="16"/>
        </w:rPr>
        <w:footnoteRef/>
      </w:r>
      <w:r w:rsidRPr="00080693">
        <w:rPr>
          <w:sz w:val="16"/>
          <w:szCs w:val="16"/>
          <w:lang w:val="en-US"/>
        </w:rPr>
        <w:t xml:space="preserve"> </w:t>
      </w:r>
      <w:r w:rsidR="00290AD0" w:rsidRPr="00290AD0">
        <w:rPr>
          <w:sz w:val="16"/>
          <w:szCs w:val="16"/>
          <w:lang w:val="en-US"/>
        </w:rPr>
        <w:t>Ibid 51</w:t>
      </w:r>
    </w:p>
  </w:footnote>
  <w:footnote w:id="59">
    <w:p w14:paraId="7C4A082E" w14:textId="7FDAD1E8" w:rsidR="00D17EAE" w:rsidRPr="00D17EAE" w:rsidRDefault="00D17EAE" w:rsidP="00D17EAE">
      <w:pPr>
        <w:pStyle w:val="FootnoteText"/>
        <w:rPr>
          <w:lang w:val="en-US"/>
        </w:rPr>
      </w:pPr>
      <w:r w:rsidRPr="00D17EAE">
        <w:rPr>
          <w:rStyle w:val="FootnoteReference"/>
          <w:sz w:val="16"/>
          <w:szCs w:val="16"/>
        </w:rPr>
        <w:footnoteRef/>
      </w:r>
      <w:r w:rsidRPr="00D17EAE">
        <w:rPr>
          <w:sz w:val="16"/>
          <w:szCs w:val="16"/>
          <w:lang w:val="en-US"/>
        </w:rPr>
        <w:t xml:space="preserve"> Ibid 51.</w:t>
      </w:r>
      <w:r>
        <w:rPr>
          <w:lang w:val="en-US"/>
        </w:rPr>
        <w:t xml:space="preserve"> </w:t>
      </w:r>
    </w:p>
  </w:footnote>
  <w:footnote w:id="60">
    <w:p w14:paraId="0E64D935" w14:textId="7CA3704F" w:rsidR="00123BF9" w:rsidRPr="00621F40" w:rsidRDefault="00123BF9">
      <w:pPr>
        <w:pStyle w:val="FootnoteText"/>
        <w:rPr>
          <w:sz w:val="16"/>
          <w:szCs w:val="16"/>
          <w:lang w:val="en-US"/>
        </w:rPr>
      </w:pPr>
      <w:r w:rsidRPr="00221474">
        <w:rPr>
          <w:rStyle w:val="FootnoteReference"/>
          <w:sz w:val="16"/>
          <w:szCs w:val="16"/>
        </w:rPr>
        <w:footnoteRef/>
      </w:r>
      <w:r w:rsidRPr="00621F40">
        <w:rPr>
          <w:sz w:val="16"/>
          <w:szCs w:val="16"/>
          <w:lang w:val="en-US"/>
        </w:rPr>
        <w:t xml:space="preserve"> </w:t>
      </w:r>
      <w:r w:rsidR="00621F40" w:rsidRPr="00621F40">
        <w:rPr>
          <w:sz w:val="16"/>
          <w:szCs w:val="16"/>
          <w:lang w:val="en-US"/>
        </w:rPr>
        <w:t xml:space="preserve">Uganda Police Force, Annual Crime Report 2023, 23rd February </w:t>
      </w:r>
      <w:r w:rsidR="00621F40">
        <w:rPr>
          <w:sz w:val="16"/>
          <w:szCs w:val="16"/>
          <w:lang w:val="en-US"/>
        </w:rPr>
        <w:t xml:space="preserve">2024 </w:t>
      </w:r>
      <w:hyperlink r:id="rId38" w:history="1">
        <w:r w:rsidR="00621F40" w:rsidRPr="00430987">
          <w:rPr>
            <w:rStyle w:val="Hyperlink"/>
            <w:sz w:val="16"/>
            <w:szCs w:val="16"/>
            <w:lang w:val="en-US"/>
          </w:rPr>
          <w:t>https://upf.go.ug/annual-crime-report-2023/</w:t>
        </w:r>
      </w:hyperlink>
      <w:r w:rsidRPr="00621F40">
        <w:rPr>
          <w:sz w:val="16"/>
          <w:szCs w:val="16"/>
          <w:lang w:val="en-US"/>
        </w:rPr>
        <w:t xml:space="preserve"> </w:t>
      </w:r>
    </w:p>
  </w:footnote>
  <w:footnote w:id="61">
    <w:p w14:paraId="756D2620" w14:textId="282A155B" w:rsidR="000361B0" w:rsidRPr="00221474" w:rsidRDefault="000361B0" w:rsidP="000361B0">
      <w:pPr>
        <w:pStyle w:val="FootnoteText"/>
        <w:rPr>
          <w:sz w:val="16"/>
          <w:szCs w:val="16"/>
          <w:lang w:val="en-US"/>
        </w:rPr>
      </w:pPr>
      <w:r w:rsidRPr="00221474">
        <w:rPr>
          <w:rStyle w:val="FootnoteReference"/>
          <w:sz w:val="16"/>
          <w:szCs w:val="16"/>
        </w:rPr>
        <w:footnoteRef/>
      </w:r>
      <w:r w:rsidRPr="00221474">
        <w:rPr>
          <w:sz w:val="16"/>
          <w:szCs w:val="16"/>
          <w:lang w:val="en-US"/>
        </w:rPr>
        <w:t xml:space="preserve"> Ministry of Internal Affairs, National Action Plan for Prevention of Trafficking in Persons in Uganda, 2019-2024, July 2020 </w:t>
      </w:r>
      <w:hyperlink r:id="rId39" w:history="1">
        <w:r w:rsidRPr="00221474">
          <w:rPr>
            <w:rStyle w:val="Hyperlink"/>
            <w:sz w:val="16"/>
            <w:szCs w:val="16"/>
            <w:lang w:val="en-US"/>
          </w:rPr>
          <w:t>https://www.mia.go.ug/sites/default/files/2022-06/National%20Action%20Plan.pdf</w:t>
        </w:r>
      </w:hyperlink>
    </w:p>
  </w:footnote>
  <w:footnote w:id="62">
    <w:p w14:paraId="47929109" w14:textId="77777777" w:rsidR="00D37E06" w:rsidRPr="00621F40" w:rsidRDefault="00D37E06" w:rsidP="00D37E06">
      <w:pPr>
        <w:pStyle w:val="FootnoteText"/>
        <w:rPr>
          <w:lang w:val="en-US"/>
        </w:rPr>
      </w:pPr>
      <w:r w:rsidRPr="00FB4DDE">
        <w:rPr>
          <w:rStyle w:val="FootnoteReference"/>
          <w:sz w:val="16"/>
          <w:szCs w:val="16"/>
        </w:rPr>
        <w:footnoteRef/>
      </w:r>
      <w:r w:rsidRPr="00FB4DDE">
        <w:rPr>
          <w:sz w:val="16"/>
          <w:szCs w:val="16"/>
          <w:lang w:val="en-US"/>
        </w:rPr>
        <w:t xml:space="preserve"> Ibid 49</w:t>
      </w:r>
    </w:p>
  </w:footnote>
</w:footnotes>
</file>

<file path=word/intelligence2.xml><?xml version="1.0" encoding="utf-8"?>
<int2:intelligence xmlns:int2="http://schemas.microsoft.com/office/intelligence/2020/intelligence" xmlns:oel="http://schemas.microsoft.com/office/2019/extlst">
  <int2:observations>
    <int2:textHash int2:hashCode="16MjNk8qT0eu9k" int2:id="3SSDff2s">
      <int2:state int2:value="Rejected" int2:type="LegacyProofing"/>
    </int2:textHash>
    <int2:textHash int2:hashCode="tfDmGdNEbXnwH3" int2:id="4WHYBvPH">
      <int2:state int2:value="Rejected" int2:type="LegacyProofing"/>
    </int2:textHash>
    <int2:textHash int2:hashCode="oJ5Bgp+hdxLAfO" int2:id="KU9E5HSx">
      <int2:state int2:value="Rejected" int2:type="LegacyProofing"/>
    </int2:textHash>
    <int2:textHash int2:hashCode="fietzaLI6rJaYP" int2:id="N0YdQrON">
      <int2:state int2:value="Rejected" int2:type="LegacyProofing"/>
    </int2:textHash>
    <int2:textHash int2:hashCode="Hd6HQjH63ExkMG" int2:id="Op1Opnqy">
      <int2:state int2:value="Rejected" int2:type="LegacyProofing"/>
    </int2:textHash>
    <int2:textHash int2:hashCode="cABZccHf4H2hWj" int2:id="QNn9FSAz">
      <int2:state int2:value="Rejected" int2:type="LegacyProofing"/>
    </int2:textHash>
    <int2:textHash int2:hashCode="VlghWEID9TJmMr" int2:id="RsSuUFqJ">
      <int2:state int2:value="Rejected" int2:type="LegacyProofing"/>
    </int2:textHash>
    <int2:textHash int2:hashCode="dKkX4TLUusxP5G" int2:id="UxaoCKpo">
      <int2:state int2:value="Rejected" int2:type="LegacyProofing"/>
    </int2:textHash>
    <int2:textHash int2:hashCode="jPl2fKAArcgFA7" int2:id="V5csgFkV">
      <int2:state int2:value="Rejected" int2:type="LegacyProofing"/>
    </int2:textHash>
    <int2:textHash int2:hashCode="0lXQ0GySJQ8tJA" int2:id="YBElr8Dc">
      <int2:state int2:value="Rejected" int2:type="AugLoop_Text_Critique"/>
    </int2:textHash>
    <int2:textHash int2:hashCode="uDkMv1OR+P9cCs" int2:id="fdpAB8lY">
      <int2:state int2:value="Rejected" int2:type="LegacyProofing"/>
    </int2:textHash>
    <int2:textHash int2:hashCode="FGM6buaL9Dil1Q" int2:id="huzChdmi">
      <int2:state int2:value="Rejected" int2:type="LegacyProofing"/>
    </int2:textHash>
    <int2:textHash int2:hashCode="VRd/LyDcPFdCnc" int2:id="kP0hVZeM">
      <int2:state int2:value="Rejected" int2:type="AugLoop_Text_Critique"/>
    </int2:textHash>
    <int2:textHash int2:hashCode="OvrFAdbCbT/8Ml" int2:id="ktUgXvz2">
      <int2:state int2:value="Rejected" int2:type="LegacyProofing"/>
    </int2:textHash>
    <int2:textHash int2:hashCode="pDTBXDV3QeI6tY" int2:id="oRR09S9l">
      <int2:state int2:value="Rejected" int2:type="LegacyProofing"/>
    </int2:textHash>
    <int2:textHash int2:hashCode="t5P1eVJb9KzVwG" int2:id="ohH3MGn9">
      <int2:state int2:value="Rejected" int2:type="LegacyProofing"/>
    </int2:textHash>
    <int2:textHash int2:hashCode="knjie6uCbCtHLk" int2:id="po0jChPl">
      <int2:state int2:value="Rejected" int2:type="LegacyProofing"/>
    </int2:textHash>
    <int2:textHash int2:hashCode="eGpdY156aRQR04" int2:id="sMUC2n3l">
      <int2:state int2:value="Rejected" int2:type="AugLoop_Text_Critique"/>
    </int2:textHash>
    <int2:textHash int2:hashCode="wpCMqTg7UtqDpt" int2:id="t6tqOpcz">
      <int2:state int2:value="Rejected" int2:type="LegacyProofing"/>
    </int2:textHash>
    <int2:textHash int2:hashCode="QRzTRe2PnPjF0T" int2:id="y5ukmzSn">
      <int2:state int2:value="Rejected" int2:type="LegacyProofing"/>
    </int2:textHash>
    <int2:textHash int2:hashCode="x7iqkgIo15r4+r" int2:id="ykuq8fgb">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06BA"/>
    <w:multiLevelType w:val="multilevel"/>
    <w:tmpl w:val="187E0F72"/>
    <w:lvl w:ilvl="0">
      <w:start w:val="1"/>
      <w:numFmt w:val="decimal"/>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 w15:restartNumberingAfterBreak="0">
    <w:nsid w:val="041A0837"/>
    <w:multiLevelType w:val="multilevel"/>
    <w:tmpl w:val="C5E695EA"/>
    <w:styleLink w:val="WWNum1"/>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B57383F"/>
    <w:multiLevelType w:val="hybridMultilevel"/>
    <w:tmpl w:val="6F185F42"/>
    <w:lvl w:ilvl="0" w:tplc="2000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9F500A"/>
    <w:multiLevelType w:val="multilevel"/>
    <w:tmpl w:val="94DAF2C4"/>
    <w:styleLink w:val="Nombres"/>
    <w:lvl w:ilvl="0">
      <w:start w:val="1"/>
      <w:numFmt w:val="decimal"/>
      <w:lvlText w:val="%1."/>
      <w:lvlJc w:val="left"/>
      <w:pPr>
        <w:tabs>
          <w:tab w:val="num" w:pos="393"/>
        </w:tabs>
        <w:ind w:left="393" w:hanging="393"/>
      </w:pPr>
      <w:rPr>
        <w:position w:val="0"/>
        <w:sz w:val="24"/>
        <w:szCs w:val="24"/>
        <w:lang w:val="en-US"/>
      </w:rPr>
    </w:lvl>
    <w:lvl w:ilvl="1">
      <w:start w:val="1"/>
      <w:numFmt w:val="decimal"/>
      <w:lvlText w:val="%2."/>
      <w:lvlJc w:val="left"/>
      <w:pPr>
        <w:tabs>
          <w:tab w:val="num" w:pos="753"/>
        </w:tabs>
        <w:ind w:left="753" w:hanging="393"/>
      </w:pPr>
      <w:rPr>
        <w:position w:val="0"/>
        <w:sz w:val="24"/>
        <w:szCs w:val="24"/>
        <w:lang w:val="en-US"/>
      </w:rPr>
    </w:lvl>
    <w:lvl w:ilvl="2">
      <w:start w:val="1"/>
      <w:numFmt w:val="decimal"/>
      <w:lvlText w:val="%3."/>
      <w:lvlJc w:val="left"/>
      <w:pPr>
        <w:tabs>
          <w:tab w:val="num" w:pos="1113"/>
        </w:tabs>
        <w:ind w:left="1113" w:hanging="393"/>
      </w:pPr>
      <w:rPr>
        <w:position w:val="0"/>
        <w:sz w:val="24"/>
        <w:szCs w:val="24"/>
        <w:lang w:val="en-US"/>
      </w:rPr>
    </w:lvl>
    <w:lvl w:ilvl="3">
      <w:start w:val="1"/>
      <w:numFmt w:val="decimal"/>
      <w:lvlText w:val="%4."/>
      <w:lvlJc w:val="left"/>
      <w:pPr>
        <w:tabs>
          <w:tab w:val="num" w:pos="1473"/>
        </w:tabs>
        <w:ind w:left="1473" w:hanging="393"/>
      </w:pPr>
      <w:rPr>
        <w:position w:val="0"/>
        <w:sz w:val="24"/>
        <w:szCs w:val="24"/>
        <w:lang w:val="en-US"/>
      </w:rPr>
    </w:lvl>
    <w:lvl w:ilvl="4">
      <w:start w:val="1"/>
      <w:numFmt w:val="decimal"/>
      <w:lvlText w:val="%5."/>
      <w:lvlJc w:val="left"/>
      <w:pPr>
        <w:tabs>
          <w:tab w:val="num" w:pos="1833"/>
        </w:tabs>
        <w:ind w:left="1833" w:hanging="393"/>
      </w:pPr>
      <w:rPr>
        <w:position w:val="0"/>
        <w:sz w:val="24"/>
        <w:szCs w:val="24"/>
        <w:lang w:val="en-US"/>
      </w:rPr>
    </w:lvl>
    <w:lvl w:ilvl="5">
      <w:start w:val="1"/>
      <w:numFmt w:val="decimal"/>
      <w:lvlText w:val="%6."/>
      <w:lvlJc w:val="left"/>
      <w:pPr>
        <w:tabs>
          <w:tab w:val="num" w:pos="2193"/>
        </w:tabs>
        <w:ind w:left="2193" w:hanging="393"/>
      </w:pPr>
      <w:rPr>
        <w:position w:val="0"/>
        <w:sz w:val="24"/>
        <w:szCs w:val="24"/>
        <w:lang w:val="en-US"/>
      </w:rPr>
    </w:lvl>
    <w:lvl w:ilvl="6">
      <w:start w:val="1"/>
      <w:numFmt w:val="decimal"/>
      <w:lvlText w:val="%7."/>
      <w:lvlJc w:val="left"/>
      <w:pPr>
        <w:tabs>
          <w:tab w:val="num" w:pos="2553"/>
        </w:tabs>
        <w:ind w:left="2553" w:hanging="393"/>
      </w:pPr>
      <w:rPr>
        <w:position w:val="0"/>
        <w:sz w:val="24"/>
        <w:szCs w:val="24"/>
        <w:lang w:val="en-US"/>
      </w:rPr>
    </w:lvl>
    <w:lvl w:ilvl="7">
      <w:start w:val="1"/>
      <w:numFmt w:val="decimal"/>
      <w:lvlText w:val="%8."/>
      <w:lvlJc w:val="left"/>
      <w:pPr>
        <w:tabs>
          <w:tab w:val="num" w:pos="2913"/>
        </w:tabs>
        <w:ind w:left="2913" w:hanging="393"/>
      </w:pPr>
      <w:rPr>
        <w:position w:val="0"/>
        <w:sz w:val="24"/>
        <w:szCs w:val="24"/>
        <w:lang w:val="en-US"/>
      </w:rPr>
    </w:lvl>
    <w:lvl w:ilvl="8">
      <w:start w:val="1"/>
      <w:numFmt w:val="decimal"/>
      <w:lvlText w:val="%9."/>
      <w:lvlJc w:val="left"/>
      <w:pPr>
        <w:tabs>
          <w:tab w:val="num" w:pos="3273"/>
        </w:tabs>
        <w:ind w:left="3273" w:hanging="393"/>
      </w:pPr>
      <w:rPr>
        <w:position w:val="0"/>
        <w:sz w:val="24"/>
        <w:szCs w:val="24"/>
        <w:lang w:val="en-US"/>
      </w:rPr>
    </w:lvl>
  </w:abstractNum>
  <w:abstractNum w:abstractNumId="4" w15:restartNumberingAfterBreak="0">
    <w:nsid w:val="10FA08BD"/>
    <w:multiLevelType w:val="hybridMultilevel"/>
    <w:tmpl w:val="067C42C8"/>
    <w:lvl w:ilvl="0" w:tplc="E496F03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5586977"/>
    <w:multiLevelType w:val="multilevel"/>
    <w:tmpl w:val="0980D446"/>
    <w:styleLink w:val="List0"/>
    <w:lvl w:ilvl="0">
      <w:start w:val="1"/>
      <w:numFmt w:val="decimal"/>
      <w:lvlText w:val="%1."/>
      <w:lvlJc w:val="left"/>
      <w:pPr>
        <w:tabs>
          <w:tab w:val="num" w:pos="720"/>
        </w:tabs>
        <w:ind w:left="720" w:hanging="360"/>
      </w:pPr>
      <w:rPr>
        <w:rFonts w:ascii="Calibri" w:eastAsia="Calibri" w:hAnsi="Calibri" w:cs="Calibri"/>
        <w:b/>
        <w:bCs/>
        <w:position w:val="0"/>
        <w:sz w:val="24"/>
        <w:szCs w:val="24"/>
        <w:u w:val="single"/>
        <w:lang w:val="en-US"/>
      </w:rPr>
    </w:lvl>
    <w:lvl w:ilvl="1">
      <w:start w:val="1"/>
      <w:numFmt w:val="lowerLetter"/>
      <w:lvlText w:val="%2."/>
      <w:lvlJc w:val="left"/>
      <w:pPr>
        <w:tabs>
          <w:tab w:val="num" w:pos="1440"/>
        </w:tabs>
        <w:ind w:left="1440" w:hanging="360"/>
      </w:pPr>
      <w:rPr>
        <w:rFonts w:ascii="Calibri" w:eastAsia="Calibri" w:hAnsi="Calibri" w:cs="Calibri"/>
        <w:b/>
        <w:bCs/>
        <w:position w:val="0"/>
        <w:sz w:val="24"/>
        <w:szCs w:val="24"/>
        <w:u w:val="single"/>
        <w:lang w:val="en-US"/>
      </w:rPr>
    </w:lvl>
    <w:lvl w:ilvl="2">
      <w:start w:val="1"/>
      <w:numFmt w:val="lowerRoman"/>
      <w:lvlText w:val="%3."/>
      <w:lvlJc w:val="left"/>
      <w:pPr>
        <w:tabs>
          <w:tab w:val="num" w:pos="2160"/>
        </w:tabs>
        <w:ind w:left="2160" w:hanging="296"/>
      </w:pPr>
      <w:rPr>
        <w:rFonts w:ascii="Calibri" w:eastAsia="Calibri" w:hAnsi="Calibri" w:cs="Calibri"/>
        <w:b/>
        <w:bCs/>
        <w:position w:val="0"/>
        <w:sz w:val="24"/>
        <w:szCs w:val="24"/>
        <w:u w:val="single"/>
        <w:lang w:val="en-US"/>
      </w:rPr>
    </w:lvl>
    <w:lvl w:ilvl="3">
      <w:start w:val="1"/>
      <w:numFmt w:val="decimal"/>
      <w:lvlText w:val="%4."/>
      <w:lvlJc w:val="left"/>
      <w:pPr>
        <w:tabs>
          <w:tab w:val="num" w:pos="2880"/>
        </w:tabs>
        <w:ind w:left="2880" w:hanging="360"/>
      </w:pPr>
      <w:rPr>
        <w:rFonts w:ascii="Calibri" w:eastAsia="Calibri" w:hAnsi="Calibri" w:cs="Calibri"/>
        <w:b/>
        <w:bCs/>
        <w:position w:val="0"/>
        <w:sz w:val="24"/>
        <w:szCs w:val="24"/>
        <w:u w:val="single"/>
        <w:lang w:val="en-US"/>
      </w:rPr>
    </w:lvl>
    <w:lvl w:ilvl="4">
      <w:start w:val="1"/>
      <w:numFmt w:val="lowerLetter"/>
      <w:lvlText w:val="%5."/>
      <w:lvlJc w:val="left"/>
      <w:pPr>
        <w:tabs>
          <w:tab w:val="num" w:pos="3600"/>
        </w:tabs>
        <w:ind w:left="3600" w:hanging="360"/>
      </w:pPr>
      <w:rPr>
        <w:rFonts w:ascii="Calibri" w:eastAsia="Calibri" w:hAnsi="Calibri" w:cs="Calibri"/>
        <w:b/>
        <w:bCs/>
        <w:position w:val="0"/>
        <w:sz w:val="24"/>
        <w:szCs w:val="24"/>
        <w:u w:val="single"/>
        <w:lang w:val="en-US"/>
      </w:rPr>
    </w:lvl>
    <w:lvl w:ilvl="5">
      <w:start w:val="1"/>
      <w:numFmt w:val="lowerRoman"/>
      <w:lvlText w:val="%6."/>
      <w:lvlJc w:val="left"/>
      <w:pPr>
        <w:tabs>
          <w:tab w:val="num" w:pos="4320"/>
        </w:tabs>
        <w:ind w:left="4320" w:hanging="296"/>
      </w:pPr>
      <w:rPr>
        <w:rFonts w:ascii="Calibri" w:eastAsia="Calibri" w:hAnsi="Calibri" w:cs="Calibri"/>
        <w:b/>
        <w:bCs/>
        <w:position w:val="0"/>
        <w:sz w:val="24"/>
        <w:szCs w:val="24"/>
        <w:u w:val="single"/>
        <w:lang w:val="en-US"/>
      </w:rPr>
    </w:lvl>
    <w:lvl w:ilvl="6">
      <w:start w:val="1"/>
      <w:numFmt w:val="decimal"/>
      <w:lvlText w:val="%7."/>
      <w:lvlJc w:val="left"/>
      <w:pPr>
        <w:tabs>
          <w:tab w:val="num" w:pos="5040"/>
        </w:tabs>
        <w:ind w:left="5040" w:hanging="360"/>
      </w:pPr>
      <w:rPr>
        <w:rFonts w:ascii="Calibri" w:eastAsia="Calibri" w:hAnsi="Calibri" w:cs="Calibri"/>
        <w:b/>
        <w:bCs/>
        <w:position w:val="0"/>
        <w:sz w:val="24"/>
        <w:szCs w:val="24"/>
        <w:u w:val="single"/>
        <w:lang w:val="en-US"/>
      </w:rPr>
    </w:lvl>
    <w:lvl w:ilvl="7">
      <w:start w:val="1"/>
      <w:numFmt w:val="lowerLetter"/>
      <w:lvlText w:val="%8."/>
      <w:lvlJc w:val="left"/>
      <w:pPr>
        <w:tabs>
          <w:tab w:val="num" w:pos="5760"/>
        </w:tabs>
        <w:ind w:left="5760" w:hanging="360"/>
      </w:pPr>
      <w:rPr>
        <w:rFonts w:ascii="Calibri" w:eastAsia="Calibri" w:hAnsi="Calibri" w:cs="Calibri"/>
        <w:b/>
        <w:bCs/>
        <w:position w:val="0"/>
        <w:sz w:val="24"/>
        <w:szCs w:val="24"/>
        <w:u w:val="single"/>
        <w:lang w:val="en-US"/>
      </w:rPr>
    </w:lvl>
    <w:lvl w:ilvl="8">
      <w:start w:val="1"/>
      <w:numFmt w:val="lowerRoman"/>
      <w:lvlText w:val="%9."/>
      <w:lvlJc w:val="left"/>
      <w:pPr>
        <w:tabs>
          <w:tab w:val="num" w:pos="6480"/>
        </w:tabs>
        <w:ind w:left="6480" w:hanging="296"/>
      </w:pPr>
      <w:rPr>
        <w:rFonts w:ascii="Calibri" w:eastAsia="Calibri" w:hAnsi="Calibri" w:cs="Calibri"/>
        <w:b/>
        <w:bCs/>
        <w:position w:val="0"/>
        <w:sz w:val="24"/>
        <w:szCs w:val="24"/>
        <w:u w:val="single"/>
        <w:lang w:val="en-US"/>
      </w:rPr>
    </w:lvl>
  </w:abstractNum>
  <w:abstractNum w:abstractNumId="6" w15:restartNumberingAfterBreak="0">
    <w:nsid w:val="258A477C"/>
    <w:multiLevelType w:val="hybridMultilevel"/>
    <w:tmpl w:val="94ECAC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FC54255"/>
    <w:multiLevelType w:val="multilevel"/>
    <w:tmpl w:val="E6C0FF80"/>
    <w:lvl w:ilvl="0">
      <w:numFmt w:val="bullet"/>
      <w:lvlText w:val="-"/>
      <w:lvlJc w:val="left"/>
      <w:pPr>
        <w:tabs>
          <w:tab w:val="num" w:pos="720"/>
        </w:tabs>
        <w:ind w:left="720" w:hanging="360"/>
      </w:pPr>
      <w:rPr>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8" w15:restartNumberingAfterBreak="0">
    <w:nsid w:val="31EE451D"/>
    <w:multiLevelType w:val="hybridMultilevel"/>
    <w:tmpl w:val="8C984E9A"/>
    <w:lvl w:ilvl="0" w:tplc="2000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5F4D77"/>
    <w:multiLevelType w:val="multilevel"/>
    <w:tmpl w:val="01C05DD2"/>
    <w:lvl w:ilvl="0">
      <w:numFmt w:val="bullet"/>
      <w:lvlText w:val="-"/>
      <w:lvlJc w:val="left"/>
      <w:pPr>
        <w:tabs>
          <w:tab w:val="num" w:pos="720"/>
        </w:tabs>
        <w:ind w:left="720" w:hanging="360"/>
      </w:pPr>
      <w:rPr>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0" w15:restartNumberingAfterBreak="0">
    <w:nsid w:val="3D692181"/>
    <w:multiLevelType w:val="multilevel"/>
    <w:tmpl w:val="187E0F72"/>
    <w:lvl w:ilvl="0">
      <w:start w:val="1"/>
      <w:numFmt w:val="decimal"/>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1" w15:restartNumberingAfterBreak="0">
    <w:nsid w:val="3D8E25C8"/>
    <w:multiLevelType w:val="multilevel"/>
    <w:tmpl w:val="7DC69AE8"/>
    <w:styleLink w:val="List1"/>
    <w:lvl w:ilvl="0">
      <w:start w:val="1"/>
      <w:numFmt w:val="decimal"/>
      <w:lvlText w:val="%1)"/>
      <w:lvlJc w:val="left"/>
      <w:pPr>
        <w:tabs>
          <w:tab w:val="num" w:pos="720"/>
        </w:tabs>
        <w:ind w:left="720" w:hanging="360"/>
      </w:pPr>
      <w:rPr>
        <w:rFonts w:ascii="Times New Roman" w:eastAsia="Arial Unicode MS" w:hAnsi="Calibri" w:cs="Calibri"/>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2" w15:restartNumberingAfterBreak="0">
    <w:nsid w:val="3F9B561C"/>
    <w:multiLevelType w:val="hybridMultilevel"/>
    <w:tmpl w:val="63CABACA"/>
    <w:lvl w:ilvl="0" w:tplc="8124BF18">
      <w:start w:val="1"/>
      <w:numFmt w:val="bullet"/>
      <w:lvlText w:val="-"/>
      <w:lvlJc w:val="left"/>
      <w:pPr>
        <w:tabs>
          <w:tab w:val="num" w:pos="720"/>
        </w:tabs>
        <w:ind w:left="720" w:hanging="360"/>
      </w:pPr>
      <w:rPr>
        <w:rFonts w:ascii="Calibri" w:hAnsi="Calibri" w:hint="default"/>
      </w:rPr>
    </w:lvl>
    <w:lvl w:ilvl="1" w:tplc="7F24F8C8" w:tentative="1">
      <w:start w:val="1"/>
      <w:numFmt w:val="bullet"/>
      <w:lvlText w:val="-"/>
      <w:lvlJc w:val="left"/>
      <w:pPr>
        <w:tabs>
          <w:tab w:val="num" w:pos="1440"/>
        </w:tabs>
        <w:ind w:left="1440" w:hanging="360"/>
      </w:pPr>
      <w:rPr>
        <w:rFonts w:ascii="Calibri" w:hAnsi="Calibri" w:hint="default"/>
      </w:rPr>
    </w:lvl>
    <w:lvl w:ilvl="2" w:tplc="B95C7544" w:tentative="1">
      <w:start w:val="1"/>
      <w:numFmt w:val="bullet"/>
      <w:lvlText w:val="-"/>
      <w:lvlJc w:val="left"/>
      <w:pPr>
        <w:tabs>
          <w:tab w:val="num" w:pos="2160"/>
        </w:tabs>
        <w:ind w:left="2160" w:hanging="360"/>
      </w:pPr>
      <w:rPr>
        <w:rFonts w:ascii="Calibri" w:hAnsi="Calibri" w:hint="default"/>
      </w:rPr>
    </w:lvl>
    <w:lvl w:ilvl="3" w:tplc="1A30E586" w:tentative="1">
      <w:start w:val="1"/>
      <w:numFmt w:val="bullet"/>
      <w:lvlText w:val="-"/>
      <w:lvlJc w:val="left"/>
      <w:pPr>
        <w:tabs>
          <w:tab w:val="num" w:pos="2880"/>
        </w:tabs>
        <w:ind w:left="2880" w:hanging="360"/>
      </w:pPr>
      <w:rPr>
        <w:rFonts w:ascii="Calibri" w:hAnsi="Calibri" w:hint="default"/>
      </w:rPr>
    </w:lvl>
    <w:lvl w:ilvl="4" w:tplc="CA5EF4AE" w:tentative="1">
      <w:start w:val="1"/>
      <w:numFmt w:val="bullet"/>
      <w:lvlText w:val="-"/>
      <w:lvlJc w:val="left"/>
      <w:pPr>
        <w:tabs>
          <w:tab w:val="num" w:pos="3600"/>
        </w:tabs>
        <w:ind w:left="3600" w:hanging="360"/>
      </w:pPr>
      <w:rPr>
        <w:rFonts w:ascii="Calibri" w:hAnsi="Calibri" w:hint="default"/>
      </w:rPr>
    </w:lvl>
    <w:lvl w:ilvl="5" w:tplc="69541614" w:tentative="1">
      <w:start w:val="1"/>
      <w:numFmt w:val="bullet"/>
      <w:lvlText w:val="-"/>
      <w:lvlJc w:val="left"/>
      <w:pPr>
        <w:tabs>
          <w:tab w:val="num" w:pos="4320"/>
        </w:tabs>
        <w:ind w:left="4320" w:hanging="360"/>
      </w:pPr>
      <w:rPr>
        <w:rFonts w:ascii="Calibri" w:hAnsi="Calibri" w:hint="default"/>
      </w:rPr>
    </w:lvl>
    <w:lvl w:ilvl="6" w:tplc="5750FAF6" w:tentative="1">
      <w:start w:val="1"/>
      <w:numFmt w:val="bullet"/>
      <w:lvlText w:val="-"/>
      <w:lvlJc w:val="left"/>
      <w:pPr>
        <w:tabs>
          <w:tab w:val="num" w:pos="5040"/>
        </w:tabs>
        <w:ind w:left="5040" w:hanging="360"/>
      </w:pPr>
      <w:rPr>
        <w:rFonts w:ascii="Calibri" w:hAnsi="Calibri" w:hint="default"/>
      </w:rPr>
    </w:lvl>
    <w:lvl w:ilvl="7" w:tplc="7930B744" w:tentative="1">
      <w:start w:val="1"/>
      <w:numFmt w:val="bullet"/>
      <w:lvlText w:val="-"/>
      <w:lvlJc w:val="left"/>
      <w:pPr>
        <w:tabs>
          <w:tab w:val="num" w:pos="5760"/>
        </w:tabs>
        <w:ind w:left="5760" w:hanging="360"/>
      </w:pPr>
      <w:rPr>
        <w:rFonts w:ascii="Calibri" w:hAnsi="Calibri" w:hint="default"/>
      </w:rPr>
    </w:lvl>
    <w:lvl w:ilvl="8" w:tplc="2148330E" w:tentative="1">
      <w:start w:val="1"/>
      <w:numFmt w:val="bullet"/>
      <w:lvlText w:val="-"/>
      <w:lvlJc w:val="left"/>
      <w:pPr>
        <w:tabs>
          <w:tab w:val="num" w:pos="6480"/>
        </w:tabs>
        <w:ind w:left="6480" w:hanging="360"/>
      </w:pPr>
      <w:rPr>
        <w:rFonts w:ascii="Calibri" w:hAnsi="Calibri" w:hint="default"/>
      </w:rPr>
    </w:lvl>
  </w:abstractNum>
  <w:abstractNum w:abstractNumId="13" w15:restartNumberingAfterBreak="0">
    <w:nsid w:val="46C54791"/>
    <w:multiLevelType w:val="multilevel"/>
    <w:tmpl w:val="68C83396"/>
    <w:lvl w:ilvl="0">
      <w:numFmt w:val="bullet"/>
      <w:lvlText w:val="-"/>
      <w:lvlJc w:val="left"/>
      <w:pPr>
        <w:tabs>
          <w:tab w:val="num" w:pos="720"/>
        </w:tabs>
        <w:ind w:left="720" w:hanging="360"/>
      </w:pPr>
      <w:rPr>
        <w:position w:val="0"/>
        <w:sz w:val="22"/>
        <w:szCs w:val="22"/>
        <w:u w:val="none"/>
        <w:lang w:val="en-US"/>
      </w:rPr>
    </w:lvl>
    <w:lvl w:ilvl="1">
      <w:start w:val="1"/>
      <w:numFmt w:val="bullet"/>
      <w:lvlText w:val="-"/>
      <w:lvlJc w:val="left"/>
      <w:pPr>
        <w:tabs>
          <w:tab w:val="num" w:pos="1440"/>
        </w:tabs>
        <w:ind w:left="1440" w:hanging="360"/>
      </w:pPr>
      <w:rPr>
        <w:position w:val="0"/>
        <w:sz w:val="24"/>
        <w:szCs w:val="24"/>
        <w:u w:val="single"/>
        <w:lang w:val="en-US"/>
      </w:rPr>
    </w:lvl>
    <w:lvl w:ilvl="2">
      <w:start w:val="1"/>
      <w:numFmt w:val="bullet"/>
      <w:lvlText w:val="-"/>
      <w:lvlJc w:val="left"/>
      <w:pPr>
        <w:tabs>
          <w:tab w:val="num" w:pos="2160"/>
        </w:tabs>
        <w:ind w:left="2160" w:hanging="360"/>
      </w:pPr>
      <w:rPr>
        <w:position w:val="0"/>
        <w:sz w:val="24"/>
        <w:szCs w:val="24"/>
        <w:u w:val="single"/>
        <w:lang w:val="en-US"/>
      </w:rPr>
    </w:lvl>
    <w:lvl w:ilvl="3">
      <w:start w:val="1"/>
      <w:numFmt w:val="bullet"/>
      <w:lvlText w:val="-"/>
      <w:lvlJc w:val="left"/>
      <w:pPr>
        <w:tabs>
          <w:tab w:val="num" w:pos="2880"/>
        </w:tabs>
        <w:ind w:left="2880" w:hanging="360"/>
      </w:pPr>
      <w:rPr>
        <w:position w:val="0"/>
        <w:sz w:val="24"/>
        <w:szCs w:val="24"/>
        <w:u w:val="single"/>
        <w:lang w:val="en-US"/>
      </w:rPr>
    </w:lvl>
    <w:lvl w:ilvl="4">
      <w:start w:val="1"/>
      <w:numFmt w:val="bullet"/>
      <w:lvlText w:val="-"/>
      <w:lvlJc w:val="left"/>
      <w:pPr>
        <w:tabs>
          <w:tab w:val="num" w:pos="3600"/>
        </w:tabs>
        <w:ind w:left="3600" w:hanging="360"/>
      </w:pPr>
      <w:rPr>
        <w:position w:val="0"/>
        <w:sz w:val="24"/>
        <w:szCs w:val="24"/>
        <w:u w:val="single"/>
        <w:lang w:val="en-US"/>
      </w:rPr>
    </w:lvl>
    <w:lvl w:ilvl="5">
      <w:start w:val="1"/>
      <w:numFmt w:val="bullet"/>
      <w:lvlText w:val="-"/>
      <w:lvlJc w:val="left"/>
      <w:pPr>
        <w:tabs>
          <w:tab w:val="num" w:pos="4320"/>
        </w:tabs>
        <w:ind w:left="4320" w:hanging="360"/>
      </w:pPr>
      <w:rPr>
        <w:position w:val="0"/>
        <w:sz w:val="24"/>
        <w:szCs w:val="24"/>
        <w:u w:val="single"/>
        <w:lang w:val="en-US"/>
      </w:rPr>
    </w:lvl>
    <w:lvl w:ilvl="6">
      <w:start w:val="1"/>
      <w:numFmt w:val="bullet"/>
      <w:lvlText w:val="-"/>
      <w:lvlJc w:val="left"/>
      <w:pPr>
        <w:tabs>
          <w:tab w:val="num" w:pos="5040"/>
        </w:tabs>
        <w:ind w:left="5040" w:hanging="360"/>
      </w:pPr>
      <w:rPr>
        <w:position w:val="0"/>
        <w:sz w:val="24"/>
        <w:szCs w:val="24"/>
        <w:u w:val="single"/>
        <w:lang w:val="en-US"/>
      </w:rPr>
    </w:lvl>
    <w:lvl w:ilvl="7">
      <w:start w:val="1"/>
      <w:numFmt w:val="bullet"/>
      <w:lvlText w:val="-"/>
      <w:lvlJc w:val="left"/>
      <w:pPr>
        <w:tabs>
          <w:tab w:val="num" w:pos="5760"/>
        </w:tabs>
        <w:ind w:left="5760" w:hanging="360"/>
      </w:pPr>
      <w:rPr>
        <w:position w:val="0"/>
        <w:sz w:val="24"/>
        <w:szCs w:val="24"/>
        <w:u w:val="single"/>
        <w:lang w:val="en-US"/>
      </w:rPr>
    </w:lvl>
    <w:lvl w:ilvl="8">
      <w:start w:val="1"/>
      <w:numFmt w:val="bullet"/>
      <w:lvlText w:val="-"/>
      <w:lvlJc w:val="left"/>
      <w:pPr>
        <w:tabs>
          <w:tab w:val="num" w:pos="6480"/>
        </w:tabs>
        <w:ind w:left="6480" w:hanging="360"/>
      </w:pPr>
      <w:rPr>
        <w:position w:val="0"/>
        <w:sz w:val="24"/>
        <w:szCs w:val="24"/>
        <w:u w:val="single"/>
        <w:lang w:val="en-US"/>
      </w:rPr>
    </w:lvl>
  </w:abstractNum>
  <w:abstractNum w:abstractNumId="14" w15:restartNumberingAfterBreak="0">
    <w:nsid w:val="46CC5043"/>
    <w:multiLevelType w:val="multilevel"/>
    <w:tmpl w:val="DA489F84"/>
    <w:styleLink w:val="List6"/>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5" w15:restartNumberingAfterBreak="0">
    <w:nsid w:val="483B3A37"/>
    <w:multiLevelType w:val="multilevel"/>
    <w:tmpl w:val="187E0F72"/>
    <w:lvl w:ilvl="0">
      <w:start w:val="1"/>
      <w:numFmt w:val="decimal"/>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6" w15:restartNumberingAfterBreak="0">
    <w:nsid w:val="4C800023"/>
    <w:multiLevelType w:val="hybridMultilevel"/>
    <w:tmpl w:val="C958C138"/>
    <w:lvl w:ilvl="0" w:tplc="0004EB42">
      <w:start w:val="1"/>
      <w:numFmt w:val="bullet"/>
      <w:lvlText w:val="-"/>
      <w:lvlJc w:val="left"/>
      <w:pPr>
        <w:tabs>
          <w:tab w:val="num" w:pos="720"/>
        </w:tabs>
        <w:ind w:left="720" w:hanging="360"/>
      </w:pPr>
      <w:rPr>
        <w:rFonts w:ascii="Calibri" w:hAnsi="Calibri" w:hint="default"/>
      </w:rPr>
    </w:lvl>
    <w:lvl w:ilvl="1" w:tplc="D69841EE" w:tentative="1">
      <w:start w:val="1"/>
      <w:numFmt w:val="bullet"/>
      <w:lvlText w:val="-"/>
      <w:lvlJc w:val="left"/>
      <w:pPr>
        <w:tabs>
          <w:tab w:val="num" w:pos="1440"/>
        </w:tabs>
        <w:ind w:left="1440" w:hanging="360"/>
      </w:pPr>
      <w:rPr>
        <w:rFonts w:ascii="Calibri" w:hAnsi="Calibri" w:hint="default"/>
      </w:rPr>
    </w:lvl>
    <w:lvl w:ilvl="2" w:tplc="DB8667B6" w:tentative="1">
      <w:start w:val="1"/>
      <w:numFmt w:val="bullet"/>
      <w:lvlText w:val="-"/>
      <w:lvlJc w:val="left"/>
      <w:pPr>
        <w:tabs>
          <w:tab w:val="num" w:pos="2160"/>
        </w:tabs>
        <w:ind w:left="2160" w:hanging="360"/>
      </w:pPr>
      <w:rPr>
        <w:rFonts w:ascii="Calibri" w:hAnsi="Calibri" w:hint="default"/>
      </w:rPr>
    </w:lvl>
    <w:lvl w:ilvl="3" w:tplc="171E49CC" w:tentative="1">
      <w:start w:val="1"/>
      <w:numFmt w:val="bullet"/>
      <w:lvlText w:val="-"/>
      <w:lvlJc w:val="left"/>
      <w:pPr>
        <w:tabs>
          <w:tab w:val="num" w:pos="2880"/>
        </w:tabs>
        <w:ind w:left="2880" w:hanging="360"/>
      </w:pPr>
      <w:rPr>
        <w:rFonts w:ascii="Calibri" w:hAnsi="Calibri" w:hint="default"/>
      </w:rPr>
    </w:lvl>
    <w:lvl w:ilvl="4" w:tplc="85A0ABD4" w:tentative="1">
      <w:start w:val="1"/>
      <w:numFmt w:val="bullet"/>
      <w:lvlText w:val="-"/>
      <w:lvlJc w:val="left"/>
      <w:pPr>
        <w:tabs>
          <w:tab w:val="num" w:pos="3600"/>
        </w:tabs>
        <w:ind w:left="3600" w:hanging="360"/>
      </w:pPr>
      <w:rPr>
        <w:rFonts w:ascii="Calibri" w:hAnsi="Calibri" w:hint="default"/>
      </w:rPr>
    </w:lvl>
    <w:lvl w:ilvl="5" w:tplc="8C982AA6" w:tentative="1">
      <w:start w:val="1"/>
      <w:numFmt w:val="bullet"/>
      <w:lvlText w:val="-"/>
      <w:lvlJc w:val="left"/>
      <w:pPr>
        <w:tabs>
          <w:tab w:val="num" w:pos="4320"/>
        </w:tabs>
        <w:ind w:left="4320" w:hanging="360"/>
      </w:pPr>
      <w:rPr>
        <w:rFonts w:ascii="Calibri" w:hAnsi="Calibri" w:hint="default"/>
      </w:rPr>
    </w:lvl>
    <w:lvl w:ilvl="6" w:tplc="93C6AC12" w:tentative="1">
      <w:start w:val="1"/>
      <w:numFmt w:val="bullet"/>
      <w:lvlText w:val="-"/>
      <w:lvlJc w:val="left"/>
      <w:pPr>
        <w:tabs>
          <w:tab w:val="num" w:pos="5040"/>
        </w:tabs>
        <w:ind w:left="5040" w:hanging="360"/>
      </w:pPr>
      <w:rPr>
        <w:rFonts w:ascii="Calibri" w:hAnsi="Calibri" w:hint="default"/>
      </w:rPr>
    </w:lvl>
    <w:lvl w:ilvl="7" w:tplc="C818DB28" w:tentative="1">
      <w:start w:val="1"/>
      <w:numFmt w:val="bullet"/>
      <w:lvlText w:val="-"/>
      <w:lvlJc w:val="left"/>
      <w:pPr>
        <w:tabs>
          <w:tab w:val="num" w:pos="5760"/>
        </w:tabs>
        <w:ind w:left="5760" w:hanging="360"/>
      </w:pPr>
      <w:rPr>
        <w:rFonts w:ascii="Calibri" w:hAnsi="Calibri" w:hint="default"/>
      </w:rPr>
    </w:lvl>
    <w:lvl w:ilvl="8" w:tplc="0B643E26" w:tentative="1">
      <w:start w:val="1"/>
      <w:numFmt w:val="bullet"/>
      <w:lvlText w:val="-"/>
      <w:lvlJc w:val="left"/>
      <w:pPr>
        <w:tabs>
          <w:tab w:val="num" w:pos="6480"/>
        </w:tabs>
        <w:ind w:left="6480" w:hanging="360"/>
      </w:pPr>
      <w:rPr>
        <w:rFonts w:ascii="Calibri" w:hAnsi="Calibri" w:hint="default"/>
      </w:rPr>
    </w:lvl>
  </w:abstractNum>
  <w:abstractNum w:abstractNumId="17" w15:restartNumberingAfterBreak="0">
    <w:nsid w:val="4CC91043"/>
    <w:multiLevelType w:val="hybridMultilevel"/>
    <w:tmpl w:val="7BBA32F2"/>
    <w:lvl w:ilvl="0" w:tplc="02DE38C0">
      <w:start w:val="3"/>
      <w:numFmt w:val="bullet"/>
      <w:lvlText w:val="-"/>
      <w:lvlJc w:val="left"/>
      <w:pPr>
        <w:ind w:left="720" w:hanging="360"/>
      </w:pPr>
      <w:rPr>
        <w:rFonts w:ascii="Times New Roman" w:eastAsia="Arial Unicode MS"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EBC4EB3"/>
    <w:multiLevelType w:val="multilevel"/>
    <w:tmpl w:val="71A062EC"/>
    <w:lvl w:ilvl="0">
      <w:start w:val="1"/>
      <w:numFmt w:val="lowerLetter"/>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9" w15:restartNumberingAfterBreak="0">
    <w:nsid w:val="5A466855"/>
    <w:multiLevelType w:val="hybridMultilevel"/>
    <w:tmpl w:val="A2A2BD56"/>
    <w:lvl w:ilvl="0" w:tplc="02DE38C0">
      <w:start w:val="3"/>
      <w:numFmt w:val="bullet"/>
      <w:lvlText w:val="-"/>
      <w:lvlJc w:val="left"/>
      <w:pPr>
        <w:ind w:left="720" w:hanging="360"/>
      </w:pPr>
      <w:rPr>
        <w:rFonts w:ascii="Times New Roman" w:eastAsia="Arial Unicode MS"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B405EA8"/>
    <w:multiLevelType w:val="hybridMultilevel"/>
    <w:tmpl w:val="595A48B2"/>
    <w:lvl w:ilvl="0" w:tplc="200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FC54CF3"/>
    <w:multiLevelType w:val="hybridMultilevel"/>
    <w:tmpl w:val="606C7BDC"/>
    <w:lvl w:ilvl="0" w:tplc="20000019">
      <w:start w:val="1"/>
      <w:numFmt w:val="lowerLetter"/>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Calibri" w:hAnsi="Calibri" w:hint="default"/>
      </w:rPr>
    </w:lvl>
    <w:lvl w:ilvl="2" w:tplc="FFFFFFFF" w:tentative="1">
      <w:start w:val="1"/>
      <w:numFmt w:val="bullet"/>
      <w:lvlText w:val="-"/>
      <w:lvlJc w:val="left"/>
      <w:pPr>
        <w:tabs>
          <w:tab w:val="num" w:pos="2160"/>
        </w:tabs>
        <w:ind w:left="2160" w:hanging="360"/>
      </w:pPr>
      <w:rPr>
        <w:rFonts w:ascii="Calibri" w:hAnsi="Calibri" w:hint="default"/>
      </w:rPr>
    </w:lvl>
    <w:lvl w:ilvl="3" w:tplc="FFFFFFFF" w:tentative="1">
      <w:start w:val="1"/>
      <w:numFmt w:val="bullet"/>
      <w:lvlText w:val="-"/>
      <w:lvlJc w:val="left"/>
      <w:pPr>
        <w:tabs>
          <w:tab w:val="num" w:pos="2880"/>
        </w:tabs>
        <w:ind w:left="2880" w:hanging="360"/>
      </w:pPr>
      <w:rPr>
        <w:rFonts w:ascii="Calibri" w:hAnsi="Calibri" w:hint="default"/>
      </w:rPr>
    </w:lvl>
    <w:lvl w:ilvl="4" w:tplc="FFFFFFFF" w:tentative="1">
      <w:start w:val="1"/>
      <w:numFmt w:val="bullet"/>
      <w:lvlText w:val="-"/>
      <w:lvlJc w:val="left"/>
      <w:pPr>
        <w:tabs>
          <w:tab w:val="num" w:pos="3600"/>
        </w:tabs>
        <w:ind w:left="3600" w:hanging="360"/>
      </w:pPr>
      <w:rPr>
        <w:rFonts w:ascii="Calibri" w:hAnsi="Calibri" w:hint="default"/>
      </w:rPr>
    </w:lvl>
    <w:lvl w:ilvl="5" w:tplc="FFFFFFFF" w:tentative="1">
      <w:start w:val="1"/>
      <w:numFmt w:val="bullet"/>
      <w:lvlText w:val="-"/>
      <w:lvlJc w:val="left"/>
      <w:pPr>
        <w:tabs>
          <w:tab w:val="num" w:pos="4320"/>
        </w:tabs>
        <w:ind w:left="4320" w:hanging="360"/>
      </w:pPr>
      <w:rPr>
        <w:rFonts w:ascii="Calibri" w:hAnsi="Calibri" w:hint="default"/>
      </w:rPr>
    </w:lvl>
    <w:lvl w:ilvl="6" w:tplc="FFFFFFFF" w:tentative="1">
      <w:start w:val="1"/>
      <w:numFmt w:val="bullet"/>
      <w:lvlText w:val="-"/>
      <w:lvlJc w:val="left"/>
      <w:pPr>
        <w:tabs>
          <w:tab w:val="num" w:pos="5040"/>
        </w:tabs>
        <w:ind w:left="5040" w:hanging="360"/>
      </w:pPr>
      <w:rPr>
        <w:rFonts w:ascii="Calibri" w:hAnsi="Calibri" w:hint="default"/>
      </w:rPr>
    </w:lvl>
    <w:lvl w:ilvl="7" w:tplc="FFFFFFFF" w:tentative="1">
      <w:start w:val="1"/>
      <w:numFmt w:val="bullet"/>
      <w:lvlText w:val="-"/>
      <w:lvlJc w:val="left"/>
      <w:pPr>
        <w:tabs>
          <w:tab w:val="num" w:pos="5760"/>
        </w:tabs>
        <w:ind w:left="5760" w:hanging="360"/>
      </w:pPr>
      <w:rPr>
        <w:rFonts w:ascii="Calibri" w:hAnsi="Calibri" w:hint="default"/>
      </w:rPr>
    </w:lvl>
    <w:lvl w:ilvl="8" w:tplc="FFFFFFFF" w:tentative="1">
      <w:start w:val="1"/>
      <w:numFmt w:val="bullet"/>
      <w:lvlText w:val="-"/>
      <w:lvlJc w:val="left"/>
      <w:pPr>
        <w:tabs>
          <w:tab w:val="num" w:pos="6480"/>
        </w:tabs>
        <w:ind w:left="6480" w:hanging="360"/>
      </w:pPr>
      <w:rPr>
        <w:rFonts w:ascii="Calibri" w:hAnsi="Calibri" w:hint="default"/>
      </w:rPr>
    </w:lvl>
  </w:abstractNum>
  <w:abstractNum w:abstractNumId="22" w15:restartNumberingAfterBreak="0">
    <w:nsid w:val="61BB0A66"/>
    <w:multiLevelType w:val="multilevel"/>
    <w:tmpl w:val="E1E0FA70"/>
    <w:lvl w:ilvl="0">
      <w:start w:val="1"/>
      <w:numFmt w:val="lowerLetter"/>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3" w15:restartNumberingAfterBreak="0">
    <w:nsid w:val="698738D9"/>
    <w:multiLevelType w:val="hybridMultilevel"/>
    <w:tmpl w:val="9BD6ED12"/>
    <w:lvl w:ilvl="0" w:tplc="2000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Calibri" w:hAnsi="Calibri" w:hint="default"/>
      </w:rPr>
    </w:lvl>
    <w:lvl w:ilvl="2" w:tplc="FFFFFFFF" w:tentative="1">
      <w:start w:val="1"/>
      <w:numFmt w:val="bullet"/>
      <w:lvlText w:val="-"/>
      <w:lvlJc w:val="left"/>
      <w:pPr>
        <w:tabs>
          <w:tab w:val="num" w:pos="2160"/>
        </w:tabs>
        <w:ind w:left="2160" w:hanging="360"/>
      </w:pPr>
      <w:rPr>
        <w:rFonts w:ascii="Calibri" w:hAnsi="Calibri" w:hint="default"/>
      </w:rPr>
    </w:lvl>
    <w:lvl w:ilvl="3" w:tplc="FFFFFFFF" w:tentative="1">
      <w:start w:val="1"/>
      <w:numFmt w:val="bullet"/>
      <w:lvlText w:val="-"/>
      <w:lvlJc w:val="left"/>
      <w:pPr>
        <w:tabs>
          <w:tab w:val="num" w:pos="2880"/>
        </w:tabs>
        <w:ind w:left="2880" w:hanging="360"/>
      </w:pPr>
      <w:rPr>
        <w:rFonts w:ascii="Calibri" w:hAnsi="Calibri" w:hint="default"/>
      </w:rPr>
    </w:lvl>
    <w:lvl w:ilvl="4" w:tplc="FFFFFFFF" w:tentative="1">
      <w:start w:val="1"/>
      <w:numFmt w:val="bullet"/>
      <w:lvlText w:val="-"/>
      <w:lvlJc w:val="left"/>
      <w:pPr>
        <w:tabs>
          <w:tab w:val="num" w:pos="3600"/>
        </w:tabs>
        <w:ind w:left="3600" w:hanging="360"/>
      </w:pPr>
      <w:rPr>
        <w:rFonts w:ascii="Calibri" w:hAnsi="Calibri" w:hint="default"/>
      </w:rPr>
    </w:lvl>
    <w:lvl w:ilvl="5" w:tplc="FFFFFFFF" w:tentative="1">
      <w:start w:val="1"/>
      <w:numFmt w:val="bullet"/>
      <w:lvlText w:val="-"/>
      <w:lvlJc w:val="left"/>
      <w:pPr>
        <w:tabs>
          <w:tab w:val="num" w:pos="4320"/>
        </w:tabs>
        <w:ind w:left="4320" w:hanging="360"/>
      </w:pPr>
      <w:rPr>
        <w:rFonts w:ascii="Calibri" w:hAnsi="Calibri" w:hint="default"/>
      </w:rPr>
    </w:lvl>
    <w:lvl w:ilvl="6" w:tplc="FFFFFFFF" w:tentative="1">
      <w:start w:val="1"/>
      <w:numFmt w:val="bullet"/>
      <w:lvlText w:val="-"/>
      <w:lvlJc w:val="left"/>
      <w:pPr>
        <w:tabs>
          <w:tab w:val="num" w:pos="5040"/>
        </w:tabs>
        <w:ind w:left="5040" w:hanging="360"/>
      </w:pPr>
      <w:rPr>
        <w:rFonts w:ascii="Calibri" w:hAnsi="Calibri" w:hint="default"/>
      </w:rPr>
    </w:lvl>
    <w:lvl w:ilvl="7" w:tplc="FFFFFFFF" w:tentative="1">
      <w:start w:val="1"/>
      <w:numFmt w:val="bullet"/>
      <w:lvlText w:val="-"/>
      <w:lvlJc w:val="left"/>
      <w:pPr>
        <w:tabs>
          <w:tab w:val="num" w:pos="5760"/>
        </w:tabs>
        <w:ind w:left="5760" w:hanging="360"/>
      </w:pPr>
      <w:rPr>
        <w:rFonts w:ascii="Calibri" w:hAnsi="Calibri" w:hint="default"/>
      </w:rPr>
    </w:lvl>
    <w:lvl w:ilvl="8" w:tplc="FFFFFFFF" w:tentative="1">
      <w:start w:val="1"/>
      <w:numFmt w:val="bullet"/>
      <w:lvlText w:val="-"/>
      <w:lvlJc w:val="left"/>
      <w:pPr>
        <w:tabs>
          <w:tab w:val="num" w:pos="6480"/>
        </w:tabs>
        <w:ind w:left="6480" w:hanging="360"/>
      </w:pPr>
      <w:rPr>
        <w:rFonts w:ascii="Calibri" w:hAnsi="Calibri" w:hint="default"/>
      </w:rPr>
    </w:lvl>
  </w:abstractNum>
  <w:abstractNum w:abstractNumId="24" w15:restartNumberingAfterBreak="0">
    <w:nsid w:val="6CDB61FE"/>
    <w:multiLevelType w:val="multilevel"/>
    <w:tmpl w:val="187E0F72"/>
    <w:lvl w:ilvl="0">
      <w:start w:val="1"/>
      <w:numFmt w:val="decimal"/>
      <w:lvlText w:val="%1."/>
      <w:lvlJc w:val="left"/>
      <w:pPr>
        <w:tabs>
          <w:tab w:val="num" w:pos="720"/>
        </w:tabs>
        <w:ind w:left="720" w:hanging="360"/>
      </w:pPr>
      <w:rPr>
        <w:rFonts w:hint="default"/>
        <w:position w:val="0"/>
        <w:sz w:val="22"/>
        <w:szCs w:val="22"/>
        <w:lang w:val="en-US"/>
      </w:rPr>
    </w:lvl>
    <w:lvl w:ilvl="1">
      <w:start w:val="1"/>
      <w:numFmt w:val="bullet"/>
      <w:lvlText w:val="-"/>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5" w15:restartNumberingAfterBreak="0">
    <w:nsid w:val="70720BD5"/>
    <w:multiLevelType w:val="hybridMultilevel"/>
    <w:tmpl w:val="12523E9E"/>
    <w:lvl w:ilvl="0" w:tplc="2000000F">
      <w:start w:val="1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AEC01D8"/>
    <w:multiLevelType w:val="multilevel"/>
    <w:tmpl w:val="C4569EA4"/>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948512420">
    <w:abstractNumId w:val="1"/>
  </w:num>
  <w:num w:numId="2" w16cid:durableId="1541896967">
    <w:abstractNumId w:val="26"/>
  </w:num>
  <w:num w:numId="3" w16cid:durableId="855198059">
    <w:abstractNumId w:val="20"/>
  </w:num>
  <w:num w:numId="4" w16cid:durableId="1121457748">
    <w:abstractNumId w:val="16"/>
  </w:num>
  <w:num w:numId="5" w16cid:durableId="174224970">
    <w:abstractNumId w:val="12"/>
  </w:num>
  <w:num w:numId="6" w16cid:durableId="574585129">
    <w:abstractNumId w:val="17"/>
  </w:num>
  <w:num w:numId="7" w16cid:durableId="26759110">
    <w:abstractNumId w:val="13"/>
  </w:num>
  <w:num w:numId="8" w16cid:durableId="2023896079">
    <w:abstractNumId w:val="7"/>
  </w:num>
  <w:num w:numId="9" w16cid:durableId="698630226">
    <w:abstractNumId w:val="9"/>
  </w:num>
  <w:num w:numId="10" w16cid:durableId="1970433902">
    <w:abstractNumId w:val="3"/>
  </w:num>
  <w:num w:numId="11" w16cid:durableId="1157770501">
    <w:abstractNumId w:val="14"/>
  </w:num>
  <w:num w:numId="12" w16cid:durableId="977612161">
    <w:abstractNumId w:val="0"/>
  </w:num>
  <w:num w:numId="13" w16cid:durableId="664817457">
    <w:abstractNumId w:val="19"/>
  </w:num>
  <w:num w:numId="14" w16cid:durableId="767653689">
    <w:abstractNumId w:val="25"/>
  </w:num>
  <w:num w:numId="15" w16cid:durableId="656302927">
    <w:abstractNumId w:val="24"/>
  </w:num>
  <w:num w:numId="16" w16cid:durableId="1098330833">
    <w:abstractNumId w:val="5"/>
  </w:num>
  <w:num w:numId="17" w16cid:durableId="1169321832">
    <w:abstractNumId w:val="11"/>
  </w:num>
  <w:num w:numId="18" w16cid:durableId="508566231">
    <w:abstractNumId w:val="23"/>
  </w:num>
  <w:num w:numId="19" w16cid:durableId="844394818">
    <w:abstractNumId w:val="15"/>
  </w:num>
  <w:num w:numId="20" w16cid:durableId="1859274631">
    <w:abstractNumId w:val="10"/>
  </w:num>
  <w:num w:numId="21" w16cid:durableId="1766925954">
    <w:abstractNumId w:val="4"/>
  </w:num>
  <w:num w:numId="22" w16cid:durableId="337268706">
    <w:abstractNumId w:val="6"/>
  </w:num>
  <w:num w:numId="23" w16cid:durableId="1063869406">
    <w:abstractNumId w:val="21"/>
  </w:num>
  <w:num w:numId="24" w16cid:durableId="512767978">
    <w:abstractNumId w:val="8"/>
  </w:num>
  <w:num w:numId="25" w16cid:durableId="50081886">
    <w:abstractNumId w:val="2"/>
  </w:num>
  <w:num w:numId="26" w16cid:durableId="1635061311">
    <w:abstractNumId w:val="18"/>
  </w:num>
  <w:num w:numId="27" w16cid:durableId="650525048">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0MbIwNzE2BZJGlko6SsGpxcWZ+XkgBZa1AOclFE8sAAAA"/>
  </w:docVars>
  <w:rsids>
    <w:rsidRoot w:val="00F90E57"/>
    <w:rsid w:val="000030F9"/>
    <w:rsid w:val="00003B97"/>
    <w:rsid w:val="000054EE"/>
    <w:rsid w:val="000057D9"/>
    <w:rsid w:val="00007431"/>
    <w:rsid w:val="00010BBD"/>
    <w:rsid w:val="00013049"/>
    <w:rsid w:val="00013427"/>
    <w:rsid w:val="00013551"/>
    <w:rsid w:val="0001467F"/>
    <w:rsid w:val="0001634F"/>
    <w:rsid w:val="00016AD1"/>
    <w:rsid w:val="00016C0D"/>
    <w:rsid w:val="00020C92"/>
    <w:rsid w:val="000226AA"/>
    <w:rsid w:val="00023378"/>
    <w:rsid w:val="00023828"/>
    <w:rsid w:val="00024774"/>
    <w:rsid w:val="00024F06"/>
    <w:rsid w:val="0002543E"/>
    <w:rsid w:val="0002614F"/>
    <w:rsid w:val="00026FCB"/>
    <w:rsid w:val="00027A6C"/>
    <w:rsid w:val="00030382"/>
    <w:rsid w:val="000319F6"/>
    <w:rsid w:val="00031BAF"/>
    <w:rsid w:val="00031D62"/>
    <w:rsid w:val="00031E77"/>
    <w:rsid w:val="000321E0"/>
    <w:rsid w:val="0003221E"/>
    <w:rsid w:val="00032999"/>
    <w:rsid w:val="00033006"/>
    <w:rsid w:val="0003601B"/>
    <w:rsid w:val="000361B0"/>
    <w:rsid w:val="00036540"/>
    <w:rsid w:val="000365CC"/>
    <w:rsid w:val="00036DC9"/>
    <w:rsid w:val="0004033E"/>
    <w:rsid w:val="0004157B"/>
    <w:rsid w:val="00042F36"/>
    <w:rsid w:val="00044B48"/>
    <w:rsid w:val="00044D14"/>
    <w:rsid w:val="000459D1"/>
    <w:rsid w:val="00045C79"/>
    <w:rsid w:val="000508AD"/>
    <w:rsid w:val="0005156A"/>
    <w:rsid w:val="00051B23"/>
    <w:rsid w:val="000540DA"/>
    <w:rsid w:val="000543DF"/>
    <w:rsid w:val="00055EBA"/>
    <w:rsid w:val="000576AC"/>
    <w:rsid w:val="00057768"/>
    <w:rsid w:val="00062199"/>
    <w:rsid w:val="00062F04"/>
    <w:rsid w:val="0006368B"/>
    <w:rsid w:val="000638A9"/>
    <w:rsid w:val="00063D65"/>
    <w:rsid w:val="00064C43"/>
    <w:rsid w:val="00065413"/>
    <w:rsid w:val="000657B7"/>
    <w:rsid w:val="00066056"/>
    <w:rsid w:val="00066505"/>
    <w:rsid w:val="000667B5"/>
    <w:rsid w:val="00066931"/>
    <w:rsid w:val="0006787B"/>
    <w:rsid w:val="0007195E"/>
    <w:rsid w:val="00071CD7"/>
    <w:rsid w:val="00072074"/>
    <w:rsid w:val="00072A94"/>
    <w:rsid w:val="0007376A"/>
    <w:rsid w:val="00073B06"/>
    <w:rsid w:val="00074681"/>
    <w:rsid w:val="00074E95"/>
    <w:rsid w:val="00075AE0"/>
    <w:rsid w:val="00076AB5"/>
    <w:rsid w:val="00080693"/>
    <w:rsid w:val="000815E3"/>
    <w:rsid w:val="00083796"/>
    <w:rsid w:val="0008594E"/>
    <w:rsid w:val="00085988"/>
    <w:rsid w:val="00085D7A"/>
    <w:rsid w:val="00086231"/>
    <w:rsid w:val="00086FC2"/>
    <w:rsid w:val="000903A3"/>
    <w:rsid w:val="00090C72"/>
    <w:rsid w:val="00091DC9"/>
    <w:rsid w:val="0009337B"/>
    <w:rsid w:val="00093CA6"/>
    <w:rsid w:val="00093E36"/>
    <w:rsid w:val="00094779"/>
    <w:rsid w:val="0009557D"/>
    <w:rsid w:val="00095FD0"/>
    <w:rsid w:val="000969D3"/>
    <w:rsid w:val="00096E58"/>
    <w:rsid w:val="000A039D"/>
    <w:rsid w:val="000A079A"/>
    <w:rsid w:val="000A1F75"/>
    <w:rsid w:val="000A35D3"/>
    <w:rsid w:val="000A42D7"/>
    <w:rsid w:val="000A590F"/>
    <w:rsid w:val="000A65C5"/>
    <w:rsid w:val="000A67D2"/>
    <w:rsid w:val="000A6C88"/>
    <w:rsid w:val="000B2733"/>
    <w:rsid w:val="000B2B25"/>
    <w:rsid w:val="000B2FC5"/>
    <w:rsid w:val="000B3806"/>
    <w:rsid w:val="000B4AC6"/>
    <w:rsid w:val="000B4FA3"/>
    <w:rsid w:val="000B5734"/>
    <w:rsid w:val="000B7F8C"/>
    <w:rsid w:val="000C05BE"/>
    <w:rsid w:val="000C144B"/>
    <w:rsid w:val="000C361A"/>
    <w:rsid w:val="000C3F7F"/>
    <w:rsid w:val="000C529E"/>
    <w:rsid w:val="000C5B31"/>
    <w:rsid w:val="000D03D1"/>
    <w:rsid w:val="000D0670"/>
    <w:rsid w:val="000D132E"/>
    <w:rsid w:val="000D1421"/>
    <w:rsid w:val="000D1CB0"/>
    <w:rsid w:val="000D2AFB"/>
    <w:rsid w:val="000D2EBE"/>
    <w:rsid w:val="000D2F16"/>
    <w:rsid w:val="000D4CFD"/>
    <w:rsid w:val="000D53E3"/>
    <w:rsid w:val="000D5783"/>
    <w:rsid w:val="000D59B8"/>
    <w:rsid w:val="000D5AD1"/>
    <w:rsid w:val="000D62C2"/>
    <w:rsid w:val="000D7E6C"/>
    <w:rsid w:val="000D7F49"/>
    <w:rsid w:val="000E08E3"/>
    <w:rsid w:val="000E0DD0"/>
    <w:rsid w:val="000E1377"/>
    <w:rsid w:val="000E19A0"/>
    <w:rsid w:val="000E1E66"/>
    <w:rsid w:val="000E2373"/>
    <w:rsid w:val="000E3666"/>
    <w:rsid w:val="000E42D5"/>
    <w:rsid w:val="000E450F"/>
    <w:rsid w:val="000E5FDA"/>
    <w:rsid w:val="000E670A"/>
    <w:rsid w:val="000F2935"/>
    <w:rsid w:val="000F33CD"/>
    <w:rsid w:val="000F4145"/>
    <w:rsid w:val="000F5043"/>
    <w:rsid w:val="000F5343"/>
    <w:rsid w:val="000F63B8"/>
    <w:rsid w:val="000F6978"/>
    <w:rsid w:val="000F6B32"/>
    <w:rsid w:val="000F6E38"/>
    <w:rsid w:val="000F736E"/>
    <w:rsid w:val="001040A6"/>
    <w:rsid w:val="00104420"/>
    <w:rsid w:val="00105A3B"/>
    <w:rsid w:val="00105D98"/>
    <w:rsid w:val="00110D6E"/>
    <w:rsid w:val="00111D1A"/>
    <w:rsid w:val="001132BA"/>
    <w:rsid w:val="00113694"/>
    <w:rsid w:val="00114078"/>
    <w:rsid w:val="00114F6F"/>
    <w:rsid w:val="001157B6"/>
    <w:rsid w:val="00116992"/>
    <w:rsid w:val="00116C44"/>
    <w:rsid w:val="00117516"/>
    <w:rsid w:val="00117604"/>
    <w:rsid w:val="00117C01"/>
    <w:rsid w:val="00117C91"/>
    <w:rsid w:val="00120676"/>
    <w:rsid w:val="00120C35"/>
    <w:rsid w:val="00120DCD"/>
    <w:rsid w:val="0012119A"/>
    <w:rsid w:val="001222CF"/>
    <w:rsid w:val="001226B4"/>
    <w:rsid w:val="001231FC"/>
    <w:rsid w:val="0012394D"/>
    <w:rsid w:val="00123BF9"/>
    <w:rsid w:val="00124E3B"/>
    <w:rsid w:val="0012522F"/>
    <w:rsid w:val="001279CC"/>
    <w:rsid w:val="00130F2A"/>
    <w:rsid w:val="00131129"/>
    <w:rsid w:val="0013117F"/>
    <w:rsid w:val="00132066"/>
    <w:rsid w:val="00132A64"/>
    <w:rsid w:val="00133EF3"/>
    <w:rsid w:val="00134ABA"/>
    <w:rsid w:val="00134C0F"/>
    <w:rsid w:val="0013642A"/>
    <w:rsid w:val="00137167"/>
    <w:rsid w:val="0013767F"/>
    <w:rsid w:val="001376F2"/>
    <w:rsid w:val="001379C7"/>
    <w:rsid w:val="00137B59"/>
    <w:rsid w:val="001404AE"/>
    <w:rsid w:val="00140C3A"/>
    <w:rsid w:val="001431E1"/>
    <w:rsid w:val="00144300"/>
    <w:rsid w:val="001445B7"/>
    <w:rsid w:val="001448ED"/>
    <w:rsid w:val="001454AF"/>
    <w:rsid w:val="001467E2"/>
    <w:rsid w:val="0014757A"/>
    <w:rsid w:val="0015028E"/>
    <w:rsid w:val="001504AE"/>
    <w:rsid w:val="00150523"/>
    <w:rsid w:val="001517FC"/>
    <w:rsid w:val="00153648"/>
    <w:rsid w:val="00153B8B"/>
    <w:rsid w:val="00154492"/>
    <w:rsid w:val="00154A6E"/>
    <w:rsid w:val="00154D0F"/>
    <w:rsid w:val="00155F9D"/>
    <w:rsid w:val="001562C8"/>
    <w:rsid w:val="0015650E"/>
    <w:rsid w:val="001565E1"/>
    <w:rsid w:val="00157456"/>
    <w:rsid w:val="0016045F"/>
    <w:rsid w:val="00161489"/>
    <w:rsid w:val="00161E6A"/>
    <w:rsid w:val="0016280A"/>
    <w:rsid w:val="00162CDB"/>
    <w:rsid w:val="001640EC"/>
    <w:rsid w:val="00164974"/>
    <w:rsid w:val="0016531C"/>
    <w:rsid w:val="00165409"/>
    <w:rsid w:val="001655C4"/>
    <w:rsid w:val="00165E63"/>
    <w:rsid w:val="001668A6"/>
    <w:rsid w:val="00166A96"/>
    <w:rsid w:val="00167E03"/>
    <w:rsid w:val="00167E39"/>
    <w:rsid w:val="0017130C"/>
    <w:rsid w:val="001749E4"/>
    <w:rsid w:val="00174A1A"/>
    <w:rsid w:val="00174C16"/>
    <w:rsid w:val="0017596A"/>
    <w:rsid w:val="00175BEA"/>
    <w:rsid w:val="00176760"/>
    <w:rsid w:val="00176DFB"/>
    <w:rsid w:val="001773AD"/>
    <w:rsid w:val="0017756E"/>
    <w:rsid w:val="00177A25"/>
    <w:rsid w:val="00177D82"/>
    <w:rsid w:val="001801CA"/>
    <w:rsid w:val="001802E0"/>
    <w:rsid w:val="0018321C"/>
    <w:rsid w:val="001840DE"/>
    <w:rsid w:val="001848F5"/>
    <w:rsid w:val="00186669"/>
    <w:rsid w:val="00190A10"/>
    <w:rsid w:val="001914FF"/>
    <w:rsid w:val="001916E8"/>
    <w:rsid w:val="00192BD4"/>
    <w:rsid w:val="00192DB7"/>
    <w:rsid w:val="001951F6"/>
    <w:rsid w:val="00195AA9"/>
    <w:rsid w:val="00195CFA"/>
    <w:rsid w:val="00195D29"/>
    <w:rsid w:val="00196269"/>
    <w:rsid w:val="00197D9F"/>
    <w:rsid w:val="001A012D"/>
    <w:rsid w:val="001A066A"/>
    <w:rsid w:val="001A10E6"/>
    <w:rsid w:val="001A1171"/>
    <w:rsid w:val="001A1224"/>
    <w:rsid w:val="001A138E"/>
    <w:rsid w:val="001A21FD"/>
    <w:rsid w:val="001A225A"/>
    <w:rsid w:val="001A317C"/>
    <w:rsid w:val="001A37C0"/>
    <w:rsid w:val="001A4B6F"/>
    <w:rsid w:val="001A5151"/>
    <w:rsid w:val="001A6C24"/>
    <w:rsid w:val="001A7AFA"/>
    <w:rsid w:val="001A7FF7"/>
    <w:rsid w:val="001B03D5"/>
    <w:rsid w:val="001B0CAF"/>
    <w:rsid w:val="001B1219"/>
    <w:rsid w:val="001B23E9"/>
    <w:rsid w:val="001B2EEC"/>
    <w:rsid w:val="001B3525"/>
    <w:rsid w:val="001B35D2"/>
    <w:rsid w:val="001B3BD5"/>
    <w:rsid w:val="001B46FF"/>
    <w:rsid w:val="001B6972"/>
    <w:rsid w:val="001C120E"/>
    <w:rsid w:val="001C15AD"/>
    <w:rsid w:val="001C1655"/>
    <w:rsid w:val="001C2109"/>
    <w:rsid w:val="001C27D0"/>
    <w:rsid w:val="001C4A10"/>
    <w:rsid w:val="001C51EB"/>
    <w:rsid w:val="001C5DBF"/>
    <w:rsid w:val="001D00D8"/>
    <w:rsid w:val="001D0927"/>
    <w:rsid w:val="001D0DB2"/>
    <w:rsid w:val="001D1574"/>
    <w:rsid w:val="001D2A32"/>
    <w:rsid w:val="001D2D3C"/>
    <w:rsid w:val="001D3DDD"/>
    <w:rsid w:val="001D4632"/>
    <w:rsid w:val="001D52C7"/>
    <w:rsid w:val="001D5E62"/>
    <w:rsid w:val="001D65F3"/>
    <w:rsid w:val="001D6948"/>
    <w:rsid w:val="001D77DD"/>
    <w:rsid w:val="001D7B35"/>
    <w:rsid w:val="001E0469"/>
    <w:rsid w:val="001E0C7C"/>
    <w:rsid w:val="001E2378"/>
    <w:rsid w:val="001E2C04"/>
    <w:rsid w:val="001E2F9B"/>
    <w:rsid w:val="001E301F"/>
    <w:rsid w:val="001E4306"/>
    <w:rsid w:val="001E5B7F"/>
    <w:rsid w:val="001E7493"/>
    <w:rsid w:val="001E751A"/>
    <w:rsid w:val="001E7572"/>
    <w:rsid w:val="001E7B96"/>
    <w:rsid w:val="001E7DC4"/>
    <w:rsid w:val="001F11AF"/>
    <w:rsid w:val="001F18D4"/>
    <w:rsid w:val="001F265F"/>
    <w:rsid w:val="001F2BBC"/>
    <w:rsid w:val="001F708F"/>
    <w:rsid w:val="001F77AF"/>
    <w:rsid w:val="001F7F41"/>
    <w:rsid w:val="00201186"/>
    <w:rsid w:val="00202918"/>
    <w:rsid w:val="00203530"/>
    <w:rsid w:val="0020367D"/>
    <w:rsid w:val="00206242"/>
    <w:rsid w:val="0020631D"/>
    <w:rsid w:val="00206DF1"/>
    <w:rsid w:val="00206ECE"/>
    <w:rsid w:val="00207F34"/>
    <w:rsid w:val="00210128"/>
    <w:rsid w:val="00210E8E"/>
    <w:rsid w:val="00211E35"/>
    <w:rsid w:val="00212278"/>
    <w:rsid w:val="00212957"/>
    <w:rsid w:val="0021328A"/>
    <w:rsid w:val="002149A4"/>
    <w:rsid w:val="00214F4C"/>
    <w:rsid w:val="002163E1"/>
    <w:rsid w:val="0021654D"/>
    <w:rsid w:val="002169A9"/>
    <w:rsid w:val="00216BBB"/>
    <w:rsid w:val="00216FCB"/>
    <w:rsid w:val="00217F80"/>
    <w:rsid w:val="00217FA0"/>
    <w:rsid w:val="00220571"/>
    <w:rsid w:val="00220B04"/>
    <w:rsid w:val="00221474"/>
    <w:rsid w:val="002245C4"/>
    <w:rsid w:val="00224DF6"/>
    <w:rsid w:val="0022596E"/>
    <w:rsid w:val="00225E27"/>
    <w:rsid w:val="0022604D"/>
    <w:rsid w:val="00230BAE"/>
    <w:rsid w:val="00230CA9"/>
    <w:rsid w:val="0023341F"/>
    <w:rsid w:val="002340CC"/>
    <w:rsid w:val="00234E0D"/>
    <w:rsid w:val="00235929"/>
    <w:rsid w:val="002359C1"/>
    <w:rsid w:val="00235A37"/>
    <w:rsid w:val="0023641E"/>
    <w:rsid w:val="002374D6"/>
    <w:rsid w:val="00237BAA"/>
    <w:rsid w:val="00240BF4"/>
    <w:rsid w:val="00241137"/>
    <w:rsid w:val="002433E2"/>
    <w:rsid w:val="002437FA"/>
    <w:rsid w:val="002439D4"/>
    <w:rsid w:val="00243B6E"/>
    <w:rsid w:val="00243B82"/>
    <w:rsid w:val="00243C29"/>
    <w:rsid w:val="002444AA"/>
    <w:rsid w:val="002449B5"/>
    <w:rsid w:val="00244C99"/>
    <w:rsid w:val="00244D19"/>
    <w:rsid w:val="00244D1E"/>
    <w:rsid w:val="0024696A"/>
    <w:rsid w:val="002473F1"/>
    <w:rsid w:val="002479A3"/>
    <w:rsid w:val="00247A69"/>
    <w:rsid w:val="00247B26"/>
    <w:rsid w:val="00250D5A"/>
    <w:rsid w:val="00251634"/>
    <w:rsid w:val="00252CCD"/>
    <w:rsid w:val="0025369B"/>
    <w:rsid w:val="0025502D"/>
    <w:rsid w:val="002567A8"/>
    <w:rsid w:val="00256D62"/>
    <w:rsid w:val="0025740A"/>
    <w:rsid w:val="002600D0"/>
    <w:rsid w:val="002608CB"/>
    <w:rsid w:val="00260EA9"/>
    <w:rsid w:val="00260FD1"/>
    <w:rsid w:val="00261D76"/>
    <w:rsid w:val="0026242E"/>
    <w:rsid w:val="00262AE7"/>
    <w:rsid w:val="00263ED6"/>
    <w:rsid w:val="00265ECA"/>
    <w:rsid w:val="002672E9"/>
    <w:rsid w:val="0026736D"/>
    <w:rsid w:val="00267975"/>
    <w:rsid w:val="0027035C"/>
    <w:rsid w:val="0027056C"/>
    <w:rsid w:val="0027073D"/>
    <w:rsid w:val="002710AB"/>
    <w:rsid w:val="002715BD"/>
    <w:rsid w:val="002717A5"/>
    <w:rsid w:val="002718D3"/>
    <w:rsid w:val="00272260"/>
    <w:rsid w:val="0027259F"/>
    <w:rsid w:val="002727AF"/>
    <w:rsid w:val="00272F1E"/>
    <w:rsid w:val="00273253"/>
    <w:rsid w:val="002735BF"/>
    <w:rsid w:val="00273748"/>
    <w:rsid w:val="0027564B"/>
    <w:rsid w:val="002759FC"/>
    <w:rsid w:val="002767BB"/>
    <w:rsid w:val="00280E5C"/>
    <w:rsid w:val="00281871"/>
    <w:rsid w:val="0028385E"/>
    <w:rsid w:val="00285379"/>
    <w:rsid w:val="00285B86"/>
    <w:rsid w:val="00286178"/>
    <w:rsid w:val="00287146"/>
    <w:rsid w:val="00290046"/>
    <w:rsid w:val="002900EE"/>
    <w:rsid w:val="00290AD0"/>
    <w:rsid w:val="00290BAE"/>
    <w:rsid w:val="0029126C"/>
    <w:rsid w:val="00291317"/>
    <w:rsid w:val="0029190C"/>
    <w:rsid w:val="00291954"/>
    <w:rsid w:val="00291956"/>
    <w:rsid w:val="00292429"/>
    <w:rsid w:val="002924B2"/>
    <w:rsid w:val="002954E5"/>
    <w:rsid w:val="00295CD7"/>
    <w:rsid w:val="00295DDB"/>
    <w:rsid w:val="00296180"/>
    <w:rsid w:val="002A2118"/>
    <w:rsid w:val="002A365D"/>
    <w:rsid w:val="002A38F8"/>
    <w:rsid w:val="002A53B2"/>
    <w:rsid w:val="002A5F4C"/>
    <w:rsid w:val="002A753A"/>
    <w:rsid w:val="002B133D"/>
    <w:rsid w:val="002B1664"/>
    <w:rsid w:val="002B16E2"/>
    <w:rsid w:val="002B1ED3"/>
    <w:rsid w:val="002B3E4F"/>
    <w:rsid w:val="002B48F0"/>
    <w:rsid w:val="002B710A"/>
    <w:rsid w:val="002C0658"/>
    <w:rsid w:val="002C1A7C"/>
    <w:rsid w:val="002C2540"/>
    <w:rsid w:val="002C2B88"/>
    <w:rsid w:val="002C42A4"/>
    <w:rsid w:val="002C5334"/>
    <w:rsid w:val="002C5735"/>
    <w:rsid w:val="002C5C34"/>
    <w:rsid w:val="002C7884"/>
    <w:rsid w:val="002D11BF"/>
    <w:rsid w:val="002D1B4C"/>
    <w:rsid w:val="002D22D8"/>
    <w:rsid w:val="002D3A66"/>
    <w:rsid w:val="002D3B84"/>
    <w:rsid w:val="002D402C"/>
    <w:rsid w:val="002D4F8D"/>
    <w:rsid w:val="002D597D"/>
    <w:rsid w:val="002D5B76"/>
    <w:rsid w:val="002D5C31"/>
    <w:rsid w:val="002D5CB9"/>
    <w:rsid w:val="002D670D"/>
    <w:rsid w:val="002D6954"/>
    <w:rsid w:val="002D6F0D"/>
    <w:rsid w:val="002D6F5E"/>
    <w:rsid w:val="002D736F"/>
    <w:rsid w:val="002D77A3"/>
    <w:rsid w:val="002D7E5F"/>
    <w:rsid w:val="002E1199"/>
    <w:rsid w:val="002E172B"/>
    <w:rsid w:val="002E2398"/>
    <w:rsid w:val="002E245C"/>
    <w:rsid w:val="002E30B0"/>
    <w:rsid w:val="002E40FF"/>
    <w:rsid w:val="002E4220"/>
    <w:rsid w:val="002E43F3"/>
    <w:rsid w:val="002E5C2F"/>
    <w:rsid w:val="002E7155"/>
    <w:rsid w:val="002E7697"/>
    <w:rsid w:val="002E7C91"/>
    <w:rsid w:val="002F009C"/>
    <w:rsid w:val="002F0ABE"/>
    <w:rsid w:val="002F1DF4"/>
    <w:rsid w:val="002F2130"/>
    <w:rsid w:val="002F3754"/>
    <w:rsid w:val="002F4C09"/>
    <w:rsid w:val="002F549C"/>
    <w:rsid w:val="002F5E1A"/>
    <w:rsid w:val="002F5E76"/>
    <w:rsid w:val="002F6758"/>
    <w:rsid w:val="002F6B36"/>
    <w:rsid w:val="002F6B9B"/>
    <w:rsid w:val="00300155"/>
    <w:rsid w:val="00301B4F"/>
    <w:rsid w:val="003026BA"/>
    <w:rsid w:val="00302DFF"/>
    <w:rsid w:val="0030310F"/>
    <w:rsid w:val="0030326F"/>
    <w:rsid w:val="003038B2"/>
    <w:rsid w:val="003038C3"/>
    <w:rsid w:val="00303A6E"/>
    <w:rsid w:val="00304C0D"/>
    <w:rsid w:val="00304E3C"/>
    <w:rsid w:val="003054E1"/>
    <w:rsid w:val="003056AD"/>
    <w:rsid w:val="00305A63"/>
    <w:rsid w:val="00306E3D"/>
    <w:rsid w:val="00307746"/>
    <w:rsid w:val="00307D09"/>
    <w:rsid w:val="00310AEF"/>
    <w:rsid w:val="00311F56"/>
    <w:rsid w:val="003122C8"/>
    <w:rsid w:val="00313BA3"/>
    <w:rsid w:val="00314565"/>
    <w:rsid w:val="00315CE9"/>
    <w:rsid w:val="00316E34"/>
    <w:rsid w:val="00317536"/>
    <w:rsid w:val="00317A33"/>
    <w:rsid w:val="00320316"/>
    <w:rsid w:val="00320484"/>
    <w:rsid w:val="00320938"/>
    <w:rsid w:val="00320D5C"/>
    <w:rsid w:val="003220BA"/>
    <w:rsid w:val="00322DB6"/>
    <w:rsid w:val="00323D19"/>
    <w:rsid w:val="00324275"/>
    <w:rsid w:val="00324DA2"/>
    <w:rsid w:val="00325773"/>
    <w:rsid w:val="00327A8D"/>
    <w:rsid w:val="00330337"/>
    <w:rsid w:val="00332F7A"/>
    <w:rsid w:val="00333496"/>
    <w:rsid w:val="0033460F"/>
    <w:rsid w:val="00334E05"/>
    <w:rsid w:val="00335ABD"/>
    <w:rsid w:val="00336B0A"/>
    <w:rsid w:val="00337153"/>
    <w:rsid w:val="003378A9"/>
    <w:rsid w:val="00337BFA"/>
    <w:rsid w:val="003400B4"/>
    <w:rsid w:val="003410F7"/>
    <w:rsid w:val="003445B1"/>
    <w:rsid w:val="00344616"/>
    <w:rsid w:val="00345332"/>
    <w:rsid w:val="00345682"/>
    <w:rsid w:val="00345971"/>
    <w:rsid w:val="003466A6"/>
    <w:rsid w:val="00346FC9"/>
    <w:rsid w:val="0035000C"/>
    <w:rsid w:val="00350413"/>
    <w:rsid w:val="0035076E"/>
    <w:rsid w:val="00350D39"/>
    <w:rsid w:val="00350E4E"/>
    <w:rsid w:val="00352385"/>
    <w:rsid w:val="00353457"/>
    <w:rsid w:val="003538A6"/>
    <w:rsid w:val="003538C2"/>
    <w:rsid w:val="00353AB2"/>
    <w:rsid w:val="003548A7"/>
    <w:rsid w:val="00354AAE"/>
    <w:rsid w:val="003555B0"/>
    <w:rsid w:val="00357092"/>
    <w:rsid w:val="00360287"/>
    <w:rsid w:val="003613CE"/>
    <w:rsid w:val="0036155A"/>
    <w:rsid w:val="003619C5"/>
    <w:rsid w:val="00363D40"/>
    <w:rsid w:val="00363E60"/>
    <w:rsid w:val="00363E7D"/>
    <w:rsid w:val="00372D52"/>
    <w:rsid w:val="003740B9"/>
    <w:rsid w:val="0037452B"/>
    <w:rsid w:val="00375488"/>
    <w:rsid w:val="00375DA5"/>
    <w:rsid w:val="003774A9"/>
    <w:rsid w:val="00380D62"/>
    <w:rsid w:val="00381993"/>
    <w:rsid w:val="003819DC"/>
    <w:rsid w:val="00382476"/>
    <w:rsid w:val="00382CAD"/>
    <w:rsid w:val="00384885"/>
    <w:rsid w:val="00385084"/>
    <w:rsid w:val="00385462"/>
    <w:rsid w:val="003859D9"/>
    <w:rsid w:val="00386913"/>
    <w:rsid w:val="0038692E"/>
    <w:rsid w:val="00386983"/>
    <w:rsid w:val="00386992"/>
    <w:rsid w:val="00386EA6"/>
    <w:rsid w:val="00387971"/>
    <w:rsid w:val="00387D3D"/>
    <w:rsid w:val="003904D9"/>
    <w:rsid w:val="00392060"/>
    <w:rsid w:val="00392646"/>
    <w:rsid w:val="003935BE"/>
    <w:rsid w:val="00395F8F"/>
    <w:rsid w:val="00396B41"/>
    <w:rsid w:val="00396EC3"/>
    <w:rsid w:val="00397523"/>
    <w:rsid w:val="003976A0"/>
    <w:rsid w:val="0039791B"/>
    <w:rsid w:val="003A02EA"/>
    <w:rsid w:val="003A06F5"/>
    <w:rsid w:val="003A2E97"/>
    <w:rsid w:val="003A4D76"/>
    <w:rsid w:val="003A5CFF"/>
    <w:rsid w:val="003A5D99"/>
    <w:rsid w:val="003A6A3F"/>
    <w:rsid w:val="003B0803"/>
    <w:rsid w:val="003B0EFF"/>
    <w:rsid w:val="003B1195"/>
    <w:rsid w:val="003B1524"/>
    <w:rsid w:val="003B20A0"/>
    <w:rsid w:val="003B21D2"/>
    <w:rsid w:val="003B35EE"/>
    <w:rsid w:val="003B3ED1"/>
    <w:rsid w:val="003B44DE"/>
    <w:rsid w:val="003B5696"/>
    <w:rsid w:val="003B5AA8"/>
    <w:rsid w:val="003B6711"/>
    <w:rsid w:val="003B77A9"/>
    <w:rsid w:val="003C0C9F"/>
    <w:rsid w:val="003C1754"/>
    <w:rsid w:val="003C192B"/>
    <w:rsid w:val="003C1D80"/>
    <w:rsid w:val="003C2CE6"/>
    <w:rsid w:val="003C358B"/>
    <w:rsid w:val="003C48AB"/>
    <w:rsid w:val="003C4E51"/>
    <w:rsid w:val="003C59F2"/>
    <w:rsid w:val="003D046A"/>
    <w:rsid w:val="003D0A92"/>
    <w:rsid w:val="003D1588"/>
    <w:rsid w:val="003D1D57"/>
    <w:rsid w:val="003D2B88"/>
    <w:rsid w:val="003D4F46"/>
    <w:rsid w:val="003D5320"/>
    <w:rsid w:val="003D5EDA"/>
    <w:rsid w:val="003D653D"/>
    <w:rsid w:val="003D7FC8"/>
    <w:rsid w:val="003E001E"/>
    <w:rsid w:val="003E06A3"/>
    <w:rsid w:val="003E2819"/>
    <w:rsid w:val="003E442D"/>
    <w:rsid w:val="003E49EA"/>
    <w:rsid w:val="003E5190"/>
    <w:rsid w:val="003E55D9"/>
    <w:rsid w:val="003E6565"/>
    <w:rsid w:val="003E684D"/>
    <w:rsid w:val="003E70CF"/>
    <w:rsid w:val="003E757E"/>
    <w:rsid w:val="003E7985"/>
    <w:rsid w:val="003F030F"/>
    <w:rsid w:val="003F0575"/>
    <w:rsid w:val="003F06C4"/>
    <w:rsid w:val="003F1382"/>
    <w:rsid w:val="003F1473"/>
    <w:rsid w:val="003F3E71"/>
    <w:rsid w:val="003F4010"/>
    <w:rsid w:val="003F5918"/>
    <w:rsid w:val="003F73EE"/>
    <w:rsid w:val="003F78FD"/>
    <w:rsid w:val="00400ABA"/>
    <w:rsid w:val="00401151"/>
    <w:rsid w:val="004011D8"/>
    <w:rsid w:val="0040303A"/>
    <w:rsid w:val="0040364D"/>
    <w:rsid w:val="00405D44"/>
    <w:rsid w:val="004064D9"/>
    <w:rsid w:val="00406C16"/>
    <w:rsid w:val="00407375"/>
    <w:rsid w:val="004105C7"/>
    <w:rsid w:val="00410AC8"/>
    <w:rsid w:val="004124D1"/>
    <w:rsid w:val="00412E77"/>
    <w:rsid w:val="00413272"/>
    <w:rsid w:val="00413551"/>
    <w:rsid w:val="00413A05"/>
    <w:rsid w:val="00414AA4"/>
    <w:rsid w:val="00414C08"/>
    <w:rsid w:val="00415067"/>
    <w:rsid w:val="00415286"/>
    <w:rsid w:val="00415CF1"/>
    <w:rsid w:val="0041708E"/>
    <w:rsid w:val="00420E0E"/>
    <w:rsid w:val="004210B2"/>
    <w:rsid w:val="00421981"/>
    <w:rsid w:val="00422976"/>
    <w:rsid w:val="0042361A"/>
    <w:rsid w:val="00423B22"/>
    <w:rsid w:val="00423EF0"/>
    <w:rsid w:val="00424072"/>
    <w:rsid w:val="00424D9C"/>
    <w:rsid w:val="00425AE7"/>
    <w:rsid w:val="0042679F"/>
    <w:rsid w:val="00427312"/>
    <w:rsid w:val="004275FF"/>
    <w:rsid w:val="0042760B"/>
    <w:rsid w:val="00430208"/>
    <w:rsid w:val="00430C70"/>
    <w:rsid w:val="00431B99"/>
    <w:rsid w:val="00431E82"/>
    <w:rsid w:val="004325BC"/>
    <w:rsid w:val="004332F3"/>
    <w:rsid w:val="004333E8"/>
    <w:rsid w:val="00433430"/>
    <w:rsid w:val="0043363C"/>
    <w:rsid w:val="00437276"/>
    <w:rsid w:val="004373E6"/>
    <w:rsid w:val="00440023"/>
    <w:rsid w:val="004406FD"/>
    <w:rsid w:val="00442374"/>
    <w:rsid w:val="00444FD5"/>
    <w:rsid w:val="004460C0"/>
    <w:rsid w:val="0044783F"/>
    <w:rsid w:val="004510DC"/>
    <w:rsid w:val="00451A1A"/>
    <w:rsid w:val="00451E49"/>
    <w:rsid w:val="00452BE5"/>
    <w:rsid w:val="00453E4E"/>
    <w:rsid w:val="00454733"/>
    <w:rsid w:val="00454C67"/>
    <w:rsid w:val="00455AEE"/>
    <w:rsid w:val="00456470"/>
    <w:rsid w:val="0045723B"/>
    <w:rsid w:val="00460429"/>
    <w:rsid w:val="00461AD2"/>
    <w:rsid w:val="00461B70"/>
    <w:rsid w:val="004623FA"/>
    <w:rsid w:val="004625AF"/>
    <w:rsid w:val="00463CE1"/>
    <w:rsid w:val="00465B85"/>
    <w:rsid w:val="00466273"/>
    <w:rsid w:val="00466463"/>
    <w:rsid w:val="004664AF"/>
    <w:rsid w:val="00467133"/>
    <w:rsid w:val="0046755E"/>
    <w:rsid w:val="004700F7"/>
    <w:rsid w:val="004727FC"/>
    <w:rsid w:val="00472BBA"/>
    <w:rsid w:val="004739A9"/>
    <w:rsid w:val="004739BB"/>
    <w:rsid w:val="0047510F"/>
    <w:rsid w:val="00480393"/>
    <w:rsid w:val="004805FE"/>
    <w:rsid w:val="00483BCF"/>
    <w:rsid w:val="00483C97"/>
    <w:rsid w:val="00484B19"/>
    <w:rsid w:val="00484DC8"/>
    <w:rsid w:val="00486D21"/>
    <w:rsid w:val="0048752F"/>
    <w:rsid w:val="0048769C"/>
    <w:rsid w:val="004913F7"/>
    <w:rsid w:val="004946A2"/>
    <w:rsid w:val="00494A7B"/>
    <w:rsid w:val="00495F54"/>
    <w:rsid w:val="00496FA0"/>
    <w:rsid w:val="004A07D2"/>
    <w:rsid w:val="004A0CCD"/>
    <w:rsid w:val="004A108D"/>
    <w:rsid w:val="004A18A2"/>
    <w:rsid w:val="004A219B"/>
    <w:rsid w:val="004A2CE3"/>
    <w:rsid w:val="004A2DDE"/>
    <w:rsid w:val="004A3589"/>
    <w:rsid w:val="004A4B55"/>
    <w:rsid w:val="004A5EE9"/>
    <w:rsid w:val="004A668A"/>
    <w:rsid w:val="004A7344"/>
    <w:rsid w:val="004A79B7"/>
    <w:rsid w:val="004B011F"/>
    <w:rsid w:val="004B02A4"/>
    <w:rsid w:val="004B0BAF"/>
    <w:rsid w:val="004B12D0"/>
    <w:rsid w:val="004B15D9"/>
    <w:rsid w:val="004B1E68"/>
    <w:rsid w:val="004B3584"/>
    <w:rsid w:val="004B4D8B"/>
    <w:rsid w:val="004B54AF"/>
    <w:rsid w:val="004B56E3"/>
    <w:rsid w:val="004B57A6"/>
    <w:rsid w:val="004B5DB8"/>
    <w:rsid w:val="004B75EB"/>
    <w:rsid w:val="004B7822"/>
    <w:rsid w:val="004C00DA"/>
    <w:rsid w:val="004C04E5"/>
    <w:rsid w:val="004C0A5C"/>
    <w:rsid w:val="004C1284"/>
    <w:rsid w:val="004C3A8C"/>
    <w:rsid w:val="004C5198"/>
    <w:rsid w:val="004C5646"/>
    <w:rsid w:val="004C6581"/>
    <w:rsid w:val="004C772B"/>
    <w:rsid w:val="004D06DA"/>
    <w:rsid w:val="004D0B51"/>
    <w:rsid w:val="004D1755"/>
    <w:rsid w:val="004D182B"/>
    <w:rsid w:val="004D1891"/>
    <w:rsid w:val="004D1CDF"/>
    <w:rsid w:val="004D1DFE"/>
    <w:rsid w:val="004D1F79"/>
    <w:rsid w:val="004D2260"/>
    <w:rsid w:val="004D312A"/>
    <w:rsid w:val="004D45D4"/>
    <w:rsid w:val="004D4E94"/>
    <w:rsid w:val="004D6D7E"/>
    <w:rsid w:val="004D7EE3"/>
    <w:rsid w:val="004E02BD"/>
    <w:rsid w:val="004E0970"/>
    <w:rsid w:val="004E0A89"/>
    <w:rsid w:val="004E1695"/>
    <w:rsid w:val="004E1D13"/>
    <w:rsid w:val="004E30E5"/>
    <w:rsid w:val="004E3D8C"/>
    <w:rsid w:val="004E474D"/>
    <w:rsid w:val="004E49E0"/>
    <w:rsid w:val="004E693D"/>
    <w:rsid w:val="004E7341"/>
    <w:rsid w:val="004F04BC"/>
    <w:rsid w:val="004F078F"/>
    <w:rsid w:val="004F07C1"/>
    <w:rsid w:val="004F104E"/>
    <w:rsid w:val="004F11C4"/>
    <w:rsid w:val="004F2174"/>
    <w:rsid w:val="004F43E3"/>
    <w:rsid w:val="004F60D4"/>
    <w:rsid w:val="004F6340"/>
    <w:rsid w:val="004F738C"/>
    <w:rsid w:val="004F7414"/>
    <w:rsid w:val="004F7CE9"/>
    <w:rsid w:val="00500FAD"/>
    <w:rsid w:val="00501842"/>
    <w:rsid w:val="0050215A"/>
    <w:rsid w:val="00502169"/>
    <w:rsid w:val="00504811"/>
    <w:rsid w:val="00504992"/>
    <w:rsid w:val="0050566D"/>
    <w:rsid w:val="005057DC"/>
    <w:rsid w:val="00506D8E"/>
    <w:rsid w:val="00507314"/>
    <w:rsid w:val="00507AAE"/>
    <w:rsid w:val="00507AC3"/>
    <w:rsid w:val="00507CB0"/>
    <w:rsid w:val="00511811"/>
    <w:rsid w:val="00512498"/>
    <w:rsid w:val="005133C2"/>
    <w:rsid w:val="00513F67"/>
    <w:rsid w:val="00514B55"/>
    <w:rsid w:val="00514B73"/>
    <w:rsid w:val="005151F2"/>
    <w:rsid w:val="00516274"/>
    <w:rsid w:val="00516566"/>
    <w:rsid w:val="005174C9"/>
    <w:rsid w:val="005203A7"/>
    <w:rsid w:val="005220CB"/>
    <w:rsid w:val="005222AA"/>
    <w:rsid w:val="00522D50"/>
    <w:rsid w:val="00522F93"/>
    <w:rsid w:val="005246DE"/>
    <w:rsid w:val="00524D62"/>
    <w:rsid w:val="00524DC9"/>
    <w:rsid w:val="00525587"/>
    <w:rsid w:val="00525783"/>
    <w:rsid w:val="005270B0"/>
    <w:rsid w:val="00527372"/>
    <w:rsid w:val="00527A40"/>
    <w:rsid w:val="00527E0E"/>
    <w:rsid w:val="0053336D"/>
    <w:rsid w:val="0053339D"/>
    <w:rsid w:val="005333CD"/>
    <w:rsid w:val="00534285"/>
    <w:rsid w:val="005348F3"/>
    <w:rsid w:val="005371A9"/>
    <w:rsid w:val="005379FE"/>
    <w:rsid w:val="00537A40"/>
    <w:rsid w:val="00537BD0"/>
    <w:rsid w:val="00537DA7"/>
    <w:rsid w:val="0053C280"/>
    <w:rsid w:val="00540BA9"/>
    <w:rsid w:val="00542C11"/>
    <w:rsid w:val="00543DE4"/>
    <w:rsid w:val="00543E19"/>
    <w:rsid w:val="00545823"/>
    <w:rsid w:val="00545DDE"/>
    <w:rsid w:val="0054621A"/>
    <w:rsid w:val="00546F76"/>
    <w:rsid w:val="00547277"/>
    <w:rsid w:val="005478C9"/>
    <w:rsid w:val="00550513"/>
    <w:rsid w:val="005516CF"/>
    <w:rsid w:val="0055173C"/>
    <w:rsid w:val="005520B9"/>
    <w:rsid w:val="005524B3"/>
    <w:rsid w:val="00553EA1"/>
    <w:rsid w:val="00553EA7"/>
    <w:rsid w:val="00553F54"/>
    <w:rsid w:val="005541F6"/>
    <w:rsid w:val="00554818"/>
    <w:rsid w:val="005552B6"/>
    <w:rsid w:val="0055712D"/>
    <w:rsid w:val="00557C5B"/>
    <w:rsid w:val="00560D4B"/>
    <w:rsid w:val="00560FA7"/>
    <w:rsid w:val="00561334"/>
    <w:rsid w:val="005621C6"/>
    <w:rsid w:val="005637AA"/>
    <w:rsid w:val="00563A5B"/>
    <w:rsid w:val="005642A0"/>
    <w:rsid w:val="005642D7"/>
    <w:rsid w:val="005649CC"/>
    <w:rsid w:val="00565733"/>
    <w:rsid w:val="0056576E"/>
    <w:rsid w:val="005658A3"/>
    <w:rsid w:val="0056601E"/>
    <w:rsid w:val="00566358"/>
    <w:rsid w:val="00566599"/>
    <w:rsid w:val="005665B5"/>
    <w:rsid w:val="00566A52"/>
    <w:rsid w:val="00566BAF"/>
    <w:rsid w:val="00566F4C"/>
    <w:rsid w:val="0056758A"/>
    <w:rsid w:val="0057015D"/>
    <w:rsid w:val="00570B3B"/>
    <w:rsid w:val="005716F7"/>
    <w:rsid w:val="005724E5"/>
    <w:rsid w:val="00572C6C"/>
    <w:rsid w:val="00573B84"/>
    <w:rsid w:val="00575E9B"/>
    <w:rsid w:val="0057650A"/>
    <w:rsid w:val="00576CD2"/>
    <w:rsid w:val="00580A27"/>
    <w:rsid w:val="00582C6B"/>
    <w:rsid w:val="005832AF"/>
    <w:rsid w:val="00584E09"/>
    <w:rsid w:val="00584FB1"/>
    <w:rsid w:val="00585003"/>
    <w:rsid w:val="0058610E"/>
    <w:rsid w:val="005863F3"/>
    <w:rsid w:val="00591B94"/>
    <w:rsid w:val="00591EE6"/>
    <w:rsid w:val="005920F6"/>
    <w:rsid w:val="00593606"/>
    <w:rsid w:val="00593D1B"/>
    <w:rsid w:val="00593F0C"/>
    <w:rsid w:val="00594556"/>
    <w:rsid w:val="005948DC"/>
    <w:rsid w:val="00595080"/>
    <w:rsid w:val="005951A4"/>
    <w:rsid w:val="005956D7"/>
    <w:rsid w:val="005961C4"/>
    <w:rsid w:val="00596450"/>
    <w:rsid w:val="00597DE4"/>
    <w:rsid w:val="005A1103"/>
    <w:rsid w:val="005A1A45"/>
    <w:rsid w:val="005A2893"/>
    <w:rsid w:val="005A39BF"/>
    <w:rsid w:val="005A39C9"/>
    <w:rsid w:val="005A3D99"/>
    <w:rsid w:val="005A40DF"/>
    <w:rsid w:val="005A6157"/>
    <w:rsid w:val="005A6D0C"/>
    <w:rsid w:val="005B0B79"/>
    <w:rsid w:val="005B1301"/>
    <w:rsid w:val="005B174D"/>
    <w:rsid w:val="005B188F"/>
    <w:rsid w:val="005B1E74"/>
    <w:rsid w:val="005B245D"/>
    <w:rsid w:val="005B262F"/>
    <w:rsid w:val="005B3018"/>
    <w:rsid w:val="005B304A"/>
    <w:rsid w:val="005B38B7"/>
    <w:rsid w:val="005B3B4F"/>
    <w:rsid w:val="005B3EEB"/>
    <w:rsid w:val="005B3FE4"/>
    <w:rsid w:val="005B4CF3"/>
    <w:rsid w:val="005B529D"/>
    <w:rsid w:val="005B5637"/>
    <w:rsid w:val="005B57D3"/>
    <w:rsid w:val="005B6632"/>
    <w:rsid w:val="005B7225"/>
    <w:rsid w:val="005C259D"/>
    <w:rsid w:val="005C30A4"/>
    <w:rsid w:val="005C31C9"/>
    <w:rsid w:val="005C31F3"/>
    <w:rsid w:val="005C378F"/>
    <w:rsid w:val="005C3B5B"/>
    <w:rsid w:val="005C49AC"/>
    <w:rsid w:val="005C57D7"/>
    <w:rsid w:val="005C6299"/>
    <w:rsid w:val="005C689A"/>
    <w:rsid w:val="005C7AF0"/>
    <w:rsid w:val="005D15F3"/>
    <w:rsid w:val="005D1B1D"/>
    <w:rsid w:val="005D4628"/>
    <w:rsid w:val="005D5725"/>
    <w:rsid w:val="005D58FD"/>
    <w:rsid w:val="005D6743"/>
    <w:rsid w:val="005D797C"/>
    <w:rsid w:val="005E1906"/>
    <w:rsid w:val="005E3642"/>
    <w:rsid w:val="005E36C8"/>
    <w:rsid w:val="005E399C"/>
    <w:rsid w:val="005E4668"/>
    <w:rsid w:val="005E4BC6"/>
    <w:rsid w:val="005E6177"/>
    <w:rsid w:val="005E6541"/>
    <w:rsid w:val="005E7D70"/>
    <w:rsid w:val="005F088A"/>
    <w:rsid w:val="005F180B"/>
    <w:rsid w:val="005F184E"/>
    <w:rsid w:val="005F5925"/>
    <w:rsid w:val="005F5E0B"/>
    <w:rsid w:val="005F6674"/>
    <w:rsid w:val="005F6C9D"/>
    <w:rsid w:val="006019BD"/>
    <w:rsid w:val="00601F3D"/>
    <w:rsid w:val="006028B7"/>
    <w:rsid w:val="00602A7E"/>
    <w:rsid w:val="00603413"/>
    <w:rsid w:val="00603FFE"/>
    <w:rsid w:val="0060491E"/>
    <w:rsid w:val="00604C49"/>
    <w:rsid w:val="00605E15"/>
    <w:rsid w:val="0060689C"/>
    <w:rsid w:val="00607211"/>
    <w:rsid w:val="00610CDE"/>
    <w:rsid w:val="00611A90"/>
    <w:rsid w:val="00612F5D"/>
    <w:rsid w:val="006136C4"/>
    <w:rsid w:val="00614026"/>
    <w:rsid w:val="00614E64"/>
    <w:rsid w:val="0061555E"/>
    <w:rsid w:val="006164B0"/>
    <w:rsid w:val="00617016"/>
    <w:rsid w:val="00617EA9"/>
    <w:rsid w:val="00617FE1"/>
    <w:rsid w:val="00620836"/>
    <w:rsid w:val="00620C06"/>
    <w:rsid w:val="006210E8"/>
    <w:rsid w:val="00621F40"/>
    <w:rsid w:val="006220B9"/>
    <w:rsid w:val="0062243D"/>
    <w:rsid w:val="00622636"/>
    <w:rsid w:val="00623FCF"/>
    <w:rsid w:val="00624019"/>
    <w:rsid w:val="00624E2D"/>
    <w:rsid w:val="00624FA4"/>
    <w:rsid w:val="006253DC"/>
    <w:rsid w:val="00625877"/>
    <w:rsid w:val="00625B2F"/>
    <w:rsid w:val="006262CB"/>
    <w:rsid w:val="006276B3"/>
    <w:rsid w:val="00627C12"/>
    <w:rsid w:val="006306E9"/>
    <w:rsid w:val="00630E8B"/>
    <w:rsid w:val="00631A28"/>
    <w:rsid w:val="00633617"/>
    <w:rsid w:val="00633ED5"/>
    <w:rsid w:val="006340DC"/>
    <w:rsid w:val="00634276"/>
    <w:rsid w:val="00634804"/>
    <w:rsid w:val="00634AF9"/>
    <w:rsid w:val="0063513B"/>
    <w:rsid w:val="006356B6"/>
    <w:rsid w:val="00636B5F"/>
    <w:rsid w:val="00637696"/>
    <w:rsid w:val="00640070"/>
    <w:rsid w:val="00640433"/>
    <w:rsid w:val="00640F08"/>
    <w:rsid w:val="00641B87"/>
    <w:rsid w:val="00641FE3"/>
    <w:rsid w:val="006427CC"/>
    <w:rsid w:val="006429C8"/>
    <w:rsid w:val="00643494"/>
    <w:rsid w:val="00643883"/>
    <w:rsid w:val="00643ADA"/>
    <w:rsid w:val="00643FE3"/>
    <w:rsid w:val="006443E2"/>
    <w:rsid w:val="006449E2"/>
    <w:rsid w:val="0064555A"/>
    <w:rsid w:val="0064584A"/>
    <w:rsid w:val="00645B65"/>
    <w:rsid w:val="00646B98"/>
    <w:rsid w:val="006472D0"/>
    <w:rsid w:val="00647A96"/>
    <w:rsid w:val="006500D8"/>
    <w:rsid w:val="006501FF"/>
    <w:rsid w:val="006505E0"/>
    <w:rsid w:val="006512F7"/>
    <w:rsid w:val="00651862"/>
    <w:rsid w:val="00651ED2"/>
    <w:rsid w:val="00654CAA"/>
    <w:rsid w:val="006561C3"/>
    <w:rsid w:val="006563E3"/>
    <w:rsid w:val="0065650E"/>
    <w:rsid w:val="00656F89"/>
    <w:rsid w:val="006572DD"/>
    <w:rsid w:val="006577CC"/>
    <w:rsid w:val="0066008E"/>
    <w:rsid w:val="0066097A"/>
    <w:rsid w:val="00661254"/>
    <w:rsid w:val="00661C82"/>
    <w:rsid w:val="00662188"/>
    <w:rsid w:val="00662930"/>
    <w:rsid w:val="00662AA2"/>
    <w:rsid w:val="006647FF"/>
    <w:rsid w:val="00664E3C"/>
    <w:rsid w:val="006661EC"/>
    <w:rsid w:val="0067027D"/>
    <w:rsid w:val="00671060"/>
    <w:rsid w:val="00671BFC"/>
    <w:rsid w:val="00673B19"/>
    <w:rsid w:val="0067522A"/>
    <w:rsid w:val="00676E4A"/>
    <w:rsid w:val="00677570"/>
    <w:rsid w:val="0067774C"/>
    <w:rsid w:val="0068283A"/>
    <w:rsid w:val="00683477"/>
    <w:rsid w:val="006848C4"/>
    <w:rsid w:val="00684D5F"/>
    <w:rsid w:val="00684E5B"/>
    <w:rsid w:val="006867AA"/>
    <w:rsid w:val="00690677"/>
    <w:rsid w:val="006907E2"/>
    <w:rsid w:val="00691A5C"/>
    <w:rsid w:val="006926F3"/>
    <w:rsid w:val="006942D6"/>
    <w:rsid w:val="00695255"/>
    <w:rsid w:val="006956F4"/>
    <w:rsid w:val="0069574C"/>
    <w:rsid w:val="006968BD"/>
    <w:rsid w:val="00696A38"/>
    <w:rsid w:val="00696C5B"/>
    <w:rsid w:val="00696F66"/>
    <w:rsid w:val="00697806"/>
    <w:rsid w:val="00697D99"/>
    <w:rsid w:val="006A234C"/>
    <w:rsid w:val="006A264F"/>
    <w:rsid w:val="006A26A6"/>
    <w:rsid w:val="006A2F6F"/>
    <w:rsid w:val="006A3D6A"/>
    <w:rsid w:val="006A439A"/>
    <w:rsid w:val="006A5201"/>
    <w:rsid w:val="006A5B38"/>
    <w:rsid w:val="006A6AA2"/>
    <w:rsid w:val="006A71F0"/>
    <w:rsid w:val="006A751F"/>
    <w:rsid w:val="006B0C69"/>
    <w:rsid w:val="006B1A99"/>
    <w:rsid w:val="006B2443"/>
    <w:rsid w:val="006B2B5E"/>
    <w:rsid w:val="006B3574"/>
    <w:rsid w:val="006B36C0"/>
    <w:rsid w:val="006B3ABE"/>
    <w:rsid w:val="006B4722"/>
    <w:rsid w:val="006B4B92"/>
    <w:rsid w:val="006B596E"/>
    <w:rsid w:val="006B6782"/>
    <w:rsid w:val="006B6BEC"/>
    <w:rsid w:val="006B79B7"/>
    <w:rsid w:val="006B7AF0"/>
    <w:rsid w:val="006C186F"/>
    <w:rsid w:val="006C1B7A"/>
    <w:rsid w:val="006C2161"/>
    <w:rsid w:val="006C27B7"/>
    <w:rsid w:val="006C38A3"/>
    <w:rsid w:val="006C3949"/>
    <w:rsid w:val="006C4E6D"/>
    <w:rsid w:val="006C6166"/>
    <w:rsid w:val="006C6AE4"/>
    <w:rsid w:val="006C7CE1"/>
    <w:rsid w:val="006D058D"/>
    <w:rsid w:val="006D07B1"/>
    <w:rsid w:val="006D0D71"/>
    <w:rsid w:val="006D2743"/>
    <w:rsid w:val="006D2E48"/>
    <w:rsid w:val="006D2ECF"/>
    <w:rsid w:val="006D388C"/>
    <w:rsid w:val="006D48A8"/>
    <w:rsid w:val="006D4EB4"/>
    <w:rsid w:val="006D5C2F"/>
    <w:rsid w:val="006D5FBA"/>
    <w:rsid w:val="006D60C2"/>
    <w:rsid w:val="006D6987"/>
    <w:rsid w:val="006E0BF3"/>
    <w:rsid w:val="006E1583"/>
    <w:rsid w:val="006E28AA"/>
    <w:rsid w:val="006E2D5C"/>
    <w:rsid w:val="006E4364"/>
    <w:rsid w:val="006E4970"/>
    <w:rsid w:val="006E5733"/>
    <w:rsid w:val="006E7729"/>
    <w:rsid w:val="006F0EE0"/>
    <w:rsid w:val="006F126E"/>
    <w:rsid w:val="006F1A35"/>
    <w:rsid w:val="006F4831"/>
    <w:rsid w:val="006F6482"/>
    <w:rsid w:val="006F652E"/>
    <w:rsid w:val="006F65C9"/>
    <w:rsid w:val="006F6CD2"/>
    <w:rsid w:val="006F71A6"/>
    <w:rsid w:val="006F7A67"/>
    <w:rsid w:val="007009D1"/>
    <w:rsid w:val="007014B8"/>
    <w:rsid w:val="0070171C"/>
    <w:rsid w:val="0070184B"/>
    <w:rsid w:val="00701982"/>
    <w:rsid w:val="00701A9E"/>
    <w:rsid w:val="007029EE"/>
    <w:rsid w:val="00703866"/>
    <w:rsid w:val="007038B0"/>
    <w:rsid w:val="00704374"/>
    <w:rsid w:val="00704C71"/>
    <w:rsid w:val="00704E83"/>
    <w:rsid w:val="00704FB0"/>
    <w:rsid w:val="00706201"/>
    <w:rsid w:val="00706FBF"/>
    <w:rsid w:val="007101A7"/>
    <w:rsid w:val="0071223C"/>
    <w:rsid w:val="00712D89"/>
    <w:rsid w:val="00713757"/>
    <w:rsid w:val="00713E99"/>
    <w:rsid w:val="007142BC"/>
    <w:rsid w:val="007148E5"/>
    <w:rsid w:val="00714ECA"/>
    <w:rsid w:val="00715A8F"/>
    <w:rsid w:val="0071662F"/>
    <w:rsid w:val="00716908"/>
    <w:rsid w:val="00716F53"/>
    <w:rsid w:val="00717E0C"/>
    <w:rsid w:val="0072047F"/>
    <w:rsid w:val="0072118D"/>
    <w:rsid w:val="00722298"/>
    <w:rsid w:val="00722C83"/>
    <w:rsid w:val="007238BD"/>
    <w:rsid w:val="007239F0"/>
    <w:rsid w:val="0072416C"/>
    <w:rsid w:val="007246A1"/>
    <w:rsid w:val="00724986"/>
    <w:rsid w:val="007249F5"/>
    <w:rsid w:val="00725593"/>
    <w:rsid w:val="00725F94"/>
    <w:rsid w:val="00725FEA"/>
    <w:rsid w:val="00726890"/>
    <w:rsid w:val="00726EB3"/>
    <w:rsid w:val="007328C2"/>
    <w:rsid w:val="007328D5"/>
    <w:rsid w:val="00732D71"/>
    <w:rsid w:val="007341F1"/>
    <w:rsid w:val="00734309"/>
    <w:rsid w:val="007345F1"/>
    <w:rsid w:val="00735081"/>
    <w:rsid w:val="007350BA"/>
    <w:rsid w:val="00735333"/>
    <w:rsid w:val="00735F4E"/>
    <w:rsid w:val="00737B4F"/>
    <w:rsid w:val="007400A7"/>
    <w:rsid w:val="0074079E"/>
    <w:rsid w:val="00741FBD"/>
    <w:rsid w:val="00741FF9"/>
    <w:rsid w:val="007422F0"/>
    <w:rsid w:val="00742908"/>
    <w:rsid w:val="00743A6B"/>
    <w:rsid w:val="00743FC3"/>
    <w:rsid w:val="007444A4"/>
    <w:rsid w:val="00745102"/>
    <w:rsid w:val="00746AF6"/>
    <w:rsid w:val="00746F9E"/>
    <w:rsid w:val="00750909"/>
    <w:rsid w:val="007510F3"/>
    <w:rsid w:val="00752431"/>
    <w:rsid w:val="00753AF3"/>
    <w:rsid w:val="007541DC"/>
    <w:rsid w:val="00754493"/>
    <w:rsid w:val="00755F3D"/>
    <w:rsid w:val="00756732"/>
    <w:rsid w:val="007567CA"/>
    <w:rsid w:val="00756A3D"/>
    <w:rsid w:val="007605F2"/>
    <w:rsid w:val="007620A7"/>
    <w:rsid w:val="00762584"/>
    <w:rsid w:val="00763337"/>
    <w:rsid w:val="00763CF5"/>
    <w:rsid w:val="00765005"/>
    <w:rsid w:val="00765026"/>
    <w:rsid w:val="007651E0"/>
    <w:rsid w:val="0076534E"/>
    <w:rsid w:val="007707C9"/>
    <w:rsid w:val="00770B2B"/>
    <w:rsid w:val="00770F3F"/>
    <w:rsid w:val="00771805"/>
    <w:rsid w:val="00773BE3"/>
    <w:rsid w:val="00774523"/>
    <w:rsid w:val="00775109"/>
    <w:rsid w:val="007751EA"/>
    <w:rsid w:val="0077583F"/>
    <w:rsid w:val="00775CFC"/>
    <w:rsid w:val="007765D6"/>
    <w:rsid w:val="0078021B"/>
    <w:rsid w:val="007807A3"/>
    <w:rsid w:val="0078143A"/>
    <w:rsid w:val="00781642"/>
    <w:rsid w:val="00781F81"/>
    <w:rsid w:val="007853D4"/>
    <w:rsid w:val="00785582"/>
    <w:rsid w:val="00785CA1"/>
    <w:rsid w:val="00786415"/>
    <w:rsid w:val="00786614"/>
    <w:rsid w:val="007869F9"/>
    <w:rsid w:val="00787295"/>
    <w:rsid w:val="00787327"/>
    <w:rsid w:val="0078753C"/>
    <w:rsid w:val="00787F60"/>
    <w:rsid w:val="0079040D"/>
    <w:rsid w:val="007915F7"/>
    <w:rsid w:val="00792085"/>
    <w:rsid w:val="00792763"/>
    <w:rsid w:val="00792FEC"/>
    <w:rsid w:val="00793C88"/>
    <w:rsid w:val="00794D82"/>
    <w:rsid w:val="00794EF7"/>
    <w:rsid w:val="00795314"/>
    <w:rsid w:val="00797A2F"/>
    <w:rsid w:val="007A0161"/>
    <w:rsid w:val="007A085B"/>
    <w:rsid w:val="007A0D44"/>
    <w:rsid w:val="007A23A1"/>
    <w:rsid w:val="007A2533"/>
    <w:rsid w:val="007A2F90"/>
    <w:rsid w:val="007A351C"/>
    <w:rsid w:val="007A491F"/>
    <w:rsid w:val="007A4933"/>
    <w:rsid w:val="007A5670"/>
    <w:rsid w:val="007A5E37"/>
    <w:rsid w:val="007A69CF"/>
    <w:rsid w:val="007A6E5C"/>
    <w:rsid w:val="007A72CA"/>
    <w:rsid w:val="007A8D83"/>
    <w:rsid w:val="007B001B"/>
    <w:rsid w:val="007B043B"/>
    <w:rsid w:val="007B19E3"/>
    <w:rsid w:val="007B1A1E"/>
    <w:rsid w:val="007B2C48"/>
    <w:rsid w:val="007B2E7E"/>
    <w:rsid w:val="007B557E"/>
    <w:rsid w:val="007B63D2"/>
    <w:rsid w:val="007C0450"/>
    <w:rsid w:val="007C093D"/>
    <w:rsid w:val="007C1397"/>
    <w:rsid w:val="007C2A11"/>
    <w:rsid w:val="007C32AE"/>
    <w:rsid w:val="007C377F"/>
    <w:rsid w:val="007C4BA6"/>
    <w:rsid w:val="007C5838"/>
    <w:rsid w:val="007C5C73"/>
    <w:rsid w:val="007C76DE"/>
    <w:rsid w:val="007D0141"/>
    <w:rsid w:val="007D13C7"/>
    <w:rsid w:val="007D1479"/>
    <w:rsid w:val="007D176D"/>
    <w:rsid w:val="007D186C"/>
    <w:rsid w:val="007D3008"/>
    <w:rsid w:val="007D36CE"/>
    <w:rsid w:val="007D38D4"/>
    <w:rsid w:val="007D54EB"/>
    <w:rsid w:val="007D7FBA"/>
    <w:rsid w:val="007E01A8"/>
    <w:rsid w:val="007E022D"/>
    <w:rsid w:val="007E0CFD"/>
    <w:rsid w:val="007E0D85"/>
    <w:rsid w:val="007E22E2"/>
    <w:rsid w:val="007E22EB"/>
    <w:rsid w:val="007E2877"/>
    <w:rsid w:val="007E2F3A"/>
    <w:rsid w:val="007E33B3"/>
    <w:rsid w:val="007E3506"/>
    <w:rsid w:val="007E352E"/>
    <w:rsid w:val="007E50C9"/>
    <w:rsid w:val="007E54AA"/>
    <w:rsid w:val="007E5D97"/>
    <w:rsid w:val="007E6064"/>
    <w:rsid w:val="007E65AF"/>
    <w:rsid w:val="007E69EB"/>
    <w:rsid w:val="007E6E09"/>
    <w:rsid w:val="007E7EFE"/>
    <w:rsid w:val="007E7FC9"/>
    <w:rsid w:val="007F07FA"/>
    <w:rsid w:val="007F0C28"/>
    <w:rsid w:val="007F1B1C"/>
    <w:rsid w:val="007F3647"/>
    <w:rsid w:val="007F3F51"/>
    <w:rsid w:val="007F5E34"/>
    <w:rsid w:val="007F669E"/>
    <w:rsid w:val="007F7E8C"/>
    <w:rsid w:val="00801459"/>
    <w:rsid w:val="00801BCF"/>
    <w:rsid w:val="008057FF"/>
    <w:rsid w:val="00812BBB"/>
    <w:rsid w:val="00812CBC"/>
    <w:rsid w:val="00812CF5"/>
    <w:rsid w:val="0081420A"/>
    <w:rsid w:val="008145F8"/>
    <w:rsid w:val="008149C4"/>
    <w:rsid w:val="008155E6"/>
    <w:rsid w:val="0081612A"/>
    <w:rsid w:val="008170A0"/>
    <w:rsid w:val="0081712A"/>
    <w:rsid w:val="00817DF0"/>
    <w:rsid w:val="008218DA"/>
    <w:rsid w:val="008219BF"/>
    <w:rsid w:val="008220B1"/>
    <w:rsid w:val="0082265C"/>
    <w:rsid w:val="00824279"/>
    <w:rsid w:val="00824B62"/>
    <w:rsid w:val="00824BEB"/>
    <w:rsid w:val="008259A1"/>
    <w:rsid w:val="00826322"/>
    <w:rsid w:val="00826861"/>
    <w:rsid w:val="0082764A"/>
    <w:rsid w:val="00827B1F"/>
    <w:rsid w:val="00831368"/>
    <w:rsid w:val="00832395"/>
    <w:rsid w:val="00833914"/>
    <w:rsid w:val="0083515D"/>
    <w:rsid w:val="00835B88"/>
    <w:rsid w:val="00835D1F"/>
    <w:rsid w:val="00836073"/>
    <w:rsid w:val="00836991"/>
    <w:rsid w:val="00836E4F"/>
    <w:rsid w:val="00837C0A"/>
    <w:rsid w:val="00840BC8"/>
    <w:rsid w:val="00841E84"/>
    <w:rsid w:val="008470E6"/>
    <w:rsid w:val="00847496"/>
    <w:rsid w:val="00850CD1"/>
    <w:rsid w:val="008511A3"/>
    <w:rsid w:val="0085172F"/>
    <w:rsid w:val="00852B51"/>
    <w:rsid w:val="00852BC9"/>
    <w:rsid w:val="00852CD8"/>
    <w:rsid w:val="00854E73"/>
    <w:rsid w:val="00856718"/>
    <w:rsid w:val="00856B12"/>
    <w:rsid w:val="00856F7C"/>
    <w:rsid w:val="00857011"/>
    <w:rsid w:val="00858AD8"/>
    <w:rsid w:val="008617AA"/>
    <w:rsid w:val="008618ED"/>
    <w:rsid w:val="008621C6"/>
    <w:rsid w:val="008627B3"/>
    <w:rsid w:val="0086442F"/>
    <w:rsid w:val="00864E40"/>
    <w:rsid w:val="00865540"/>
    <w:rsid w:val="00865CAB"/>
    <w:rsid w:val="008670CB"/>
    <w:rsid w:val="008706D7"/>
    <w:rsid w:val="00870B46"/>
    <w:rsid w:val="00871AEC"/>
    <w:rsid w:val="00872294"/>
    <w:rsid w:val="00872A8D"/>
    <w:rsid w:val="00872CBB"/>
    <w:rsid w:val="00872D4F"/>
    <w:rsid w:val="0087351C"/>
    <w:rsid w:val="0087405F"/>
    <w:rsid w:val="00874962"/>
    <w:rsid w:val="00874DE8"/>
    <w:rsid w:val="00875687"/>
    <w:rsid w:val="0087602F"/>
    <w:rsid w:val="00876114"/>
    <w:rsid w:val="008768C0"/>
    <w:rsid w:val="00876A00"/>
    <w:rsid w:val="00877535"/>
    <w:rsid w:val="00880E2D"/>
    <w:rsid w:val="00880F6C"/>
    <w:rsid w:val="008811F8"/>
    <w:rsid w:val="00881449"/>
    <w:rsid w:val="0088246A"/>
    <w:rsid w:val="00882AAF"/>
    <w:rsid w:val="0088318E"/>
    <w:rsid w:val="00883237"/>
    <w:rsid w:val="00885A5D"/>
    <w:rsid w:val="00886631"/>
    <w:rsid w:val="00886714"/>
    <w:rsid w:val="00887B4B"/>
    <w:rsid w:val="00890C01"/>
    <w:rsid w:val="00891362"/>
    <w:rsid w:val="008915C4"/>
    <w:rsid w:val="00891959"/>
    <w:rsid w:val="00891D10"/>
    <w:rsid w:val="008920BA"/>
    <w:rsid w:val="00893CA3"/>
    <w:rsid w:val="008A0A3B"/>
    <w:rsid w:val="008A1643"/>
    <w:rsid w:val="008A17E9"/>
    <w:rsid w:val="008A19BF"/>
    <w:rsid w:val="008A1BC1"/>
    <w:rsid w:val="008A3A54"/>
    <w:rsid w:val="008A46E1"/>
    <w:rsid w:val="008A4853"/>
    <w:rsid w:val="008A50CF"/>
    <w:rsid w:val="008A5122"/>
    <w:rsid w:val="008A533C"/>
    <w:rsid w:val="008A5E66"/>
    <w:rsid w:val="008A6C07"/>
    <w:rsid w:val="008A7EE8"/>
    <w:rsid w:val="008B00D1"/>
    <w:rsid w:val="008B070A"/>
    <w:rsid w:val="008B0A92"/>
    <w:rsid w:val="008B0FAB"/>
    <w:rsid w:val="008B1647"/>
    <w:rsid w:val="008B5C02"/>
    <w:rsid w:val="008B633A"/>
    <w:rsid w:val="008B6365"/>
    <w:rsid w:val="008B6F3C"/>
    <w:rsid w:val="008B7610"/>
    <w:rsid w:val="008C182E"/>
    <w:rsid w:val="008C1C53"/>
    <w:rsid w:val="008C1CC1"/>
    <w:rsid w:val="008C1E38"/>
    <w:rsid w:val="008C1FE9"/>
    <w:rsid w:val="008C2056"/>
    <w:rsid w:val="008C516A"/>
    <w:rsid w:val="008C61E1"/>
    <w:rsid w:val="008D0127"/>
    <w:rsid w:val="008D0196"/>
    <w:rsid w:val="008D1AE1"/>
    <w:rsid w:val="008D22B9"/>
    <w:rsid w:val="008D2F4D"/>
    <w:rsid w:val="008D5275"/>
    <w:rsid w:val="008D6EF0"/>
    <w:rsid w:val="008D731B"/>
    <w:rsid w:val="008D7826"/>
    <w:rsid w:val="008E00AA"/>
    <w:rsid w:val="008E0F46"/>
    <w:rsid w:val="008E23AE"/>
    <w:rsid w:val="008E2883"/>
    <w:rsid w:val="008E2921"/>
    <w:rsid w:val="008E3098"/>
    <w:rsid w:val="008E3B21"/>
    <w:rsid w:val="008E5ED1"/>
    <w:rsid w:val="008F145B"/>
    <w:rsid w:val="008F2EEF"/>
    <w:rsid w:val="008F3907"/>
    <w:rsid w:val="008F3A46"/>
    <w:rsid w:val="008F4B5E"/>
    <w:rsid w:val="008F5406"/>
    <w:rsid w:val="008F54B4"/>
    <w:rsid w:val="008F5F26"/>
    <w:rsid w:val="008F63DA"/>
    <w:rsid w:val="008F6D37"/>
    <w:rsid w:val="008F6F6B"/>
    <w:rsid w:val="009009F6"/>
    <w:rsid w:val="00900FB5"/>
    <w:rsid w:val="0090213D"/>
    <w:rsid w:val="00903DDB"/>
    <w:rsid w:val="00903EFA"/>
    <w:rsid w:val="0090457C"/>
    <w:rsid w:val="00904907"/>
    <w:rsid w:val="00904F20"/>
    <w:rsid w:val="00905128"/>
    <w:rsid w:val="0090643C"/>
    <w:rsid w:val="00906581"/>
    <w:rsid w:val="0090695E"/>
    <w:rsid w:val="00906AFA"/>
    <w:rsid w:val="00907F22"/>
    <w:rsid w:val="00910411"/>
    <w:rsid w:val="009112B7"/>
    <w:rsid w:val="009131B2"/>
    <w:rsid w:val="0091588E"/>
    <w:rsid w:val="00915CBB"/>
    <w:rsid w:val="009165C3"/>
    <w:rsid w:val="00917566"/>
    <w:rsid w:val="009177FD"/>
    <w:rsid w:val="00920187"/>
    <w:rsid w:val="0092084F"/>
    <w:rsid w:val="00920A71"/>
    <w:rsid w:val="00920F57"/>
    <w:rsid w:val="009224C0"/>
    <w:rsid w:val="009226B0"/>
    <w:rsid w:val="009227B7"/>
    <w:rsid w:val="00922AEB"/>
    <w:rsid w:val="00922F23"/>
    <w:rsid w:val="00923007"/>
    <w:rsid w:val="0092306B"/>
    <w:rsid w:val="00923840"/>
    <w:rsid w:val="00923DEB"/>
    <w:rsid w:val="009241EA"/>
    <w:rsid w:val="00924305"/>
    <w:rsid w:val="0092526A"/>
    <w:rsid w:val="009259F2"/>
    <w:rsid w:val="00926340"/>
    <w:rsid w:val="0092635C"/>
    <w:rsid w:val="009273AA"/>
    <w:rsid w:val="009306E2"/>
    <w:rsid w:val="00931D43"/>
    <w:rsid w:val="00932489"/>
    <w:rsid w:val="00933EF9"/>
    <w:rsid w:val="00934276"/>
    <w:rsid w:val="009348A2"/>
    <w:rsid w:val="00940290"/>
    <w:rsid w:val="00940F3D"/>
    <w:rsid w:val="0094163D"/>
    <w:rsid w:val="00941981"/>
    <w:rsid w:val="00943024"/>
    <w:rsid w:val="00943168"/>
    <w:rsid w:val="00943BAB"/>
    <w:rsid w:val="00943FC3"/>
    <w:rsid w:val="009448B6"/>
    <w:rsid w:val="00944D93"/>
    <w:rsid w:val="009459A8"/>
    <w:rsid w:val="0094713E"/>
    <w:rsid w:val="009472CD"/>
    <w:rsid w:val="009477B3"/>
    <w:rsid w:val="00947A0E"/>
    <w:rsid w:val="00947A6E"/>
    <w:rsid w:val="009519D7"/>
    <w:rsid w:val="0095373A"/>
    <w:rsid w:val="009545E1"/>
    <w:rsid w:val="00954B8E"/>
    <w:rsid w:val="00954F10"/>
    <w:rsid w:val="00955BF5"/>
    <w:rsid w:val="00956598"/>
    <w:rsid w:val="00956AA0"/>
    <w:rsid w:val="00956B0E"/>
    <w:rsid w:val="009575F3"/>
    <w:rsid w:val="009579EE"/>
    <w:rsid w:val="009617C9"/>
    <w:rsid w:val="00962DB9"/>
    <w:rsid w:val="00963070"/>
    <w:rsid w:val="009630A7"/>
    <w:rsid w:val="00963613"/>
    <w:rsid w:val="0096430C"/>
    <w:rsid w:val="009657EA"/>
    <w:rsid w:val="00965A79"/>
    <w:rsid w:val="00965B60"/>
    <w:rsid w:val="0096677D"/>
    <w:rsid w:val="00970757"/>
    <w:rsid w:val="00970E9D"/>
    <w:rsid w:val="009710D6"/>
    <w:rsid w:val="009711BA"/>
    <w:rsid w:val="009717E2"/>
    <w:rsid w:val="00971B59"/>
    <w:rsid w:val="0097458D"/>
    <w:rsid w:val="00974BC3"/>
    <w:rsid w:val="009750FA"/>
    <w:rsid w:val="00975B1A"/>
    <w:rsid w:val="00975DB0"/>
    <w:rsid w:val="00975E4E"/>
    <w:rsid w:val="009761CE"/>
    <w:rsid w:val="00976B62"/>
    <w:rsid w:val="00982E40"/>
    <w:rsid w:val="00983B72"/>
    <w:rsid w:val="0098436D"/>
    <w:rsid w:val="00985996"/>
    <w:rsid w:val="009867F9"/>
    <w:rsid w:val="00986F5F"/>
    <w:rsid w:val="009876BF"/>
    <w:rsid w:val="00987D7F"/>
    <w:rsid w:val="00991DD5"/>
    <w:rsid w:val="00992274"/>
    <w:rsid w:val="009931DD"/>
    <w:rsid w:val="00994B41"/>
    <w:rsid w:val="0099515D"/>
    <w:rsid w:val="0099585E"/>
    <w:rsid w:val="009A2864"/>
    <w:rsid w:val="009A2BB3"/>
    <w:rsid w:val="009A3184"/>
    <w:rsid w:val="009A3A94"/>
    <w:rsid w:val="009A441C"/>
    <w:rsid w:val="009A4656"/>
    <w:rsid w:val="009A5D0F"/>
    <w:rsid w:val="009A5E1D"/>
    <w:rsid w:val="009A5ECA"/>
    <w:rsid w:val="009A7477"/>
    <w:rsid w:val="009A78C3"/>
    <w:rsid w:val="009B0A48"/>
    <w:rsid w:val="009B2159"/>
    <w:rsid w:val="009B2AB7"/>
    <w:rsid w:val="009B36F3"/>
    <w:rsid w:val="009B42B7"/>
    <w:rsid w:val="009B4A8C"/>
    <w:rsid w:val="009B533E"/>
    <w:rsid w:val="009B6358"/>
    <w:rsid w:val="009B67D9"/>
    <w:rsid w:val="009B715A"/>
    <w:rsid w:val="009B7F75"/>
    <w:rsid w:val="009C00F1"/>
    <w:rsid w:val="009C145F"/>
    <w:rsid w:val="009C16F9"/>
    <w:rsid w:val="009C2367"/>
    <w:rsid w:val="009C309D"/>
    <w:rsid w:val="009C3798"/>
    <w:rsid w:val="009C4B0F"/>
    <w:rsid w:val="009C4ECA"/>
    <w:rsid w:val="009C745B"/>
    <w:rsid w:val="009C7C4B"/>
    <w:rsid w:val="009D230A"/>
    <w:rsid w:val="009D2AF2"/>
    <w:rsid w:val="009D3B1C"/>
    <w:rsid w:val="009D3E26"/>
    <w:rsid w:val="009D4B46"/>
    <w:rsid w:val="009D5F02"/>
    <w:rsid w:val="009D5FEA"/>
    <w:rsid w:val="009D68B2"/>
    <w:rsid w:val="009D68ED"/>
    <w:rsid w:val="009E080B"/>
    <w:rsid w:val="009E09DC"/>
    <w:rsid w:val="009E0A8D"/>
    <w:rsid w:val="009E0FD4"/>
    <w:rsid w:val="009E22AC"/>
    <w:rsid w:val="009E255F"/>
    <w:rsid w:val="009E4416"/>
    <w:rsid w:val="009E501A"/>
    <w:rsid w:val="009E549F"/>
    <w:rsid w:val="009E5916"/>
    <w:rsid w:val="009E6EEB"/>
    <w:rsid w:val="009E6F56"/>
    <w:rsid w:val="009F05F7"/>
    <w:rsid w:val="009F0C88"/>
    <w:rsid w:val="009F0EB4"/>
    <w:rsid w:val="009F0F4D"/>
    <w:rsid w:val="009F1348"/>
    <w:rsid w:val="009F181B"/>
    <w:rsid w:val="009F24C6"/>
    <w:rsid w:val="009F2563"/>
    <w:rsid w:val="009F2AC4"/>
    <w:rsid w:val="009F3C9C"/>
    <w:rsid w:val="009F3D76"/>
    <w:rsid w:val="009F41EF"/>
    <w:rsid w:val="009F4FFA"/>
    <w:rsid w:val="009F5135"/>
    <w:rsid w:val="009F5731"/>
    <w:rsid w:val="009F640A"/>
    <w:rsid w:val="009F672F"/>
    <w:rsid w:val="009F6F93"/>
    <w:rsid w:val="009F789A"/>
    <w:rsid w:val="009F79DD"/>
    <w:rsid w:val="00A00338"/>
    <w:rsid w:val="00A00643"/>
    <w:rsid w:val="00A009B9"/>
    <w:rsid w:val="00A01599"/>
    <w:rsid w:val="00A0219B"/>
    <w:rsid w:val="00A02A7D"/>
    <w:rsid w:val="00A03E2C"/>
    <w:rsid w:val="00A03FA9"/>
    <w:rsid w:val="00A04776"/>
    <w:rsid w:val="00A05D9F"/>
    <w:rsid w:val="00A05F20"/>
    <w:rsid w:val="00A06674"/>
    <w:rsid w:val="00A07531"/>
    <w:rsid w:val="00A13546"/>
    <w:rsid w:val="00A13737"/>
    <w:rsid w:val="00A1505D"/>
    <w:rsid w:val="00A1562C"/>
    <w:rsid w:val="00A1634F"/>
    <w:rsid w:val="00A16E39"/>
    <w:rsid w:val="00A219D1"/>
    <w:rsid w:val="00A21B37"/>
    <w:rsid w:val="00A22AC3"/>
    <w:rsid w:val="00A231CC"/>
    <w:rsid w:val="00A24252"/>
    <w:rsid w:val="00A249C3"/>
    <w:rsid w:val="00A257EB"/>
    <w:rsid w:val="00A25BC8"/>
    <w:rsid w:val="00A264FA"/>
    <w:rsid w:val="00A2657E"/>
    <w:rsid w:val="00A27531"/>
    <w:rsid w:val="00A275DF"/>
    <w:rsid w:val="00A27A23"/>
    <w:rsid w:val="00A30B4F"/>
    <w:rsid w:val="00A30BE9"/>
    <w:rsid w:val="00A31BA4"/>
    <w:rsid w:val="00A31C78"/>
    <w:rsid w:val="00A322B5"/>
    <w:rsid w:val="00A3238B"/>
    <w:rsid w:val="00A33B3F"/>
    <w:rsid w:val="00A33DCF"/>
    <w:rsid w:val="00A34035"/>
    <w:rsid w:val="00A351EF"/>
    <w:rsid w:val="00A35BEC"/>
    <w:rsid w:val="00A36787"/>
    <w:rsid w:val="00A37DD3"/>
    <w:rsid w:val="00A40396"/>
    <w:rsid w:val="00A4082F"/>
    <w:rsid w:val="00A43031"/>
    <w:rsid w:val="00A431EF"/>
    <w:rsid w:val="00A43327"/>
    <w:rsid w:val="00A43AD8"/>
    <w:rsid w:val="00A4680B"/>
    <w:rsid w:val="00A469AA"/>
    <w:rsid w:val="00A46B89"/>
    <w:rsid w:val="00A471D2"/>
    <w:rsid w:val="00A472A6"/>
    <w:rsid w:val="00A47718"/>
    <w:rsid w:val="00A478C7"/>
    <w:rsid w:val="00A50C36"/>
    <w:rsid w:val="00A51AB5"/>
    <w:rsid w:val="00A54273"/>
    <w:rsid w:val="00A546BE"/>
    <w:rsid w:val="00A552D6"/>
    <w:rsid w:val="00A5553D"/>
    <w:rsid w:val="00A556BD"/>
    <w:rsid w:val="00A562F6"/>
    <w:rsid w:val="00A60815"/>
    <w:rsid w:val="00A61DF8"/>
    <w:rsid w:val="00A620A3"/>
    <w:rsid w:val="00A62239"/>
    <w:rsid w:val="00A62555"/>
    <w:rsid w:val="00A636B4"/>
    <w:rsid w:val="00A63E71"/>
    <w:rsid w:val="00A64AA0"/>
    <w:rsid w:val="00A64D93"/>
    <w:rsid w:val="00A64FA4"/>
    <w:rsid w:val="00A65A0A"/>
    <w:rsid w:val="00A65B39"/>
    <w:rsid w:val="00A66AD8"/>
    <w:rsid w:val="00A67775"/>
    <w:rsid w:val="00A67A23"/>
    <w:rsid w:val="00A70960"/>
    <w:rsid w:val="00A70CB0"/>
    <w:rsid w:val="00A713A8"/>
    <w:rsid w:val="00A717D5"/>
    <w:rsid w:val="00A72085"/>
    <w:rsid w:val="00A73F17"/>
    <w:rsid w:val="00A7428A"/>
    <w:rsid w:val="00A74DAB"/>
    <w:rsid w:val="00A754F3"/>
    <w:rsid w:val="00A773E3"/>
    <w:rsid w:val="00A80593"/>
    <w:rsid w:val="00A8076B"/>
    <w:rsid w:val="00A81A19"/>
    <w:rsid w:val="00A81EF1"/>
    <w:rsid w:val="00A822CE"/>
    <w:rsid w:val="00A8354D"/>
    <w:rsid w:val="00A858DA"/>
    <w:rsid w:val="00A85AB5"/>
    <w:rsid w:val="00A85B7C"/>
    <w:rsid w:val="00A85BFF"/>
    <w:rsid w:val="00A8671C"/>
    <w:rsid w:val="00A86D4A"/>
    <w:rsid w:val="00A87ACD"/>
    <w:rsid w:val="00A90F0F"/>
    <w:rsid w:val="00A91883"/>
    <w:rsid w:val="00A93EAA"/>
    <w:rsid w:val="00A940D4"/>
    <w:rsid w:val="00A94423"/>
    <w:rsid w:val="00A95611"/>
    <w:rsid w:val="00A95B86"/>
    <w:rsid w:val="00A96272"/>
    <w:rsid w:val="00A9726F"/>
    <w:rsid w:val="00A976BC"/>
    <w:rsid w:val="00AA0881"/>
    <w:rsid w:val="00AA23B5"/>
    <w:rsid w:val="00AA260C"/>
    <w:rsid w:val="00AA2AD8"/>
    <w:rsid w:val="00AA3B9F"/>
    <w:rsid w:val="00AA3FEC"/>
    <w:rsid w:val="00AA4566"/>
    <w:rsid w:val="00AA691E"/>
    <w:rsid w:val="00AA6A3A"/>
    <w:rsid w:val="00AA77F7"/>
    <w:rsid w:val="00AB0E85"/>
    <w:rsid w:val="00AB2339"/>
    <w:rsid w:val="00AB23C6"/>
    <w:rsid w:val="00AB258E"/>
    <w:rsid w:val="00AB3321"/>
    <w:rsid w:val="00AB45BF"/>
    <w:rsid w:val="00AB4D39"/>
    <w:rsid w:val="00AB4EC1"/>
    <w:rsid w:val="00AB6097"/>
    <w:rsid w:val="00AB766A"/>
    <w:rsid w:val="00AC0164"/>
    <w:rsid w:val="00AC1C4D"/>
    <w:rsid w:val="00AC2715"/>
    <w:rsid w:val="00AC413E"/>
    <w:rsid w:val="00AC5FDF"/>
    <w:rsid w:val="00AC671F"/>
    <w:rsid w:val="00AC6B03"/>
    <w:rsid w:val="00AC74F5"/>
    <w:rsid w:val="00AD010C"/>
    <w:rsid w:val="00AD1000"/>
    <w:rsid w:val="00AD16EE"/>
    <w:rsid w:val="00AD16FA"/>
    <w:rsid w:val="00AD2E5E"/>
    <w:rsid w:val="00AD6161"/>
    <w:rsid w:val="00AD66F9"/>
    <w:rsid w:val="00AD6EE9"/>
    <w:rsid w:val="00AD6FD6"/>
    <w:rsid w:val="00AD7CC6"/>
    <w:rsid w:val="00AD7D22"/>
    <w:rsid w:val="00AE050F"/>
    <w:rsid w:val="00AE0EA5"/>
    <w:rsid w:val="00AE1255"/>
    <w:rsid w:val="00AE1699"/>
    <w:rsid w:val="00AE2C18"/>
    <w:rsid w:val="00AE34EA"/>
    <w:rsid w:val="00AE4FFA"/>
    <w:rsid w:val="00AE5984"/>
    <w:rsid w:val="00AE5E7A"/>
    <w:rsid w:val="00AE6378"/>
    <w:rsid w:val="00AE6679"/>
    <w:rsid w:val="00AE7224"/>
    <w:rsid w:val="00AE7540"/>
    <w:rsid w:val="00AE7D85"/>
    <w:rsid w:val="00AF22F4"/>
    <w:rsid w:val="00AF2E34"/>
    <w:rsid w:val="00AF35A8"/>
    <w:rsid w:val="00AF38F0"/>
    <w:rsid w:val="00AF566F"/>
    <w:rsid w:val="00AF5B5E"/>
    <w:rsid w:val="00AF5BB6"/>
    <w:rsid w:val="00AF62EE"/>
    <w:rsid w:val="00AF72CF"/>
    <w:rsid w:val="00AF7B5B"/>
    <w:rsid w:val="00B0341E"/>
    <w:rsid w:val="00B03C3A"/>
    <w:rsid w:val="00B045E2"/>
    <w:rsid w:val="00B04BC4"/>
    <w:rsid w:val="00B05125"/>
    <w:rsid w:val="00B06067"/>
    <w:rsid w:val="00B06433"/>
    <w:rsid w:val="00B07C8A"/>
    <w:rsid w:val="00B10124"/>
    <w:rsid w:val="00B1129A"/>
    <w:rsid w:val="00B11376"/>
    <w:rsid w:val="00B11830"/>
    <w:rsid w:val="00B14FC1"/>
    <w:rsid w:val="00B16E11"/>
    <w:rsid w:val="00B179BF"/>
    <w:rsid w:val="00B17EF3"/>
    <w:rsid w:val="00B21160"/>
    <w:rsid w:val="00B2236F"/>
    <w:rsid w:val="00B23506"/>
    <w:rsid w:val="00B23891"/>
    <w:rsid w:val="00B23A3A"/>
    <w:rsid w:val="00B23B55"/>
    <w:rsid w:val="00B2495F"/>
    <w:rsid w:val="00B24F18"/>
    <w:rsid w:val="00B259B3"/>
    <w:rsid w:val="00B30461"/>
    <w:rsid w:val="00B30D07"/>
    <w:rsid w:val="00B319BD"/>
    <w:rsid w:val="00B31CE7"/>
    <w:rsid w:val="00B32D1E"/>
    <w:rsid w:val="00B330B3"/>
    <w:rsid w:val="00B33D34"/>
    <w:rsid w:val="00B33EBA"/>
    <w:rsid w:val="00B33EF0"/>
    <w:rsid w:val="00B35C91"/>
    <w:rsid w:val="00B35EE6"/>
    <w:rsid w:val="00B365F9"/>
    <w:rsid w:val="00B37183"/>
    <w:rsid w:val="00B37320"/>
    <w:rsid w:val="00B37694"/>
    <w:rsid w:val="00B4023E"/>
    <w:rsid w:val="00B402C6"/>
    <w:rsid w:val="00B410D8"/>
    <w:rsid w:val="00B41193"/>
    <w:rsid w:val="00B42BBE"/>
    <w:rsid w:val="00B43923"/>
    <w:rsid w:val="00B4402A"/>
    <w:rsid w:val="00B44EB9"/>
    <w:rsid w:val="00B45185"/>
    <w:rsid w:val="00B45614"/>
    <w:rsid w:val="00B45AC5"/>
    <w:rsid w:val="00B45D46"/>
    <w:rsid w:val="00B46061"/>
    <w:rsid w:val="00B46C39"/>
    <w:rsid w:val="00B47719"/>
    <w:rsid w:val="00B47F57"/>
    <w:rsid w:val="00B50AA7"/>
    <w:rsid w:val="00B50B04"/>
    <w:rsid w:val="00B50E19"/>
    <w:rsid w:val="00B52A97"/>
    <w:rsid w:val="00B53D0D"/>
    <w:rsid w:val="00B5488F"/>
    <w:rsid w:val="00B54F0D"/>
    <w:rsid w:val="00B56A54"/>
    <w:rsid w:val="00B5792F"/>
    <w:rsid w:val="00B60828"/>
    <w:rsid w:val="00B6269F"/>
    <w:rsid w:val="00B63679"/>
    <w:rsid w:val="00B66660"/>
    <w:rsid w:val="00B669B6"/>
    <w:rsid w:val="00B66EC3"/>
    <w:rsid w:val="00B66EF0"/>
    <w:rsid w:val="00B671B7"/>
    <w:rsid w:val="00B71A9B"/>
    <w:rsid w:val="00B72E60"/>
    <w:rsid w:val="00B732E9"/>
    <w:rsid w:val="00B73656"/>
    <w:rsid w:val="00B74705"/>
    <w:rsid w:val="00B74C74"/>
    <w:rsid w:val="00B74E74"/>
    <w:rsid w:val="00B75AC5"/>
    <w:rsid w:val="00B76675"/>
    <w:rsid w:val="00B76944"/>
    <w:rsid w:val="00B80F76"/>
    <w:rsid w:val="00B81FB3"/>
    <w:rsid w:val="00B838BC"/>
    <w:rsid w:val="00B841C1"/>
    <w:rsid w:val="00B84FF5"/>
    <w:rsid w:val="00B853A5"/>
    <w:rsid w:val="00B853D7"/>
    <w:rsid w:val="00B85B60"/>
    <w:rsid w:val="00B85F56"/>
    <w:rsid w:val="00B863E1"/>
    <w:rsid w:val="00B87775"/>
    <w:rsid w:val="00B878AF"/>
    <w:rsid w:val="00B902C1"/>
    <w:rsid w:val="00B90C84"/>
    <w:rsid w:val="00B91316"/>
    <w:rsid w:val="00B920EE"/>
    <w:rsid w:val="00B92435"/>
    <w:rsid w:val="00B92CFC"/>
    <w:rsid w:val="00B93384"/>
    <w:rsid w:val="00B93836"/>
    <w:rsid w:val="00B93DA8"/>
    <w:rsid w:val="00B9433C"/>
    <w:rsid w:val="00B943F8"/>
    <w:rsid w:val="00B94477"/>
    <w:rsid w:val="00B960C5"/>
    <w:rsid w:val="00B96297"/>
    <w:rsid w:val="00B97F62"/>
    <w:rsid w:val="00BA0C54"/>
    <w:rsid w:val="00BA0C96"/>
    <w:rsid w:val="00BA16C1"/>
    <w:rsid w:val="00BA1A84"/>
    <w:rsid w:val="00BA2800"/>
    <w:rsid w:val="00BA4294"/>
    <w:rsid w:val="00BA4E06"/>
    <w:rsid w:val="00BA59D9"/>
    <w:rsid w:val="00BA6A4D"/>
    <w:rsid w:val="00BB010E"/>
    <w:rsid w:val="00BB212D"/>
    <w:rsid w:val="00BB2359"/>
    <w:rsid w:val="00BB2B52"/>
    <w:rsid w:val="00BB34C2"/>
    <w:rsid w:val="00BB3E66"/>
    <w:rsid w:val="00BB4C0B"/>
    <w:rsid w:val="00BB534E"/>
    <w:rsid w:val="00BB5CD6"/>
    <w:rsid w:val="00BB6117"/>
    <w:rsid w:val="00BB661C"/>
    <w:rsid w:val="00BB6EEA"/>
    <w:rsid w:val="00BB7D0E"/>
    <w:rsid w:val="00BC118B"/>
    <w:rsid w:val="00BC11BF"/>
    <w:rsid w:val="00BC2E13"/>
    <w:rsid w:val="00BC4406"/>
    <w:rsid w:val="00BC4587"/>
    <w:rsid w:val="00BC4651"/>
    <w:rsid w:val="00BC4957"/>
    <w:rsid w:val="00BC4E27"/>
    <w:rsid w:val="00BC638F"/>
    <w:rsid w:val="00BC7703"/>
    <w:rsid w:val="00BD0086"/>
    <w:rsid w:val="00BD2722"/>
    <w:rsid w:val="00BD2BAD"/>
    <w:rsid w:val="00BD56A1"/>
    <w:rsid w:val="00BD64DF"/>
    <w:rsid w:val="00BD65EA"/>
    <w:rsid w:val="00BD741C"/>
    <w:rsid w:val="00BE1E13"/>
    <w:rsid w:val="00BE1FF1"/>
    <w:rsid w:val="00BE2360"/>
    <w:rsid w:val="00BE252A"/>
    <w:rsid w:val="00BE4A31"/>
    <w:rsid w:val="00BE510B"/>
    <w:rsid w:val="00BE7083"/>
    <w:rsid w:val="00BF0E96"/>
    <w:rsid w:val="00BF2221"/>
    <w:rsid w:val="00BF28E9"/>
    <w:rsid w:val="00BF37EA"/>
    <w:rsid w:val="00BF3919"/>
    <w:rsid w:val="00BF3EC8"/>
    <w:rsid w:val="00BF4288"/>
    <w:rsid w:val="00BF5084"/>
    <w:rsid w:val="00BF55C0"/>
    <w:rsid w:val="00BF5E8E"/>
    <w:rsid w:val="00BF683C"/>
    <w:rsid w:val="00BF6C3B"/>
    <w:rsid w:val="00C0011B"/>
    <w:rsid w:val="00C003A2"/>
    <w:rsid w:val="00C004C1"/>
    <w:rsid w:val="00C0216E"/>
    <w:rsid w:val="00C02356"/>
    <w:rsid w:val="00C024E8"/>
    <w:rsid w:val="00C03404"/>
    <w:rsid w:val="00C035B2"/>
    <w:rsid w:val="00C0408F"/>
    <w:rsid w:val="00C04A86"/>
    <w:rsid w:val="00C04E0A"/>
    <w:rsid w:val="00C06429"/>
    <w:rsid w:val="00C068A9"/>
    <w:rsid w:val="00C07166"/>
    <w:rsid w:val="00C111B2"/>
    <w:rsid w:val="00C11EC6"/>
    <w:rsid w:val="00C138AC"/>
    <w:rsid w:val="00C13B58"/>
    <w:rsid w:val="00C13C26"/>
    <w:rsid w:val="00C1432C"/>
    <w:rsid w:val="00C159CF"/>
    <w:rsid w:val="00C205D8"/>
    <w:rsid w:val="00C207CE"/>
    <w:rsid w:val="00C22B05"/>
    <w:rsid w:val="00C22D36"/>
    <w:rsid w:val="00C238B1"/>
    <w:rsid w:val="00C23AA3"/>
    <w:rsid w:val="00C240A7"/>
    <w:rsid w:val="00C24181"/>
    <w:rsid w:val="00C26CA7"/>
    <w:rsid w:val="00C279CD"/>
    <w:rsid w:val="00C31A6A"/>
    <w:rsid w:val="00C32B74"/>
    <w:rsid w:val="00C40ADB"/>
    <w:rsid w:val="00C40C73"/>
    <w:rsid w:val="00C4604F"/>
    <w:rsid w:val="00C4651A"/>
    <w:rsid w:val="00C46C02"/>
    <w:rsid w:val="00C50F0B"/>
    <w:rsid w:val="00C512D5"/>
    <w:rsid w:val="00C52288"/>
    <w:rsid w:val="00C52978"/>
    <w:rsid w:val="00C535F5"/>
    <w:rsid w:val="00C54A57"/>
    <w:rsid w:val="00C54FCD"/>
    <w:rsid w:val="00C5520F"/>
    <w:rsid w:val="00C55A36"/>
    <w:rsid w:val="00C57592"/>
    <w:rsid w:val="00C577E1"/>
    <w:rsid w:val="00C60C21"/>
    <w:rsid w:val="00C613BA"/>
    <w:rsid w:val="00C62243"/>
    <w:rsid w:val="00C6245D"/>
    <w:rsid w:val="00C6368D"/>
    <w:rsid w:val="00C64225"/>
    <w:rsid w:val="00C64620"/>
    <w:rsid w:val="00C649BB"/>
    <w:rsid w:val="00C650B1"/>
    <w:rsid w:val="00C6559D"/>
    <w:rsid w:val="00C65A24"/>
    <w:rsid w:val="00C65FC5"/>
    <w:rsid w:val="00C6607D"/>
    <w:rsid w:val="00C66D21"/>
    <w:rsid w:val="00C71820"/>
    <w:rsid w:val="00C72E97"/>
    <w:rsid w:val="00C73C8F"/>
    <w:rsid w:val="00C7471B"/>
    <w:rsid w:val="00C754D7"/>
    <w:rsid w:val="00C75A8C"/>
    <w:rsid w:val="00C80C48"/>
    <w:rsid w:val="00C80ED3"/>
    <w:rsid w:val="00C81231"/>
    <w:rsid w:val="00C812A7"/>
    <w:rsid w:val="00C822CA"/>
    <w:rsid w:val="00C822E3"/>
    <w:rsid w:val="00C82429"/>
    <w:rsid w:val="00C829C1"/>
    <w:rsid w:val="00C83DAF"/>
    <w:rsid w:val="00C8642D"/>
    <w:rsid w:val="00C90342"/>
    <w:rsid w:val="00C91305"/>
    <w:rsid w:val="00C93993"/>
    <w:rsid w:val="00C93D6A"/>
    <w:rsid w:val="00C93DD0"/>
    <w:rsid w:val="00C946A8"/>
    <w:rsid w:val="00C95016"/>
    <w:rsid w:val="00C9518B"/>
    <w:rsid w:val="00CA0065"/>
    <w:rsid w:val="00CA0E8D"/>
    <w:rsid w:val="00CA20D0"/>
    <w:rsid w:val="00CA3B2C"/>
    <w:rsid w:val="00CA4CE3"/>
    <w:rsid w:val="00CA55D0"/>
    <w:rsid w:val="00CA6F18"/>
    <w:rsid w:val="00CA7A1A"/>
    <w:rsid w:val="00CA7F57"/>
    <w:rsid w:val="00CB0081"/>
    <w:rsid w:val="00CB0ADD"/>
    <w:rsid w:val="00CB1731"/>
    <w:rsid w:val="00CB368F"/>
    <w:rsid w:val="00CB4255"/>
    <w:rsid w:val="00CB51A6"/>
    <w:rsid w:val="00CB60E8"/>
    <w:rsid w:val="00CB6329"/>
    <w:rsid w:val="00CB7547"/>
    <w:rsid w:val="00CB7933"/>
    <w:rsid w:val="00CB7995"/>
    <w:rsid w:val="00CB7A8D"/>
    <w:rsid w:val="00CB7B81"/>
    <w:rsid w:val="00CB7E95"/>
    <w:rsid w:val="00CC0782"/>
    <w:rsid w:val="00CC0815"/>
    <w:rsid w:val="00CC1343"/>
    <w:rsid w:val="00CC294D"/>
    <w:rsid w:val="00CC30CB"/>
    <w:rsid w:val="00CC3830"/>
    <w:rsid w:val="00CC45F9"/>
    <w:rsid w:val="00CC46CD"/>
    <w:rsid w:val="00CC6697"/>
    <w:rsid w:val="00CC6CAD"/>
    <w:rsid w:val="00CC6D59"/>
    <w:rsid w:val="00CC7FF1"/>
    <w:rsid w:val="00CD0022"/>
    <w:rsid w:val="00CD2352"/>
    <w:rsid w:val="00CD2EA7"/>
    <w:rsid w:val="00CD3310"/>
    <w:rsid w:val="00CD5946"/>
    <w:rsid w:val="00CD6A1E"/>
    <w:rsid w:val="00CE17C5"/>
    <w:rsid w:val="00CE1A96"/>
    <w:rsid w:val="00CE31BF"/>
    <w:rsid w:val="00CE3E71"/>
    <w:rsid w:val="00CE3F56"/>
    <w:rsid w:val="00CE6520"/>
    <w:rsid w:val="00CE66A7"/>
    <w:rsid w:val="00CF0127"/>
    <w:rsid w:val="00CF0D89"/>
    <w:rsid w:val="00CF19F3"/>
    <w:rsid w:val="00CF1DAC"/>
    <w:rsid w:val="00CF2190"/>
    <w:rsid w:val="00CF2A4A"/>
    <w:rsid w:val="00CF2AAD"/>
    <w:rsid w:val="00CF32BD"/>
    <w:rsid w:val="00CF388A"/>
    <w:rsid w:val="00CF3C2C"/>
    <w:rsid w:val="00CF4617"/>
    <w:rsid w:val="00CF56EF"/>
    <w:rsid w:val="00CF5D7E"/>
    <w:rsid w:val="00D00F9F"/>
    <w:rsid w:val="00D0186E"/>
    <w:rsid w:val="00D022D6"/>
    <w:rsid w:val="00D02323"/>
    <w:rsid w:val="00D03154"/>
    <w:rsid w:val="00D04433"/>
    <w:rsid w:val="00D05B55"/>
    <w:rsid w:val="00D10EBD"/>
    <w:rsid w:val="00D12ACF"/>
    <w:rsid w:val="00D145F2"/>
    <w:rsid w:val="00D17591"/>
    <w:rsid w:val="00D17BF1"/>
    <w:rsid w:val="00D17EAE"/>
    <w:rsid w:val="00D21456"/>
    <w:rsid w:val="00D21628"/>
    <w:rsid w:val="00D21F61"/>
    <w:rsid w:val="00D2427F"/>
    <w:rsid w:val="00D24C2A"/>
    <w:rsid w:val="00D24DDD"/>
    <w:rsid w:val="00D24E44"/>
    <w:rsid w:val="00D254FD"/>
    <w:rsid w:val="00D264DE"/>
    <w:rsid w:val="00D275F9"/>
    <w:rsid w:val="00D3046E"/>
    <w:rsid w:val="00D30685"/>
    <w:rsid w:val="00D3168D"/>
    <w:rsid w:val="00D32EE1"/>
    <w:rsid w:val="00D33117"/>
    <w:rsid w:val="00D340EA"/>
    <w:rsid w:val="00D34199"/>
    <w:rsid w:val="00D35225"/>
    <w:rsid w:val="00D36031"/>
    <w:rsid w:val="00D3696A"/>
    <w:rsid w:val="00D36FDF"/>
    <w:rsid w:val="00D37270"/>
    <w:rsid w:val="00D37697"/>
    <w:rsid w:val="00D37836"/>
    <w:rsid w:val="00D37CF5"/>
    <w:rsid w:val="00D37E06"/>
    <w:rsid w:val="00D400FC"/>
    <w:rsid w:val="00D41709"/>
    <w:rsid w:val="00D41DA7"/>
    <w:rsid w:val="00D44BD5"/>
    <w:rsid w:val="00D44FB6"/>
    <w:rsid w:val="00D45A09"/>
    <w:rsid w:val="00D465A2"/>
    <w:rsid w:val="00D46944"/>
    <w:rsid w:val="00D46A73"/>
    <w:rsid w:val="00D477BB"/>
    <w:rsid w:val="00D47B03"/>
    <w:rsid w:val="00D5004F"/>
    <w:rsid w:val="00D50263"/>
    <w:rsid w:val="00D5088B"/>
    <w:rsid w:val="00D523FD"/>
    <w:rsid w:val="00D524AC"/>
    <w:rsid w:val="00D53DBB"/>
    <w:rsid w:val="00D54316"/>
    <w:rsid w:val="00D55704"/>
    <w:rsid w:val="00D55B5D"/>
    <w:rsid w:val="00D56D75"/>
    <w:rsid w:val="00D57B28"/>
    <w:rsid w:val="00D57D7F"/>
    <w:rsid w:val="00D60D0D"/>
    <w:rsid w:val="00D61142"/>
    <w:rsid w:val="00D614DF"/>
    <w:rsid w:val="00D61B22"/>
    <w:rsid w:val="00D6243E"/>
    <w:rsid w:val="00D640F0"/>
    <w:rsid w:val="00D65685"/>
    <w:rsid w:val="00D65B06"/>
    <w:rsid w:val="00D66266"/>
    <w:rsid w:val="00D6748D"/>
    <w:rsid w:val="00D70C02"/>
    <w:rsid w:val="00D7197A"/>
    <w:rsid w:val="00D73471"/>
    <w:rsid w:val="00D734FC"/>
    <w:rsid w:val="00D7458A"/>
    <w:rsid w:val="00D752DF"/>
    <w:rsid w:val="00D7549C"/>
    <w:rsid w:val="00D75519"/>
    <w:rsid w:val="00D7567B"/>
    <w:rsid w:val="00D760A3"/>
    <w:rsid w:val="00D76734"/>
    <w:rsid w:val="00D76D56"/>
    <w:rsid w:val="00D76EDD"/>
    <w:rsid w:val="00D77BE1"/>
    <w:rsid w:val="00D77F15"/>
    <w:rsid w:val="00D8007C"/>
    <w:rsid w:val="00D80630"/>
    <w:rsid w:val="00D80707"/>
    <w:rsid w:val="00D81B79"/>
    <w:rsid w:val="00D827BC"/>
    <w:rsid w:val="00D83FF0"/>
    <w:rsid w:val="00D843AE"/>
    <w:rsid w:val="00D8452E"/>
    <w:rsid w:val="00D86658"/>
    <w:rsid w:val="00D87680"/>
    <w:rsid w:val="00D87A27"/>
    <w:rsid w:val="00D90F2F"/>
    <w:rsid w:val="00D914EC"/>
    <w:rsid w:val="00D91E92"/>
    <w:rsid w:val="00D92C5E"/>
    <w:rsid w:val="00D93A0F"/>
    <w:rsid w:val="00D95DE1"/>
    <w:rsid w:val="00D96ADB"/>
    <w:rsid w:val="00D96E1B"/>
    <w:rsid w:val="00DA04CE"/>
    <w:rsid w:val="00DA0522"/>
    <w:rsid w:val="00DA0828"/>
    <w:rsid w:val="00DA13C0"/>
    <w:rsid w:val="00DA24E5"/>
    <w:rsid w:val="00DA2719"/>
    <w:rsid w:val="00DA3651"/>
    <w:rsid w:val="00DA37DB"/>
    <w:rsid w:val="00DA46FA"/>
    <w:rsid w:val="00DA59C4"/>
    <w:rsid w:val="00DA5F79"/>
    <w:rsid w:val="00DA6B18"/>
    <w:rsid w:val="00DA7015"/>
    <w:rsid w:val="00DB03DB"/>
    <w:rsid w:val="00DB0B86"/>
    <w:rsid w:val="00DB3657"/>
    <w:rsid w:val="00DB3E8C"/>
    <w:rsid w:val="00DB42BA"/>
    <w:rsid w:val="00DB64DD"/>
    <w:rsid w:val="00DB7B20"/>
    <w:rsid w:val="00DB7DAA"/>
    <w:rsid w:val="00DC358A"/>
    <w:rsid w:val="00DC4035"/>
    <w:rsid w:val="00DC4AAE"/>
    <w:rsid w:val="00DC4DF2"/>
    <w:rsid w:val="00DC5F31"/>
    <w:rsid w:val="00DC6533"/>
    <w:rsid w:val="00DC728B"/>
    <w:rsid w:val="00DD0B33"/>
    <w:rsid w:val="00DD1C1F"/>
    <w:rsid w:val="00DD39A9"/>
    <w:rsid w:val="00DD3BAA"/>
    <w:rsid w:val="00DD5125"/>
    <w:rsid w:val="00DD58DC"/>
    <w:rsid w:val="00DD5CED"/>
    <w:rsid w:val="00DD60A4"/>
    <w:rsid w:val="00DD6DF3"/>
    <w:rsid w:val="00DD7794"/>
    <w:rsid w:val="00DE10CF"/>
    <w:rsid w:val="00DE176F"/>
    <w:rsid w:val="00DE1AF9"/>
    <w:rsid w:val="00DE1BBE"/>
    <w:rsid w:val="00DE21A3"/>
    <w:rsid w:val="00DE2EC6"/>
    <w:rsid w:val="00DE435E"/>
    <w:rsid w:val="00DE46D2"/>
    <w:rsid w:val="00DE54C8"/>
    <w:rsid w:val="00DE54C9"/>
    <w:rsid w:val="00DE5502"/>
    <w:rsid w:val="00DE57A7"/>
    <w:rsid w:val="00DE5B83"/>
    <w:rsid w:val="00DE5CDE"/>
    <w:rsid w:val="00DE62D6"/>
    <w:rsid w:val="00DE677D"/>
    <w:rsid w:val="00DE695A"/>
    <w:rsid w:val="00DE6CFF"/>
    <w:rsid w:val="00DE78E6"/>
    <w:rsid w:val="00DF047A"/>
    <w:rsid w:val="00DF3442"/>
    <w:rsid w:val="00DF422B"/>
    <w:rsid w:val="00DF65BF"/>
    <w:rsid w:val="00DF74E6"/>
    <w:rsid w:val="00DF75D1"/>
    <w:rsid w:val="00E01175"/>
    <w:rsid w:val="00E011D3"/>
    <w:rsid w:val="00E01324"/>
    <w:rsid w:val="00E03D19"/>
    <w:rsid w:val="00E0486D"/>
    <w:rsid w:val="00E06644"/>
    <w:rsid w:val="00E06773"/>
    <w:rsid w:val="00E06B0E"/>
    <w:rsid w:val="00E06B9F"/>
    <w:rsid w:val="00E071CF"/>
    <w:rsid w:val="00E11321"/>
    <w:rsid w:val="00E113F4"/>
    <w:rsid w:val="00E116F9"/>
    <w:rsid w:val="00E12F60"/>
    <w:rsid w:val="00E13BBE"/>
    <w:rsid w:val="00E15231"/>
    <w:rsid w:val="00E15C35"/>
    <w:rsid w:val="00E1786B"/>
    <w:rsid w:val="00E20221"/>
    <w:rsid w:val="00E20286"/>
    <w:rsid w:val="00E21D05"/>
    <w:rsid w:val="00E225A5"/>
    <w:rsid w:val="00E23DA4"/>
    <w:rsid w:val="00E245DD"/>
    <w:rsid w:val="00E247D8"/>
    <w:rsid w:val="00E26281"/>
    <w:rsid w:val="00E26533"/>
    <w:rsid w:val="00E30ABE"/>
    <w:rsid w:val="00E30B11"/>
    <w:rsid w:val="00E30D8B"/>
    <w:rsid w:val="00E311B6"/>
    <w:rsid w:val="00E328AF"/>
    <w:rsid w:val="00E32B12"/>
    <w:rsid w:val="00E32CB5"/>
    <w:rsid w:val="00E32EF2"/>
    <w:rsid w:val="00E33026"/>
    <w:rsid w:val="00E34575"/>
    <w:rsid w:val="00E34876"/>
    <w:rsid w:val="00E35C2D"/>
    <w:rsid w:val="00E367DE"/>
    <w:rsid w:val="00E36FDA"/>
    <w:rsid w:val="00E37E72"/>
    <w:rsid w:val="00E37F01"/>
    <w:rsid w:val="00E406C4"/>
    <w:rsid w:val="00E4418F"/>
    <w:rsid w:val="00E45CD4"/>
    <w:rsid w:val="00E45E99"/>
    <w:rsid w:val="00E52667"/>
    <w:rsid w:val="00E52CAF"/>
    <w:rsid w:val="00E5338D"/>
    <w:rsid w:val="00E534C4"/>
    <w:rsid w:val="00E53B58"/>
    <w:rsid w:val="00E54B20"/>
    <w:rsid w:val="00E54CB0"/>
    <w:rsid w:val="00E55C64"/>
    <w:rsid w:val="00E55D72"/>
    <w:rsid w:val="00E56AD2"/>
    <w:rsid w:val="00E5796F"/>
    <w:rsid w:val="00E6081E"/>
    <w:rsid w:val="00E610C9"/>
    <w:rsid w:val="00E61E5B"/>
    <w:rsid w:val="00E6212D"/>
    <w:rsid w:val="00E63330"/>
    <w:rsid w:val="00E64741"/>
    <w:rsid w:val="00E649A1"/>
    <w:rsid w:val="00E64AEA"/>
    <w:rsid w:val="00E67BFB"/>
    <w:rsid w:val="00E707C8"/>
    <w:rsid w:val="00E72FD9"/>
    <w:rsid w:val="00E74969"/>
    <w:rsid w:val="00E75F79"/>
    <w:rsid w:val="00E76A43"/>
    <w:rsid w:val="00E770C1"/>
    <w:rsid w:val="00E81245"/>
    <w:rsid w:val="00E8131D"/>
    <w:rsid w:val="00E81354"/>
    <w:rsid w:val="00E82E9C"/>
    <w:rsid w:val="00E84A90"/>
    <w:rsid w:val="00E84CBB"/>
    <w:rsid w:val="00E84F9B"/>
    <w:rsid w:val="00E853FB"/>
    <w:rsid w:val="00E8557A"/>
    <w:rsid w:val="00E8696C"/>
    <w:rsid w:val="00E86D9F"/>
    <w:rsid w:val="00E8794F"/>
    <w:rsid w:val="00E934C9"/>
    <w:rsid w:val="00E936E6"/>
    <w:rsid w:val="00E93B55"/>
    <w:rsid w:val="00E94424"/>
    <w:rsid w:val="00E95384"/>
    <w:rsid w:val="00E9616B"/>
    <w:rsid w:val="00E9667C"/>
    <w:rsid w:val="00E9710C"/>
    <w:rsid w:val="00E973DD"/>
    <w:rsid w:val="00EA06C3"/>
    <w:rsid w:val="00EA0D03"/>
    <w:rsid w:val="00EA301A"/>
    <w:rsid w:val="00EA3225"/>
    <w:rsid w:val="00EA45DA"/>
    <w:rsid w:val="00EA4CEE"/>
    <w:rsid w:val="00EA4E62"/>
    <w:rsid w:val="00EA52C7"/>
    <w:rsid w:val="00EA7210"/>
    <w:rsid w:val="00EA730B"/>
    <w:rsid w:val="00EA730E"/>
    <w:rsid w:val="00EA7EFD"/>
    <w:rsid w:val="00EA7F45"/>
    <w:rsid w:val="00EB074E"/>
    <w:rsid w:val="00EB089B"/>
    <w:rsid w:val="00EB2E4F"/>
    <w:rsid w:val="00EB3242"/>
    <w:rsid w:val="00EB3DEE"/>
    <w:rsid w:val="00EB40A5"/>
    <w:rsid w:val="00EB5558"/>
    <w:rsid w:val="00EB55DD"/>
    <w:rsid w:val="00EB6059"/>
    <w:rsid w:val="00EB6090"/>
    <w:rsid w:val="00EB6212"/>
    <w:rsid w:val="00EB6E1A"/>
    <w:rsid w:val="00EC1623"/>
    <w:rsid w:val="00EC1CAF"/>
    <w:rsid w:val="00EC2C17"/>
    <w:rsid w:val="00EC33F0"/>
    <w:rsid w:val="00EC3547"/>
    <w:rsid w:val="00EC36A8"/>
    <w:rsid w:val="00EC3CE9"/>
    <w:rsid w:val="00EC4598"/>
    <w:rsid w:val="00EC4827"/>
    <w:rsid w:val="00EC48CD"/>
    <w:rsid w:val="00EC59D7"/>
    <w:rsid w:val="00EC6809"/>
    <w:rsid w:val="00EC688A"/>
    <w:rsid w:val="00EC6BB7"/>
    <w:rsid w:val="00EC7207"/>
    <w:rsid w:val="00EC7F52"/>
    <w:rsid w:val="00ED02F4"/>
    <w:rsid w:val="00ED0652"/>
    <w:rsid w:val="00ED1140"/>
    <w:rsid w:val="00ED1590"/>
    <w:rsid w:val="00ED1B4E"/>
    <w:rsid w:val="00ED35C7"/>
    <w:rsid w:val="00ED3995"/>
    <w:rsid w:val="00ED419C"/>
    <w:rsid w:val="00ED43DD"/>
    <w:rsid w:val="00ED47EE"/>
    <w:rsid w:val="00ED65B5"/>
    <w:rsid w:val="00ED7F6A"/>
    <w:rsid w:val="00EE120B"/>
    <w:rsid w:val="00EE184C"/>
    <w:rsid w:val="00EE3BBF"/>
    <w:rsid w:val="00EE3BC2"/>
    <w:rsid w:val="00EE497D"/>
    <w:rsid w:val="00EE4CEC"/>
    <w:rsid w:val="00EE4F25"/>
    <w:rsid w:val="00EE513D"/>
    <w:rsid w:val="00EE5164"/>
    <w:rsid w:val="00EE5D62"/>
    <w:rsid w:val="00EE5FD1"/>
    <w:rsid w:val="00EE71C6"/>
    <w:rsid w:val="00EE7DE5"/>
    <w:rsid w:val="00EE7E98"/>
    <w:rsid w:val="00EF0405"/>
    <w:rsid w:val="00EF0A73"/>
    <w:rsid w:val="00EF143F"/>
    <w:rsid w:val="00EF1885"/>
    <w:rsid w:val="00EF1961"/>
    <w:rsid w:val="00EF1C55"/>
    <w:rsid w:val="00EF1D37"/>
    <w:rsid w:val="00EF3895"/>
    <w:rsid w:val="00EF4F74"/>
    <w:rsid w:val="00EF5A0C"/>
    <w:rsid w:val="00EF65C1"/>
    <w:rsid w:val="00EF65CD"/>
    <w:rsid w:val="00EF7095"/>
    <w:rsid w:val="00EF7739"/>
    <w:rsid w:val="00EF77FF"/>
    <w:rsid w:val="00F0023D"/>
    <w:rsid w:val="00F0068B"/>
    <w:rsid w:val="00F01DFD"/>
    <w:rsid w:val="00F0334D"/>
    <w:rsid w:val="00F038E9"/>
    <w:rsid w:val="00F043FE"/>
    <w:rsid w:val="00F05759"/>
    <w:rsid w:val="00F0586A"/>
    <w:rsid w:val="00F06043"/>
    <w:rsid w:val="00F06714"/>
    <w:rsid w:val="00F06C74"/>
    <w:rsid w:val="00F06F0F"/>
    <w:rsid w:val="00F07BA1"/>
    <w:rsid w:val="00F103E6"/>
    <w:rsid w:val="00F109CD"/>
    <w:rsid w:val="00F11623"/>
    <w:rsid w:val="00F127B2"/>
    <w:rsid w:val="00F127E0"/>
    <w:rsid w:val="00F12B3C"/>
    <w:rsid w:val="00F13B04"/>
    <w:rsid w:val="00F13DF4"/>
    <w:rsid w:val="00F157E3"/>
    <w:rsid w:val="00F1628E"/>
    <w:rsid w:val="00F16DB7"/>
    <w:rsid w:val="00F17483"/>
    <w:rsid w:val="00F2008B"/>
    <w:rsid w:val="00F204D1"/>
    <w:rsid w:val="00F20724"/>
    <w:rsid w:val="00F21B0E"/>
    <w:rsid w:val="00F22336"/>
    <w:rsid w:val="00F22AA5"/>
    <w:rsid w:val="00F231B4"/>
    <w:rsid w:val="00F24102"/>
    <w:rsid w:val="00F2461B"/>
    <w:rsid w:val="00F24628"/>
    <w:rsid w:val="00F265FE"/>
    <w:rsid w:val="00F26B89"/>
    <w:rsid w:val="00F27512"/>
    <w:rsid w:val="00F30873"/>
    <w:rsid w:val="00F31513"/>
    <w:rsid w:val="00F3155B"/>
    <w:rsid w:val="00F32133"/>
    <w:rsid w:val="00F322AB"/>
    <w:rsid w:val="00F32359"/>
    <w:rsid w:val="00F32BE7"/>
    <w:rsid w:val="00F32D9C"/>
    <w:rsid w:val="00F338FD"/>
    <w:rsid w:val="00F35226"/>
    <w:rsid w:val="00F35418"/>
    <w:rsid w:val="00F36BD7"/>
    <w:rsid w:val="00F37446"/>
    <w:rsid w:val="00F37A5A"/>
    <w:rsid w:val="00F37E38"/>
    <w:rsid w:val="00F405A4"/>
    <w:rsid w:val="00F41F2C"/>
    <w:rsid w:val="00F420E8"/>
    <w:rsid w:val="00F42276"/>
    <w:rsid w:val="00F4245D"/>
    <w:rsid w:val="00F4278F"/>
    <w:rsid w:val="00F42DFE"/>
    <w:rsid w:val="00F43488"/>
    <w:rsid w:val="00F43EF3"/>
    <w:rsid w:val="00F4400A"/>
    <w:rsid w:val="00F44D4A"/>
    <w:rsid w:val="00F45054"/>
    <w:rsid w:val="00F45C8D"/>
    <w:rsid w:val="00F462A2"/>
    <w:rsid w:val="00F46377"/>
    <w:rsid w:val="00F46E43"/>
    <w:rsid w:val="00F47AAF"/>
    <w:rsid w:val="00F5073D"/>
    <w:rsid w:val="00F50B6B"/>
    <w:rsid w:val="00F50E93"/>
    <w:rsid w:val="00F519D3"/>
    <w:rsid w:val="00F52ACA"/>
    <w:rsid w:val="00F5319A"/>
    <w:rsid w:val="00F5358D"/>
    <w:rsid w:val="00F538A7"/>
    <w:rsid w:val="00F53FD7"/>
    <w:rsid w:val="00F5415A"/>
    <w:rsid w:val="00F546C5"/>
    <w:rsid w:val="00F54E0E"/>
    <w:rsid w:val="00F5642C"/>
    <w:rsid w:val="00F5730F"/>
    <w:rsid w:val="00F573CB"/>
    <w:rsid w:val="00F57A46"/>
    <w:rsid w:val="00F604DD"/>
    <w:rsid w:val="00F60FD6"/>
    <w:rsid w:val="00F62012"/>
    <w:rsid w:val="00F6257B"/>
    <w:rsid w:val="00F62BEE"/>
    <w:rsid w:val="00F631AA"/>
    <w:rsid w:val="00F640A5"/>
    <w:rsid w:val="00F64D3A"/>
    <w:rsid w:val="00F65A49"/>
    <w:rsid w:val="00F65C64"/>
    <w:rsid w:val="00F6602D"/>
    <w:rsid w:val="00F6619C"/>
    <w:rsid w:val="00F66A3C"/>
    <w:rsid w:val="00F672C4"/>
    <w:rsid w:val="00F70F5A"/>
    <w:rsid w:val="00F718A4"/>
    <w:rsid w:val="00F71A6C"/>
    <w:rsid w:val="00F72124"/>
    <w:rsid w:val="00F72F1C"/>
    <w:rsid w:val="00F7365F"/>
    <w:rsid w:val="00F74451"/>
    <w:rsid w:val="00F75B2D"/>
    <w:rsid w:val="00F75BCE"/>
    <w:rsid w:val="00F7613A"/>
    <w:rsid w:val="00F7640B"/>
    <w:rsid w:val="00F76589"/>
    <w:rsid w:val="00F8044E"/>
    <w:rsid w:val="00F80704"/>
    <w:rsid w:val="00F8192E"/>
    <w:rsid w:val="00F81C05"/>
    <w:rsid w:val="00F81E04"/>
    <w:rsid w:val="00F81E3B"/>
    <w:rsid w:val="00F81ED6"/>
    <w:rsid w:val="00F8247F"/>
    <w:rsid w:val="00F82E59"/>
    <w:rsid w:val="00F83E68"/>
    <w:rsid w:val="00F87067"/>
    <w:rsid w:val="00F87397"/>
    <w:rsid w:val="00F8BA64"/>
    <w:rsid w:val="00F903E2"/>
    <w:rsid w:val="00F90BC6"/>
    <w:rsid w:val="00F90E57"/>
    <w:rsid w:val="00F9104E"/>
    <w:rsid w:val="00F93B98"/>
    <w:rsid w:val="00F94708"/>
    <w:rsid w:val="00F9497B"/>
    <w:rsid w:val="00F957A7"/>
    <w:rsid w:val="00F96590"/>
    <w:rsid w:val="00F96754"/>
    <w:rsid w:val="00F96F46"/>
    <w:rsid w:val="00F97AC1"/>
    <w:rsid w:val="00FA00D8"/>
    <w:rsid w:val="00FA01D5"/>
    <w:rsid w:val="00FA0AC3"/>
    <w:rsid w:val="00FA186D"/>
    <w:rsid w:val="00FA1B4A"/>
    <w:rsid w:val="00FA2B80"/>
    <w:rsid w:val="00FA3522"/>
    <w:rsid w:val="00FA7277"/>
    <w:rsid w:val="00FA7369"/>
    <w:rsid w:val="00FA7588"/>
    <w:rsid w:val="00FB23FC"/>
    <w:rsid w:val="00FB2BE8"/>
    <w:rsid w:val="00FB356B"/>
    <w:rsid w:val="00FB4149"/>
    <w:rsid w:val="00FB41F9"/>
    <w:rsid w:val="00FB4DDE"/>
    <w:rsid w:val="00FB52F8"/>
    <w:rsid w:val="00FC151F"/>
    <w:rsid w:val="00FC1879"/>
    <w:rsid w:val="00FC2756"/>
    <w:rsid w:val="00FC288D"/>
    <w:rsid w:val="00FC2F70"/>
    <w:rsid w:val="00FC4AA1"/>
    <w:rsid w:val="00FC4EF9"/>
    <w:rsid w:val="00FC54F0"/>
    <w:rsid w:val="00FC56B5"/>
    <w:rsid w:val="00FC640B"/>
    <w:rsid w:val="00FC7117"/>
    <w:rsid w:val="00FD1937"/>
    <w:rsid w:val="00FD2587"/>
    <w:rsid w:val="00FD2CE1"/>
    <w:rsid w:val="00FD340A"/>
    <w:rsid w:val="00FD3575"/>
    <w:rsid w:val="00FD39F3"/>
    <w:rsid w:val="00FD3B6D"/>
    <w:rsid w:val="00FD4B47"/>
    <w:rsid w:val="00FD4CED"/>
    <w:rsid w:val="00FD6311"/>
    <w:rsid w:val="00FD6B79"/>
    <w:rsid w:val="00FE025E"/>
    <w:rsid w:val="00FE0C3B"/>
    <w:rsid w:val="00FE1074"/>
    <w:rsid w:val="00FE3DD3"/>
    <w:rsid w:val="00FE418B"/>
    <w:rsid w:val="00FE4D2B"/>
    <w:rsid w:val="00FE5576"/>
    <w:rsid w:val="00FE617E"/>
    <w:rsid w:val="00FE61DD"/>
    <w:rsid w:val="00FE63B6"/>
    <w:rsid w:val="00FE7E42"/>
    <w:rsid w:val="00FF0525"/>
    <w:rsid w:val="00FF0B27"/>
    <w:rsid w:val="00FF12BD"/>
    <w:rsid w:val="00FF2D8B"/>
    <w:rsid w:val="00FF2FAC"/>
    <w:rsid w:val="00FF533B"/>
    <w:rsid w:val="00FF56EF"/>
    <w:rsid w:val="00FF60FB"/>
    <w:rsid w:val="00FF664A"/>
    <w:rsid w:val="00FF6C58"/>
    <w:rsid w:val="00FF6DA9"/>
    <w:rsid w:val="00FF7711"/>
    <w:rsid w:val="00FFABCB"/>
    <w:rsid w:val="0111C754"/>
    <w:rsid w:val="012FBBB9"/>
    <w:rsid w:val="0139CD3F"/>
    <w:rsid w:val="013FC988"/>
    <w:rsid w:val="01F16FA9"/>
    <w:rsid w:val="01FB52EE"/>
    <w:rsid w:val="0203C6C3"/>
    <w:rsid w:val="0290650A"/>
    <w:rsid w:val="0292BC7F"/>
    <w:rsid w:val="029B8DFF"/>
    <w:rsid w:val="029CE28D"/>
    <w:rsid w:val="02EF2F4F"/>
    <w:rsid w:val="0309AA43"/>
    <w:rsid w:val="030D67F4"/>
    <w:rsid w:val="0320C566"/>
    <w:rsid w:val="03295132"/>
    <w:rsid w:val="03476DA6"/>
    <w:rsid w:val="0353577B"/>
    <w:rsid w:val="0361E73E"/>
    <w:rsid w:val="037C9C28"/>
    <w:rsid w:val="0391B6DA"/>
    <w:rsid w:val="03FBE7CE"/>
    <w:rsid w:val="04359665"/>
    <w:rsid w:val="0438987D"/>
    <w:rsid w:val="04647A59"/>
    <w:rsid w:val="046C534B"/>
    <w:rsid w:val="0502A129"/>
    <w:rsid w:val="050ABBEE"/>
    <w:rsid w:val="051B2978"/>
    <w:rsid w:val="052A14DD"/>
    <w:rsid w:val="052C9679"/>
    <w:rsid w:val="0557AADB"/>
    <w:rsid w:val="055B7264"/>
    <w:rsid w:val="056406AF"/>
    <w:rsid w:val="056D5650"/>
    <w:rsid w:val="05B1B17C"/>
    <w:rsid w:val="05BA04A9"/>
    <w:rsid w:val="05BF5420"/>
    <w:rsid w:val="05C12B68"/>
    <w:rsid w:val="05E1E007"/>
    <w:rsid w:val="05FA8B4D"/>
    <w:rsid w:val="061F93E2"/>
    <w:rsid w:val="0624BA57"/>
    <w:rsid w:val="064531F3"/>
    <w:rsid w:val="0648BBFF"/>
    <w:rsid w:val="065CF1C5"/>
    <w:rsid w:val="06B16C2B"/>
    <w:rsid w:val="06D91A98"/>
    <w:rsid w:val="06E123E7"/>
    <w:rsid w:val="075069DC"/>
    <w:rsid w:val="0765C3EF"/>
    <w:rsid w:val="0770393F"/>
    <w:rsid w:val="0782C8EF"/>
    <w:rsid w:val="079E3010"/>
    <w:rsid w:val="079FF3B1"/>
    <w:rsid w:val="07A410A8"/>
    <w:rsid w:val="07B1BE07"/>
    <w:rsid w:val="07BF8531"/>
    <w:rsid w:val="07F11ECA"/>
    <w:rsid w:val="07F7D668"/>
    <w:rsid w:val="08117869"/>
    <w:rsid w:val="083D6B48"/>
    <w:rsid w:val="085576FA"/>
    <w:rsid w:val="086F8025"/>
    <w:rsid w:val="089B28DE"/>
    <w:rsid w:val="08A75979"/>
    <w:rsid w:val="08C2D423"/>
    <w:rsid w:val="08EC3A3D"/>
    <w:rsid w:val="09033712"/>
    <w:rsid w:val="0903D5E0"/>
    <w:rsid w:val="090C92E1"/>
    <w:rsid w:val="09362CA8"/>
    <w:rsid w:val="09373E88"/>
    <w:rsid w:val="094813A1"/>
    <w:rsid w:val="095E8FBE"/>
    <w:rsid w:val="09B6AF2A"/>
    <w:rsid w:val="09BC83A1"/>
    <w:rsid w:val="09F09335"/>
    <w:rsid w:val="09F979BF"/>
    <w:rsid w:val="0A1897DB"/>
    <w:rsid w:val="0A195386"/>
    <w:rsid w:val="0A1D5945"/>
    <w:rsid w:val="0A250B05"/>
    <w:rsid w:val="0A497241"/>
    <w:rsid w:val="0A5070BD"/>
    <w:rsid w:val="0A880A9E"/>
    <w:rsid w:val="0AA5DE84"/>
    <w:rsid w:val="0AD2748D"/>
    <w:rsid w:val="0ADD2ED4"/>
    <w:rsid w:val="0AE3A145"/>
    <w:rsid w:val="0AEEA7AF"/>
    <w:rsid w:val="0B1E60A4"/>
    <w:rsid w:val="0B5C18A4"/>
    <w:rsid w:val="0B97F306"/>
    <w:rsid w:val="0BAD4EF5"/>
    <w:rsid w:val="0BB5333B"/>
    <w:rsid w:val="0BDCEBD2"/>
    <w:rsid w:val="0BEB436A"/>
    <w:rsid w:val="0C027A7F"/>
    <w:rsid w:val="0C048808"/>
    <w:rsid w:val="0C1180BC"/>
    <w:rsid w:val="0C26646A"/>
    <w:rsid w:val="0C30B903"/>
    <w:rsid w:val="0C3EFA08"/>
    <w:rsid w:val="0C40D54C"/>
    <w:rsid w:val="0C601096"/>
    <w:rsid w:val="0C99564B"/>
    <w:rsid w:val="0CA60700"/>
    <w:rsid w:val="0D00D658"/>
    <w:rsid w:val="0D238F10"/>
    <w:rsid w:val="0D23932D"/>
    <w:rsid w:val="0D2F1098"/>
    <w:rsid w:val="0D51039C"/>
    <w:rsid w:val="0D783674"/>
    <w:rsid w:val="0D815736"/>
    <w:rsid w:val="0D9901CC"/>
    <w:rsid w:val="0DF06788"/>
    <w:rsid w:val="0E0BB83A"/>
    <w:rsid w:val="0E168FDF"/>
    <w:rsid w:val="0E1FCF8A"/>
    <w:rsid w:val="0E2C08EB"/>
    <w:rsid w:val="0E60F5A5"/>
    <w:rsid w:val="0E8D8F9B"/>
    <w:rsid w:val="0EB6A4D5"/>
    <w:rsid w:val="0EBBDE5F"/>
    <w:rsid w:val="0F091E34"/>
    <w:rsid w:val="0F1740E1"/>
    <w:rsid w:val="0F33155C"/>
    <w:rsid w:val="0F397FA8"/>
    <w:rsid w:val="0F49A477"/>
    <w:rsid w:val="0F7AFB53"/>
    <w:rsid w:val="0F7DA904"/>
    <w:rsid w:val="0F9F654F"/>
    <w:rsid w:val="0FA957C3"/>
    <w:rsid w:val="0FDA1E19"/>
    <w:rsid w:val="0FE4A5B7"/>
    <w:rsid w:val="0FF858A5"/>
    <w:rsid w:val="108510E9"/>
    <w:rsid w:val="1086511E"/>
    <w:rsid w:val="10AFFC62"/>
    <w:rsid w:val="11197965"/>
    <w:rsid w:val="115C9C66"/>
    <w:rsid w:val="1190E95B"/>
    <w:rsid w:val="11BEF5C8"/>
    <w:rsid w:val="11C5CC48"/>
    <w:rsid w:val="11D672ED"/>
    <w:rsid w:val="11ED38AD"/>
    <w:rsid w:val="11F09423"/>
    <w:rsid w:val="12215E4A"/>
    <w:rsid w:val="122BCB27"/>
    <w:rsid w:val="124BBCB2"/>
    <w:rsid w:val="12541ADC"/>
    <w:rsid w:val="12C222CC"/>
    <w:rsid w:val="12C7739B"/>
    <w:rsid w:val="12EADE3B"/>
    <w:rsid w:val="1321E8CD"/>
    <w:rsid w:val="13229230"/>
    <w:rsid w:val="135AC629"/>
    <w:rsid w:val="1374CCE6"/>
    <w:rsid w:val="13A2A6DD"/>
    <w:rsid w:val="13A3B01F"/>
    <w:rsid w:val="13B18741"/>
    <w:rsid w:val="13E2575E"/>
    <w:rsid w:val="13F85739"/>
    <w:rsid w:val="1418C438"/>
    <w:rsid w:val="141CF320"/>
    <w:rsid w:val="1421A384"/>
    <w:rsid w:val="1425988A"/>
    <w:rsid w:val="1484A36E"/>
    <w:rsid w:val="1492C252"/>
    <w:rsid w:val="14CC3EE9"/>
    <w:rsid w:val="1515E5A2"/>
    <w:rsid w:val="153C8763"/>
    <w:rsid w:val="15645AFF"/>
    <w:rsid w:val="15A6F18A"/>
    <w:rsid w:val="15BD0EEF"/>
    <w:rsid w:val="15CACC99"/>
    <w:rsid w:val="15ECEA88"/>
    <w:rsid w:val="16288E6B"/>
    <w:rsid w:val="16330ECA"/>
    <w:rsid w:val="167E5E34"/>
    <w:rsid w:val="169D1FB8"/>
    <w:rsid w:val="16BF7472"/>
    <w:rsid w:val="16DB1F5E"/>
    <w:rsid w:val="16E0D88C"/>
    <w:rsid w:val="16E8CB82"/>
    <w:rsid w:val="16ED0A95"/>
    <w:rsid w:val="16F7E5E2"/>
    <w:rsid w:val="17062DB1"/>
    <w:rsid w:val="1708EA27"/>
    <w:rsid w:val="1712D8FF"/>
    <w:rsid w:val="1717AF34"/>
    <w:rsid w:val="1779DC30"/>
    <w:rsid w:val="1787FEBC"/>
    <w:rsid w:val="1788BAE9"/>
    <w:rsid w:val="178DD444"/>
    <w:rsid w:val="17CD070E"/>
    <w:rsid w:val="17E3D8A1"/>
    <w:rsid w:val="17EDCDC0"/>
    <w:rsid w:val="18132B0C"/>
    <w:rsid w:val="184A55AB"/>
    <w:rsid w:val="18636FBB"/>
    <w:rsid w:val="188ED79F"/>
    <w:rsid w:val="189E0386"/>
    <w:rsid w:val="18C154F8"/>
    <w:rsid w:val="18E85BB1"/>
    <w:rsid w:val="190236C9"/>
    <w:rsid w:val="1912384A"/>
    <w:rsid w:val="194B811C"/>
    <w:rsid w:val="19775EC7"/>
    <w:rsid w:val="19AF0725"/>
    <w:rsid w:val="19B561B9"/>
    <w:rsid w:val="19C01751"/>
    <w:rsid w:val="19F485F1"/>
    <w:rsid w:val="1A0A7C52"/>
    <w:rsid w:val="1A11DEE9"/>
    <w:rsid w:val="1A9E072A"/>
    <w:rsid w:val="1AA63402"/>
    <w:rsid w:val="1ABB7577"/>
    <w:rsid w:val="1AC57506"/>
    <w:rsid w:val="1AD33E09"/>
    <w:rsid w:val="1AE7517D"/>
    <w:rsid w:val="1AECDA96"/>
    <w:rsid w:val="1AFD33AE"/>
    <w:rsid w:val="1B17C21A"/>
    <w:rsid w:val="1B3C724E"/>
    <w:rsid w:val="1B3E2A4B"/>
    <w:rsid w:val="1B88267E"/>
    <w:rsid w:val="1B898744"/>
    <w:rsid w:val="1B8F9E60"/>
    <w:rsid w:val="1BB7E19D"/>
    <w:rsid w:val="1BBF6694"/>
    <w:rsid w:val="1BC86A67"/>
    <w:rsid w:val="1C49513E"/>
    <w:rsid w:val="1CA50D66"/>
    <w:rsid w:val="1CA9EB10"/>
    <w:rsid w:val="1CB070B1"/>
    <w:rsid w:val="1CBC1CB3"/>
    <w:rsid w:val="1CBFD990"/>
    <w:rsid w:val="1CE3EA42"/>
    <w:rsid w:val="1D1250C2"/>
    <w:rsid w:val="1D44133D"/>
    <w:rsid w:val="1D47DC04"/>
    <w:rsid w:val="1D5A826E"/>
    <w:rsid w:val="1D618DD7"/>
    <w:rsid w:val="1D6CF075"/>
    <w:rsid w:val="1E2281BF"/>
    <w:rsid w:val="1E29F4BB"/>
    <w:rsid w:val="1E3B805C"/>
    <w:rsid w:val="1E53B7EB"/>
    <w:rsid w:val="1E841404"/>
    <w:rsid w:val="1EA2BC33"/>
    <w:rsid w:val="1EAF1B5F"/>
    <w:rsid w:val="1EC8C43D"/>
    <w:rsid w:val="1F0F7E4E"/>
    <w:rsid w:val="1F197587"/>
    <w:rsid w:val="1F77F6C0"/>
    <w:rsid w:val="1F84A51C"/>
    <w:rsid w:val="1FB6C8A3"/>
    <w:rsid w:val="1FC5C51C"/>
    <w:rsid w:val="1FD68331"/>
    <w:rsid w:val="1FDC52F4"/>
    <w:rsid w:val="1FEA32E7"/>
    <w:rsid w:val="20054AF4"/>
    <w:rsid w:val="201B66BA"/>
    <w:rsid w:val="203006D2"/>
    <w:rsid w:val="203AF33C"/>
    <w:rsid w:val="2072E930"/>
    <w:rsid w:val="20A1FEB7"/>
    <w:rsid w:val="20B8EE83"/>
    <w:rsid w:val="20BB22A7"/>
    <w:rsid w:val="210640B2"/>
    <w:rsid w:val="2113159C"/>
    <w:rsid w:val="211EF2D6"/>
    <w:rsid w:val="212067C8"/>
    <w:rsid w:val="213E8D24"/>
    <w:rsid w:val="215FC761"/>
    <w:rsid w:val="21A7E767"/>
    <w:rsid w:val="21BCDB45"/>
    <w:rsid w:val="21BD6B6B"/>
    <w:rsid w:val="21DCC935"/>
    <w:rsid w:val="21DD83A9"/>
    <w:rsid w:val="22010BA1"/>
    <w:rsid w:val="2209BCC2"/>
    <w:rsid w:val="224F0EE1"/>
    <w:rsid w:val="227C2954"/>
    <w:rsid w:val="228F96A7"/>
    <w:rsid w:val="22CF1D3C"/>
    <w:rsid w:val="2300AABA"/>
    <w:rsid w:val="23025D55"/>
    <w:rsid w:val="23136E3B"/>
    <w:rsid w:val="231BED30"/>
    <w:rsid w:val="232CDCD9"/>
    <w:rsid w:val="233A4430"/>
    <w:rsid w:val="2343B7C8"/>
    <w:rsid w:val="2349D009"/>
    <w:rsid w:val="2379540A"/>
    <w:rsid w:val="2380BB5F"/>
    <w:rsid w:val="23921C6B"/>
    <w:rsid w:val="23A6CAF8"/>
    <w:rsid w:val="23FC1F66"/>
    <w:rsid w:val="23FEB54C"/>
    <w:rsid w:val="242C98D8"/>
    <w:rsid w:val="24702421"/>
    <w:rsid w:val="2473AAC7"/>
    <w:rsid w:val="248719B1"/>
    <w:rsid w:val="24CE99E5"/>
    <w:rsid w:val="251E8CEB"/>
    <w:rsid w:val="252E4AAE"/>
    <w:rsid w:val="2573203A"/>
    <w:rsid w:val="2586AFA3"/>
    <w:rsid w:val="259A85AD"/>
    <w:rsid w:val="25B3AE0A"/>
    <w:rsid w:val="25F0CD6B"/>
    <w:rsid w:val="25FFCA74"/>
    <w:rsid w:val="26528F17"/>
    <w:rsid w:val="26820837"/>
    <w:rsid w:val="26DC0471"/>
    <w:rsid w:val="2700E24B"/>
    <w:rsid w:val="27067FF0"/>
    <w:rsid w:val="270EF09B"/>
    <w:rsid w:val="2715F732"/>
    <w:rsid w:val="271DD4A0"/>
    <w:rsid w:val="2723A45C"/>
    <w:rsid w:val="276595E3"/>
    <w:rsid w:val="27684F6B"/>
    <w:rsid w:val="27718303"/>
    <w:rsid w:val="278868E6"/>
    <w:rsid w:val="278CA490"/>
    <w:rsid w:val="279D5750"/>
    <w:rsid w:val="27D27AF8"/>
    <w:rsid w:val="2800913F"/>
    <w:rsid w:val="28019BF7"/>
    <w:rsid w:val="28568294"/>
    <w:rsid w:val="28D213D4"/>
    <w:rsid w:val="293478F6"/>
    <w:rsid w:val="2934A70F"/>
    <w:rsid w:val="2945F80C"/>
    <w:rsid w:val="298474A3"/>
    <w:rsid w:val="29ED6246"/>
    <w:rsid w:val="2A0BC833"/>
    <w:rsid w:val="2A0C1D86"/>
    <w:rsid w:val="2A35A38C"/>
    <w:rsid w:val="2A411E45"/>
    <w:rsid w:val="2A45A1AA"/>
    <w:rsid w:val="2A6CCA69"/>
    <w:rsid w:val="2AA3101B"/>
    <w:rsid w:val="2AB7BC7D"/>
    <w:rsid w:val="2AC6DDA2"/>
    <w:rsid w:val="2AD6B69C"/>
    <w:rsid w:val="2AF5B48B"/>
    <w:rsid w:val="2B24B30C"/>
    <w:rsid w:val="2B360B93"/>
    <w:rsid w:val="2B59C558"/>
    <w:rsid w:val="2B793E8E"/>
    <w:rsid w:val="2B9D4B56"/>
    <w:rsid w:val="2BB11A0B"/>
    <w:rsid w:val="2C0CFB1D"/>
    <w:rsid w:val="2C194CF4"/>
    <w:rsid w:val="2C2AC604"/>
    <w:rsid w:val="2C526E65"/>
    <w:rsid w:val="2C528500"/>
    <w:rsid w:val="2C5D6CEE"/>
    <w:rsid w:val="2C8F62DD"/>
    <w:rsid w:val="2CAFDC88"/>
    <w:rsid w:val="2CD3C26F"/>
    <w:rsid w:val="2CF52A51"/>
    <w:rsid w:val="2D0D2DC1"/>
    <w:rsid w:val="2D111DDC"/>
    <w:rsid w:val="2D4368F5"/>
    <w:rsid w:val="2D539467"/>
    <w:rsid w:val="2DC69665"/>
    <w:rsid w:val="2DCB2F03"/>
    <w:rsid w:val="2DD2094A"/>
    <w:rsid w:val="2DE3937D"/>
    <w:rsid w:val="2DE7AE1C"/>
    <w:rsid w:val="2E4787D8"/>
    <w:rsid w:val="2E5B8103"/>
    <w:rsid w:val="2E6BB7A0"/>
    <w:rsid w:val="2E7FB15D"/>
    <w:rsid w:val="2EAC0DAF"/>
    <w:rsid w:val="2EB9BAAE"/>
    <w:rsid w:val="2EDF3956"/>
    <w:rsid w:val="2F2221DC"/>
    <w:rsid w:val="2F28163F"/>
    <w:rsid w:val="2F30329C"/>
    <w:rsid w:val="2F35D43C"/>
    <w:rsid w:val="2F8D1BB7"/>
    <w:rsid w:val="2FBD99C7"/>
    <w:rsid w:val="2FC581BB"/>
    <w:rsid w:val="2FD0DBD2"/>
    <w:rsid w:val="2FE05D6F"/>
    <w:rsid w:val="2FFCA979"/>
    <w:rsid w:val="300405F2"/>
    <w:rsid w:val="300FAFDA"/>
    <w:rsid w:val="3020A19A"/>
    <w:rsid w:val="3025B446"/>
    <w:rsid w:val="306F856E"/>
    <w:rsid w:val="30AEA419"/>
    <w:rsid w:val="30B68BC2"/>
    <w:rsid w:val="311A5E79"/>
    <w:rsid w:val="312AB0FE"/>
    <w:rsid w:val="3136E779"/>
    <w:rsid w:val="31635FF0"/>
    <w:rsid w:val="318B3FA8"/>
    <w:rsid w:val="31AC6EC5"/>
    <w:rsid w:val="31B18DEF"/>
    <w:rsid w:val="31BF2CA5"/>
    <w:rsid w:val="31C3D59C"/>
    <w:rsid w:val="31F67AEA"/>
    <w:rsid w:val="3208D6CF"/>
    <w:rsid w:val="32172219"/>
    <w:rsid w:val="322009E6"/>
    <w:rsid w:val="323613C2"/>
    <w:rsid w:val="323BEA14"/>
    <w:rsid w:val="324BF9E5"/>
    <w:rsid w:val="32610AD6"/>
    <w:rsid w:val="32785268"/>
    <w:rsid w:val="327E0B8C"/>
    <w:rsid w:val="32C15520"/>
    <w:rsid w:val="33087C94"/>
    <w:rsid w:val="33964B88"/>
    <w:rsid w:val="339718F6"/>
    <w:rsid w:val="339A690B"/>
    <w:rsid w:val="33B8E371"/>
    <w:rsid w:val="33CF27B8"/>
    <w:rsid w:val="33E9DB8D"/>
    <w:rsid w:val="33EC5622"/>
    <w:rsid w:val="33F592FF"/>
    <w:rsid w:val="3435D7E9"/>
    <w:rsid w:val="3461387D"/>
    <w:rsid w:val="3475BAA3"/>
    <w:rsid w:val="347EBE13"/>
    <w:rsid w:val="34AE71E1"/>
    <w:rsid w:val="34C35BB6"/>
    <w:rsid w:val="34C4F29D"/>
    <w:rsid w:val="34CBFFA4"/>
    <w:rsid w:val="34F0E74E"/>
    <w:rsid w:val="3511A347"/>
    <w:rsid w:val="351E0136"/>
    <w:rsid w:val="352DBC3D"/>
    <w:rsid w:val="3542360F"/>
    <w:rsid w:val="35882683"/>
    <w:rsid w:val="358F0580"/>
    <w:rsid w:val="359F4BD4"/>
    <w:rsid w:val="35ADAB75"/>
    <w:rsid w:val="35D6B87B"/>
    <w:rsid w:val="35DA81D6"/>
    <w:rsid w:val="35E0378C"/>
    <w:rsid w:val="35E47951"/>
    <w:rsid w:val="35E7DA31"/>
    <w:rsid w:val="35EDCF9C"/>
    <w:rsid w:val="360BA7FC"/>
    <w:rsid w:val="36547EF1"/>
    <w:rsid w:val="3656B588"/>
    <w:rsid w:val="3677959E"/>
    <w:rsid w:val="3692DE98"/>
    <w:rsid w:val="3743E83A"/>
    <w:rsid w:val="3755984A"/>
    <w:rsid w:val="375A107E"/>
    <w:rsid w:val="376622AF"/>
    <w:rsid w:val="37765C02"/>
    <w:rsid w:val="37B62CDC"/>
    <w:rsid w:val="37C7E74D"/>
    <w:rsid w:val="38307C92"/>
    <w:rsid w:val="38446F18"/>
    <w:rsid w:val="388ABA39"/>
    <w:rsid w:val="38997B6B"/>
    <w:rsid w:val="389B5B27"/>
    <w:rsid w:val="38A92C7B"/>
    <w:rsid w:val="38C061A1"/>
    <w:rsid w:val="3900C73B"/>
    <w:rsid w:val="39284EE1"/>
    <w:rsid w:val="397A33E2"/>
    <w:rsid w:val="398FA2DF"/>
    <w:rsid w:val="39C0EFE4"/>
    <w:rsid w:val="39D1FD34"/>
    <w:rsid w:val="39DC0D2C"/>
    <w:rsid w:val="3A5ED926"/>
    <w:rsid w:val="3A73FE7A"/>
    <w:rsid w:val="3A7941E0"/>
    <w:rsid w:val="3A7CF949"/>
    <w:rsid w:val="3A987AE9"/>
    <w:rsid w:val="3AEBA0DF"/>
    <w:rsid w:val="3B4846EA"/>
    <w:rsid w:val="3B4CE68E"/>
    <w:rsid w:val="3B679B1D"/>
    <w:rsid w:val="3B71F3C9"/>
    <w:rsid w:val="3B8FCC7C"/>
    <w:rsid w:val="3BA6C31A"/>
    <w:rsid w:val="3BAC98F5"/>
    <w:rsid w:val="3BBDDEC2"/>
    <w:rsid w:val="3BC56CB3"/>
    <w:rsid w:val="3BCC790C"/>
    <w:rsid w:val="3BE09CBE"/>
    <w:rsid w:val="3BF58FE7"/>
    <w:rsid w:val="3C02F110"/>
    <w:rsid w:val="3C27D881"/>
    <w:rsid w:val="3C368642"/>
    <w:rsid w:val="3CA32FEC"/>
    <w:rsid w:val="3CAF31C9"/>
    <w:rsid w:val="3CBBA7FC"/>
    <w:rsid w:val="3CDA26B5"/>
    <w:rsid w:val="3D02F6C3"/>
    <w:rsid w:val="3D0508CC"/>
    <w:rsid w:val="3D34ACC1"/>
    <w:rsid w:val="3DAD6BCF"/>
    <w:rsid w:val="3DC3A8E2"/>
    <w:rsid w:val="3E10781F"/>
    <w:rsid w:val="3E20822E"/>
    <w:rsid w:val="3E3A9C89"/>
    <w:rsid w:val="3E452DDA"/>
    <w:rsid w:val="3E4A883E"/>
    <w:rsid w:val="3E4E9CBE"/>
    <w:rsid w:val="3E5B9502"/>
    <w:rsid w:val="3E6B0ABF"/>
    <w:rsid w:val="3E7D4D7E"/>
    <w:rsid w:val="3E8695B9"/>
    <w:rsid w:val="3EAF432E"/>
    <w:rsid w:val="3EE422A3"/>
    <w:rsid w:val="3EF7EF47"/>
    <w:rsid w:val="3F8CC607"/>
    <w:rsid w:val="3F972363"/>
    <w:rsid w:val="3F9C7478"/>
    <w:rsid w:val="3FCFF7B6"/>
    <w:rsid w:val="3FF04CB8"/>
    <w:rsid w:val="401E5049"/>
    <w:rsid w:val="402AB2FC"/>
    <w:rsid w:val="406C4D83"/>
    <w:rsid w:val="407BBA15"/>
    <w:rsid w:val="40908202"/>
    <w:rsid w:val="410872C5"/>
    <w:rsid w:val="4131BBCB"/>
    <w:rsid w:val="41473E73"/>
    <w:rsid w:val="41AEDD4E"/>
    <w:rsid w:val="41B268D2"/>
    <w:rsid w:val="41C65E5A"/>
    <w:rsid w:val="41C7674A"/>
    <w:rsid w:val="41C7AA85"/>
    <w:rsid w:val="41CC803D"/>
    <w:rsid w:val="41D72365"/>
    <w:rsid w:val="422E2030"/>
    <w:rsid w:val="42593D08"/>
    <w:rsid w:val="429080AA"/>
    <w:rsid w:val="42C44AAE"/>
    <w:rsid w:val="42CB3D76"/>
    <w:rsid w:val="42E7A6ED"/>
    <w:rsid w:val="42F21B8C"/>
    <w:rsid w:val="42FD81F7"/>
    <w:rsid w:val="43482FB1"/>
    <w:rsid w:val="439FAFC3"/>
    <w:rsid w:val="43C114E3"/>
    <w:rsid w:val="43E0E79C"/>
    <w:rsid w:val="43E30931"/>
    <w:rsid w:val="43F15B01"/>
    <w:rsid w:val="43F3633F"/>
    <w:rsid w:val="440611B1"/>
    <w:rsid w:val="44189CD2"/>
    <w:rsid w:val="442E2A62"/>
    <w:rsid w:val="442E6E69"/>
    <w:rsid w:val="444E0BF4"/>
    <w:rsid w:val="448E0F4D"/>
    <w:rsid w:val="44BA9219"/>
    <w:rsid w:val="44BDFDE9"/>
    <w:rsid w:val="450E5FBB"/>
    <w:rsid w:val="4514F9A8"/>
    <w:rsid w:val="4528E665"/>
    <w:rsid w:val="454B2B1E"/>
    <w:rsid w:val="4565D981"/>
    <w:rsid w:val="45781CEC"/>
    <w:rsid w:val="458160CC"/>
    <w:rsid w:val="45A62866"/>
    <w:rsid w:val="45A91F8C"/>
    <w:rsid w:val="4604A109"/>
    <w:rsid w:val="465298D2"/>
    <w:rsid w:val="4652B483"/>
    <w:rsid w:val="467437E7"/>
    <w:rsid w:val="46DA66C6"/>
    <w:rsid w:val="46DC1961"/>
    <w:rsid w:val="46E89FE0"/>
    <w:rsid w:val="46EFC013"/>
    <w:rsid w:val="47012322"/>
    <w:rsid w:val="47160DE5"/>
    <w:rsid w:val="4717F990"/>
    <w:rsid w:val="475A776B"/>
    <w:rsid w:val="4765532C"/>
    <w:rsid w:val="477CA081"/>
    <w:rsid w:val="4787F344"/>
    <w:rsid w:val="47AE1ACA"/>
    <w:rsid w:val="47DCA91F"/>
    <w:rsid w:val="48033C98"/>
    <w:rsid w:val="4815F24D"/>
    <w:rsid w:val="484B8068"/>
    <w:rsid w:val="4868B245"/>
    <w:rsid w:val="487BC01A"/>
    <w:rsid w:val="48944969"/>
    <w:rsid w:val="489D7A43"/>
    <w:rsid w:val="48B75B45"/>
    <w:rsid w:val="48F59D43"/>
    <w:rsid w:val="48F94386"/>
    <w:rsid w:val="48FD6E2C"/>
    <w:rsid w:val="498528FD"/>
    <w:rsid w:val="49924EFE"/>
    <w:rsid w:val="49B9C282"/>
    <w:rsid w:val="49BA31EF"/>
    <w:rsid w:val="49D36C0B"/>
    <w:rsid w:val="49D408F9"/>
    <w:rsid w:val="49DAEBBD"/>
    <w:rsid w:val="4A366955"/>
    <w:rsid w:val="4A477E00"/>
    <w:rsid w:val="4A5CABC8"/>
    <w:rsid w:val="4A999E9C"/>
    <w:rsid w:val="4ABAA8EC"/>
    <w:rsid w:val="4ABD0B53"/>
    <w:rsid w:val="4ADF8177"/>
    <w:rsid w:val="4AE9C6BF"/>
    <w:rsid w:val="4B17AFDD"/>
    <w:rsid w:val="4B41A257"/>
    <w:rsid w:val="4B5592E3"/>
    <w:rsid w:val="4B9AB3ED"/>
    <w:rsid w:val="4BA49AF1"/>
    <w:rsid w:val="4BA549DB"/>
    <w:rsid w:val="4BCAF498"/>
    <w:rsid w:val="4BD1F089"/>
    <w:rsid w:val="4BE3F6A7"/>
    <w:rsid w:val="4C0E71C5"/>
    <w:rsid w:val="4C4CF3A1"/>
    <w:rsid w:val="4C55EA3B"/>
    <w:rsid w:val="4C587309"/>
    <w:rsid w:val="4C5E89CC"/>
    <w:rsid w:val="4C6311F1"/>
    <w:rsid w:val="4C732C2A"/>
    <w:rsid w:val="4C9E3D5B"/>
    <w:rsid w:val="4CB1A87B"/>
    <w:rsid w:val="4CCB317B"/>
    <w:rsid w:val="4CD0EE1C"/>
    <w:rsid w:val="4CD7A457"/>
    <w:rsid w:val="4CE4E30D"/>
    <w:rsid w:val="4D54E60E"/>
    <w:rsid w:val="4D67F729"/>
    <w:rsid w:val="4D8EECFB"/>
    <w:rsid w:val="4D9A14D6"/>
    <w:rsid w:val="4DAE0365"/>
    <w:rsid w:val="4DBD4D56"/>
    <w:rsid w:val="4DDFDF6F"/>
    <w:rsid w:val="4E1FAB90"/>
    <w:rsid w:val="4E5594EB"/>
    <w:rsid w:val="4E72BBCA"/>
    <w:rsid w:val="4E849124"/>
    <w:rsid w:val="4ED0BFE3"/>
    <w:rsid w:val="4ED35142"/>
    <w:rsid w:val="4ED58766"/>
    <w:rsid w:val="4ED8913B"/>
    <w:rsid w:val="4EEA6AFC"/>
    <w:rsid w:val="4F1218AE"/>
    <w:rsid w:val="4F251F04"/>
    <w:rsid w:val="4F2ABD5C"/>
    <w:rsid w:val="4F461287"/>
    <w:rsid w:val="4F66A622"/>
    <w:rsid w:val="4F7B61E2"/>
    <w:rsid w:val="4FA5B020"/>
    <w:rsid w:val="4FE017DF"/>
    <w:rsid w:val="50128F39"/>
    <w:rsid w:val="501C700E"/>
    <w:rsid w:val="5020C853"/>
    <w:rsid w:val="50220DF3"/>
    <w:rsid w:val="502364E6"/>
    <w:rsid w:val="503F41D4"/>
    <w:rsid w:val="5048F2E3"/>
    <w:rsid w:val="507F8057"/>
    <w:rsid w:val="50830B92"/>
    <w:rsid w:val="50A4E2A1"/>
    <w:rsid w:val="50F34FD3"/>
    <w:rsid w:val="50F8B2F6"/>
    <w:rsid w:val="5113669F"/>
    <w:rsid w:val="51165FB2"/>
    <w:rsid w:val="511D12D5"/>
    <w:rsid w:val="5174C2E9"/>
    <w:rsid w:val="5184EF63"/>
    <w:rsid w:val="51933E72"/>
    <w:rsid w:val="5195E340"/>
    <w:rsid w:val="51ADD5A6"/>
    <w:rsid w:val="51B8406F"/>
    <w:rsid w:val="51D49A8D"/>
    <w:rsid w:val="52401657"/>
    <w:rsid w:val="5246AB16"/>
    <w:rsid w:val="52684C8F"/>
    <w:rsid w:val="527A62E7"/>
    <w:rsid w:val="5298E365"/>
    <w:rsid w:val="52AF1AFF"/>
    <w:rsid w:val="52B2EADE"/>
    <w:rsid w:val="52D407EB"/>
    <w:rsid w:val="53590AD6"/>
    <w:rsid w:val="5363E221"/>
    <w:rsid w:val="53757963"/>
    <w:rsid w:val="537609C3"/>
    <w:rsid w:val="53913D07"/>
    <w:rsid w:val="53934728"/>
    <w:rsid w:val="53C12FB6"/>
    <w:rsid w:val="53EE5DD5"/>
    <w:rsid w:val="543E6898"/>
    <w:rsid w:val="5442E225"/>
    <w:rsid w:val="54597F18"/>
    <w:rsid w:val="5472C4B4"/>
    <w:rsid w:val="5475A4E1"/>
    <w:rsid w:val="547C1843"/>
    <w:rsid w:val="54A9D0F9"/>
    <w:rsid w:val="54B6535C"/>
    <w:rsid w:val="54C44A50"/>
    <w:rsid w:val="55573300"/>
    <w:rsid w:val="558B49FB"/>
    <w:rsid w:val="55929C10"/>
    <w:rsid w:val="55DBF6CB"/>
    <w:rsid w:val="560F4312"/>
    <w:rsid w:val="560F7E33"/>
    <w:rsid w:val="5619380F"/>
    <w:rsid w:val="5620EF88"/>
    <w:rsid w:val="5646664E"/>
    <w:rsid w:val="56A719AB"/>
    <w:rsid w:val="56BEEDE0"/>
    <w:rsid w:val="56F30361"/>
    <w:rsid w:val="56FB797F"/>
    <w:rsid w:val="5716F70E"/>
    <w:rsid w:val="5720CAD4"/>
    <w:rsid w:val="57573A9B"/>
    <w:rsid w:val="5763B507"/>
    <w:rsid w:val="579D40B9"/>
    <w:rsid w:val="57FC5BCC"/>
    <w:rsid w:val="58057176"/>
    <w:rsid w:val="580C1D93"/>
    <w:rsid w:val="587A0417"/>
    <w:rsid w:val="587ACABD"/>
    <w:rsid w:val="58CB3A91"/>
    <w:rsid w:val="58E7CFD3"/>
    <w:rsid w:val="590AF0CB"/>
    <w:rsid w:val="5931BBB9"/>
    <w:rsid w:val="597B71A0"/>
    <w:rsid w:val="59B4787F"/>
    <w:rsid w:val="59D1F60A"/>
    <w:rsid w:val="5A1470FB"/>
    <w:rsid w:val="5A199185"/>
    <w:rsid w:val="5A2C3A74"/>
    <w:rsid w:val="5A73C8D9"/>
    <w:rsid w:val="5A7B302D"/>
    <w:rsid w:val="5A8FD1D6"/>
    <w:rsid w:val="5AA9681D"/>
    <w:rsid w:val="5ABFD88B"/>
    <w:rsid w:val="5AECD858"/>
    <w:rsid w:val="5B06B200"/>
    <w:rsid w:val="5B0B1166"/>
    <w:rsid w:val="5B2D7E54"/>
    <w:rsid w:val="5B7C7F59"/>
    <w:rsid w:val="5B92EA4A"/>
    <w:rsid w:val="5BB88D2E"/>
    <w:rsid w:val="5BBF0A2C"/>
    <w:rsid w:val="5BC67484"/>
    <w:rsid w:val="5BCC0E8D"/>
    <w:rsid w:val="5BE1F368"/>
    <w:rsid w:val="5BE671CF"/>
    <w:rsid w:val="5BE69007"/>
    <w:rsid w:val="5C067308"/>
    <w:rsid w:val="5C1AF47B"/>
    <w:rsid w:val="5C1C7032"/>
    <w:rsid w:val="5C1D6068"/>
    <w:rsid w:val="5C28CA90"/>
    <w:rsid w:val="5C49A686"/>
    <w:rsid w:val="5C6A7644"/>
    <w:rsid w:val="5C7CA88A"/>
    <w:rsid w:val="5C80F673"/>
    <w:rsid w:val="5CA1DC71"/>
    <w:rsid w:val="5CC03E12"/>
    <w:rsid w:val="5CE2C1A9"/>
    <w:rsid w:val="5CF19FFD"/>
    <w:rsid w:val="5D7B3774"/>
    <w:rsid w:val="5DC7D12E"/>
    <w:rsid w:val="5E2C016D"/>
    <w:rsid w:val="5E3B75DC"/>
    <w:rsid w:val="5E474469"/>
    <w:rsid w:val="5E58B589"/>
    <w:rsid w:val="5E796146"/>
    <w:rsid w:val="5EE4A750"/>
    <w:rsid w:val="5EEB0A46"/>
    <w:rsid w:val="5EEB89DF"/>
    <w:rsid w:val="5EEE7B58"/>
    <w:rsid w:val="5EFB284B"/>
    <w:rsid w:val="5F08BA5F"/>
    <w:rsid w:val="5F28979D"/>
    <w:rsid w:val="5F39A8B9"/>
    <w:rsid w:val="5F9F0B8D"/>
    <w:rsid w:val="5FB0F827"/>
    <w:rsid w:val="608A4BB9"/>
    <w:rsid w:val="609295CE"/>
    <w:rsid w:val="60959C32"/>
    <w:rsid w:val="609D8D01"/>
    <w:rsid w:val="60FFEF85"/>
    <w:rsid w:val="6113E49E"/>
    <w:rsid w:val="613487BC"/>
    <w:rsid w:val="615B1A7F"/>
    <w:rsid w:val="616BC543"/>
    <w:rsid w:val="61A04532"/>
    <w:rsid w:val="61D651BF"/>
    <w:rsid w:val="61EF5304"/>
    <w:rsid w:val="62261C1A"/>
    <w:rsid w:val="6255412A"/>
    <w:rsid w:val="625F5B53"/>
    <w:rsid w:val="627A0DA4"/>
    <w:rsid w:val="6287D1D5"/>
    <w:rsid w:val="629173DD"/>
    <w:rsid w:val="6296C848"/>
    <w:rsid w:val="62CB1126"/>
    <w:rsid w:val="62D60CA8"/>
    <w:rsid w:val="630AEDF7"/>
    <w:rsid w:val="632ECC8D"/>
    <w:rsid w:val="6339729D"/>
    <w:rsid w:val="63514F92"/>
    <w:rsid w:val="63644CBD"/>
    <w:rsid w:val="63722220"/>
    <w:rsid w:val="6395C0BE"/>
    <w:rsid w:val="63A3CC99"/>
    <w:rsid w:val="64350623"/>
    <w:rsid w:val="64496190"/>
    <w:rsid w:val="647A2E30"/>
    <w:rsid w:val="6486B7DC"/>
    <w:rsid w:val="64C11B5B"/>
    <w:rsid w:val="64F0AAD4"/>
    <w:rsid w:val="6536CE8E"/>
    <w:rsid w:val="654CFDE5"/>
    <w:rsid w:val="655E6F95"/>
    <w:rsid w:val="65A195B8"/>
    <w:rsid w:val="65B71936"/>
    <w:rsid w:val="65B81030"/>
    <w:rsid w:val="65D443EE"/>
    <w:rsid w:val="66097B9E"/>
    <w:rsid w:val="661CB7B0"/>
    <w:rsid w:val="661FB7EE"/>
    <w:rsid w:val="662C7074"/>
    <w:rsid w:val="66404FB4"/>
    <w:rsid w:val="665A9B4A"/>
    <w:rsid w:val="66780074"/>
    <w:rsid w:val="66BD37FA"/>
    <w:rsid w:val="66EA8BF0"/>
    <w:rsid w:val="6713ADC0"/>
    <w:rsid w:val="672C71AD"/>
    <w:rsid w:val="6731664D"/>
    <w:rsid w:val="6780919A"/>
    <w:rsid w:val="678615F9"/>
    <w:rsid w:val="6789A6C8"/>
    <w:rsid w:val="67A1F123"/>
    <w:rsid w:val="67A2F981"/>
    <w:rsid w:val="67C948D4"/>
    <w:rsid w:val="67DC8448"/>
    <w:rsid w:val="67DF7022"/>
    <w:rsid w:val="68642651"/>
    <w:rsid w:val="686D1229"/>
    <w:rsid w:val="68832B64"/>
    <w:rsid w:val="68865489"/>
    <w:rsid w:val="68B69EEC"/>
    <w:rsid w:val="690D3DEE"/>
    <w:rsid w:val="694327FB"/>
    <w:rsid w:val="6948E655"/>
    <w:rsid w:val="696C2756"/>
    <w:rsid w:val="697676F4"/>
    <w:rsid w:val="697BB85E"/>
    <w:rsid w:val="69892091"/>
    <w:rsid w:val="69A0B597"/>
    <w:rsid w:val="69B18132"/>
    <w:rsid w:val="69C84ED3"/>
    <w:rsid w:val="69F66CC3"/>
    <w:rsid w:val="6A260EB3"/>
    <w:rsid w:val="6A2B46A9"/>
    <w:rsid w:val="6A37DD55"/>
    <w:rsid w:val="6A3FDC65"/>
    <w:rsid w:val="6A426D92"/>
    <w:rsid w:val="6A4818A3"/>
    <w:rsid w:val="6A49D5E4"/>
    <w:rsid w:val="6A6E58FC"/>
    <w:rsid w:val="6A720EA6"/>
    <w:rsid w:val="6ABBDCE4"/>
    <w:rsid w:val="6AD30617"/>
    <w:rsid w:val="6AD32993"/>
    <w:rsid w:val="6AE0A224"/>
    <w:rsid w:val="6B20CE0C"/>
    <w:rsid w:val="6B24F0F2"/>
    <w:rsid w:val="6B270471"/>
    <w:rsid w:val="6B3E81B7"/>
    <w:rsid w:val="6B7DEE18"/>
    <w:rsid w:val="6B916CA0"/>
    <w:rsid w:val="6BBAC8A1"/>
    <w:rsid w:val="6BCC7743"/>
    <w:rsid w:val="6BDF632F"/>
    <w:rsid w:val="6C00F573"/>
    <w:rsid w:val="6C269F72"/>
    <w:rsid w:val="6C2AB1DC"/>
    <w:rsid w:val="6C7605C5"/>
    <w:rsid w:val="6CA9AA03"/>
    <w:rsid w:val="6CDFAFE8"/>
    <w:rsid w:val="6CFFC7B6"/>
    <w:rsid w:val="6D318684"/>
    <w:rsid w:val="6D320CF8"/>
    <w:rsid w:val="6D4E8E59"/>
    <w:rsid w:val="6D6A092B"/>
    <w:rsid w:val="6DB761B1"/>
    <w:rsid w:val="6DB9F2AC"/>
    <w:rsid w:val="6DD7DF7E"/>
    <w:rsid w:val="6E0FB8D2"/>
    <w:rsid w:val="6E58D143"/>
    <w:rsid w:val="6E5F543B"/>
    <w:rsid w:val="6E6D45BC"/>
    <w:rsid w:val="6E6E5C35"/>
    <w:rsid w:val="6E6E87AA"/>
    <w:rsid w:val="6E9A7331"/>
    <w:rsid w:val="6EEF5DA4"/>
    <w:rsid w:val="6F2D2418"/>
    <w:rsid w:val="6F5BBD07"/>
    <w:rsid w:val="6F863041"/>
    <w:rsid w:val="6FA97ACA"/>
    <w:rsid w:val="7007C6E4"/>
    <w:rsid w:val="7023CA13"/>
    <w:rsid w:val="7036B1A8"/>
    <w:rsid w:val="705117F0"/>
    <w:rsid w:val="710AC426"/>
    <w:rsid w:val="711A1094"/>
    <w:rsid w:val="71230B85"/>
    <w:rsid w:val="715F2687"/>
    <w:rsid w:val="7170C14B"/>
    <w:rsid w:val="718D5F4E"/>
    <w:rsid w:val="719FC101"/>
    <w:rsid w:val="7235814E"/>
    <w:rsid w:val="723C4D60"/>
    <w:rsid w:val="724B64BE"/>
    <w:rsid w:val="7254608F"/>
    <w:rsid w:val="7268D415"/>
    <w:rsid w:val="727CBFB2"/>
    <w:rsid w:val="7288FBA9"/>
    <w:rsid w:val="7290BB91"/>
    <w:rsid w:val="72AC64EE"/>
    <w:rsid w:val="72E27CDE"/>
    <w:rsid w:val="72F1324F"/>
    <w:rsid w:val="72F2E226"/>
    <w:rsid w:val="7309B5B2"/>
    <w:rsid w:val="73505D53"/>
    <w:rsid w:val="735D37B4"/>
    <w:rsid w:val="736368A1"/>
    <w:rsid w:val="738143B9"/>
    <w:rsid w:val="73B2C674"/>
    <w:rsid w:val="73D2D717"/>
    <w:rsid w:val="73FD20F2"/>
    <w:rsid w:val="7411830D"/>
    <w:rsid w:val="743822EB"/>
    <w:rsid w:val="7446CB48"/>
    <w:rsid w:val="7451DCE3"/>
    <w:rsid w:val="74D9C170"/>
    <w:rsid w:val="74FFACB6"/>
    <w:rsid w:val="75044A15"/>
    <w:rsid w:val="750AE0A8"/>
    <w:rsid w:val="75245277"/>
    <w:rsid w:val="754108C3"/>
    <w:rsid w:val="75AF8949"/>
    <w:rsid w:val="75E3D317"/>
    <w:rsid w:val="75E9FD20"/>
    <w:rsid w:val="760C6E76"/>
    <w:rsid w:val="76105A75"/>
    <w:rsid w:val="761CAD12"/>
    <w:rsid w:val="762C8F33"/>
    <w:rsid w:val="76BFE0F7"/>
    <w:rsid w:val="76C6AFDA"/>
    <w:rsid w:val="76F98BA4"/>
    <w:rsid w:val="76FD1FFE"/>
    <w:rsid w:val="7716F392"/>
    <w:rsid w:val="773F1556"/>
    <w:rsid w:val="776165A7"/>
    <w:rsid w:val="7764EC35"/>
    <w:rsid w:val="7765D38E"/>
    <w:rsid w:val="777E57F6"/>
    <w:rsid w:val="779CC843"/>
    <w:rsid w:val="77E0554E"/>
    <w:rsid w:val="7809FCC6"/>
    <w:rsid w:val="78516ED4"/>
    <w:rsid w:val="7862803B"/>
    <w:rsid w:val="786901C9"/>
    <w:rsid w:val="7878A985"/>
    <w:rsid w:val="7891C21B"/>
    <w:rsid w:val="78A12FF3"/>
    <w:rsid w:val="78AD9670"/>
    <w:rsid w:val="78F0562F"/>
    <w:rsid w:val="79591C17"/>
    <w:rsid w:val="7974BEA5"/>
    <w:rsid w:val="79A2BEB9"/>
    <w:rsid w:val="79B7DCCC"/>
    <w:rsid w:val="79BF4A2A"/>
    <w:rsid w:val="79C28ADC"/>
    <w:rsid w:val="79E28E9D"/>
    <w:rsid w:val="79F5147D"/>
    <w:rsid w:val="7A039BEC"/>
    <w:rsid w:val="7A1E1543"/>
    <w:rsid w:val="7A8255BF"/>
    <w:rsid w:val="7A8790A2"/>
    <w:rsid w:val="7A994065"/>
    <w:rsid w:val="7ABD6E43"/>
    <w:rsid w:val="7AC4199B"/>
    <w:rsid w:val="7AE210F8"/>
    <w:rsid w:val="7B148375"/>
    <w:rsid w:val="7B3B2238"/>
    <w:rsid w:val="7B3EF2A4"/>
    <w:rsid w:val="7BB13F36"/>
    <w:rsid w:val="7BBBFAF2"/>
    <w:rsid w:val="7C0F97B7"/>
    <w:rsid w:val="7C5FBE9D"/>
    <w:rsid w:val="7C672796"/>
    <w:rsid w:val="7C9A4E9C"/>
    <w:rsid w:val="7CDDBF4B"/>
    <w:rsid w:val="7CDF3276"/>
    <w:rsid w:val="7CE7068E"/>
    <w:rsid w:val="7CE87535"/>
    <w:rsid w:val="7D03FDA2"/>
    <w:rsid w:val="7D370B54"/>
    <w:rsid w:val="7D7F4E5C"/>
    <w:rsid w:val="7DFF67E4"/>
    <w:rsid w:val="7E123906"/>
    <w:rsid w:val="7E40FDAA"/>
    <w:rsid w:val="7E4E716D"/>
    <w:rsid w:val="7E6A9622"/>
    <w:rsid w:val="7E72C2FA"/>
    <w:rsid w:val="7F2C9641"/>
    <w:rsid w:val="7F6ADE05"/>
    <w:rsid w:val="7F7112AD"/>
    <w:rsid w:val="7F9F8AD7"/>
    <w:rsid w:val="7FAD9292"/>
    <w:rsid w:val="7FB0ED94"/>
    <w:rsid w:val="7FB7AF4F"/>
    <w:rsid w:val="7FC2764B"/>
    <w:rsid w:val="7FC67D41"/>
    <w:rsid w:val="7FCE6F34"/>
    <w:rsid w:val="7FE7B7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7F9BF"/>
  <w15:chartTrackingRefBased/>
  <w15:docId w15:val="{DABA9BB4-6902-4D56-922B-81D3B7D57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R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EF0"/>
  </w:style>
  <w:style w:type="paragraph" w:styleId="Heading1">
    <w:name w:val="heading 1"/>
    <w:basedOn w:val="Normal"/>
    <w:link w:val="Heading1Char"/>
    <w:uiPriority w:val="9"/>
    <w:qFormat/>
    <w:rsid w:val="007C58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RE"/>
    </w:rPr>
  </w:style>
  <w:style w:type="paragraph" w:styleId="Heading2">
    <w:name w:val="heading 2"/>
    <w:basedOn w:val="Normal"/>
    <w:next w:val="Normal"/>
    <w:link w:val="Heading2Char"/>
    <w:uiPriority w:val="9"/>
    <w:unhideWhenUsed/>
    <w:qFormat/>
    <w:rsid w:val="00055E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44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544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E57"/>
    <w:pPr>
      <w:ind w:left="720"/>
      <w:contextualSpacing/>
    </w:pPr>
  </w:style>
  <w:style w:type="paragraph" w:styleId="FootnoteText">
    <w:name w:val="footnote text"/>
    <w:basedOn w:val="Normal"/>
    <w:link w:val="FootnoteTextChar"/>
    <w:uiPriority w:val="99"/>
    <w:unhideWhenUsed/>
    <w:qFormat/>
    <w:rsid w:val="00F90E57"/>
    <w:pPr>
      <w:spacing w:after="0" w:line="240" w:lineRule="auto"/>
    </w:pPr>
    <w:rPr>
      <w:sz w:val="20"/>
      <w:szCs w:val="20"/>
    </w:rPr>
  </w:style>
  <w:style w:type="character" w:customStyle="1" w:styleId="FootnoteTextChar">
    <w:name w:val="Footnote Text Char"/>
    <w:basedOn w:val="DefaultParagraphFont"/>
    <w:link w:val="FootnoteText"/>
    <w:uiPriority w:val="99"/>
    <w:rsid w:val="00F90E57"/>
    <w:rPr>
      <w:sz w:val="20"/>
      <w:szCs w:val="20"/>
    </w:rPr>
  </w:style>
  <w:style w:type="character" w:styleId="FootnoteReference">
    <w:name w:val="footnote reference"/>
    <w:basedOn w:val="DefaultParagraphFont"/>
    <w:link w:val="Char2"/>
    <w:uiPriority w:val="99"/>
    <w:unhideWhenUsed/>
    <w:qFormat/>
    <w:rsid w:val="00F90E57"/>
    <w:rPr>
      <w:vertAlign w:val="superscript"/>
    </w:rPr>
  </w:style>
  <w:style w:type="character" w:styleId="Hyperlink">
    <w:name w:val="Hyperlink"/>
    <w:basedOn w:val="DefaultParagraphFont"/>
    <w:uiPriority w:val="99"/>
    <w:unhideWhenUsed/>
    <w:rsid w:val="00F90E57"/>
    <w:rPr>
      <w:color w:val="0563C1" w:themeColor="hyperlink"/>
      <w:u w:val="single"/>
    </w:rPr>
  </w:style>
  <w:style w:type="character" w:customStyle="1" w:styleId="explanation">
    <w:name w:val="explanation"/>
    <w:basedOn w:val="DefaultParagraphFont"/>
    <w:rsid w:val="00F90E57"/>
  </w:style>
  <w:style w:type="paragraph" w:styleId="Header">
    <w:name w:val="header"/>
    <w:basedOn w:val="Normal"/>
    <w:link w:val="HeaderChar"/>
    <w:uiPriority w:val="99"/>
    <w:unhideWhenUsed/>
    <w:rsid w:val="00F90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E57"/>
  </w:style>
  <w:style w:type="paragraph" w:styleId="Footer">
    <w:name w:val="footer"/>
    <w:basedOn w:val="Normal"/>
    <w:link w:val="FooterChar"/>
    <w:uiPriority w:val="99"/>
    <w:unhideWhenUsed/>
    <w:rsid w:val="00F90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E57"/>
  </w:style>
  <w:style w:type="paragraph" w:customStyle="1" w:styleId="Standard">
    <w:name w:val="Standard"/>
    <w:rsid w:val="00F90E57"/>
    <w:pPr>
      <w:suppressAutoHyphens/>
      <w:autoSpaceDN w:val="0"/>
      <w:textAlignment w:val="baseline"/>
    </w:pPr>
    <w:rPr>
      <w:rFonts w:ascii="Calibri" w:eastAsia="SimSun" w:hAnsi="Calibri" w:cs="Calibri"/>
      <w:kern w:val="3"/>
    </w:rPr>
  </w:style>
  <w:style w:type="paragraph" w:styleId="CommentText">
    <w:name w:val="annotation text"/>
    <w:basedOn w:val="Standard"/>
    <w:link w:val="CommentTextChar"/>
    <w:uiPriority w:val="99"/>
    <w:rsid w:val="00F90E57"/>
    <w:pPr>
      <w:spacing w:line="240" w:lineRule="auto"/>
    </w:pPr>
    <w:rPr>
      <w:sz w:val="20"/>
      <w:szCs w:val="20"/>
    </w:rPr>
  </w:style>
  <w:style w:type="character" w:customStyle="1" w:styleId="CommentTextChar">
    <w:name w:val="Comment Text Char"/>
    <w:basedOn w:val="DefaultParagraphFont"/>
    <w:link w:val="CommentText"/>
    <w:uiPriority w:val="99"/>
    <w:rsid w:val="00F90E57"/>
    <w:rPr>
      <w:rFonts w:ascii="Calibri" w:eastAsia="SimSun" w:hAnsi="Calibri" w:cs="Calibri"/>
      <w:kern w:val="3"/>
      <w:sz w:val="20"/>
      <w:szCs w:val="20"/>
    </w:rPr>
  </w:style>
  <w:style w:type="numbering" w:customStyle="1" w:styleId="WWNum1">
    <w:name w:val="WWNum1"/>
    <w:basedOn w:val="NoList"/>
    <w:rsid w:val="00F90E57"/>
    <w:pPr>
      <w:numPr>
        <w:numId w:val="1"/>
      </w:numPr>
    </w:pPr>
  </w:style>
  <w:style w:type="numbering" w:customStyle="1" w:styleId="WWNum9">
    <w:name w:val="WWNum9"/>
    <w:basedOn w:val="NoList"/>
    <w:rsid w:val="00F90E57"/>
    <w:pPr>
      <w:numPr>
        <w:numId w:val="2"/>
      </w:numPr>
    </w:pPr>
  </w:style>
  <w:style w:type="paragraph" w:customStyle="1" w:styleId="paragraph">
    <w:name w:val="paragraph"/>
    <w:basedOn w:val="Normal"/>
    <w:rsid w:val="000A590F"/>
    <w:pPr>
      <w:spacing w:before="100" w:beforeAutospacing="1" w:after="100" w:afterAutospacing="1" w:line="240" w:lineRule="auto"/>
    </w:pPr>
    <w:rPr>
      <w:rFonts w:ascii="Times New Roman" w:eastAsia="Times New Roman" w:hAnsi="Times New Roman" w:cs="Times New Roman"/>
      <w:sz w:val="24"/>
      <w:szCs w:val="24"/>
      <w:lang w:eastAsia="fr-RE"/>
    </w:rPr>
  </w:style>
  <w:style w:type="character" w:customStyle="1" w:styleId="normaltextrun">
    <w:name w:val="normaltextrun"/>
    <w:basedOn w:val="DefaultParagraphFont"/>
    <w:rsid w:val="000A590F"/>
  </w:style>
  <w:style w:type="character" w:customStyle="1" w:styleId="eop">
    <w:name w:val="eop"/>
    <w:basedOn w:val="DefaultParagraphFont"/>
    <w:rsid w:val="000A590F"/>
  </w:style>
  <w:style w:type="character" w:styleId="CommentReference">
    <w:name w:val="annotation reference"/>
    <w:basedOn w:val="DefaultParagraphFont"/>
    <w:uiPriority w:val="99"/>
    <w:semiHidden/>
    <w:unhideWhenUsed/>
    <w:rsid w:val="00786415"/>
    <w:rPr>
      <w:sz w:val="16"/>
      <w:szCs w:val="16"/>
    </w:rPr>
  </w:style>
  <w:style w:type="character" w:styleId="UnresolvedMention">
    <w:name w:val="Unresolved Mention"/>
    <w:basedOn w:val="DefaultParagraphFont"/>
    <w:uiPriority w:val="99"/>
    <w:semiHidden/>
    <w:unhideWhenUsed/>
    <w:rsid w:val="009273AA"/>
    <w:rPr>
      <w:color w:val="605E5C"/>
      <w:shd w:val="clear" w:color="auto" w:fill="E1DFDD"/>
    </w:rPr>
  </w:style>
  <w:style w:type="paragraph" w:customStyle="1" w:styleId="Char2">
    <w:name w:val="Char2"/>
    <w:basedOn w:val="Normal"/>
    <w:link w:val="FootnoteReference"/>
    <w:uiPriority w:val="99"/>
    <w:rsid w:val="00C83DAF"/>
    <w:pPr>
      <w:spacing w:line="240" w:lineRule="exact"/>
    </w:pPr>
    <w:rPr>
      <w:vertAlign w:val="superscript"/>
    </w:rPr>
  </w:style>
  <w:style w:type="character" w:customStyle="1" w:styleId="Heading1Char">
    <w:name w:val="Heading 1 Char"/>
    <w:basedOn w:val="DefaultParagraphFont"/>
    <w:link w:val="Heading1"/>
    <w:uiPriority w:val="9"/>
    <w:rsid w:val="007C5838"/>
    <w:rPr>
      <w:rFonts w:ascii="Times New Roman" w:eastAsia="Times New Roman" w:hAnsi="Times New Roman" w:cs="Times New Roman"/>
      <w:b/>
      <w:bCs/>
      <w:kern w:val="36"/>
      <w:sz w:val="48"/>
      <w:szCs w:val="48"/>
      <w:lang w:eastAsia="fr-RE"/>
    </w:rPr>
  </w:style>
  <w:style w:type="paragraph" w:styleId="Revision">
    <w:name w:val="Revision"/>
    <w:hidden/>
    <w:uiPriority w:val="99"/>
    <w:semiHidden/>
    <w:rsid w:val="004A4B55"/>
    <w:pPr>
      <w:spacing w:after="0" w:line="240" w:lineRule="auto"/>
    </w:pPr>
  </w:style>
  <w:style w:type="paragraph" w:styleId="CommentSubject">
    <w:name w:val="annotation subject"/>
    <w:basedOn w:val="CommentText"/>
    <w:next w:val="CommentText"/>
    <w:link w:val="CommentSubjectChar"/>
    <w:uiPriority w:val="99"/>
    <w:semiHidden/>
    <w:unhideWhenUsed/>
    <w:rsid w:val="004A4B55"/>
    <w:pPr>
      <w:suppressAutoHyphens w:val="0"/>
      <w:autoSpaceDN/>
      <w:textAlignment w:val="auto"/>
    </w:pPr>
    <w:rPr>
      <w:rFonts w:asciiTheme="minorHAnsi" w:eastAsiaTheme="minorHAnsi" w:hAnsiTheme="minorHAnsi" w:cstheme="minorBidi"/>
      <w:b/>
      <w:bCs/>
      <w:kern w:val="0"/>
    </w:rPr>
  </w:style>
  <w:style w:type="character" w:customStyle="1" w:styleId="CommentSubjectChar">
    <w:name w:val="Comment Subject Char"/>
    <w:basedOn w:val="CommentTextChar"/>
    <w:link w:val="CommentSubject"/>
    <w:uiPriority w:val="99"/>
    <w:semiHidden/>
    <w:rsid w:val="004A4B55"/>
    <w:rPr>
      <w:rFonts w:ascii="Calibri" w:eastAsia="SimSun" w:hAnsi="Calibri" w:cs="Calibri"/>
      <w:b/>
      <w:bCs/>
      <w:kern w:val="3"/>
      <w:sz w:val="20"/>
      <w:szCs w:val="20"/>
    </w:rPr>
  </w:style>
  <w:style w:type="paragraph" w:customStyle="1" w:styleId="Default">
    <w:name w:val="Default"/>
    <w:rsid w:val="003D5320"/>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FollowedHyperlink">
    <w:name w:val="FollowedHyperlink"/>
    <w:basedOn w:val="DefaultParagraphFont"/>
    <w:uiPriority w:val="99"/>
    <w:semiHidden/>
    <w:unhideWhenUsed/>
    <w:rsid w:val="00304E3C"/>
    <w:rPr>
      <w:color w:val="954F72" w:themeColor="followedHyperlink"/>
      <w:u w:val="single"/>
    </w:rPr>
  </w:style>
  <w:style w:type="paragraph" w:customStyle="1" w:styleId="SingleTxt">
    <w:name w:val="__Single Txt"/>
    <w:basedOn w:val="Normal"/>
    <w:rsid w:val="005A1A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lang w:val="fr-CH"/>
    </w:rPr>
  </w:style>
  <w:style w:type="paragraph" w:styleId="NormalWeb">
    <w:name w:val="Normal (Web)"/>
    <w:basedOn w:val="Normal"/>
    <w:unhideWhenUsed/>
    <w:rsid w:val="00A858D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rsid w:val="004E474D"/>
    <w:pPr>
      <w:widowControl w:val="0"/>
      <w:suppressAutoHyphens/>
      <w:spacing w:after="120" w:line="240" w:lineRule="auto"/>
    </w:pPr>
    <w:rPr>
      <w:rFonts w:ascii="Times New Roman" w:eastAsia="SimSun" w:hAnsi="Times New Roman" w:cs="Arial"/>
      <w:kern w:val="1"/>
      <w:sz w:val="24"/>
      <w:szCs w:val="24"/>
      <w:lang w:val="en-US" w:eastAsia="hi-IN" w:bidi="hi-IN"/>
    </w:rPr>
  </w:style>
  <w:style w:type="character" w:customStyle="1" w:styleId="BodyTextChar">
    <w:name w:val="Body Text Char"/>
    <w:basedOn w:val="DefaultParagraphFont"/>
    <w:link w:val="BodyText"/>
    <w:rsid w:val="004E474D"/>
    <w:rPr>
      <w:rFonts w:ascii="Times New Roman" w:eastAsia="SimSun" w:hAnsi="Times New Roman" w:cs="Arial"/>
      <w:kern w:val="1"/>
      <w:sz w:val="24"/>
      <w:szCs w:val="24"/>
      <w:lang w:val="en-US" w:eastAsia="hi-IN" w:bidi="hi-IN"/>
    </w:rPr>
  </w:style>
  <w:style w:type="character" w:customStyle="1" w:styleId="Heading2Char">
    <w:name w:val="Heading 2 Char"/>
    <w:basedOn w:val="DefaultParagraphFont"/>
    <w:link w:val="Heading2"/>
    <w:uiPriority w:val="9"/>
    <w:rsid w:val="00055EBA"/>
    <w:rPr>
      <w:rFonts w:asciiTheme="majorHAnsi" w:eastAsiaTheme="majorEastAsia" w:hAnsiTheme="majorHAnsi" w:cstheme="majorBidi"/>
      <w:color w:val="2F5496" w:themeColor="accent1" w:themeShade="BF"/>
      <w:sz w:val="26"/>
      <w:szCs w:val="26"/>
    </w:rPr>
  </w:style>
  <w:style w:type="paragraph" w:customStyle="1" w:styleId="TableContents">
    <w:name w:val="Table Contents"/>
    <w:basedOn w:val="Normal"/>
    <w:rsid w:val="00FD3575"/>
    <w:pPr>
      <w:widowControl w:val="0"/>
      <w:suppressLineNumbers/>
      <w:suppressAutoHyphens/>
      <w:spacing w:after="0" w:line="240" w:lineRule="auto"/>
    </w:pPr>
    <w:rPr>
      <w:rFonts w:ascii="Times New Roman" w:eastAsia="SimSun" w:hAnsi="Times New Roman" w:cs="Arial"/>
      <w:kern w:val="1"/>
      <w:sz w:val="24"/>
      <w:szCs w:val="24"/>
      <w:lang w:val="en-US" w:eastAsia="hi-IN" w:bidi="hi-IN"/>
    </w:rPr>
  </w:style>
  <w:style w:type="character" w:styleId="Strong">
    <w:name w:val="Strong"/>
    <w:qFormat/>
    <w:rsid w:val="0007376A"/>
    <w:rPr>
      <w:b/>
      <w:bCs/>
    </w:rPr>
  </w:style>
  <w:style w:type="numbering" w:customStyle="1" w:styleId="List1">
    <w:name w:val="List 1"/>
    <w:basedOn w:val="NoList"/>
    <w:rsid w:val="000361B0"/>
    <w:pPr>
      <w:numPr>
        <w:numId w:val="17"/>
      </w:numPr>
    </w:pPr>
  </w:style>
  <w:style w:type="paragraph" w:customStyle="1" w:styleId="Corps">
    <w:name w:val="Corps"/>
    <w:rsid w:val="000361B0"/>
    <w:pPr>
      <w:pBdr>
        <w:top w:val="nil"/>
        <w:left w:val="nil"/>
        <w:bottom w:val="nil"/>
        <w:right w:val="nil"/>
        <w:between w:val="nil"/>
        <w:bar w:val="nil"/>
      </w:pBdr>
    </w:pPr>
    <w:rPr>
      <w:rFonts w:ascii="Calibri" w:eastAsia="Arial Unicode MS" w:hAnsi="Arial Unicode MS" w:cs="Arial Unicode MS"/>
      <w:color w:val="000000"/>
      <w:u w:color="000000"/>
      <w:bdr w:val="nil"/>
      <w:lang w:val="en-US"/>
    </w:rPr>
  </w:style>
  <w:style w:type="numbering" w:customStyle="1" w:styleId="Nombres">
    <w:name w:val="Nombres"/>
    <w:rsid w:val="000361B0"/>
    <w:pPr>
      <w:numPr>
        <w:numId w:val="10"/>
      </w:numPr>
    </w:pPr>
  </w:style>
  <w:style w:type="paragraph" w:styleId="NoSpacing">
    <w:name w:val="No Spacing"/>
    <w:uiPriority w:val="1"/>
    <w:qFormat/>
    <w:rsid w:val="000361B0"/>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numbering" w:customStyle="1" w:styleId="List0">
    <w:name w:val="List 0"/>
    <w:basedOn w:val="NoList"/>
    <w:rsid w:val="000361B0"/>
    <w:pPr>
      <w:numPr>
        <w:numId w:val="16"/>
      </w:numPr>
    </w:pPr>
  </w:style>
  <w:style w:type="numbering" w:customStyle="1" w:styleId="List6">
    <w:name w:val="List 6"/>
    <w:basedOn w:val="NoList"/>
    <w:rsid w:val="000361B0"/>
    <w:pPr>
      <w:numPr>
        <w:numId w:val="11"/>
      </w:numPr>
    </w:pPr>
  </w:style>
  <w:style w:type="character" w:customStyle="1" w:styleId="Heading3Char">
    <w:name w:val="Heading 3 Char"/>
    <w:basedOn w:val="DefaultParagraphFont"/>
    <w:link w:val="Heading3"/>
    <w:uiPriority w:val="9"/>
    <w:rsid w:val="0015449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5449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E1D1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4E1D13"/>
    <w:pPr>
      <w:spacing w:after="100"/>
      <w:ind w:left="220"/>
    </w:pPr>
  </w:style>
  <w:style w:type="paragraph" w:styleId="TOC1">
    <w:name w:val="toc 1"/>
    <w:basedOn w:val="Normal"/>
    <w:next w:val="Normal"/>
    <w:autoRedefine/>
    <w:uiPriority w:val="39"/>
    <w:unhideWhenUsed/>
    <w:rsid w:val="004E1D13"/>
    <w:pPr>
      <w:spacing w:after="100"/>
    </w:pPr>
    <w:rPr>
      <w:rFonts w:eastAsiaTheme="minorEastAsia" w:cs="Times New Roman"/>
      <w:lang w:val="en-US"/>
    </w:rPr>
  </w:style>
  <w:style w:type="paragraph" w:styleId="TOC3">
    <w:name w:val="toc 3"/>
    <w:basedOn w:val="Normal"/>
    <w:next w:val="Normal"/>
    <w:autoRedefine/>
    <w:uiPriority w:val="39"/>
    <w:unhideWhenUsed/>
    <w:rsid w:val="004E1D1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954">
      <w:bodyDiv w:val="1"/>
      <w:marLeft w:val="0"/>
      <w:marRight w:val="0"/>
      <w:marTop w:val="0"/>
      <w:marBottom w:val="0"/>
      <w:divBdr>
        <w:top w:val="none" w:sz="0" w:space="0" w:color="auto"/>
        <w:left w:val="none" w:sz="0" w:space="0" w:color="auto"/>
        <w:bottom w:val="none" w:sz="0" w:space="0" w:color="auto"/>
        <w:right w:val="none" w:sz="0" w:space="0" w:color="auto"/>
      </w:divBdr>
    </w:div>
    <w:div w:id="123889116">
      <w:bodyDiv w:val="1"/>
      <w:marLeft w:val="0"/>
      <w:marRight w:val="0"/>
      <w:marTop w:val="0"/>
      <w:marBottom w:val="0"/>
      <w:divBdr>
        <w:top w:val="none" w:sz="0" w:space="0" w:color="auto"/>
        <w:left w:val="none" w:sz="0" w:space="0" w:color="auto"/>
        <w:bottom w:val="none" w:sz="0" w:space="0" w:color="auto"/>
        <w:right w:val="none" w:sz="0" w:space="0" w:color="auto"/>
      </w:divBdr>
      <w:divsChild>
        <w:div w:id="1061903083">
          <w:marLeft w:val="0"/>
          <w:marRight w:val="0"/>
          <w:marTop w:val="0"/>
          <w:marBottom w:val="0"/>
          <w:divBdr>
            <w:top w:val="none" w:sz="0" w:space="0" w:color="auto"/>
            <w:left w:val="none" w:sz="0" w:space="0" w:color="auto"/>
            <w:bottom w:val="none" w:sz="0" w:space="0" w:color="auto"/>
            <w:right w:val="none" w:sz="0" w:space="0" w:color="auto"/>
          </w:divBdr>
          <w:divsChild>
            <w:div w:id="1679960712">
              <w:marLeft w:val="0"/>
              <w:marRight w:val="0"/>
              <w:marTop w:val="0"/>
              <w:marBottom w:val="0"/>
              <w:divBdr>
                <w:top w:val="none" w:sz="0" w:space="0" w:color="auto"/>
                <w:left w:val="none" w:sz="0" w:space="0" w:color="auto"/>
                <w:bottom w:val="none" w:sz="0" w:space="0" w:color="auto"/>
                <w:right w:val="none" w:sz="0" w:space="0" w:color="auto"/>
              </w:divBdr>
              <w:divsChild>
                <w:div w:id="627200585">
                  <w:marLeft w:val="0"/>
                  <w:marRight w:val="0"/>
                  <w:marTop w:val="0"/>
                  <w:marBottom w:val="0"/>
                  <w:divBdr>
                    <w:top w:val="none" w:sz="0" w:space="0" w:color="auto"/>
                    <w:left w:val="none" w:sz="0" w:space="0" w:color="auto"/>
                    <w:bottom w:val="none" w:sz="0" w:space="0" w:color="auto"/>
                    <w:right w:val="none" w:sz="0" w:space="0" w:color="auto"/>
                  </w:divBdr>
                  <w:divsChild>
                    <w:div w:id="1580479713">
                      <w:marLeft w:val="0"/>
                      <w:marRight w:val="0"/>
                      <w:marTop w:val="0"/>
                      <w:marBottom w:val="0"/>
                      <w:divBdr>
                        <w:top w:val="none" w:sz="0" w:space="0" w:color="auto"/>
                        <w:left w:val="none" w:sz="0" w:space="0" w:color="auto"/>
                        <w:bottom w:val="none" w:sz="0" w:space="0" w:color="auto"/>
                        <w:right w:val="none" w:sz="0" w:space="0" w:color="auto"/>
                      </w:divBdr>
                      <w:divsChild>
                        <w:div w:id="2047174239">
                          <w:marLeft w:val="0"/>
                          <w:marRight w:val="0"/>
                          <w:marTop w:val="0"/>
                          <w:marBottom w:val="0"/>
                          <w:divBdr>
                            <w:top w:val="none" w:sz="0" w:space="0" w:color="auto"/>
                            <w:left w:val="none" w:sz="0" w:space="0" w:color="auto"/>
                            <w:bottom w:val="none" w:sz="0" w:space="0" w:color="auto"/>
                            <w:right w:val="none" w:sz="0" w:space="0" w:color="auto"/>
                          </w:divBdr>
                          <w:divsChild>
                            <w:div w:id="1300458200">
                              <w:marLeft w:val="0"/>
                              <w:marRight w:val="0"/>
                              <w:marTop w:val="0"/>
                              <w:marBottom w:val="0"/>
                              <w:divBdr>
                                <w:top w:val="none" w:sz="0" w:space="0" w:color="auto"/>
                                <w:left w:val="none" w:sz="0" w:space="0" w:color="auto"/>
                                <w:bottom w:val="none" w:sz="0" w:space="0" w:color="auto"/>
                                <w:right w:val="none" w:sz="0" w:space="0" w:color="auto"/>
                              </w:divBdr>
                              <w:divsChild>
                                <w:div w:id="148821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80709">
      <w:bodyDiv w:val="1"/>
      <w:marLeft w:val="0"/>
      <w:marRight w:val="0"/>
      <w:marTop w:val="0"/>
      <w:marBottom w:val="0"/>
      <w:divBdr>
        <w:top w:val="none" w:sz="0" w:space="0" w:color="auto"/>
        <w:left w:val="none" w:sz="0" w:space="0" w:color="auto"/>
        <w:bottom w:val="none" w:sz="0" w:space="0" w:color="auto"/>
        <w:right w:val="none" w:sz="0" w:space="0" w:color="auto"/>
      </w:divBdr>
    </w:div>
    <w:div w:id="172115701">
      <w:bodyDiv w:val="1"/>
      <w:marLeft w:val="0"/>
      <w:marRight w:val="0"/>
      <w:marTop w:val="0"/>
      <w:marBottom w:val="0"/>
      <w:divBdr>
        <w:top w:val="none" w:sz="0" w:space="0" w:color="auto"/>
        <w:left w:val="none" w:sz="0" w:space="0" w:color="auto"/>
        <w:bottom w:val="none" w:sz="0" w:space="0" w:color="auto"/>
        <w:right w:val="none" w:sz="0" w:space="0" w:color="auto"/>
      </w:divBdr>
    </w:div>
    <w:div w:id="206264185">
      <w:bodyDiv w:val="1"/>
      <w:marLeft w:val="0"/>
      <w:marRight w:val="0"/>
      <w:marTop w:val="0"/>
      <w:marBottom w:val="0"/>
      <w:divBdr>
        <w:top w:val="none" w:sz="0" w:space="0" w:color="auto"/>
        <w:left w:val="none" w:sz="0" w:space="0" w:color="auto"/>
        <w:bottom w:val="none" w:sz="0" w:space="0" w:color="auto"/>
        <w:right w:val="none" w:sz="0" w:space="0" w:color="auto"/>
      </w:divBdr>
      <w:divsChild>
        <w:div w:id="26296987">
          <w:marLeft w:val="547"/>
          <w:marRight w:val="0"/>
          <w:marTop w:val="0"/>
          <w:marBottom w:val="0"/>
          <w:divBdr>
            <w:top w:val="none" w:sz="0" w:space="0" w:color="auto"/>
            <w:left w:val="none" w:sz="0" w:space="0" w:color="auto"/>
            <w:bottom w:val="none" w:sz="0" w:space="0" w:color="auto"/>
            <w:right w:val="none" w:sz="0" w:space="0" w:color="auto"/>
          </w:divBdr>
        </w:div>
        <w:div w:id="207844687">
          <w:marLeft w:val="547"/>
          <w:marRight w:val="0"/>
          <w:marTop w:val="0"/>
          <w:marBottom w:val="0"/>
          <w:divBdr>
            <w:top w:val="none" w:sz="0" w:space="0" w:color="auto"/>
            <w:left w:val="none" w:sz="0" w:space="0" w:color="auto"/>
            <w:bottom w:val="none" w:sz="0" w:space="0" w:color="auto"/>
            <w:right w:val="none" w:sz="0" w:space="0" w:color="auto"/>
          </w:divBdr>
        </w:div>
        <w:div w:id="325864946">
          <w:marLeft w:val="547"/>
          <w:marRight w:val="0"/>
          <w:marTop w:val="0"/>
          <w:marBottom w:val="0"/>
          <w:divBdr>
            <w:top w:val="none" w:sz="0" w:space="0" w:color="auto"/>
            <w:left w:val="none" w:sz="0" w:space="0" w:color="auto"/>
            <w:bottom w:val="none" w:sz="0" w:space="0" w:color="auto"/>
            <w:right w:val="none" w:sz="0" w:space="0" w:color="auto"/>
          </w:divBdr>
        </w:div>
        <w:div w:id="702945732">
          <w:marLeft w:val="547"/>
          <w:marRight w:val="0"/>
          <w:marTop w:val="0"/>
          <w:marBottom w:val="160"/>
          <w:divBdr>
            <w:top w:val="none" w:sz="0" w:space="0" w:color="auto"/>
            <w:left w:val="none" w:sz="0" w:space="0" w:color="auto"/>
            <w:bottom w:val="none" w:sz="0" w:space="0" w:color="auto"/>
            <w:right w:val="none" w:sz="0" w:space="0" w:color="auto"/>
          </w:divBdr>
        </w:div>
        <w:div w:id="1358042468">
          <w:marLeft w:val="547"/>
          <w:marRight w:val="0"/>
          <w:marTop w:val="0"/>
          <w:marBottom w:val="0"/>
          <w:divBdr>
            <w:top w:val="none" w:sz="0" w:space="0" w:color="auto"/>
            <w:left w:val="none" w:sz="0" w:space="0" w:color="auto"/>
            <w:bottom w:val="none" w:sz="0" w:space="0" w:color="auto"/>
            <w:right w:val="none" w:sz="0" w:space="0" w:color="auto"/>
          </w:divBdr>
        </w:div>
        <w:div w:id="1413236165">
          <w:marLeft w:val="547"/>
          <w:marRight w:val="0"/>
          <w:marTop w:val="0"/>
          <w:marBottom w:val="0"/>
          <w:divBdr>
            <w:top w:val="none" w:sz="0" w:space="0" w:color="auto"/>
            <w:left w:val="none" w:sz="0" w:space="0" w:color="auto"/>
            <w:bottom w:val="none" w:sz="0" w:space="0" w:color="auto"/>
            <w:right w:val="none" w:sz="0" w:space="0" w:color="auto"/>
          </w:divBdr>
        </w:div>
        <w:div w:id="1505047664">
          <w:marLeft w:val="547"/>
          <w:marRight w:val="0"/>
          <w:marTop w:val="0"/>
          <w:marBottom w:val="0"/>
          <w:divBdr>
            <w:top w:val="none" w:sz="0" w:space="0" w:color="auto"/>
            <w:left w:val="none" w:sz="0" w:space="0" w:color="auto"/>
            <w:bottom w:val="none" w:sz="0" w:space="0" w:color="auto"/>
            <w:right w:val="none" w:sz="0" w:space="0" w:color="auto"/>
          </w:divBdr>
        </w:div>
      </w:divsChild>
    </w:div>
    <w:div w:id="232813340">
      <w:bodyDiv w:val="1"/>
      <w:marLeft w:val="0"/>
      <w:marRight w:val="0"/>
      <w:marTop w:val="0"/>
      <w:marBottom w:val="0"/>
      <w:divBdr>
        <w:top w:val="none" w:sz="0" w:space="0" w:color="auto"/>
        <w:left w:val="none" w:sz="0" w:space="0" w:color="auto"/>
        <w:bottom w:val="none" w:sz="0" w:space="0" w:color="auto"/>
        <w:right w:val="none" w:sz="0" w:space="0" w:color="auto"/>
      </w:divBdr>
    </w:div>
    <w:div w:id="274680061">
      <w:bodyDiv w:val="1"/>
      <w:marLeft w:val="0"/>
      <w:marRight w:val="0"/>
      <w:marTop w:val="0"/>
      <w:marBottom w:val="0"/>
      <w:divBdr>
        <w:top w:val="none" w:sz="0" w:space="0" w:color="auto"/>
        <w:left w:val="none" w:sz="0" w:space="0" w:color="auto"/>
        <w:bottom w:val="none" w:sz="0" w:space="0" w:color="auto"/>
        <w:right w:val="none" w:sz="0" w:space="0" w:color="auto"/>
      </w:divBdr>
      <w:divsChild>
        <w:div w:id="46540559">
          <w:marLeft w:val="547"/>
          <w:marRight w:val="0"/>
          <w:marTop w:val="0"/>
          <w:marBottom w:val="160"/>
          <w:divBdr>
            <w:top w:val="none" w:sz="0" w:space="0" w:color="auto"/>
            <w:left w:val="none" w:sz="0" w:space="0" w:color="auto"/>
            <w:bottom w:val="none" w:sz="0" w:space="0" w:color="auto"/>
            <w:right w:val="none" w:sz="0" w:space="0" w:color="auto"/>
          </w:divBdr>
        </w:div>
        <w:div w:id="156118633">
          <w:marLeft w:val="547"/>
          <w:marRight w:val="0"/>
          <w:marTop w:val="0"/>
          <w:marBottom w:val="0"/>
          <w:divBdr>
            <w:top w:val="none" w:sz="0" w:space="0" w:color="auto"/>
            <w:left w:val="none" w:sz="0" w:space="0" w:color="auto"/>
            <w:bottom w:val="none" w:sz="0" w:space="0" w:color="auto"/>
            <w:right w:val="none" w:sz="0" w:space="0" w:color="auto"/>
          </w:divBdr>
        </w:div>
        <w:div w:id="453253320">
          <w:marLeft w:val="547"/>
          <w:marRight w:val="0"/>
          <w:marTop w:val="0"/>
          <w:marBottom w:val="0"/>
          <w:divBdr>
            <w:top w:val="none" w:sz="0" w:space="0" w:color="auto"/>
            <w:left w:val="none" w:sz="0" w:space="0" w:color="auto"/>
            <w:bottom w:val="none" w:sz="0" w:space="0" w:color="auto"/>
            <w:right w:val="none" w:sz="0" w:space="0" w:color="auto"/>
          </w:divBdr>
        </w:div>
        <w:div w:id="580675748">
          <w:marLeft w:val="547"/>
          <w:marRight w:val="0"/>
          <w:marTop w:val="0"/>
          <w:marBottom w:val="0"/>
          <w:divBdr>
            <w:top w:val="none" w:sz="0" w:space="0" w:color="auto"/>
            <w:left w:val="none" w:sz="0" w:space="0" w:color="auto"/>
            <w:bottom w:val="none" w:sz="0" w:space="0" w:color="auto"/>
            <w:right w:val="none" w:sz="0" w:space="0" w:color="auto"/>
          </w:divBdr>
        </w:div>
        <w:div w:id="869802442">
          <w:marLeft w:val="547"/>
          <w:marRight w:val="0"/>
          <w:marTop w:val="0"/>
          <w:marBottom w:val="0"/>
          <w:divBdr>
            <w:top w:val="none" w:sz="0" w:space="0" w:color="auto"/>
            <w:left w:val="none" w:sz="0" w:space="0" w:color="auto"/>
            <w:bottom w:val="none" w:sz="0" w:space="0" w:color="auto"/>
            <w:right w:val="none" w:sz="0" w:space="0" w:color="auto"/>
          </w:divBdr>
        </w:div>
        <w:div w:id="1148091219">
          <w:marLeft w:val="547"/>
          <w:marRight w:val="0"/>
          <w:marTop w:val="0"/>
          <w:marBottom w:val="0"/>
          <w:divBdr>
            <w:top w:val="none" w:sz="0" w:space="0" w:color="auto"/>
            <w:left w:val="none" w:sz="0" w:space="0" w:color="auto"/>
            <w:bottom w:val="none" w:sz="0" w:space="0" w:color="auto"/>
            <w:right w:val="none" w:sz="0" w:space="0" w:color="auto"/>
          </w:divBdr>
        </w:div>
        <w:div w:id="2007050439">
          <w:marLeft w:val="547"/>
          <w:marRight w:val="0"/>
          <w:marTop w:val="0"/>
          <w:marBottom w:val="0"/>
          <w:divBdr>
            <w:top w:val="none" w:sz="0" w:space="0" w:color="auto"/>
            <w:left w:val="none" w:sz="0" w:space="0" w:color="auto"/>
            <w:bottom w:val="none" w:sz="0" w:space="0" w:color="auto"/>
            <w:right w:val="none" w:sz="0" w:space="0" w:color="auto"/>
          </w:divBdr>
        </w:div>
      </w:divsChild>
    </w:div>
    <w:div w:id="297497398">
      <w:bodyDiv w:val="1"/>
      <w:marLeft w:val="0"/>
      <w:marRight w:val="0"/>
      <w:marTop w:val="0"/>
      <w:marBottom w:val="0"/>
      <w:divBdr>
        <w:top w:val="none" w:sz="0" w:space="0" w:color="auto"/>
        <w:left w:val="none" w:sz="0" w:space="0" w:color="auto"/>
        <w:bottom w:val="none" w:sz="0" w:space="0" w:color="auto"/>
        <w:right w:val="none" w:sz="0" w:space="0" w:color="auto"/>
      </w:divBdr>
    </w:div>
    <w:div w:id="310133170">
      <w:bodyDiv w:val="1"/>
      <w:marLeft w:val="0"/>
      <w:marRight w:val="0"/>
      <w:marTop w:val="0"/>
      <w:marBottom w:val="0"/>
      <w:divBdr>
        <w:top w:val="none" w:sz="0" w:space="0" w:color="auto"/>
        <w:left w:val="none" w:sz="0" w:space="0" w:color="auto"/>
        <w:bottom w:val="none" w:sz="0" w:space="0" w:color="auto"/>
        <w:right w:val="none" w:sz="0" w:space="0" w:color="auto"/>
      </w:divBdr>
    </w:div>
    <w:div w:id="413402267">
      <w:bodyDiv w:val="1"/>
      <w:marLeft w:val="0"/>
      <w:marRight w:val="0"/>
      <w:marTop w:val="0"/>
      <w:marBottom w:val="0"/>
      <w:divBdr>
        <w:top w:val="none" w:sz="0" w:space="0" w:color="auto"/>
        <w:left w:val="none" w:sz="0" w:space="0" w:color="auto"/>
        <w:bottom w:val="none" w:sz="0" w:space="0" w:color="auto"/>
        <w:right w:val="none" w:sz="0" w:space="0" w:color="auto"/>
      </w:divBdr>
      <w:divsChild>
        <w:div w:id="294992337">
          <w:marLeft w:val="446"/>
          <w:marRight w:val="0"/>
          <w:marTop w:val="0"/>
          <w:marBottom w:val="0"/>
          <w:divBdr>
            <w:top w:val="none" w:sz="0" w:space="0" w:color="auto"/>
            <w:left w:val="none" w:sz="0" w:space="0" w:color="auto"/>
            <w:bottom w:val="none" w:sz="0" w:space="0" w:color="auto"/>
            <w:right w:val="none" w:sz="0" w:space="0" w:color="auto"/>
          </w:divBdr>
        </w:div>
        <w:div w:id="402877182">
          <w:marLeft w:val="446"/>
          <w:marRight w:val="0"/>
          <w:marTop w:val="0"/>
          <w:marBottom w:val="0"/>
          <w:divBdr>
            <w:top w:val="none" w:sz="0" w:space="0" w:color="auto"/>
            <w:left w:val="none" w:sz="0" w:space="0" w:color="auto"/>
            <w:bottom w:val="none" w:sz="0" w:space="0" w:color="auto"/>
            <w:right w:val="none" w:sz="0" w:space="0" w:color="auto"/>
          </w:divBdr>
        </w:div>
        <w:div w:id="691154563">
          <w:marLeft w:val="446"/>
          <w:marRight w:val="0"/>
          <w:marTop w:val="0"/>
          <w:marBottom w:val="0"/>
          <w:divBdr>
            <w:top w:val="none" w:sz="0" w:space="0" w:color="auto"/>
            <w:left w:val="none" w:sz="0" w:space="0" w:color="auto"/>
            <w:bottom w:val="none" w:sz="0" w:space="0" w:color="auto"/>
            <w:right w:val="none" w:sz="0" w:space="0" w:color="auto"/>
          </w:divBdr>
        </w:div>
        <w:div w:id="1561286088">
          <w:marLeft w:val="446"/>
          <w:marRight w:val="0"/>
          <w:marTop w:val="0"/>
          <w:marBottom w:val="0"/>
          <w:divBdr>
            <w:top w:val="none" w:sz="0" w:space="0" w:color="auto"/>
            <w:left w:val="none" w:sz="0" w:space="0" w:color="auto"/>
            <w:bottom w:val="none" w:sz="0" w:space="0" w:color="auto"/>
            <w:right w:val="none" w:sz="0" w:space="0" w:color="auto"/>
          </w:divBdr>
        </w:div>
        <w:div w:id="1722947467">
          <w:marLeft w:val="446"/>
          <w:marRight w:val="0"/>
          <w:marTop w:val="0"/>
          <w:marBottom w:val="0"/>
          <w:divBdr>
            <w:top w:val="none" w:sz="0" w:space="0" w:color="auto"/>
            <w:left w:val="none" w:sz="0" w:space="0" w:color="auto"/>
            <w:bottom w:val="none" w:sz="0" w:space="0" w:color="auto"/>
            <w:right w:val="none" w:sz="0" w:space="0" w:color="auto"/>
          </w:divBdr>
        </w:div>
        <w:div w:id="2082629830">
          <w:marLeft w:val="446"/>
          <w:marRight w:val="0"/>
          <w:marTop w:val="0"/>
          <w:marBottom w:val="0"/>
          <w:divBdr>
            <w:top w:val="none" w:sz="0" w:space="0" w:color="auto"/>
            <w:left w:val="none" w:sz="0" w:space="0" w:color="auto"/>
            <w:bottom w:val="none" w:sz="0" w:space="0" w:color="auto"/>
            <w:right w:val="none" w:sz="0" w:space="0" w:color="auto"/>
          </w:divBdr>
        </w:div>
      </w:divsChild>
    </w:div>
    <w:div w:id="435950712">
      <w:bodyDiv w:val="1"/>
      <w:marLeft w:val="0"/>
      <w:marRight w:val="0"/>
      <w:marTop w:val="0"/>
      <w:marBottom w:val="0"/>
      <w:divBdr>
        <w:top w:val="none" w:sz="0" w:space="0" w:color="auto"/>
        <w:left w:val="none" w:sz="0" w:space="0" w:color="auto"/>
        <w:bottom w:val="none" w:sz="0" w:space="0" w:color="auto"/>
        <w:right w:val="none" w:sz="0" w:space="0" w:color="auto"/>
      </w:divBdr>
    </w:div>
    <w:div w:id="502009266">
      <w:bodyDiv w:val="1"/>
      <w:marLeft w:val="0"/>
      <w:marRight w:val="0"/>
      <w:marTop w:val="0"/>
      <w:marBottom w:val="0"/>
      <w:divBdr>
        <w:top w:val="none" w:sz="0" w:space="0" w:color="auto"/>
        <w:left w:val="none" w:sz="0" w:space="0" w:color="auto"/>
        <w:bottom w:val="none" w:sz="0" w:space="0" w:color="auto"/>
        <w:right w:val="none" w:sz="0" w:space="0" w:color="auto"/>
      </w:divBdr>
    </w:div>
    <w:div w:id="504175438">
      <w:bodyDiv w:val="1"/>
      <w:marLeft w:val="0"/>
      <w:marRight w:val="0"/>
      <w:marTop w:val="0"/>
      <w:marBottom w:val="0"/>
      <w:divBdr>
        <w:top w:val="none" w:sz="0" w:space="0" w:color="auto"/>
        <w:left w:val="none" w:sz="0" w:space="0" w:color="auto"/>
        <w:bottom w:val="none" w:sz="0" w:space="0" w:color="auto"/>
        <w:right w:val="none" w:sz="0" w:space="0" w:color="auto"/>
      </w:divBdr>
    </w:div>
    <w:div w:id="511990256">
      <w:bodyDiv w:val="1"/>
      <w:marLeft w:val="0"/>
      <w:marRight w:val="0"/>
      <w:marTop w:val="0"/>
      <w:marBottom w:val="0"/>
      <w:divBdr>
        <w:top w:val="none" w:sz="0" w:space="0" w:color="auto"/>
        <w:left w:val="none" w:sz="0" w:space="0" w:color="auto"/>
        <w:bottom w:val="none" w:sz="0" w:space="0" w:color="auto"/>
        <w:right w:val="none" w:sz="0" w:space="0" w:color="auto"/>
      </w:divBdr>
    </w:div>
    <w:div w:id="549877750">
      <w:bodyDiv w:val="1"/>
      <w:marLeft w:val="0"/>
      <w:marRight w:val="0"/>
      <w:marTop w:val="0"/>
      <w:marBottom w:val="0"/>
      <w:divBdr>
        <w:top w:val="none" w:sz="0" w:space="0" w:color="auto"/>
        <w:left w:val="none" w:sz="0" w:space="0" w:color="auto"/>
        <w:bottom w:val="none" w:sz="0" w:space="0" w:color="auto"/>
        <w:right w:val="none" w:sz="0" w:space="0" w:color="auto"/>
      </w:divBdr>
    </w:div>
    <w:div w:id="622426651">
      <w:bodyDiv w:val="1"/>
      <w:marLeft w:val="0"/>
      <w:marRight w:val="0"/>
      <w:marTop w:val="0"/>
      <w:marBottom w:val="0"/>
      <w:divBdr>
        <w:top w:val="none" w:sz="0" w:space="0" w:color="auto"/>
        <w:left w:val="none" w:sz="0" w:space="0" w:color="auto"/>
        <w:bottom w:val="none" w:sz="0" w:space="0" w:color="auto"/>
        <w:right w:val="none" w:sz="0" w:space="0" w:color="auto"/>
      </w:divBdr>
      <w:divsChild>
        <w:div w:id="449131264">
          <w:marLeft w:val="0"/>
          <w:marRight w:val="0"/>
          <w:marTop w:val="120"/>
          <w:marBottom w:val="105"/>
          <w:divBdr>
            <w:top w:val="none" w:sz="0" w:space="0" w:color="auto"/>
            <w:left w:val="none" w:sz="0" w:space="0" w:color="auto"/>
            <w:bottom w:val="none" w:sz="0" w:space="0" w:color="auto"/>
            <w:right w:val="none" w:sz="0" w:space="0" w:color="auto"/>
          </w:divBdr>
          <w:divsChild>
            <w:div w:id="1071544734">
              <w:marLeft w:val="0"/>
              <w:marRight w:val="0"/>
              <w:marTop w:val="0"/>
              <w:marBottom w:val="0"/>
              <w:divBdr>
                <w:top w:val="none" w:sz="0" w:space="0" w:color="auto"/>
                <w:left w:val="none" w:sz="0" w:space="0" w:color="auto"/>
                <w:bottom w:val="none" w:sz="0" w:space="0" w:color="auto"/>
                <w:right w:val="none" w:sz="0" w:space="0" w:color="auto"/>
              </w:divBdr>
              <w:divsChild>
                <w:div w:id="17816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75365">
          <w:marLeft w:val="240"/>
          <w:marRight w:val="240"/>
          <w:marTop w:val="480"/>
          <w:marBottom w:val="120"/>
          <w:divBdr>
            <w:top w:val="none" w:sz="0" w:space="0" w:color="auto"/>
            <w:left w:val="none" w:sz="0" w:space="0" w:color="auto"/>
            <w:bottom w:val="none" w:sz="0" w:space="0" w:color="auto"/>
            <w:right w:val="none" w:sz="0" w:space="0" w:color="auto"/>
          </w:divBdr>
          <w:divsChild>
            <w:div w:id="1265306690">
              <w:marLeft w:val="0"/>
              <w:marRight w:val="0"/>
              <w:marTop w:val="120"/>
              <w:marBottom w:val="0"/>
              <w:divBdr>
                <w:top w:val="none" w:sz="0" w:space="0" w:color="auto"/>
                <w:left w:val="none" w:sz="0" w:space="0" w:color="auto"/>
                <w:bottom w:val="none" w:sz="0" w:space="0" w:color="auto"/>
                <w:right w:val="none" w:sz="0" w:space="0" w:color="auto"/>
              </w:divBdr>
              <w:divsChild>
                <w:div w:id="19869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403941">
      <w:bodyDiv w:val="1"/>
      <w:marLeft w:val="0"/>
      <w:marRight w:val="0"/>
      <w:marTop w:val="0"/>
      <w:marBottom w:val="0"/>
      <w:divBdr>
        <w:top w:val="none" w:sz="0" w:space="0" w:color="auto"/>
        <w:left w:val="none" w:sz="0" w:space="0" w:color="auto"/>
        <w:bottom w:val="none" w:sz="0" w:space="0" w:color="auto"/>
        <w:right w:val="none" w:sz="0" w:space="0" w:color="auto"/>
      </w:divBdr>
      <w:divsChild>
        <w:div w:id="1023632158">
          <w:marLeft w:val="547"/>
          <w:marRight w:val="0"/>
          <w:marTop w:val="0"/>
          <w:marBottom w:val="160"/>
          <w:divBdr>
            <w:top w:val="none" w:sz="0" w:space="0" w:color="auto"/>
            <w:left w:val="none" w:sz="0" w:space="0" w:color="auto"/>
            <w:bottom w:val="none" w:sz="0" w:space="0" w:color="auto"/>
            <w:right w:val="none" w:sz="0" w:space="0" w:color="auto"/>
          </w:divBdr>
        </w:div>
        <w:div w:id="1699114616">
          <w:marLeft w:val="547"/>
          <w:marRight w:val="0"/>
          <w:marTop w:val="0"/>
          <w:marBottom w:val="0"/>
          <w:divBdr>
            <w:top w:val="none" w:sz="0" w:space="0" w:color="auto"/>
            <w:left w:val="none" w:sz="0" w:space="0" w:color="auto"/>
            <w:bottom w:val="none" w:sz="0" w:space="0" w:color="auto"/>
            <w:right w:val="none" w:sz="0" w:space="0" w:color="auto"/>
          </w:divBdr>
        </w:div>
        <w:div w:id="2016614791">
          <w:marLeft w:val="547"/>
          <w:marRight w:val="0"/>
          <w:marTop w:val="0"/>
          <w:marBottom w:val="0"/>
          <w:divBdr>
            <w:top w:val="none" w:sz="0" w:space="0" w:color="auto"/>
            <w:left w:val="none" w:sz="0" w:space="0" w:color="auto"/>
            <w:bottom w:val="none" w:sz="0" w:space="0" w:color="auto"/>
            <w:right w:val="none" w:sz="0" w:space="0" w:color="auto"/>
          </w:divBdr>
        </w:div>
      </w:divsChild>
    </w:div>
    <w:div w:id="645747872">
      <w:bodyDiv w:val="1"/>
      <w:marLeft w:val="0"/>
      <w:marRight w:val="0"/>
      <w:marTop w:val="0"/>
      <w:marBottom w:val="0"/>
      <w:divBdr>
        <w:top w:val="none" w:sz="0" w:space="0" w:color="auto"/>
        <w:left w:val="none" w:sz="0" w:space="0" w:color="auto"/>
        <w:bottom w:val="none" w:sz="0" w:space="0" w:color="auto"/>
        <w:right w:val="none" w:sz="0" w:space="0" w:color="auto"/>
      </w:divBdr>
      <w:divsChild>
        <w:div w:id="1377778867">
          <w:marLeft w:val="547"/>
          <w:marRight w:val="0"/>
          <w:marTop w:val="0"/>
          <w:marBottom w:val="160"/>
          <w:divBdr>
            <w:top w:val="none" w:sz="0" w:space="0" w:color="auto"/>
            <w:left w:val="none" w:sz="0" w:space="0" w:color="auto"/>
            <w:bottom w:val="none" w:sz="0" w:space="0" w:color="auto"/>
            <w:right w:val="none" w:sz="0" w:space="0" w:color="auto"/>
          </w:divBdr>
        </w:div>
      </w:divsChild>
    </w:div>
    <w:div w:id="720712433">
      <w:bodyDiv w:val="1"/>
      <w:marLeft w:val="0"/>
      <w:marRight w:val="0"/>
      <w:marTop w:val="0"/>
      <w:marBottom w:val="0"/>
      <w:divBdr>
        <w:top w:val="none" w:sz="0" w:space="0" w:color="auto"/>
        <w:left w:val="none" w:sz="0" w:space="0" w:color="auto"/>
        <w:bottom w:val="none" w:sz="0" w:space="0" w:color="auto"/>
        <w:right w:val="none" w:sz="0" w:space="0" w:color="auto"/>
      </w:divBdr>
    </w:div>
    <w:div w:id="743331776">
      <w:bodyDiv w:val="1"/>
      <w:marLeft w:val="0"/>
      <w:marRight w:val="0"/>
      <w:marTop w:val="0"/>
      <w:marBottom w:val="0"/>
      <w:divBdr>
        <w:top w:val="none" w:sz="0" w:space="0" w:color="auto"/>
        <w:left w:val="none" w:sz="0" w:space="0" w:color="auto"/>
        <w:bottom w:val="none" w:sz="0" w:space="0" w:color="auto"/>
        <w:right w:val="none" w:sz="0" w:space="0" w:color="auto"/>
      </w:divBdr>
      <w:divsChild>
        <w:div w:id="930432270">
          <w:marLeft w:val="547"/>
          <w:marRight w:val="0"/>
          <w:marTop w:val="0"/>
          <w:marBottom w:val="0"/>
          <w:divBdr>
            <w:top w:val="none" w:sz="0" w:space="0" w:color="auto"/>
            <w:left w:val="none" w:sz="0" w:space="0" w:color="auto"/>
            <w:bottom w:val="none" w:sz="0" w:space="0" w:color="auto"/>
            <w:right w:val="none" w:sz="0" w:space="0" w:color="auto"/>
          </w:divBdr>
        </w:div>
        <w:div w:id="945504502">
          <w:marLeft w:val="547"/>
          <w:marRight w:val="0"/>
          <w:marTop w:val="0"/>
          <w:marBottom w:val="160"/>
          <w:divBdr>
            <w:top w:val="none" w:sz="0" w:space="0" w:color="auto"/>
            <w:left w:val="none" w:sz="0" w:space="0" w:color="auto"/>
            <w:bottom w:val="none" w:sz="0" w:space="0" w:color="auto"/>
            <w:right w:val="none" w:sz="0" w:space="0" w:color="auto"/>
          </w:divBdr>
        </w:div>
        <w:div w:id="1125927736">
          <w:marLeft w:val="547"/>
          <w:marRight w:val="0"/>
          <w:marTop w:val="0"/>
          <w:marBottom w:val="0"/>
          <w:divBdr>
            <w:top w:val="none" w:sz="0" w:space="0" w:color="auto"/>
            <w:left w:val="none" w:sz="0" w:space="0" w:color="auto"/>
            <w:bottom w:val="none" w:sz="0" w:space="0" w:color="auto"/>
            <w:right w:val="none" w:sz="0" w:space="0" w:color="auto"/>
          </w:divBdr>
        </w:div>
        <w:div w:id="1328555401">
          <w:marLeft w:val="547"/>
          <w:marRight w:val="0"/>
          <w:marTop w:val="0"/>
          <w:marBottom w:val="0"/>
          <w:divBdr>
            <w:top w:val="none" w:sz="0" w:space="0" w:color="auto"/>
            <w:left w:val="none" w:sz="0" w:space="0" w:color="auto"/>
            <w:bottom w:val="none" w:sz="0" w:space="0" w:color="auto"/>
            <w:right w:val="none" w:sz="0" w:space="0" w:color="auto"/>
          </w:divBdr>
        </w:div>
        <w:div w:id="1947691314">
          <w:marLeft w:val="547"/>
          <w:marRight w:val="0"/>
          <w:marTop w:val="0"/>
          <w:marBottom w:val="0"/>
          <w:divBdr>
            <w:top w:val="none" w:sz="0" w:space="0" w:color="auto"/>
            <w:left w:val="none" w:sz="0" w:space="0" w:color="auto"/>
            <w:bottom w:val="none" w:sz="0" w:space="0" w:color="auto"/>
            <w:right w:val="none" w:sz="0" w:space="0" w:color="auto"/>
          </w:divBdr>
        </w:div>
      </w:divsChild>
    </w:div>
    <w:div w:id="765467967">
      <w:bodyDiv w:val="1"/>
      <w:marLeft w:val="0"/>
      <w:marRight w:val="0"/>
      <w:marTop w:val="0"/>
      <w:marBottom w:val="0"/>
      <w:divBdr>
        <w:top w:val="none" w:sz="0" w:space="0" w:color="auto"/>
        <w:left w:val="none" w:sz="0" w:space="0" w:color="auto"/>
        <w:bottom w:val="none" w:sz="0" w:space="0" w:color="auto"/>
        <w:right w:val="none" w:sz="0" w:space="0" w:color="auto"/>
      </w:divBdr>
      <w:divsChild>
        <w:div w:id="106511257">
          <w:marLeft w:val="1267"/>
          <w:marRight w:val="0"/>
          <w:marTop w:val="0"/>
          <w:marBottom w:val="0"/>
          <w:divBdr>
            <w:top w:val="none" w:sz="0" w:space="0" w:color="auto"/>
            <w:left w:val="none" w:sz="0" w:space="0" w:color="auto"/>
            <w:bottom w:val="none" w:sz="0" w:space="0" w:color="auto"/>
            <w:right w:val="none" w:sz="0" w:space="0" w:color="auto"/>
          </w:divBdr>
        </w:div>
        <w:div w:id="394818088">
          <w:marLeft w:val="1267"/>
          <w:marRight w:val="0"/>
          <w:marTop w:val="0"/>
          <w:marBottom w:val="0"/>
          <w:divBdr>
            <w:top w:val="none" w:sz="0" w:space="0" w:color="auto"/>
            <w:left w:val="none" w:sz="0" w:space="0" w:color="auto"/>
            <w:bottom w:val="none" w:sz="0" w:space="0" w:color="auto"/>
            <w:right w:val="none" w:sz="0" w:space="0" w:color="auto"/>
          </w:divBdr>
        </w:div>
        <w:div w:id="442457099">
          <w:marLeft w:val="1267"/>
          <w:marRight w:val="0"/>
          <w:marTop w:val="0"/>
          <w:marBottom w:val="0"/>
          <w:divBdr>
            <w:top w:val="none" w:sz="0" w:space="0" w:color="auto"/>
            <w:left w:val="none" w:sz="0" w:space="0" w:color="auto"/>
            <w:bottom w:val="none" w:sz="0" w:space="0" w:color="auto"/>
            <w:right w:val="none" w:sz="0" w:space="0" w:color="auto"/>
          </w:divBdr>
        </w:div>
        <w:div w:id="1206675335">
          <w:marLeft w:val="547"/>
          <w:marRight w:val="0"/>
          <w:marTop w:val="0"/>
          <w:marBottom w:val="0"/>
          <w:divBdr>
            <w:top w:val="none" w:sz="0" w:space="0" w:color="auto"/>
            <w:left w:val="none" w:sz="0" w:space="0" w:color="auto"/>
            <w:bottom w:val="none" w:sz="0" w:space="0" w:color="auto"/>
            <w:right w:val="none" w:sz="0" w:space="0" w:color="auto"/>
          </w:divBdr>
        </w:div>
        <w:div w:id="1248034055">
          <w:marLeft w:val="547"/>
          <w:marRight w:val="0"/>
          <w:marTop w:val="0"/>
          <w:marBottom w:val="0"/>
          <w:divBdr>
            <w:top w:val="none" w:sz="0" w:space="0" w:color="auto"/>
            <w:left w:val="none" w:sz="0" w:space="0" w:color="auto"/>
            <w:bottom w:val="none" w:sz="0" w:space="0" w:color="auto"/>
            <w:right w:val="none" w:sz="0" w:space="0" w:color="auto"/>
          </w:divBdr>
        </w:div>
        <w:div w:id="1569417654">
          <w:marLeft w:val="1267"/>
          <w:marRight w:val="0"/>
          <w:marTop w:val="0"/>
          <w:marBottom w:val="0"/>
          <w:divBdr>
            <w:top w:val="none" w:sz="0" w:space="0" w:color="auto"/>
            <w:left w:val="none" w:sz="0" w:space="0" w:color="auto"/>
            <w:bottom w:val="none" w:sz="0" w:space="0" w:color="auto"/>
            <w:right w:val="none" w:sz="0" w:space="0" w:color="auto"/>
          </w:divBdr>
        </w:div>
        <w:div w:id="1792553524">
          <w:marLeft w:val="1267"/>
          <w:marRight w:val="0"/>
          <w:marTop w:val="0"/>
          <w:marBottom w:val="0"/>
          <w:divBdr>
            <w:top w:val="none" w:sz="0" w:space="0" w:color="auto"/>
            <w:left w:val="none" w:sz="0" w:space="0" w:color="auto"/>
            <w:bottom w:val="none" w:sz="0" w:space="0" w:color="auto"/>
            <w:right w:val="none" w:sz="0" w:space="0" w:color="auto"/>
          </w:divBdr>
        </w:div>
      </w:divsChild>
    </w:div>
    <w:div w:id="833764213">
      <w:bodyDiv w:val="1"/>
      <w:marLeft w:val="0"/>
      <w:marRight w:val="0"/>
      <w:marTop w:val="0"/>
      <w:marBottom w:val="0"/>
      <w:divBdr>
        <w:top w:val="none" w:sz="0" w:space="0" w:color="auto"/>
        <w:left w:val="none" w:sz="0" w:space="0" w:color="auto"/>
        <w:bottom w:val="none" w:sz="0" w:space="0" w:color="auto"/>
        <w:right w:val="none" w:sz="0" w:space="0" w:color="auto"/>
      </w:divBdr>
    </w:div>
    <w:div w:id="845753546">
      <w:bodyDiv w:val="1"/>
      <w:marLeft w:val="0"/>
      <w:marRight w:val="0"/>
      <w:marTop w:val="0"/>
      <w:marBottom w:val="0"/>
      <w:divBdr>
        <w:top w:val="none" w:sz="0" w:space="0" w:color="auto"/>
        <w:left w:val="none" w:sz="0" w:space="0" w:color="auto"/>
        <w:bottom w:val="none" w:sz="0" w:space="0" w:color="auto"/>
        <w:right w:val="none" w:sz="0" w:space="0" w:color="auto"/>
      </w:divBdr>
    </w:div>
    <w:div w:id="902638193">
      <w:bodyDiv w:val="1"/>
      <w:marLeft w:val="0"/>
      <w:marRight w:val="0"/>
      <w:marTop w:val="0"/>
      <w:marBottom w:val="0"/>
      <w:divBdr>
        <w:top w:val="none" w:sz="0" w:space="0" w:color="auto"/>
        <w:left w:val="none" w:sz="0" w:space="0" w:color="auto"/>
        <w:bottom w:val="none" w:sz="0" w:space="0" w:color="auto"/>
        <w:right w:val="none" w:sz="0" w:space="0" w:color="auto"/>
      </w:divBdr>
    </w:div>
    <w:div w:id="940530893">
      <w:bodyDiv w:val="1"/>
      <w:marLeft w:val="0"/>
      <w:marRight w:val="0"/>
      <w:marTop w:val="0"/>
      <w:marBottom w:val="0"/>
      <w:divBdr>
        <w:top w:val="none" w:sz="0" w:space="0" w:color="auto"/>
        <w:left w:val="none" w:sz="0" w:space="0" w:color="auto"/>
        <w:bottom w:val="none" w:sz="0" w:space="0" w:color="auto"/>
        <w:right w:val="none" w:sz="0" w:space="0" w:color="auto"/>
      </w:divBdr>
      <w:divsChild>
        <w:div w:id="986934493">
          <w:marLeft w:val="547"/>
          <w:marRight w:val="0"/>
          <w:marTop w:val="0"/>
          <w:marBottom w:val="0"/>
          <w:divBdr>
            <w:top w:val="none" w:sz="0" w:space="0" w:color="auto"/>
            <w:left w:val="none" w:sz="0" w:space="0" w:color="auto"/>
            <w:bottom w:val="none" w:sz="0" w:space="0" w:color="auto"/>
            <w:right w:val="none" w:sz="0" w:space="0" w:color="auto"/>
          </w:divBdr>
        </w:div>
        <w:div w:id="1499072554">
          <w:marLeft w:val="547"/>
          <w:marRight w:val="0"/>
          <w:marTop w:val="0"/>
          <w:marBottom w:val="160"/>
          <w:divBdr>
            <w:top w:val="none" w:sz="0" w:space="0" w:color="auto"/>
            <w:left w:val="none" w:sz="0" w:space="0" w:color="auto"/>
            <w:bottom w:val="none" w:sz="0" w:space="0" w:color="auto"/>
            <w:right w:val="none" w:sz="0" w:space="0" w:color="auto"/>
          </w:divBdr>
        </w:div>
      </w:divsChild>
    </w:div>
    <w:div w:id="969748088">
      <w:bodyDiv w:val="1"/>
      <w:marLeft w:val="0"/>
      <w:marRight w:val="0"/>
      <w:marTop w:val="0"/>
      <w:marBottom w:val="0"/>
      <w:divBdr>
        <w:top w:val="none" w:sz="0" w:space="0" w:color="auto"/>
        <w:left w:val="none" w:sz="0" w:space="0" w:color="auto"/>
        <w:bottom w:val="none" w:sz="0" w:space="0" w:color="auto"/>
        <w:right w:val="none" w:sz="0" w:space="0" w:color="auto"/>
      </w:divBdr>
      <w:divsChild>
        <w:div w:id="65882561">
          <w:marLeft w:val="0"/>
          <w:marRight w:val="0"/>
          <w:marTop w:val="0"/>
          <w:marBottom w:val="0"/>
          <w:divBdr>
            <w:top w:val="none" w:sz="0" w:space="0" w:color="auto"/>
            <w:left w:val="none" w:sz="0" w:space="0" w:color="auto"/>
            <w:bottom w:val="none" w:sz="0" w:space="0" w:color="auto"/>
            <w:right w:val="none" w:sz="0" w:space="0" w:color="auto"/>
          </w:divBdr>
        </w:div>
        <w:div w:id="92171779">
          <w:marLeft w:val="0"/>
          <w:marRight w:val="0"/>
          <w:marTop w:val="0"/>
          <w:marBottom w:val="0"/>
          <w:divBdr>
            <w:top w:val="none" w:sz="0" w:space="0" w:color="auto"/>
            <w:left w:val="none" w:sz="0" w:space="0" w:color="auto"/>
            <w:bottom w:val="none" w:sz="0" w:space="0" w:color="auto"/>
            <w:right w:val="none" w:sz="0" w:space="0" w:color="auto"/>
          </w:divBdr>
        </w:div>
        <w:div w:id="132601996">
          <w:marLeft w:val="0"/>
          <w:marRight w:val="0"/>
          <w:marTop w:val="0"/>
          <w:marBottom w:val="0"/>
          <w:divBdr>
            <w:top w:val="none" w:sz="0" w:space="0" w:color="auto"/>
            <w:left w:val="none" w:sz="0" w:space="0" w:color="auto"/>
            <w:bottom w:val="none" w:sz="0" w:space="0" w:color="auto"/>
            <w:right w:val="none" w:sz="0" w:space="0" w:color="auto"/>
          </w:divBdr>
        </w:div>
        <w:div w:id="136847373">
          <w:marLeft w:val="0"/>
          <w:marRight w:val="0"/>
          <w:marTop w:val="0"/>
          <w:marBottom w:val="0"/>
          <w:divBdr>
            <w:top w:val="none" w:sz="0" w:space="0" w:color="auto"/>
            <w:left w:val="none" w:sz="0" w:space="0" w:color="auto"/>
            <w:bottom w:val="none" w:sz="0" w:space="0" w:color="auto"/>
            <w:right w:val="none" w:sz="0" w:space="0" w:color="auto"/>
          </w:divBdr>
        </w:div>
        <w:div w:id="250700459">
          <w:marLeft w:val="0"/>
          <w:marRight w:val="0"/>
          <w:marTop w:val="0"/>
          <w:marBottom w:val="0"/>
          <w:divBdr>
            <w:top w:val="none" w:sz="0" w:space="0" w:color="auto"/>
            <w:left w:val="none" w:sz="0" w:space="0" w:color="auto"/>
            <w:bottom w:val="none" w:sz="0" w:space="0" w:color="auto"/>
            <w:right w:val="none" w:sz="0" w:space="0" w:color="auto"/>
          </w:divBdr>
        </w:div>
        <w:div w:id="261382015">
          <w:marLeft w:val="0"/>
          <w:marRight w:val="0"/>
          <w:marTop w:val="0"/>
          <w:marBottom w:val="0"/>
          <w:divBdr>
            <w:top w:val="none" w:sz="0" w:space="0" w:color="auto"/>
            <w:left w:val="none" w:sz="0" w:space="0" w:color="auto"/>
            <w:bottom w:val="none" w:sz="0" w:space="0" w:color="auto"/>
            <w:right w:val="none" w:sz="0" w:space="0" w:color="auto"/>
          </w:divBdr>
        </w:div>
        <w:div w:id="312102451">
          <w:marLeft w:val="0"/>
          <w:marRight w:val="0"/>
          <w:marTop w:val="0"/>
          <w:marBottom w:val="0"/>
          <w:divBdr>
            <w:top w:val="none" w:sz="0" w:space="0" w:color="auto"/>
            <w:left w:val="none" w:sz="0" w:space="0" w:color="auto"/>
            <w:bottom w:val="none" w:sz="0" w:space="0" w:color="auto"/>
            <w:right w:val="none" w:sz="0" w:space="0" w:color="auto"/>
          </w:divBdr>
        </w:div>
        <w:div w:id="488399174">
          <w:marLeft w:val="0"/>
          <w:marRight w:val="0"/>
          <w:marTop w:val="0"/>
          <w:marBottom w:val="0"/>
          <w:divBdr>
            <w:top w:val="none" w:sz="0" w:space="0" w:color="auto"/>
            <w:left w:val="none" w:sz="0" w:space="0" w:color="auto"/>
            <w:bottom w:val="none" w:sz="0" w:space="0" w:color="auto"/>
            <w:right w:val="none" w:sz="0" w:space="0" w:color="auto"/>
          </w:divBdr>
        </w:div>
        <w:div w:id="567108268">
          <w:marLeft w:val="0"/>
          <w:marRight w:val="0"/>
          <w:marTop w:val="0"/>
          <w:marBottom w:val="0"/>
          <w:divBdr>
            <w:top w:val="none" w:sz="0" w:space="0" w:color="auto"/>
            <w:left w:val="none" w:sz="0" w:space="0" w:color="auto"/>
            <w:bottom w:val="none" w:sz="0" w:space="0" w:color="auto"/>
            <w:right w:val="none" w:sz="0" w:space="0" w:color="auto"/>
          </w:divBdr>
        </w:div>
        <w:div w:id="782698990">
          <w:marLeft w:val="0"/>
          <w:marRight w:val="0"/>
          <w:marTop w:val="0"/>
          <w:marBottom w:val="0"/>
          <w:divBdr>
            <w:top w:val="none" w:sz="0" w:space="0" w:color="auto"/>
            <w:left w:val="none" w:sz="0" w:space="0" w:color="auto"/>
            <w:bottom w:val="none" w:sz="0" w:space="0" w:color="auto"/>
            <w:right w:val="none" w:sz="0" w:space="0" w:color="auto"/>
          </w:divBdr>
        </w:div>
        <w:div w:id="799491475">
          <w:marLeft w:val="0"/>
          <w:marRight w:val="0"/>
          <w:marTop w:val="0"/>
          <w:marBottom w:val="0"/>
          <w:divBdr>
            <w:top w:val="none" w:sz="0" w:space="0" w:color="auto"/>
            <w:left w:val="none" w:sz="0" w:space="0" w:color="auto"/>
            <w:bottom w:val="none" w:sz="0" w:space="0" w:color="auto"/>
            <w:right w:val="none" w:sz="0" w:space="0" w:color="auto"/>
          </w:divBdr>
        </w:div>
        <w:div w:id="894705128">
          <w:marLeft w:val="0"/>
          <w:marRight w:val="0"/>
          <w:marTop w:val="0"/>
          <w:marBottom w:val="0"/>
          <w:divBdr>
            <w:top w:val="none" w:sz="0" w:space="0" w:color="auto"/>
            <w:left w:val="none" w:sz="0" w:space="0" w:color="auto"/>
            <w:bottom w:val="none" w:sz="0" w:space="0" w:color="auto"/>
            <w:right w:val="none" w:sz="0" w:space="0" w:color="auto"/>
          </w:divBdr>
        </w:div>
        <w:div w:id="909927832">
          <w:marLeft w:val="0"/>
          <w:marRight w:val="0"/>
          <w:marTop w:val="0"/>
          <w:marBottom w:val="0"/>
          <w:divBdr>
            <w:top w:val="none" w:sz="0" w:space="0" w:color="auto"/>
            <w:left w:val="none" w:sz="0" w:space="0" w:color="auto"/>
            <w:bottom w:val="none" w:sz="0" w:space="0" w:color="auto"/>
            <w:right w:val="none" w:sz="0" w:space="0" w:color="auto"/>
          </w:divBdr>
        </w:div>
        <w:div w:id="1157108294">
          <w:marLeft w:val="0"/>
          <w:marRight w:val="0"/>
          <w:marTop w:val="0"/>
          <w:marBottom w:val="0"/>
          <w:divBdr>
            <w:top w:val="none" w:sz="0" w:space="0" w:color="auto"/>
            <w:left w:val="none" w:sz="0" w:space="0" w:color="auto"/>
            <w:bottom w:val="none" w:sz="0" w:space="0" w:color="auto"/>
            <w:right w:val="none" w:sz="0" w:space="0" w:color="auto"/>
          </w:divBdr>
        </w:div>
        <w:div w:id="1343780114">
          <w:marLeft w:val="0"/>
          <w:marRight w:val="0"/>
          <w:marTop w:val="0"/>
          <w:marBottom w:val="0"/>
          <w:divBdr>
            <w:top w:val="none" w:sz="0" w:space="0" w:color="auto"/>
            <w:left w:val="none" w:sz="0" w:space="0" w:color="auto"/>
            <w:bottom w:val="none" w:sz="0" w:space="0" w:color="auto"/>
            <w:right w:val="none" w:sz="0" w:space="0" w:color="auto"/>
          </w:divBdr>
        </w:div>
        <w:div w:id="1434936036">
          <w:marLeft w:val="0"/>
          <w:marRight w:val="0"/>
          <w:marTop w:val="0"/>
          <w:marBottom w:val="0"/>
          <w:divBdr>
            <w:top w:val="none" w:sz="0" w:space="0" w:color="auto"/>
            <w:left w:val="none" w:sz="0" w:space="0" w:color="auto"/>
            <w:bottom w:val="none" w:sz="0" w:space="0" w:color="auto"/>
            <w:right w:val="none" w:sz="0" w:space="0" w:color="auto"/>
          </w:divBdr>
        </w:div>
        <w:div w:id="1483766755">
          <w:marLeft w:val="0"/>
          <w:marRight w:val="0"/>
          <w:marTop w:val="0"/>
          <w:marBottom w:val="0"/>
          <w:divBdr>
            <w:top w:val="none" w:sz="0" w:space="0" w:color="auto"/>
            <w:left w:val="none" w:sz="0" w:space="0" w:color="auto"/>
            <w:bottom w:val="none" w:sz="0" w:space="0" w:color="auto"/>
            <w:right w:val="none" w:sz="0" w:space="0" w:color="auto"/>
          </w:divBdr>
        </w:div>
        <w:div w:id="1524829165">
          <w:marLeft w:val="0"/>
          <w:marRight w:val="0"/>
          <w:marTop w:val="0"/>
          <w:marBottom w:val="0"/>
          <w:divBdr>
            <w:top w:val="none" w:sz="0" w:space="0" w:color="auto"/>
            <w:left w:val="none" w:sz="0" w:space="0" w:color="auto"/>
            <w:bottom w:val="none" w:sz="0" w:space="0" w:color="auto"/>
            <w:right w:val="none" w:sz="0" w:space="0" w:color="auto"/>
          </w:divBdr>
        </w:div>
        <w:div w:id="1539778458">
          <w:marLeft w:val="0"/>
          <w:marRight w:val="0"/>
          <w:marTop w:val="0"/>
          <w:marBottom w:val="0"/>
          <w:divBdr>
            <w:top w:val="none" w:sz="0" w:space="0" w:color="auto"/>
            <w:left w:val="none" w:sz="0" w:space="0" w:color="auto"/>
            <w:bottom w:val="none" w:sz="0" w:space="0" w:color="auto"/>
            <w:right w:val="none" w:sz="0" w:space="0" w:color="auto"/>
          </w:divBdr>
        </w:div>
        <w:div w:id="1549412527">
          <w:marLeft w:val="0"/>
          <w:marRight w:val="0"/>
          <w:marTop w:val="0"/>
          <w:marBottom w:val="0"/>
          <w:divBdr>
            <w:top w:val="none" w:sz="0" w:space="0" w:color="auto"/>
            <w:left w:val="none" w:sz="0" w:space="0" w:color="auto"/>
            <w:bottom w:val="none" w:sz="0" w:space="0" w:color="auto"/>
            <w:right w:val="none" w:sz="0" w:space="0" w:color="auto"/>
          </w:divBdr>
        </w:div>
        <w:div w:id="1586331545">
          <w:marLeft w:val="0"/>
          <w:marRight w:val="0"/>
          <w:marTop w:val="0"/>
          <w:marBottom w:val="0"/>
          <w:divBdr>
            <w:top w:val="none" w:sz="0" w:space="0" w:color="auto"/>
            <w:left w:val="none" w:sz="0" w:space="0" w:color="auto"/>
            <w:bottom w:val="none" w:sz="0" w:space="0" w:color="auto"/>
            <w:right w:val="none" w:sz="0" w:space="0" w:color="auto"/>
          </w:divBdr>
        </w:div>
        <w:div w:id="1661811444">
          <w:marLeft w:val="0"/>
          <w:marRight w:val="0"/>
          <w:marTop w:val="0"/>
          <w:marBottom w:val="0"/>
          <w:divBdr>
            <w:top w:val="none" w:sz="0" w:space="0" w:color="auto"/>
            <w:left w:val="none" w:sz="0" w:space="0" w:color="auto"/>
            <w:bottom w:val="none" w:sz="0" w:space="0" w:color="auto"/>
            <w:right w:val="none" w:sz="0" w:space="0" w:color="auto"/>
          </w:divBdr>
        </w:div>
        <w:div w:id="1679232887">
          <w:marLeft w:val="0"/>
          <w:marRight w:val="0"/>
          <w:marTop w:val="0"/>
          <w:marBottom w:val="0"/>
          <w:divBdr>
            <w:top w:val="none" w:sz="0" w:space="0" w:color="auto"/>
            <w:left w:val="none" w:sz="0" w:space="0" w:color="auto"/>
            <w:bottom w:val="none" w:sz="0" w:space="0" w:color="auto"/>
            <w:right w:val="none" w:sz="0" w:space="0" w:color="auto"/>
          </w:divBdr>
        </w:div>
      </w:divsChild>
    </w:div>
    <w:div w:id="1180657059">
      <w:bodyDiv w:val="1"/>
      <w:marLeft w:val="0"/>
      <w:marRight w:val="0"/>
      <w:marTop w:val="0"/>
      <w:marBottom w:val="0"/>
      <w:divBdr>
        <w:top w:val="none" w:sz="0" w:space="0" w:color="auto"/>
        <w:left w:val="none" w:sz="0" w:space="0" w:color="auto"/>
        <w:bottom w:val="none" w:sz="0" w:space="0" w:color="auto"/>
        <w:right w:val="none" w:sz="0" w:space="0" w:color="auto"/>
      </w:divBdr>
    </w:div>
    <w:div w:id="1297564774">
      <w:bodyDiv w:val="1"/>
      <w:marLeft w:val="0"/>
      <w:marRight w:val="0"/>
      <w:marTop w:val="0"/>
      <w:marBottom w:val="0"/>
      <w:divBdr>
        <w:top w:val="none" w:sz="0" w:space="0" w:color="auto"/>
        <w:left w:val="none" w:sz="0" w:space="0" w:color="auto"/>
        <w:bottom w:val="none" w:sz="0" w:space="0" w:color="auto"/>
        <w:right w:val="none" w:sz="0" w:space="0" w:color="auto"/>
      </w:divBdr>
      <w:divsChild>
        <w:div w:id="775104236">
          <w:marLeft w:val="0"/>
          <w:marRight w:val="0"/>
          <w:marTop w:val="120"/>
          <w:marBottom w:val="105"/>
          <w:divBdr>
            <w:top w:val="none" w:sz="0" w:space="0" w:color="auto"/>
            <w:left w:val="none" w:sz="0" w:space="0" w:color="auto"/>
            <w:bottom w:val="none" w:sz="0" w:space="0" w:color="auto"/>
            <w:right w:val="none" w:sz="0" w:space="0" w:color="auto"/>
          </w:divBdr>
          <w:divsChild>
            <w:div w:id="1623614035">
              <w:marLeft w:val="0"/>
              <w:marRight w:val="0"/>
              <w:marTop w:val="0"/>
              <w:marBottom w:val="0"/>
              <w:divBdr>
                <w:top w:val="none" w:sz="0" w:space="0" w:color="auto"/>
                <w:left w:val="none" w:sz="0" w:space="0" w:color="auto"/>
                <w:bottom w:val="none" w:sz="0" w:space="0" w:color="auto"/>
                <w:right w:val="none" w:sz="0" w:space="0" w:color="auto"/>
              </w:divBdr>
              <w:divsChild>
                <w:div w:id="209828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27856">
          <w:marLeft w:val="240"/>
          <w:marRight w:val="240"/>
          <w:marTop w:val="480"/>
          <w:marBottom w:val="120"/>
          <w:divBdr>
            <w:top w:val="none" w:sz="0" w:space="0" w:color="auto"/>
            <w:left w:val="none" w:sz="0" w:space="0" w:color="auto"/>
            <w:bottom w:val="none" w:sz="0" w:space="0" w:color="auto"/>
            <w:right w:val="none" w:sz="0" w:space="0" w:color="auto"/>
          </w:divBdr>
          <w:divsChild>
            <w:div w:id="1915356694">
              <w:marLeft w:val="0"/>
              <w:marRight w:val="0"/>
              <w:marTop w:val="120"/>
              <w:marBottom w:val="0"/>
              <w:divBdr>
                <w:top w:val="none" w:sz="0" w:space="0" w:color="auto"/>
                <w:left w:val="none" w:sz="0" w:space="0" w:color="auto"/>
                <w:bottom w:val="none" w:sz="0" w:space="0" w:color="auto"/>
                <w:right w:val="none" w:sz="0" w:space="0" w:color="auto"/>
              </w:divBdr>
              <w:divsChild>
                <w:div w:id="26388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40878">
      <w:bodyDiv w:val="1"/>
      <w:marLeft w:val="0"/>
      <w:marRight w:val="0"/>
      <w:marTop w:val="0"/>
      <w:marBottom w:val="0"/>
      <w:divBdr>
        <w:top w:val="none" w:sz="0" w:space="0" w:color="auto"/>
        <w:left w:val="none" w:sz="0" w:space="0" w:color="auto"/>
        <w:bottom w:val="none" w:sz="0" w:space="0" w:color="auto"/>
        <w:right w:val="none" w:sz="0" w:space="0" w:color="auto"/>
      </w:divBdr>
    </w:div>
    <w:div w:id="1309237696">
      <w:bodyDiv w:val="1"/>
      <w:marLeft w:val="0"/>
      <w:marRight w:val="0"/>
      <w:marTop w:val="0"/>
      <w:marBottom w:val="0"/>
      <w:divBdr>
        <w:top w:val="none" w:sz="0" w:space="0" w:color="auto"/>
        <w:left w:val="none" w:sz="0" w:space="0" w:color="auto"/>
        <w:bottom w:val="none" w:sz="0" w:space="0" w:color="auto"/>
        <w:right w:val="none" w:sz="0" w:space="0" w:color="auto"/>
      </w:divBdr>
    </w:div>
    <w:div w:id="1310136448">
      <w:bodyDiv w:val="1"/>
      <w:marLeft w:val="0"/>
      <w:marRight w:val="0"/>
      <w:marTop w:val="0"/>
      <w:marBottom w:val="0"/>
      <w:divBdr>
        <w:top w:val="none" w:sz="0" w:space="0" w:color="auto"/>
        <w:left w:val="none" w:sz="0" w:space="0" w:color="auto"/>
        <w:bottom w:val="none" w:sz="0" w:space="0" w:color="auto"/>
        <w:right w:val="none" w:sz="0" w:space="0" w:color="auto"/>
      </w:divBdr>
    </w:div>
    <w:div w:id="1371950967">
      <w:bodyDiv w:val="1"/>
      <w:marLeft w:val="0"/>
      <w:marRight w:val="0"/>
      <w:marTop w:val="0"/>
      <w:marBottom w:val="0"/>
      <w:divBdr>
        <w:top w:val="none" w:sz="0" w:space="0" w:color="auto"/>
        <w:left w:val="none" w:sz="0" w:space="0" w:color="auto"/>
        <w:bottom w:val="none" w:sz="0" w:space="0" w:color="auto"/>
        <w:right w:val="none" w:sz="0" w:space="0" w:color="auto"/>
      </w:divBdr>
    </w:div>
    <w:div w:id="1375737628">
      <w:bodyDiv w:val="1"/>
      <w:marLeft w:val="0"/>
      <w:marRight w:val="0"/>
      <w:marTop w:val="0"/>
      <w:marBottom w:val="0"/>
      <w:divBdr>
        <w:top w:val="none" w:sz="0" w:space="0" w:color="auto"/>
        <w:left w:val="none" w:sz="0" w:space="0" w:color="auto"/>
        <w:bottom w:val="none" w:sz="0" w:space="0" w:color="auto"/>
        <w:right w:val="none" w:sz="0" w:space="0" w:color="auto"/>
      </w:divBdr>
    </w:div>
    <w:div w:id="1410497881">
      <w:bodyDiv w:val="1"/>
      <w:marLeft w:val="0"/>
      <w:marRight w:val="0"/>
      <w:marTop w:val="0"/>
      <w:marBottom w:val="0"/>
      <w:divBdr>
        <w:top w:val="none" w:sz="0" w:space="0" w:color="auto"/>
        <w:left w:val="none" w:sz="0" w:space="0" w:color="auto"/>
        <w:bottom w:val="none" w:sz="0" w:space="0" w:color="auto"/>
        <w:right w:val="none" w:sz="0" w:space="0" w:color="auto"/>
      </w:divBdr>
    </w:div>
    <w:div w:id="1445004185">
      <w:bodyDiv w:val="1"/>
      <w:marLeft w:val="0"/>
      <w:marRight w:val="0"/>
      <w:marTop w:val="0"/>
      <w:marBottom w:val="0"/>
      <w:divBdr>
        <w:top w:val="none" w:sz="0" w:space="0" w:color="auto"/>
        <w:left w:val="none" w:sz="0" w:space="0" w:color="auto"/>
        <w:bottom w:val="none" w:sz="0" w:space="0" w:color="auto"/>
        <w:right w:val="none" w:sz="0" w:space="0" w:color="auto"/>
      </w:divBdr>
    </w:div>
    <w:div w:id="1497529851">
      <w:bodyDiv w:val="1"/>
      <w:marLeft w:val="0"/>
      <w:marRight w:val="0"/>
      <w:marTop w:val="0"/>
      <w:marBottom w:val="0"/>
      <w:divBdr>
        <w:top w:val="none" w:sz="0" w:space="0" w:color="auto"/>
        <w:left w:val="none" w:sz="0" w:space="0" w:color="auto"/>
        <w:bottom w:val="none" w:sz="0" w:space="0" w:color="auto"/>
        <w:right w:val="none" w:sz="0" w:space="0" w:color="auto"/>
      </w:divBdr>
      <w:divsChild>
        <w:div w:id="1183209734">
          <w:marLeft w:val="446"/>
          <w:marRight w:val="0"/>
          <w:marTop w:val="0"/>
          <w:marBottom w:val="0"/>
          <w:divBdr>
            <w:top w:val="none" w:sz="0" w:space="0" w:color="auto"/>
            <w:left w:val="none" w:sz="0" w:space="0" w:color="auto"/>
            <w:bottom w:val="none" w:sz="0" w:space="0" w:color="auto"/>
            <w:right w:val="none" w:sz="0" w:space="0" w:color="auto"/>
          </w:divBdr>
        </w:div>
        <w:div w:id="1829397806">
          <w:marLeft w:val="446"/>
          <w:marRight w:val="0"/>
          <w:marTop w:val="0"/>
          <w:marBottom w:val="0"/>
          <w:divBdr>
            <w:top w:val="none" w:sz="0" w:space="0" w:color="auto"/>
            <w:left w:val="none" w:sz="0" w:space="0" w:color="auto"/>
            <w:bottom w:val="none" w:sz="0" w:space="0" w:color="auto"/>
            <w:right w:val="none" w:sz="0" w:space="0" w:color="auto"/>
          </w:divBdr>
        </w:div>
      </w:divsChild>
    </w:div>
    <w:div w:id="1541044202">
      <w:bodyDiv w:val="1"/>
      <w:marLeft w:val="0"/>
      <w:marRight w:val="0"/>
      <w:marTop w:val="0"/>
      <w:marBottom w:val="0"/>
      <w:divBdr>
        <w:top w:val="none" w:sz="0" w:space="0" w:color="auto"/>
        <w:left w:val="none" w:sz="0" w:space="0" w:color="auto"/>
        <w:bottom w:val="none" w:sz="0" w:space="0" w:color="auto"/>
        <w:right w:val="none" w:sz="0" w:space="0" w:color="auto"/>
      </w:divBdr>
    </w:div>
    <w:div w:id="1595476788">
      <w:bodyDiv w:val="1"/>
      <w:marLeft w:val="0"/>
      <w:marRight w:val="0"/>
      <w:marTop w:val="0"/>
      <w:marBottom w:val="0"/>
      <w:divBdr>
        <w:top w:val="none" w:sz="0" w:space="0" w:color="auto"/>
        <w:left w:val="none" w:sz="0" w:space="0" w:color="auto"/>
        <w:bottom w:val="none" w:sz="0" w:space="0" w:color="auto"/>
        <w:right w:val="none" w:sz="0" w:space="0" w:color="auto"/>
      </w:divBdr>
      <w:divsChild>
        <w:div w:id="358972098">
          <w:marLeft w:val="547"/>
          <w:marRight w:val="0"/>
          <w:marTop w:val="0"/>
          <w:marBottom w:val="0"/>
          <w:divBdr>
            <w:top w:val="none" w:sz="0" w:space="0" w:color="auto"/>
            <w:left w:val="none" w:sz="0" w:space="0" w:color="auto"/>
            <w:bottom w:val="none" w:sz="0" w:space="0" w:color="auto"/>
            <w:right w:val="none" w:sz="0" w:space="0" w:color="auto"/>
          </w:divBdr>
        </w:div>
        <w:div w:id="1657880916">
          <w:marLeft w:val="547"/>
          <w:marRight w:val="0"/>
          <w:marTop w:val="0"/>
          <w:marBottom w:val="160"/>
          <w:divBdr>
            <w:top w:val="none" w:sz="0" w:space="0" w:color="auto"/>
            <w:left w:val="none" w:sz="0" w:space="0" w:color="auto"/>
            <w:bottom w:val="none" w:sz="0" w:space="0" w:color="auto"/>
            <w:right w:val="none" w:sz="0" w:space="0" w:color="auto"/>
          </w:divBdr>
        </w:div>
      </w:divsChild>
    </w:div>
    <w:div w:id="1611815436">
      <w:bodyDiv w:val="1"/>
      <w:marLeft w:val="0"/>
      <w:marRight w:val="0"/>
      <w:marTop w:val="0"/>
      <w:marBottom w:val="0"/>
      <w:divBdr>
        <w:top w:val="none" w:sz="0" w:space="0" w:color="auto"/>
        <w:left w:val="none" w:sz="0" w:space="0" w:color="auto"/>
        <w:bottom w:val="none" w:sz="0" w:space="0" w:color="auto"/>
        <w:right w:val="none" w:sz="0" w:space="0" w:color="auto"/>
      </w:divBdr>
      <w:divsChild>
        <w:div w:id="1650476029">
          <w:marLeft w:val="0"/>
          <w:marRight w:val="0"/>
          <w:marTop w:val="0"/>
          <w:marBottom w:val="0"/>
          <w:divBdr>
            <w:top w:val="none" w:sz="0" w:space="0" w:color="auto"/>
            <w:left w:val="none" w:sz="0" w:space="0" w:color="auto"/>
            <w:bottom w:val="none" w:sz="0" w:space="0" w:color="auto"/>
            <w:right w:val="none" w:sz="0" w:space="0" w:color="auto"/>
          </w:divBdr>
          <w:divsChild>
            <w:div w:id="1204634821">
              <w:marLeft w:val="0"/>
              <w:marRight w:val="0"/>
              <w:marTop w:val="0"/>
              <w:marBottom w:val="0"/>
              <w:divBdr>
                <w:top w:val="none" w:sz="0" w:space="0" w:color="auto"/>
                <w:left w:val="none" w:sz="0" w:space="0" w:color="auto"/>
                <w:bottom w:val="none" w:sz="0" w:space="0" w:color="auto"/>
                <w:right w:val="none" w:sz="0" w:space="0" w:color="auto"/>
              </w:divBdr>
              <w:divsChild>
                <w:div w:id="303969132">
                  <w:marLeft w:val="360"/>
                  <w:marRight w:val="0"/>
                  <w:marTop w:val="0"/>
                  <w:marBottom w:val="0"/>
                  <w:divBdr>
                    <w:top w:val="single" w:sz="6" w:space="0" w:color="DFE1E5"/>
                    <w:left w:val="single" w:sz="6" w:space="14" w:color="DFE1E5"/>
                    <w:bottom w:val="single" w:sz="6" w:space="0" w:color="DFE1E5"/>
                    <w:right w:val="single" w:sz="6" w:space="0" w:color="DFE1E5"/>
                  </w:divBdr>
                </w:div>
              </w:divsChild>
            </w:div>
          </w:divsChild>
        </w:div>
        <w:div w:id="2075814755">
          <w:marLeft w:val="0"/>
          <w:marRight w:val="0"/>
          <w:marTop w:val="0"/>
          <w:marBottom w:val="0"/>
          <w:divBdr>
            <w:top w:val="none" w:sz="0" w:space="0" w:color="auto"/>
            <w:left w:val="none" w:sz="0" w:space="0" w:color="auto"/>
            <w:bottom w:val="none" w:sz="0" w:space="0" w:color="auto"/>
            <w:right w:val="none" w:sz="0" w:space="0" w:color="auto"/>
          </w:divBdr>
          <w:divsChild>
            <w:div w:id="1498419261">
              <w:marLeft w:val="0"/>
              <w:marRight w:val="0"/>
              <w:marTop w:val="0"/>
              <w:marBottom w:val="0"/>
              <w:divBdr>
                <w:top w:val="none" w:sz="0" w:space="0" w:color="auto"/>
                <w:left w:val="none" w:sz="0" w:space="0" w:color="auto"/>
                <w:bottom w:val="none" w:sz="0" w:space="0" w:color="auto"/>
                <w:right w:val="none" w:sz="0" w:space="0" w:color="auto"/>
              </w:divBdr>
              <w:divsChild>
                <w:div w:id="265967391">
                  <w:marLeft w:val="0"/>
                  <w:marRight w:val="0"/>
                  <w:marTop w:val="0"/>
                  <w:marBottom w:val="0"/>
                  <w:divBdr>
                    <w:top w:val="none" w:sz="0" w:space="0" w:color="auto"/>
                    <w:left w:val="none" w:sz="0" w:space="0" w:color="auto"/>
                    <w:bottom w:val="none" w:sz="0" w:space="0" w:color="auto"/>
                    <w:right w:val="none" w:sz="0" w:space="0" w:color="auto"/>
                  </w:divBdr>
                  <w:divsChild>
                    <w:div w:id="165537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748004">
      <w:bodyDiv w:val="1"/>
      <w:marLeft w:val="0"/>
      <w:marRight w:val="0"/>
      <w:marTop w:val="0"/>
      <w:marBottom w:val="0"/>
      <w:divBdr>
        <w:top w:val="none" w:sz="0" w:space="0" w:color="auto"/>
        <w:left w:val="none" w:sz="0" w:space="0" w:color="auto"/>
        <w:bottom w:val="none" w:sz="0" w:space="0" w:color="auto"/>
        <w:right w:val="none" w:sz="0" w:space="0" w:color="auto"/>
      </w:divBdr>
    </w:div>
    <w:div w:id="1835300621">
      <w:bodyDiv w:val="1"/>
      <w:marLeft w:val="0"/>
      <w:marRight w:val="0"/>
      <w:marTop w:val="0"/>
      <w:marBottom w:val="0"/>
      <w:divBdr>
        <w:top w:val="none" w:sz="0" w:space="0" w:color="auto"/>
        <w:left w:val="none" w:sz="0" w:space="0" w:color="auto"/>
        <w:bottom w:val="none" w:sz="0" w:space="0" w:color="auto"/>
        <w:right w:val="none" w:sz="0" w:space="0" w:color="auto"/>
      </w:divBdr>
    </w:div>
    <w:div w:id="1840197477">
      <w:bodyDiv w:val="1"/>
      <w:marLeft w:val="0"/>
      <w:marRight w:val="0"/>
      <w:marTop w:val="0"/>
      <w:marBottom w:val="0"/>
      <w:divBdr>
        <w:top w:val="none" w:sz="0" w:space="0" w:color="auto"/>
        <w:left w:val="none" w:sz="0" w:space="0" w:color="auto"/>
        <w:bottom w:val="none" w:sz="0" w:space="0" w:color="auto"/>
        <w:right w:val="none" w:sz="0" w:space="0" w:color="auto"/>
      </w:divBdr>
    </w:div>
    <w:div w:id="1995717662">
      <w:bodyDiv w:val="1"/>
      <w:marLeft w:val="0"/>
      <w:marRight w:val="0"/>
      <w:marTop w:val="0"/>
      <w:marBottom w:val="0"/>
      <w:divBdr>
        <w:top w:val="none" w:sz="0" w:space="0" w:color="auto"/>
        <w:left w:val="none" w:sz="0" w:space="0" w:color="auto"/>
        <w:bottom w:val="none" w:sz="0" w:space="0" w:color="auto"/>
        <w:right w:val="none" w:sz="0" w:space="0" w:color="auto"/>
      </w:divBdr>
      <w:divsChild>
        <w:div w:id="703211429">
          <w:marLeft w:val="0"/>
          <w:marRight w:val="0"/>
          <w:marTop w:val="0"/>
          <w:marBottom w:val="0"/>
          <w:divBdr>
            <w:top w:val="none" w:sz="0" w:space="0" w:color="auto"/>
            <w:left w:val="none" w:sz="0" w:space="0" w:color="auto"/>
            <w:bottom w:val="none" w:sz="0" w:space="0" w:color="auto"/>
            <w:right w:val="none" w:sz="0" w:space="0" w:color="auto"/>
          </w:divBdr>
          <w:divsChild>
            <w:div w:id="830219951">
              <w:marLeft w:val="0"/>
              <w:marRight w:val="0"/>
              <w:marTop w:val="0"/>
              <w:marBottom w:val="0"/>
              <w:divBdr>
                <w:top w:val="none" w:sz="0" w:space="0" w:color="auto"/>
                <w:left w:val="none" w:sz="0" w:space="0" w:color="auto"/>
                <w:bottom w:val="none" w:sz="0" w:space="0" w:color="auto"/>
                <w:right w:val="none" w:sz="0" w:space="0" w:color="auto"/>
              </w:divBdr>
              <w:divsChild>
                <w:div w:id="1131553329">
                  <w:marLeft w:val="0"/>
                  <w:marRight w:val="0"/>
                  <w:marTop w:val="0"/>
                  <w:marBottom w:val="0"/>
                  <w:divBdr>
                    <w:top w:val="none" w:sz="0" w:space="0" w:color="auto"/>
                    <w:left w:val="none" w:sz="0" w:space="0" w:color="auto"/>
                    <w:bottom w:val="none" w:sz="0" w:space="0" w:color="auto"/>
                    <w:right w:val="none" w:sz="0" w:space="0" w:color="auto"/>
                  </w:divBdr>
                  <w:divsChild>
                    <w:div w:id="747314680">
                      <w:marLeft w:val="0"/>
                      <w:marRight w:val="0"/>
                      <w:marTop w:val="0"/>
                      <w:marBottom w:val="0"/>
                      <w:divBdr>
                        <w:top w:val="none" w:sz="0" w:space="0" w:color="auto"/>
                        <w:left w:val="none" w:sz="0" w:space="0" w:color="auto"/>
                        <w:bottom w:val="none" w:sz="0" w:space="0" w:color="auto"/>
                        <w:right w:val="none" w:sz="0" w:space="0" w:color="auto"/>
                      </w:divBdr>
                      <w:divsChild>
                        <w:div w:id="911545290">
                          <w:marLeft w:val="0"/>
                          <w:marRight w:val="0"/>
                          <w:marTop w:val="0"/>
                          <w:marBottom w:val="0"/>
                          <w:divBdr>
                            <w:top w:val="none" w:sz="0" w:space="0" w:color="auto"/>
                            <w:left w:val="none" w:sz="0" w:space="0" w:color="auto"/>
                            <w:bottom w:val="none" w:sz="0" w:space="0" w:color="auto"/>
                            <w:right w:val="none" w:sz="0" w:space="0" w:color="auto"/>
                          </w:divBdr>
                          <w:divsChild>
                            <w:div w:id="1313102619">
                              <w:marLeft w:val="0"/>
                              <w:marRight w:val="0"/>
                              <w:marTop w:val="0"/>
                              <w:marBottom w:val="0"/>
                              <w:divBdr>
                                <w:top w:val="none" w:sz="0" w:space="0" w:color="auto"/>
                                <w:left w:val="none" w:sz="0" w:space="0" w:color="auto"/>
                                <w:bottom w:val="none" w:sz="0" w:space="0" w:color="auto"/>
                                <w:right w:val="none" w:sz="0" w:space="0" w:color="auto"/>
                              </w:divBdr>
                              <w:divsChild>
                                <w:div w:id="16440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378957">
      <w:bodyDiv w:val="1"/>
      <w:marLeft w:val="0"/>
      <w:marRight w:val="0"/>
      <w:marTop w:val="0"/>
      <w:marBottom w:val="0"/>
      <w:divBdr>
        <w:top w:val="none" w:sz="0" w:space="0" w:color="auto"/>
        <w:left w:val="none" w:sz="0" w:space="0" w:color="auto"/>
        <w:bottom w:val="none" w:sz="0" w:space="0" w:color="auto"/>
        <w:right w:val="none" w:sz="0" w:space="0" w:color="auto"/>
      </w:divBdr>
    </w:div>
    <w:div w:id="2076732274">
      <w:bodyDiv w:val="1"/>
      <w:marLeft w:val="0"/>
      <w:marRight w:val="0"/>
      <w:marTop w:val="0"/>
      <w:marBottom w:val="0"/>
      <w:divBdr>
        <w:top w:val="none" w:sz="0" w:space="0" w:color="auto"/>
        <w:left w:val="none" w:sz="0" w:space="0" w:color="auto"/>
        <w:bottom w:val="none" w:sz="0" w:space="0" w:color="auto"/>
        <w:right w:val="none" w:sz="0" w:space="0" w:color="auto"/>
      </w:divBdr>
    </w:div>
    <w:div w:id="2088964503">
      <w:bodyDiv w:val="1"/>
      <w:marLeft w:val="0"/>
      <w:marRight w:val="0"/>
      <w:marTop w:val="0"/>
      <w:marBottom w:val="0"/>
      <w:divBdr>
        <w:top w:val="none" w:sz="0" w:space="0" w:color="auto"/>
        <w:left w:val="none" w:sz="0" w:space="0" w:color="auto"/>
        <w:bottom w:val="none" w:sz="0" w:space="0" w:color="auto"/>
        <w:right w:val="none" w:sz="0" w:space="0" w:color="auto"/>
      </w:divBdr>
      <w:divsChild>
        <w:div w:id="9767633">
          <w:marLeft w:val="547"/>
          <w:marRight w:val="0"/>
          <w:marTop w:val="0"/>
          <w:marBottom w:val="160"/>
          <w:divBdr>
            <w:top w:val="none" w:sz="0" w:space="0" w:color="auto"/>
            <w:left w:val="none" w:sz="0" w:space="0" w:color="auto"/>
            <w:bottom w:val="none" w:sz="0" w:space="0" w:color="auto"/>
            <w:right w:val="none" w:sz="0" w:space="0" w:color="auto"/>
          </w:divBdr>
        </w:div>
      </w:divsChild>
    </w:div>
    <w:div w:id="2114354487">
      <w:bodyDiv w:val="1"/>
      <w:marLeft w:val="0"/>
      <w:marRight w:val="0"/>
      <w:marTop w:val="0"/>
      <w:marBottom w:val="0"/>
      <w:divBdr>
        <w:top w:val="none" w:sz="0" w:space="0" w:color="auto"/>
        <w:left w:val="none" w:sz="0" w:space="0" w:color="auto"/>
        <w:bottom w:val="none" w:sz="0" w:space="0" w:color="auto"/>
        <w:right w:val="none" w:sz="0" w:space="0" w:color="auto"/>
      </w:divBdr>
    </w:div>
    <w:div w:id="2143111056">
      <w:bodyDiv w:val="1"/>
      <w:marLeft w:val="0"/>
      <w:marRight w:val="0"/>
      <w:marTop w:val="0"/>
      <w:marBottom w:val="0"/>
      <w:divBdr>
        <w:top w:val="none" w:sz="0" w:space="0" w:color="auto"/>
        <w:left w:val="none" w:sz="0" w:space="0" w:color="auto"/>
        <w:bottom w:val="none" w:sz="0" w:space="0" w:color="auto"/>
        <w:right w:val="none" w:sz="0" w:space="0" w:color="auto"/>
      </w:divBdr>
    </w:div>
    <w:div w:id="214626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76917.9A130120"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4.jpeg"/><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unicef.org/esa/media/13251/file/UNICEF-Uganda-Education-Budget-Brief-2023-2024.pdf" TargetMode="External"/><Relationship Id="rId18" Type="http://schemas.openxmlformats.org/officeDocument/2006/relationships/hyperlink" Target="https://joyforchildren.org/keeping-girls-in-school-through-providing-menstrual-hygiene-support/" TargetMode="External"/><Relationship Id="rId26" Type="http://schemas.openxmlformats.org/officeDocument/2006/relationships/hyperlink" Target="https://www.google.com/url?sa=t&amp;source=web&amp;rct=j&amp;opi=89978449&amp;url=https://data.unicef.org/wp-content/uploads/2021/03/UNICEF-report-_-COVID-19-_-A-threat-to-progress-against-child-marriage-1.pdf&amp;ved=2ahUKEwjY6dXc_bWJAxXV_7sIHUuOLxEQFnoECBMQAQ&amp;usg=AOvVaw31VoV9Qnl9STEIy2sjPmF5" TargetMode="External"/><Relationship Id="rId39" Type="http://schemas.openxmlformats.org/officeDocument/2006/relationships/hyperlink" Target="https://www.mia.go.ug/sites/default/files/2022-06/National%20Action%20Plan.pdf" TargetMode="External"/><Relationship Id="rId21" Type="http://schemas.openxmlformats.org/officeDocument/2006/relationships/hyperlink" Target="https://schools2030.org/wp-content/uploads/2023/01/Learning-Differences-Report_Uganda.pdf" TargetMode="External"/><Relationship Id="rId34" Type="http://schemas.openxmlformats.org/officeDocument/2006/relationships/hyperlink" Target="https://tbinternet.ohchr.org/_layouts/15/treatybodyexternal/Download.aspx?symbolno=INT%2FCEDAW%2FCSS%2FUGA%2F47466&amp;Lang=en" TargetMode="External"/><Relationship Id="rId7" Type="http://schemas.openxmlformats.org/officeDocument/2006/relationships/hyperlink" Target="https://www.ubos.org/wp-content/uploads/publications/09_2021Uganda-National-Survey-Report-2019-2020.pdf" TargetMode="External"/><Relationship Id="rId12" Type="http://schemas.openxmlformats.org/officeDocument/2006/relationships/hyperlink" Target="https://documents.un.org/doc/undoc/gen/g22/300/83/pdf/g2230083.pdf" TargetMode="External"/><Relationship Id="rId17" Type="http://schemas.openxmlformats.org/officeDocument/2006/relationships/hyperlink" Target="https://www.ungei.org/sites/default/files/2021-03/Uganda-fact-sheet-School-Related-Gender-Based-Violence-2020-eng.pdf" TargetMode="External"/><Relationship Id="rId25" Type="http://schemas.openxmlformats.org/officeDocument/2006/relationships/hyperlink" Target="https://www.unicef.org/uganda/media/13666/file/National%20Strategy%20to%20end%20Child%20marriage%20and%20Teenage%20Pregnancy%202022-2027.pdf" TargetMode="External"/><Relationship Id="rId33" Type="http://schemas.openxmlformats.org/officeDocument/2006/relationships/hyperlink" Target="https://documents.un.org/doc/undoc/gen/g21/319/74/pdf/g2131974.pdf" TargetMode="External"/><Relationship Id="rId38" Type="http://schemas.openxmlformats.org/officeDocument/2006/relationships/hyperlink" Target="https://upf.go.ug/annual-crime-report-2023/" TargetMode="External"/><Relationship Id="rId2" Type="http://schemas.openxmlformats.org/officeDocument/2006/relationships/hyperlink" Target="https://documents.un.org/doc/undoc/gen/g08/445/28/pdf/g0844528.pdf" TargetMode="External"/><Relationship Id="rId16" Type="http://schemas.openxmlformats.org/officeDocument/2006/relationships/hyperlink" Target="https://scorecard.prb.org/wp-content/uploads/2018/05/National-Strategy-for-Girls%E2%80%99-Education-in-Uganda-2015-2019.pdf" TargetMode="External"/><Relationship Id="rId20" Type="http://schemas.openxmlformats.org/officeDocument/2006/relationships/hyperlink" Target="https://tbinternet.ohchr.org/_layouts/15/treatybodyexternal/Download.aspx?symbolno=CRPD/C/UGA/CO/1&amp;Lang=En" TargetMode="External"/><Relationship Id="rId29" Type="http://schemas.openxmlformats.org/officeDocument/2006/relationships/hyperlink" Target="https://www.worldbank.org/en/country/uganda/publication/educating-girls-a-way-of-ending-child-marriage-and-teenage-pregnancy" TargetMode="External"/><Relationship Id="rId1" Type="http://schemas.openxmlformats.org/officeDocument/2006/relationships/hyperlink" Target="https://tbinternet.ohchr.org/_layouts/15/treatybodyexternal/Download.aspx?symbolno=CRC%2FC%2FUGA%2F3-5&amp;Lang=en" TargetMode="External"/><Relationship Id="rId6" Type="http://schemas.openxmlformats.org/officeDocument/2006/relationships/hyperlink" Target="https://pip.worldbank.org/country-profiles/UGA" TargetMode="External"/><Relationship Id="rId11" Type="http://schemas.openxmlformats.org/officeDocument/2006/relationships/hyperlink" Target="https://www.unicef.org/uganda/media/16981/file/Achievement%20of%20Primary%20School%20Learners%20in%20Numeracy%20and%20Literacy%20in%20English%20in%20Uganda.pdf" TargetMode="External"/><Relationship Id="rId24" Type="http://schemas.openxmlformats.org/officeDocument/2006/relationships/hyperlink" Target="https://www.ilo.org/dyn/natlex/docs/ELECTRONIC/104395/127307/F-171961747/UGA104395.pdf" TargetMode="External"/><Relationship Id="rId32" Type="http://schemas.openxmlformats.org/officeDocument/2006/relationships/hyperlink" Target="https://www.unicef.org/uganda/media/8931/file/FGM%20Evidence%20from%20Uganda_Policy%20Brief_12%20October%202020.pdf" TargetMode="External"/><Relationship Id="rId37" Type="http://schemas.openxmlformats.org/officeDocument/2006/relationships/hyperlink" Target="https://www.state.gov/reports/2024-trafficking-in-persons-report/uganda/" TargetMode="External"/><Relationship Id="rId5" Type="http://schemas.openxmlformats.org/officeDocument/2006/relationships/hyperlink" Target="https://www.newvision.co.ug/category/news/equal-opportunities-commission-opposes-merger-NV_197906" TargetMode="External"/><Relationship Id="rId15" Type="http://schemas.openxmlformats.org/officeDocument/2006/relationships/hyperlink" Target="https://uganda.savethechildren.net/news/nearly-1-million-child-marriages-uganda-could-be-prevented-if-girls-get-secondary-education" TargetMode="External"/><Relationship Id="rId23" Type="http://schemas.openxmlformats.org/officeDocument/2006/relationships/hyperlink" Target="https://www.girlsnotbrides.org/documents/1642/Supporting_married_girls_adolescent_mothers_and_girls_who_are_pregnant_Thematic_report.pdf" TargetMode="External"/><Relationship Id="rId28" Type="http://schemas.openxmlformats.org/officeDocument/2006/relationships/hyperlink" Target="https://dhsprogram.com/pubs/pdf/FR333/FR333.pdf" TargetMode="External"/><Relationship Id="rId36" Type="http://schemas.openxmlformats.org/officeDocument/2006/relationships/hyperlink" Target="https://mglsd.go.ug/wp-content/uploads/2019/05/Prevention-Trafficking-Persons-Act-2009.compressed.pdf" TargetMode="External"/><Relationship Id="rId10" Type="http://schemas.openxmlformats.org/officeDocument/2006/relationships/hyperlink" Target="https://www.esc.go.ug/wp-content/uploads/2018/04/Education-Act-2008.pdf" TargetMode="External"/><Relationship Id="rId19" Type="http://schemas.openxmlformats.org/officeDocument/2006/relationships/hyperlink" Target="https://eprcug.org/publication/teacher-training-and-re-training-are-critical-for-delivering-the-competence-based-lower-secondary-curriculum/?wpdmdl=15757&amp;refresh=6718c5d19744c1729676753" TargetMode="External"/><Relationship Id="rId31" Type="http://schemas.openxmlformats.org/officeDocument/2006/relationships/hyperlink" Target="https://crossculturalfoundation.or.ug/wp-content/uploads/2023/09/The-persistence-of-Female-Genital-Mutilation-among-the-Tepeth-and-Pokot-in-Karamoja-CCFU-2023-min.pdf" TargetMode="External"/><Relationship Id="rId4" Type="http://schemas.openxmlformats.org/officeDocument/2006/relationships/hyperlink" Target="https://sunrise.ug/news/202404/parliament-dissolves-childrens-authority-in-rationalisation-process.html" TargetMode="External"/><Relationship Id="rId9" Type="http://schemas.openxmlformats.org/officeDocument/2006/relationships/hyperlink" Target="https://www.state.gov/reports/2024-trafficking-in-persons-report/uganda/" TargetMode="External"/><Relationship Id="rId14" Type="http://schemas.openxmlformats.org/officeDocument/2006/relationships/hyperlink" Target="https://www.hrw.org/news/2024/06/12/uganda-lack-free-pre-primary-education-creates-lifelong-harm" TargetMode="External"/><Relationship Id="rId22" Type="http://schemas.openxmlformats.org/officeDocument/2006/relationships/hyperlink" Target="https://www.worldbank.org/en/news/feature/2020/02/07/education-for-all-making-education-inclusive-accessible-to-ugandas-children-with-special-needs" TargetMode="External"/><Relationship Id="rId27" Type="http://schemas.openxmlformats.org/officeDocument/2006/relationships/hyperlink" Target="https://data.unicef.org/resources/covid-19-a-threat-to-progress-against-child-marriage/" TargetMode="External"/><Relationship Id="rId30" Type="http://schemas.openxmlformats.org/officeDocument/2006/relationships/hyperlink" Target="https://www.ohchr.org/en/documents/concluding-observations/cedawcugaco8-9-concluding-observations-combined-eighth-and-ninth" TargetMode="External"/><Relationship Id="rId35" Type="http://schemas.openxmlformats.org/officeDocument/2006/relationships/hyperlink" Target="https://www.monitor.co.ug/uganda/news/national/140-ugandans-trafficked-every-month-says-report-4691720" TargetMode="External"/><Relationship Id="rId8" Type="http://schemas.openxmlformats.org/officeDocument/2006/relationships/hyperlink" Target="https://www.unicef.org/media/88846/file/Child-marriage-Uganda-profile-2019.pdf" TargetMode="External"/><Relationship Id="rId3" Type="http://schemas.openxmlformats.org/officeDocument/2006/relationships/hyperlink" Target="https://documents.un.org/doc/undoc/gen/g22/300/83/pdf/g223008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690CCED21F5184EBA64D48C8A315389" ma:contentTypeVersion="19" ma:contentTypeDescription="Create a new document." ma:contentTypeScope="" ma:versionID="ad2e9787b46a8fd458aebe9924823d2e">
  <xsd:schema xmlns:xsd="http://www.w3.org/2001/XMLSchema" xmlns:xs="http://www.w3.org/2001/XMLSchema" xmlns:p="http://schemas.microsoft.com/office/2006/metadata/properties" xmlns:ns1="http://schemas.microsoft.com/sharepoint/v3" xmlns:ns2="169b912a-3102-4fd4-bdd7-6339cee3bbc9" xmlns:ns3="63551598-73e7-4116-9c96-da7493a2a1ab" targetNamespace="http://schemas.microsoft.com/office/2006/metadata/properties" ma:root="true" ma:fieldsID="d08c82f9ddf3045601bb2b3e8fd413ef" ns1:_="" ns2:_="" ns3:_="">
    <xsd:import namespace="http://schemas.microsoft.com/sharepoint/v3"/>
    <xsd:import namespace="169b912a-3102-4fd4-bdd7-6339cee3bbc9"/>
    <xsd:import namespace="63551598-73e7-4116-9c96-da7493a2a1ab"/>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9b912a-3102-4fd4-bdd7-6339cee3bb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66cb430-a03a-49b7-96c0-f0b14d0444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51598-73e7-4116-9c96-da7493a2a1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16fe5a1-5ee6-4960-90f2-60ad1a535094}" ma:internalName="TaxCatchAll" ma:showField="CatchAllData" ma:web="63551598-73e7-4116-9c96-da7493a2a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63551598-73e7-4116-9c96-da7493a2a1ab">
      <UserInfo>
        <DisplayName>Mickaël Repellin</DisplayName>
        <AccountId>103</AccountId>
        <AccountType/>
      </UserInfo>
      <UserInfo>
        <DisplayName>Sarina Yamahata</DisplayName>
        <AccountId>24</AccountId>
        <AccountType/>
      </UserInfo>
    </SharedWithUsers>
    <TaxCatchAll xmlns="63551598-73e7-4116-9c96-da7493a2a1ab" xsi:nil="true"/>
    <lcf76f155ced4ddcb4097134ff3c332f xmlns="169b912a-3102-4fd4-bdd7-6339cee3bb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1F9499-9358-4485-842F-506BDECF116C}">
  <ds:schemaRefs>
    <ds:schemaRef ds:uri="http://schemas.openxmlformats.org/officeDocument/2006/bibliography"/>
  </ds:schemaRefs>
</ds:datastoreItem>
</file>

<file path=customXml/itemProps2.xml><?xml version="1.0" encoding="utf-8"?>
<ds:datastoreItem xmlns:ds="http://schemas.openxmlformats.org/officeDocument/2006/customXml" ds:itemID="{DEED9A6B-D309-4893-8682-2C583BFAD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69b912a-3102-4fd4-bdd7-6339cee3bbc9"/>
    <ds:schemaRef ds:uri="63551598-73e7-4116-9c96-da7493a2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866FA9-AC49-47BA-9FF9-19CD157EA2A2}">
  <ds:schemaRefs>
    <ds:schemaRef ds:uri="http://schemas.microsoft.com/sharepoint/v3/contenttype/forms"/>
  </ds:schemaRefs>
</ds:datastoreItem>
</file>

<file path=customXml/itemProps4.xml><?xml version="1.0" encoding="utf-8"?>
<ds:datastoreItem xmlns:ds="http://schemas.openxmlformats.org/officeDocument/2006/customXml" ds:itemID="{3F3C3F9C-37E3-4F79-8163-DEBA68636F96}">
  <ds:schemaRefs>
    <ds:schemaRef ds:uri="http://schemas.microsoft.com/office/2006/metadata/properties"/>
    <ds:schemaRef ds:uri="http://schemas.microsoft.com/office/infopath/2007/PartnerControls"/>
    <ds:schemaRef ds:uri="http://schemas.microsoft.com/sharepoint/v3"/>
    <ds:schemaRef ds:uri="63551598-73e7-4116-9c96-da7493a2a1ab"/>
    <ds:schemaRef ds:uri="169b912a-3102-4fd4-bdd7-6339cee3bbc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7275</Words>
  <Characters>41468</Characters>
  <Application>Microsoft Office Word</Application>
  <DocSecurity>0</DocSecurity>
  <Lines>345</Lines>
  <Paragraphs>97</Paragraphs>
  <ScaleCrop>false</ScaleCrop>
  <Company/>
  <LinksUpToDate>false</LinksUpToDate>
  <CharactersWithSpaces>48646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Mickaël Repellin</dc:creator>
  <cp:keywords/>
  <dc:description/>
  <cp:lastModifiedBy>James Boit</cp:lastModifiedBy>
  <cp:revision>2</cp:revision>
  <cp:lastPrinted>2023-05-27T05:23:00Z</cp:lastPrinted>
  <dcterms:created xsi:type="dcterms:W3CDTF">2025-01-08T05:43:00Z</dcterms:created>
  <dcterms:modified xsi:type="dcterms:W3CDTF">2025-01-08T05:43:00Z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0x010100A690CCED21F5184EBA64D48C8A315389</vt:lpwstr>
  </property>
  <property fmtid="{D5CDD505-2E9C-101B-9397-08002B2CF9AE}" pid="3" name="MediaServiceImageTags">
    <vt:lpwstr/>
  </property>
</Properties>
</file>