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FA00B" w14:textId="77777777" w:rsidR="00291793" w:rsidRDefault="00291793" w:rsidP="00291793">
      <w:pPr>
        <w:jc w:val="center"/>
        <w:rPr>
          <w:rFonts w:ascii="Arial" w:hAnsi="Arial" w:cs="Arial"/>
          <w:sz w:val="40"/>
          <w:szCs w:val="40"/>
        </w:rPr>
      </w:pPr>
      <w:r w:rsidRPr="006F0F9B">
        <w:rPr>
          <w:rFonts w:ascii="Arial" w:hAnsi="Arial" w:cs="Arial"/>
          <w:sz w:val="40"/>
          <w:szCs w:val="40"/>
        </w:rPr>
        <w:t xml:space="preserve">Statement from the </w:t>
      </w:r>
      <w:r>
        <w:rPr>
          <w:rFonts w:ascii="Arial" w:hAnsi="Arial" w:cs="Arial"/>
          <w:sz w:val="40"/>
          <w:szCs w:val="40"/>
        </w:rPr>
        <w:br/>
      </w:r>
      <w:r w:rsidRPr="006F0F9B">
        <w:rPr>
          <w:rFonts w:ascii="Arial" w:hAnsi="Arial" w:cs="Arial"/>
          <w:sz w:val="40"/>
          <w:szCs w:val="40"/>
        </w:rPr>
        <w:t>Canadian Human Rights Commission</w:t>
      </w:r>
    </w:p>
    <w:p w14:paraId="4AFB84DC" w14:textId="2A35978E" w:rsidR="00291793" w:rsidRPr="008D6DDC" w:rsidRDefault="00740901" w:rsidP="0029179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To </w:t>
      </w:r>
      <w:r w:rsidR="00291793" w:rsidRPr="008D6DDC">
        <w:rPr>
          <w:rFonts w:ascii="Arial" w:hAnsi="Arial" w:cs="Arial"/>
          <w:sz w:val="32"/>
          <w:szCs w:val="32"/>
        </w:rPr>
        <w:t xml:space="preserve">the </w:t>
      </w:r>
      <w:r>
        <w:rPr>
          <w:rFonts w:ascii="Arial" w:hAnsi="Arial" w:cs="Arial"/>
          <w:sz w:val="32"/>
          <w:szCs w:val="32"/>
        </w:rPr>
        <w:t>32</w:t>
      </w:r>
      <w:r w:rsidRPr="00740901">
        <w:rPr>
          <w:rFonts w:ascii="Arial" w:hAnsi="Arial" w:cs="Arial"/>
          <w:sz w:val="32"/>
          <w:szCs w:val="32"/>
          <w:vertAlign w:val="superscript"/>
        </w:rPr>
        <w:t>nd</w:t>
      </w:r>
      <w:r>
        <w:rPr>
          <w:rFonts w:ascii="Arial" w:hAnsi="Arial" w:cs="Arial"/>
          <w:sz w:val="32"/>
          <w:szCs w:val="32"/>
        </w:rPr>
        <w:t xml:space="preserve"> </w:t>
      </w:r>
      <w:r w:rsidR="00291793">
        <w:rPr>
          <w:rFonts w:ascii="Arial" w:hAnsi="Arial" w:cs="Arial"/>
          <w:sz w:val="32"/>
          <w:szCs w:val="32"/>
        </w:rPr>
        <w:t xml:space="preserve">session of the </w:t>
      </w:r>
      <w:r>
        <w:rPr>
          <w:rFonts w:ascii="Arial" w:hAnsi="Arial" w:cs="Arial"/>
          <w:sz w:val="32"/>
          <w:szCs w:val="32"/>
        </w:rPr>
        <w:t>Committee on the Rights of Persons with Disabilities</w:t>
      </w:r>
      <w:r w:rsidR="00291793">
        <w:rPr>
          <w:rFonts w:ascii="Arial" w:hAnsi="Arial" w:cs="Arial"/>
          <w:sz w:val="32"/>
          <w:szCs w:val="32"/>
        </w:rPr>
        <w:t xml:space="preserve"> on the </w:t>
      </w:r>
      <w:r w:rsidR="008A34BA">
        <w:rPr>
          <w:rFonts w:ascii="Arial" w:hAnsi="Arial" w:cs="Arial"/>
          <w:sz w:val="32"/>
          <w:szCs w:val="32"/>
        </w:rPr>
        <w:t>occasion of Canada’s combined 2</w:t>
      </w:r>
      <w:r w:rsidR="008A34BA" w:rsidRPr="008A34BA">
        <w:rPr>
          <w:rFonts w:ascii="Arial" w:hAnsi="Arial" w:cs="Arial"/>
          <w:sz w:val="32"/>
          <w:szCs w:val="32"/>
          <w:vertAlign w:val="superscript"/>
        </w:rPr>
        <w:t>nd</w:t>
      </w:r>
      <w:r w:rsidR="008A34BA">
        <w:rPr>
          <w:rFonts w:ascii="Arial" w:hAnsi="Arial" w:cs="Arial"/>
          <w:sz w:val="32"/>
          <w:szCs w:val="32"/>
        </w:rPr>
        <w:t xml:space="preserve"> and 3</w:t>
      </w:r>
      <w:r w:rsidR="008A34BA" w:rsidRPr="008A34BA">
        <w:rPr>
          <w:rFonts w:ascii="Arial" w:hAnsi="Arial" w:cs="Arial"/>
          <w:sz w:val="32"/>
          <w:szCs w:val="32"/>
          <w:vertAlign w:val="superscript"/>
        </w:rPr>
        <w:t>rd</w:t>
      </w:r>
      <w:r w:rsidR="008A34BA">
        <w:rPr>
          <w:rFonts w:ascii="Arial" w:hAnsi="Arial" w:cs="Arial"/>
          <w:sz w:val="32"/>
          <w:szCs w:val="32"/>
        </w:rPr>
        <w:t xml:space="preserve"> Periodic Reviews</w:t>
      </w:r>
      <w:r w:rsidR="00291793">
        <w:rPr>
          <w:rFonts w:ascii="Arial" w:hAnsi="Arial" w:cs="Arial"/>
          <w:sz w:val="32"/>
          <w:szCs w:val="32"/>
        </w:rPr>
        <w:t xml:space="preserve"> </w:t>
      </w:r>
    </w:p>
    <w:p w14:paraId="367EE1A4" w14:textId="77777777" w:rsidR="00686149" w:rsidRDefault="00291793" w:rsidP="00291793">
      <w:pPr>
        <w:rPr>
          <w:rFonts w:ascii="Arial" w:hAnsi="Arial" w:cs="Arial"/>
          <w:sz w:val="36"/>
          <w:szCs w:val="36"/>
          <w:lang w:val="en-CA"/>
        </w:rPr>
      </w:pPr>
      <w:r>
        <w:rPr>
          <w:rFonts w:ascii="Arial" w:hAnsi="Arial" w:cs="Arial"/>
          <w:noProof/>
          <w:sz w:val="36"/>
          <w:szCs w:val="36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01C8B5" wp14:editId="2B7D9827">
                <wp:simplePos x="0" y="0"/>
                <wp:positionH relativeFrom="column">
                  <wp:posOffset>9525</wp:posOffset>
                </wp:positionH>
                <wp:positionV relativeFrom="paragraph">
                  <wp:posOffset>12065</wp:posOffset>
                </wp:positionV>
                <wp:extent cx="5954395" cy="0"/>
                <wp:effectExtent l="11430" t="10160" r="6350" b="889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43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4AADBD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.95pt" to="469.6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" strokeweight=".5pt"/>
            </w:pict>
          </mc:Fallback>
        </mc:AlternateContent>
      </w:r>
    </w:p>
    <w:p w14:paraId="560B2142" w14:textId="1DA3F872" w:rsidR="00291793" w:rsidRDefault="00291793" w:rsidP="0029179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March 202</w:t>
      </w:r>
      <w:r w:rsidR="008A34BA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</w:p>
    <w:p w14:paraId="6C8DFA9D" w14:textId="76B18BF7" w:rsidR="00A575DC" w:rsidRPr="00B52CD4" w:rsidRDefault="00686149" w:rsidP="00B52CD4">
      <w:pPr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</w:pPr>
      <w:r w:rsidRPr="00A575DC"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  <w:t>**</w:t>
      </w:r>
      <w:r w:rsidR="00B41D18"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  <w:t>CLOSING</w:t>
      </w:r>
      <w:r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  <w:t xml:space="preserve"> REMARKS: </w:t>
      </w:r>
      <w:r w:rsidRPr="00A575DC"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  <w:t>(</w:t>
      </w:r>
      <w:r w:rsidR="00B41D18"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  <w:t>3</w:t>
      </w:r>
      <w:r w:rsidRPr="00A575DC"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  <w:t xml:space="preserve"> mins</w:t>
      </w:r>
      <w:r w:rsidR="00F0023B"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  <w:t xml:space="preserve"> - </w:t>
      </w:r>
      <w:r w:rsidRPr="00A575DC"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  <w:t xml:space="preserve">delivered in </w:t>
      </w:r>
      <w:r w:rsidR="00B41D18"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  <w:t>French</w:t>
      </w:r>
      <w:r w:rsidRPr="00A575DC">
        <w:rPr>
          <w:rFonts w:ascii="Arial" w:eastAsia="Times New Roman" w:hAnsi="Arial" w:cs="Arial"/>
          <w:b/>
          <w:bCs/>
          <w:sz w:val="24"/>
          <w:szCs w:val="24"/>
          <w:highlight w:val="yellow"/>
          <w:lang w:val="en-CA"/>
          <w14:ligatures w14:val="standardContextual"/>
        </w:rPr>
        <w:t>)</w:t>
      </w:r>
    </w:p>
    <w:p w14:paraId="726299AA" w14:textId="20A89A21" w:rsidR="00A575DC" w:rsidRDefault="00B41D18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behalf of the Canadian Human Rights Commission, I would like to thank the Committee</w:t>
      </w:r>
      <w:r w:rsidR="00186A15">
        <w:rPr>
          <w:rFonts w:ascii="Arial" w:hAnsi="Arial" w:cs="Arial"/>
          <w:sz w:val="24"/>
          <w:szCs w:val="24"/>
        </w:rPr>
        <w:t xml:space="preserve"> and </w:t>
      </w:r>
      <w:r w:rsidR="00174DEE">
        <w:rPr>
          <w:rFonts w:ascii="Arial" w:hAnsi="Arial" w:cs="Arial"/>
          <w:sz w:val="24"/>
          <w:szCs w:val="24"/>
        </w:rPr>
        <w:t xml:space="preserve">commend </w:t>
      </w:r>
      <w:r w:rsidR="00186A15">
        <w:rPr>
          <w:rFonts w:ascii="Arial" w:hAnsi="Arial" w:cs="Arial"/>
          <w:sz w:val="24"/>
          <w:szCs w:val="24"/>
        </w:rPr>
        <w:t xml:space="preserve">you </w:t>
      </w:r>
      <w:r w:rsidR="00174DEE">
        <w:rPr>
          <w:rFonts w:ascii="Arial" w:hAnsi="Arial" w:cs="Arial"/>
          <w:sz w:val="24"/>
          <w:szCs w:val="24"/>
        </w:rPr>
        <w:t>on your</w:t>
      </w:r>
      <w:r>
        <w:rPr>
          <w:rFonts w:ascii="Arial" w:hAnsi="Arial" w:cs="Arial"/>
          <w:sz w:val="24"/>
          <w:szCs w:val="24"/>
        </w:rPr>
        <w:t xml:space="preserve"> continued work </w:t>
      </w:r>
      <w:r w:rsidR="00B52CD4">
        <w:rPr>
          <w:rFonts w:ascii="Arial" w:hAnsi="Arial" w:cs="Arial"/>
          <w:sz w:val="24"/>
          <w:szCs w:val="24"/>
        </w:rPr>
        <w:t>to advance</w:t>
      </w:r>
      <w:r>
        <w:rPr>
          <w:rFonts w:ascii="Arial" w:hAnsi="Arial" w:cs="Arial"/>
          <w:sz w:val="24"/>
          <w:szCs w:val="24"/>
        </w:rPr>
        <w:t xml:space="preserve"> the rights of people with disabilities in Canada</w:t>
      </w:r>
      <w:r w:rsidR="00174DE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worldwide. </w:t>
      </w:r>
    </w:p>
    <w:p w14:paraId="76CF300F" w14:textId="77777777" w:rsidR="00B41D18" w:rsidRDefault="00B41D18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579E78E4" w14:textId="34365FB8" w:rsidR="00A575DC" w:rsidRDefault="00B52CD4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B41D18">
        <w:rPr>
          <w:rFonts w:ascii="Arial" w:hAnsi="Arial" w:cs="Arial"/>
          <w:sz w:val="24"/>
          <w:szCs w:val="24"/>
        </w:rPr>
        <w:t xml:space="preserve"> would also like to thank the Canadian delegation for their engagement </w:t>
      </w:r>
      <w:r>
        <w:rPr>
          <w:rFonts w:ascii="Arial" w:hAnsi="Arial" w:cs="Arial"/>
          <w:sz w:val="24"/>
          <w:szCs w:val="24"/>
        </w:rPr>
        <w:t>in this review</w:t>
      </w:r>
      <w:r w:rsidR="00B41D18">
        <w:rPr>
          <w:rFonts w:ascii="Arial" w:hAnsi="Arial" w:cs="Arial"/>
          <w:sz w:val="24"/>
          <w:szCs w:val="24"/>
        </w:rPr>
        <w:t xml:space="preserve">. </w:t>
      </w:r>
      <w:r w:rsidR="00E11EC9">
        <w:rPr>
          <w:rFonts w:ascii="Arial" w:hAnsi="Arial" w:cs="Arial"/>
          <w:sz w:val="24"/>
          <w:szCs w:val="24"/>
        </w:rPr>
        <w:t>We hope that t</w:t>
      </w:r>
      <w:r w:rsidR="00B41D18">
        <w:rPr>
          <w:rFonts w:ascii="Arial" w:hAnsi="Arial" w:cs="Arial"/>
          <w:sz w:val="24"/>
          <w:szCs w:val="24"/>
        </w:rPr>
        <w:t>h</w:t>
      </w:r>
      <w:r w:rsidR="00F37FF1">
        <w:rPr>
          <w:rFonts w:ascii="Arial" w:hAnsi="Arial" w:cs="Arial"/>
          <w:sz w:val="24"/>
          <w:szCs w:val="24"/>
        </w:rPr>
        <w:t>is</w:t>
      </w:r>
      <w:r w:rsidR="00B41D18">
        <w:rPr>
          <w:rFonts w:ascii="Arial" w:hAnsi="Arial" w:cs="Arial"/>
          <w:sz w:val="24"/>
          <w:szCs w:val="24"/>
        </w:rPr>
        <w:t xml:space="preserve"> engagement </w:t>
      </w:r>
      <w:r>
        <w:rPr>
          <w:rFonts w:ascii="Arial" w:hAnsi="Arial" w:cs="Arial"/>
          <w:sz w:val="24"/>
          <w:szCs w:val="24"/>
        </w:rPr>
        <w:t>help</w:t>
      </w:r>
      <w:r w:rsidR="00F37FF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to </w:t>
      </w:r>
      <w:r w:rsidR="00B41D18">
        <w:rPr>
          <w:rFonts w:ascii="Arial" w:hAnsi="Arial" w:cs="Arial"/>
          <w:sz w:val="24"/>
          <w:szCs w:val="24"/>
        </w:rPr>
        <w:t xml:space="preserve">spur </w:t>
      </w:r>
      <w:r w:rsidR="00712FC0">
        <w:rPr>
          <w:rFonts w:ascii="Arial" w:hAnsi="Arial" w:cs="Arial"/>
          <w:sz w:val="24"/>
          <w:szCs w:val="24"/>
        </w:rPr>
        <w:t xml:space="preserve">ongoing and </w:t>
      </w:r>
      <w:r w:rsidR="00B41D18">
        <w:rPr>
          <w:rFonts w:ascii="Arial" w:hAnsi="Arial" w:cs="Arial"/>
          <w:sz w:val="24"/>
          <w:szCs w:val="24"/>
        </w:rPr>
        <w:t xml:space="preserve">meaningful </w:t>
      </w:r>
      <w:r w:rsidR="00712FC0">
        <w:rPr>
          <w:rFonts w:ascii="Arial" w:hAnsi="Arial" w:cs="Arial"/>
          <w:sz w:val="24"/>
          <w:szCs w:val="24"/>
        </w:rPr>
        <w:t xml:space="preserve">domestic </w:t>
      </w:r>
      <w:r w:rsidR="00B41D18">
        <w:rPr>
          <w:rFonts w:ascii="Arial" w:hAnsi="Arial" w:cs="Arial"/>
          <w:sz w:val="24"/>
          <w:szCs w:val="24"/>
        </w:rPr>
        <w:t xml:space="preserve">action and progress for the rights of people with disabilities. </w:t>
      </w:r>
    </w:p>
    <w:p w14:paraId="768BC4A9" w14:textId="77777777" w:rsidR="00A575DC" w:rsidRDefault="00A575DC" w:rsidP="00A575DC">
      <w:pPr>
        <w:pStyle w:val="NoSpacing"/>
        <w:rPr>
          <w:rFonts w:ascii="Arial" w:hAnsi="Arial" w:cs="Arial"/>
          <w:sz w:val="24"/>
          <w:szCs w:val="24"/>
        </w:rPr>
      </w:pPr>
    </w:p>
    <w:p w14:paraId="1EEC7077" w14:textId="646A01EC" w:rsidR="00A575DC" w:rsidRDefault="00A575DC" w:rsidP="00A575D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</w:t>
      </w:r>
    </w:p>
    <w:p w14:paraId="19F3C590" w14:textId="77777777" w:rsidR="00407E18" w:rsidRDefault="00407E18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65884DAD" w14:textId="601BC95F" w:rsidR="00174DEE" w:rsidRDefault="00B41D18" w:rsidP="00A575D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</w:t>
      </w:r>
      <w:r w:rsidR="00C4093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Canada’s National Monitoring Mechanism, the Canadian Human Rights Commission occupies a unique role. We have a responsibility to </w:t>
      </w:r>
      <w:r w:rsidR="00C4093E">
        <w:rPr>
          <w:rFonts w:ascii="Arial" w:hAnsi="Arial" w:cs="Arial"/>
          <w:sz w:val="24"/>
          <w:szCs w:val="24"/>
        </w:rPr>
        <w:t xml:space="preserve">monitor Canada’s implementation of </w:t>
      </w:r>
      <w:r w:rsidR="00712FC0">
        <w:rPr>
          <w:rFonts w:ascii="Arial" w:hAnsi="Arial" w:cs="Arial"/>
          <w:sz w:val="24"/>
          <w:szCs w:val="24"/>
        </w:rPr>
        <w:t xml:space="preserve">the </w:t>
      </w:r>
      <w:r w:rsidR="00C4093E">
        <w:rPr>
          <w:rFonts w:ascii="Arial" w:hAnsi="Arial" w:cs="Arial"/>
          <w:sz w:val="24"/>
          <w:szCs w:val="24"/>
        </w:rPr>
        <w:t>Convention, as articulated under article 33</w:t>
      </w:r>
      <w:r w:rsidR="00174DEE">
        <w:rPr>
          <w:rFonts w:ascii="Arial" w:hAnsi="Arial" w:cs="Arial"/>
          <w:sz w:val="24"/>
          <w:szCs w:val="24"/>
        </w:rPr>
        <w:t>.</w:t>
      </w:r>
    </w:p>
    <w:p w14:paraId="07531F88" w14:textId="77777777" w:rsidR="00174DEE" w:rsidRDefault="00174DEE" w:rsidP="00A575DC">
      <w:pPr>
        <w:pStyle w:val="NoSpacing"/>
        <w:rPr>
          <w:rFonts w:ascii="Arial" w:hAnsi="Arial" w:cs="Arial"/>
          <w:sz w:val="24"/>
          <w:szCs w:val="24"/>
        </w:rPr>
      </w:pPr>
    </w:p>
    <w:p w14:paraId="6AFEE90E" w14:textId="640F2520" w:rsidR="00A575DC" w:rsidRDefault="00712FC0" w:rsidP="00A575D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174DEE">
        <w:rPr>
          <w:rFonts w:ascii="Arial" w:hAnsi="Arial" w:cs="Arial"/>
          <w:sz w:val="24"/>
          <w:szCs w:val="24"/>
        </w:rPr>
        <w:t>t the same time, we</w:t>
      </w:r>
      <w:r w:rsidR="00C4093E">
        <w:rPr>
          <w:rFonts w:ascii="Arial" w:hAnsi="Arial" w:cs="Arial"/>
          <w:sz w:val="24"/>
          <w:szCs w:val="24"/>
        </w:rPr>
        <w:t xml:space="preserve"> recognize that this work cannot be </w:t>
      </w:r>
      <w:r w:rsidR="00CB7F10">
        <w:rPr>
          <w:rFonts w:ascii="Arial" w:hAnsi="Arial" w:cs="Arial"/>
          <w:sz w:val="24"/>
          <w:szCs w:val="24"/>
        </w:rPr>
        <w:t>accomplish without funding,</w:t>
      </w:r>
      <w:r w:rsidR="00C4093E">
        <w:rPr>
          <w:rFonts w:ascii="Arial" w:hAnsi="Arial" w:cs="Arial"/>
          <w:sz w:val="24"/>
          <w:szCs w:val="24"/>
        </w:rPr>
        <w:t xml:space="preserve"> alone or in isolation. </w:t>
      </w:r>
    </w:p>
    <w:p w14:paraId="2A1C1C1A" w14:textId="77777777" w:rsidR="00B41D18" w:rsidRDefault="00B41D18" w:rsidP="00A575DC">
      <w:pPr>
        <w:pStyle w:val="NoSpacing"/>
        <w:rPr>
          <w:rFonts w:ascii="Arial" w:hAnsi="Arial" w:cs="Arial"/>
          <w:sz w:val="24"/>
          <w:szCs w:val="24"/>
        </w:rPr>
      </w:pPr>
    </w:p>
    <w:p w14:paraId="68D5C769" w14:textId="3F4D00ED" w:rsidR="00712FC0" w:rsidRDefault="001F731F" w:rsidP="00A575D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Our engagements</w:t>
      </w:r>
      <w:r w:rsidR="00C4093E">
        <w:rPr>
          <w:rFonts w:ascii="Arial" w:hAnsi="Arial" w:cs="Arial"/>
          <w:sz w:val="24"/>
          <w:szCs w:val="24"/>
        </w:rPr>
        <w:t xml:space="preserve"> with disability communities</w:t>
      </w:r>
      <w:r>
        <w:rPr>
          <w:rFonts w:ascii="Arial" w:hAnsi="Arial" w:cs="Arial"/>
          <w:sz w:val="24"/>
          <w:szCs w:val="24"/>
        </w:rPr>
        <w:t xml:space="preserve"> </w:t>
      </w:r>
      <w:r w:rsidR="00712FC0">
        <w:rPr>
          <w:rFonts w:ascii="Arial" w:hAnsi="Arial" w:cs="Arial"/>
          <w:sz w:val="24"/>
          <w:szCs w:val="24"/>
        </w:rPr>
        <w:t xml:space="preserve">are paramount. They </w:t>
      </w:r>
      <w:r>
        <w:rPr>
          <w:rFonts w:ascii="Arial" w:hAnsi="Arial" w:cs="Arial"/>
          <w:sz w:val="24"/>
          <w:szCs w:val="24"/>
        </w:rPr>
        <w:t xml:space="preserve">have emphasized the breadth </w:t>
      </w:r>
      <w:r w:rsidR="003363F3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</w:t>
      </w:r>
      <w:r w:rsidR="003363F3">
        <w:rPr>
          <w:rFonts w:ascii="Arial" w:hAnsi="Arial" w:cs="Arial"/>
          <w:sz w:val="24"/>
          <w:szCs w:val="24"/>
        </w:rPr>
        <w:t xml:space="preserve">interdependence of </w:t>
      </w:r>
      <w:r>
        <w:rPr>
          <w:rFonts w:ascii="Arial" w:hAnsi="Arial" w:cs="Arial"/>
          <w:sz w:val="24"/>
          <w:szCs w:val="24"/>
        </w:rPr>
        <w:t xml:space="preserve">issues facing </w:t>
      </w:r>
      <w:r w:rsidR="00D349FB">
        <w:rPr>
          <w:rFonts w:ascii="Arial" w:hAnsi="Arial" w:cs="Arial"/>
          <w:sz w:val="24"/>
          <w:szCs w:val="24"/>
        </w:rPr>
        <w:t>people with disabilities</w:t>
      </w:r>
      <w:r>
        <w:rPr>
          <w:rFonts w:ascii="Arial" w:hAnsi="Arial" w:cs="Arial"/>
          <w:sz w:val="24"/>
          <w:szCs w:val="24"/>
        </w:rPr>
        <w:t xml:space="preserve"> in Canada</w:t>
      </w:r>
      <w:r w:rsidR="00B4266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0E1A813" w14:textId="77777777" w:rsidR="00712FC0" w:rsidRDefault="00712FC0" w:rsidP="00A575DC">
      <w:pPr>
        <w:pStyle w:val="NoSpacing"/>
        <w:rPr>
          <w:rFonts w:ascii="Arial" w:hAnsi="Arial" w:cs="Arial"/>
          <w:sz w:val="24"/>
          <w:szCs w:val="24"/>
        </w:rPr>
      </w:pPr>
    </w:p>
    <w:p w14:paraId="45CEC05B" w14:textId="358C37E6" w:rsidR="00A90128" w:rsidRPr="00A575DC" w:rsidRDefault="00712FC0" w:rsidP="00A575D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encourage this Committee to take an intersectional approach </w:t>
      </w:r>
      <w:r w:rsidR="00186A15">
        <w:rPr>
          <w:rFonts w:ascii="Arial" w:hAnsi="Arial" w:cs="Arial"/>
          <w:sz w:val="24"/>
          <w:szCs w:val="24"/>
        </w:rPr>
        <w:t>to</w:t>
      </w:r>
      <w:r>
        <w:rPr>
          <w:rFonts w:ascii="Arial" w:hAnsi="Arial" w:cs="Arial"/>
          <w:sz w:val="24"/>
          <w:szCs w:val="24"/>
        </w:rPr>
        <w:t xml:space="preserve"> their recommendations. </w:t>
      </w:r>
      <w:r w:rsidR="00174DEE">
        <w:rPr>
          <w:rFonts w:ascii="Arial" w:hAnsi="Arial" w:cs="Arial"/>
          <w:sz w:val="24"/>
          <w:szCs w:val="24"/>
        </w:rPr>
        <w:t xml:space="preserve">We need </w:t>
      </w:r>
      <w:r w:rsidR="003363F3">
        <w:rPr>
          <w:rFonts w:ascii="Arial" w:hAnsi="Arial" w:cs="Arial"/>
          <w:sz w:val="24"/>
          <w:szCs w:val="24"/>
        </w:rPr>
        <w:t xml:space="preserve">comprehensive </w:t>
      </w:r>
      <w:r w:rsidR="001F731F">
        <w:rPr>
          <w:rFonts w:ascii="Arial" w:hAnsi="Arial" w:cs="Arial"/>
          <w:sz w:val="24"/>
          <w:szCs w:val="24"/>
        </w:rPr>
        <w:t xml:space="preserve">action to </w:t>
      </w:r>
      <w:r w:rsidR="003363F3">
        <w:rPr>
          <w:rFonts w:ascii="Arial" w:hAnsi="Arial" w:cs="Arial"/>
          <w:sz w:val="24"/>
          <w:szCs w:val="24"/>
        </w:rPr>
        <w:t>address</w:t>
      </w:r>
      <w:r w:rsidR="001F73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</w:t>
      </w:r>
      <w:r w:rsidR="001F731F">
        <w:rPr>
          <w:rFonts w:ascii="Arial" w:hAnsi="Arial" w:cs="Arial"/>
          <w:sz w:val="24"/>
          <w:szCs w:val="24"/>
        </w:rPr>
        <w:t xml:space="preserve">diverse </w:t>
      </w:r>
      <w:r>
        <w:rPr>
          <w:rFonts w:ascii="Arial" w:hAnsi="Arial" w:cs="Arial"/>
          <w:sz w:val="24"/>
          <w:szCs w:val="24"/>
        </w:rPr>
        <w:t xml:space="preserve">lives </w:t>
      </w:r>
      <w:r w:rsidR="00C4093E">
        <w:rPr>
          <w:rFonts w:ascii="Arial" w:hAnsi="Arial" w:cs="Arial"/>
          <w:sz w:val="24"/>
          <w:szCs w:val="24"/>
        </w:rPr>
        <w:t xml:space="preserve">and intersectional </w:t>
      </w:r>
      <w:r w:rsidR="001F731F">
        <w:rPr>
          <w:rFonts w:ascii="Arial" w:hAnsi="Arial" w:cs="Arial"/>
          <w:sz w:val="24"/>
          <w:szCs w:val="24"/>
        </w:rPr>
        <w:t>experiences of people with disabilities.</w:t>
      </w:r>
      <w:r w:rsidR="00C4093E" w:rsidRPr="00C4093E">
        <w:rPr>
          <w:rFonts w:ascii="Arial" w:hAnsi="Arial" w:cs="Arial"/>
          <w:sz w:val="24"/>
          <w:szCs w:val="24"/>
        </w:rPr>
        <w:t xml:space="preserve"> </w:t>
      </w:r>
    </w:p>
    <w:p w14:paraId="05175405" w14:textId="77777777" w:rsidR="00A575DC" w:rsidRDefault="00A575DC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15F8D818" w14:textId="7E493F7E" w:rsidR="00A575DC" w:rsidRDefault="00A575DC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</w:t>
      </w:r>
    </w:p>
    <w:p w14:paraId="2726C281" w14:textId="77777777" w:rsidR="004E05E8" w:rsidRDefault="004E05E8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5D58760D" w14:textId="4985BB92" w:rsidR="00174DEE" w:rsidRDefault="00E11EC9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Civil society has been clear that</w:t>
      </w:r>
      <w:r w:rsidR="00A90128">
        <w:rPr>
          <w:rFonts w:ascii="Arial" w:hAnsi="Arial" w:cs="Arial"/>
          <w:sz w:val="24"/>
          <w:szCs w:val="24"/>
        </w:rPr>
        <w:t xml:space="preserve"> they are tired of the status quo. </w:t>
      </w:r>
      <w:r w:rsidR="00712FC0">
        <w:rPr>
          <w:rFonts w:ascii="Arial" w:hAnsi="Arial" w:cs="Arial"/>
          <w:sz w:val="24"/>
          <w:szCs w:val="24"/>
        </w:rPr>
        <w:t>That</w:t>
      </w:r>
      <w:r w:rsidR="00A90128">
        <w:rPr>
          <w:rFonts w:ascii="Arial" w:hAnsi="Arial" w:cs="Arial"/>
          <w:sz w:val="24"/>
          <w:szCs w:val="24"/>
        </w:rPr>
        <w:t xml:space="preserve"> that they feel support has been perfunctory and superficial. </w:t>
      </w:r>
    </w:p>
    <w:p w14:paraId="45ECE185" w14:textId="77777777" w:rsidR="00174DEE" w:rsidRDefault="00174DEE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7991BA8C" w14:textId="63F42759" w:rsidR="00174DEE" w:rsidRDefault="00E11EC9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Engagement</w:t>
      </w:r>
      <w:r w:rsidR="00A90128">
        <w:rPr>
          <w:rFonts w:ascii="Arial" w:hAnsi="Arial" w:cs="Arial"/>
          <w:sz w:val="24"/>
          <w:szCs w:val="24"/>
        </w:rPr>
        <w:t xml:space="preserve"> must be accompanied by impactful action</w:t>
      </w:r>
      <w:r w:rsidR="003363F3">
        <w:rPr>
          <w:rFonts w:ascii="Arial" w:hAnsi="Arial" w:cs="Arial"/>
          <w:sz w:val="24"/>
          <w:szCs w:val="24"/>
        </w:rPr>
        <w:t xml:space="preserve"> and measurable outcomes</w:t>
      </w:r>
      <w:r w:rsidR="00A90128">
        <w:rPr>
          <w:rFonts w:ascii="Arial" w:hAnsi="Arial" w:cs="Arial"/>
          <w:sz w:val="24"/>
          <w:szCs w:val="24"/>
        </w:rPr>
        <w:t xml:space="preserve">. </w:t>
      </w:r>
    </w:p>
    <w:p w14:paraId="51A5ADB7" w14:textId="77777777" w:rsidR="00174DEE" w:rsidRDefault="00174DEE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70CFCB43" w14:textId="064B32C7" w:rsidR="00174DEE" w:rsidRDefault="00712FC0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And…p</w:t>
      </w:r>
      <w:r w:rsidR="00A90128">
        <w:rPr>
          <w:rFonts w:ascii="Arial" w:hAnsi="Arial" w:cs="Arial"/>
          <w:sz w:val="24"/>
          <w:szCs w:val="24"/>
        </w:rPr>
        <w:t>eople must be heard and included at every step along the way</w:t>
      </w:r>
      <w:r w:rsidR="00702768">
        <w:rPr>
          <w:rFonts w:ascii="Arial" w:hAnsi="Arial" w:cs="Arial"/>
          <w:sz w:val="24"/>
          <w:szCs w:val="24"/>
        </w:rPr>
        <w:t>.</w:t>
      </w:r>
    </w:p>
    <w:p w14:paraId="4CD6E447" w14:textId="77777777" w:rsidR="00174DEE" w:rsidRDefault="00174DEE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5F2461AD" w14:textId="76AC5157" w:rsidR="00174DEE" w:rsidRDefault="00A90128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spirit of “Nothing Without Us</w:t>
      </w:r>
      <w:r w:rsidR="00174DE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” a concerted effort must be made to include Indigenous, Black and </w:t>
      </w:r>
      <w:r w:rsidR="00174DEE">
        <w:rPr>
          <w:rFonts w:ascii="Arial" w:hAnsi="Arial" w:cs="Arial"/>
          <w:sz w:val="24"/>
          <w:szCs w:val="24"/>
        </w:rPr>
        <w:t xml:space="preserve">other </w:t>
      </w:r>
      <w:r>
        <w:rPr>
          <w:rFonts w:ascii="Arial" w:hAnsi="Arial" w:cs="Arial"/>
          <w:sz w:val="24"/>
          <w:szCs w:val="24"/>
        </w:rPr>
        <w:t xml:space="preserve">racialized people, </w:t>
      </w:r>
      <w:r w:rsidR="00174DEE">
        <w:rPr>
          <w:rFonts w:ascii="Arial" w:hAnsi="Arial" w:cs="Arial"/>
          <w:sz w:val="24"/>
          <w:szCs w:val="24"/>
        </w:rPr>
        <w:t xml:space="preserve">as well as </w:t>
      </w:r>
      <w:r>
        <w:rPr>
          <w:rFonts w:ascii="Arial" w:hAnsi="Arial" w:cs="Arial"/>
          <w:sz w:val="24"/>
          <w:szCs w:val="24"/>
        </w:rPr>
        <w:t>women</w:t>
      </w:r>
      <w:r w:rsidR="00E11EC9">
        <w:rPr>
          <w:rFonts w:ascii="Arial" w:hAnsi="Arial" w:cs="Arial"/>
          <w:sz w:val="24"/>
          <w:szCs w:val="24"/>
        </w:rPr>
        <w:t xml:space="preserve"> and gender diverse people</w:t>
      </w:r>
      <w:r>
        <w:rPr>
          <w:rFonts w:ascii="Arial" w:hAnsi="Arial" w:cs="Arial"/>
          <w:sz w:val="24"/>
          <w:szCs w:val="24"/>
        </w:rPr>
        <w:t>, children and youth, 2SLGBTQ</w:t>
      </w:r>
      <w:r w:rsidR="00FF59B9">
        <w:rPr>
          <w:rFonts w:ascii="Arial" w:hAnsi="Arial" w:cs="Arial"/>
          <w:sz w:val="24"/>
          <w:szCs w:val="24"/>
        </w:rPr>
        <w:t>Q</w:t>
      </w:r>
      <w:r>
        <w:rPr>
          <w:rFonts w:ascii="Arial" w:hAnsi="Arial" w:cs="Arial"/>
          <w:sz w:val="24"/>
          <w:szCs w:val="24"/>
        </w:rPr>
        <w:t xml:space="preserve">IA+ people, people with non-traditional </w:t>
      </w:r>
      <w:r w:rsidR="00066E60">
        <w:rPr>
          <w:rFonts w:ascii="Arial" w:hAnsi="Arial" w:cs="Arial"/>
          <w:sz w:val="24"/>
          <w:szCs w:val="24"/>
        </w:rPr>
        <w:t>forms of disability</w:t>
      </w:r>
      <w:r>
        <w:rPr>
          <w:rFonts w:ascii="Arial" w:hAnsi="Arial" w:cs="Arial"/>
          <w:sz w:val="24"/>
          <w:szCs w:val="24"/>
        </w:rPr>
        <w:t xml:space="preserve">, </w:t>
      </w:r>
      <w:r w:rsidR="00066E60">
        <w:rPr>
          <w:rFonts w:ascii="Arial" w:hAnsi="Arial" w:cs="Arial"/>
          <w:sz w:val="24"/>
          <w:szCs w:val="24"/>
        </w:rPr>
        <w:t xml:space="preserve">people living in poverty, people living in institutions, and all other groups of people with disabilities living at the intersections and on the margins. </w:t>
      </w:r>
    </w:p>
    <w:p w14:paraId="2C2F562C" w14:textId="77777777" w:rsidR="00174DEE" w:rsidRDefault="00174DEE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455C4ADE" w14:textId="622E13B2" w:rsidR="007D7C54" w:rsidRDefault="00066E60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People </w:t>
      </w:r>
      <w:r w:rsidR="005805BF">
        <w:rPr>
          <w:rFonts w:ascii="Arial" w:hAnsi="Arial" w:cs="Arial"/>
          <w:sz w:val="24"/>
          <w:szCs w:val="24"/>
        </w:rPr>
        <w:t xml:space="preserve">have a right to </w:t>
      </w:r>
      <w:r>
        <w:rPr>
          <w:rFonts w:ascii="Arial" w:hAnsi="Arial" w:cs="Arial"/>
          <w:sz w:val="24"/>
          <w:szCs w:val="24"/>
        </w:rPr>
        <w:t xml:space="preserve">have a role in their own futures. They </w:t>
      </w:r>
      <w:r w:rsidR="00174DEE">
        <w:rPr>
          <w:rFonts w:ascii="Arial" w:hAnsi="Arial" w:cs="Arial"/>
          <w:sz w:val="24"/>
          <w:szCs w:val="24"/>
        </w:rPr>
        <w:t xml:space="preserve">have a right to </w:t>
      </w:r>
      <w:r>
        <w:rPr>
          <w:rFonts w:ascii="Arial" w:hAnsi="Arial" w:cs="Arial"/>
          <w:sz w:val="24"/>
          <w:szCs w:val="24"/>
        </w:rPr>
        <w:t xml:space="preserve">be included in </w:t>
      </w:r>
      <w:r w:rsidR="003363F3">
        <w:rPr>
          <w:rFonts w:ascii="Arial" w:hAnsi="Arial" w:cs="Arial"/>
          <w:sz w:val="24"/>
          <w:szCs w:val="24"/>
        </w:rPr>
        <w:t xml:space="preserve">the systems, </w:t>
      </w:r>
      <w:r>
        <w:rPr>
          <w:rFonts w:ascii="Arial" w:hAnsi="Arial" w:cs="Arial"/>
          <w:sz w:val="24"/>
          <w:szCs w:val="24"/>
        </w:rPr>
        <w:t>decisions and policies that impact their lives.</w:t>
      </w:r>
    </w:p>
    <w:p w14:paraId="2B5FCB2C" w14:textId="77777777" w:rsidR="00A90128" w:rsidRDefault="00A90128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20FE9723" w14:textId="21B0B94B" w:rsidR="00A575DC" w:rsidRDefault="00A575DC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</w:t>
      </w:r>
    </w:p>
    <w:p w14:paraId="75E4C3F3" w14:textId="77777777" w:rsidR="00A575DC" w:rsidRDefault="00A575DC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7911253D" w14:textId="4CA27475" w:rsidR="00702768" w:rsidRDefault="00E11EC9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would therefore</w:t>
      </w:r>
      <w:r w:rsidR="00AE6295">
        <w:rPr>
          <w:rFonts w:ascii="Arial" w:hAnsi="Arial" w:cs="Arial"/>
          <w:sz w:val="24"/>
          <w:szCs w:val="24"/>
        </w:rPr>
        <w:t xml:space="preserve"> like to </w:t>
      </w:r>
      <w:r w:rsidR="00702768">
        <w:rPr>
          <w:rFonts w:ascii="Arial" w:hAnsi="Arial" w:cs="Arial"/>
          <w:sz w:val="24"/>
          <w:szCs w:val="24"/>
        </w:rPr>
        <w:t xml:space="preserve">give a special thank-you today to </w:t>
      </w:r>
      <w:r w:rsidR="00AE6295">
        <w:rPr>
          <w:rFonts w:ascii="Arial" w:hAnsi="Arial" w:cs="Arial"/>
          <w:sz w:val="24"/>
          <w:szCs w:val="24"/>
        </w:rPr>
        <w:t>civil society</w:t>
      </w:r>
      <w:r w:rsidR="00FF59B9">
        <w:rPr>
          <w:rFonts w:ascii="Arial" w:hAnsi="Arial" w:cs="Arial"/>
          <w:sz w:val="24"/>
          <w:szCs w:val="24"/>
        </w:rPr>
        <w:t xml:space="preserve"> and disability communities</w:t>
      </w:r>
      <w:r w:rsidR="002B1FEA">
        <w:rPr>
          <w:rFonts w:ascii="Arial" w:hAnsi="Arial" w:cs="Arial"/>
          <w:sz w:val="24"/>
          <w:szCs w:val="24"/>
        </w:rPr>
        <w:t>.</w:t>
      </w:r>
    </w:p>
    <w:p w14:paraId="4F1ACD17" w14:textId="77777777" w:rsidR="00702768" w:rsidRDefault="00702768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0E4FC3E9" w14:textId="184EAE0C" w:rsidR="00702768" w:rsidRDefault="002B1FEA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</w:t>
      </w:r>
      <w:r w:rsidR="00AE6295">
        <w:rPr>
          <w:rFonts w:ascii="Arial" w:hAnsi="Arial" w:cs="Arial"/>
          <w:sz w:val="24"/>
          <w:szCs w:val="24"/>
        </w:rPr>
        <w:t xml:space="preserve"> their tireless efforts to </w:t>
      </w:r>
      <w:r w:rsidR="008B4C5A">
        <w:rPr>
          <w:rFonts w:ascii="Arial" w:hAnsi="Arial" w:cs="Arial"/>
          <w:sz w:val="24"/>
          <w:szCs w:val="24"/>
        </w:rPr>
        <w:t xml:space="preserve">raise and analyse issues, to </w:t>
      </w:r>
      <w:r w:rsidR="00AE6295">
        <w:rPr>
          <w:rFonts w:ascii="Arial" w:hAnsi="Arial" w:cs="Arial"/>
          <w:sz w:val="24"/>
          <w:szCs w:val="24"/>
        </w:rPr>
        <w:t xml:space="preserve">close </w:t>
      </w:r>
      <w:r w:rsidR="003363F3">
        <w:rPr>
          <w:rFonts w:ascii="Arial" w:hAnsi="Arial" w:cs="Arial"/>
          <w:sz w:val="24"/>
          <w:szCs w:val="24"/>
        </w:rPr>
        <w:t xml:space="preserve">knowledge </w:t>
      </w:r>
      <w:r w:rsidR="00AE6295">
        <w:rPr>
          <w:rFonts w:ascii="Arial" w:hAnsi="Arial" w:cs="Arial"/>
          <w:sz w:val="24"/>
          <w:szCs w:val="24"/>
        </w:rPr>
        <w:t xml:space="preserve">gaps, </w:t>
      </w:r>
      <w:r w:rsidR="00702768">
        <w:rPr>
          <w:rFonts w:ascii="Arial" w:hAnsi="Arial" w:cs="Arial"/>
          <w:sz w:val="24"/>
          <w:szCs w:val="24"/>
        </w:rPr>
        <w:t xml:space="preserve">to </w:t>
      </w:r>
      <w:r w:rsidR="00AE6295">
        <w:rPr>
          <w:rFonts w:ascii="Arial" w:hAnsi="Arial" w:cs="Arial"/>
          <w:sz w:val="24"/>
          <w:szCs w:val="24"/>
        </w:rPr>
        <w:t xml:space="preserve">amplify stories, </w:t>
      </w:r>
      <w:r w:rsidR="00702768">
        <w:rPr>
          <w:rFonts w:ascii="Arial" w:hAnsi="Arial" w:cs="Arial"/>
          <w:sz w:val="24"/>
          <w:szCs w:val="24"/>
        </w:rPr>
        <w:t xml:space="preserve">to </w:t>
      </w:r>
      <w:r w:rsidR="00AE6295">
        <w:rPr>
          <w:rFonts w:ascii="Arial" w:hAnsi="Arial" w:cs="Arial"/>
          <w:sz w:val="24"/>
          <w:szCs w:val="24"/>
        </w:rPr>
        <w:t xml:space="preserve">engage with decision-makers, and </w:t>
      </w:r>
      <w:r w:rsidR="00702768">
        <w:rPr>
          <w:rFonts w:ascii="Arial" w:hAnsi="Arial" w:cs="Arial"/>
          <w:sz w:val="24"/>
          <w:szCs w:val="24"/>
        </w:rPr>
        <w:t xml:space="preserve">to </w:t>
      </w:r>
      <w:r w:rsidR="00AE6295">
        <w:rPr>
          <w:rFonts w:ascii="Arial" w:hAnsi="Arial" w:cs="Arial"/>
          <w:sz w:val="24"/>
          <w:szCs w:val="24"/>
        </w:rPr>
        <w:t xml:space="preserve">advance disability rights in Canada. </w:t>
      </w:r>
    </w:p>
    <w:p w14:paraId="62278E53" w14:textId="77777777" w:rsidR="00702768" w:rsidRDefault="00702768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3BA33BFA" w14:textId="71803A20" w:rsidR="00702768" w:rsidRDefault="00E11EC9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702768">
        <w:rPr>
          <w:rFonts w:ascii="Arial" w:hAnsi="Arial" w:cs="Arial"/>
          <w:sz w:val="24"/>
          <w:szCs w:val="24"/>
        </w:rPr>
        <w:t xml:space="preserve"> </w:t>
      </w:r>
      <w:r w:rsidR="00AE6295">
        <w:rPr>
          <w:rFonts w:ascii="Arial" w:hAnsi="Arial" w:cs="Arial"/>
          <w:sz w:val="24"/>
          <w:szCs w:val="24"/>
        </w:rPr>
        <w:t xml:space="preserve">encourage government leaders to </w:t>
      </w:r>
      <w:r w:rsidR="0025103B">
        <w:rPr>
          <w:rFonts w:ascii="Arial" w:hAnsi="Arial" w:cs="Arial"/>
          <w:sz w:val="24"/>
          <w:szCs w:val="24"/>
        </w:rPr>
        <w:t>acknowledge</w:t>
      </w:r>
      <w:r w:rsidR="00702768">
        <w:rPr>
          <w:rFonts w:ascii="Arial" w:hAnsi="Arial" w:cs="Arial"/>
          <w:sz w:val="24"/>
          <w:szCs w:val="24"/>
        </w:rPr>
        <w:t xml:space="preserve"> you as the</w:t>
      </w:r>
      <w:r w:rsidR="00AE6295">
        <w:rPr>
          <w:rFonts w:ascii="Arial" w:hAnsi="Arial" w:cs="Arial"/>
          <w:sz w:val="24"/>
          <w:szCs w:val="24"/>
        </w:rPr>
        <w:t xml:space="preserve"> experts </w:t>
      </w:r>
      <w:r w:rsidR="00702768">
        <w:rPr>
          <w:rFonts w:ascii="Arial" w:hAnsi="Arial" w:cs="Arial"/>
          <w:sz w:val="24"/>
          <w:szCs w:val="24"/>
        </w:rPr>
        <w:t xml:space="preserve">you are, </w:t>
      </w:r>
      <w:r w:rsidR="002B1FEA">
        <w:rPr>
          <w:rFonts w:ascii="Arial" w:hAnsi="Arial" w:cs="Arial"/>
          <w:sz w:val="24"/>
          <w:szCs w:val="24"/>
        </w:rPr>
        <w:t>and to i</w:t>
      </w:r>
      <w:r w:rsidR="00702768">
        <w:rPr>
          <w:rFonts w:ascii="Arial" w:hAnsi="Arial" w:cs="Arial"/>
          <w:sz w:val="24"/>
          <w:szCs w:val="24"/>
        </w:rPr>
        <w:t>nvest in relationship</w:t>
      </w:r>
      <w:r w:rsidR="002B1FEA">
        <w:rPr>
          <w:rFonts w:ascii="Arial" w:hAnsi="Arial" w:cs="Arial"/>
          <w:sz w:val="24"/>
          <w:szCs w:val="24"/>
        </w:rPr>
        <w:t>s</w:t>
      </w:r>
      <w:r w:rsidR="00702768">
        <w:rPr>
          <w:rFonts w:ascii="Arial" w:hAnsi="Arial" w:cs="Arial"/>
          <w:sz w:val="24"/>
          <w:szCs w:val="24"/>
        </w:rPr>
        <w:t xml:space="preserve"> of listening and learning with you.</w:t>
      </w:r>
    </w:p>
    <w:p w14:paraId="37A24937" w14:textId="77777777" w:rsidR="00702768" w:rsidRDefault="00702768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0454AF0A" w14:textId="77777777" w:rsidR="00066E60" w:rsidRDefault="00066E60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64CAD909" w14:textId="77777777" w:rsidR="006D0773" w:rsidRDefault="006D0773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440C75E0" w14:textId="4A10EABF" w:rsidR="00A575DC" w:rsidRDefault="00A575DC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</w:t>
      </w:r>
    </w:p>
    <w:p w14:paraId="5C820218" w14:textId="77777777" w:rsidR="00A575DC" w:rsidRDefault="00A575DC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3A07AC08" w14:textId="34D00A93" w:rsidR="00C27434" w:rsidRDefault="00C27434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we believe </w:t>
      </w:r>
      <w:r w:rsidR="00E11EC9">
        <w:rPr>
          <w:rFonts w:ascii="Arial" w:hAnsi="Arial" w:cs="Arial"/>
          <w:sz w:val="24"/>
          <w:szCs w:val="24"/>
        </w:rPr>
        <w:t>it is possible to overcome jurisdictional challenges and to fully realize the promise of the Convention</w:t>
      </w:r>
      <w:r>
        <w:rPr>
          <w:rFonts w:ascii="Arial" w:hAnsi="Arial" w:cs="Arial"/>
          <w:sz w:val="24"/>
          <w:szCs w:val="24"/>
        </w:rPr>
        <w:t xml:space="preserve">. But Canada must </w:t>
      </w:r>
      <w:r w:rsidR="00E11EC9">
        <w:rPr>
          <w:rFonts w:ascii="Arial" w:hAnsi="Arial" w:cs="Arial"/>
          <w:sz w:val="24"/>
          <w:szCs w:val="24"/>
        </w:rPr>
        <w:t>make the rights of the Convention on the Rights of People with Disabilities and economic, social, and cultural rights justiciable across Canada</w:t>
      </w:r>
      <w:r>
        <w:rPr>
          <w:rFonts w:ascii="Arial" w:hAnsi="Arial" w:cs="Arial"/>
          <w:sz w:val="24"/>
          <w:szCs w:val="24"/>
        </w:rPr>
        <w:t>.</w:t>
      </w:r>
      <w:r w:rsidR="00E11EC9">
        <w:rPr>
          <w:rFonts w:ascii="Arial" w:hAnsi="Arial" w:cs="Arial"/>
          <w:sz w:val="24"/>
          <w:szCs w:val="24"/>
        </w:rPr>
        <w:t xml:space="preserve"> Canada must also </w:t>
      </w:r>
      <w:r w:rsidR="00E11EC9" w:rsidRPr="00E11EC9">
        <w:rPr>
          <w:rFonts w:ascii="Arial" w:hAnsi="Arial" w:cs="Arial"/>
          <w:sz w:val="24"/>
          <w:szCs w:val="24"/>
        </w:rPr>
        <w:t>he</w:t>
      </w:r>
      <w:r w:rsidR="00E11EC9">
        <w:rPr>
          <w:rFonts w:ascii="Arial" w:hAnsi="Arial" w:cs="Arial"/>
          <w:sz w:val="24"/>
          <w:szCs w:val="24"/>
        </w:rPr>
        <w:t>e</w:t>
      </w:r>
      <w:r w:rsidR="00E11EC9" w:rsidRPr="00E11EC9">
        <w:rPr>
          <w:rFonts w:ascii="Arial" w:hAnsi="Arial" w:cs="Arial"/>
          <w:sz w:val="24"/>
          <w:szCs w:val="24"/>
        </w:rPr>
        <w:t>d the recommendations that we and civil society have made to adopt a new national framework for human rights implementation that is substantial meaningful and coordinated across Canada.</w:t>
      </w:r>
      <w:r w:rsidR="00E11EC9">
        <w:rPr>
          <w:rFonts w:ascii="Arial" w:hAnsi="Arial" w:cs="Arial"/>
          <w:sz w:val="24"/>
          <w:szCs w:val="24"/>
        </w:rPr>
        <w:t xml:space="preserve"> </w:t>
      </w:r>
    </w:p>
    <w:p w14:paraId="05A1B693" w14:textId="77777777" w:rsidR="00C27434" w:rsidRDefault="00C27434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55C1F5B4" w14:textId="0F206439" w:rsidR="00C27434" w:rsidRDefault="00702768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AE6295">
        <w:rPr>
          <w:rFonts w:ascii="Arial" w:hAnsi="Arial" w:cs="Arial"/>
          <w:sz w:val="24"/>
          <w:szCs w:val="24"/>
        </w:rPr>
        <w:t xml:space="preserve"> look forward to the Committee’s concluding observations and</w:t>
      </w:r>
      <w:r w:rsidR="003812C0">
        <w:rPr>
          <w:rFonts w:ascii="Arial" w:hAnsi="Arial" w:cs="Arial"/>
          <w:sz w:val="24"/>
          <w:szCs w:val="24"/>
        </w:rPr>
        <w:t xml:space="preserve"> </w:t>
      </w:r>
      <w:r w:rsidR="00AE6295">
        <w:rPr>
          <w:rFonts w:ascii="Arial" w:hAnsi="Arial" w:cs="Arial"/>
          <w:sz w:val="24"/>
          <w:szCs w:val="24"/>
        </w:rPr>
        <w:t xml:space="preserve">recommendations. </w:t>
      </w:r>
    </w:p>
    <w:p w14:paraId="588B80BB" w14:textId="77777777" w:rsidR="00C27434" w:rsidRDefault="00C27434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04D17677" w14:textId="75E11FBD" w:rsidR="00EC5DD3" w:rsidRDefault="00AE6295" w:rsidP="0029179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also encourage Canada to commit to these recommendations and to implement them without delay. </w:t>
      </w:r>
    </w:p>
    <w:p w14:paraId="50A4CEDC" w14:textId="77777777" w:rsidR="00EC5DD3" w:rsidRDefault="00EC5DD3" w:rsidP="00291793">
      <w:pPr>
        <w:pStyle w:val="NoSpacing"/>
        <w:rPr>
          <w:rFonts w:ascii="Arial" w:hAnsi="Arial" w:cs="Arial"/>
          <w:sz w:val="24"/>
          <w:szCs w:val="24"/>
        </w:rPr>
      </w:pPr>
    </w:p>
    <w:p w14:paraId="2EE51501" w14:textId="3B288280" w:rsidR="004E1BDB" w:rsidRDefault="00BC2058" w:rsidP="00291793">
      <w:pPr>
        <w:pStyle w:val="NoSpacing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</w:rPr>
        <w:t xml:space="preserve">People </w:t>
      </w:r>
      <w:r w:rsidR="003363F3">
        <w:rPr>
          <w:rFonts w:ascii="Arial" w:hAnsi="Arial" w:cs="Arial"/>
          <w:sz w:val="24"/>
          <w:szCs w:val="24"/>
        </w:rPr>
        <w:t xml:space="preserve">with disabilities </w:t>
      </w:r>
      <w:r w:rsidR="00E11EC9">
        <w:rPr>
          <w:rFonts w:ascii="Arial" w:hAnsi="Arial" w:cs="Arial"/>
          <w:sz w:val="24"/>
          <w:szCs w:val="24"/>
        </w:rPr>
        <w:t>have waited long enough</w:t>
      </w:r>
      <w:r>
        <w:rPr>
          <w:rFonts w:ascii="Arial" w:hAnsi="Arial" w:cs="Arial"/>
          <w:sz w:val="24"/>
          <w:szCs w:val="24"/>
        </w:rPr>
        <w:t>.</w:t>
      </w:r>
      <w:r w:rsidR="00E11EC9">
        <w:rPr>
          <w:rFonts w:ascii="Arial" w:hAnsi="Arial" w:cs="Arial"/>
          <w:sz w:val="24"/>
          <w:szCs w:val="24"/>
        </w:rPr>
        <w:t xml:space="preserve"> It is time to act.</w:t>
      </w:r>
    </w:p>
    <w:p w14:paraId="1EF5F03E" w14:textId="77777777" w:rsidR="00A575DC" w:rsidRDefault="00A575DC" w:rsidP="00291793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14:paraId="3D7B158D" w14:textId="64D96CD9" w:rsidR="00686149" w:rsidRDefault="00A575DC" w:rsidP="00686149">
      <w:pPr>
        <w:pStyle w:val="NoSpacing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Thank you for your time. </w:t>
      </w:r>
    </w:p>
    <w:p w14:paraId="714CD8EE" w14:textId="77777777" w:rsidR="00C27434" w:rsidRDefault="00C27434" w:rsidP="00686149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14:paraId="09F55283" w14:textId="77777777" w:rsidR="00C27434" w:rsidRPr="00C27434" w:rsidRDefault="00C27434" w:rsidP="00686149">
      <w:pPr>
        <w:pStyle w:val="NoSpacing"/>
        <w:rPr>
          <w:rFonts w:ascii="Arial" w:hAnsi="Arial" w:cs="Arial"/>
          <w:color w:val="FF0000"/>
          <w:sz w:val="20"/>
          <w:szCs w:val="20"/>
          <w:lang w:val="en-CA"/>
        </w:rPr>
      </w:pPr>
    </w:p>
    <w:p w14:paraId="62C11C3F" w14:textId="0CF72632" w:rsidR="00C27434" w:rsidRDefault="00C27434" w:rsidP="00686149">
      <w:pPr>
        <w:pStyle w:val="NoSpacing"/>
        <w:rPr>
          <w:rFonts w:ascii="Arial" w:hAnsi="Arial" w:cs="Arial"/>
          <w:color w:val="FF0000"/>
          <w:sz w:val="20"/>
          <w:szCs w:val="20"/>
          <w:lang w:val="en-CA"/>
        </w:rPr>
      </w:pPr>
      <w:r w:rsidRPr="00C27434">
        <w:rPr>
          <w:rFonts w:ascii="Arial" w:hAnsi="Arial" w:cs="Arial"/>
          <w:color w:val="FF0000"/>
          <w:sz w:val="20"/>
          <w:szCs w:val="20"/>
          <w:lang w:val="en-CA"/>
        </w:rPr>
        <w:t>435 spoken words = 2.4 min English</w:t>
      </w:r>
    </w:p>
    <w:p w14:paraId="5D0888FF" w14:textId="0307229B" w:rsidR="00C27434" w:rsidRPr="00C27434" w:rsidRDefault="00C27434" w:rsidP="00686149">
      <w:pPr>
        <w:pStyle w:val="NoSpacing"/>
        <w:rPr>
          <w:rFonts w:ascii="Arial" w:hAnsi="Arial" w:cs="Arial"/>
          <w:color w:val="FF0000"/>
          <w:sz w:val="20"/>
          <w:szCs w:val="20"/>
          <w:lang w:val="en-CA"/>
        </w:rPr>
      </w:pPr>
    </w:p>
    <w:sectPr w:rsidR="00C27434" w:rsidRPr="00C27434" w:rsidSect="00291793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EAC5C" w14:textId="77777777" w:rsidR="00E52DC1" w:rsidRDefault="00E52DC1">
      <w:pPr>
        <w:spacing w:after="0" w:line="240" w:lineRule="auto"/>
      </w:pPr>
      <w:r>
        <w:separator/>
      </w:r>
    </w:p>
  </w:endnote>
  <w:endnote w:type="continuationSeparator" w:id="0">
    <w:p w14:paraId="46E97B17" w14:textId="77777777" w:rsidR="00E52DC1" w:rsidRDefault="00E52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69440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39580B" w14:textId="1688AD9B" w:rsidR="002541B0" w:rsidRDefault="002541B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FDDAF8" w14:textId="77777777" w:rsidR="00645229" w:rsidRDefault="006452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DB48D" w14:textId="77777777" w:rsidR="00E52DC1" w:rsidRDefault="00E52DC1">
      <w:pPr>
        <w:spacing w:after="0" w:line="240" w:lineRule="auto"/>
      </w:pPr>
      <w:r>
        <w:separator/>
      </w:r>
    </w:p>
  </w:footnote>
  <w:footnote w:type="continuationSeparator" w:id="0">
    <w:p w14:paraId="0CCA2F40" w14:textId="77777777" w:rsidR="00E52DC1" w:rsidRDefault="00E52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AA06" w14:textId="77777777" w:rsidR="00645229" w:rsidRDefault="00645229">
    <w:pPr>
      <w:pStyle w:val="Header"/>
    </w:pPr>
    <w:r>
      <w:rPr>
        <w:noProof/>
        <w:lang w:eastAsia="en-CA"/>
      </w:rPr>
      <w:drawing>
        <wp:inline distT="0" distB="0" distL="0" distR="0" wp14:anchorId="5D15878E" wp14:editId="1DFE321F">
          <wp:extent cx="1914525" cy="616947"/>
          <wp:effectExtent l="19050" t="0" r="9525" b="0"/>
          <wp:docPr id="4" name="Picture 4" descr="N:\COMMUNICATIONS\Logo_and_Tagline_2013\English Logos_2013\CHRC_LogoColour_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COMMUNICATIONS\Logo_and_Tagline_2013\English Logos_2013\CHRC_LogoColour_EN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61694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22741D"/>
    <w:multiLevelType w:val="hybridMultilevel"/>
    <w:tmpl w:val="4322DCAC"/>
    <w:lvl w:ilvl="0" w:tplc="43520AA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70BE8"/>
    <w:multiLevelType w:val="hybridMultilevel"/>
    <w:tmpl w:val="BEBCC6DC"/>
    <w:lvl w:ilvl="0" w:tplc="DB528E0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2775E4"/>
    <w:multiLevelType w:val="hybridMultilevel"/>
    <w:tmpl w:val="F6468C6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44878"/>
    <w:multiLevelType w:val="hybridMultilevel"/>
    <w:tmpl w:val="9C12ED6C"/>
    <w:lvl w:ilvl="0" w:tplc="4B66E0A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303274">
    <w:abstractNumId w:val="0"/>
  </w:num>
  <w:num w:numId="2" w16cid:durableId="499467037">
    <w:abstractNumId w:val="1"/>
  </w:num>
  <w:num w:numId="3" w16cid:durableId="2695496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6640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93"/>
    <w:rsid w:val="000102D9"/>
    <w:rsid w:val="00014246"/>
    <w:rsid w:val="00024C93"/>
    <w:rsid w:val="00066E60"/>
    <w:rsid w:val="00071120"/>
    <w:rsid w:val="00086385"/>
    <w:rsid w:val="000D0F9E"/>
    <w:rsid w:val="000E0F6E"/>
    <w:rsid w:val="00121229"/>
    <w:rsid w:val="00160895"/>
    <w:rsid w:val="00174DEE"/>
    <w:rsid w:val="00177B7E"/>
    <w:rsid w:val="00186A15"/>
    <w:rsid w:val="001A690F"/>
    <w:rsid w:val="001C4500"/>
    <w:rsid w:val="001D264C"/>
    <w:rsid w:val="001D611B"/>
    <w:rsid w:val="001D6BD6"/>
    <w:rsid w:val="001F731F"/>
    <w:rsid w:val="00220B6E"/>
    <w:rsid w:val="0025103B"/>
    <w:rsid w:val="002541B0"/>
    <w:rsid w:val="00257CD7"/>
    <w:rsid w:val="00291793"/>
    <w:rsid w:val="00291979"/>
    <w:rsid w:val="002A6038"/>
    <w:rsid w:val="002B1FEA"/>
    <w:rsid w:val="002D37F7"/>
    <w:rsid w:val="002E080E"/>
    <w:rsid w:val="002F5001"/>
    <w:rsid w:val="00302E75"/>
    <w:rsid w:val="00320CB5"/>
    <w:rsid w:val="003363F3"/>
    <w:rsid w:val="003812C0"/>
    <w:rsid w:val="00395011"/>
    <w:rsid w:val="003A39F0"/>
    <w:rsid w:val="003B4461"/>
    <w:rsid w:val="003C2794"/>
    <w:rsid w:val="003C7A14"/>
    <w:rsid w:val="003F0A43"/>
    <w:rsid w:val="00407E18"/>
    <w:rsid w:val="00412E9E"/>
    <w:rsid w:val="00430F88"/>
    <w:rsid w:val="00446C5B"/>
    <w:rsid w:val="00472C68"/>
    <w:rsid w:val="004B146C"/>
    <w:rsid w:val="004E05E8"/>
    <w:rsid w:val="004E1BDB"/>
    <w:rsid w:val="004E23D1"/>
    <w:rsid w:val="004F3A38"/>
    <w:rsid w:val="005247EB"/>
    <w:rsid w:val="0053148C"/>
    <w:rsid w:val="0053424A"/>
    <w:rsid w:val="0056151A"/>
    <w:rsid w:val="005805BF"/>
    <w:rsid w:val="00607614"/>
    <w:rsid w:val="006357F8"/>
    <w:rsid w:val="00635EDC"/>
    <w:rsid w:val="006364CF"/>
    <w:rsid w:val="00645229"/>
    <w:rsid w:val="00655F32"/>
    <w:rsid w:val="00684470"/>
    <w:rsid w:val="00686149"/>
    <w:rsid w:val="0069681B"/>
    <w:rsid w:val="006C7A33"/>
    <w:rsid w:val="006D0773"/>
    <w:rsid w:val="00702768"/>
    <w:rsid w:val="00712C5B"/>
    <w:rsid w:val="00712FC0"/>
    <w:rsid w:val="00740901"/>
    <w:rsid w:val="007530D9"/>
    <w:rsid w:val="00756422"/>
    <w:rsid w:val="00793F65"/>
    <w:rsid w:val="007D7C54"/>
    <w:rsid w:val="007E612C"/>
    <w:rsid w:val="007F16C8"/>
    <w:rsid w:val="007F50DA"/>
    <w:rsid w:val="00802928"/>
    <w:rsid w:val="008633DE"/>
    <w:rsid w:val="00864358"/>
    <w:rsid w:val="00865591"/>
    <w:rsid w:val="00880B63"/>
    <w:rsid w:val="008911E5"/>
    <w:rsid w:val="0089431D"/>
    <w:rsid w:val="008A28AC"/>
    <w:rsid w:val="008A34BA"/>
    <w:rsid w:val="008B4C5A"/>
    <w:rsid w:val="008C4790"/>
    <w:rsid w:val="00A13C58"/>
    <w:rsid w:val="00A575DC"/>
    <w:rsid w:val="00A90128"/>
    <w:rsid w:val="00A90458"/>
    <w:rsid w:val="00AE6295"/>
    <w:rsid w:val="00AF0F4A"/>
    <w:rsid w:val="00AF7F6E"/>
    <w:rsid w:val="00B41D18"/>
    <w:rsid w:val="00B4266B"/>
    <w:rsid w:val="00B464F7"/>
    <w:rsid w:val="00B52CD4"/>
    <w:rsid w:val="00B65058"/>
    <w:rsid w:val="00BC2058"/>
    <w:rsid w:val="00BD7377"/>
    <w:rsid w:val="00BE2ADD"/>
    <w:rsid w:val="00BE6D13"/>
    <w:rsid w:val="00BF4C16"/>
    <w:rsid w:val="00BF55FA"/>
    <w:rsid w:val="00C16304"/>
    <w:rsid w:val="00C24281"/>
    <w:rsid w:val="00C27434"/>
    <w:rsid w:val="00C4093E"/>
    <w:rsid w:val="00C41B7C"/>
    <w:rsid w:val="00C52BBC"/>
    <w:rsid w:val="00C53CE1"/>
    <w:rsid w:val="00C6026D"/>
    <w:rsid w:val="00C85626"/>
    <w:rsid w:val="00CB48EE"/>
    <w:rsid w:val="00CB7F10"/>
    <w:rsid w:val="00CC6243"/>
    <w:rsid w:val="00D245AC"/>
    <w:rsid w:val="00D349FB"/>
    <w:rsid w:val="00D6610F"/>
    <w:rsid w:val="00DA0B73"/>
    <w:rsid w:val="00DC3BFF"/>
    <w:rsid w:val="00DD5013"/>
    <w:rsid w:val="00DE184A"/>
    <w:rsid w:val="00DF14C1"/>
    <w:rsid w:val="00DF599B"/>
    <w:rsid w:val="00E01BE3"/>
    <w:rsid w:val="00E03340"/>
    <w:rsid w:val="00E11EC9"/>
    <w:rsid w:val="00E2157A"/>
    <w:rsid w:val="00E52DC1"/>
    <w:rsid w:val="00E5623C"/>
    <w:rsid w:val="00E91706"/>
    <w:rsid w:val="00E942B9"/>
    <w:rsid w:val="00EA4739"/>
    <w:rsid w:val="00EC5DD3"/>
    <w:rsid w:val="00ED326C"/>
    <w:rsid w:val="00ED7BA4"/>
    <w:rsid w:val="00EE334E"/>
    <w:rsid w:val="00F0023B"/>
    <w:rsid w:val="00F14EF1"/>
    <w:rsid w:val="00F2357F"/>
    <w:rsid w:val="00F32048"/>
    <w:rsid w:val="00F324D8"/>
    <w:rsid w:val="00F37FF1"/>
    <w:rsid w:val="00F765FD"/>
    <w:rsid w:val="00F7774D"/>
    <w:rsid w:val="00F9703B"/>
    <w:rsid w:val="00FA50E6"/>
    <w:rsid w:val="00FB1501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597ED"/>
  <w15:chartTrackingRefBased/>
  <w15:docId w15:val="{2C03F4CD-FB0F-4207-9AD9-3572FBCE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793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793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CA"/>
    </w:rPr>
  </w:style>
  <w:style w:type="character" w:customStyle="1" w:styleId="HeaderChar">
    <w:name w:val="Header Char"/>
    <w:basedOn w:val="DefaultParagraphFont"/>
    <w:link w:val="Header"/>
    <w:uiPriority w:val="99"/>
    <w:rsid w:val="00291793"/>
  </w:style>
  <w:style w:type="paragraph" w:styleId="Footer">
    <w:name w:val="footer"/>
    <w:basedOn w:val="Normal"/>
    <w:link w:val="FooterChar"/>
    <w:uiPriority w:val="99"/>
    <w:unhideWhenUsed/>
    <w:rsid w:val="00291793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CA"/>
    </w:rPr>
  </w:style>
  <w:style w:type="character" w:customStyle="1" w:styleId="FooterChar">
    <w:name w:val="Footer Char"/>
    <w:basedOn w:val="DefaultParagraphFont"/>
    <w:link w:val="Footer"/>
    <w:uiPriority w:val="99"/>
    <w:rsid w:val="00291793"/>
  </w:style>
  <w:style w:type="paragraph" w:styleId="NoSpacing">
    <w:name w:val="No Spacing"/>
    <w:uiPriority w:val="1"/>
    <w:qFormat/>
    <w:rsid w:val="00291793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aliases w:val="EDC - List Paragraph,Dot pt,Liste 1,F5 List Paragraph,List Paragraph Char Char Char,Indicator Text,Numbered Para 1,Bullet 1,Bullet Points,List Paragraph2,MAIN CONTENT,Normal numbered,List Paragraph1,List Paragraph no indent,L,table bullet"/>
    <w:basedOn w:val="Normal"/>
    <w:link w:val="ListParagraphChar"/>
    <w:uiPriority w:val="34"/>
    <w:qFormat/>
    <w:rsid w:val="00ED7BA4"/>
    <w:pPr>
      <w:spacing w:after="0" w:line="240" w:lineRule="auto"/>
      <w:ind w:left="720"/>
    </w:pPr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0102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2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2D9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2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2D9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7F50DA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EDC - List Paragraph Char,Dot pt Char,Liste 1 Char,F5 List Paragraph Char,List Paragraph Char Char Char Char,Indicator Text Char,Numbered Para 1 Char,Bullet 1 Char,Bullet Points Char,List Paragraph2 Char,MAIN CONTENT Char,L Char"/>
    <w:basedOn w:val="DefaultParagraphFont"/>
    <w:link w:val="ListParagraph"/>
    <w:uiPriority w:val="34"/>
    <w:qFormat/>
    <w:locked/>
    <w:rsid w:val="003B446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2025-03-12T10:16:15+00:00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9324B329-F590-47F5-9209-455233A44EBA}"/>
</file>

<file path=customXml/itemProps2.xml><?xml version="1.0" encoding="utf-8"?>
<ds:datastoreItem xmlns:ds="http://schemas.openxmlformats.org/officeDocument/2006/customXml" ds:itemID="{B6903B79-CA51-4A42-B982-34DD66FC4A1F}"/>
</file>

<file path=customXml/itemProps3.xml><?xml version="1.0" encoding="utf-8"?>
<ds:datastoreItem xmlns:ds="http://schemas.openxmlformats.org/officeDocument/2006/customXml" ds:itemID="{A34B0E04-6CAC-4B03-A9A5-80F1D59326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Canadian Human Rights Commission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Dhaliwal, Kimberly (CHRC/CCDP)</dc:creator>
  <cp:keywords/>
  <dc:description/>
  <cp:lastModifiedBy>Uzoma, Emma (CHRC/CCDP)</cp:lastModifiedBy>
  <cp:revision>5</cp:revision>
  <dcterms:created xsi:type="dcterms:W3CDTF">2025-03-11T12:09:00Z</dcterms:created>
  <dcterms:modified xsi:type="dcterms:W3CDTF">2025-03-11T14:03:00Z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  <property fmtid="{D5CDD505-2E9C-101B-9397-08002B2CF9AE}" pid="3" name="ContentTypeId">
    <vt:lpwstr>0x0101001A3F5FACD05E93499D4EAF05403D4F75</vt:lpwstr>
  </property>
</Properties>
</file>