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D1BF46F" w14:textId="77777777" w:rsidR="006D7CC1" w:rsidRDefault="006D7CC1" w:rsidP="006D7CC1">
      <w:pPr>
        <w:spacing w:after="0"/>
        <w:rPr>
          <w:lang w:val="fi-FI"/>
        </w:rPr>
      </w:pPr>
      <w:bookmarkStart w:id="0" w:name="_GoBack"/>
      <w:bookmarkEnd w:id="0"/>
    </w:p>
    <w:p w14:paraId="5A6B14ED" w14:textId="77777777" w:rsidR="006D7CC1" w:rsidRDefault="006D7CC1" w:rsidP="006D7CC1">
      <w:pPr>
        <w:spacing w:after="0"/>
        <w:rPr>
          <w:lang w:val="fi-FI"/>
        </w:rPr>
      </w:pPr>
    </w:p>
    <w:p w14:paraId="244A04A0" w14:textId="77777777" w:rsidR="006D7CC1" w:rsidRDefault="006D7CC1" w:rsidP="006D7CC1">
      <w:pPr>
        <w:spacing w:after="0"/>
        <w:rPr>
          <w:lang w:val="fi-FI"/>
        </w:rPr>
      </w:pPr>
    </w:p>
    <w:p w14:paraId="0A666967" w14:textId="77777777" w:rsidR="006D7CC1" w:rsidRDefault="006D7CC1" w:rsidP="006D7CC1">
      <w:pPr>
        <w:spacing w:after="0"/>
        <w:rPr>
          <w:lang w:val="fi-FI"/>
        </w:rPr>
      </w:pPr>
    </w:p>
    <w:p w14:paraId="3E9D4B26" w14:textId="77777777" w:rsidR="006D7CC1" w:rsidRDefault="006D7CC1" w:rsidP="006D7CC1">
      <w:pPr>
        <w:spacing w:after="0"/>
        <w:rPr>
          <w:lang w:val="fi-FI"/>
        </w:rPr>
      </w:pPr>
    </w:p>
    <w:p w14:paraId="6ED91F54" w14:textId="77777777" w:rsidR="006D7CC1" w:rsidRDefault="006D7CC1" w:rsidP="006D7CC1">
      <w:pPr>
        <w:spacing w:after="0"/>
        <w:rPr>
          <w:lang w:val="fi-FI"/>
        </w:rPr>
      </w:pPr>
    </w:p>
    <w:p w14:paraId="4CDC6508" w14:textId="385F88BB" w:rsidR="006D7CC1" w:rsidRPr="006D7CC1" w:rsidRDefault="006D7CC1" w:rsidP="006D7CC1">
      <w:pPr>
        <w:jc w:val="center"/>
        <w:rPr>
          <w:sz w:val="40"/>
          <w:szCs w:val="40"/>
        </w:rPr>
      </w:pPr>
      <w:r w:rsidRPr="006D7CC1">
        <w:rPr>
          <w:sz w:val="40"/>
          <w:szCs w:val="40"/>
        </w:rPr>
        <w:t>Report to</w:t>
      </w:r>
    </w:p>
    <w:p w14:paraId="1E5D99A9" w14:textId="5349AF71" w:rsidR="006D7CC1" w:rsidRPr="006D7CC1" w:rsidRDefault="006D7CC1" w:rsidP="006D7CC1">
      <w:pPr>
        <w:jc w:val="center"/>
        <w:rPr>
          <w:sz w:val="40"/>
          <w:szCs w:val="40"/>
        </w:rPr>
      </w:pPr>
      <w:r w:rsidRPr="006D7CC1">
        <w:rPr>
          <w:sz w:val="40"/>
          <w:szCs w:val="40"/>
        </w:rPr>
        <w:t xml:space="preserve">the UN </w:t>
      </w:r>
      <w:hyperlink r:id="rId8" w:tgtFrame="_blank" w:history="1">
        <w:r w:rsidRPr="006D7CC1">
          <w:rPr>
            <w:rStyle w:val="Hyperlink"/>
            <w:color w:val="auto"/>
            <w:sz w:val="40"/>
            <w:szCs w:val="40"/>
            <w:u w:val="none"/>
          </w:rPr>
          <w:t>Committee on the Rights of the Child </w:t>
        </w:r>
      </w:hyperlink>
    </w:p>
    <w:p w14:paraId="7DCCED93" w14:textId="77777777" w:rsidR="006D7CC1" w:rsidRPr="006D7CC1" w:rsidRDefault="006D7CC1" w:rsidP="006D7CC1">
      <w:pPr>
        <w:spacing w:after="0"/>
        <w:jc w:val="center"/>
        <w:rPr>
          <w:lang w:val="en-US"/>
        </w:rPr>
      </w:pPr>
    </w:p>
    <w:p w14:paraId="0E776504" w14:textId="2AD64D4F" w:rsidR="006D7CC1" w:rsidRDefault="00177CA8" w:rsidP="006D7CC1">
      <w:pPr>
        <w:spacing w:after="0"/>
        <w:jc w:val="center"/>
        <w:rPr>
          <w:lang w:val="en-US"/>
        </w:rPr>
      </w:pPr>
      <w:bookmarkStart w:id="1" w:name="_Hlk107400439"/>
      <w:r>
        <w:rPr>
          <w:lang w:val="en-US"/>
        </w:rPr>
        <w:t>Alternative</w:t>
      </w:r>
      <w:r w:rsidR="006D7CC1" w:rsidRPr="006D7CC1">
        <w:rPr>
          <w:lang w:val="en-US"/>
        </w:rPr>
        <w:t xml:space="preserve"> </w:t>
      </w:r>
      <w:r>
        <w:rPr>
          <w:lang w:val="en-US"/>
        </w:rPr>
        <w:t>R</w:t>
      </w:r>
      <w:r w:rsidR="006D7CC1" w:rsidRPr="006D7CC1">
        <w:rPr>
          <w:lang w:val="en-US"/>
        </w:rPr>
        <w:t>eport to Finland’s 5</w:t>
      </w:r>
      <w:r w:rsidR="006D7CC1" w:rsidRPr="006D7CC1">
        <w:rPr>
          <w:vertAlign w:val="superscript"/>
          <w:lang w:val="en-US"/>
        </w:rPr>
        <w:t>th</w:t>
      </w:r>
      <w:r w:rsidR="006D7CC1">
        <w:rPr>
          <w:lang w:val="en-US"/>
        </w:rPr>
        <w:t xml:space="preserve"> </w:t>
      </w:r>
      <w:r w:rsidR="006D7CC1" w:rsidRPr="006D7CC1">
        <w:rPr>
          <w:lang w:val="en-US"/>
        </w:rPr>
        <w:t>and 6</w:t>
      </w:r>
      <w:r w:rsidR="006D7CC1" w:rsidRPr="006D7CC1">
        <w:rPr>
          <w:vertAlign w:val="superscript"/>
          <w:lang w:val="en-US"/>
        </w:rPr>
        <w:t>th</w:t>
      </w:r>
      <w:r w:rsidR="006D7CC1">
        <w:rPr>
          <w:lang w:val="en-US"/>
        </w:rPr>
        <w:t xml:space="preserve"> </w:t>
      </w:r>
      <w:r w:rsidR="006D7CC1" w:rsidRPr="006D7CC1">
        <w:rPr>
          <w:lang w:val="en-US"/>
        </w:rPr>
        <w:t xml:space="preserve">Periodic Report </w:t>
      </w:r>
    </w:p>
    <w:p w14:paraId="1BE60AEF" w14:textId="551D697E" w:rsidR="002C2839" w:rsidRDefault="002C2839" w:rsidP="002C2839">
      <w:pPr>
        <w:spacing w:before="240" w:after="0"/>
        <w:jc w:val="center"/>
        <w:rPr>
          <w:lang w:val="en-US"/>
        </w:rPr>
      </w:pPr>
      <w:r>
        <w:rPr>
          <w:lang w:val="en-US"/>
        </w:rPr>
        <w:t>The Ombudsman for Children in Finland</w:t>
      </w:r>
    </w:p>
    <w:bookmarkEnd w:id="1"/>
    <w:p w14:paraId="16B02AC1" w14:textId="77777777" w:rsidR="006D7CC1" w:rsidRPr="006D7CC1" w:rsidRDefault="006D7CC1" w:rsidP="006D7CC1">
      <w:pPr>
        <w:spacing w:after="0"/>
        <w:jc w:val="center"/>
        <w:rPr>
          <w:lang w:val="en-US"/>
        </w:rPr>
      </w:pPr>
    </w:p>
    <w:p w14:paraId="54581050" w14:textId="77777777" w:rsidR="002C2839" w:rsidRPr="00177CA8" w:rsidRDefault="006D7CC1" w:rsidP="006D7CC1">
      <w:pPr>
        <w:spacing w:after="0"/>
        <w:jc w:val="center"/>
        <w:rPr>
          <w:lang w:val="en-US"/>
        </w:rPr>
      </w:pPr>
      <w:r w:rsidRPr="00177CA8">
        <w:rPr>
          <w:lang w:val="en-US"/>
        </w:rPr>
        <w:t>July 2022</w:t>
      </w:r>
    </w:p>
    <w:p w14:paraId="07C632D3" w14:textId="77777777" w:rsidR="002C2839" w:rsidRPr="00177CA8" w:rsidRDefault="002C2839" w:rsidP="006D7CC1">
      <w:pPr>
        <w:spacing w:after="0"/>
        <w:jc w:val="center"/>
        <w:rPr>
          <w:lang w:val="en-US"/>
        </w:rPr>
        <w:sectPr w:rsidR="002C2839" w:rsidRPr="00177CA8" w:rsidSect="002C2839">
          <w:headerReference w:type="default" r:id="rId9"/>
          <w:pgSz w:w="11906" w:h="16838"/>
          <w:pgMar w:top="1417" w:right="1134" w:bottom="1417" w:left="1134" w:header="708" w:footer="708" w:gutter="0"/>
          <w:cols w:space="708"/>
          <w:titlePg/>
          <w:docGrid w:linePitch="360"/>
        </w:sectPr>
      </w:pPr>
    </w:p>
    <w:p w14:paraId="6E8A624C" w14:textId="77777777" w:rsidR="00D807A7" w:rsidRPr="00D807A7" w:rsidRDefault="00D807A7" w:rsidP="008D55BD">
      <w:pPr>
        <w:jc w:val="both"/>
      </w:pPr>
    </w:p>
    <w:p w14:paraId="2924F9FF" w14:textId="6787E8F5" w:rsidR="00BB09B6" w:rsidRPr="004652DF" w:rsidRDefault="00D53191" w:rsidP="008D55BD">
      <w:pPr>
        <w:pStyle w:val="Heading1"/>
        <w:numPr>
          <w:ilvl w:val="0"/>
          <w:numId w:val="0"/>
        </w:numPr>
        <w:jc w:val="both"/>
      </w:pPr>
      <w:r w:rsidRPr="004652DF">
        <w:t>Foreword</w:t>
      </w:r>
    </w:p>
    <w:p w14:paraId="0400CA16" w14:textId="774B5310" w:rsidR="00F162AB" w:rsidRPr="004652DF" w:rsidRDefault="003234CC" w:rsidP="008E4CD3">
      <w:pPr>
        <w:spacing w:before="240" w:line="276" w:lineRule="auto"/>
        <w:jc w:val="both"/>
      </w:pPr>
      <w:r w:rsidRPr="004652DF">
        <w:t xml:space="preserve">This is the second report issued by the Ombudsman </w:t>
      </w:r>
      <w:r w:rsidR="00BC2582">
        <w:t>for Children (</w:t>
      </w:r>
      <w:r w:rsidR="00E4312F">
        <w:t xml:space="preserve">the </w:t>
      </w:r>
      <w:r w:rsidR="00BC2582">
        <w:t>Ombudsman)</w:t>
      </w:r>
      <w:r w:rsidR="00BC2582" w:rsidRPr="004652DF">
        <w:t xml:space="preserve">, </w:t>
      </w:r>
      <w:r w:rsidRPr="004652DF">
        <w:t>to the UN Committee on the Rights of the Child</w:t>
      </w:r>
      <w:r w:rsidR="000902C8">
        <w:t xml:space="preserve"> (</w:t>
      </w:r>
      <w:r w:rsidR="00E4312F">
        <w:t xml:space="preserve">the </w:t>
      </w:r>
      <w:r w:rsidR="000902C8">
        <w:t>Committee)</w:t>
      </w:r>
      <w:r w:rsidRPr="004652DF">
        <w:t xml:space="preserve"> assessing the implementation of child’s rights in Finland. Finland</w:t>
      </w:r>
      <w:r w:rsidR="00A16E74">
        <w:t xml:space="preserve">’s </w:t>
      </w:r>
      <w:r w:rsidR="00571224">
        <w:t>government</w:t>
      </w:r>
      <w:r w:rsidRPr="004652DF">
        <w:t xml:space="preserve"> submitted its combined fifth and sixth periodic report to the Committee on 26 July 2019</w:t>
      </w:r>
      <w:r w:rsidR="00D34F47">
        <w:t>,</w:t>
      </w:r>
      <w:r w:rsidRPr="004652DF">
        <w:t xml:space="preserve"> two years late. In the spring of 2019, the </w:t>
      </w:r>
      <w:r w:rsidR="006C0A84">
        <w:t>Ombudsman</w:t>
      </w:r>
      <w:r w:rsidR="003B3851">
        <w:t>,</w:t>
      </w:r>
      <w:r w:rsidR="006C0A84">
        <w:t xml:space="preserve"> </w:t>
      </w:r>
      <w:r w:rsidRPr="004652DF">
        <w:t xml:space="preserve">Finnish Committee for </w:t>
      </w:r>
      <w:r w:rsidR="00571224" w:rsidRPr="004652DF">
        <w:t>UNICEF,</w:t>
      </w:r>
      <w:r w:rsidRPr="004652DF">
        <w:t xml:space="preserve"> and Central Union for Child Welfare expressed their concern over the change in the Government's attitude towards human rights obligations and the rights of the child.</w:t>
      </w:r>
      <w:r w:rsidR="00F162AB" w:rsidRPr="004652DF">
        <w:rPr>
          <w:rStyle w:val="FootnoteReference"/>
        </w:rPr>
        <w:footnoteReference w:id="1"/>
      </w:r>
    </w:p>
    <w:p w14:paraId="336E0DCD" w14:textId="51569B7C" w:rsidR="00604A9E" w:rsidRPr="004652DF" w:rsidRDefault="003234CC" w:rsidP="008D55BD">
      <w:pPr>
        <w:spacing w:line="276" w:lineRule="auto"/>
        <w:jc w:val="both"/>
      </w:pPr>
      <w:r w:rsidRPr="004652DF">
        <w:t xml:space="preserve">This report </w:t>
      </w:r>
      <w:r w:rsidR="00D34F47">
        <w:t xml:space="preserve">focuses on </w:t>
      </w:r>
      <w:r w:rsidRPr="004652DF">
        <w:t xml:space="preserve">themes that the </w:t>
      </w:r>
      <w:r w:rsidR="004779D1">
        <w:t>Ombudsman</w:t>
      </w:r>
      <w:r w:rsidRPr="004652DF">
        <w:t xml:space="preserve"> has sought to promote. The report comments on recent developments and the key issues raised in the periodic Government report. </w:t>
      </w:r>
      <w:r w:rsidR="00D53D2F">
        <w:t>It</w:t>
      </w:r>
      <w:r w:rsidR="00E3013E">
        <w:t xml:space="preserve"> is</w:t>
      </w:r>
      <w:r w:rsidR="00D53D2F">
        <w:t xml:space="preserve"> base</w:t>
      </w:r>
      <w:r w:rsidR="00E3013E">
        <w:t>d</w:t>
      </w:r>
      <w:r w:rsidRPr="004652DF">
        <w:t xml:space="preserve"> on observations made by the Office of the </w:t>
      </w:r>
      <w:r w:rsidR="004779D1">
        <w:t>Ombudsman</w:t>
      </w:r>
      <w:r w:rsidR="00D22A10">
        <w:t>,</w:t>
      </w:r>
      <w:r w:rsidRPr="004652DF">
        <w:t xml:space="preserve"> the Child Advisory Board </w:t>
      </w:r>
      <w:r w:rsidR="00D22A10">
        <w:t xml:space="preserve">that </w:t>
      </w:r>
      <w:r w:rsidR="00D22A10" w:rsidRPr="004652DF">
        <w:t>support</w:t>
      </w:r>
      <w:r w:rsidR="00D22A10">
        <w:t>s</w:t>
      </w:r>
      <w:r w:rsidR="00D22A10" w:rsidRPr="004652DF">
        <w:t xml:space="preserve"> </w:t>
      </w:r>
      <w:r w:rsidRPr="004652DF">
        <w:t xml:space="preserve">its work, </w:t>
      </w:r>
      <w:r w:rsidR="00D22A10">
        <w:t>and</w:t>
      </w:r>
      <w:r w:rsidRPr="004652DF">
        <w:t xml:space="preserve"> on various studies, reports and meetings with children and other stakeholders. </w:t>
      </w:r>
    </w:p>
    <w:p w14:paraId="74FCEC8C" w14:textId="0297C9A7" w:rsidR="009E6401" w:rsidRPr="004652DF" w:rsidRDefault="009E6401" w:rsidP="008D55BD">
      <w:pPr>
        <w:spacing w:line="276" w:lineRule="auto"/>
        <w:jc w:val="both"/>
      </w:pPr>
      <w:r w:rsidRPr="004652DF">
        <w:t xml:space="preserve">The </w:t>
      </w:r>
      <w:r w:rsidR="004779D1">
        <w:t>Ombudsman</w:t>
      </w:r>
      <w:r w:rsidRPr="004652DF">
        <w:t xml:space="preserve"> collects information from children and young people. The Child Barometer published every other year studies how six-year-olds view their own </w:t>
      </w:r>
      <w:r w:rsidR="005A6471" w:rsidRPr="004652DF">
        <w:t>li</w:t>
      </w:r>
      <w:r w:rsidR="005A6471">
        <w:t>ves</w:t>
      </w:r>
      <w:r w:rsidRPr="004652DF">
        <w:t xml:space="preserve">. Current themes related to the rights of the child are discussed with diverse groups of children in the Young Advisers meetings. </w:t>
      </w:r>
    </w:p>
    <w:p w14:paraId="675A564F" w14:textId="4BC2A0E7" w:rsidR="00604A9E" w:rsidRPr="004652DF" w:rsidRDefault="00667C60" w:rsidP="008D55BD">
      <w:pPr>
        <w:spacing w:line="276" w:lineRule="auto"/>
        <w:jc w:val="both"/>
        <w:rPr>
          <w:highlight w:val="lightGray"/>
        </w:rPr>
      </w:pPr>
      <w:r>
        <w:t>T</w:t>
      </w:r>
      <w:r w:rsidR="00F14C30" w:rsidRPr="004652DF">
        <w:t xml:space="preserve">he </w:t>
      </w:r>
      <w:r w:rsidR="004779D1">
        <w:t>Ombudsman</w:t>
      </w:r>
      <w:r w:rsidR="00F14C30" w:rsidRPr="004652DF">
        <w:t xml:space="preserve"> organises</w:t>
      </w:r>
      <w:r>
        <w:t xml:space="preserve"> yearly</w:t>
      </w:r>
      <w:r w:rsidR="00F14C30" w:rsidRPr="004652DF">
        <w:t xml:space="preserve"> round-table discussions on current</w:t>
      </w:r>
      <w:r w:rsidR="005A6471">
        <w:t xml:space="preserve"> issues</w:t>
      </w:r>
      <w:r w:rsidR="00F14C30" w:rsidRPr="004652DF">
        <w:t xml:space="preserve"> related to the rights of the child. These discussions seek to approach </w:t>
      </w:r>
      <w:r w:rsidR="005A6471">
        <w:t>these issues</w:t>
      </w:r>
      <w:r w:rsidR="00F14C30" w:rsidRPr="004652DF">
        <w:t xml:space="preserve"> from a broad perspective and, if necessary, establish a consensus for putting the issue on the decision-makers’ agenda. </w:t>
      </w:r>
      <w:r w:rsidR="005A6471">
        <w:t>In 2021 ombudsman held a</w:t>
      </w:r>
      <w:r w:rsidR="00F14C30" w:rsidRPr="004652DF">
        <w:t xml:space="preserve">round 70 </w:t>
      </w:r>
      <w:r w:rsidR="005A6471">
        <w:t xml:space="preserve">other </w:t>
      </w:r>
      <w:r w:rsidR="00F14C30" w:rsidRPr="004652DF">
        <w:t>meetings</w:t>
      </w:r>
      <w:r w:rsidR="005A6471">
        <w:t xml:space="preserve"> with</w:t>
      </w:r>
      <w:r w:rsidR="005A6471" w:rsidRPr="005A6471">
        <w:t xml:space="preserve"> </w:t>
      </w:r>
      <w:r w:rsidR="005A6471" w:rsidRPr="004652DF">
        <w:t>stakeholders, decision-makers, professionals working with children, and the children’s relatives and friends</w:t>
      </w:r>
      <w:r w:rsidR="00F14C30" w:rsidRPr="004652DF">
        <w:t xml:space="preserve"> to collect information. The </w:t>
      </w:r>
      <w:r w:rsidR="004779D1">
        <w:t>Ombudsman</w:t>
      </w:r>
      <w:r w:rsidR="00F14C30" w:rsidRPr="004652DF">
        <w:t xml:space="preserve"> receives 500–600 communications from citizens</w:t>
      </w:r>
      <w:r w:rsidR="0020370E">
        <w:t xml:space="preserve"> annually</w:t>
      </w:r>
      <w:r w:rsidR="00F14C30" w:rsidRPr="004652DF">
        <w:t>, which also provide information on the everyday challenges children and their families</w:t>
      </w:r>
      <w:r w:rsidR="004F43C0">
        <w:t xml:space="preserve"> face</w:t>
      </w:r>
      <w:r w:rsidR="00F14C30" w:rsidRPr="004652DF">
        <w:t xml:space="preserve">. </w:t>
      </w:r>
      <w:r w:rsidR="00117F01">
        <w:t>They</w:t>
      </w:r>
      <w:r w:rsidR="00F14C30" w:rsidRPr="004652DF">
        <w:t xml:space="preserve"> most often concern school, child welfare and questions of child custody and right of access.</w:t>
      </w:r>
      <w:r w:rsidR="00604A9E" w:rsidRPr="004652DF">
        <w:br w:type="page"/>
      </w:r>
    </w:p>
    <w:p w14:paraId="786D80D1" w14:textId="16160F6C" w:rsidR="00F60A4D" w:rsidRPr="004652DF" w:rsidRDefault="00F60A4D" w:rsidP="008D55BD">
      <w:pPr>
        <w:pStyle w:val="Heading1"/>
        <w:numPr>
          <w:ilvl w:val="0"/>
          <w:numId w:val="17"/>
        </w:numPr>
        <w:jc w:val="both"/>
      </w:pPr>
      <w:r w:rsidRPr="004652DF">
        <w:lastRenderedPageBreak/>
        <w:t xml:space="preserve">General measures </w:t>
      </w:r>
    </w:p>
    <w:p w14:paraId="4CBE77A7" w14:textId="389D6E22" w:rsidR="00E66B2A" w:rsidRPr="004652DF" w:rsidRDefault="002A235D" w:rsidP="008D55BD">
      <w:pPr>
        <w:pStyle w:val="Heading2"/>
        <w:jc w:val="both"/>
        <w:rPr>
          <w:iCs/>
        </w:rPr>
      </w:pPr>
      <w:r w:rsidRPr="004652DF">
        <w:t>Legislation (9</w:t>
      </w:r>
      <w:r w:rsidR="00C34CA4">
        <w:rPr>
          <w:rStyle w:val="FootnoteReference"/>
        </w:rPr>
        <w:footnoteReference w:id="2"/>
      </w:r>
      <w:r w:rsidRPr="004652DF">
        <w:t>)</w:t>
      </w:r>
    </w:p>
    <w:p w14:paraId="2561B263" w14:textId="4F04430E" w:rsidR="00171975" w:rsidRPr="004652DF" w:rsidRDefault="004C05E6" w:rsidP="008D55BD">
      <w:pPr>
        <w:pStyle w:val="ListParagraph"/>
        <w:numPr>
          <w:ilvl w:val="0"/>
          <w:numId w:val="18"/>
        </w:numPr>
        <w:spacing w:before="240" w:after="240" w:line="276" w:lineRule="auto"/>
        <w:jc w:val="both"/>
        <w:rPr>
          <w:iCs/>
        </w:rPr>
      </w:pPr>
      <w:r>
        <w:t>The</w:t>
      </w:r>
      <w:r w:rsidR="002A235D" w:rsidRPr="004652DF">
        <w:t xml:space="preserve"> </w:t>
      </w:r>
      <w:r w:rsidR="004779D1">
        <w:t>Ombudsman</w:t>
      </w:r>
      <w:r>
        <w:t xml:space="preserve">’s </w:t>
      </w:r>
      <w:r w:rsidRPr="004652DF">
        <w:t>statutory duty</w:t>
      </w:r>
      <w:r>
        <w:t xml:space="preserve"> is</w:t>
      </w:r>
      <w:r w:rsidR="002A235D" w:rsidRPr="004652DF">
        <w:t xml:space="preserve"> to promote the implementation of the Convention on the Rights of the Child (</w:t>
      </w:r>
      <w:r w:rsidR="004779D1">
        <w:t>her</w:t>
      </w:r>
      <w:r w:rsidR="00D34F47">
        <w:t>e</w:t>
      </w:r>
      <w:r w:rsidR="004779D1">
        <w:t>inafter Convention</w:t>
      </w:r>
      <w:r w:rsidR="002A235D" w:rsidRPr="004652DF">
        <w:t xml:space="preserve">). </w:t>
      </w:r>
      <w:r w:rsidR="00A43F2A">
        <w:t>In 2021 t</w:t>
      </w:r>
      <w:r w:rsidR="002A235D" w:rsidRPr="004652DF">
        <w:t xml:space="preserve">he </w:t>
      </w:r>
      <w:r w:rsidR="004779D1">
        <w:t>Ombudsman</w:t>
      </w:r>
      <w:r w:rsidR="002A235D" w:rsidRPr="004652DF">
        <w:t xml:space="preserve"> issue</w:t>
      </w:r>
      <w:r w:rsidR="00A43F2A">
        <w:t>d</w:t>
      </w:r>
      <w:r w:rsidR="002A235D" w:rsidRPr="004652DF">
        <w:t xml:space="preserve"> </w:t>
      </w:r>
      <w:r w:rsidR="00A43F2A">
        <w:t>72</w:t>
      </w:r>
      <w:r w:rsidR="002A235D" w:rsidRPr="004652DF">
        <w:t xml:space="preserve"> </w:t>
      </w:r>
      <w:r w:rsidR="00A43F2A">
        <w:t>statements</w:t>
      </w:r>
      <w:r w:rsidR="00A43F2A" w:rsidRPr="004652DF">
        <w:t xml:space="preserve"> </w:t>
      </w:r>
      <w:r w:rsidR="002A235D" w:rsidRPr="004652DF">
        <w:t>on legislative drafting documents</w:t>
      </w:r>
      <w:r w:rsidR="009D3D75" w:rsidRPr="009D3D75">
        <w:t xml:space="preserve"> at different stages of the drafting process</w:t>
      </w:r>
      <w:r w:rsidR="002A235D" w:rsidRPr="004652DF">
        <w:t xml:space="preserve">. These </w:t>
      </w:r>
      <w:r w:rsidR="00A43F2A">
        <w:t>statements</w:t>
      </w:r>
      <w:r w:rsidR="00A43F2A" w:rsidRPr="004652DF">
        <w:t xml:space="preserve"> </w:t>
      </w:r>
      <w:r w:rsidR="000F43A5">
        <w:t>focus on</w:t>
      </w:r>
      <w:r w:rsidR="002A235D" w:rsidRPr="004652DF">
        <w:t xml:space="preserve"> the proposed regulation's alignment with the Convention</w:t>
      </w:r>
      <w:r w:rsidR="009D3D75">
        <w:t xml:space="preserve"> and that a comprehensive assessment of impacts on children has been conducted during the drafting process.</w:t>
      </w:r>
      <w:r w:rsidR="002A235D" w:rsidRPr="004652DF">
        <w:t xml:space="preserve"> The </w:t>
      </w:r>
      <w:r w:rsidR="007053D4">
        <w:t>statement</w:t>
      </w:r>
      <w:r w:rsidR="007053D4" w:rsidRPr="004652DF">
        <w:t xml:space="preserve">s </w:t>
      </w:r>
      <w:r w:rsidR="002A235D" w:rsidRPr="004652DF">
        <w:t xml:space="preserve">stress that the views of children should be determined and given appropriate consideration in the </w:t>
      </w:r>
      <w:r w:rsidR="007053D4">
        <w:t>legislative drafting process</w:t>
      </w:r>
      <w:r w:rsidR="002A235D" w:rsidRPr="004652DF">
        <w:t xml:space="preserve">. </w:t>
      </w:r>
    </w:p>
    <w:p w14:paraId="300556BC" w14:textId="35DD57FF" w:rsidR="00171975" w:rsidRPr="004652DF" w:rsidRDefault="00130CEF" w:rsidP="008D55BD">
      <w:pPr>
        <w:pStyle w:val="ListParagraph"/>
        <w:numPr>
          <w:ilvl w:val="0"/>
          <w:numId w:val="18"/>
        </w:numPr>
        <w:spacing w:after="240" w:line="276" w:lineRule="auto"/>
        <w:jc w:val="both"/>
        <w:rPr>
          <w:iCs/>
        </w:rPr>
      </w:pPr>
      <w:r w:rsidRPr="004652DF">
        <w:t xml:space="preserve">The </w:t>
      </w:r>
      <w:r w:rsidR="004779D1">
        <w:t>Ombudsman</w:t>
      </w:r>
      <w:r w:rsidRPr="004652DF">
        <w:t xml:space="preserve"> assesses the state of the legislation in its annual report on its activities to the Government. The report </w:t>
      </w:r>
      <w:bookmarkStart w:id="2" w:name="_Hlk63356547"/>
      <w:r w:rsidRPr="004652DF">
        <w:t xml:space="preserve">on the Ombudsman's activities to Parliament </w:t>
      </w:r>
      <w:bookmarkEnd w:id="2"/>
      <w:r w:rsidR="006E7EA2">
        <w:t xml:space="preserve">is issued every four years. The first report </w:t>
      </w:r>
      <w:r w:rsidRPr="004652DF">
        <w:t>was issued in 2018</w:t>
      </w:r>
      <w:r w:rsidR="00F634C6" w:rsidRPr="004652DF">
        <w:rPr>
          <w:rStyle w:val="FootnoteReference"/>
          <w:iCs/>
        </w:rPr>
        <w:footnoteReference w:id="3"/>
      </w:r>
      <w:r w:rsidR="007053D4">
        <w:t xml:space="preserve"> and the second report was published in 2022</w:t>
      </w:r>
      <w:r w:rsidR="00A16E74">
        <w:rPr>
          <w:rStyle w:val="FootnoteReference"/>
        </w:rPr>
        <w:footnoteReference w:id="4"/>
      </w:r>
      <w:r w:rsidRPr="004652DF">
        <w:t>.</w:t>
      </w:r>
      <w:r w:rsidR="00345946" w:rsidRPr="004652DF">
        <w:rPr>
          <w:rStyle w:val="FootnoteReference"/>
          <w:iCs/>
        </w:rPr>
        <w:t xml:space="preserve"> </w:t>
      </w:r>
      <w:r w:rsidRPr="004652DF">
        <w:rPr>
          <w:rStyle w:val="FootnoteReference"/>
        </w:rPr>
        <w:t xml:space="preserve"> </w:t>
      </w:r>
      <w:r w:rsidRPr="004652DF">
        <w:t xml:space="preserve">The first report contained an extensive examination of the compatibility of national legislation with the Convention. </w:t>
      </w:r>
      <w:r w:rsidR="00C02578">
        <w:t>The second report reviewed the development of legislation in 2018-2021.</w:t>
      </w:r>
    </w:p>
    <w:p w14:paraId="57DD2ACF" w14:textId="3B5DFB9F" w:rsidR="00082070" w:rsidRPr="004652DF" w:rsidRDefault="00C62959" w:rsidP="00652BC9">
      <w:pPr>
        <w:pStyle w:val="ListParagraph"/>
        <w:numPr>
          <w:ilvl w:val="0"/>
          <w:numId w:val="18"/>
        </w:numPr>
        <w:spacing w:after="240" w:line="276" w:lineRule="auto"/>
        <w:jc w:val="both"/>
        <w:rPr>
          <w:iCs/>
        </w:rPr>
      </w:pPr>
      <w:r>
        <w:t>N</w:t>
      </w:r>
      <w:r w:rsidR="00794A86" w:rsidRPr="004652DF">
        <w:t xml:space="preserve">ational legislation is mainly consistent with the Convention. </w:t>
      </w:r>
      <w:r w:rsidR="00516DEC">
        <w:t>Nonetheless</w:t>
      </w:r>
      <w:r w:rsidR="00794A86" w:rsidRPr="004652DF">
        <w:t>, one cannot always establish from the legislative drafting documents that the regulations are specifically based on the legislative requirements imposed by the Convention. The drafting of legislation does not systematically and transparently promote the implementation of the Convention</w:t>
      </w:r>
      <w:r w:rsidR="004779D1">
        <w:t>.</w:t>
      </w:r>
      <w:r w:rsidR="00794A86" w:rsidRPr="004652DF">
        <w:t xml:space="preserve"> </w:t>
      </w:r>
    </w:p>
    <w:p w14:paraId="01A9D2F8" w14:textId="4C2F145C" w:rsidR="005736F8" w:rsidRPr="004652DF" w:rsidRDefault="00221FEA" w:rsidP="009A58CA">
      <w:pPr>
        <w:pStyle w:val="ListParagraph"/>
        <w:numPr>
          <w:ilvl w:val="0"/>
          <w:numId w:val="18"/>
        </w:numPr>
        <w:spacing w:after="240" w:line="276" w:lineRule="auto"/>
        <w:jc w:val="both"/>
      </w:pPr>
      <w:r>
        <w:t>Th</w:t>
      </w:r>
      <w:r w:rsidR="0006619E">
        <w:t>e</w:t>
      </w:r>
      <w:r>
        <w:t xml:space="preserve"> child impact assessment</w:t>
      </w:r>
      <w:r w:rsidR="00082070" w:rsidRPr="004652DF">
        <w:t xml:space="preserve"> is included in the legislative drafting process guidelines. However, the assessment is not systematically based on research or children</w:t>
      </w:r>
      <w:r w:rsidR="00192574">
        <w:t>’s views</w:t>
      </w:r>
      <w:r w:rsidR="00082070" w:rsidRPr="004652DF">
        <w:t>.</w:t>
      </w:r>
      <w:r w:rsidR="0006619E">
        <w:t xml:space="preserve"> In government bills, the assessments</w:t>
      </w:r>
      <w:r w:rsidR="00082070" w:rsidRPr="004652DF">
        <w:t xml:space="preserve"> </w:t>
      </w:r>
      <w:r w:rsidR="0006619E">
        <w:t xml:space="preserve">are </w:t>
      </w:r>
      <w:r w:rsidR="00192574">
        <w:t>often</w:t>
      </w:r>
      <w:r w:rsidR="00082070" w:rsidRPr="004652DF">
        <w:t xml:space="preserve"> limited to describing objectives and emphasising the bill’s positive impact. </w:t>
      </w:r>
    </w:p>
    <w:p w14:paraId="5AC03019" w14:textId="452CEB62" w:rsidR="00BF7F59" w:rsidRPr="004652DF" w:rsidRDefault="00A56CAB" w:rsidP="00810953">
      <w:pPr>
        <w:pStyle w:val="ListParagraph"/>
        <w:numPr>
          <w:ilvl w:val="0"/>
          <w:numId w:val="18"/>
        </w:numPr>
        <w:spacing w:after="240" w:line="276" w:lineRule="auto"/>
        <w:jc w:val="both"/>
      </w:pPr>
      <w:r w:rsidRPr="004652DF">
        <w:t>The Finnish Council of Regulatory Impact Analysis instituted in 2016 is tasked with assessing government proposals and the impact assessments presented in them. Even though its statements are not binding, the government proposal issued to Parliament must include the Council’s statement and describe how it has been taken into consideration. The work of the Council contributes to the development of legislative impact assessments.</w:t>
      </w:r>
    </w:p>
    <w:p w14:paraId="715DC5D5" w14:textId="57F05777" w:rsidR="000A23F7" w:rsidRPr="004652DF" w:rsidRDefault="006C0A84" w:rsidP="008D55BD">
      <w:pPr>
        <w:pStyle w:val="ListParagraph"/>
        <w:numPr>
          <w:ilvl w:val="0"/>
          <w:numId w:val="18"/>
        </w:numPr>
        <w:spacing w:after="240" w:line="276" w:lineRule="auto"/>
        <w:jc w:val="both"/>
      </w:pPr>
      <w:r>
        <w:t>N</w:t>
      </w:r>
      <w:r w:rsidR="002767D6" w:rsidRPr="004652DF">
        <w:t xml:space="preserve">ational legislation does not provide </w:t>
      </w:r>
      <w:r w:rsidR="001D235F">
        <w:t>comprehensive</w:t>
      </w:r>
      <w:r w:rsidR="002767D6" w:rsidRPr="004652DF">
        <w:t xml:space="preserve"> legal protection of children. There are </w:t>
      </w:r>
      <w:r w:rsidR="000C603E">
        <w:t>several</w:t>
      </w:r>
      <w:r w:rsidR="002767D6" w:rsidRPr="004652DF">
        <w:t xml:space="preserve"> shortcomings in the legal protection of children, manifesting both as insufficient provisions on legal protection and in actual activities.</w:t>
      </w:r>
      <w:r w:rsidR="00BF7F59" w:rsidRPr="004652DF">
        <w:rPr>
          <w:rStyle w:val="FootnoteReference"/>
        </w:rPr>
        <w:footnoteReference w:id="5"/>
      </w:r>
      <w:r w:rsidR="002767D6" w:rsidRPr="004652DF">
        <w:t xml:space="preserve"> </w:t>
      </w:r>
      <w:r w:rsidR="000E068A">
        <w:t>A</w:t>
      </w:r>
      <w:r w:rsidR="002767D6" w:rsidRPr="004652DF">
        <w:t xml:space="preserve"> common feature of these problems </w:t>
      </w:r>
      <w:r w:rsidR="000E068A">
        <w:t xml:space="preserve">is </w:t>
      </w:r>
      <w:r w:rsidR="002767D6" w:rsidRPr="004652DF">
        <w:t>that children</w:t>
      </w:r>
      <w:r w:rsidR="00835500">
        <w:t xml:space="preserve"> or their custodians</w:t>
      </w:r>
      <w:r w:rsidR="002767D6" w:rsidRPr="004652DF">
        <w:t xml:space="preserve"> do not have sufficient information on their rights and the means and procedures of legal protection available to them.</w:t>
      </w:r>
      <w:r w:rsidR="00BF7F59" w:rsidRPr="004652DF">
        <w:rPr>
          <w:rStyle w:val="FootnoteReference"/>
        </w:rPr>
        <w:footnoteReference w:id="6"/>
      </w:r>
      <w:r w:rsidR="002767D6" w:rsidRPr="004652DF">
        <w:t xml:space="preserve"> </w:t>
      </w:r>
    </w:p>
    <w:p w14:paraId="1A021450" w14:textId="2B195B23" w:rsidR="00BF7F59" w:rsidRDefault="000A23F7" w:rsidP="008D55BD">
      <w:pPr>
        <w:pStyle w:val="ListParagraph"/>
        <w:numPr>
          <w:ilvl w:val="0"/>
          <w:numId w:val="18"/>
        </w:numPr>
        <w:spacing w:after="240" w:line="276" w:lineRule="auto"/>
        <w:jc w:val="both"/>
      </w:pPr>
      <w:r w:rsidRPr="004652DF">
        <w:t xml:space="preserve">Protracted legal </w:t>
      </w:r>
      <w:r w:rsidR="00EF7AAC" w:rsidRPr="004652DF">
        <w:t>proce</w:t>
      </w:r>
      <w:r w:rsidR="00EF7AAC">
        <w:t>edings</w:t>
      </w:r>
      <w:r w:rsidR="00EF7AAC" w:rsidRPr="004652DF">
        <w:t xml:space="preserve"> </w:t>
      </w:r>
      <w:r w:rsidRPr="004652DF">
        <w:t xml:space="preserve">can jeopardise the realisation of the rights of the child. The amendments to the Act on Child Custody and Right of Access in 2019 sought to improve the situation </w:t>
      </w:r>
      <w:r w:rsidR="007A5C93">
        <w:t>of</w:t>
      </w:r>
      <w:r w:rsidR="007A5C93" w:rsidRPr="004652DF">
        <w:t xml:space="preserve"> custody</w:t>
      </w:r>
      <w:r w:rsidR="00EF7AAC">
        <w:t xml:space="preserve"> related</w:t>
      </w:r>
      <w:r w:rsidR="007A5C93">
        <w:t xml:space="preserve"> court procedures</w:t>
      </w:r>
      <w:r w:rsidRPr="004652DF">
        <w:t>. The hearing times of child welfare cases are too long in the administrative courts, and there are backlogs of child welfare cases at State Regional Administrative Agenc</w:t>
      </w:r>
      <w:r w:rsidR="007A5C93">
        <w:t>ies</w:t>
      </w:r>
      <w:r w:rsidRPr="004652DF">
        <w:t>.</w:t>
      </w:r>
      <w:r w:rsidRPr="004652DF">
        <w:rPr>
          <w:rStyle w:val="FootnoteReference"/>
        </w:rPr>
        <w:footnoteReference w:id="7"/>
      </w:r>
    </w:p>
    <w:p w14:paraId="29648BF9" w14:textId="1E018056" w:rsidR="007A5C93" w:rsidRPr="004652DF" w:rsidRDefault="007A5C93" w:rsidP="008D55BD">
      <w:pPr>
        <w:pStyle w:val="ListParagraph"/>
        <w:numPr>
          <w:ilvl w:val="0"/>
          <w:numId w:val="18"/>
        </w:numPr>
        <w:spacing w:after="240" w:line="276" w:lineRule="auto"/>
        <w:jc w:val="both"/>
      </w:pPr>
      <w:r>
        <w:t>The Ministry of Justice is currently preparing legislation aimed at enhancing the criminal procedures</w:t>
      </w:r>
      <w:r w:rsidR="00AE5220">
        <w:t xml:space="preserve">. One of the objectives is to speed up </w:t>
      </w:r>
      <w:r w:rsidR="004E4F21">
        <w:t>the handling of crimes committed against children.</w:t>
      </w:r>
      <w:r w:rsidR="005E51B7">
        <w:rPr>
          <w:rStyle w:val="FootnoteReference"/>
        </w:rPr>
        <w:footnoteReference w:id="8"/>
      </w:r>
    </w:p>
    <w:p w14:paraId="4BB95BB1" w14:textId="77777777" w:rsidR="000C6A7A" w:rsidRPr="004652DF" w:rsidRDefault="003F6B15" w:rsidP="008D55BD">
      <w:pPr>
        <w:jc w:val="both"/>
      </w:pPr>
      <w:r w:rsidRPr="004652DF">
        <w:rPr>
          <w:noProof/>
          <w:lang w:eastAsia="en-GB"/>
        </w:rPr>
        <mc:AlternateContent>
          <mc:Choice Requires="wps">
            <w:drawing>
              <wp:inline distT="0" distB="0" distL="0" distR="0" wp14:anchorId="7978B138" wp14:editId="2EF92C0D">
                <wp:extent cx="1828800" cy="1828800"/>
                <wp:effectExtent l="0" t="0" r="26670" b="14605"/>
                <wp:docPr id="1" name="Tekstiruutu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solidFill>
                            <a:prstClr val="black"/>
                          </a:solidFill>
                        </a:ln>
                      </wps:spPr>
                      <wps:txbx>
                        <w:txbxContent>
                          <w:p w14:paraId="391B78B7" w14:textId="3161324D" w:rsidR="00013ACA" w:rsidRDefault="00013ACA" w:rsidP="003F194E">
                            <w:pPr>
                              <w:spacing w:after="240"/>
                              <w:jc w:val="both"/>
                            </w:pPr>
                            <w:r>
                              <w:t>Recommendations</w:t>
                            </w:r>
                          </w:p>
                          <w:p w14:paraId="4296EFE4" w14:textId="0CD87E1D" w:rsidR="00013ACA" w:rsidRDefault="00013ACA" w:rsidP="006C79E7">
                            <w:pPr>
                              <w:pStyle w:val="ListParagraph"/>
                              <w:numPr>
                                <w:ilvl w:val="0"/>
                                <w:numId w:val="5"/>
                              </w:numPr>
                              <w:spacing w:after="240"/>
                              <w:jc w:val="both"/>
                            </w:pPr>
                            <w:r>
                              <w:t>Training on taking the rights of children into account should be provided for the drafters of legislation.</w:t>
                            </w:r>
                          </w:p>
                          <w:p w14:paraId="6B430BFD" w14:textId="419997A7" w:rsidR="00013ACA" w:rsidRDefault="00283A6B" w:rsidP="006C79E7">
                            <w:pPr>
                              <w:pStyle w:val="ListParagraph"/>
                              <w:numPr>
                                <w:ilvl w:val="0"/>
                                <w:numId w:val="5"/>
                              </w:numPr>
                              <w:spacing w:after="240"/>
                              <w:jc w:val="both"/>
                            </w:pPr>
                            <w:r>
                              <w:t xml:space="preserve">Developing </w:t>
                            </w:r>
                            <w:r w:rsidR="00013ACA">
                              <w:t xml:space="preserve">of child impact assessments should be continued. The use of research data in child impact assessments should be increased and enhanced. </w:t>
                            </w:r>
                          </w:p>
                          <w:p w14:paraId="337DDA24" w14:textId="3C5BB85C" w:rsidR="00013ACA" w:rsidRDefault="00013ACA" w:rsidP="006C79E7">
                            <w:pPr>
                              <w:pStyle w:val="ListParagraph"/>
                              <w:numPr>
                                <w:ilvl w:val="0"/>
                                <w:numId w:val="5"/>
                              </w:numPr>
                              <w:spacing w:after="240"/>
                              <w:jc w:val="both"/>
                            </w:pPr>
                            <w:r>
                              <w:t xml:space="preserve">The legal protection of children and the available remedies should be regulated in greater detail. More remedies should be made available to children, and child-friendliness of existing remedies should be improved. </w:t>
                            </w:r>
                          </w:p>
                          <w:p w14:paraId="617CE06D" w14:textId="4BBA6089" w:rsidR="00013ACA" w:rsidRPr="00926D87" w:rsidRDefault="00B55BB0" w:rsidP="006C79E7">
                            <w:pPr>
                              <w:pStyle w:val="ListParagraph"/>
                              <w:numPr>
                                <w:ilvl w:val="0"/>
                                <w:numId w:val="5"/>
                              </w:numPr>
                              <w:spacing w:after="240"/>
                              <w:jc w:val="both"/>
                            </w:pPr>
                            <w:r>
                              <w:t>In legal proceedings concerning children t</w:t>
                            </w:r>
                            <w:r w:rsidR="00013ACA">
                              <w:t xml:space="preserve">he urgency requirement must be followed. This must be ensured </w:t>
                            </w:r>
                            <w:r w:rsidR="00283A6B">
                              <w:t xml:space="preserve">by </w:t>
                            </w:r>
                            <w:r w:rsidR="00013ACA">
                              <w:t>legislation and sufficient resources.</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inline>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7978B138" id="_x0000_t202" coordsize="21600,21600" o:spt="202" path="m,l,21600r21600,l21600,xe">
                <v:stroke joinstyle="miter"/>
                <v:path gradientshapeok="t" o:connecttype="rect"/>
              </v:shapetype>
              <v:shape id="Tekstiruutu 1" o:spid="_x0000_s1026" type="#_x0000_t202" style="width:2in;height:2in;visibility:visible;mso-wrap-style:non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ZRpEPgIAAHsEAAAOAAAAZHJzL2Uyb0RvYy54bWysVE1v2zAMvQ/YfxB0X+1kbZcZdYqsRYcB&#10;RVsgHXpWZDk2KouCpMTufv2e5Hyh22nYRebHE0Xykb66HjrNtsr5lkzJJ2c5Z8pIqlqzLvnP57tP&#10;M858EKYSmowq+Zvy/Hr+8cNVbws1pYZ0pRxDEOOL3pa8CcEWWeZlozrhz8gqA2dNrhMBqltnlRM9&#10;onc6m+b5ZdaTq6wjqbyH9XZ08nmKX9dKhse69iowXXLkFtLp0rmKZza/EsXaCdu0cpeG+IcsOtEa&#10;PHoIdSuCYBvX/hGqa6UjT3U4k9RlVNetVKkGVDPJ31WzbIRVqRY0x9tDm/z/Cysftk+OtRW448yI&#10;DhQ9q1cfWrfZhA2bxAb11hfALS2QYfhGQwTv7B7GWPdQuy5+URGDH61+O7RXDYHJeGk2nc1yuCR8&#10;ewVxsuN163z4rqhjUSi5A3+prWJ778MI3UPia4buWq1hF4U2rC/55eeLPF3wpNsqOqMvXrnRjm0F&#10;pmClhXyN6ePZExQ0bWCMxY5FRSkMqwHQKK6oekMDHI0z5K28axH3XvjwJByGBoVhEcIjjloTkqGd&#10;xFlD7tff7BEPLuHlrMcQltxgSzjTPww4/jo5P48zm5Tziy9TKO7Uszr1mE13Q6gPPCK3JEZ80Hux&#10;dtS9YFsW8U24hJF4ueRhL96EcTGwbVItFgmEKbUi3JullTH0vpvPw4twdsdSAMEPtB9WUbwja8TG&#10;m94uNgGUJSaPPd11HROeSNltY1yhUz2hjv+M+W8AAAD//wMAUEsDBBQABgAIAAAAIQC3DAMI1wAA&#10;AAUBAAAPAAAAZHJzL2Rvd25yZXYueG1sTI9BT8MwDIXvSPyHyEjcWMokoJSmExrixmFsE2evMW0h&#10;caom21p+PQYhjYvlp2c9f69cjN6pAw2xC2zgepaBIq6D7bgxsN08X+WgYkK26AKTgYkiLKrzsxIL&#10;G478Sod1apSEcCzQQJtSX2gd65Y8xlnoicV7D4PHJHJotB3wKOHe6XmW3WqPHcuHFntatlR/rvfe&#10;gJ1ulpN1X3b78XZ3vwp2s3qJT8ZcXoyPD6ASjel0DD/4gg6VMO3Cnm1UzoAUSb9TvHmei9z9Lboq&#10;9X/66hsAAP//AwBQSwECLQAUAAYACAAAACEAtoM4kv4AAADhAQAAEwAAAAAAAAAAAAAAAAAAAAAA&#10;W0NvbnRlbnRfVHlwZXNdLnhtbFBLAQItABQABgAIAAAAIQA4/SH/1gAAAJQBAAALAAAAAAAAAAAA&#10;AAAAAC8BAABfcmVscy8ucmVsc1BLAQItABQABgAIAAAAIQA2ZRpEPgIAAHsEAAAOAAAAAAAAAAAA&#10;AAAAAC4CAABkcnMvZTJvRG9jLnhtbFBLAQItABQABgAIAAAAIQC3DAMI1wAAAAUBAAAPAAAAAAAA&#10;AAAAAAAAAJgEAABkcnMvZG93bnJldi54bWxQSwUGAAAAAAQABADzAAAAnAUAAAAA&#10;" filled="f" strokeweight=".5pt">
                <v:textbox style="mso-fit-shape-to-text:t">
                  <w:txbxContent>
                    <w:p w14:paraId="391B78B7" w14:textId="3161324D" w:rsidR="00013ACA" w:rsidRDefault="00013ACA" w:rsidP="003F194E">
                      <w:pPr>
                        <w:spacing w:after="240"/>
                        <w:jc w:val="both"/>
                      </w:pPr>
                      <w:r>
                        <w:t>Recommendations</w:t>
                      </w:r>
                    </w:p>
                    <w:p w14:paraId="4296EFE4" w14:textId="0CD87E1D" w:rsidR="00013ACA" w:rsidRDefault="00013ACA" w:rsidP="006C79E7">
                      <w:pPr>
                        <w:pStyle w:val="Luettelokappale"/>
                        <w:numPr>
                          <w:ilvl w:val="0"/>
                          <w:numId w:val="5"/>
                        </w:numPr>
                        <w:spacing w:after="240"/>
                        <w:jc w:val="both"/>
                      </w:pPr>
                      <w:r>
                        <w:t>Training on taking the rights of children into account should be provided for the drafters of legislation.</w:t>
                      </w:r>
                    </w:p>
                    <w:p w14:paraId="6B430BFD" w14:textId="419997A7" w:rsidR="00013ACA" w:rsidRDefault="00283A6B" w:rsidP="006C79E7">
                      <w:pPr>
                        <w:pStyle w:val="Luettelokappale"/>
                        <w:numPr>
                          <w:ilvl w:val="0"/>
                          <w:numId w:val="5"/>
                        </w:numPr>
                        <w:spacing w:after="240"/>
                        <w:jc w:val="both"/>
                      </w:pPr>
                      <w:r>
                        <w:t xml:space="preserve">Developing </w:t>
                      </w:r>
                      <w:r w:rsidR="00013ACA">
                        <w:t xml:space="preserve">of child impact assessments should be continued. The use of research data in child impact assessments should be increased and enhanced. </w:t>
                      </w:r>
                    </w:p>
                    <w:p w14:paraId="337DDA24" w14:textId="3C5BB85C" w:rsidR="00013ACA" w:rsidRDefault="00013ACA" w:rsidP="006C79E7">
                      <w:pPr>
                        <w:pStyle w:val="Luettelokappale"/>
                        <w:numPr>
                          <w:ilvl w:val="0"/>
                          <w:numId w:val="5"/>
                        </w:numPr>
                        <w:spacing w:after="240"/>
                        <w:jc w:val="both"/>
                      </w:pPr>
                      <w:r>
                        <w:t xml:space="preserve">The legal protection of children and the available remedies should be regulated in greater detail. More remedies should be made available to children, and child-friendliness of existing remedies should be improved. </w:t>
                      </w:r>
                    </w:p>
                    <w:p w14:paraId="617CE06D" w14:textId="4BBA6089" w:rsidR="00013ACA" w:rsidRPr="00926D87" w:rsidRDefault="00B55BB0" w:rsidP="006C79E7">
                      <w:pPr>
                        <w:pStyle w:val="Luettelokappale"/>
                        <w:numPr>
                          <w:ilvl w:val="0"/>
                          <w:numId w:val="5"/>
                        </w:numPr>
                        <w:spacing w:after="240"/>
                        <w:jc w:val="both"/>
                      </w:pPr>
                      <w:r>
                        <w:t>In legal proceedings concerning children t</w:t>
                      </w:r>
                      <w:r w:rsidR="00013ACA">
                        <w:t xml:space="preserve">he urgency requirement must be followed. This must be ensured </w:t>
                      </w:r>
                      <w:r w:rsidR="00283A6B">
                        <w:t xml:space="preserve">by </w:t>
                      </w:r>
                      <w:r w:rsidR="00013ACA">
                        <w:t>legislation and sufficient resources.</w:t>
                      </w:r>
                    </w:p>
                  </w:txbxContent>
                </v:textbox>
                <w10:anchorlock/>
              </v:shape>
            </w:pict>
          </mc:Fallback>
        </mc:AlternateContent>
      </w:r>
    </w:p>
    <w:p w14:paraId="68EB4144" w14:textId="076C2006" w:rsidR="00EE50DE" w:rsidRPr="004652DF" w:rsidRDefault="00691ED0" w:rsidP="008D55BD">
      <w:pPr>
        <w:pStyle w:val="Heading2"/>
        <w:jc w:val="both"/>
      </w:pPr>
      <w:r w:rsidRPr="004652DF">
        <w:t>Coordination and national plan of action (11, 13)</w:t>
      </w:r>
    </w:p>
    <w:p w14:paraId="2433BEC6" w14:textId="6146A1BC" w:rsidR="00B04D78" w:rsidRPr="00B55BB0" w:rsidRDefault="00E66B2A" w:rsidP="008D55BD">
      <w:pPr>
        <w:pStyle w:val="ListParagraph"/>
        <w:numPr>
          <w:ilvl w:val="0"/>
          <w:numId w:val="18"/>
        </w:numPr>
        <w:spacing w:line="276" w:lineRule="auto"/>
        <w:jc w:val="both"/>
        <w:rPr>
          <w:iCs/>
        </w:rPr>
      </w:pPr>
      <w:r w:rsidRPr="004652DF">
        <w:t xml:space="preserve">Various child, family and youth policy measures have been taken in the reporting period, but a coordinated approach has been lacking. </w:t>
      </w:r>
      <w:r w:rsidR="00DA30F0">
        <w:t>T</w:t>
      </w:r>
      <w:r w:rsidRPr="004652DF">
        <w:t>he key concerns of child policy have involved the increase</w:t>
      </w:r>
      <w:r w:rsidR="00283A6B">
        <w:t>d risk</w:t>
      </w:r>
      <w:r w:rsidRPr="004652DF">
        <w:t xml:space="preserve"> of marginalisation, regional differences in the availability and quality of services, deterioration of universal services, and a lack of child impact assessments at the national and municipal levels. </w:t>
      </w:r>
    </w:p>
    <w:p w14:paraId="04442FD6" w14:textId="1ED1F9E9" w:rsidR="00B55BB0" w:rsidRPr="004652DF" w:rsidRDefault="00B55BB0" w:rsidP="008D55BD">
      <w:pPr>
        <w:pStyle w:val="ListParagraph"/>
        <w:numPr>
          <w:ilvl w:val="0"/>
          <w:numId w:val="18"/>
        </w:numPr>
        <w:spacing w:line="276" w:lineRule="auto"/>
        <w:jc w:val="both"/>
        <w:rPr>
          <w:iCs/>
        </w:rPr>
      </w:pPr>
      <w:r>
        <w:rPr>
          <w:iCs/>
        </w:rPr>
        <w:t>A health and social services reform</w:t>
      </w:r>
      <w:r w:rsidR="00283A6B">
        <w:rPr>
          <w:iCs/>
        </w:rPr>
        <w:t>, in which t</w:t>
      </w:r>
      <w:r w:rsidR="00283A6B" w:rsidRPr="000B443E">
        <w:rPr>
          <w:iCs/>
        </w:rPr>
        <w:t xml:space="preserve">he </w:t>
      </w:r>
      <w:r w:rsidR="00283A6B">
        <w:rPr>
          <w:iCs/>
        </w:rPr>
        <w:t xml:space="preserve">main </w:t>
      </w:r>
      <w:r w:rsidR="00283A6B" w:rsidRPr="000B443E">
        <w:rPr>
          <w:iCs/>
        </w:rPr>
        <w:t>responsibility for</w:t>
      </w:r>
      <w:r w:rsidR="00283A6B">
        <w:rPr>
          <w:iCs/>
        </w:rPr>
        <w:t xml:space="preserve"> </w:t>
      </w:r>
      <w:r w:rsidR="00283A6B" w:rsidRPr="000B443E">
        <w:rPr>
          <w:iCs/>
        </w:rPr>
        <w:t xml:space="preserve">organising </w:t>
      </w:r>
      <w:r w:rsidR="00283A6B">
        <w:rPr>
          <w:iCs/>
        </w:rPr>
        <w:t>these services</w:t>
      </w:r>
      <w:r w:rsidR="00283A6B" w:rsidRPr="000B443E">
        <w:rPr>
          <w:iCs/>
        </w:rPr>
        <w:t xml:space="preserve"> will be transferred from municipalities to wellbeing services counties from the beginning of 2023</w:t>
      </w:r>
      <w:r w:rsidR="00283A6B">
        <w:rPr>
          <w:iCs/>
        </w:rPr>
        <w:t>,</w:t>
      </w:r>
      <w:r>
        <w:rPr>
          <w:iCs/>
        </w:rPr>
        <w:t xml:space="preserve"> is currently ongoing and has </w:t>
      </w:r>
      <w:r w:rsidR="000B443E">
        <w:rPr>
          <w:iCs/>
        </w:rPr>
        <w:t xml:space="preserve">extensive effects on services aimed at children and families. Municipalities </w:t>
      </w:r>
      <w:r w:rsidR="00691074">
        <w:rPr>
          <w:iCs/>
        </w:rPr>
        <w:t>will remain responsible for organising education.</w:t>
      </w:r>
    </w:p>
    <w:p w14:paraId="702A6913" w14:textId="7C62DDA7" w:rsidR="000269F0" w:rsidRPr="004652DF" w:rsidRDefault="000269F0" w:rsidP="008D55BD">
      <w:pPr>
        <w:pStyle w:val="ListParagraph"/>
        <w:numPr>
          <w:ilvl w:val="0"/>
          <w:numId w:val="18"/>
        </w:numPr>
        <w:spacing w:line="276" w:lineRule="auto"/>
        <w:jc w:val="both"/>
      </w:pPr>
      <w:r w:rsidRPr="004652DF">
        <w:t xml:space="preserve">A reform program of child and family services </w:t>
      </w:r>
      <w:r w:rsidR="004C43C5">
        <w:t>started</w:t>
      </w:r>
      <w:r w:rsidRPr="004652DF">
        <w:t xml:space="preserve"> in </w:t>
      </w:r>
      <w:r w:rsidR="00691074" w:rsidRPr="004652DF">
        <w:t>2016 but</w:t>
      </w:r>
      <w:r w:rsidRPr="004652DF">
        <w:t xml:space="preserve"> has not been brought to conclusion yet</w:t>
      </w:r>
      <w:r w:rsidR="00463D49">
        <w:t xml:space="preserve">. It will be developed further alongside the </w:t>
      </w:r>
      <w:r w:rsidR="0087007E">
        <w:t>wellbeing services counties</w:t>
      </w:r>
      <w:r w:rsidR="00463D49">
        <w:t>.</w:t>
      </w:r>
    </w:p>
    <w:p w14:paraId="787B1E76" w14:textId="5CA05BA9" w:rsidR="00783B26" w:rsidRPr="004652DF" w:rsidRDefault="00783B26" w:rsidP="008D55BD">
      <w:pPr>
        <w:pStyle w:val="ListParagraph"/>
        <w:numPr>
          <w:ilvl w:val="0"/>
          <w:numId w:val="18"/>
        </w:numPr>
        <w:spacing w:line="276" w:lineRule="auto"/>
        <w:jc w:val="both"/>
      </w:pPr>
      <w:r w:rsidRPr="004652DF">
        <w:t xml:space="preserve">Responsibility for the implementation of the Convention is divided between different ministries, with no central allocation of responsibility. The cooperation of ministries in law drafting and other implementation measures is negligible. The significance of comprehensive and effective implementation will be emphasised in, for example, the </w:t>
      </w:r>
      <w:r w:rsidR="00174200">
        <w:t xml:space="preserve">ongoing </w:t>
      </w:r>
      <w:r w:rsidRPr="004652DF">
        <w:t>extensive social welfare and health care and social security reforms.</w:t>
      </w:r>
    </w:p>
    <w:p w14:paraId="53F23E2C" w14:textId="4A169C58" w:rsidR="00CB4B89" w:rsidRPr="004652DF" w:rsidRDefault="00345946" w:rsidP="008D55BD">
      <w:pPr>
        <w:pStyle w:val="ListParagraph"/>
        <w:numPr>
          <w:ilvl w:val="0"/>
          <w:numId w:val="18"/>
        </w:numPr>
        <w:spacing w:after="240" w:line="276" w:lineRule="auto"/>
        <w:jc w:val="both"/>
        <w:rPr>
          <w:iCs/>
        </w:rPr>
      </w:pPr>
      <w:r w:rsidRPr="004652DF">
        <w:t xml:space="preserve">At the conclusion of its hearing concerning the </w:t>
      </w:r>
      <w:r w:rsidR="004779D1">
        <w:t>Ombudsman</w:t>
      </w:r>
      <w:r w:rsidRPr="004652DF">
        <w:t>'s report to Parliament in 2018, Parliament required the Government to draw up a national child strategy</w:t>
      </w:r>
      <w:r w:rsidR="0087007E">
        <w:t xml:space="preserve"> (The Child Strategy)</w:t>
      </w:r>
      <w:r w:rsidRPr="004652DF">
        <w:t>.</w:t>
      </w:r>
      <w:r w:rsidR="006C544A" w:rsidRPr="004652DF">
        <w:rPr>
          <w:rStyle w:val="FootnoteReference"/>
          <w:iCs/>
        </w:rPr>
        <w:footnoteReference w:id="9"/>
      </w:r>
      <w:r w:rsidRPr="004652DF">
        <w:t xml:space="preserve"> The preparation of the strategy was initiated </w:t>
      </w:r>
      <w:r w:rsidR="00E41604">
        <w:t>in 2018</w:t>
      </w:r>
      <w:r w:rsidRPr="004652DF">
        <w:t xml:space="preserve">, and the strategy drawn up by a parliamentary committee was published on </w:t>
      </w:r>
      <w:r w:rsidR="00FD50AE">
        <w:t>23.3.</w:t>
      </w:r>
      <w:r w:rsidRPr="004652DF">
        <w:t xml:space="preserve">2021. </w:t>
      </w:r>
      <w:r w:rsidR="0084056B">
        <w:t>It</w:t>
      </w:r>
      <w:r w:rsidRPr="004652DF">
        <w:t xml:space="preserve"> is based on the Convention and other national and international obligations concerning fundamental and human rights. The aim was to draw up a comprehensive, consistent</w:t>
      </w:r>
      <w:r w:rsidR="00890050">
        <w:t>,</w:t>
      </w:r>
      <w:r w:rsidRPr="004652DF">
        <w:t xml:space="preserve"> and ambitious policy for safeguarding and promoting the well-being and rights of children and young people.</w:t>
      </w:r>
      <w:r w:rsidR="00427AB7" w:rsidRPr="004652DF">
        <w:rPr>
          <w:rStyle w:val="FootnoteReference"/>
        </w:rPr>
        <w:footnoteReference w:id="10"/>
      </w:r>
      <w:r w:rsidRPr="004652DF">
        <w:t xml:space="preserve"> The strategy work will continue with the preparation of </w:t>
      </w:r>
      <w:r w:rsidR="00874E15">
        <w:t>implementation</w:t>
      </w:r>
      <w:r w:rsidRPr="004652DF">
        <w:t xml:space="preserve"> plans for each term of government. </w:t>
      </w:r>
      <w:r w:rsidR="00FD50AE">
        <w:t xml:space="preserve">The first </w:t>
      </w:r>
      <w:r w:rsidR="00874E15">
        <w:t xml:space="preserve">implementation </w:t>
      </w:r>
      <w:r w:rsidR="00FD50AE">
        <w:t xml:space="preserve">plan (completed in 7.10.2021) contains 30 </w:t>
      </w:r>
      <w:r w:rsidR="00874E15">
        <w:t>implementation measures.</w:t>
      </w:r>
      <w:r w:rsidR="006B2A6E">
        <w:rPr>
          <w:rStyle w:val="FootnoteReference"/>
        </w:rPr>
        <w:footnoteReference w:id="11"/>
      </w:r>
      <w:r w:rsidR="00FD50AE">
        <w:t xml:space="preserve"> </w:t>
      </w:r>
    </w:p>
    <w:p w14:paraId="7CC76E7E" w14:textId="77777777" w:rsidR="000C6A7A" w:rsidRPr="004652DF" w:rsidRDefault="003F6B15" w:rsidP="008D55BD">
      <w:pPr>
        <w:jc w:val="both"/>
      </w:pPr>
      <w:r w:rsidRPr="004652DF">
        <w:rPr>
          <w:noProof/>
          <w:lang w:eastAsia="en-GB"/>
        </w:rPr>
        <mc:AlternateContent>
          <mc:Choice Requires="wps">
            <w:drawing>
              <wp:inline distT="0" distB="0" distL="0" distR="0" wp14:anchorId="6573C8EF" wp14:editId="41F11CC7">
                <wp:extent cx="6126480" cy="1376680"/>
                <wp:effectExtent l="0" t="0" r="26670" b="13970"/>
                <wp:docPr id="2" name="Tekstiruutu 2"/>
                <wp:cNvGraphicFramePr/>
                <a:graphic xmlns:a="http://schemas.openxmlformats.org/drawingml/2006/main">
                  <a:graphicData uri="http://schemas.microsoft.com/office/word/2010/wordprocessingShape">
                    <wps:wsp>
                      <wps:cNvSpPr txBox="1"/>
                      <wps:spPr>
                        <a:xfrm>
                          <a:off x="0" y="0"/>
                          <a:ext cx="6126480" cy="1376680"/>
                        </a:xfrm>
                        <a:prstGeom prst="rect">
                          <a:avLst/>
                        </a:prstGeom>
                        <a:noFill/>
                        <a:ln w="6350">
                          <a:solidFill>
                            <a:prstClr val="black"/>
                          </a:solidFill>
                        </a:ln>
                      </wps:spPr>
                      <wps:txbx>
                        <w:txbxContent>
                          <w:p w14:paraId="3CD7584C" w14:textId="7F7D897E" w:rsidR="00013ACA" w:rsidRPr="005F7A53" w:rsidRDefault="00013ACA" w:rsidP="003824E5">
                            <w:pPr>
                              <w:spacing w:after="240" w:line="276" w:lineRule="auto"/>
                              <w:jc w:val="both"/>
                            </w:pPr>
                            <w:r>
                              <w:t>Recommendations</w:t>
                            </w:r>
                          </w:p>
                          <w:p w14:paraId="2C632F75" w14:textId="63FEF8DD" w:rsidR="00013ACA" w:rsidRPr="005F7A53" w:rsidRDefault="00013ACA" w:rsidP="006C79E7">
                            <w:pPr>
                              <w:pStyle w:val="ListParagraph"/>
                              <w:numPr>
                                <w:ilvl w:val="0"/>
                                <w:numId w:val="2"/>
                              </w:numPr>
                              <w:spacing w:after="240"/>
                              <w:jc w:val="both"/>
                            </w:pPr>
                            <w:r>
                              <w:t>The rights of the child should be mainstreamed to the mandates of all ministries and across administrative branches.</w:t>
                            </w:r>
                          </w:p>
                          <w:p w14:paraId="742058CB" w14:textId="077ABA15" w:rsidR="00013ACA" w:rsidRDefault="00013ACA" w:rsidP="006C79E7">
                            <w:pPr>
                              <w:pStyle w:val="ListParagraph"/>
                              <w:numPr>
                                <w:ilvl w:val="0"/>
                                <w:numId w:val="2"/>
                              </w:numPr>
                              <w:spacing w:after="240"/>
                              <w:jc w:val="both"/>
                            </w:pPr>
                            <w:r>
                              <w:t xml:space="preserve">Implementation of the </w:t>
                            </w:r>
                            <w:r w:rsidR="000B6212">
                              <w:t>C</w:t>
                            </w:r>
                            <w:r>
                              <w:t xml:space="preserve">hild </w:t>
                            </w:r>
                            <w:r w:rsidR="000B6212">
                              <w:t>S</w:t>
                            </w:r>
                            <w:r>
                              <w:t xml:space="preserve">trategy should be integrated closely with the ongoing reforms, and its realisation should be monitored with functional indicators. </w:t>
                            </w:r>
                          </w:p>
                          <w:p w14:paraId="43C5CED6" w14:textId="53807396" w:rsidR="00AD5833" w:rsidRPr="005F7A53" w:rsidRDefault="00AD5833" w:rsidP="006C79E7">
                            <w:pPr>
                              <w:pStyle w:val="ListParagraph"/>
                              <w:numPr>
                                <w:ilvl w:val="0"/>
                                <w:numId w:val="2"/>
                              </w:numPr>
                              <w:spacing w:after="240"/>
                              <w:jc w:val="both"/>
                            </w:pPr>
                            <w:r>
                              <w:t xml:space="preserve">The permanence of the </w:t>
                            </w:r>
                            <w:r w:rsidR="000B6212">
                              <w:t>C</w:t>
                            </w:r>
                            <w:r>
                              <w:t xml:space="preserve">hild </w:t>
                            </w:r>
                            <w:r w:rsidR="000B6212">
                              <w:t>S</w:t>
                            </w:r>
                            <w:r>
                              <w:t>trategy should be secured.</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inline>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6573C8EF" id="Tekstiruutu 2" o:spid="_x0000_s1027" type="#_x0000_t202" style="width:482.4pt;height:108.4pt;visibility:visible;mso-wrap-style:non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UneVRQIAAIIEAAAOAAAAZHJzL2Uyb0RvYy54bWysVE1vGjEQvVfqf7B8bxYIISliiShRqkoo&#10;iQRVzsbrhVW8Hss27NJf32cvEJT2VPXinfE8z8ebmZ3ct7Vme+V8RSbn/aseZ8pIKiqzyfnP1eOX&#10;O858EKYQmozK+UF5fj/9/GnS2LEa0JZ0oRyDE+PHjc35NgQ7zjIvt6oW/oqsMjCW5GoRoLpNVjjR&#10;wHuts0GvN8oacoV1JJX3uH3ojHya/JelkuG5LL0KTOccuYV0unSu45lNJ2K8ccJuK3lMQ/xDFrWo&#10;DIKeXT2IINjOVX+4qivpyFMZriTVGZVlJVWqAdX0ex+qWW6FVakWkOPtmSb//9zKp/2LY1WR8wFn&#10;RtRo0Uq9+VC53S7s2CAS1Fg/Bm5pgQztN2rR6NO9x2Wsuy1dHb+oiMEOqg9nelUbmMTlqD8YDe9g&#10;krD1r29HIyjwn70/t86H74pqFoWcO/Qv0Sr2Cx866AkSoxl6rLROPdSGNQhxfdNLDzzpqojGCItP&#10;5tqxvcAUrLWQb8ewFygkoQ1yicV2RUUptOs2sXMueE3FATw46kbJW/lYwf1C+PAiHGYH9WEfwjOO&#10;UhNyoqPE2Zbcr7/dRzxaCitnDWYx5wbLwpn+YdDqr/3hMI5uUoY3twMo7tKyvrSYXT0nlNnH3lmZ&#10;xIgP+iSWjupXLM0sxoRJGInIOQ8ncR66/cDSSTWbJRCG1YqwMEsro+sTqav2VTh7bFZAn5/oNLNi&#10;/KFnHTa+9Ha2C+hcamhkueP0SD4GPY3EcSnjJl3qCfX+65j+BgAA//8DAFBLAwQUAAYACAAAACEA&#10;7LRMg9sAAAAFAQAADwAAAGRycy9kb3ducmV2LnhtbEyPwW7CMBBE75X4B2uReisOqE0hjYMQqLce&#10;KKCeTbxN0trrKDaQ9OvZcmkvI61mNfMmX/bOijN2ofGkYDpJQCCV3jRUKTjsXx/mIELUZLT1hAoG&#10;DLAsRne5zoy/0Dued7ESHEIh0wrqGNtMylDW6HSY+BaJvU/fOR357CppOn3hcGflLElS6XRD3FDr&#10;Ftc1lt+7k1Nghqf1YOyPOXx9PC+23uy3b2Gj1P24X72AiNjHv2f4xWd0KJjp6E9kgrAKeEi8KXuL&#10;9JFnHBXMpukcZJHL//TFFQAA//8DAFBLAQItABQABgAIAAAAIQC2gziS/gAAAOEBAAATAAAAAAAA&#10;AAAAAAAAAAAAAABbQ29udGVudF9UeXBlc10ueG1sUEsBAi0AFAAGAAgAAAAhADj9If/WAAAAlAEA&#10;AAsAAAAAAAAAAAAAAAAALwEAAF9yZWxzLy5yZWxzUEsBAi0AFAAGAAgAAAAhAFdSd5VFAgAAggQA&#10;AA4AAAAAAAAAAAAAAAAALgIAAGRycy9lMm9Eb2MueG1sUEsBAi0AFAAGAAgAAAAhAOy0TIPbAAAA&#10;BQEAAA8AAAAAAAAAAAAAAAAAnwQAAGRycy9kb3ducmV2LnhtbFBLBQYAAAAABAAEAPMAAACnBQAA&#10;AAA=&#10;" filled="f" strokeweight=".5pt">
                <v:textbox style="mso-fit-shape-to-text:t">
                  <w:txbxContent>
                    <w:p w14:paraId="3CD7584C" w14:textId="7F7D897E" w:rsidR="00013ACA" w:rsidRPr="005F7A53" w:rsidRDefault="00013ACA" w:rsidP="003824E5">
                      <w:pPr>
                        <w:spacing w:after="240" w:line="276" w:lineRule="auto"/>
                        <w:jc w:val="both"/>
                      </w:pPr>
                      <w:r>
                        <w:t>Recommendations</w:t>
                      </w:r>
                    </w:p>
                    <w:p w14:paraId="2C632F75" w14:textId="63FEF8DD" w:rsidR="00013ACA" w:rsidRPr="005F7A53" w:rsidRDefault="00013ACA" w:rsidP="006C79E7">
                      <w:pPr>
                        <w:pStyle w:val="Luettelokappale"/>
                        <w:numPr>
                          <w:ilvl w:val="0"/>
                          <w:numId w:val="2"/>
                        </w:numPr>
                        <w:spacing w:after="240"/>
                        <w:jc w:val="both"/>
                      </w:pPr>
                      <w:r>
                        <w:t>The rights of the child should be mainstreamed to the mandates of all ministries and across administrative branches.</w:t>
                      </w:r>
                    </w:p>
                    <w:p w14:paraId="742058CB" w14:textId="077ABA15" w:rsidR="00013ACA" w:rsidRDefault="00013ACA" w:rsidP="006C79E7">
                      <w:pPr>
                        <w:pStyle w:val="Luettelokappale"/>
                        <w:numPr>
                          <w:ilvl w:val="0"/>
                          <w:numId w:val="2"/>
                        </w:numPr>
                        <w:spacing w:after="240"/>
                        <w:jc w:val="both"/>
                      </w:pPr>
                      <w:r>
                        <w:t xml:space="preserve">Implementation of the </w:t>
                      </w:r>
                      <w:r w:rsidR="000B6212">
                        <w:t>C</w:t>
                      </w:r>
                      <w:r>
                        <w:t xml:space="preserve">hild </w:t>
                      </w:r>
                      <w:r w:rsidR="000B6212">
                        <w:t>S</w:t>
                      </w:r>
                      <w:r>
                        <w:t xml:space="preserve">trategy should be integrated closely with the ongoing reforms, and its realisation should be monitored with functional indicators. </w:t>
                      </w:r>
                    </w:p>
                    <w:p w14:paraId="43C5CED6" w14:textId="53807396" w:rsidR="00AD5833" w:rsidRPr="005F7A53" w:rsidRDefault="00AD5833" w:rsidP="006C79E7">
                      <w:pPr>
                        <w:pStyle w:val="Luettelokappale"/>
                        <w:numPr>
                          <w:ilvl w:val="0"/>
                          <w:numId w:val="2"/>
                        </w:numPr>
                        <w:spacing w:after="240"/>
                        <w:jc w:val="both"/>
                      </w:pPr>
                      <w:r>
                        <w:t xml:space="preserve">The permanence of the </w:t>
                      </w:r>
                      <w:r w:rsidR="000B6212">
                        <w:t>C</w:t>
                      </w:r>
                      <w:r>
                        <w:t xml:space="preserve">hild </w:t>
                      </w:r>
                      <w:r w:rsidR="000B6212">
                        <w:t>S</w:t>
                      </w:r>
                      <w:r>
                        <w:t>trategy should be secured.</w:t>
                      </w:r>
                    </w:p>
                  </w:txbxContent>
                </v:textbox>
                <w10:anchorlock/>
              </v:shape>
            </w:pict>
          </mc:Fallback>
        </mc:AlternateContent>
      </w:r>
    </w:p>
    <w:p w14:paraId="0AA3628B" w14:textId="2DE49F2E" w:rsidR="00623D7A" w:rsidRPr="004652DF" w:rsidRDefault="00623D7A" w:rsidP="008D55BD">
      <w:pPr>
        <w:pStyle w:val="Heading2"/>
        <w:jc w:val="both"/>
      </w:pPr>
      <w:r w:rsidRPr="004652DF">
        <w:t>Independent monitoring (15)</w:t>
      </w:r>
    </w:p>
    <w:p w14:paraId="390836CD" w14:textId="77777777" w:rsidR="00E341B9" w:rsidRPr="004652DF" w:rsidRDefault="00EC30C1" w:rsidP="008D55BD">
      <w:pPr>
        <w:jc w:val="both"/>
        <w:rPr>
          <w:b/>
          <w:bCs/>
        </w:rPr>
      </w:pPr>
      <w:r w:rsidRPr="004652DF">
        <w:rPr>
          <w:b/>
        </w:rPr>
        <w:t>Increasing awareness of appeal procedures in national systems</w:t>
      </w:r>
    </w:p>
    <w:p w14:paraId="0DDAE121" w14:textId="2BAF6553" w:rsidR="001B6707" w:rsidRPr="004652DF" w:rsidRDefault="00D804B5" w:rsidP="008D55BD">
      <w:pPr>
        <w:pStyle w:val="ListParagraph"/>
        <w:numPr>
          <w:ilvl w:val="0"/>
          <w:numId w:val="18"/>
        </w:numPr>
        <w:spacing w:after="240" w:line="276" w:lineRule="auto"/>
        <w:jc w:val="both"/>
      </w:pPr>
      <w:r w:rsidRPr="004652DF">
        <w:t xml:space="preserve">Efforts have been made to increase awareness of the rights of the child and remedies available to children both in the administration and among NGOs. </w:t>
      </w:r>
      <w:r w:rsidR="007447D5">
        <w:t>R</w:t>
      </w:r>
      <w:r w:rsidRPr="004652DF">
        <w:t>oom for improvement</w:t>
      </w:r>
      <w:r w:rsidR="007447D5">
        <w:t xml:space="preserve"> remains</w:t>
      </w:r>
      <w:r w:rsidRPr="004652DF">
        <w:t xml:space="preserve">, however. Children do not have enough information on their rights and ways of notifying others of the infringement of those rights. Neither are all professionals working with children sufficiently familiar with children's rights and remedies. </w:t>
      </w:r>
    </w:p>
    <w:p w14:paraId="49895B77" w14:textId="594DACA4" w:rsidR="003C1B23" w:rsidRPr="004652DF" w:rsidRDefault="003C1B23" w:rsidP="008D55BD">
      <w:pPr>
        <w:pStyle w:val="ListParagraph"/>
        <w:numPr>
          <w:ilvl w:val="0"/>
          <w:numId w:val="18"/>
        </w:numPr>
        <w:spacing w:after="240" w:line="276" w:lineRule="auto"/>
        <w:jc w:val="both"/>
      </w:pPr>
      <w:r w:rsidRPr="004652DF">
        <w:t xml:space="preserve">Finland ratified the Optional Protocol on a communications procedure in 2016. </w:t>
      </w:r>
      <w:r w:rsidR="000B62A2">
        <w:t>B</w:t>
      </w:r>
      <w:r w:rsidRPr="004652DF">
        <w:t>asic information on filing a complaint</w:t>
      </w:r>
      <w:r w:rsidR="00D65034" w:rsidRPr="00D65034">
        <w:t xml:space="preserve"> </w:t>
      </w:r>
      <w:r w:rsidR="00D65034">
        <w:t>is</w:t>
      </w:r>
      <w:r w:rsidR="00D65034" w:rsidRPr="004652DF">
        <w:t xml:space="preserve"> compiled</w:t>
      </w:r>
      <w:r w:rsidR="00D65034" w:rsidRPr="00D65034">
        <w:t xml:space="preserve"> </w:t>
      </w:r>
      <w:r w:rsidR="003474FA">
        <w:t>o</w:t>
      </w:r>
      <w:r w:rsidR="00D65034" w:rsidRPr="00D65034">
        <w:t>n the Ombudsman’s website</w:t>
      </w:r>
      <w:r w:rsidRPr="004652DF">
        <w:t xml:space="preserve">. The complaints procedure has nevertheless remained little known and little used. </w:t>
      </w:r>
    </w:p>
    <w:p w14:paraId="6C50B188" w14:textId="5540583D" w:rsidR="00F84471" w:rsidRPr="004652DF" w:rsidRDefault="00F84471" w:rsidP="008D55BD">
      <w:pPr>
        <w:pStyle w:val="ListParagraph"/>
        <w:numPr>
          <w:ilvl w:val="0"/>
          <w:numId w:val="18"/>
        </w:numPr>
        <w:spacing w:after="240" w:line="276" w:lineRule="auto"/>
        <w:jc w:val="both"/>
      </w:pPr>
      <w:r w:rsidRPr="004652DF">
        <w:t xml:space="preserve">Citizens do not have sufficient information on parties to whom they could turn </w:t>
      </w:r>
      <w:r w:rsidR="003474FA">
        <w:t>to</w:t>
      </w:r>
      <w:r w:rsidRPr="004652DF">
        <w:t xml:space="preserve"> or feel that they have not received the assistance they needed. For example, not many are familiar with the work of the social and patient ombudsmen. </w:t>
      </w:r>
      <w:r w:rsidR="00E12CA7">
        <w:t>Appeal</w:t>
      </w:r>
      <w:r w:rsidR="00E12CA7" w:rsidRPr="004652DF">
        <w:t xml:space="preserve"> </w:t>
      </w:r>
      <w:r w:rsidRPr="004652DF">
        <w:t xml:space="preserve">procedures are unfamiliar and can appear daunting. </w:t>
      </w:r>
    </w:p>
    <w:p w14:paraId="0EFA85D6" w14:textId="508E34E7" w:rsidR="00D804B5" w:rsidRPr="004652DF" w:rsidRDefault="00E7457F" w:rsidP="008D55BD">
      <w:pPr>
        <w:pStyle w:val="ListParagraph"/>
        <w:numPr>
          <w:ilvl w:val="0"/>
          <w:numId w:val="18"/>
        </w:numPr>
        <w:spacing w:after="240" w:line="276" w:lineRule="auto"/>
        <w:jc w:val="both"/>
      </w:pPr>
      <w:r w:rsidRPr="004652DF">
        <w:t xml:space="preserve">Citizens who contact the </w:t>
      </w:r>
      <w:r w:rsidR="004779D1">
        <w:t>Ombudsman</w:t>
      </w:r>
      <w:r w:rsidRPr="004652DF">
        <w:t xml:space="preserve"> are advised on remedies and the competent authorities or other parties to whom </w:t>
      </w:r>
      <w:r w:rsidR="00F42A96">
        <w:t>to</w:t>
      </w:r>
      <w:r w:rsidRPr="004652DF">
        <w:t xml:space="preserve"> turn for help and advice. Contact details and instructions related to services for and the legal protection of children and families have been compiled on the </w:t>
      </w:r>
      <w:r w:rsidR="004779D1">
        <w:t>Ombudsman</w:t>
      </w:r>
      <w:r w:rsidRPr="004652DF">
        <w:t xml:space="preserve">'s website. </w:t>
      </w:r>
    </w:p>
    <w:p w14:paraId="3BED1A90" w14:textId="1DE8C198" w:rsidR="004464FB" w:rsidRPr="004652DF" w:rsidRDefault="0047248B" w:rsidP="008D55BD">
      <w:pPr>
        <w:pStyle w:val="ListParagraph"/>
        <w:numPr>
          <w:ilvl w:val="0"/>
          <w:numId w:val="18"/>
        </w:numPr>
        <w:spacing w:after="240" w:line="276" w:lineRule="auto"/>
        <w:jc w:val="both"/>
      </w:pPr>
      <w:r w:rsidRPr="004652DF">
        <w:t xml:space="preserve">The Parliamentary Ombudsman's inspection visits to child welfare institutions have increased children's awareness of their rights and legal protection. Complaints can be filed through the Parliamentary Ombudsman's website for children. The number of complaints filed by children in matters involving foster care has increased dramatically. </w:t>
      </w:r>
      <w:r w:rsidR="004B6474">
        <w:t>Investigations have revealed i</w:t>
      </w:r>
      <w:r w:rsidRPr="004652DF">
        <w:t>llegalities in most of them.</w:t>
      </w:r>
      <w:r w:rsidR="00E802FB" w:rsidRPr="004652DF">
        <w:rPr>
          <w:rStyle w:val="FootnoteReference"/>
        </w:rPr>
        <w:footnoteReference w:id="12"/>
      </w:r>
      <w:r w:rsidRPr="004652DF">
        <w:t xml:space="preserve"> Children do not file complaints for nothing.  </w:t>
      </w:r>
    </w:p>
    <w:p w14:paraId="266936C7" w14:textId="77777777" w:rsidR="004B6474" w:rsidRDefault="004464FB" w:rsidP="008D55BD">
      <w:pPr>
        <w:pStyle w:val="ListParagraph"/>
        <w:numPr>
          <w:ilvl w:val="0"/>
          <w:numId w:val="18"/>
        </w:numPr>
        <w:spacing w:after="240" w:line="276" w:lineRule="auto"/>
        <w:jc w:val="both"/>
      </w:pPr>
      <w:r w:rsidRPr="004652DF">
        <w:t>Fundamental and human rights have a role in early childhood education and care (ECEC) and basic education</w:t>
      </w:r>
      <w:r w:rsidR="004B6474">
        <w:t xml:space="preserve"> as well as upper secondary education</w:t>
      </w:r>
      <w:r w:rsidRPr="004652DF">
        <w:t xml:space="preserve"> as a fundamental underlying principle and</w:t>
      </w:r>
      <w:r w:rsidR="003179B3">
        <w:t xml:space="preserve"> are</w:t>
      </w:r>
      <w:r w:rsidRPr="004652DF">
        <w:t xml:space="preserve"> </w:t>
      </w:r>
      <w:r w:rsidR="004B6474">
        <w:t xml:space="preserve">a </w:t>
      </w:r>
      <w:r w:rsidRPr="004652DF">
        <w:t xml:space="preserve">part of teaching under the curriculum. </w:t>
      </w:r>
    </w:p>
    <w:p w14:paraId="1220EC85" w14:textId="438839EA" w:rsidR="004464FB" w:rsidRPr="004652DF" w:rsidRDefault="004464FB" w:rsidP="008D55BD">
      <w:pPr>
        <w:pStyle w:val="ListParagraph"/>
        <w:numPr>
          <w:ilvl w:val="0"/>
          <w:numId w:val="18"/>
        </w:numPr>
        <w:spacing w:after="240" w:line="276" w:lineRule="auto"/>
        <w:jc w:val="both"/>
      </w:pPr>
      <w:r w:rsidRPr="004652DF">
        <w:t>In practice, teachers do not receive enough training on the rights of the child. Pupils and their parents are not sufficiently informed of rights at school and the remedies available.</w:t>
      </w:r>
    </w:p>
    <w:p w14:paraId="7741B156" w14:textId="77777777" w:rsidR="000C6A7A" w:rsidRPr="004652DF" w:rsidRDefault="003F6B15" w:rsidP="008D55BD">
      <w:pPr>
        <w:jc w:val="both"/>
      </w:pPr>
      <w:r w:rsidRPr="004652DF">
        <w:rPr>
          <w:noProof/>
          <w:lang w:eastAsia="en-GB"/>
        </w:rPr>
        <mc:AlternateContent>
          <mc:Choice Requires="wps">
            <w:drawing>
              <wp:inline distT="0" distB="0" distL="0" distR="0" wp14:anchorId="65BB7665" wp14:editId="57F3ED8C">
                <wp:extent cx="1828800" cy="1828800"/>
                <wp:effectExtent l="0" t="0" r="26670" b="25400"/>
                <wp:docPr id="4" name="Tekstiruutu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solidFill>
                            <a:prstClr val="black"/>
                          </a:solidFill>
                        </a:ln>
                      </wps:spPr>
                      <wps:txbx>
                        <w:txbxContent>
                          <w:p w14:paraId="66F2BB33" w14:textId="0E10AF99" w:rsidR="00013ACA" w:rsidRPr="00CB04D1" w:rsidRDefault="00013ACA" w:rsidP="003824E5">
                            <w:pPr>
                              <w:spacing w:after="240" w:line="276" w:lineRule="auto"/>
                              <w:jc w:val="both"/>
                            </w:pPr>
                            <w:r>
                              <w:t xml:space="preserve">Recommendations </w:t>
                            </w:r>
                          </w:p>
                          <w:p w14:paraId="09047CE1" w14:textId="48164C9F" w:rsidR="00013ACA" w:rsidRPr="00CB04D1" w:rsidRDefault="00013ACA" w:rsidP="006C79E7">
                            <w:pPr>
                              <w:pStyle w:val="ListParagraph"/>
                              <w:numPr>
                                <w:ilvl w:val="0"/>
                                <w:numId w:val="1"/>
                              </w:numPr>
                            </w:pPr>
                            <w:r>
                              <w:t xml:space="preserve">The authorities should increase communications and guidance on the rights of the child and the remedies available. </w:t>
                            </w:r>
                          </w:p>
                          <w:p w14:paraId="0C37860E" w14:textId="2C863D36" w:rsidR="00013ACA" w:rsidRPr="00CB04D1" w:rsidRDefault="00013ACA" w:rsidP="006C79E7">
                            <w:pPr>
                              <w:pStyle w:val="ListParagraph"/>
                              <w:numPr>
                                <w:ilvl w:val="0"/>
                                <w:numId w:val="1"/>
                              </w:numPr>
                            </w:pPr>
                            <w:r>
                              <w:t xml:space="preserve">Communications aimed at children must be accessible and understandable to them. </w:t>
                            </w:r>
                          </w:p>
                          <w:p w14:paraId="491E710C" w14:textId="1A893780" w:rsidR="00013ACA" w:rsidRPr="00CB04D1" w:rsidRDefault="00013ACA" w:rsidP="006C79E7">
                            <w:pPr>
                              <w:pStyle w:val="ListParagraph"/>
                              <w:numPr>
                                <w:ilvl w:val="0"/>
                                <w:numId w:val="1"/>
                              </w:numPr>
                            </w:pPr>
                            <w:r>
                              <w:t>Professionals working with children should receive more training on the rights of the child.</w:t>
                            </w:r>
                          </w:p>
                          <w:p w14:paraId="2FE3A869" w14:textId="1D22E884" w:rsidR="00013ACA" w:rsidRPr="00CB04D1" w:rsidRDefault="00013ACA" w:rsidP="006C79E7">
                            <w:pPr>
                              <w:pStyle w:val="ListParagraph"/>
                              <w:numPr>
                                <w:ilvl w:val="0"/>
                                <w:numId w:val="1"/>
                              </w:numPr>
                            </w:pPr>
                            <w:r>
                              <w:t>The openness and accessibility of the work of social and patient ombudsmen should be improved. Corresponding measures must be developed for the education system.</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inline>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65BB7665" id="Tekstiruutu 4" o:spid="_x0000_s1028" type="#_x0000_t202" style="width:2in;height:2in;visibility:visible;mso-wrap-style:non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Zq8aQgIAAIIEAAAOAAAAZHJzL2Uyb0RvYy54bWysVFFv2yAQfp+0/4B4X+xkaZdZcaosVaZJ&#10;VVspmfpMMI5RgUNAYme/fgeO06jb07QXfMd9HNz33Xl+12lFjsJ5Caak41FOiTAcKmn2Jf25XX+a&#10;UeIDMxVTYERJT8LTu8XHD/PWFmICDahKOIJJjC9aW9ImBFtkmeeN0MyPwAqDwRqcZgFdt88qx1rM&#10;rlU2yfPbrAVXWQdceI+7932QLlL+uhY8PNW1F4GokuLbQlpdWndxzRZzVuwds43k52ewf3iFZtLg&#10;pZdU9ywwcnDyj1Racgce6jDioDOoa8lFqgGrGefvqtk0zIpUC5Lj7YUm///S8sfjsyOyKumUEsM0&#10;SrQVrz5IdziEA5lGglrrC8RtLCJD9w06FHrY97gZ6+5qp+MXKyIYR6pPF3pFFwiPh2aT2SzHEMfY&#10;4GD+7O24dT58F6BJNErqUL9EKzs++NBDB0i8zcBaKpU0VIa0Jb39fJOnAx6UrGIwwuKRlXLkyLAL&#10;dorx1/h8vPYKhZ4yuBmL7YuKVuh2XWJnMhS8g+qEPDjoW8lbvpaY/oH58Mwc9g7Wh/MQnnCpFeCb&#10;4GxR0oD79bf9iEdJMUpJi71YUoPDQon6YVDqr+PpNLZucqY3XybouOvI7jpiDnoFWOYY587yZEZ8&#10;UINZO9AvODTLeCeGmOF4c0nDYK5CPx84dFwslwmEzWpZeDAby2PqgdRt98KcPYsVUOdHGHqWFe80&#10;67HxpLfLQ0DlkqCR5Z7TM/nY6Emb81DGSbr2E+rt17H4DQAA//8DAFBLAwQUAAYACAAAACEAtwwD&#10;CNcAAAAFAQAADwAAAGRycy9kb3ducmV2LnhtbEyPQU/DMAyF70j8h8hI3FjKJKCUphMa4sZhbBNn&#10;rzFtIXGqJttafj0GIY2L5adnPX+vXIzeqQMNsQts4HqWgSKug+24MbDdPF/loGJCtugCk4GJIiyq&#10;87MSCxuO/EqHdWqUhHAs0ECbUl9oHeuWPMZZ6InFew+DxyRyaLQd8Cjh3ul5lt1qjx3LhxZ7WrZU&#10;f6733oCdbpaTdV92+/F2d78KdrN6iU/GXF6Mjw+gEo3pdAw/+IIOlTDtwp5tVM6AFEm/U7x5novc&#10;/S26KvV/+uobAAD//wMAUEsBAi0AFAAGAAgAAAAhALaDOJL+AAAA4QEAABMAAAAAAAAAAAAAAAAA&#10;AAAAAFtDb250ZW50X1R5cGVzXS54bWxQSwECLQAUAAYACAAAACEAOP0h/9YAAACUAQAACwAAAAAA&#10;AAAAAAAAAAAvAQAAX3JlbHMvLnJlbHNQSwECLQAUAAYACAAAACEAEWavGkICAACCBAAADgAAAAAA&#10;AAAAAAAAAAAuAgAAZHJzL2Uyb0RvYy54bWxQSwECLQAUAAYACAAAACEAtwwDCNcAAAAFAQAADwAA&#10;AAAAAAAAAAAAAACcBAAAZHJzL2Rvd25yZXYueG1sUEsFBgAAAAAEAAQA8wAAAKAFAAAAAA==&#10;" filled="f" strokeweight=".5pt">
                <v:textbox style="mso-fit-shape-to-text:t">
                  <w:txbxContent>
                    <w:p w14:paraId="66F2BB33" w14:textId="0E10AF99" w:rsidR="00013ACA" w:rsidRPr="00CB04D1" w:rsidRDefault="00013ACA" w:rsidP="003824E5">
                      <w:pPr>
                        <w:spacing w:after="240" w:line="276" w:lineRule="auto"/>
                        <w:jc w:val="both"/>
                      </w:pPr>
                      <w:r>
                        <w:t xml:space="preserve">Recommendations </w:t>
                      </w:r>
                    </w:p>
                    <w:p w14:paraId="09047CE1" w14:textId="48164C9F" w:rsidR="00013ACA" w:rsidRPr="00CB04D1" w:rsidRDefault="00013ACA" w:rsidP="006C79E7">
                      <w:pPr>
                        <w:pStyle w:val="Luettelokappale"/>
                        <w:numPr>
                          <w:ilvl w:val="0"/>
                          <w:numId w:val="1"/>
                        </w:numPr>
                      </w:pPr>
                      <w:r>
                        <w:t xml:space="preserve">The authorities should increase communications and guidance on the rights of the child and the remedies available. </w:t>
                      </w:r>
                    </w:p>
                    <w:p w14:paraId="0C37860E" w14:textId="2C863D36" w:rsidR="00013ACA" w:rsidRPr="00CB04D1" w:rsidRDefault="00013ACA" w:rsidP="006C79E7">
                      <w:pPr>
                        <w:pStyle w:val="Luettelokappale"/>
                        <w:numPr>
                          <w:ilvl w:val="0"/>
                          <w:numId w:val="1"/>
                        </w:numPr>
                      </w:pPr>
                      <w:r>
                        <w:t xml:space="preserve">Communications aimed at children must be accessible and understandable to them. </w:t>
                      </w:r>
                    </w:p>
                    <w:p w14:paraId="491E710C" w14:textId="1A893780" w:rsidR="00013ACA" w:rsidRPr="00CB04D1" w:rsidRDefault="00013ACA" w:rsidP="006C79E7">
                      <w:pPr>
                        <w:pStyle w:val="Luettelokappale"/>
                        <w:numPr>
                          <w:ilvl w:val="0"/>
                          <w:numId w:val="1"/>
                        </w:numPr>
                      </w:pPr>
                      <w:r>
                        <w:t>Professionals working with children should receive more training on the rights of the child.</w:t>
                      </w:r>
                    </w:p>
                    <w:p w14:paraId="2FE3A869" w14:textId="1D22E884" w:rsidR="00013ACA" w:rsidRPr="00CB04D1" w:rsidRDefault="00013ACA" w:rsidP="006C79E7">
                      <w:pPr>
                        <w:pStyle w:val="Luettelokappale"/>
                        <w:numPr>
                          <w:ilvl w:val="0"/>
                          <w:numId w:val="1"/>
                        </w:numPr>
                      </w:pPr>
                      <w:r>
                        <w:t>The openness and accessibility of the work of social and patient ombudsmen should be improved. Corresponding measures must be developed for the education system.</w:t>
                      </w:r>
                    </w:p>
                  </w:txbxContent>
                </v:textbox>
                <w10:anchorlock/>
              </v:shape>
            </w:pict>
          </mc:Fallback>
        </mc:AlternateContent>
      </w:r>
    </w:p>
    <w:p w14:paraId="03CB758B" w14:textId="43ED0766" w:rsidR="00EC30C1" w:rsidRPr="004652DF" w:rsidRDefault="00EC30C1" w:rsidP="008D55BD">
      <w:pPr>
        <w:jc w:val="both"/>
        <w:rPr>
          <w:b/>
          <w:bCs/>
        </w:rPr>
      </w:pPr>
      <w:r w:rsidRPr="004652DF">
        <w:rPr>
          <w:b/>
        </w:rPr>
        <w:t>Resources and cooperation between independent institutions</w:t>
      </w:r>
    </w:p>
    <w:p w14:paraId="2F690DEB" w14:textId="0DAFE394" w:rsidR="00AF1511" w:rsidRPr="004652DF" w:rsidRDefault="00BD7638" w:rsidP="008D55BD">
      <w:pPr>
        <w:pStyle w:val="ListParagraph"/>
        <w:numPr>
          <w:ilvl w:val="0"/>
          <w:numId w:val="18"/>
        </w:numPr>
        <w:spacing w:line="276" w:lineRule="auto"/>
        <w:jc w:val="both"/>
        <w:rPr>
          <w:color w:val="FF0000"/>
        </w:rPr>
      </w:pPr>
      <w:r w:rsidRPr="004652DF">
        <w:t xml:space="preserve">The Office of the </w:t>
      </w:r>
      <w:r w:rsidR="004779D1">
        <w:t>Ombudsman</w:t>
      </w:r>
      <w:r w:rsidRPr="004652DF">
        <w:t xml:space="preserve"> was established in 2005. It </w:t>
      </w:r>
      <w:r w:rsidR="001A2CDA">
        <w:t>is</w:t>
      </w:r>
      <w:r w:rsidRPr="004652DF">
        <w:t xml:space="preserve"> a separate and independent agency in connection with the Ministry of Justice. In addition to the Ombudsman, the Office employs </w:t>
      </w:r>
      <w:r w:rsidR="00B5205B">
        <w:t xml:space="preserve">five </w:t>
      </w:r>
      <w:r w:rsidR="00C14D71">
        <w:t xml:space="preserve">permanent </w:t>
      </w:r>
      <w:r w:rsidR="004D7312">
        <w:t>officers</w:t>
      </w:r>
      <w:r w:rsidRPr="004652DF">
        <w:t xml:space="preserve">. The resources are still manifestly inadequate in relation to </w:t>
      </w:r>
      <w:r w:rsidR="00FB2173">
        <w:t>the</w:t>
      </w:r>
      <w:r w:rsidR="00FB2173" w:rsidRPr="004652DF">
        <w:t xml:space="preserve"> </w:t>
      </w:r>
      <w:r w:rsidRPr="004652DF">
        <w:t xml:space="preserve">statutory duties and the expectations directed at the </w:t>
      </w:r>
      <w:r w:rsidR="004779D1">
        <w:t>Ombudsman</w:t>
      </w:r>
      <w:r w:rsidRPr="004652DF">
        <w:t xml:space="preserve">. </w:t>
      </w:r>
    </w:p>
    <w:p w14:paraId="560CB03E" w14:textId="3D62CA3E" w:rsidR="00F84471" w:rsidRPr="004652DF" w:rsidRDefault="00EC30C1" w:rsidP="008D55BD">
      <w:pPr>
        <w:pStyle w:val="ListParagraph"/>
        <w:numPr>
          <w:ilvl w:val="0"/>
          <w:numId w:val="18"/>
        </w:numPr>
        <w:spacing w:line="276" w:lineRule="auto"/>
        <w:jc w:val="both"/>
      </w:pPr>
      <w:r w:rsidRPr="004652DF">
        <w:t xml:space="preserve">Finland's national human rights institution is comprised of the Human Rights Centre, the Human Rights </w:t>
      </w:r>
      <w:r w:rsidR="00FB2173" w:rsidRPr="004652DF">
        <w:t>Delegation,</w:t>
      </w:r>
      <w:r w:rsidRPr="004652DF">
        <w:t xml:space="preserve"> and the Parliamentary Ombudsman. The cooperation and distribution of duties between the </w:t>
      </w:r>
      <w:r w:rsidR="004779D1">
        <w:t>Ombudsman</w:t>
      </w:r>
      <w:r w:rsidRPr="004652DF">
        <w:t xml:space="preserve"> and Parliamentary Ombudsman works well. The Ombudsman also cooperates with the Human Rights Centre and is a permanent member of the Human Rights Delegation. </w:t>
      </w:r>
    </w:p>
    <w:p w14:paraId="5DC54255" w14:textId="564D3B7F" w:rsidR="00F84471" w:rsidRPr="004652DF" w:rsidRDefault="00F84471" w:rsidP="008D55BD">
      <w:pPr>
        <w:spacing w:line="276" w:lineRule="auto"/>
        <w:jc w:val="both"/>
      </w:pPr>
      <w:r w:rsidRPr="004652DF">
        <w:rPr>
          <w:noProof/>
          <w:lang w:eastAsia="en-GB"/>
        </w:rPr>
        <mc:AlternateContent>
          <mc:Choice Requires="wps">
            <w:drawing>
              <wp:inline distT="0" distB="0" distL="0" distR="0" wp14:anchorId="6BF052C6" wp14:editId="18563C55">
                <wp:extent cx="5844540" cy="1402530"/>
                <wp:effectExtent l="0" t="0" r="22860" b="26670"/>
                <wp:docPr id="7" name="Tekstiruutu 7"/>
                <wp:cNvGraphicFramePr/>
                <a:graphic xmlns:a="http://schemas.openxmlformats.org/drawingml/2006/main">
                  <a:graphicData uri="http://schemas.microsoft.com/office/word/2010/wordprocessingShape">
                    <wps:wsp>
                      <wps:cNvSpPr txBox="1"/>
                      <wps:spPr>
                        <a:xfrm>
                          <a:off x="0" y="0"/>
                          <a:ext cx="5844540" cy="1402530"/>
                        </a:xfrm>
                        <a:prstGeom prst="rect">
                          <a:avLst/>
                        </a:prstGeom>
                        <a:noFill/>
                        <a:ln w="6350">
                          <a:solidFill>
                            <a:prstClr val="black"/>
                          </a:solidFill>
                        </a:ln>
                      </wps:spPr>
                      <wps:txbx>
                        <w:txbxContent>
                          <w:p w14:paraId="74FB037E" w14:textId="312D27C5" w:rsidR="00013ACA" w:rsidRDefault="00013ACA" w:rsidP="00F84471">
                            <w:pPr>
                              <w:spacing w:line="276" w:lineRule="auto"/>
                            </w:pPr>
                            <w:r>
                              <w:t>Recommendations</w:t>
                            </w:r>
                          </w:p>
                          <w:p w14:paraId="5CC706D3" w14:textId="791F3D01" w:rsidR="00013ACA" w:rsidRPr="00014DE8" w:rsidRDefault="00013ACA" w:rsidP="00F84471">
                            <w:pPr>
                              <w:spacing w:line="276" w:lineRule="auto"/>
                            </w:pPr>
                            <w:r>
                              <w:t xml:space="preserve">• The resources of the Office of the Ombudsman for </w:t>
                            </w:r>
                            <w:r w:rsidR="00AE26F8">
                              <w:t>C</w:t>
                            </w:r>
                            <w:r>
                              <w:t>hildren should be brought into line with its needs.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inline>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6BF052C6" id="Tekstiruutu 7" o:spid="_x0000_s1029" type="#_x0000_t202" style="width:460.2pt;height:110.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ARkSQIAAIQEAAAOAAAAZHJzL2Uyb0RvYy54bWysVEtv2zAMvg/YfxB0X5xnH0GcIkuRYUDQ&#10;FkiGnhVZTozKoibRsbNfP0qO06DbadhF5ksU+X2kZw9NqdlROV+ASfmg1+dMGQlZYfYp/7Fdfbnj&#10;zKMwmdBgVMpPyvOH+edPs9pO1RAOoDPlGCUxflrblB8Q7TRJvDyoUvgeWGXImYMrBZLq9knmRE3Z&#10;S50M+/2bpAaXWQdSeU/Wx9bJ5zF/niuJz3nuFTKdcqoN4+niuQtnMp+J6d4JeyjkuQzxD1WUojD0&#10;6CXVo0DBKlf8kaospAMPOfYklAnkeSFV7IG6GfQ/dLM5CKtiLwSOtxeY/P9LK5+OL44VWcpvOTOi&#10;JIq26s1j4aoKK3YbAKqtn1LcxlIkNl+hIaI7uydj6LvJXRm+1BEjP0F9usCrGmSSjJO78XgyJpck&#10;32DcH05GkYDk/bp1Hr8pKFkQUu6IvwirOK49UikU2oWE1wysCq0jh9qwOuU3o0k/XvCgiyw4Q1i4&#10;stSOHQVNwU4L+RbKp1xXUaRpQ8bQbNtUkLDZNRGdUdfwDrIT4eCgHSVv5aqg9Gvh8UU4mh3qj/YB&#10;n+nINVBNcJY4O4D79Td7iCdKyctZTbOYcv+zEk5xpr8bIvt+MA6wYVTGk9shKe7as7v2mKpcAjU6&#10;oM2zMoohHnUn5g7KV1qbRXiVXMJIejvl2IlLbDeE1k6qxSIG0bhagWuzsTKk7mDdNq/C2TNdSEw/&#10;QTe1YvqBtTY23PR2USFxFykNOLeonuGnUY/snNcy7NK1HqPefx7z3wAAAP//AwBQSwMEFAAGAAgA&#10;AAAhAK6wRxfcAAAABQEAAA8AAABkcnMvZG93bnJldi54bWxMj8FOwzAQRO9I/QdrK3GjdiMENMSp&#10;KgRE4kahh9y28TZJG6+j2G3Tv8dwKZeVRjOaeZstR9uJEw2+daxhPlMgiCtnWq41fH+93T2B8AHZ&#10;YOeYNFzIwzKf3GSYGnfmTzqtQy1iCfsUNTQh9KmUvmrIop+5njh6OzdYDFEOtTQDnmO57WSi1IO0&#10;2HJcaLCnl4aqw/poNZR2U/Yfr4iP7ztfbsZ9cfFFofXtdFw9gwg0hmsYfvEjOuSRaeuObLzoNMRH&#10;wt+N3iJR9yC2GpJELUDmmfxPn/8AAAD//wMAUEsBAi0AFAAGAAgAAAAhALaDOJL+AAAA4QEAABMA&#10;AAAAAAAAAAAAAAAAAAAAAFtDb250ZW50X1R5cGVzXS54bWxQSwECLQAUAAYACAAAACEAOP0h/9YA&#10;AACUAQAACwAAAAAAAAAAAAAAAAAvAQAAX3JlbHMvLnJlbHNQSwECLQAUAAYACAAAACEA9vgEZEkC&#10;AACEBAAADgAAAAAAAAAAAAAAAAAuAgAAZHJzL2Uyb0RvYy54bWxQSwECLQAUAAYACAAAACEArrBH&#10;F9wAAAAFAQAADwAAAAAAAAAAAAAAAACjBAAAZHJzL2Rvd25yZXYueG1sUEsFBgAAAAAEAAQA8wAA&#10;AKwFAAAAAA==&#10;" filled="f" strokeweight=".5pt">
                <v:textbox style="mso-fit-shape-to-text:t">
                  <w:txbxContent>
                    <w:p w14:paraId="74FB037E" w14:textId="312D27C5" w:rsidR="00013ACA" w:rsidRDefault="00013ACA" w:rsidP="00F84471">
                      <w:pPr>
                        <w:spacing w:line="276" w:lineRule="auto"/>
                      </w:pPr>
                      <w:r>
                        <w:t>Recommendations</w:t>
                      </w:r>
                    </w:p>
                    <w:p w14:paraId="5CC706D3" w14:textId="791F3D01" w:rsidR="00013ACA" w:rsidRPr="00014DE8" w:rsidRDefault="00013ACA" w:rsidP="00F84471">
                      <w:pPr>
                        <w:spacing w:line="276" w:lineRule="auto"/>
                      </w:pPr>
                      <w:r>
                        <w:t xml:space="preserve">• The resources of the Office of the Ombudsman for </w:t>
                      </w:r>
                      <w:r w:rsidR="00AE26F8">
                        <w:t>C</w:t>
                      </w:r>
                      <w:r>
                        <w:t>hildren should be brought into line with its needs.</w:t>
                      </w:r>
                    </w:p>
                  </w:txbxContent>
                </v:textbox>
                <w10:anchorlock/>
              </v:shape>
            </w:pict>
          </mc:Fallback>
        </mc:AlternateContent>
      </w:r>
    </w:p>
    <w:p w14:paraId="17DABA2A" w14:textId="5A585D82" w:rsidR="00B46B7E" w:rsidRPr="004652DF" w:rsidRDefault="00623D7A" w:rsidP="008D55BD">
      <w:pPr>
        <w:pStyle w:val="Heading2"/>
        <w:jc w:val="both"/>
      </w:pPr>
      <w:r w:rsidRPr="004652DF">
        <w:t>Allocation of resources (17)</w:t>
      </w:r>
    </w:p>
    <w:p w14:paraId="06E5A59D" w14:textId="2FBA4A28" w:rsidR="009110CE" w:rsidRDefault="00135E2B">
      <w:pPr>
        <w:pStyle w:val="ListParagraph"/>
        <w:numPr>
          <w:ilvl w:val="0"/>
          <w:numId w:val="18"/>
        </w:numPr>
        <w:jc w:val="both"/>
        <w:rPr>
          <w:color w:val="000000" w:themeColor="text1"/>
        </w:rPr>
      </w:pPr>
      <w:r w:rsidRPr="007F2D66">
        <w:rPr>
          <w:color w:val="000000" w:themeColor="text1"/>
        </w:rPr>
        <w:t xml:space="preserve">The state channels resources through legislation and </w:t>
      </w:r>
      <w:r w:rsidR="0053575B" w:rsidRPr="007F2D66">
        <w:rPr>
          <w:color w:val="000000" w:themeColor="text1"/>
        </w:rPr>
        <w:t>state subsidies</w:t>
      </w:r>
      <w:r w:rsidRPr="007F2D66">
        <w:rPr>
          <w:color w:val="000000" w:themeColor="text1"/>
        </w:rPr>
        <w:t xml:space="preserve">. The municipal administrations decide the allocation of these resources. There are large regional variations in children's services. Services for children and families have declined </w:t>
      </w:r>
      <w:r w:rsidR="00F42A96" w:rsidRPr="007F2D66">
        <w:rPr>
          <w:color w:val="000000" w:themeColor="text1"/>
        </w:rPr>
        <w:t>because of</w:t>
      </w:r>
      <w:r w:rsidRPr="007F2D66">
        <w:rPr>
          <w:color w:val="000000" w:themeColor="text1"/>
        </w:rPr>
        <w:t xml:space="preserve"> adjustments to state and municipal finances. Various benefits have been cut. </w:t>
      </w:r>
      <w:r w:rsidR="003B0063" w:rsidRPr="007F2D66">
        <w:rPr>
          <w:color w:val="000000" w:themeColor="text1"/>
        </w:rPr>
        <w:t>The new wellbeing services counties</w:t>
      </w:r>
      <w:r w:rsidR="00507A59" w:rsidRPr="007F2D66">
        <w:rPr>
          <w:color w:val="000000" w:themeColor="text1"/>
        </w:rPr>
        <w:t xml:space="preserve"> are larger than municipalities and the goal is that resources too are more extensive and better targeted.</w:t>
      </w:r>
      <w:r w:rsidR="00F06193" w:rsidRPr="007F2D66">
        <w:rPr>
          <w:color w:val="000000" w:themeColor="text1"/>
        </w:rPr>
        <w:t xml:space="preserve"> </w:t>
      </w:r>
    </w:p>
    <w:p w14:paraId="3D249DEC" w14:textId="083F7E87" w:rsidR="000F5E52" w:rsidRPr="007F2D66" w:rsidRDefault="007F2D66" w:rsidP="008D55BD">
      <w:pPr>
        <w:pStyle w:val="ListParagraph"/>
        <w:numPr>
          <w:ilvl w:val="0"/>
          <w:numId w:val="18"/>
        </w:numPr>
        <w:jc w:val="both"/>
        <w:rPr>
          <w:color w:val="000000" w:themeColor="text1"/>
        </w:rPr>
      </w:pPr>
      <w:r w:rsidRPr="007F2D66">
        <w:rPr>
          <w:color w:val="000000" w:themeColor="text1"/>
        </w:rPr>
        <w:t>Efforts have been made to regulate resource allocation by providing for minimum staffing in ECEC and child welfare services. The staffing targets are difficult to achieve without a clear increase in the number of trained employees.</w:t>
      </w:r>
      <w:r>
        <w:rPr>
          <w:rStyle w:val="FootnoteReference"/>
          <w:color w:val="000000" w:themeColor="text1"/>
        </w:rPr>
        <w:footnoteReference w:id="13"/>
      </w:r>
      <w:r w:rsidRPr="007F2D66">
        <w:rPr>
          <w:color w:val="000000" w:themeColor="text1"/>
        </w:rPr>
        <w:t xml:space="preserve">  </w:t>
      </w:r>
    </w:p>
    <w:p w14:paraId="6AFE2E2E" w14:textId="77777777" w:rsidR="000B6212" w:rsidRPr="008D55BD" w:rsidRDefault="00C743E7" w:rsidP="008D55BD">
      <w:pPr>
        <w:pStyle w:val="ListParagraph"/>
        <w:numPr>
          <w:ilvl w:val="0"/>
          <w:numId w:val="18"/>
        </w:numPr>
        <w:spacing w:line="276" w:lineRule="auto"/>
        <w:jc w:val="both"/>
        <w:rPr>
          <w:color w:val="000000" w:themeColor="text1"/>
        </w:rPr>
      </w:pPr>
      <w:r w:rsidRPr="004652DF">
        <w:rPr>
          <w:color w:val="000000" w:themeColor="text1"/>
        </w:rPr>
        <w:t xml:space="preserve">A Government study of child budgeting and its development (2020) </w:t>
      </w:r>
      <w:r w:rsidRPr="004652DF">
        <w:t>noted that child budgeting requires national steering, dissemination of common operating models and more resources. Child budgeting should be an integral part of child impact assessments and the preparation of state and municipal budgets.</w:t>
      </w:r>
      <w:r w:rsidRPr="004652DF">
        <w:rPr>
          <w:rStyle w:val="FootnoteReference"/>
        </w:rPr>
        <w:footnoteReference w:id="14"/>
      </w:r>
      <w:r w:rsidRPr="004652DF">
        <w:t xml:space="preserve"> </w:t>
      </w:r>
    </w:p>
    <w:p w14:paraId="4F11C93D" w14:textId="37C0AB65" w:rsidR="00852DC6" w:rsidRPr="004652DF" w:rsidRDefault="00C743E7" w:rsidP="008D55BD">
      <w:pPr>
        <w:pStyle w:val="ListParagraph"/>
        <w:numPr>
          <w:ilvl w:val="0"/>
          <w:numId w:val="18"/>
        </w:numPr>
        <w:spacing w:line="276" w:lineRule="auto"/>
        <w:jc w:val="both"/>
        <w:rPr>
          <w:color w:val="000000" w:themeColor="text1"/>
        </w:rPr>
      </w:pPr>
      <w:r w:rsidRPr="004652DF">
        <w:rPr>
          <w:color w:val="000000" w:themeColor="text1"/>
        </w:rPr>
        <w:t xml:space="preserve">In its </w:t>
      </w:r>
      <w:r w:rsidR="000B6212">
        <w:rPr>
          <w:color w:val="000000" w:themeColor="text1"/>
        </w:rPr>
        <w:t>statement</w:t>
      </w:r>
      <w:r w:rsidR="000B6212" w:rsidRPr="004652DF">
        <w:rPr>
          <w:color w:val="000000" w:themeColor="text1"/>
        </w:rPr>
        <w:t xml:space="preserve">s </w:t>
      </w:r>
      <w:r w:rsidRPr="004652DF">
        <w:rPr>
          <w:color w:val="000000" w:themeColor="text1"/>
        </w:rPr>
        <w:t xml:space="preserve">to Parliament, the </w:t>
      </w:r>
      <w:r w:rsidR="004779D1">
        <w:rPr>
          <w:color w:val="000000" w:themeColor="text1"/>
        </w:rPr>
        <w:t>Ombudsman</w:t>
      </w:r>
      <w:r w:rsidRPr="004652DF">
        <w:rPr>
          <w:color w:val="000000" w:themeColor="text1"/>
        </w:rPr>
        <w:t xml:space="preserve"> has repeatedly pointed out that the state budget does not indicate the appropriations for children's needs with sufficient transparency. Child impact assessment and child budgeting are rarely included in municipal budgets. </w:t>
      </w:r>
    </w:p>
    <w:p w14:paraId="4B2868FB" w14:textId="32F18F06" w:rsidR="00C743E7" w:rsidRPr="004652DF" w:rsidRDefault="00EE17BE" w:rsidP="008D55BD">
      <w:pPr>
        <w:pStyle w:val="ListParagraph"/>
        <w:numPr>
          <w:ilvl w:val="0"/>
          <w:numId w:val="18"/>
        </w:numPr>
        <w:spacing w:line="276" w:lineRule="auto"/>
        <w:jc w:val="both"/>
      </w:pPr>
      <w:bookmarkStart w:id="3" w:name="_Hlk106094078"/>
      <w:r w:rsidRPr="00081220">
        <w:t xml:space="preserve">The Child Strategy published a guideline </w:t>
      </w:r>
      <w:r>
        <w:t>on</w:t>
      </w:r>
      <w:r w:rsidRPr="00081220">
        <w:t xml:space="preserve"> child impact assessment, </w:t>
      </w:r>
      <w:r>
        <w:t xml:space="preserve">child budgeting </w:t>
      </w:r>
      <w:r w:rsidRPr="00081220">
        <w:t>and children and young people as providers of information in 2022. The guideline is intended for county councillors, youth council members, and local government officials in the wellbeing services counties</w:t>
      </w:r>
      <w:r>
        <w:t>.</w:t>
      </w:r>
      <w:bookmarkEnd w:id="3"/>
      <w:r w:rsidR="00A95697">
        <w:rPr>
          <w:rStyle w:val="FootnoteReference"/>
        </w:rPr>
        <w:footnoteReference w:id="15"/>
      </w:r>
    </w:p>
    <w:p w14:paraId="786212F5" w14:textId="7808B14B" w:rsidR="00852DC6" w:rsidRPr="004652DF" w:rsidRDefault="005C7DB8" w:rsidP="008D55BD">
      <w:pPr>
        <w:pStyle w:val="ListParagraph"/>
        <w:numPr>
          <w:ilvl w:val="0"/>
          <w:numId w:val="18"/>
        </w:numPr>
        <w:spacing w:line="276" w:lineRule="auto"/>
        <w:jc w:val="both"/>
        <w:rPr>
          <w:color w:val="000000" w:themeColor="text1"/>
        </w:rPr>
      </w:pPr>
      <w:r w:rsidRPr="004652DF">
        <w:t xml:space="preserve">A working group for assessing child budgeting procedures and the development of competencies </w:t>
      </w:r>
      <w:r w:rsidR="007F3214">
        <w:t xml:space="preserve">in municipalities and </w:t>
      </w:r>
      <w:r w:rsidR="00077F68">
        <w:t xml:space="preserve">wellbeing </w:t>
      </w:r>
      <w:r w:rsidR="007F3214">
        <w:t xml:space="preserve">services counties </w:t>
      </w:r>
      <w:r w:rsidRPr="004652DF">
        <w:t xml:space="preserve">has been instituted in connection with the </w:t>
      </w:r>
      <w:r w:rsidR="007F3214">
        <w:t>Child Strategy</w:t>
      </w:r>
      <w:r w:rsidRPr="004652DF">
        <w:t>.</w:t>
      </w:r>
      <w:r w:rsidR="009110CE">
        <w:rPr>
          <w:rStyle w:val="FootnoteReference"/>
        </w:rPr>
        <w:footnoteReference w:id="16"/>
      </w:r>
      <w:r w:rsidRPr="004652DF">
        <w:rPr>
          <w:color w:val="000000" w:themeColor="text1"/>
        </w:rPr>
        <w:t xml:space="preserve"> </w:t>
      </w:r>
    </w:p>
    <w:p w14:paraId="3991B98D" w14:textId="0E46FE2F" w:rsidR="00EB4160" w:rsidRPr="004652DF" w:rsidRDefault="00EB4160" w:rsidP="008D55BD">
      <w:pPr>
        <w:spacing w:line="276" w:lineRule="auto"/>
        <w:jc w:val="both"/>
      </w:pPr>
      <w:r w:rsidRPr="004652DF">
        <w:rPr>
          <w:noProof/>
          <w:lang w:eastAsia="en-GB"/>
        </w:rPr>
        <mc:AlternateContent>
          <mc:Choice Requires="wps">
            <w:drawing>
              <wp:inline distT="0" distB="0" distL="0" distR="0" wp14:anchorId="54920E84" wp14:editId="430C2790">
                <wp:extent cx="6076950" cy="1828800"/>
                <wp:effectExtent l="0" t="0" r="19050" b="25400"/>
                <wp:docPr id="3" name="Tekstiruutu 3"/>
                <wp:cNvGraphicFramePr/>
                <a:graphic xmlns:a="http://schemas.openxmlformats.org/drawingml/2006/main">
                  <a:graphicData uri="http://schemas.microsoft.com/office/word/2010/wordprocessingShape">
                    <wps:wsp>
                      <wps:cNvSpPr txBox="1"/>
                      <wps:spPr>
                        <a:xfrm>
                          <a:off x="0" y="0"/>
                          <a:ext cx="6076950" cy="1828800"/>
                        </a:xfrm>
                        <a:prstGeom prst="rect">
                          <a:avLst/>
                        </a:prstGeom>
                        <a:noFill/>
                        <a:ln w="6350">
                          <a:solidFill>
                            <a:prstClr val="black"/>
                          </a:solidFill>
                        </a:ln>
                      </wps:spPr>
                      <wps:txbx>
                        <w:txbxContent>
                          <w:p w14:paraId="2033ECE6" w14:textId="2C5B8A55" w:rsidR="00013ACA" w:rsidRDefault="00013ACA" w:rsidP="00EB4160">
                            <w:pPr>
                              <w:spacing w:line="276" w:lineRule="auto"/>
                            </w:pPr>
                            <w:r>
                              <w:t>Recommendations</w:t>
                            </w:r>
                          </w:p>
                          <w:p w14:paraId="221F3ADA" w14:textId="1A865C56" w:rsidR="00013ACA" w:rsidRDefault="00EE17BE" w:rsidP="009E6401">
                            <w:pPr>
                              <w:pStyle w:val="ListParagraph"/>
                              <w:numPr>
                                <w:ilvl w:val="0"/>
                                <w:numId w:val="33"/>
                              </w:numPr>
                              <w:spacing w:line="276" w:lineRule="auto"/>
                            </w:pPr>
                            <w:r>
                              <w:t>The c</w:t>
                            </w:r>
                            <w:r w:rsidR="00013ACA">
                              <w:t xml:space="preserve">hild impact assessment must be </w:t>
                            </w:r>
                            <w:r w:rsidR="003C303B">
                              <w:t>enhanced,</w:t>
                            </w:r>
                            <w:r w:rsidR="00013ACA">
                              <w:t xml:space="preserve"> and the best interests of the child </w:t>
                            </w:r>
                            <w:r w:rsidR="007F3214">
                              <w:t>considered</w:t>
                            </w:r>
                            <w:r w:rsidR="00013ACA">
                              <w:t xml:space="preserve"> in decisions concerning state and municipal finances.</w:t>
                            </w:r>
                          </w:p>
                          <w:p w14:paraId="2FD4B596" w14:textId="2F910A49" w:rsidR="00013ACA" w:rsidRPr="00014DE8" w:rsidRDefault="00013ACA" w:rsidP="009E6401">
                            <w:pPr>
                              <w:pStyle w:val="ListParagraph"/>
                              <w:numPr>
                                <w:ilvl w:val="0"/>
                                <w:numId w:val="33"/>
                              </w:numPr>
                              <w:spacing w:line="276" w:lineRule="auto"/>
                            </w:pPr>
                            <w:r>
                              <w:t xml:space="preserve">Child budgeting competencies should be improved at all levels of </w:t>
                            </w:r>
                            <w:r w:rsidR="007F3214">
                              <w:t>administration</w:t>
                            </w:r>
                            <w: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inline>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54920E84" id="Tekstiruutu 3" o:spid="_x0000_s1030" type="#_x0000_t202" style="width:478.5pt;height:2in;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kgA1SAIAAIQEAAAOAAAAZHJzL2Uyb0RvYy54bWysVFtP2zAUfp+0/2D5faQ3oFRNUQdimoQA&#10;qZ14dh2njXB8PNtpwn79PrsNVGxP017cc8u5fN85nV93tWZ75XxFJufDswFnykgqKrPN+Y/13Zcp&#10;Zz4IUwhNRuX8VXl+vfj8ad7amRrRjnShHEMS42etzfkuBDvLMi93qhb+jKwycJbkahGgum1WONEi&#10;e62z0WBwkbXkCutIKu9hvT04+SLlL0slw2NZehWYzjl6C+l16d3EN1vMxWzrhN1V8tiG+IcualEZ&#10;FH1LdSuCYI2r/khVV9KRpzKcSaozKstKqjQDphkOPkyz2gmr0iwAx9s3mPz/Sysf9k+OVUXOx5wZ&#10;UYOitXrxoXJNExo2jgC11s8Qt7KIDN1X6kB0b/cwxrm70tXxFxMx+AH16xu8qgtMwngxuLy4OodL&#10;wjecjqbTQSIge//cOh++KapZFHLuwF+CVezvfUArCO1DYjVDd5XWiUNtWIsSY+SPHk+6KqIzKvGT&#10;G+3YXmALNlrIl9g+cp1EQdMGxjjsYagohW7TJXQm/cAbKl6Bg6PDKnkr7yqkvxc+PAmH3cF8uIfw&#10;iKfUhJ7oKHG2I/frb/YYD0rh5azFLubc/2yEU5zp7wZkXw0nk7i8SZmcX46guFPP5tRjmvqGMOgQ&#10;l2dlEmN80L1YOqqfcTbLWBUuYSRq5zz04k04XAjOTqrlMgVhXa0I92ZlZUzdw7runoWzR7oCmH6g&#10;fmvF7ANrh9jEjl02AdwlSiPOB1SP8GPVEzvHs4y3dKqnqPc/j8VvAAAA//8DAFBLAwQUAAYACAAA&#10;ACEAO6d61NsAAAAFAQAADwAAAGRycy9kb3ducmV2LnhtbEyPQUvDQBCF74L/YRnBm91Y0KZpNkVE&#10;DXiz2kNu0+w0iWZnQ3bbpv/e0YteHjze8N43+XpyvTrSGDrPBm5nCSji2tuOGwMf7883KagQkS32&#10;nsnAmQKsi8uLHDPrT/xGx01slJRwyNBAG+OQaR3qlhyGmR+IJdv70WEUOzbajniSctfreZLca4cd&#10;y0KLAz22VH9tDs5A5bbV8PqEuHjZh2o7fZbnUJbGXF9NDytQkab4dww/+IIOhTDt/IFtUL0BeST+&#10;qmTLu4XYnYF5miagi1z/py++AQAA//8DAFBLAQItABQABgAIAAAAIQC2gziS/gAAAOEBAAATAAAA&#10;AAAAAAAAAAAAAAAAAABbQ29udGVudF9UeXBlc10ueG1sUEsBAi0AFAAGAAgAAAAhADj9If/WAAAA&#10;lAEAAAsAAAAAAAAAAAAAAAAALwEAAF9yZWxzLy5yZWxzUEsBAi0AFAAGAAgAAAAhAKiSADVIAgAA&#10;hAQAAA4AAAAAAAAAAAAAAAAALgIAAGRycy9lMm9Eb2MueG1sUEsBAi0AFAAGAAgAAAAhADunetTb&#10;AAAABQEAAA8AAAAAAAAAAAAAAAAAogQAAGRycy9kb3ducmV2LnhtbFBLBQYAAAAABAAEAPMAAACq&#10;BQAAAAA=&#10;" filled="f" strokeweight=".5pt">
                <v:textbox style="mso-fit-shape-to-text:t">
                  <w:txbxContent>
                    <w:p w14:paraId="2033ECE6" w14:textId="2C5B8A55" w:rsidR="00013ACA" w:rsidRDefault="00013ACA" w:rsidP="00EB4160">
                      <w:pPr>
                        <w:spacing w:line="276" w:lineRule="auto"/>
                      </w:pPr>
                      <w:r>
                        <w:t>Recommendations</w:t>
                      </w:r>
                    </w:p>
                    <w:p w14:paraId="221F3ADA" w14:textId="1A865C56" w:rsidR="00013ACA" w:rsidRDefault="00EE17BE" w:rsidP="009E6401">
                      <w:pPr>
                        <w:pStyle w:val="Luettelokappale"/>
                        <w:numPr>
                          <w:ilvl w:val="0"/>
                          <w:numId w:val="33"/>
                        </w:numPr>
                        <w:spacing w:line="276" w:lineRule="auto"/>
                      </w:pPr>
                      <w:r>
                        <w:t>The c</w:t>
                      </w:r>
                      <w:r w:rsidR="00013ACA">
                        <w:t xml:space="preserve">hild impact assessment must be </w:t>
                      </w:r>
                      <w:r w:rsidR="003C303B">
                        <w:t>enhanced,</w:t>
                      </w:r>
                      <w:r w:rsidR="00013ACA">
                        <w:t xml:space="preserve"> and the best interests of the child </w:t>
                      </w:r>
                      <w:r w:rsidR="007F3214">
                        <w:t>considered</w:t>
                      </w:r>
                      <w:r w:rsidR="00013ACA">
                        <w:t xml:space="preserve"> in decisions concerning state and municipal finances.</w:t>
                      </w:r>
                    </w:p>
                    <w:p w14:paraId="2FD4B596" w14:textId="2F910A49" w:rsidR="00013ACA" w:rsidRPr="00014DE8" w:rsidRDefault="00013ACA" w:rsidP="009E6401">
                      <w:pPr>
                        <w:pStyle w:val="Luettelokappale"/>
                        <w:numPr>
                          <w:ilvl w:val="0"/>
                          <w:numId w:val="33"/>
                        </w:numPr>
                        <w:spacing w:line="276" w:lineRule="auto"/>
                      </w:pPr>
                      <w:r>
                        <w:t xml:space="preserve">Child budgeting competencies should be improved at all levels of </w:t>
                      </w:r>
                      <w:r w:rsidR="007F3214">
                        <w:t>administration</w:t>
                      </w:r>
                      <w:r>
                        <w:t>.</w:t>
                      </w:r>
                    </w:p>
                  </w:txbxContent>
                </v:textbox>
                <w10:anchorlock/>
              </v:shape>
            </w:pict>
          </mc:Fallback>
        </mc:AlternateContent>
      </w:r>
    </w:p>
    <w:p w14:paraId="29A75D30" w14:textId="77653929" w:rsidR="00D71D1E" w:rsidRPr="004652DF" w:rsidRDefault="00A5583F" w:rsidP="008D55BD">
      <w:pPr>
        <w:pStyle w:val="Heading2"/>
        <w:jc w:val="both"/>
      </w:pPr>
      <w:r w:rsidRPr="004652DF">
        <w:t>Data collection (19)</w:t>
      </w:r>
    </w:p>
    <w:p w14:paraId="14AEB75B" w14:textId="00867B78" w:rsidR="004009D7" w:rsidRDefault="004009D7" w:rsidP="00652BC9">
      <w:pPr>
        <w:pStyle w:val="ListParagraph"/>
        <w:numPr>
          <w:ilvl w:val="0"/>
          <w:numId w:val="18"/>
        </w:numPr>
        <w:spacing w:after="240" w:line="276" w:lineRule="auto"/>
        <w:jc w:val="both"/>
      </w:pPr>
      <w:r w:rsidRPr="004652DF">
        <w:t xml:space="preserve">Research on children’s welfare is being published, but the </w:t>
      </w:r>
      <w:r w:rsidR="00C33042">
        <w:t>accessibility</w:t>
      </w:r>
      <w:r w:rsidR="00C33042" w:rsidRPr="004652DF">
        <w:t xml:space="preserve"> </w:t>
      </w:r>
      <w:r w:rsidRPr="004652DF">
        <w:t xml:space="preserve">of results and utilisation of research varies. </w:t>
      </w:r>
    </w:p>
    <w:p w14:paraId="28ABC383" w14:textId="5A2C5427" w:rsidR="003C303B" w:rsidRPr="009F15BC" w:rsidRDefault="002F1198" w:rsidP="008D55BD">
      <w:pPr>
        <w:pStyle w:val="ListParagraph"/>
        <w:numPr>
          <w:ilvl w:val="0"/>
          <w:numId w:val="18"/>
        </w:numPr>
        <w:jc w:val="both"/>
      </w:pPr>
      <w:r w:rsidRPr="002F1198">
        <w:t>Statistics Finland</w:t>
      </w:r>
      <w:r>
        <w:t>, an impartial state authority</w:t>
      </w:r>
      <w:r w:rsidR="000D3438">
        <w:t>, will compile all available</w:t>
      </w:r>
      <w:r w:rsidR="000D3438" w:rsidRPr="000D3438">
        <w:t xml:space="preserve"> data on children and young people into a single database</w:t>
      </w:r>
      <w:r w:rsidR="000D3438">
        <w:t>. The database will</w:t>
      </w:r>
      <w:r w:rsidR="000D3438" w:rsidRPr="000D3438">
        <w:t xml:space="preserve"> </w:t>
      </w:r>
      <w:r w:rsidR="000D3438">
        <w:t>provide</w:t>
      </w:r>
      <w:r w:rsidR="000D3438" w:rsidRPr="000D3438">
        <w:t xml:space="preserve"> comprehensive information on, </w:t>
      </w:r>
      <w:r w:rsidR="009F15BC">
        <w:t>i.</w:t>
      </w:r>
      <w:r w:rsidR="00A438D0">
        <w:t>a</w:t>
      </w:r>
      <w:r w:rsidR="009F15BC">
        <w:t>.</w:t>
      </w:r>
      <w:r w:rsidR="000D3438" w:rsidRPr="000D3438">
        <w:t xml:space="preserve"> health and well-being, social relations, hobbies, school</w:t>
      </w:r>
      <w:r w:rsidR="009F15BC">
        <w:t>,</w:t>
      </w:r>
      <w:r w:rsidR="000D3438" w:rsidRPr="000D3438">
        <w:t xml:space="preserve"> and living conditions.</w:t>
      </w:r>
      <w:r w:rsidR="000D3438">
        <w:t xml:space="preserve"> </w:t>
      </w:r>
    </w:p>
    <w:p w14:paraId="0DBCEB63" w14:textId="356A71C0" w:rsidR="00787EB9" w:rsidRPr="004652DF" w:rsidRDefault="00787EB9" w:rsidP="00652BC9">
      <w:pPr>
        <w:pStyle w:val="ListParagraph"/>
        <w:numPr>
          <w:ilvl w:val="0"/>
          <w:numId w:val="18"/>
        </w:numPr>
        <w:spacing w:after="240" w:line="276" w:lineRule="auto"/>
        <w:jc w:val="both"/>
      </w:pPr>
      <w:r w:rsidRPr="004652DF">
        <w:t>An increasing amount of research on the rights of the child is being conducted in Finland, but its coverage of age and child groups and domains of life is not sufficient yet.</w:t>
      </w:r>
    </w:p>
    <w:p w14:paraId="239EF9D3" w14:textId="52AB0743" w:rsidR="00C3606D" w:rsidRPr="004652DF" w:rsidRDefault="007803F4" w:rsidP="009A58CA">
      <w:pPr>
        <w:pStyle w:val="ListParagraph"/>
        <w:numPr>
          <w:ilvl w:val="0"/>
          <w:numId w:val="18"/>
        </w:numPr>
        <w:spacing w:after="240" w:line="276" w:lineRule="auto"/>
        <w:jc w:val="both"/>
      </w:pPr>
      <w:r w:rsidRPr="004652DF">
        <w:t xml:space="preserve">A report published by the </w:t>
      </w:r>
      <w:r w:rsidR="004779D1">
        <w:t>Ombudsman</w:t>
      </w:r>
      <w:r w:rsidRPr="004652DF">
        <w:t xml:space="preserve"> in 2014 presented the state of children’s well-being in light of certain national indicators.</w:t>
      </w:r>
      <w:r w:rsidRPr="004652DF">
        <w:rPr>
          <w:rStyle w:val="FootnoteReference"/>
        </w:rPr>
        <w:footnoteReference w:id="17"/>
      </w:r>
      <w:r w:rsidRPr="004652DF">
        <w:t xml:space="preserve"> The maintenance of these indicators has been transferred to an information service administered by the Finnish Institute for Health and Welfare (THL).</w:t>
      </w:r>
      <w:r w:rsidR="00714D98" w:rsidRPr="004652DF">
        <w:rPr>
          <w:rStyle w:val="FootnoteReference"/>
        </w:rPr>
        <w:footnoteReference w:id="18"/>
      </w:r>
      <w:r w:rsidRPr="004652DF">
        <w:t xml:space="preserve"> THL conducts an extensive School Health Promotion study every two years.  </w:t>
      </w:r>
    </w:p>
    <w:p w14:paraId="3053713B" w14:textId="10584FEE" w:rsidR="00623D7A" w:rsidRDefault="0006452A" w:rsidP="009A58CA">
      <w:pPr>
        <w:pStyle w:val="ListParagraph"/>
        <w:numPr>
          <w:ilvl w:val="0"/>
          <w:numId w:val="18"/>
        </w:numPr>
        <w:spacing w:after="240" w:line="276" w:lineRule="auto"/>
        <w:jc w:val="both"/>
      </w:pPr>
      <w:r w:rsidRPr="004652DF">
        <w:t xml:space="preserve">The </w:t>
      </w:r>
      <w:r w:rsidR="004779D1">
        <w:t>Ombudsman</w:t>
      </w:r>
      <w:r w:rsidRPr="004652DF">
        <w:t xml:space="preserve"> focuses on increasing the availability and utilisation of research data in its own work. The Office employs a senior researcher whose main duties are promoting child research and drawing up the Child Barometer every other year. </w:t>
      </w:r>
      <w:r w:rsidR="00456580">
        <w:t>T</w:t>
      </w:r>
      <w:r w:rsidRPr="004652DF">
        <w:t>he Barometer</w:t>
      </w:r>
      <w:r w:rsidR="00456580">
        <w:t xml:space="preserve"> has</w:t>
      </w:r>
      <w:r w:rsidRPr="004652DF">
        <w:t xml:space="preserve"> sought to alleviate the scarcity of research concerning small children.</w:t>
      </w:r>
    </w:p>
    <w:p w14:paraId="26FF2924" w14:textId="528F338A" w:rsidR="00800B50" w:rsidRPr="004652DF" w:rsidRDefault="00800B50" w:rsidP="00A20AAE">
      <w:pPr>
        <w:pStyle w:val="ListParagraph"/>
        <w:numPr>
          <w:ilvl w:val="0"/>
          <w:numId w:val="18"/>
        </w:numPr>
        <w:spacing w:after="240" w:line="276" w:lineRule="auto"/>
        <w:jc w:val="both"/>
      </w:pPr>
      <w:r>
        <w:t>As a part of the Child Strategy the Ombudsman’s office will conduct</w:t>
      </w:r>
      <w:r w:rsidR="00E83128">
        <w:t xml:space="preserve"> </w:t>
      </w:r>
      <w:r>
        <w:t xml:space="preserve">studies </w:t>
      </w:r>
      <w:r w:rsidR="00E83128">
        <w:t xml:space="preserve">that concern the well-being of </w:t>
      </w:r>
      <w:r w:rsidR="00E83128" w:rsidRPr="00E83128">
        <w:t>Sámi</w:t>
      </w:r>
      <w:r w:rsidR="00E83128">
        <w:t xml:space="preserve"> and Roma children and the realisation of their rights</w:t>
      </w:r>
      <w:r w:rsidR="00DA7457" w:rsidRPr="00DA7457">
        <w:t xml:space="preserve"> </w:t>
      </w:r>
      <w:r w:rsidR="00DA7457">
        <w:t>during 2022</w:t>
      </w:r>
      <w:r w:rsidR="00E83128">
        <w:t>.</w:t>
      </w:r>
    </w:p>
    <w:p w14:paraId="3171D76F" w14:textId="0AA48885" w:rsidR="00EB4160" w:rsidRPr="004652DF" w:rsidRDefault="00EB4160" w:rsidP="00810953">
      <w:pPr>
        <w:pStyle w:val="ListParagraph"/>
        <w:spacing w:after="240"/>
        <w:ind w:left="0"/>
        <w:jc w:val="both"/>
      </w:pPr>
      <w:r w:rsidRPr="004652DF">
        <w:rPr>
          <w:noProof/>
          <w:lang w:eastAsia="en-GB"/>
        </w:rPr>
        <mc:AlternateContent>
          <mc:Choice Requires="wps">
            <w:drawing>
              <wp:inline distT="0" distB="0" distL="0" distR="0" wp14:anchorId="651605D2" wp14:editId="072C50DF">
                <wp:extent cx="6369050" cy="1828800"/>
                <wp:effectExtent l="0" t="0" r="12700" b="16510"/>
                <wp:docPr id="5" name="Tekstiruutu 5"/>
                <wp:cNvGraphicFramePr/>
                <a:graphic xmlns:a="http://schemas.openxmlformats.org/drawingml/2006/main">
                  <a:graphicData uri="http://schemas.microsoft.com/office/word/2010/wordprocessingShape">
                    <wps:wsp>
                      <wps:cNvSpPr txBox="1"/>
                      <wps:spPr>
                        <a:xfrm>
                          <a:off x="0" y="0"/>
                          <a:ext cx="6369050" cy="1828800"/>
                        </a:xfrm>
                        <a:prstGeom prst="rect">
                          <a:avLst/>
                        </a:prstGeom>
                        <a:noFill/>
                        <a:ln w="6350">
                          <a:solidFill>
                            <a:prstClr val="black"/>
                          </a:solidFill>
                        </a:ln>
                      </wps:spPr>
                      <wps:txbx>
                        <w:txbxContent>
                          <w:p w14:paraId="2C5C0CF0" w14:textId="4ED6A995" w:rsidR="00013ACA" w:rsidRPr="00A12A92" w:rsidRDefault="00013ACA" w:rsidP="00EB4160">
                            <w:pPr>
                              <w:spacing w:after="240" w:line="276" w:lineRule="auto"/>
                              <w:jc w:val="both"/>
                            </w:pPr>
                            <w:r>
                              <w:t>Recommendations</w:t>
                            </w:r>
                          </w:p>
                          <w:p w14:paraId="626916C5" w14:textId="1EB0DD72" w:rsidR="00013ACA" w:rsidRDefault="00013ACA" w:rsidP="00EB4160">
                            <w:pPr>
                              <w:pStyle w:val="ListParagraph"/>
                              <w:numPr>
                                <w:ilvl w:val="0"/>
                                <w:numId w:val="1"/>
                              </w:numPr>
                              <w:spacing w:after="240"/>
                              <w:jc w:val="both"/>
                            </w:pPr>
                            <w:r>
                              <w:t xml:space="preserve">The utilisation of research data in decision-making involving children should be enhanced. </w:t>
                            </w:r>
                          </w:p>
                          <w:p w14:paraId="62C19EE5" w14:textId="39FA6790" w:rsidR="00013ACA" w:rsidRPr="00A12A92" w:rsidRDefault="00013ACA" w:rsidP="00EB4160">
                            <w:pPr>
                              <w:pStyle w:val="ListParagraph"/>
                              <w:numPr>
                                <w:ilvl w:val="0"/>
                                <w:numId w:val="1"/>
                              </w:numPr>
                              <w:spacing w:after="240"/>
                              <w:jc w:val="both"/>
                            </w:pPr>
                            <w:r>
                              <w:t xml:space="preserve">The indicators for monitoring the well-being of children should be developed actively. </w:t>
                            </w:r>
                          </w:p>
                          <w:p w14:paraId="0C2F38D9" w14:textId="048F463C" w:rsidR="00013ACA" w:rsidRPr="00777F90" w:rsidRDefault="00013ACA" w:rsidP="00BB2E46">
                            <w:pPr>
                              <w:pStyle w:val="ListParagraph"/>
                              <w:numPr>
                                <w:ilvl w:val="0"/>
                                <w:numId w:val="1"/>
                              </w:numPr>
                              <w:spacing w:after="240"/>
                              <w:jc w:val="both"/>
                            </w:pPr>
                            <w:r>
                              <w:t>Sufficient resources should be ensured for research</w:t>
                            </w:r>
                            <w:r w:rsidR="008536FE">
                              <w:t xml:space="preserve"> activities</w:t>
                            </w:r>
                            <w: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inline>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651605D2" id="Tekstiruutu 5" o:spid="_x0000_s1031" type="#_x0000_t202" style="width:501.5pt;height:2in;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0yaARgIAAIQEAAAOAAAAZHJzL2Uyb0RvYy54bWysVF1v2jAUfZ+0/2D5fQ0wYBQRKtaKaVLV&#10;VmqnPhvHgaiOr2c7JN2v37EJFHV7mvZi7lfuxzn3srjqas32yvmKTM6HFwPOlJFUVGab8x9P608z&#10;znwQphCajMr5q/L8avnxw6K1czWiHelCOYYkxs9bm/NdCHaeZV7uVC38BVll4CzJ1SJAdduscKJF&#10;9lpno8FgmrXkCutIKu9hvTk4+TLlL0slw31ZehWYzjl6C+l16d3EN1suxHzrhN1Vsm9D/EMXtagM&#10;ip5S3YggWOOqP1LVlXTkqQwXkuqMyrKSKs2AaYaDd9M87oRVaRaA4+0JJv//0sq7/YNjVZHzCWdG&#10;1KDoSb34ULmmCQ2bRIBa6+eIe7SIDN1X6kD00e5hjHN3pavjLyZi8APq1xO8qgtMwjj9PL0cTOCS&#10;8A1no9lskAjI3j63zodvimoWhZw78JdgFftbH9AKQo8hsZqhdaV14lAb1sYSyB89nnRVRGdU4ifX&#10;2rG9wBZstJAvsX3kOouCpg2McdjDUFEK3abr0emB2FDxChwcHVbJW7mukP5W+PAgHHYH8+Eewj2e&#10;UhN6ol7ibEfu19/sMR6UwstZi13Muf/ZCKc4098NyL4cjsdxeZMynnwZQXHnns25xzT1NWHQIS7P&#10;yiTG+KCPYumofsbZrGJVuISRqJ3zcBSvw+FCcHZSrVYpCOtqRbg1j1bG1EdYn7pn4WxPVwDTd3Tc&#10;WjF/x9ohNrFjV00Ad4nSiPMB1R5+rHpipz/LeEvneop6+/NY/gYAAP//AwBQSwMEFAAGAAgAAAAh&#10;ALL13+3bAAAABgEAAA8AAABkcnMvZG93bnJldi54bWxMj81OwzAQhO9IfQdrkbhRmyJBFOJUVQVE&#10;4kZ/Drlt420SGq+j2G3Tt8flQi8jjWY18202H20nTjT41rGGp6kCQVw503KtYbP+eExA+IBssHNM&#10;Gi7kYZ5P7jJMjTvzN51WoRaxhH2KGpoQ+lRKXzVk0U9dTxyzvRsshmiHWpoBz7HcdnKm1Iu02HJc&#10;aLCnZUPVYXW0Gkq7Lfuvd8TXz70vt+NPcfFFofXD/bh4AxFoDP/HcMWP6JBHpp07svGi0xAfCX96&#10;zZR6jn6nYZYkCmSeyVv8/BcAAP//AwBQSwECLQAUAAYACAAAACEAtoM4kv4AAADhAQAAEwAAAAAA&#10;AAAAAAAAAAAAAAAAW0NvbnRlbnRfVHlwZXNdLnhtbFBLAQItABQABgAIAAAAIQA4/SH/1gAAAJQB&#10;AAALAAAAAAAAAAAAAAAAAC8BAABfcmVscy8ucmVsc1BLAQItABQABgAIAAAAIQD40yaARgIAAIQE&#10;AAAOAAAAAAAAAAAAAAAAAC4CAABkcnMvZTJvRG9jLnhtbFBLAQItABQABgAIAAAAIQCy9d/t2wAA&#10;AAYBAAAPAAAAAAAAAAAAAAAAAKAEAABkcnMvZG93bnJldi54bWxQSwUGAAAAAAQABADzAAAAqAUA&#10;AAAA&#10;" filled="f" strokeweight=".5pt">
                <v:textbox style="mso-fit-shape-to-text:t">
                  <w:txbxContent>
                    <w:p w14:paraId="2C5C0CF0" w14:textId="4ED6A995" w:rsidR="00013ACA" w:rsidRPr="00A12A92" w:rsidRDefault="00013ACA" w:rsidP="00EB4160">
                      <w:pPr>
                        <w:spacing w:after="240" w:line="276" w:lineRule="auto"/>
                        <w:jc w:val="both"/>
                      </w:pPr>
                      <w:r>
                        <w:t>Recommendations</w:t>
                      </w:r>
                    </w:p>
                    <w:p w14:paraId="626916C5" w14:textId="1EB0DD72" w:rsidR="00013ACA" w:rsidRDefault="00013ACA" w:rsidP="00EB4160">
                      <w:pPr>
                        <w:pStyle w:val="Luettelokappale"/>
                        <w:numPr>
                          <w:ilvl w:val="0"/>
                          <w:numId w:val="1"/>
                        </w:numPr>
                        <w:spacing w:after="240"/>
                        <w:jc w:val="both"/>
                      </w:pPr>
                      <w:r>
                        <w:t xml:space="preserve">The utilisation of research data in decision-making involving children should be enhanced. </w:t>
                      </w:r>
                    </w:p>
                    <w:p w14:paraId="62C19EE5" w14:textId="39FA6790" w:rsidR="00013ACA" w:rsidRPr="00A12A92" w:rsidRDefault="00013ACA" w:rsidP="00EB4160">
                      <w:pPr>
                        <w:pStyle w:val="Luettelokappale"/>
                        <w:numPr>
                          <w:ilvl w:val="0"/>
                          <w:numId w:val="1"/>
                        </w:numPr>
                        <w:spacing w:after="240"/>
                        <w:jc w:val="both"/>
                      </w:pPr>
                      <w:r>
                        <w:t xml:space="preserve">The indicators for monitoring the well-being of children should be developed actively. </w:t>
                      </w:r>
                    </w:p>
                    <w:p w14:paraId="0C2F38D9" w14:textId="048F463C" w:rsidR="00013ACA" w:rsidRPr="00777F90" w:rsidRDefault="00013ACA" w:rsidP="00BB2E46">
                      <w:pPr>
                        <w:pStyle w:val="Luettelokappale"/>
                        <w:numPr>
                          <w:ilvl w:val="0"/>
                          <w:numId w:val="1"/>
                        </w:numPr>
                        <w:spacing w:after="240"/>
                        <w:jc w:val="both"/>
                      </w:pPr>
                      <w:r>
                        <w:t>Sufficient resources should be ensured for research</w:t>
                      </w:r>
                      <w:r w:rsidR="008536FE">
                        <w:t xml:space="preserve"> activities</w:t>
                      </w:r>
                      <w:r>
                        <w:t>.</w:t>
                      </w:r>
                    </w:p>
                  </w:txbxContent>
                </v:textbox>
                <w10:anchorlock/>
              </v:shape>
            </w:pict>
          </mc:Fallback>
        </mc:AlternateContent>
      </w:r>
    </w:p>
    <w:p w14:paraId="66853A25" w14:textId="37873CF2" w:rsidR="00623D7A" w:rsidRPr="004652DF" w:rsidRDefault="005760E8" w:rsidP="008D55BD">
      <w:pPr>
        <w:pStyle w:val="Heading2"/>
        <w:jc w:val="both"/>
      </w:pPr>
      <w:r w:rsidRPr="004652DF">
        <w:t>Follow-up and dissemination (65, 66)</w:t>
      </w:r>
    </w:p>
    <w:p w14:paraId="7B0E5FAE" w14:textId="6C4023AE" w:rsidR="005760E8" w:rsidRPr="004652DF" w:rsidRDefault="0070095F" w:rsidP="008D55BD">
      <w:pPr>
        <w:pStyle w:val="ListParagraph"/>
        <w:numPr>
          <w:ilvl w:val="0"/>
          <w:numId w:val="18"/>
        </w:numPr>
        <w:spacing w:line="276" w:lineRule="auto"/>
        <w:jc w:val="both"/>
      </w:pPr>
      <w:r w:rsidRPr="004652DF">
        <w:t xml:space="preserve">The </w:t>
      </w:r>
      <w:r w:rsidR="0073539B" w:rsidRPr="0073539B">
        <w:t>Government</w:t>
      </w:r>
      <w:r w:rsidR="0073539B">
        <w:t>’s</w:t>
      </w:r>
      <w:r w:rsidR="0073539B" w:rsidRPr="0073539B">
        <w:t xml:space="preserve"> </w:t>
      </w:r>
      <w:r w:rsidRPr="004652DF">
        <w:t xml:space="preserve">Periodic Report or the </w:t>
      </w:r>
      <w:r w:rsidR="0073539B">
        <w:t>recommendations</w:t>
      </w:r>
      <w:r w:rsidRPr="004652DF">
        <w:t xml:space="preserve"> by the Committee have not been discussed systematically or utilised in full. </w:t>
      </w:r>
    </w:p>
    <w:p w14:paraId="14A9EADE" w14:textId="641169E6" w:rsidR="005A28C4" w:rsidRPr="004652DF" w:rsidRDefault="00C34CA4" w:rsidP="008D55BD">
      <w:pPr>
        <w:pStyle w:val="ListParagraph"/>
        <w:numPr>
          <w:ilvl w:val="0"/>
          <w:numId w:val="18"/>
        </w:numPr>
        <w:spacing w:after="240" w:line="276" w:lineRule="auto"/>
        <w:jc w:val="both"/>
      </w:pPr>
      <w:r w:rsidRPr="00E715D6">
        <w:rPr>
          <w:lang w:val="en-US"/>
        </w:rPr>
        <w:t>The Ombudsman has published unofficial Finnish trans</w:t>
      </w:r>
      <w:r>
        <w:rPr>
          <w:lang w:val="en-US"/>
        </w:rPr>
        <w:t>lations of the Committee’s general comments</w:t>
      </w:r>
      <w:r w:rsidR="005A28C4" w:rsidRPr="004652DF">
        <w:t xml:space="preserve">. The translations of the general comments have been widely publicised. </w:t>
      </w:r>
      <w:r>
        <w:t>The website contains links to the originals at the Committee’s website and to the Swedish Ombudsman’s website (translations in Swedish).</w:t>
      </w:r>
    </w:p>
    <w:p w14:paraId="19E22B75" w14:textId="4509E9C7" w:rsidR="005A28C4" w:rsidRPr="004652DF" w:rsidRDefault="004E2504" w:rsidP="008D55BD">
      <w:pPr>
        <w:pStyle w:val="ListParagraph"/>
        <w:spacing w:line="276" w:lineRule="auto"/>
        <w:ind w:left="360"/>
        <w:jc w:val="both"/>
      </w:pPr>
      <w:r w:rsidRPr="004652DF">
        <w:rPr>
          <w:noProof/>
          <w:lang w:eastAsia="en-GB"/>
        </w:rPr>
        <mc:AlternateContent>
          <mc:Choice Requires="wps">
            <w:drawing>
              <wp:inline distT="0" distB="0" distL="0" distR="0" wp14:anchorId="285A5E2C" wp14:editId="65552F71">
                <wp:extent cx="6120130" cy="1531936"/>
                <wp:effectExtent l="0" t="0" r="26670" b="28575"/>
                <wp:docPr id="12" name="Tekstiruutu 12"/>
                <wp:cNvGraphicFramePr/>
                <a:graphic xmlns:a="http://schemas.openxmlformats.org/drawingml/2006/main">
                  <a:graphicData uri="http://schemas.microsoft.com/office/word/2010/wordprocessingShape">
                    <wps:wsp>
                      <wps:cNvSpPr txBox="1"/>
                      <wps:spPr>
                        <a:xfrm>
                          <a:off x="0" y="0"/>
                          <a:ext cx="6120130" cy="1531936"/>
                        </a:xfrm>
                        <a:prstGeom prst="rect">
                          <a:avLst/>
                        </a:prstGeom>
                        <a:noFill/>
                        <a:ln w="6350">
                          <a:solidFill>
                            <a:prstClr val="black"/>
                          </a:solidFill>
                        </a:ln>
                      </wps:spPr>
                      <wps:txbx>
                        <w:txbxContent>
                          <w:p w14:paraId="48A61BD9" w14:textId="1C3496A4" w:rsidR="00013ACA" w:rsidRPr="00C62FA5" w:rsidRDefault="00013ACA" w:rsidP="004E2504">
                            <w:pPr>
                              <w:spacing w:line="276" w:lineRule="auto"/>
                            </w:pPr>
                            <w:r>
                              <w:t xml:space="preserve">Recommendations </w:t>
                            </w:r>
                          </w:p>
                          <w:p w14:paraId="27873D42" w14:textId="7AD5CE93" w:rsidR="00013ACA" w:rsidRPr="00EB318A" w:rsidRDefault="00013ACA" w:rsidP="004E2504">
                            <w:pPr>
                              <w:pStyle w:val="ListParagraph"/>
                              <w:numPr>
                                <w:ilvl w:val="0"/>
                                <w:numId w:val="3"/>
                              </w:numPr>
                            </w:pPr>
                            <w:r>
                              <w:t>The Periodic Report and supplementary reports, and the Committee's conclusions and recommendations, should be widely publicised to decision-makers, professionals and children.</w:t>
                            </w:r>
                          </w:p>
                          <w:p w14:paraId="0A45D643" w14:textId="50C60513" w:rsidR="00013ACA" w:rsidRPr="00EB318A" w:rsidRDefault="00013ACA" w:rsidP="004E2504">
                            <w:pPr>
                              <w:pStyle w:val="ListParagraph"/>
                              <w:numPr>
                                <w:ilvl w:val="0"/>
                                <w:numId w:val="3"/>
                              </w:numPr>
                            </w:pPr>
                            <w:r>
                              <w:t>The systematic implementation of the Committee’s recommendations should be ensured at all levels of government.</w:t>
                            </w:r>
                          </w:p>
                          <w:p w14:paraId="34396E2E" w14:textId="7762CF5D" w:rsidR="00013ACA" w:rsidRDefault="00013ACA" w:rsidP="004E2504">
                            <w:pPr>
                              <w:pStyle w:val="ListParagraph"/>
                              <w:numPr>
                                <w:ilvl w:val="0"/>
                                <w:numId w:val="3"/>
                              </w:numPr>
                              <w:spacing w:after="200" w:line="276" w:lineRule="auto"/>
                            </w:pPr>
                            <w:r>
                              <w:t>Plain language and accessible versions should be drawn up of the general comments.</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inline>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285A5E2C" id="Tekstiruutu 12" o:spid="_x0000_s1032" type="#_x0000_t202" style="width:481.9pt;height:120.6pt;visibility:visible;mso-wrap-style:non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n715RQIAAIQEAAAOAAAAZHJzL2Uyb0RvYy54bWysVN9P2zAQfp+0/8Hy+5qmpR1UpKgDMU1C&#10;gFQmnl3HIRGOz7LdJt1fv89uAxXb07QX53z3+X59d7m86lvNdsr5hkzB89GYM2UklY15KfjPp9sv&#10;55z5IEwpNBlV8L3y/Gr5+dNlZxdqQjXpUjkGJ8YvOlvwOgS7yDIva9UKPyKrDIwVuVYEXN1LVjrR&#10;wXurs8l4PM86cqV1JJX30N4cjHyZ/FeVkuGhqrwKTBccuYV0unRu4pktL8XixQlbN/KYhviHLFrR&#10;GAR9c3UjgmBb1/zhqm2kI09VGElqM6qqRqpUA6rJxx+qWdfCqlQLmuPtW5v8/3Mr73ePjjUluJtw&#10;ZkQLjp7Uqw+N227DlkGLFnXWL4BcW2BD/416wAe9hzJW3leujV/UxGBHs/dvDVZ9YBLKeY4qpzBJ&#10;2PLZNL+YzqOf7P25dT58V9SyKBTcgcHUWLG78+EAHSAxmqHbRuvEojasQ4jpbJweeNJNGY0RFp9c&#10;a8d2AnOw0UK+HsOeoJCENsglFnsoKkqh3/SpPynRqNlQuUcfHB2GyVt528D9nfDhUThMD+rDRoQH&#10;HJUm5ERHibOa3K+/6SMepMLKWYdpLLjBunCmfxiQfZGfncXhTZez2dcJLu7Usjm1mG17TSgzx+ZZ&#10;mcSID3oQK0ftM9ZmFWPCJIxE5IKHQbwOhw3B2km1WiUQxtWKcGfWVkbXQ1Of+mfh7JGsAJ7vaZha&#10;sfjA2QEbX3q72gYwlwh97+mx+Rj1NBLHtYy7dHpPqPefx/I3AAAA//8DAFBLAwQUAAYACAAAACEA&#10;k4dYYNwAAAAFAQAADwAAAGRycy9kb3ducmV2LnhtbEyPQU/CQBCF7yb8h82QeJMtRVFqt4RgvHFA&#10;IJ6X7thWd2eb7gKtv96Ri15eMnmT976XL3tnxRm70HhSMJ0kIJBKbxqqFBz2r3dPIELUZLT1hAoG&#10;DLAsRje5zoy/0Bued7ESHEIh0wrqGNtMylDW6HSY+BaJvQ/fOR357CppOn3hcGdlmiRz6XRD3FDr&#10;Ftc1ll+7k1Nghof1YOy3OXy+Py623uy3m/Ci1O24Xz2DiNjHv2f4xWd0KJjp6E9kgrAKeEi8KnuL&#10;+YxnHBWk99MUZJHL//TFDwAAAP//AwBQSwECLQAUAAYACAAAACEAtoM4kv4AAADhAQAAEwAAAAAA&#10;AAAAAAAAAAAAAAAAW0NvbnRlbnRfVHlwZXNdLnhtbFBLAQItABQABgAIAAAAIQA4/SH/1gAAAJQB&#10;AAALAAAAAAAAAAAAAAAAAC8BAABfcmVscy8ucmVsc1BLAQItABQABgAIAAAAIQCYn715RQIAAIQE&#10;AAAOAAAAAAAAAAAAAAAAAC4CAABkcnMvZTJvRG9jLnhtbFBLAQItABQABgAIAAAAIQCTh1hg3AAA&#10;AAUBAAAPAAAAAAAAAAAAAAAAAJ8EAABkcnMvZG93bnJldi54bWxQSwUGAAAAAAQABADzAAAAqAUA&#10;AAAA&#10;" filled="f" strokeweight=".5pt">
                <v:textbox style="mso-fit-shape-to-text:t">
                  <w:txbxContent>
                    <w:p w14:paraId="48A61BD9" w14:textId="1C3496A4" w:rsidR="00013ACA" w:rsidRPr="00C62FA5" w:rsidRDefault="00013ACA" w:rsidP="004E2504">
                      <w:pPr>
                        <w:spacing w:line="276" w:lineRule="auto"/>
                      </w:pPr>
                      <w:r>
                        <w:t xml:space="preserve">Recommendations </w:t>
                      </w:r>
                    </w:p>
                    <w:p w14:paraId="27873D42" w14:textId="7AD5CE93" w:rsidR="00013ACA" w:rsidRPr="00EB318A" w:rsidRDefault="00013ACA" w:rsidP="004E2504">
                      <w:pPr>
                        <w:pStyle w:val="Luettelokappale"/>
                        <w:numPr>
                          <w:ilvl w:val="0"/>
                          <w:numId w:val="3"/>
                        </w:numPr>
                      </w:pPr>
                      <w:r>
                        <w:t>The Periodic Report and supplementary reports, and the Committee's conclusions and recommendations, should be widely publicised to decision-makers, professionals and children.</w:t>
                      </w:r>
                    </w:p>
                    <w:p w14:paraId="0A45D643" w14:textId="50C60513" w:rsidR="00013ACA" w:rsidRPr="00EB318A" w:rsidRDefault="00013ACA" w:rsidP="004E2504">
                      <w:pPr>
                        <w:pStyle w:val="Luettelokappale"/>
                        <w:numPr>
                          <w:ilvl w:val="0"/>
                          <w:numId w:val="3"/>
                        </w:numPr>
                      </w:pPr>
                      <w:r>
                        <w:t>The systematic implementation of the Committee’s recommendations should be ensured at all levels of government.</w:t>
                      </w:r>
                    </w:p>
                    <w:p w14:paraId="34396E2E" w14:textId="7762CF5D" w:rsidR="00013ACA" w:rsidRDefault="00013ACA" w:rsidP="004E2504">
                      <w:pPr>
                        <w:pStyle w:val="Luettelokappale"/>
                        <w:numPr>
                          <w:ilvl w:val="0"/>
                          <w:numId w:val="3"/>
                        </w:numPr>
                        <w:spacing w:after="200" w:line="276" w:lineRule="auto"/>
                      </w:pPr>
                      <w:r>
                        <w:t>Plain language and accessible versions should be drawn up of the general comments.</w:t>
                      </w:r>
                    </w:p>
                  </w:txbxContent>
                </v:textbox>
                <w10:anchorlock/>
              </v:shape>
            </w:pict>
          </mc:Fallback>
        </mc:AlternateContent>
      </w:r>
    </w:p>
    <w:p w14:paraId="7E6598EC" w14:textId="0B187C8B" w:rsidR="005760E8" w:rsidRPr="004652DF" w:rsidRDefault="005760E8" w:rsidP="008D55BD">
      <w:pPr>
        <w:pStyle w:val="Heading2"/>
        <w:jc w:val="both"/>
      </w:pPr>
      <w:r w:rsidRPr="004652DF">
        <w:t>Dissemination, awareness-</w:t>
      </w:r>
      <w:r w:rsidR="00C3602F" w:rsidRPr="004652DF">
        <w:t>raising,</w:t>
      </w:r>
      <w:r w:rsidRPr="004652DF">
        <w:t xml:space="preserve"> and training (21)</w:t>
      </w:r>
    </w:p>
    <w:p w14:paraId="6C2A50A4" w14:textId="74C8A444" w:rsidR="00AB27E9" w:rsidRPr="004652DF" w:rsidRDefault="00937420" w:rsidP="008D55BD">
      <w:pPr>
        <w:pStyle w:val="ListParagraph"/>
        <w:numPr>
          <w:ilvl w:val="0"/>
          <w:numId w:val="18"/>
        </w:numPr>
        <w:spacing w:after="240" w:line="276" w:lineRule="auto"/>
        <w:jc w:val="both"/>
      </w:pPr>
      <w:r w:rsidRPr="004652DF">
        <w:t xml:space="preserve">The </w:t>
      </w:r>
      <w:r w:rsidR="004779D1">
        <w:t>Ombudsman</w:t>
      </w:r>
      <w:r w:rsidRPr="004652DF">
        <w:t xml:space="preserve"> has arranged training on the Convention</w:t>
      </w:r>
      <w:r w:rsidR="00A26E46">
        <w:t xml:space="preserve"> </w:t>
      </w:r>
      <w:r w:rsidRPr="004652DF">
        <w:t xml:space="preserve">for government officials every other year since 2015. The instructors have included the Parliamentary Ombudsman and specialists in child law. </w:t>
      </w:r>
    </w:p>
    <w:p w14:paraId="20148DC3" w14:textId="01242613" w:rsidR="000E51E9" w:rsidRPr="004652DF" w:rsidRDefault="00656CD4" w:rsidP="008D55BD">
      <w:pPr>
        <w:pStyle w:val="ListParagraph"/>
        <w:numPr>
          <w:ilvl w:val="0"/>
          <w:numId w:val="18"/>
        </w:numPr>
        <w:spacing w:after="240" w:line="276" w:lineRule="auto"/>
        <w:jc w:val="both"/>
      </w:pPr>
      <w:r w:rsidRPr="004652DF">
        <w:t xml:space="preserve">The </w:t>
      </w:r>
      <w:r w:rsidR="004779D1">
        <w:t>Ombudsman</w:t>
      </w:r>
      <w:r w:rsidRPr="004652DF">
        <w:t xml:space="preserve"> and the employees of its Office give regular presentations on the rights of the child at various stakeholder events. Around 70 presentations were given in 202</w:t>
      </w:r>
      <w:r w:rsidR="00A26E46">
        <w:t>1</w:t>
      </w:r>
      <w:r w:rsidRPr="004652DF">
        <w:t>. The rights of the child have been featured at an increasing number of various stakeholder events. Extending the communications across administrati</w:t>
      </w:r>
      <w:r w:rsidR="00C3602F">
        <w:t xml:space="preserve">ons </w:t>
      </w:r>
      <w:r w:rsidRPr="004652DF">
        <w:t xml:space="preserve">is crucial. </w:t>
      </w:r>
    </w:p>
    <w:p w14:paraId="20D1A003" w14:textId="54B7C3C4" w:rsidR="0070095F" w:rsidRPr="00FD4E58" w:rsidRDefault="00DA7457" w:rsidP="008D55BD">
      <w:pPr>
        <w:pStyle w:val="ListParagraph"/>
        <w:numPr>
          <w:ilvl w:val="0"/>
          <w:numId w:val="18"/>
        </w:numPr>
        <w:spacing w:after="240" w:line="276" w:lineRule="auto"/>
        <w:jc w:val="both"/>
      </w:pPr>
      <w:r w:rsidRPr="008D55BD">
        <w:t>The Ombudsman regularly publishes articles on issues related to the rights and well-being of the child.</w:t>
      </w:r>
      <w:r w:rsidRPr="00FD4E58">
        <w:t xml:space="preserve"> </w:t>
      </w:r>
      <w:r w:rsidR="00C3602F">
        <w:t>E.g.</w:t>
      </w:r>
      <w:r w:rsidRPr="00FD4E58">
        <w:t xml:space="preserve"> in 2021, </w:t>
      </w:r>
      <w:r w:rsidR="00C3602F">
        <w:t xml:space="preserve">a </w:t>
      </w:r>
      <w:r w:rsidRPr="00FD4E58">
        <w:t xml:space="preserve">book </w:t>
      </w:r>
      <w:r w:rsidR="00C3602F">
        <w:t>on d</w:t>
      </w:r>
      <w:r w:rsidRPr="00FD4E58">
        <w:t xml:space="preserve">isability and the </w:t>
      </w:r>
      <w:r w:rsidR="00C3602F">
        <w:t>r</w:t>
      </w:r>
      <w:r w:rsidRPr="00FD4E58">
        <w:t xml:space="preserve">ights of the </w:t>
      </w:r>
      <w:r w:rsidR="00C3602F">
        <w:t>c</w:t>
      </w:r>
      <w:r w:rsidRPr="00FD4E58">
        <w:t>hild</w:t>
      </w:r>
      <w:r w:rsidRPr="00FD4E58">
        <w:rPr>
          <w:rStyle w:val="FootnoteReference"/>
        </w:rPr>
        <w:footnoteReference w:id="19"/>
      </w:r>
      <w:r w:rsidRPr="00FD4E58">
        <w:t xml:space="preserve"> and </w:t>
      </w:r>
      <w:r w:rsidR="00C3602F">
        <w:t>a</w:t>
      </w:r>
      <w:r w:rsidR="00C3602F" w:rsidRPr="00FD4E58">
        <w:t xml:space="preserve"> </w:t>
      </w:r>
      <w:r w:rsidRPr="00FD4E58">
        <w:t>book on the corona experiences of thirdgrade</w:t>
      </w:r>
      <w:r w:rsidR="00FD4E58" w:rsidRPr="00FD4E58">
        <w:t>rs</w:t>
      </w:r>
      <w:r w:rsidRPr="008D55BD">
        <w:rPr>
          <w:rStyle w:val="FootnoteReference"/>
          <w:lang w:val="fi-FI"/>
        </w:rPr>
        <w:footnoteReference w:id="20"/>
      </w:r>
      <w:r w:rsidR="00FD4E58" w:rsidRPr="00FD4E58">
        <w:t xml:space="preserve"> were published.</w:t>
      </w:r>
      <w:r w:rsidR="00096A31" w:rsidRPr="00FD4E58">
        <w:t xml:space="preserve"> </w:t>
      </w:r>
    </w:p>
    <w:p w14:paraId="57048C12" w14:textId="28DE09D3" w:rsidR="00FD4E58" w:rsidRDefault="00FD4E58" w:rsidP="00FD4E58">
      <w:pPr>
        <w:pStyle w:val="ListParagraph"/>
        <w:numPr>
          <w:ilvl w:val="0"/>
          <w:numId w:val="18"/>
        </w:numPr>
        <w:spacing w:after="240" w:line="276" w:lineRule="auto"/>
        <w:jc w:val="both"/>
      </w:pPr>
      <w:r w:rsidRPr="004652DF">
        <w:t xml:space="preserve">Courses on the rights of the child are not systematically included in the basic university or other higher-education studies of professionals working with children. </w:t>
      </w:r>
    </w:p>
    <w:p w14:paraId="722D527A" w14:textId="09938F0E" w:rsidR="00BE16A5" w:rsidRPr="004652DF" w:rsidRDefault="00BE16A5" w:rsidP="008D55BD">
      <w:pPr>
        <w:pStyle w:val="ListParagraph"/>
        <w:numPr>
          <w:ilvl w:val="0"/>
          <w:numId w:val="18"/>
        </w:numPr>
        <w:spacing w:after="240" w:line="276" w:lineRule="auto"/>
        <w:jc w:val="both"/>
      </w:pPr>
      <w:r w:rsidRPr="004652DF">
        <w:t xml:space="preserve">The </w:t>
      </w:r>
      <w:r w:rsidR="004779D1">
        <w:t>Ombudsman</w:t>
      </w:r>
      <w:r w:rsidRPr="004652DF">
        <w:t xml:space="preserve"> has produced a new </w:t>
      </w:r>
      <w:r w:rsidR="00C3602F">
        <w:t>freely available</w:t>
      </w:r>
      <w:r w:rsidRPr="004652DF">
        <w:t xml:space="preserve"> brochure on the </w:t>
      </w:r>
      <w:r w:rsidR="004779D1">
        <w:t>Convention</w:t>
      </w:r>
      <w:r w:rsidRPr="004652DF">
        <w:t xml:space="preserve"> in nine languages and </w:t>
      </w:r>
      <w:r w:rsidR="00C3602F">
        <w:t>plain</w:t>
      </w:r>
      <w:r w:rsidR="00C3602F" w:rsidRPr="004652DF">
        <w:t xml:space="preserve"> </w:t>
      </w:r>
      <w:r w:rsidRPr="004652DF">
        <w:t>Finnish.</w:t>
      </w:r>
      <w:r w:rsidR="00441CB5">
        <w:rPr>
          <w:rStyle w:val="FootnoteReference"/>
        </w:rPr>
        <w:footnoteReference w:id="21"/>
      </w:r>
    </w:p>
    <w:p w14:paraId="1E840B2E" w14:textId="1760AA93" w:rsidR="00D71D1E" w:rsidRPr="004652DF" w:rsidRDefault="00493D77" w:rsidP="008D55BD">
      <w:pPr>
        <w:pStyle w:val="ListParagraph"/>
        <w:numPr>
          <w:ilvl w:val="0"/>
          <w:numId w:val="18"/>
        </w:numPr>
        <w:spacing w:line="276" w:lineRule="auto"/>
        <w:jc w:val="both"/>
      </w:pPr>
      <w:r w:rsidRPr="004652DF">
        <w:t xml:space="preserve">The </w:t>
      </w:r>
      <w:r w:rsidR="004779D1">
        <w:t>Ombudsman</w:t>
      </w:r>
      <w:r w:rsidRPr="004652DF">
        <w:t xml:space="preserve"> </w:t>
      </w:r>
      <w:r w:rsidR="00A26E46">
        <w:t>steers</w:t>
      </w:r>
      <w:r w:rsidR="00A26E46" w:rsidRPr="004652DF">
        <w:t xml:space="preserve"> </w:t>
      </w:r>
      <w:r w:rsidRPr="004652DF">
        <w:t>a national communications network for the rights of the child</w:t>
      </w:r>
      <w:r w:rsidR="00A26E46">
        <w:t>.</w:t>
      </w:r>
      <w:r w:rsidR="00101600">
        <w:t xml:space="preserve"> </w:t>
      </w:r>
      <w:r w:rsidRPr="004652DF">
        <w:t>A new</w:t>
      </w:r>
      <w:r w:rsidR="00101600">
        <w:t xml:space="preserve"> national</w:t>
      </w:r>
      <w:r w:rsidRPr="004652DF">
        <w:t xml:space="preserve"> communications strategy concerning the rights of the child</w:t>
      </w:r>
      <w:r w:rsidR="00101600">
        <w:t xml:space="preserve"> for 2022-2026</w:t>
      </w:r>
      <w:r w:rsidRPr="004652DF">
        <w:t xml:space="preserve"> </w:t>
      </w:r>
      <w:r w:rsidR="00101600">
        <w:t>was published</w:t>
      </w:r>
      <w:r w:rsidRPr="004652DF">
        <w:t xml:space="preserve"> in </w:t>
      </w:r>
      <w:r w:rsidR="00101600">
        <w:t>30.3.</w:t>
      </w:r>
      <w:r w:rsidRPr="004652DF">
        <w:t>202</w:t>
      </w:r>
      <w:r w:rsidR="00101600">
        <w:t>2</w:t>
      </w:r>
      <w:r w:rsidRPr="004652DF">
        <w:t xml:space="preserve">. </w:t>
      </w:r>
      <w:r w:rsidR="00441CB5">
        <w:rPr>
          <w:rStyle w:val="FootnoteReference"/>
        </w:rPr>
        <w:footnoteReference w:id="22"/>
      </w:r>
    </w:p>
    <w:p w14:paraId="15D0F2DD" w14:textId="49649434" w:rsidR="00096A31" w:rsidRPr="004652DF" w:rsidRDefault="00096A31" w:rsidP="008D55BD">
      <w:pPr>
        <w:spacing w:line="276" w:lineRule="auto"/>
        <w:jc w:val="both"/>
      </w:pPr>
      <w:r w:rsidRPr="004652DF">
        <w:rPr>
          <w:noProof/>
          <w:lang w:eastAsia="en-GB"/>
        </w:rPr>
        <mc:AlternateContent>
          <mc:Choice Requires="wps">
            <w:drawing>
              <wp:inline distT="0" distB="0" distL="0" distR="0" wp14:anchorId="329658B2" wp14:editId="575B514B">
                <wp:extent cx="6120130" cy="1918908"/>
                <wp:effectExtent l="0" t="0" r="13970" b="19685"/>
                <wp:docPr id="6" name="Tekstiruutu 6"/>
                <wp:cNvGraphicFramePr/>
                <a:graphic xmlns:a="http://schemas.openxmlformats.org/drawingml/2006/main">
                  <a:graphicData uri="http://schemas.microsoft.com/office/word/2010/wordprocessingShape">
                    <wps:wsp>
                      <wps:cNvSpPr txBox="1"/>
                      <wps:spPr>
                        <a:xfrm>
                          <a:off x="0" y="0"/>
                          <a:ext cx="6120130" cy="1918908"/>
                        </a:xfrm>
                        <a:prstGeom prst="rect">
                          <a:avLst/>
                        </a:prstGeom>
                        <a:noFill/>
                        <a:ln w="6350">
                          <a:solidFill>
                            <a:prstClr val="black"/>
                          </a:solidFill>
                        </a:ln>
                      </wps:spPr>
                      <wps:txbx>
                        <w:txbxContent>
                          <w:p w14:paraId="54B91ED1" w14:textId="661F4E3C" w:rsidR="00013ACA" w:rsidRPr="00C62FA5" w:rsidRDefault="00013ACA" w:rsidP="00096A31">
                            <w:pPr>
                              <w:spacing w:line="276" w:lineRule="auto"/>
                            </w:pPr>
                            <w:r>
                              <w:t>Recommendation</w:t>
                            </w:r>
                          </w:p>
                          <w:p w14:paraId="3907BEFE" w14:textId="64F36699" w:rsidR="00013ACA" w:rsidRPr="00926D87" w:rsidRDefault="00013ACA" w:rsidP="00096A31">
                            <w:pPr>
                              <w:pStyle w:val="ListParagraph"/>
                              <w:numPr>
                                <w:ilvl w:val="0"/>
                                <w:numId w:val="3"/>
                              </w:numPr>
                              <w:spacing w:after="200" w:line="276" w:lineRule="auto"/>
                            </w:pPr>
                            <w:r>
                              <w:t>The basic education of everyone working with children should include mandatory studies on the rights of the child. Training should also be provided to those already practising their profession.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inline>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329658B2" id="Tekstiruutu 6" o:spid="_x0000_s1033" type="#_x0000_t202" style="width:481.9pt;height:151.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5n4kSAIAAIQEAAAOAAAAZHJzL2Uyb0RvYy54bWysVMFu2zAMvQ/YPwi6L7bTNE2COEWWIsOA&#10;oi2QDD0rshwblUVNkmNnXz9KttOg22nYRaZIiuR7JL28bytJTsLYElRKk1FMiVAcslIdU/pjv/0y&#10;o8Q6pjImQYmUnoWl96vPn5aNXogxFCAzYQgGUXbR6JQWzulFFFleiIrZEWih0JiDqZjDqzlGmWEN&#10;Rq9kNI7jadSAybQBLqxF7UNnpKsQP88Fd895boUjMqVYmwunCefBn9FqyRZHw3RR8r4M9g9VVKxU&#10;mPQS6oE5RmpT/hGqKrkBC7kbcagiyPOSi4AB0STxBzS7gmkRsCA5Vl9osv8vLH86vRhSZimdUqJY&#10;hS3aizfrSlPXriZTT1Cj7QL9dho9XfsVWmz0oLeo9Ljb3FT+i4gI2pHq84Ve0TrCUTlNEOMNmjja&#10;knkym8czHyd6f66Ndd8EVMQLKTXYv0ArOz1a17kOLj6bgm0pZeihVKTBFDe3cXhgQZaZN3o3/2Qj&#10;DTkxnIKDZPytT3vlhUVIhbV4sB0oL7n20AZ27gbAB8jOyIOBbpSs5tsSwz8y616YwdlBfLgP7hmP&#10;XALWBL1ESQHm19/03h9bilZKGpzFlNqfNTOCEvldYbPnyWTihzdcJrd3Y7yYa8vh2qLqagMINMHN&#10;0zyI3t/JQcwNVK+4NmufFU1MccydUjeIG9dtCK4dF+t1cMJx1cw9qp3mPvRA6759ZUb37XLY6ScY&#10;ppYtPnSt8/UvrV7XDnsXWup57ljt6cdRD0PRr6Xfpet78Hr/eax+AwAA//8DAFBLAwQUAAYACAAA&#10;ACEAY8Nh29sAAAAFAQAADwAAAGRycy9kb3ducmV2LnhtbEyPQUvDQBCF74L/YRnBm92YQrVpNkVE&#10;DXiz2kNu0+w0iWZnQ3bbpv/e0YteHgxveO97+XpyvTrSGDrPBm5nCSji2tuOGwMf788396BCRLbY&#10;eyYDZwqwLi4vcsysP/EbHTexURLCIUMDbYxDpnWoW3IYZn4gFm/vR4dRzrHRdsSThLtep0my0A47&#10;loYWB3psqf7aHJyBym2r4fUJ8e5lH6rt9FmeQ1kac301PaxARZri3zP84As6FMK08we2QfUGZEj8&#10;VfGWi7nM2BmYJ2kKusj1f/riGwAA//8DAFBLAQItABQABgAIAAAAIQC2gziS/gAAAOEBAAATAAAA&#10;AAAAAAAAAAAAAAAAAABbQ29udGVudF9UeXBlc10ueG1sUEsBAi0AFAAGAAgAAAAhADj9If/WAAAA&#10;lAEAAAsAAAAAAAAAAAAAAAAALwEAAF9yZWxzLy5yZWxzUEsBAi0AFAAGAAgAAAAhAGjmfiRIAgAA&#10;hAQAAA4AAAAAAAAAAAAAAAAALgIAAGRycy9lMm9Eb2MueG1sUEsBAi0AFAAGAAgAAAAhAGPDYdvb&#10;AAAABQEAAA8AAAAAAAAAAAAAAAAAogQAAGRycy9kb3ducmV2LnhtbFBLBQYAAAAABAAEAPMAAACq&#10;BQAAAAA=&#10;" filled="f" strokeweight=".5pt">
                <v:textbox style="mso-fit-shape-to-text:t">
                  <w:txbxContent>
                    <w:p w14:paraId="54B91ED1" w14:textId="661F4E3C" w:rsidR="00013ACA" w:rsidRPr="00C62FA5" w:rsidRDefault="00013ACA" w:rsidP="00096A31">
                      <w:pPr>
                        <w:spacing w:line="276" w:lineRule="auto"/>
                      </w:pPr>
                      <w:r>
                        <w:t>Recommendation</w:t>
                      </w:r>
                    </w:p>
                    <w:p w14:paraId="3907BEFE" w14:textId="64F36699" w:rsidR="00013ACA" w:rsidRPr="00926D87" w:rsidRDefault="00013ACA" w:rsidP="00096A31">
                      <w:pPr>
                        <w:pStyle w:val="Luettelokappale"/>
                        <w:numPr>
                          <w:ilvl w:val="0"/>
                          <w:numId w:val="3"/>
                        </w:numPr>
                        <w:spacing w:after="200" w:line="276" w:lineRule="auto"/>
                      </w:pPr>
                      <w:r>
                        <w:t>The basic education of everyone working with children should include mandatory studies on the rights of the child. Training should also be provided to those already practising their profession.</w:t>
                      </w:r>
                    </w:p>
                  </w:txbxContent>
                </v:textbox>
                <w10:anchorlock/>
              </v:shape>
            </w:pict>
          </mc:Fallback>
        </mc:AlternateContent>
      </w:r>
    </w:p>
    <w:p w14:paraId="68480852" w14:textId="17B1B0BB" w:rsidR="00722363" w:rsidRPr="004652DF" w:rsidRDefault="0080489A" w:rsidP="008D55BD">
      <w:pPr>
        <w:pStyle w:val="Heading2"/>
        <w:jc w:val="both"/>
      </w:pPr>
      <w:r w:rsidRPr="004652DF">
        <w:t>International cooperation (22)</w:t>
      </w:r>
    </w:p>
    <w:p w14:paraId="0DDB78F2" w14:textId="787F7202" w:rsidR="00BE16A5" w:rsidRPr="004652DF" w:rsidRDefault="00BE16A5" w:rsidP="008D55BD">
      <w:pPr>
        <w:pStyle w:val="ListParagraph"/>
        <w:numPr>
          <w:ilvl w:val="0"/>
          <w:numId w:val="18"/>
        </w:numPr>
        <w:spacing w:line="276" w:lineRule="auto"/>
        <w:jc w:val="both"/>
        <w:rPr>
          <w:iCs/>
        </w:rPr>
      </w:pPr>
      <w:r w:rsidRPr="004652DF">
        <w:t xml:space="preserve">The </w:t>
      </w:r>
      <w:r w:rsidR="004779D1">
        <w:t>Ombudsman</w:t>
      </w:r>
      <w:r w:rsidRPr="004652DF">
        <w:t xml:space="preserve"> is a member of the European Network of Ombudspersons for Children ENOC and cooperates with the children's ombudsmen of the Nordic</w:t>
      </w:r>
      <w:r w:rsidR="00056E62">
        <w:t xml:space="preserve"> </w:t>
      </w:r>
      <w:r w:rsidRPr="004652DF">
        <w:t xml:space="preserve">countries. The </w:t>
      </w:r>
      <w:r w:rsidR="004779D1">
        <w:t>Ombudsman</w:t>
      </w:r>
      <w:r w:rsidRPr="004652DF">
        <w:t xml:space="preserve"> takes part in the E</w:t>
      </w:r>
      <w:r w:rsidR="0003226E">
        <w:t>U</w:t>
      </w:r>
      <w:r w:rsidRPr="004652DF">
        <w:t xml:space="preserve">'s and Council of Europe's events that involve children. </w:t>
      </w:r>
      <w:r w:rsidR="0003226E">
        <w:t>L</w:t>
      </w:r>
      <w:r w:rsidRPr="004652DF">
        <w:t>ack of resources</w:t>
      </w:r>
      <w:r w:rsidR="0003226E">
        <w:t xml:space="preserve"> hinders the i</w:t>
      </w:r>
      <w:r w:rsidR="0003226E" w:rsidRPr="0003226E">
        <w:t>nternational cooperation</w:t>
      </w:r>
      <w:r w:rsidRPr="004652DF">
        <w:t xml:space="preserve">. </w:t>
      </w:r>
    </w:p>
    <w:p w14:paraId="618D6938" w14:textId="50AFF873" w:rsidR="00926D87" w:rsidRPr="004652DF" w:rsidRDefault="00926D87" w:rsidP="008D55BD">
      <w:pPr>
        <w:spacing w:line="276" w:lineRule="auto"/>
        <w:jc w:val="both"/>
        <w:rPr>
          <w:iCs/>
        </w:rPr>
      </w:pPr>
      <w:r w:rsidRPr="004652DF">
        <w:rPr>
          <w:noProof/>
          <w:lang w:eastAsia="en-GB"/>
        </w:rPr>
        <mc:AlternateContent>
          <mc:Choice Requires="wps">
            <w:drawing>
              <wp:inline distT="0" distB="0" distL="0" distR="0" wp14:anchorId="09DB3E8E" wp14:editId="2CD55611">
                <wp:extent cx="6120130" cy="951230"/>
                <wp:effectExtent l="0" t="0" r="13970" b="20320"/>
                <wp:docPr id="18" name="Tekstiruutu 18"/>
                <wp:cNvGraphicFramePr/>
                <a:graphic xmlns:a="http://schemas.openxmlformats.org/drawingml/2006/main">
                  <a:graphicData uri="http://schemas.microsoft.com/office/word/2010/wordprocessingShape">
                    <wps:wsp>
                      <wps:cNvSpPr txBox="1"/>
                      <wps:spPr>
                        <a:xfrm>
                          <a:off x="0" y="0"/>
                          <a:ext cx="6120130" cy="951230"/>
                        </a:xfrm>
                        <a:prstGeom prst="rect">
                          <a:avLst/>
                        </a:prstGeom>
                        <a:noFill/>
                        <a:ln w="6350">
                          <a:solidFill>
                            <a:prstClr val="black"/>
                          </a:solidFill>
                        </a:ln>
                      </wps:spPr>
                      <wps:txbx>
                        <w:txbxContent>
                          <w:p w14:paraId="49798BE6" w14:textId="2E2B4C40" w:rsidR="00013ACA" w:rsidRPr="00926D87" w:rsidRDefault="00013ACA" w:rsidP="00926D87">
                            <w:pPr>
                              <w:spacing w:line="276" w:lineRule="auto"/>
                            </w:pPr>
                            <w:r>
                              <w:t>Recommendation</w:t>
                            </w:r>
                          </w:p>
                          <w:p w14:paraId="56F8E573" w14:textId="4C45BF3F" w:rsidR="00013ACA" w:rsidRPr="00926D87" w:rsidRDefault="00013ACA" w:rsidP="00926D87">
                            <w:pPr>
                              <w:pStyle w:val="ListParagraph"/>
                              <w:numPr>
                                <w:ilvl w:val="0"/>
                                <w:numId w:val="3"/>
                              </w:numPr>
                              <w:spacing w:after="200" w:line="276" w:lineRule="auto"/>
                            </w:pPr>
                            <w:r>
                              <w:t>The Ombudsman's resources should be bolstered to safeguard international cooperation.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inline>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09DB3E8E" id="Tekstiruutu 18" o:spid="_x0000_s1034" type="#_x0000_t202" style="width:481.9pt;height:74.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8Gu4RQIAAIUEAAAOAAAAZHJzL2Uyb0RvYy54bWysVN9v2jAQfp+0/8Hy+whQ2q2IULFWTJOq&#10;thJMfTaOA1Edn2c7JN1fv88OUNTtadqLc74734/vu8vspqs12yvnKzI5Hw2GnCkjqajMNuc/1stP&#10;XzjzQZhCaDIq56/K85v5xw+z1k7VmHakC+UYghg/bW3OdyHYaZZ5uVO18AOyysBYkqtFwNVts8KJ&#10;FtFrnY2Hw6usJVdYR1J5D+1db+TzFL8slQyPZelVYDrnqC2k06VzE89sPhPTrRN2V8lDGeIfqqhF&#10;ZZD0FOpOBMEaV/0Rqq6kI09lGEiqMyrLSqrUA7oZDd91s9oJq1IvAMfbE0z+/4WVD/snx6oC3IEp&#10;I2pwtFYvPlSuaULDoAVErfVTeK4sfEP3lTq4H/Ueyth5V7o6ftETgx1gv54AVl1gEsqrEbq8gEnC&#10;dn05GkNG+OzttXU+fFNUsyjk3IHAhKvY3/vQux5dYjJDy0rrRKI2rEWGi8theuBJV0U0Rrf45FY7&#10;thcYg40W8uWQ9swLRWiDWmKvfU9RCt2mS/CccNhQ8QoYHPWz5K1cVgh/L3x4Eg7Dg/awEOERR6kJ&#10;NdFB4mxH7tff9NEfnMLKWYthzLn/2QinONPfDdi+Hk0mcXrTZXL5eYyLO7dszi2mqW8JjY6welYm&#10;MfoHfRRLR/Uz9mYRs8IkjETunIejeBv6FcHeSbVYJCfMqxXh3qysjKGPsK67Z+Hsga4Aoh/oOLZi&#10;+o613je+9HbRBHCXKI0496ge4Mesp6E47GVcpvN78nr7e8x/AwAA//8DAFBLAwQUAAYACAAAACEA&#10;VI6vqNwAAAAFAQAADwAAAGRycy9kb3ducmV2LnhtbEyPzU7DMBCE70i8g7VI3KjDj0qbxqkQAiJx&#10;a6GH3LbxNkmJ11Hstunbs3CBy0qjGc1+ky1H16kjDaH1bOB2koAirrxtuTbw+fF6MwMVIrLFzjMZ&#10;OFOAZX55kWFq/YlXdFzHWkkJhxQNNDH2qdahashhmPieWLydHxxGkUOt7YAnKXedvkuSqXbYsnxo&#10;sKfnhqqv9cEZKN2m7N9fEB/fdqHcjPviHIrCmOur8WkBKtIY/8Lwgy/okAvT1h/YBtUZkCHx94o3&#10;n97LjK2EHuYz0Hmm/9Pn3wAAAP//AwBQSwECLQAUAAYACAAAACEAtoM4kv4AAADhAQAAEwAAAAAA&#10;AAAAAAAAAAAAAAAAW0NvbnRlbnRfVHlwZXNdLnhtbFBLAQItABQABgAIAAAAIQA4/SH/1gAAAJQB&#10;AAALAAAAAAAAAAAAAAAAAC8BAABfcmVscy8ucmVsc1BLAQItABQABgAIAAAAIQBp8Gu4RQIAAIUE&#10;AAAOAAAAAAAAAAAAAAAAAC4CAABkcnMvZTJvRG9jLnhtbFBLAQItABQABgAIAAAAIQBUjq+o3AAA&#10;AAUBAAAPAAAAAAAAAAAAAAAAAJ8EAABkcnMvZG93bnJldi54bWxQSwUGAAAAAAQABADzAAAAqAUA&#10;AAAA&#10;" filled="f" strokeweight=".5pt">
                <v:textbox style="mso-fit-shape-to-text:t">
                  <w:txbxContent>
                    <w:p w14:paraId="49798BE6" w14:textId="2E2B4C40" w:rsidR="00013ACA" w:rsidRPr="00926D87" w:rsidRDefault="00013ACA" w:rsidP="00926D87">
                      <w:pPr>
                        <w:spacing w:line="276" w:lineRule="auto"/>
                      </w:pPr>
                      <w:r>
                        <w:t>Recommendation</w:t>
                      </w:r>
                    </w:p>
                    <w:p w14:paraId="56F8E573" w14:textId="4C45BF3F" w:rsidR="00013ACA" w:rsidRPr="00926D87" w:rsidRDefault="00013ACA" w:rsidP="00926D87">
                      <w:pPr>
                        <w:pStyle w:val="Luettelokappale"/>
                        <w:numPr>
                          <w:ilvl w:val="0"/>
                          <w:numId w:val="3"/>
                        </w:numPr>
                        <w:spacing w:after="200" w:line="276" w:lineRule="auto"/>
                      </w:pPr>
                      <w:r>
                        <w:t>The Ombudsman's resources should be bolstered to safeguard international cooperation.</w:t>
                      </w:r>
                    </w:p>
                  </w:txbxContent>
                </v:textbox>
                <w10:anchorlock/>
              </v:shape>
            </w:pict>
          </mc:Fallback>
        </mc:AlternateContent>
      </w:r>
    </w:p>
    <w:p w14:paraId="68853E64" w14:textId="77777777" w:rsidR="00906AA7" w:rsidRPr="004652DF" w:rsidRDefault="00906AA7" w:rsidP="008D55BD">
      <w:pPr>
        <w:pStyle w:val="Heading2"/>
        <w:jc w:val="both"/>
      </w:pPr>
      <w:r w:rsidRPr="004652DF">
        <w:t>Child rights and the business sector (24)</w:t>
      </w:r>
    </w:p>
    <w:p w14:paraId="3708B175" w14:textId="0660E577" w:rsidR="004E2504" w:rsidRPr="008D55BD" w:rsidRDefault="00B03DE2" w:rsidP="008D55BD">
      <w:pPr>
        <w:pStyle w:val="ListParagraph"/>
        <w:numPr>
          <w:ilvl w:val="0"/>
          <w:numId w:val="18"/>
        </w:numPr>
        <w:spacing w:after="200" w:line="276" w:lineRule="auto"/>
        <w:jc w:val="both"/>
        <w:rPr>
          <w:rFonts w:eastAsia="Calibri" w:cstheme="minorHAnsi"/>
        </w:rPr>
      </w:pPr>
      <w:r>
        <w:t>J</w:t>
      </w:r>
      <w:r w:rsidRPr="004652DF">
        <w:t>udg</w:t>
      </w:r>
      <w:r>
        <w:t>ing</w:t>
      </w:r>
      <w:r w:rsidRPr="004652DF">
        <w:t xml:space="preserve"> when an activity constitutes commercial influencing </w:t>
      </w:r>
      <w:r>
        <w:t>can be difficult i</w:t>
      </w:r>
      <w:r w:rsidR="00493D77" w:rsidRPr="004652DF">
        <w:t>n digital environment. Websites and social media</w:t>
      </w:r>
      <w:r w:rsidR="0094685A">
        <w:t xml:space="preserve"> accounts can be </w:t>
      </w:r>
      <w:r w:rsidR="00493D77" w:rsidRPr="004652DF">
        <w:t xml:space="preserve">tailored to attract children based on the child's digital behaviour, and operators </w:t>
      </w:r>
      <w:r w:rsidR="0094685A">
        <w:t xml:space="preserve">can </w:t>
      </w:r>
      <w:r w:rsidR="00493D77" w:rsidRPr="004652DF">
        <w:t>offer services to children in exchange for disclosing their personal data. The responsibilities for marketing oversight and legislation are fragmented.</w:t>
      </w:r>
    </w:p>
    <w:p w14:paraId="39839400" w14:textId="64035AF5" w:rsidR="00417CED" w:rsidRPr="004652DF" w:rsidRDefault="00417CED" w:rsidP="008D55BD">
      <w:pPr>
        <w:pStyle w:val="ListParagraph"/>
        <w:numPr>
          <w:ilvl w:val="0"/>
          <w:numId w:val="18"/>
        </w:numPr>
        <w:spacing w:after="200" w:line="276" w:lineRule="auto"/>
        <w:jc w:val="both"/>
        <w:rPr>
          <w:rFonts w:eastAsia="Calibri" w:cstheme="minorHAnsi"/>
        </w:rPr>
      </w:pPr>
      <w:r>
        <w:rPr>
          <w:rFonts w:eastAsia="Calibri" w:cstheme="minorHAnsi"/>
        </w:rPr>
        <w:t>Regulation concerning</w:t>
      </w:r>
      <w:r w:rsidR="001056B2">
        <w:rPr>
          <w:rFonts w:eastAsia="Calibri" w:cstheme="minorHAnsi"/>
        </w:rPr>
        <w:t xml:space="preserve"> restrictions in</w:t>
      </w:r>
      <w:r>
        <w:rPr>
          <w:rFonts w:eastAsia="Calibri" w:cstheme="minorHAnsi"/>
        </w:rPr>
        <w:t xml:space="preserve"> the provision of </w:t>
      </w:r>
      <w:r w:rsidR="00B03DE2">
        <w:rPr>
          <w:rFonts w:eastAsia="Calibri" w:cstheme="minorHAnsi"/>
        </w:rPr>
        <w:t>audio-visual</w:t>
      </w:r>
      <w:r>
        <w:rPr>
          <w:rFonts w:eastAsia="Calibri" w:cstheme="minorHAnsi"/>
        </w:rPr>
        <w:t xml:space="preserve"> content including movies, </w:t>
      </w:r>
      <w:r w:rsidR="00B03DE2">
        <w:rPr>
          <w:rFonts w:eastAsia="Calibri" w:cstheme="minorHAnsi"/>
        </w:rPr>
        <w:t xml:space="preserve">TV </w:t>
      </w:r>
      <w:r>
        <w:rPr>
          <w:rFonts w:eastAsia="Calibri" w:cstheme="minorHAnsi"/>
        </w:rPr>
        <w:t>programmes, and digital games is currently renewed in order to protect children.</w:t>
      </w:r>
      <w:r w:rsidR="00441CB5">
        <w:rPr>
          <w:rStyle w:val="FootnoteReference"/>
          <w:rFonts w:eastAsia="Calibri" w:cstheme="minorHAnsi"/>
        </w:rPr>
        <w:footnoteReference w:id="23"/>
      </w:r>
    </w:p>
    <w:p w14:paraId="1CE18E5F" w14:textId="198FB72B" w:rsidR="0018238E" w:rsidRPr="004652DF" w:rsidRDefault="003535A2" w:rsidP="008D55BD">
      <w:pPr>
        <w:spacing w:after="200" w:line="276" w:lineRule="auto"/>
        <w:jc w:val="both"/>
        <w:rPr>
          <w:rFonts w:eastAsia="Calibri" w:cstheme="minorHAnsi"/>
        </w:rPr>
      </w:pPr>
      <w:r w:rsidRPr="004652DF">
        <w:rPr>
          <w:noProof/>
          <w:lang w:eastAsia="en-GB"/>
        </w:rPr>
        <mc:AlternateContent>
          <mc:Choice Requires="wps">
            <w:drawing>
              <wp:inline distT="0" distB="0" distL="0" distR="0" wp14:anchorId="3972AFC2" wp14:editId="524FC1FE">
                <wp:extent cx="6120130" cy="1164590"/>
                <wp:effectExtent l="0" t="0" r="13970" b="16510"/>
                <wp:docPr id="13" name="Tekstiruutu 13"/>
                <wp:cNvGraphicFramePr/>
                <a:graphic xmlns:a="http://schemas.openxmlformats.org/drawingml/2006/main">
                  <a:graphicData uri="http://schemas.microsoft.com/office/word/2010/wordprocessingShape">
                    <wps:wsp>
                      <wps:cNvSpPr txBox="1"/>
                      <wps:spPr>
                        <a:xfrm>
                          <a:off x="0" y="0"/>
                          <a:ext cx="6120130" cy="1164590"/>
                        </a:xfrm>
                        <a:prstGeom prst="rect">
                          <a:avLst/>
                        </a:prstGeom>
                        <a:noFill/>
                        <a:ln w="6350">
                          <a:solidFill>
                            <a:prstClr val="black"/>
                          </a:solidFill>
                        </a:ln>
                      </wps:spPr>
                      <wps:txbx>
                        <w:txbxContent>
                          <w:p w14:paraId="0D845919" w14:textId="2E2FAA09" w:rsidR="00013ACA" w:rsidRPr="00926D87" w:rsidRDefault="00013ACA" w:rsidP="003535A2">
                            <w:pPr>
                              <w:spacing w:line="276" w:lineRule="auto"/>
                            </w:pPr>
                            <w:r>
                              <w:t>Recommendation</w:t>
                            </w:r>
                          </w:p>
                          <w:p w14:paraId="6BEDDA71" w14:textId="23D1E118" w:rsidR="00013ACA" w:rsidRPr="00926D87" w:rsidRDefault="00013ACA" w:rsidP="00EC6923">
                            <w:pPr>
                              <w:pStyle w:val="ListParagraph"/>
                              <w:numPr>
                                <w:ilvl w:val="0"/>
                                <w:numId w:val="3"/>
                              </w:numPr>
                              <w:spacing w:after="200" w:line="276" w:lineRule="auto"/>
                            </w:pPr>
                            <w:r>
                              <w:t>Possibilities for increasing commercial operators’ responsibility for identifying and determining the age of their subscribers and users must be explored.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inline>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3972AFC2" id="Tekstiruutu 13" o:spid="_x0000_s1035" type="#_x0000_t202" style="width:481.9pt;height:91.7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2aF4SQIAAIYEAAAOAAAAZHJzL2Uyb0RvYy54bWysVMFu2zAMvQ/YPwi6L47TpFuDOkWWIsOA&#10;oi3QDj0rspwYlUVNkmN3X78nJW6DbqdhF1kinyg+PtKXV32j2V45X5MpeD4ac6aMpLI224L/eFx/&#10;+sKZD8KUQpNRBX9Rnl8tPn647OxcTWhHulSOIYjx884WfBeCnWeZlzvVCD8iqwycFblGBBzdNiud&#10;6BC90dlkPD7POnKldSSV97BeH5x8keJXlZLhrqq8CkwXHLmFtLq0buKaLS7FfOuE3dXymIb4hywa&#10;URs8+hrqWgTBWlf/EaqppSNPVRhJajKqqlqqxAFs8vE7Ng87YVXiguJ4+1om///Cytv9vWN1Ce3O&#10;ODOigUaP6tmH2rVtaBmsKFFn/RzIBwts6L9SD/hg9zBG5n3lmvgFJwY/iv3yWmDVByZhPM/B8gwu&#10;CV+en09nF0mC7O26dT58U9SwuCm4g4KpsGJ/4wNSAXSAxNcMrWutk4rasA5PnM3G6YInXZfRGWHx&#10;yko7thfog40W8jmmj1gnKJy0gTGSPZCKu9Bv+lSfi4HwhsoX1MHRoZm8lesa4W+ED/fCoXvADxMR&#10;7rBUmpATHXec7cj9+ps94iEqvJx16MaC+5+tcIoz/d1A7ot8Oo3tmw7T2ecJDu7Uszn1mLZZEYjm&#10;mD0r0zbigx62laPmCYOzjK/CJYzE2wUPw3YVDjOCwZNquUwgNKwV4cY8WBlDD2V97J+Es0e5ApS+&#10;paFvxfydagdsvOntsg3QLkka63yo6rH8aPakznEw4zSdnhPq7fex+A0AAP//AwBQSwMEFAAGAAgA&#10;AAAhAMAzeCjbAAAABQEAAA8AAABkcnMvZG93bnJldi54bWxMj8FOwzAQRO9I/IO1SNyoA0WlTeNU&#10;CAGRuLXQQ27beJsE4nUUu2369yxc4LLSaEazb7LV6Dp1pCG0ng3cThJQxJW3LdcGPt5fbuagQkS2&#10;2HkmA2cKsMovLzJMrT/xmo6bWCsp4ZCigSbGPtU6VA05DBPfE4u394PDKHKotR3wJOWu03dJMtMO&#10;W5YPDfb01FD1tTk4A6Xblv3bM+LD6z6U2/GzOIeiMOb6anxcgoo0xr8w/OALOuTCtPMHtkF1BmRI&#10;/L3iLWZTmbGT0Hx6DzrP9H/6/BsAAP//AwBQSwECLQAUAAYACAAAACEAtoM4kv4AAADhAQAAEwAA&#10;AAAAAAAAAAAAAAAAAAAAW0NvbnRlbnRfVHlwZXNdLnhtbFBLAQItABQABgAIAAAAIQA4/SH/1gAA&#10;AJQBAAALAAAAAAAAAAAAAAAAAC8BAABfcmVscy8ucmVsc1BLAQItABQABgAIAAAAIQCK2aF4SQIA&#10;AIYEAAAOAAAAAAAAAAAAAAAAAC4CAABkcnMvZTJvRG9jLnhtbFBLAQItABQABgAIAAAAIQDAM3go&#10;2wAAAAUBAAAPAAAAAAAAAAAAAAAAAKMEAABkcnMvZG93bnJldi54bWxQSwUGAAAAAAQABADzAAAA&#10;qwUAAAAA&#10;" filled="f" strokeweight=".5pt">
                <v:textbox style="mso-fit-shape-to-text:t">
                  <w:txbxContent>
                    <w:p w14:paraId="0D845919" w14:textId="2E2FAA09" w:rsidR="00013ACA" w:rsidRPr="00926D87" w:rsidRDefault="00013ACA" w:rsidP="003535A2">
                      <w:pPr>
                        <w:spacing w:line="276" w:lineRule="auto"/>
                      </w:pPr>
                      <w:r>
                        <w:t>Recommendation</w:t>
                      </w:r>
                    </w:p>
                    <w:p w14:paraId="6BEDDA71" w14:textId="23D1E118" w:rsidR="00013ACA" w:rsidRPr="00926D87" w:rsidRDefault="00013ACA" w:rsidP="00EC6923">
                      <w:pPr>
                        <w:pStyle w:val="Luettelokappale"/>
                        <w:numPr>
                          <w:ilvl w:val="0"/>
                          <w:numId w:val="3"/>
                        </w:numPr>
                        <w:spacing w:after="200" w:line="276" w:lineRule="auto"/>
                      </w:pPr>
                      <w:r>
                        <w:t>Possibilities for increasing commercial operators’ responsibility for identifying and determining the age of their subscribers and users must be explored.</w:t>
                      </w:r>
                    </w:p>
                  </w:txbxContent>
                </v:textbox>
                <w10:anchorlock/>
              </v:shape>
            </w:pict>
          </mc:Fallback>
        </mc:AlternateContent>
      </w:r>
    </w:p>
    <w:p w14:paraId="3B7271DB" w14:textId="77777777" w:rsidR="00C30A7D" w:rsidRPr="004652DF" w:rsidRDefault="00C30A7D" w:rsidP="008D55BD">
      <w:pPr>
        <w:pStyle w:val="Heading1"/>
        <w:jc w:val="both"/>
      </w:pPr>
      <w:r w:rsidRPr="004652DF">
        <w:t>General principles</w:t>
      </w:r>
    </w:p>
    <w:p w14:paraId="1C2E864D" w14:textId="36090055" w:rsidR="002217DA" w:rsidRPr="004652DF" w:rsidRDefault="00D47AD7" w:rsidP="008D55BD">
      <w:pPr>
        <w:pStyle w:val="Heading2"/>
        <w:jc w:val="both"/>
      </w:pPr>
      <w:r w:rsidRPr="004652DF">
        <w:t>Non-discrimination (7, 25)</w:t>
      </w:r>
    </w:p>
    <w:p w14:paraId="54E1EB2B" w14:textId="4CB7B1E1" w:rsidR="00DC4258" w:rsidRPr="004652DF" w:rsidRDefault="003E311F" w:rsidP="008D55BD">
      <w:pPr>
        <w:pStyle w:val="ListParagraph"/>
        <w:numPr>
          <w:ilvl w:val="0"/>
          <w:numId w:val="18"/>
        </w:numPr>
        <w:jc w:val="both"/>
      </w:pPr>
      <w:r w:rsidRPr="004652DF">
        <w:t xml:space="preserve">The Non-discrimination Act comprehensively prohibits all forms of direct and indirect discrimination. Non-discrimination must be realised both between children and groups of children, </w:t>
      </w:r>
      <w:r w:rsidR="00A575EA">
        <w:t>and</w:t>
      </w:r>
      <w:r w:rsidRPr="004652DF">
        <w:t xml:space="preserve"> in relation to adults.</w:t>
      </w:r>
    </w:p>
    <w:p w14:paraId="7DC425A5" w14:textId="317B27EB" w:rsidR="009F3C34" w:rsidRPr="004652DF" w:rsidRDefault="00493D77" w:rsidP="008D55BD">
      <w:pPr>
        <w:pStyle w:val="ListParagraph"/>
        <w:numPr>
          <w:ilvl w:val="0"/>
          <w:numId w:val="18"/>
        </w:numPr>
        <w:spacing w:line="276" w:lineRule="auto"/>
        <w:jc w:val="both"/>
      </w:pPr>
      <w:r w:rsidRPr="004652DF">
        <w:t xml:space="preserve">Research results speak of inequality. According to the Child Barometer, a small group of six-year-olds cannot identify any positive things in their lives or feel that they receive help </w:t>
      </w:r>
      <w:r w:rsidR="0003226E">
        <w:t xml:space="preserve">or </w:t>
      </w:r>
      <w:r w:rsidRPr="004652DF">
        <w:t>positive feedback.</w:t>
      </w:r>
      <w:r w:rsidR="00F061F7">
        <w:rPr>
          <w:rStyle w:val="FootnoteReference"/>
        </w:rPr>
        <w:footnoteReference w:id="24"/>
      </w:r>
      <w:r w:rsidRPr="004652DF">
        <w:t xml:space="preserve"> The School Health Promotion </w:t>
      </w:r>
      <w:r w:rsidR="003E4F90">
        <w:t>S</w:t>
      </w:r>
      <w:r w:rsidRPr="004652DF">
        <w:t xml:space="preserve">tudy, Youth Barometer, </w:t>
      </w:r>
      <w:r w:rsidR="0003226E">
        <w:t>THL</w:t>
      </w:r>
      <w:r w:rsidRPr="004652DF">
        <w:t>'s 1987 and 1997 cohort studies and the PISA study show that well-being has become polarised.</w:t>
      </w:r>
    </w:p>
    <w:p w14:paraId="68E5223A" w14:textId="16320DA8" w:rsidR="00BC00F4" w:rsidRDefault="008054CF" w:rsidP="008D55BD">
      <w:pPr>
        <w:pStyle w:val="ListParagraph"/>
        <w:numPr>
          <w:ilvl w:val="0"/>
          <w:numId w:val="18"/>
        </w:numPr>
        <w:spacing w:line="276" w:lineRule="auto"/>
        <w:jc w:val="both"/>
      </w:pPr>
      <w:r w:rsidRPr="004652DF">
        <w:t>Discrimination occurs especially against children belonging to minorit</w:t>
      </w:r>
      <w:r w:rsidR="00AB1CD1">
        <w:t>ies</w:t>
      </w:r>
      <w:r w:rsidRPr="004652DF">
        <w:t>. Children with disabilities or chronic diseases; children belonging to linguistic and cultural minorities</w:t>
      </w:r>
      <w:r w:rsidR="00830728">
        <w:t xml:space="preserve">; children belonging to </w:t>
      </w:r>
      <w:r w:rsidRPr="004652DF">
        <w:t xml:space="preserve">sexual </w:t>
      </w:r>
      <w:r w:rsidR="00830728">
        <w:t xml:space="preserve">and gender </w:t>
      </w:r>
      <w:r w:rsidRPr="004652DF">
        <w:t>minorities</w:t>
      </w:r>
      <w:r w:rsidR="00830728">
        <w:t>;</w:t>
      </w:r>
      <w:r w:rsidRPr="004652DF">
        <w:t xml:space="preserve"> and children who are child welfare clients are more vulnerable to discrimination. </w:t>
      </w:r>
      <w:r w:rsidR="008B3459">
        <w:t xml:space="preserve">According to the School Health </w:t>
      </w:r>
      <w:r w:rsidR="0094685A">
        <w:t>P</w:t>
      </w:r>
      <w:r w:rsidR="008B3459">
        <w:t>romotion Studies o</w:t>
      </w:r>
      <w:r w:rsidRPr="004652DF">
        <w:t xml:space="preserve">nline harassment targets </w:t>
      </w:r>
      <w:r w:rsidR="00E473DF">
        <w:t xml:space="preserve">children </w:t>
      </w:r>
      <w:r w:rsidRPr="004652DF">
        <w:t xml:space="preserve">belonging to minorities </w:t>
      </w:r>
      <w:r w:rsidR="00E473DF">
        <w:t xml:space="preserve">and girls </w:t>
      </w:r>
      <w:r w:rsidRPr="004652DF">
        <w:t>in particular.</w:t>
      </w:r>
      <w:r w:rsidR="00343291">
        <w:rPr>
          <w:rStyle w:val="FootnoteReference"/>
        </w:rPr>
        <w:footnoteReference w:id="25"/>
      </w:r>
      <w:r w:rsidRPr="004652DF">
        <w:t xml:space="preserve"> </w:t>
      </w:r>
    </w:p>
    <w:p w14:paraId="611ADAED" w14:textId="09622468" w:rsidR="00830728" w:rsidRPr="004652DF" w:rsidRDefault="00830728" w:rsidP="008D55BD">
      <w:pPr>
        <w:pStyle w:val="ListParagraph"/>
        <w:numPr>
          <w:ilvl w:val="0"/>
          <w:numId w:val="18"/>
        </w:numPr>
        <w:spacing w:line="276" w:lineRule="auto"/>
        <w:jc w:val="both"/>
      </w:pPr>
      <w:r>
        <w:t>The current</w:t>
      </w:r>
      <w:r w:rsidR="00A904A5">
        <w:t xml:space="preserve"> Government Programme</w:t>
      </w:r>
      <w:r w:rsidR="00CA294A">
        <w:rPr>
          <w:rStyle w:val="FootnoteReference"/>
        </w:rPr>
        <w:footnoteReference w:id="26"/>
      </w:r>
      <w:r w:rsidR="00A904A5">
        <w:t xml:space="preserve"> makes a commitment to enact legislation on</w:t>
      </w:r>
      <w:r w:rsidR="00A904A5" w:rsidRPr="00A904A5">
        <w:t xml:space="preserve"> legal recognition of gender that respects people’s right to self</w:t>
      </w:r>
      <w:r w:rsidR="00A904A5">
        <w:t>-</w:t>
      </w:r>
      <w:r w:rsidR="00A904A5" w:rsidRPr="00A904A5">
        <w:t>determination.</w:t>
      </w:r>
      <w:r w:rsidR="00A904A5">
        <w:t xml:space="preserve"> </w:t>
      </w:r>
      <w:r w:rsidR="00A904A5" w:rsidRPr="00A904A5">
        <w:t>Minors are not included in the commitment.</w:t>
      </w:r>
    </w:p>
    <w:p w14:paraId="395EEB81" w14:textId="281B9BCC" w:rsidR="00092985" w:rsidRPr="004652DF" w:rsidRDefault="00F1122D" w:rsidP="008D55BD">
      <w:pPr>
        <w:pStyle w:val="ListParagraph"/>
        <w:numPr>
          <w:ilvl w:val="0"/>
          <w:numId w:val="18"/>
        </w:numPr>
        <w:spacing w:line="276" w:lineRule="auto"/>
        <w:jc w:val="both"/>
      </w:pPr>
      <w:r w:rsidRPr="004652DF">
        <w:t>The cohort study of children born in 1997 with a parent or parents born abroad shows that children with a foreign background have an increased risk of marginalisation. The families’ poverty and need for child welfare services were particularly pronounced.</w:t>
      </w:r>
      <w:r w:rsidR="000D53D6" w:rsidRPr="004652DF">
        <w:rPr>
          <w:rStyle w:val="FootnoteReference"/>
        </w:rPr>
        <w:footnoteReference w:id="27"/>
      </w:r>
      <w:r w:rsidRPr="004652DF">
        <w:t xml:space="preserve"> </w:t>
      </w:r>
    </w:p>
    <w:p w14:paraId="468BF2B3" w14:textId="37B00B9E" w:rsidR="00405503" w:rsidRPr="004652DF" w:rsidRDefault="000960F8" w:rsidP="008D55BD">
      <w:pPr>
        <w:pStyle w:val="ListParagraph"/>
        <w:numPr>
          <w:ilvl w:val="0"/>
          <w:numId w:val="18"/>
        </w:numPr>
        <w:spacing w:line="276" w:lineRule="auto"/>
        <w:jc w:val="both"/>
      </w:pPr>
      <w:r w:rsidRPr="004652DF">
        <w:t xml:space="preserve">The groups of children interviewed by the </w:t>
      </w:r>
      <w:r w:rsidR="004779D1">
        <w:t>Ombudsman</w:t>
      </w:r>
      <w:r w:rsidRPr="004652DF">
        <w:t xml:space="preserve"> have described many experiences of discrimination and shortcomings in the realisation of equal treatment. </w:t>
      </w:r>
    </w:p>
    <w:p w14:paraId="21AD7D14" w14:textId="597A61F1" w:rsidR="00D63252" w:rsidRPr="004652DF" w:rsidRDefault="00271375" w:rsidP="008D55BD">
      <w:pPr>
        <w:pStyle w:val="ListParagraph"/>
        <w:numPr>
          <w:ilvl w:val="1"/>
          <w:numId w:val="18"/>
        </w:numPr>
        <w:spacing w:line="276" w:lineRule="auto"/>
        <w:ind w:left="1304"/>
        <w:jc w:val="both"/>
      </w:pPr>
      <w:r w:rsidRPr="004652DF">
        <w:t xml:space="preserve">Roma youth spoke of difficulties in obtaining an internship because of their background. </w:t>
      </w:r>
    </w:p>
    <w:p w14:paraId="2CFCF686" w14:textId="48CD3085" w:rsidR="00D63252" w:rsidRPr="004652DF" w:rsidRDefault="00271375" w:rsidP="008D55BD">
      <w:pPr>
        <w:pStyle w:val="ListParagraph"/>
        <w:numPr>
          <w:ilvl w:val="1"/>
          <w:numId w:val="18"/>
        </w:numPr>
        <w:spacing w:line="276" w:lineRule="auto"/>
        <w:ind w:left="1304"/>
        <w:jc w:val="both"/>
      </w:pPr>
      <w:bookmarkStart w:id="4" w:name="_Hlk106087438"/>
      <w:r w:rsidRPr="004652DF">
        <w:t xml:space="preserve">Sámi children </w:t>
      </w:r>
      <w:bookmarkEnd w:id="4"/>
      <w:r w:rsidRPr="004652DF">
        <w:t>wished for more understanding of what it means to be Sámi</w:t>
      </w:r>
      <w:r w:rsidR="00566789">
        <w:t>.</w:t>
      </w:r>
      <w:r w:rsidRPr="004652DF">
        <w:t xml:space="preserve"> </w:t>
      </w:r>
      <w:r w:rsidR="000B3D97">
        <w:t>Linguistic rights are still not entirely realised in practice.</w:t>
      </w:r>
    </w:p>
    <w:p w14:paraId="11768DA8" w14:textId="1942A559" w:rsidR="00D63252" w:rsidRPr="004652DF" w:rsidRDefault="005C7052" w:rsidP="008D55BD">
      <w:pPr>
        <w:pStyle w:val="ListParagraph"/>
        <w:numPr>
          <w:ilvl w:val="1"/>
          <w:numId w:val="18"/>
        </w:numPr>
        <w:spacing w:line="276" w:lineRule="auto"/>
        <w:ind w:left="1304"/>
        <w:jc w:val="both"/>
      </w:pPr>
      <w:r w:rsidRPr="004652DF">
        <w:t xml:space="preserve">Visually impaired children </w:t>
      </w:r>
      <w:r w:rsidR="003E4F90">
        <w:t>told</w:t>
      </w:r>
      <w:r w:rsidR="003E4F90" w:rsidRPr="004652DF">
        <w:t xml:space="preserve"> </w:t>
      </w:r>
      <w:r w:rsidRPr="004652DF">
        <w:t xml:space="preserve">that they had been bullied at school, but also that someone had intervened in the bullying. Teachers should tell the other pupils what it means to have poor eyesight so that others would better understand people with such disabilities. </w:t>
      </w:r>
    </w:p>
    <w:p w14:paraId="16D452A9" w14:textId="5D2A9330" w:rsidR="00D63252" w:rsidRPr="004652DF" w:rsidRDefault="00572770" w:rsidP="008D55BD">
      <w:pPr>
        <w:pStyle w:val="ListParagraph"/>
        <w:numPr>
          <w:ilvl w:val="1"/>
          <w:numId w:val="18"/>
        </w:numPr>
        <w:spacing w:line="276" w:lineRule="auto"/>
        <w:ind w:left="1304"/>
        <w:jc w:val="both"/>
      </w:pPr>
      <w:r>
        <w:t>S</w:t>
      </w:r>
      <w:r w:rsidR="008E0BD8" w:rsidRPr="004652DF">
        <w:t xml:space="preserve">iblings of children with special needs hoped for more understanding from other people. There is too much hostility towards children with special needs in society.  </w:t>
      </w:r>
    </w:p>
    <w:p w14:paraId="0FAD24D3" w14:textId="03C2FDAE" w:rsidR="00D63252" w:rsidRPr="004652DF" w:rsidRDefault="008E0BD8" w:rsidP="008D55BD">
      <w:pPr>
        <w:pStyle w:val="ListParagraph"/>
        <w:numPr>
          <w:ilvl w:val="1"/>
          <w:numId w:val="18"/>
        </w:numPr>
        <w:spacing w:line="276" w:lineRule="auto"/>
        <w:ind w:left="1304"/>
        <w:jc w:val="both"/>
      </w:pPr>
      <w:r w:rsidRPr="004652DF">
        <w:t xml:space="preserve">Girls from immigrant backgrounds told the Ombudsman that intervention in bullying at school is only momentary, and the underlying issues are not </w:t>
      </w:r>
      <w:r w:rsidR="003D0CC2">
        <w:t>examined</w:t>
      </w:r>
      <w:r w:rsidRPr="004652DF">
        <w:t xml:space="preserve">. They were lonely because they felt </w:t>
      </w:r>
      <w:r w:rsidR="00AC793A">
        <w:t>they faced a</w:t>
      </w:r>
      <w:r w:rsidR="00AC793A" w:rsidRPr="00AC793A">
        <w:t>ppearance-based discrimination</w:t>
      </w:r>
      <w:r w:rsidRPr="004652DF">
        <w:t>. They described sometimes being subjected to racist comments on the street.</w:t>
      </w:r>
    </w:p>
    <w:p w14:paraId="59457F54" w14:textId="1E0BC832" w:rsidR="00D63252" w:rsidRPr="004652DF" w:rsidRDefault="007041BD" w:rsidP="008D55BD">
      <w:pPr>
        <w:pStyle w:val="ListParagraph"/>
        <w:numPr>
          <w:ilvl w:val="1"/>
          <w:numId w:val="18"/>
        </w:numPr>
        <w:spacing w:line="276" w:lineRule="auto"/>
        <w:ind w:left="1304"/>
        <w:jc w:val="both"/>
      </w:pPr>
      <w:r w:rsidRPr="004652DF">
        <w:t>Young people studying in vocational training spoke of bullying and sexual abuse. According to the</w:t>
      </w:r>
      <w:r w:rsidR="00BA415E">
        <w:t>m</w:t>
      </w:r>
      <w:r w:rsidRPr="004652DF">
        <w:t xml:space="preserve">, college staff have little ability to recognise vulnerability and their ability to discuss matters is often poor. </w:t>
      </w:r>
      <w:r w:rsidR="00D678CE">
        <w:t>They wished that the non-discrimination and equality plans of educational institutes would be prepared and implemented in cooperation with students.</w:t>
      </w:r>
      <w:r w:rsidRPr="004652DF">
        <w:t xml:space="preserve"> </w:t>
      </w:r>
    </w:p>
    <w:p w14:paraId="401C34E7" w14:textId="47081D24" w:rsidR="00C4261D" w:rsidRDefault="00D550FF" w:rsidP="008D55BD">
      <w:pPr>
        <w:pStyle w:val="ListParagraph"/>
        <w:numPr>
          <w:ilvl w:val="1"/>
          <w:numId w:val="18"/>
        </w:numPr>
        <w:spacing w:line="276" w:lineRule="auto"/>
        <w:ind w:left="1304"/>
        <w:jc w:val="both"/>
      </w:pPr>
      <w:r>
        <w:t>Students</w:t>
      </w:r>
      <w:r w:rsidR="00C4261D" w:rsidRPr="004652DF">
        <w:t xml:space="preserve"> at a vocational special</w:t>
      </w:r>
      <w:r w:rsidR="00AC793A">
        <w:t xml:space="preserve"> needs</w:t>
      </w:r>
      <w:r w:rsidR="00C4261D" w:rsidRPr="004652DF">
        <w:t xml:space="preserve"> education institution described severe bullying in primary school. The</w:t>
      </w:r>
      <w:r w:rsidR="00B23049">
        <w:t>y</w:t>
      </w:r>
      <w:r w:rsidR="00C4261D" w:rsidRPr="004652DF">
        <w:t xml:space="preserve"> felt respected and appreciated at the special education </w:t>
      </w:r>
      <w:r w:rsidR="00AC793A" w:rsidRPr="004652DF">
        <w:t>institution but</w:t>
      </w:r>
      <w:r w:rsidR="00C4261D" w:rsidRPr="004652DF">
        <w:t xml:space="preserve"> </w:t>
      </w:r>
      <w:r w:rsidR="00AC793A">
        <w:t>studying</w:t>
      </w:r>
      <w:r>
        <w:t xml:space="preserve"> there</w:t>
      </w:r>
      <w:r w:rsidR="00C4261D" w:rsidRPr="004652DF">
        <w:t xml:space="preserve"> had required many of them to move and live </w:t>
      </w:r>
      <w:r w:rsidR="0098452A">
        <w:t>independently</w:t>
      </w:r>
      <w:r w:rsidR="00C4261D" w:rsidRPr="004652DF">
        <w:t xml:space="preserve"> or in a dormitory. </w:t>
      </w:r>
    </w:p>
    <w:p w14:paraId="1D52C3F3" w14:textId="14DCC321" w:rsidR="00D550FF" w:rsidRDefault="00EB5D5D" w:rsidP="008D55BD">
      <w:pPr>
        <w:pStyle w:val="ListParagraph"/>
        <w:numPr>
          <w:ilvl w:val="1"/>
          <w:numId w:val="18"/>
        </w:numPr>
        <w:spacing w:line="276" w:lineRule="auto"/>
        <w:ind w:left="1304"/>
        <w:jc w:val="both"/>
      </w:pPr>
      <w:r>
        <w:t>LGBTIQ+ children told that the adults’ knowledge on diversity is inadequate and that s</w:t>
      </w:r>
      <w:r w:rsidRPr="00EB5D5D">
        <w:t xml:space="preserve">chools are </w:t>
      </w:r>
      <w:r>
        <w:t xml:space="preserve">still </w:t>
      </w:r>
      <w:r w:rsidRPr="00EB5D5D">
        <w:t>heteronormative</w:t>
      </w:r>
      <w:r>
        <w:t xml:space="preserve"> and </w:t>
      </w:r>
      <w:r w:rsidR="00CF1D63">
        <w:t xml:space="preserve">gendered attitudes occur. </w:t>
      </w:r>
      <w:r w:rsidR="00076D03">
        <w:t>D</w:t>
      </w:r>
      <w:r w:rsidR="00CF1D63">
        <w:t>iscrimination had also taken place in hobbies and health care.</w:t>
      </w:r>
    </w:p>
    <w:p w14:paraId="6359E410" w14:textId="455D83BC" w:rsidR="00D63252" w:rsidRPr="004652DF" w:rsidRDefault="001A56DF" w:rsidP="008D55BD">
      <w:pPr>
        <w:pStyle w:val="ListParagraph"/>
        <w:numPr>
          <w:ilvl w:val="0"/>
          <w:numId w:val="18"/>
        </w:numPr>
        <w:spacing w:line="276" w:lineRule="auto"/>
        <w:jc w:val="both"/>
      </w:pPr>
      <w:r w:rsidRPr="001A56DF">
        <w:t xml:space="preserve">According to statistics from the National Agency for Education and THL, </w:t>
      </w:r>
      <w:r>
        <w:t xml:space="preserve">inappropriate conduct </w:t>
      </w:r>
      <w:r w:rsidR="002A1837">
        <w:t xml:space="preserve">of school staff directed at pupils </w:t>
      </w:r>
      <w:r>
        <w:t xml:space="preserve">occurred in </w:t>
      </w:r>
      <w:r w:rsidRPr="001A56DF">
        <w:t>14</w:t>
      </w:r>
      <w:r w:rsidR="005A55B0">
        <w:t xml:space="preserve"> percent</w:t>
      </w:r>
      <w:r w:rsidR="005A55B0" w:rsidRPr="001A56DF">
        <w:t xml:space="preserve"> </w:t>
      </w:r>
      <w:r w:rsidRPr="001A56DF">
        <w:t>of primary schools (</w:t>
      </w:r>
      <w:r w:rsidR="002A1837">
        <w:t xml:space="preserve">the survey covered </w:t>
      </w:r>
      <w:r w:rsidRPr="001A56DF">
        <w:t>91</w:t>
      </w:r>
      <w:r w:rsidR="005A55B0">
        <w:t xml:space="preserve"> </w:t>
      </w:r>
      <w:r w:rsidRPr="001A56DF">
        <w:t>% of primary schools). Young people</w:t>
      </w:r>
      <w:r w:rsidR="00940E8F">
        <w:t xml:space="preserve"> who actively participate in society</w:t>
      </w:r>
      <w:r w:rsidRPr="001A56DF">
        <w:t xml:space="preserve"> have experience</w:t>
      </w:r>
      <w:r w:rsidR="002B6C91">
        <w:t>d bullying and online targeting</w:t>
      </w:r>
      <w:r w:rsidRPr="001A56DF">
        <w:t xml:space="preserve"> by adults. </w:t>
      </w:r>
      <w:r w:rsidR="00940E8F">
        <w:t>Inappropriate conduct of adults towards children is</w:t>
      </w:r>
      <w:r w:rsidR="00936560">
        <w:t xml:space="preserve"> </w:t>
      </w:r>
      <w:r w:rsidR="00936560" w:rsidRPr="00936560">
        <w:t>inadequately</w:t>
      </w:r>
      <w:r w:rsidR="00940E8F">
        <w:t xml:space="preserve"> </w:t>
      </w:r>
      <w:r w:rsidR="00EC5669">
        <w:t xml:space="preserve">addressed in </w:t>
      </w:r>
      <w:r w:rsidR="00940E8F">
        <w:t xml:space="preserve">action plans </w:t>
      </w:r>
      <w:r w:rsidR="00EC5669">
        <w:t>for the prevention of</w:t>
      </w:r>
      <w:r w:rsidR="00940E8F">
        <w:t xml:space="preserve"> violence</w:t>
      </w:r>
      <w:r w:rsidR="00EC5669">
        <w:t>.</w:t>
      </w:r>
      <w:r w:rsidR="00936560">
        <w:rPr>
          <w:rStyle w:val="FootnoteReference"/>
        </w:rPr>
        <w:footnoteReference w:id="28"/>
      </w:r>
      <w:r w:rsidR="005349D4">
        <w:t xml:space="preserve"> </w:t>
      </w:r>
      <w:r w:rsidR="00936560">
        <w:rPr>
          <w:rStyle w:val="FootnoteReference"/>
        </w:rPr>
        <w:footnoteReference w:id="29"/>
      </w:r>
    </w:p>
    <w:p w14:paraId="749E93CD" w14:textId="7462B75C" w:rsidR="00D63252" w:rsidRPr="004652DF" w:rsidRDefault="00D63252" w:rsidP="008D55BD">
      <w:pPr>
        <w:spacing w:line="276" w:lineRule="auto"/>
        <w:jc w:val="both"/>
      </w:pPr>
      <w:r w:rsidRPr="004652DF">
        <w:rPr>
          <w:noProof/>
          <w:lang w:eastAsia="en-GB"/>
        </w:rPr>
        <mc:AlternateContent>
          <mc:Choice Requires="wps">
            <w:drawing>
              <wp:inline distT="0" distB="0" distL="0" distR="0" wp14:anchorId="0A21295B" wp14:editId="0687B28F">
                <wp:extent cx="1828800" cy="1828800"/>
                <wp:effectExtent l="0" t="0" r="26670" b="20955"/>
                <wp:docPr id="16" name="Tekstiruutu 1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solidFill>
                            <a:prstClr val="black"/>
                          </a:solidFill>
                        </a:ln>
                      </wps:spPr>
                      <wps:txbx>
                        <w:txbxContent>
                          <w:p w14:paraId="0CD5BF7D" w14:textId="4FBCB0F0" w:rsidR="00013ACA" w:rsidRDefault="00013ACA" w:rsidP="00E67CD7">
                            <w:pPr>
                              <w:spacing w:line="276" w:lineRule="auto"/>
                            </w:pPr>
                            <w:r>
                              <w:t>Recommendations</w:t>
                            </w:r>
                          </w:p>
                          <w:p w14:paraId="12C8D38E" w14:textId="3425DE34" w:rsidR="00013ACA" w:rsidRDefault="00013ACA" w:rsidP="00BB2E46">
                            <w:pPr>
                              <w:pStyle w:val="ListParagraph"/>
                              <w:numPr>
                                <w:ilvl w:val="0"/>
                                <w:numId w:val="4"/>
                              </w:numPr>
                              <w:spacing w:line="276" w:lineRule="auto"/>
                            </w:pPr>
                            <w:r>
                              <w:t xml:space="preserve">The work against discrimination must be enhanced in </w:t>
                            </w:r>
                            <w:r w:rsidR="00E67CD7" w:rsidRPr="00E67CD7">
                              <w:t>every area of children's lives</w:t>
                            </w:r>
                            <w:r>
                              <w:t>.</w:t>
                            </w:r>
                          </w:p>
                          <w:p w14:paraId="016809C8" w14:textId="3732E479" w:rsidR="00013ACA" w:rsidRDefault="00013ACA" w:rsidP="00BB2E46">
                            <w:pPr>
                              <w:pStyle w:val="ListParagraph"/>
                              <w:numPr>
                                <w:ilvl w:val="0"/>
                                <w:numId w:val="4"/>
                              </w:numPr>
                              <w:spacing w:line="276" w:lineRule="auto"/>
                            </w:pPr>
                            <w:r>
                              <w:t xml:space="preserve">Research results pointing to discrimination must be </w:t>
                            </w:r>
                            <w:r w:rsidR="00E67CD7">
                              <w:t>considered</w:t>
                            </w:r>
                            <w:r>
                              <w:t xml:space="preserve"> in the preparation of the </w:t>
                            </w:r>
                            <w:bookmarkStart w:id="5" w:name="_Hlk63366541"/>
                            <w:r w:rsidR="000B6212">
                              <w:t>C</w:t>
                            </w:r>
                            <w:r>
                              <w:t xml:space="preserve">hild </w:t>
                            </w:r>
                            <w:r w:rsidR="000B6212">
                              <w:t>S</w:t>
                            </w:r>
                            <w:r>
                              <w:t>trategy</w:t>
                            </w:r>
                            <w:bookmarkEnd w:id="5"/>
                            <w:r>
                              <w:t>, social security reform and other current reforms.</w:t>
                            </w:r>
                          </w:p>
                          <w:p w14:paraId="69B60350" w14:textId="77777777" w:rsidR="001A56DF" w:rsidRDefault="001A56DF" w:rsidP="00BB2E46">
                            <w:pPr>
                              <w:pStyle w:val="ListParagraph"/>
                              <w:numPr>
                                <w:ilvl w:val="0"/>
                                <w:numId w:val="4"/>
                              </w:numPr>
                              <w:spacing w:line="276" w:lineRule="auto"/>
                            </w:pPr>
                            <w:r>
                              <w:t>M</w:t>
                            </w:r>
                            <w:r w:rsidRPr="001A56DF">
                              <w:t xml:space="preserve">inors </w:t>
                            </w:r>
                            <w:r>
                              <w:t>right</w:t>
                            </w:r>
                            <w:r w:rsidRPr="001A56DF">
                              <w:t xml:space="preserve"> to </w:t>
                            </w:r>
                            <w:r>
                              <w:t xml:space="preserve">legal </w:t>
                            </w:r>
                            <w:r w:rsidRPr="001A56DF">
                              <w:t>recognition of their gender identity</w:t>
                            </w:r>
                            <w:r>
                              <w:t xml:space="preserve"> must be ensured.</w:t>
                            </w:r>
                          </w:p>
                          <w:p w14:paraId="3D68B133" w14:textId="10C17BC6" w:rsidR="00013ACA" w:rsidRPr="000D55A5" w:rsidRDefault="00013ACA" w:rsidP="00BB2E46">
                            <w:pPr>
                              <w:pStyle w:val="ListParagraph"/>
                              <w:numPr>
                                <w:ilvl w:val="0"/>
                                <w:numId w:val="4"/>
                              </w:numPr>
                              <w:spacing w:line="276" w:lineRule="auto"/>
                            </w:pPr>
                            <w:r>
                              <w:t xml:space="preserve">Bullying and discrimination must be addressed with national programmes. </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inline>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0A21295B" id="Tekstiruutu 16" o:spid="_x0000_s1036" type="#_x0000_t202" style="width:2in;height:2in;visibility:visible;mso-wrap-style:non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KfvuQgIAAIUEAAAOAAAAZHJzL2Uyb0RvYy54bWysVN9v2jAQfp+0/8Hy+xpglDFEqBhVp0lV&#10;W6lMfTaOA1Edn2UbEvbX77NDKOr2NO3FuR/fnX333WV+09aaHZTzFZmcD68GnCkjqajMNuc/13ef&#10;ppz5IEwhNBmV86Py/Gbx8cO8sTM1oh3pQjmGJMbPGpvzXQh2lmVe7lQt/BVZZeAsydUiQHXbrHCi&#10;QfZaZ6PBYJI15ArrSCrvYb3tnHyR8pelkuGxLL0KTOccbwvpdOncxDNbzMVs64TdVfL0DPEPr6hF&#10;ZXDpOdWtCILtXfVHqrqSjjyV4UpSnVFZVlKlGlDNcPCumuedsCrVguZ4e26T/39p5cPhybGqAHcT&#10;zoyowdFavfpQuf0+7BmsaFFj/QzIZwtsaL9RC3hv9zDGytvS1fGLmhj8aPbx3GDVBiZj0HQ0nQ7g&#10;kvD1CvJnb+HW+fBdUc2ikHMHBlNjxeHehw7aQ+Jthu4qrROL2rAm55PP14MU4ElXRXRGWAxZaccO&#10;AnOw0UK+xufj2gsUNG1gjMV2RUUptJu2608almjaUHFEIxx10+StvKuQ/1748CQcxgcFYiXCI45S&#10;Ex5FJ4mzHblff7NHPFiFl7MG45hzg33hTP8wYPvrcDyO05uU8fWXERR36dlcesy+XhHqHGL1rExi&#10;xAfdi6Wj+gV7s4x3wiWMxM05D724Ct2KYO+kWi4TCPNqRbg3z1bG1H1X1+2LcPbEVgDRD9SPrZi9&#10;I63Dxkhvl/sA6hKjbz09dR+znsg57WVcpks9od7+HovfAAAA//8DAFBLAwQUAAYACAAAACEAtwwD&#10;CNcAAAAFAQAADwAAAGRycy9kb3ducmV2LnhtbEyPQU/DMAyF70j8h8hI3FjKJKCUphMa4sZhbBNn&#10;rzFtIXGqJttafj0GIY2L5adnPX+vXIzeqQMNsQts4HqWgSKug+24MbDdPF/loGJCtugCk4GJIiyq&#10;87MSCxuO/EqHdWqUhHAs0ECbUl9oHeuWPMZZ6InFew+DxyRyaLQd8Cjh3ul5lt1qjx3LhxZ7WrZU&#10;f6733oCdbpaTdV92+/F2d78KdrN6iU/GXF6Mjw+gEo3pdAw/+IIOlTDtwp5tVM6AFEm/U7x5novc&#10;/S26KvV/+uobAAD//wMAUEsBAi0AFAAGAAgAAAAhALaDOJL+AAAA4QEAABMAAAAAAAAAAAAAAAAA&#10;AAAAAFtDb250ZW50X1R5cGVzXS54bWxQSwECLQAUAAYACAAAACEAOP0h/9YAAACUAQAACwAAAAAA&#10;AAAAAAAAAAAvAQAAX3JlbHMvLnJlbHNQSwECLQAUAAYACAAAACEAXCn77kICAACFBAAADgAAAAAA&#10;AAAAAAAAAAAuAgAAZHJzL2Uyb0RvYy54bWxQSwECLQAUAAYACAAAACEAtwwDCNcAAAAFAQAADwAA&#10;AAAAAAAAAAAAAACcBAAAZHJzL2Rvd25yZXYueG1sUEsFBgAAAAAEAAQA8wAAAKAFAAAAAA==&#10;" filled="f" strokeweight=".5pt">
                <v:textbox style="mso-fit-shape-to-text:t">
                  <w:txbxContent>
                    <w:p w14:paraId="0CD5BF7D" w14:textId="4FBCB0F0" w:rsidR="00013ACA" w:rsidRDefault="00013ACA" w:rsidP="00E67CD7">
                      <w:pPr>
                        <w:spacing w:line="276" w:lineRule="auto"/>
                      </w:pPr>
                      <w:r>
                        <w:t>Recommendations</w:t>
                      </w:r>
                    </w:p>
                    <w:p w14:paraId="12C8D38E" w14:textId="3425DE34" w:rsidR="00013ACA" w:rsidRDefault="00013ACA" w:rsidP="00BB2E46">
                      <w:pPr>
                        <w:pStyle w:val="Luettelokappale"/>
                        <w:numPr>
                          <w:ilvl w:val="0"/>
                          <w:numId w:val="4"/>
                        </w:numPr>
                        <w:spacing w:line="276" w:lineRule="auto"/>
                      </w:pPr>
                      <w:r>
                        <w:t xml:space="preserve">The work against discrimination must be enhanced in </w:t>
                      </w:r>
                      <w:r w:rsidR="00E67CD7" w:rsidRPr="00E67CD7">
                        <w:t>every area of children's lives</w:t>
                      </w:r>
                      <w:r>
                        <w:t>.</w:t>
                      </w:r>
                    </w:p>
                    <w:p w14:paraId="016809C8" w14:textId="3732E479" w:rsidR="00013ACA" w:rsidRDefault="00013ACA" w:rsidP="00BB2E46">
                      <w:pPr>
                        <w:pStyle w:val="Luettelokappale"/>
                        <w:numPr>
                          <w:ilvl w:val="0"/>
                          <w:numId w:val="4"/>
                        </w:numPr>
                        <w:spacing w:line="276" w:lineRule="auto"/>
                      </w:pPr>
                      <w:r>
                        <w:t xml:space="preserve">Research results pointing to discrimination must be </w:t>
                      </w:r>
                      <w:r w:rsidR="00E67CD7">
                        <w:t>considered</w:t>
                      </w:r>
                      <w:r>
                        <w:t xml:space="preserve"> in the preparation of the </w:t>
                      </w:r>
                      <w:bookmarkStart w:id="5" w:name="_Hlk63366541"/>
                      <w:r w:rsidR="000B6212">
                        <w:t>C</w:t>
                      </w:r>
                      <w:r>
                        <w:t xml:space="preserve">hild </w:t>
                      </w:r>
                      <w:r w:rsidR="000B6212">
                        <w:t>S</w:t>
                      </w:r>
                      <w:r>
                        <w:t>trategy</w:t>
                      </w:r>
                      <w:bookmarkEnd w:id="5"/>
                      <w:r>
                        <w:t>, social security reform and other current reforms.</w:t>
                      </w:r>
                    </w:p>
                    <w:p w14:paraId="69B60350" w14:textId="77777777" w:rsidR="001A56DF" w:rsidRDefault="001A56DF" w:rsidP="00BB2E46">
                      <w:pPr>
                        <w:pStyle w:val="Luettelokappale"/>
                        <w:numPr>
                          <w:ilvl w:val="0"/>
                          <w:numId w:val="4"/>
                        </w:numPr>
                        <w:spacing w:line="276" w:lineRule="auto"/>
                      </w:pPr>
                      <w:r>
                        <w:t>M</w:t>
                      </w:r>
                      <w:r w:rsidRPr="001A56DF">
                        <w:t xml:space="preserve">inors </w:t>
                      </w:r>
                      <w:r>
                        <w:t>right</w:t>
                      </w:r>
                      <w:r w:rsidRPr="001A56DF">
                        <w:t xml:space="preserve"> to </w:t>
                      </w:r>
                      <w:r>
                        <w:t xml:space="preserve">legal </w:t>
                      </w:r>
                      <w:r w:rsidRPr="001A56DF">
                        <w:t>recognition of their gender identity</w:t>
                      </w:r>
                      <w:r>
                        <w:t xml:space="preserve"> must be ensured.</w:t>
                      </w:r>
                    </w:p>
                    <w:p w14:paraId="3D68B133" w14:textId="10C17BC6" w:rsidR="00013ACA" w:rsidRPr="000D55A5" w:rsidRDefault="00013ACA" w:rsidP="00BB2E46">
                      <w:pPr>
                        <w:pStyle w:val="Luettelokappale"/>
                        <w:numPr>
                          <w:ilvl w:val="0"/>
                          <w:numId w:val="4"/>
                        </w:numPr>
                        <w:spacing w:line="276" w:lineRule="auto"/>
                      </w:pPr>
                      <w:r>
                        <w:t xml:space="preserve">Bullying and discrimination must be addressed with national programmes. </w:t>
                      </w:r>
                    </w:p>
                  </w:txbxContent>
                </v:textbox>
                <w10:anchorlock/>
              </v:shape>
            </w:pict>
          </mc:Fallback>
        </mc:AlternateContent>
      </w:r>
    </w:p>
    <w:p w14:paraId="252E003F" w14:textId="0FD25B95" w:rsidR="0057189F" w:rsidRPr="004652DF" w:rsidRDefault="0006452A" w:rsidP="008D55BD">
      <w:pPr>
        <w:pStyle w:val="Heading2"/>
        <w:jc w:val="both"/>
      </w:pPr>
      <w:r w:rsidRPr="004652DF">
        <w:t>Principle of the best interests of the child (28)</w:t>
      </w:r>
    </w:p>
    <w:p w14:paraId="14F193E8" w14:textId="593E3343" w:rsidR="00081220" w:rsidRDefault="00081220" w:rsidP="008D55BD">
      <w:pPr>
        <w:pStyle w:val="ListParagraph"/>
        <w:numPr>
          <w:ilvl w:val="0"/>
          <w:numId w:val="18"/>
        </w:numPr>
        <w:spacing w:line="276" w:lineRule="auto"/>
        <w:jc w:val="both"/>
      </w:pPr>
      <w:r>
        <w:t>In its r</w:t>
      </w:r>
      <w:r w:rsidRPr="00081220">
        <w:t xml:space="preserve">eport to Parliament </w:t>
      </w:r>
      <w:r>
        <w:t>t</w:t>
      </w:r>
      <w:r w:rsidRPr="00081220">
        <w:t xml:space="preserve">he Ombudsman </w:t>
      </w:r>
      <w:r>
        <w:t>proposed</w:t>
      </w:r>
      <w:r w:rsidRPr="00081220">
        <w:t xml:space="preserve"> that the best interest of the child </w:t>
      </w:r>
      <w:r>
        <w:t>as</w:t>
      </w:r>
      <w:r w:rsidRPr="00081220">
        <w:t xml:space="preserve"> a primary consideration must be included in the Constitution of Finland</w:t>
      </w:r>
      <w:r>
        <w:t>.</w:t>
      </w:r>
    </w:p>
    <w:p w14:paraId="6E78C921" w14:textId="493AC950" w:rsidR="00405503" w:rsidRDefault="0057189F">
      <w:pPr>
        <w:pStyle w:val="ListParagraph"/>
        <w:numPr>
          <w:ilvl w:val="0"/>
          <w:numId w:val="18"/>
        </w:numPr>
        <w:spacing w:line="276" w:lineRule="auto"/>
        <w:jc w:val="both"/>
      </w:pPr>
      <w:r w:rsidRPr="004652DF">
        <w:t xml:space="preserve">The best </w:t>
      </w:r>
      <w:r w:rsidR="00081220" w:rsidRPr="004652DF">
        <w:t>interest</w:t>
      </w:r>
      <w:r w:rsidRPr="004652DF">
        <w:t xml:space="preserve"> of the child is used as a concept in legislation that concerns children, but it is not comprehensively provided for even in the core </w:t>
      </w:r>
      <w:r w:rsidR="0098452A">
        <w:t>statutes</w:t>
      </w:r>
      <w:r w:rsidRPr="004652DF">
        <w:t xml:space="preserve">. </w:t>
      </w:r>
    </w:p>
    <w:p w14:paraId="574C33B8" w14:textId="6544AEF6" w:rsidR="00BC00F4" w:rsidRDefault="00405503">
      <w:pPr>
        <w:pStyle w:val="ListParagraph"/>
        <w:numPr>
          <w:ilvl w:val="0"/>
          <w:numId w:val="18"/>
        </w:numPr>
        <w:spacing w:line="276" w:lineRule="auto"/>
        <w:jc w:val="both"/>
      </w:pPr>
      <w:r w:rsidRPr="004652DF">
        <w:t>Research on the realisation of the best interests of the child in legislation, court</w:t>
      </w:r>
      <w:r w:rsidR="0098452A">
        <w:t>s</w:t>
      </w:r>
      <w:r w:rsidR="00081220">
        <w:t>,</w:t>
      </w:r>
      <w:r w:rsidRPr="004652DF">
        <w:t xml:space="preserve"> and the authorities has increased.</w:t>
      </w:r>
      <w:r w:rsidR="00222F7E">
        <w:rPr>
          <w:rStyle w:val="FootnoteReference"/>
        </w:rPr>
        <w:footnoteReference w:id="30"/>
      </w:r>
      <w:r w:rsidRPr="004652DF">
        <w:t xml:space="preserve"> The Parliamentary Ombudsman regularly refers to the best interests of the child in its decisions, as do the Supreme Court</w:t>
      </w:r>
      <w:r w:rsidR="00EB172B">
        <w:t>s</w:t>
      </w:r>
      <w:r w:rsidRPr="004652DF">
        <w:t xml:space="preserve"> to an increasing extent. However, the grounds of the court judgments do not always indicate what the best interests of the child were in the case. </w:t>
      </w:r>
    </w:p>
    <w:p w14:paraId="6121DBB7" w14:textId="05014C1C" w:rsidR="00D3213E" w:rsidRPr="004652DF" w:rsidRDefault="00D3213E" w:rsidP="008D55BD">
      <w:pPr>
        <w:pStyle w:val="ListParagraph"/>
        <w:numPr>
          <w:ilvl w:val="0"/>
          <w:numId w:val="18"/>
        </w:numPr>
        <w:spacing w:line="276" w:lineRule="auto"/>
        <w:jc w:val="both"/>
      </w:pPr>
      <w:r>
        <w:t xml:space="preserve">The Child Strategy published </w:t>
      </w:r>
      <w:r w:rsidR="00222F7E">
        <w:t>two</w:t>
      </w:r>
      <w:r>
        <w:t xml:space="preserve"> handbook</w:t>
      </w:r>
      <w:r w:rsidR="00222F7E">
        <w:t>s</w:t>
      </w:r>
      <w:r>
        <w:t xml:space="preserve"> on child impact assessment in 2022</w:t>
      </w:r>
      <w:r>
        <w:rPr>
          <w:rStyle w:val="FootnoteReference"/>
        </w:rPr>
        <w:footnoteReference w:id="31"/>
      </w:r>
      <w:r w:rsidR="005349D4">
        <w:t xml:space="preserve"> </w:t>
      </w:r>
      <w:r w:rsidR="00222F7E">
        <w:rPr>
          <w:rStyle w:val="FootnoteReference"/>
        </w:rPr>
        <w:footnoteReference w:id="32"/>
      </w:r>
      <w:r>
        <w:t xml:space="preserve"> and handbook for law drafters on hearing the views of children</w:t>
      </w:r>
      <w:r>
        <w:rPr>
          <w:rStyle w:val="FootnoteReference"/>
        </w:rPr>
        <w:footnoteReference w:id="33"/>
      </w:r>
      <w:r>
        <w:t>.</w:t>
      </w:r>
    </w:p>
    <w:p w14:paraId="5FA1A385" w14:textId="4CEB4724" w:rsidR="00D63252" w:rsidRPr="004652DF" w:rsidRDefault="00D63252" w:rsidP="008D55BD">
      <w:pPr>
        <w:spacing w:line="276" w:lineRule="auto"/>
        <w:jc w:val="both"/>
      </w:pPr>
      <w:r w:rsidRPr="004652DF">
        <w:rPr>
          <w:noProof/>
          <w:lang w:eastAsia="en-GB"/>
        </w:rPr>
        <mc:AlternateContent>
          <mc:Choice Requires="wps">
            <w:drawing>
              <wp:inline distT="0" distB="0" distL="0" distR="0" wp14:anchorId="79150964" wp14:editId="5A59336B">
                <wp:extent cx="1828800" cy="1828800"/>
                <wp:effectExtent l="0" t="0" r="26670" b="28575"/>
                <wp:docPr id="17" name="Tekstiruutu 1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solidFill>
                            <a:prstClr val="black"/>
                          </a:solidFill>
                        </a:ln>
                      </wps:spPr>
                      <wps:txbx>
                        <w:txbxContent>
                          <w:p w14:paraId="0E08981F" w14:textId="4AC77B10" w:rsidR="00013ACA" w:rsidRPr="006854C5" w:rsidRDefault="00013ACA" w:rsidP="00D63252">
                            <w:pPr>
                              <w:spacing w:line="276" w:lineRule="auto"/>
                            </w:pPr>
                            <w:r>
                              <w:t>Recommendations</w:t>
                            </w:r>
                          </w:p>
                          <w:p w14:paraId="7AC0918F" w14:textId="24FF9E4C" w:rsidR="00013ACA" w:rsidRPr="006854C5" w:rsidRDefault="00013ACA" w:rsidP="00D63252">
                            <w:pPr>
                              <w:pStyle w:val="ListParagraph"/>
                              <w:numPr>
                                <w:ilvl w:val="0"/>
                                <w:numId w:val="4"/>
                              </w:numPr>
                            </w:pPr>
                            <w:r>
                              <w:t>Enshrining the primarity of the best interests of the child in the Constitution should be given serious thought.</w:t>
                            </w:r>
                          </w:p>
                          <w:p w14:paraId="489D12E9" w14:textId="6A447174" w:rsidR="00013ACA" w:rsidRPr="00E718B3" w:rsidRDefault="00013ACA" w:rsidP="00BB2E46">
                            <w:pPr>
                              <w:pStyle w:val="ListParagraph"/>
                              <w:numPr>
                                <w:ilvl w:val="0"/>
                                <w:numId w:val="4"/>
                              </w:numPr>
                            </w:pPr>
                            <w:r>
                              <w:t xml:space="preserve">Competence in assessing the best interests of the child and conducting child impact assessments should be increased at all levels of </w:t>
                            </w:r>
                            <w:r w:rsidR="00BF67E5">
                              <w:t xml:space="preserve">administration </w:t>
                            </w:r>
                            <w:r>
                              <w:t>and in the courts.</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inline>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79150964" id="Tekstiruutu 17" o:spid="_x0000_s1037" type="#_x0000_t202" style="width:2in;height:2in;visibility:visible;mso-wrap-style:non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vSRRQgIAAIUEAAAOAAAAZHJzL2Uyb0RvYy54bWysVFFv2jAQfp+0/2D5fQ0w2lJEqBhVp0mo&#10;rdROfTaOA1Edn2UbEvbr99khFHV7mvbi+O4+n33fd5fZbVtrtlfOV2RyPrwYcKaMpKIym5z/fLn/&#10;MuHMB2EKocmonB+U57fzz59mjZ2qEW1JF8oxJDF+2ticb0Ow0yzzcqtq4S/IKoNgSa4WAabbZIUT&#10;DbLXOhsNBldZQ66wjqTyHt67LsjnKX9ZKhkey9KrwHTO8baQVpfWdVyz+UxMN07YbSWPzxD/8Ipa&#10;VAaXnlLdiSDYzlV/pKor6chTGS4k1RmVZSVVqgHVDAcfqnneCqtSLSDH2xNN/v+llQ/7J8eqAtpd&#10;c2ZEDY1e1JsPldvtwo7BC4oa66dAPltgQ/uNWsB7v4czVt6Wro5f1MQQB9mHE8GqDUzGQ5PRZDJA&#10;SCLWG8ifvR+3zofvimoWNzl3UDARK/YrHzpoD4m3GbqvtE4qasOanF99vRykA550VcRghMUjS+3Y&#10;XqAP1lrIt/h8XHuGgqUNnLHYrqi4C+267fg5Vbym4gAiHHXd5K28r5B/JXx4Eg7tgwIxEuERS6kJ&#10;j6LjjrMtuV9/80c8VEWUswbtmHODeeFM/zBQ+2Y4HsfuTcb48noEw51H1ucRs6uXhDqHGD0r0zbi&#10;g+63paP6FXOziHciJIzEzTkP/XYZuhHB3Em1WCQQ+tWKsDLPVsbUPasv7atw9qhWgNAP1LetmH4Q&#10;rcPGk94udgHSJUUjzR2nR/bR60mc41zGYTq3E+r97zH/DQAA//8DAFBLAwQUAAYACAAAACEAtwwD&#10;CNcAAAAFAQAADwAAAGRycy9kb3ducmV2LnhtbEyPQU/DMAyF70j8h8hI3FjKJKCUphMa4sZhbBNn&#10;rzFtIXGqJttafj0GIY2L5adnPX+vXIzeqQMNsQts4HqWgSKug+24MbDdPF/loGJCtugCk4GJIiyq&#10;87MSCxuO/EqHdWqUhHAs0ECbUl9oHeuWPMZZ6InFew+DxyRyaLQd8Cjh3ul5lt1qjx3LhxZ7WrZU&#10;f6733oCdbpaTdV92+/F2d78KdrN6iU/GXF6Mjw+gEo3pdAw/+IIOlTDtwp5tVM6AFEm/U7x5novc&#10;/S26KvV/+uobAAD//wMAUEsBAi0AFAAGAAgAAAAhALaDOJL+AAAA4QEAABMAAAAAAAAAAAAAAAAA&#10;AAAAAFtDb250ZW50X1R5cGVzXS54bWxQSwECLQAUAAYACAAAACEAOP0h/9YAAACUAQAACwAAAAAA&#10;AAAAAAAAAAAvAQAAX3JlbHMvLnJlbHNQSwECLQAUAAYACAAAACEA+b0kUUICAACFBAAADgAAAAAA&#10;AAAAAAAAAAAuAgAAZHJzL2Uyb0RvYy54bWxQSwECLQAUAAYACAAAACEAtwwDCNcAAAAFAQAADwAA&#10;AAAAAAAAAAAAAACcBAAAZHJzL2Rvd25yZXYueG1sUEsFBgAAAAAEAAQA8wAAAKAFAAAAAA==&#10;" filled="f" strokeweight=".5pt">
                <v:textbox style="mso-fit-shape-to-text:t">
                  <w:txbxContent>
                    <w:p w14:paraId="0E08981F" w14:textId="4AC77B10" w:rsidR="00013ACA" w:rsidRPr="006854C5" w:rsidRDefault="00013ACA" w:rsidP="00D63252">
                      <w:pPr>
                        <w:spacing w:line="276" w:lineRule="auto"/>
                      </w:pPr>
                      <w:r>
                        <w:t>Recommendations</w:t>
                      </w:r>
                    </w:p>
                    <w:p w14:paraId="7AC0918F" w14:textId="24FF9E4C" w:rsidR="00013ACA" w:rsidRPr="006854C5" w:rsidRDefault="00013ACA" w:rsidP="00D63252">
                      <w:pPr>
                        <w:pStyle w:val="Luettelokappale"/>
                        <w:numPr>
                          <w:ilvl w:val="0"/>
                          <w:numId w:val="4"/>
                        </w:numPr>
                      </w:pPr>
                      <w:r>
                        <w:t>Enshrining the primarity of the best interests of the child in the Constitution should be given serious thought.</w:t>
                      </w:r>
                    </w:p>
                    <w:p w14:paraId="489D12E9" w14:textId="6A447174" w:rsidR="00013ACA" w:rsidRPr="00E718B3" w:rsidRDefault="00013ACA" w:rsidP="00BB2E46">
                      <w:pPr>
                        <w:pStyle w:val="Luettelokappale"/>
                        <w:numPr>
                          <w:ilvl w:val="0"/>
                          <w:numId w:val="4"/>
                        </w:numPr>
                      </w:pPr>
                      <w:r>
                        <w:t xml:space="preserve">Competence in assessing the best interests of the child and conducting child impact assessments should be increased at all levels of </w:t>
                      </w:r>
                      <w:r w:rsidR="00BF67E5">
                        <w:t xml:space="preserve">administration </w:t>
                      </w:r>
                      <w:r>
                        <w:t>and in the courts.</w:t>
                      </w:r>
                    </w:p>
                  </w:txbxContent>
                </v:textbox>
                <w10:anchorlock/>
              </v:shape>
            </w:pict>
          </mc:Fallback>
        </mc:AlternateContent>
      </w:r>
    </w:p>
    <w:p w14:paraId="40A0147E" w14:textId="0A8806F6" w:rsidR="0061248A" w:rsidRPr="004652DF" w:rsidRDefault="0061248A" w:rsidP="008D55BD">
      <w:pPr>
        <w:pStyle w:val="Heading2"/>
        <w:jc w:val="both"/>
      </w:pPr>
      <w:r w:rsidRPr="004652DF">
        <w:t>Respect for the views of the child (7, 30)</w:t>
      </w:r>
    </w:p>
    <w:p w14:paraId="556E69C7" w14:textId="4B4E8E7C" w:rsidR="00052ABA" w:rsidRPr="004652DF" w:rsidRDefault="009B4077" w:rsidP="00652BC9">
      <w:pPr>
        <w:pStyle w:val="ListParagraph"/>
        <w:numPr>
          <w:ilvl w:val="0"/>
          <w:numId w:val="18"/>
        </w:numPr>
        <w:spacing w:line="276" w:lineRule="auto"/>
        <w:jc w:val="both"/>
      </w:pPr>
      <w:r w:rsidRPr="004652DF">
        <w:t>An increasing amount of attention has been paid to the implementation of Article 12 of the Convention in legislation, various administrative branches</w:t>
      </w:r>
      <w:r w:rsidR="00BF67E5">
        <w:t>,</w:t>
      </w:r>
      <w:r w:rsidRPr="004652DF">
        <w:t xml:space="preserve"> and the courts. Promoting the participation of children is nevertheless hampered by fragmentary regulations and varying age limits. Age limits are applied as a matter of routine. The views of smaller children or, for example, children with disabilities are not determined, even though regulations require it in accordance with the level of </w:t>
      </w:r>
      <w:r w:rsidR="00652BC9">
        <w:t>maturity</w:t>
      </w:r>
      <w:r w:rsidRPr="004652DF">
        <w:t xml:space="preserve">. </w:t>
      </w:r>
    </w:p>
    <w:p w14:paraId="07DCCFA3" w14:textId="7B351CF8" w:rsidR="00052ABA" w:rsidRPr="004652DF" w:rsidRDefault="00652BC9" w:rsidP="0078716F">
      <w:pPr>
        <w:pStyle w:val="ListParagraph"/>
        <w:numPr>
          <w:ilvl w:val="1"/>
          <w:numId w:val="18"/>
        </w:numPr>
        <w:spacing w:line="276" w:lineRule="auto"/>
        <w:ind w:left="1276" w:hanging="709"/>
        <w:jc w:val="both"/>
      </w:pPr>
      <w:r>
        <w:t>C</w:t>
      </w:r>
      <w:r w:rsidR="00052ABA" w:rsidRPr="004652DF">
        <w:t>hildren with disabilities</w:t>
      </w:r>
      <w:r>
        <w:t xml:space="preserve"> told the Ombudsman</w:t>
      </w:r>
      <w:r w:rsidR="00052ABA" w:rsidRPr="004652DF">
        <w:t xml:space="preserve"> that they were easily ignored in health care, for example, with the physician and parents discussing the matter among themselves.</w:t>
      </w:r>
    </w:p>
    <w:p w14:paraId="3D16599C" w14:textId="6006BE2D" w:rsidR="00FF3E5D" w:rsidRPr="004652DF" w:rsidRDefault="003B4EB4" w:rsidP="009A58CA">
      <w:pPr>
        <w:pStyle w:val="ListParagraph"/>
        <w:numPr>
          <w:ilvl w:val="0"/>
          <w:numId w:val="18"/>
        </w:numPr>
        <w:spacing w:line="276" w:lineRule="auto"/>
        <w:jc w:val="both"/>
      </w:pPr>
      <w:r w:rsidRPr="004652DF">
        <w:t xml:space="preserve">The hearing of groups of children is frequently implemented on a representative basis in the regulations, and in practice too. Determining the views of the child is </w:t>
      </w:r>
      <w:r w:rsidR="00BF67E5">
        <w:t xml:space="preserve">often </w:t>
      </w:r>
      <w:r w:rsidRPr="004652DF">
        <w:t>still overlooked, and the child’s views are not always taken seriously.</w:t>
      </w:r>
    </w:p>
    <w:p w14:paraId="471509A0" w14:textId="6329C934" w:rsidR="001E5D1C" w:rsidRPr="004652DF" w:rsidRDefault="00FF3E5D" w:rsidP="00C11B7D">
      <w:pPr>
        <w:pStyle w:val="ListParagraph"/>
        <w:numPr>
          <w:ilvl w:val="1"/>
          <w:numId w:val="18"/>
        </w:numPr>
        <w:spacing w:line="276" w:lineRule="auto"/>
        <w:ind w:left="1300"/>
        <w:jc w:val="both"/>
      </w:pPr>
      <w:r w:rsidRPr="004652DF">
        <w:t>Pupils entitled to school transport said that they are not asked for feedback on the arrangements and functionality of transport. Children have similar experiences of many other services as well.</w:t>
      </w:r>
    </w:p>
    <w:p w14:paraId="7950B7C8" w14:textId="77777777" w:rsidR="001E5D1C" w:rsidRPr="004652DF" w:rsidRDefault="00FF3E5D" w:rsidP="00810953">
      <w:pPr>
        <w:pStyle w:val="ListParagraph"/>
        <w:numPr>
          <w:ilvl w:val="1"/>
          <w:numId w:val="18"/>
        </w:numPr>
        <w:spacing w:line="276" w:lineRule="auto"/>
        <w:ind w:left="1300"/>
        <w:jc w:val="both"/>
      </w:pPr>
      <w:r w:rsidRPr="004652DF">
        <w:t xml:space="preserve">In a meeting with the Youth Council, the young people expressed a wish to speak of their thoughts and opinions directly to the decision-makers at city council meetings.   </w:t>
      </w:r>
    </w:p>
    <w:p w14:paraId="2693CFF1" w14:textId="7DBA9AF6" w:rsidR="002679F8" w:rsidRPr="004652DF" w:rsidRDefault="000B7D49" w:rsidP="0041286A">
      <w:pPr>
        <w:pStyle w:val="ListParagraph"/>
        <w:numPr>
          <w:ilvl w:val="1"/>
          <w:numId w:val="18"/>
        </w:numPr>
        <w:spacing w:line="276" w:lineRule="auto"/>
        <w:ind w:left="1300"/>
        <w:jc w:val="both"/>
      </w:pPr>
      <w:r w:rsidRPr="004652DF">
        <w:t xml:space="preserve">In the </w:t>
      </w:r>
      <w:r w:rsidR="004779D1">
        <w:t>Ombudsman</w:t>
      </w:r>
      <w:r w:rsidRPr="004652DF">
        <w:t xml:space="preserve">’s meetings with young people on the themes of environment and the future of the planet, the young people hoped that they would be given more say in climate issues. </w:t>
      </w:r>
    </w:p>
    <w:p w14:paraId="66126233" w14:textId="33CF1BB3" w:rsidR="00B30BB5" w:rsidRPr="004652DF" w:rsidRDefault="00B30BB5">
      <w:pPr>
        <w:spacing w:line="276" w:lineRule="auto"/>
        <w:jc w:val="both"/>
      </w:pPr>
      <w:r w:rsidRPr="004652DF">
        <w:rPr>
          <w:noProof/>
          <w:lang w:eastAsia="en-GB"/>
        </w:rPr>
        <mc:AlternateContent>
          <mc:Choice Requires="wps">
            <w:drawing>
              <wp:inline distT="0" distB="0" distL="0" distR="0" wp14:anchorId="2B66774C" wp14:editId="006557F7">
                <wp:extent cx="6120130" cy="1164590"/>
                <wp:effectExtent l="0" t="0" r="13970" b="16510"/>
                <wp:docPr id="14" name="Tekstiruutu 14"/>
                <wp:cNvGraphicFramePr/>
                <a:graphic xmlns:a="http://schemas.openxmlformats.org/drawingml/2006/main">
                  <a:graphicData uri="http://schemas.microsoft.com/office/word/2010/wordprocessingShape">
                    <wps:wsp>
                      <wps:cNvSpPr txBox="1"/>
                      <wps:spPr>
                        <a:xfrm>
                          <a:off x="0" y="0"/>
                          <a:ext cx="6120130" cy="1164590"/>
                        </a:xfrm>
                        <a:prstGeom prst="rect">
                          <a:avLst/>
                        </a:prstGeom>
                        <a:noFill/>
                        <a:ln w="6350">
                          <a:solidFill>
                            <a:prstClr val="black"/>
                          </a:solidFill>
                        </a:ln>
                      </wps:spPr>
                      <wps:txbx>
                        <w:txbxContent>
                          <w:p w14:paraId="45AEE856" w14:textId="61C903DB" w:rsidR="00013ACA" w:rsidRPr="00B30BB5" w:rsidRDefault="00013ACA" w:rsidP="00B30BB5">
                            <w:pPr>
                              <w:spacing w:line="276" w:lineRule="auto"/>
                            </w:pPr>
                            <w:r>
                              <w:t>Recommendations</w:t>
                            </w:r>
                          </w:p>
                          <w:p w14:paraId="6213F725" w14:textId="4D4B717A" w:rsidR="00013ACA" w:rsidRPr="00B30BB5" w:rsidRDefault="00013ACA" w:rsidP="00B30BB5">
                            <w:pPr>
                              <w:pStyle w:val="ListParagraph"/>
                              <w:numPr>
                                <w:ilvl w:val="0"/>
                                <w:numId w:val="3"/>
                              </w:numPr>
                              <w:spacing w:after="200" w:line="276" w:lineRule="auto"/>
                            </w:pPr>
                            <w:r>
                              <w:t>The regulations on the participation of children must be harmonised.</w:t>
                            </w:r>
                          </w:p>
                          <w:p w14:paraId="73839A3B" w14:textId="5E44872F" w:rsidR="00013ACA" w:rsidRPr="00B30BB5" w:rsidRDefault="00013ACA" w:rsidP="00B30BB5">
                            <w:pPr>
                              <w:pStyle w:val="ListParagraph"/>
                              <w:numPr>
                                <w:ilvl w:val="0"/>
                                <w:numId w:val="3"/>
                              </w:numPr>
                              <w:spacing w:after="200" w:line="276" w:lineRule="auto"/>
                            </w:pPr>
                            <w:r>
                              <w:t xml:space="preserve">Children’s views and experiences must be </w:t>
                            </w:r>
                            <w:r w:rsidR="00833A67">
                              <w:t xml:space="preserve">heard more often and </w:t>
                            </w:r>
                            <w:r>
                              <w:t>taken seriously.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inline>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2B66774C" id="Tekstiruutu 14" o:spid="_x0000_s1038" type="#_x0000_t202" style="width:481.9pt;height:91.7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2slRSQIAAIcEAAAOAAAAZHJzL2Uyb0RvYy54bWysVFFP2zAQfp+0/2D5faQphY2KFHUgpkkI&#10;kMrEs+s4bYTj82ynCfv1++w0pWJ7mvbi2Hefz/fdd5fLq77RbKecr8kUPD+ZcKaMpLI2m4L/eLr9&#10;9IUzH4QphSajCv6qPL9afPxw2dm5mtKWdKkcQxDj550t+DYEO88yL7eqEf6ErDJwVuQaEXB0m6x0&#10;okP0RmfTyeQ868iV1pFU3sN6Mzj5IsWvKiXDQ1V5FZguOHILaXVpXcc1W1yK+cYJu63lPg3xD1k0&#10;ojZ49BDqRgTBWlf/EaqppSNPVTiR1GRUVbVUiQPY5JN3bFZbYVXiguJ4eyiT/39h5f3u0bG6hHYz&#10;zoxooNGTevGhdm0bWgYrStRZPwdyZYEN/VfqAR/tHsbIvK9cE7/gxOBHsV8PBVZ9YBLG8xwsT+GS&#10;8OX5+ezsIkmQvV23zodvihoWNwV3UDAVVuzufEAqgI6Q+Jqh21rrpKI2rMMTp2eTdMGTrsvojLB4&#10;5Vo7thPog7UW8iWmj1hHKJy0gTGSHUjFXejX/VCf6ch4TeUrCuFo6CZv5W2N+HfCh0fh0D4giJEI&#10;D1gqTUiK9jvOtuR+/c0e8VAVXs46tGPB/c9WOMWZ/m6g90U+m8X+TYfZ2ecpDu7Ysz72mLa5JjDN&#10;MXxWpm3EBz1uK0fNMyZnGV+FSxiJtwsexu11GIYEkyfVcplA6Fgrwp1ZWRlDj3V96p+Fs3u9AqS+&#10;p7FxxfydbAM23vR22QaIlzSNhR6quq8/uj3Js5/MOE7H54R6+38sfgMAAP//AwBQSwMEFAAGAAgA&#10;AAAhAMAzeCjbAAAABQEAAA8AAABkcnMvZG93bnJldi54bWxMj8FOwzAQRO9I/IO1SNyoA0WlTeNU&#10;CAGRuLXQQ27beJsE4nUUu2369yxc4LLSaEazb7LV6Dp1pCG0ng3cThJQxJW3LdcGPt5fbuagQkS2&#10;2HkmA2cKsMovLzJMrT/xmo6bWCsp4ZCigSbGPtU6VA05DBPfE4u394PDKHKotR3wJOWu03dJMtMO&#10;W5YPDfb01FD1tTk4A6Xblv3bM+LD6z6U2/GzOIeiMOb6anxcgoo0xr8w/OALOuTCtPMHtkF1BmRI&#10;/L3iLWZTmbGT0Hx6DzrP9H/6/BsAAP//AwBQSwECLQAUAAYACAAAACEAtoM4kv4AAADhAQAAEwAA&#10;AAAAAAAAAAAAAAAAAAAAW0NvbnRlbnRfVHlwZXNdLnhtbFBLAQItABQABgAIAAAAIQA4/SH/1gAA&#10;AJQBAAALAAAAAAAAAAAAAAAAAC8BAABfcmVscy8ucmVsc1BLAQItABQABgAIAAAAIQCM2slRSQIA&#10;AIcEAAAOAAAAAAAAAAAAAAAAAC4CAABkcnMvZTJvRG9jLnhtbFBLAQItABQABgAIAAAAIQDAM3go&#10;2wAAAAUBAAAPAAAAAAAAAAAAAAAAAKMEAABkcnMvZG93bnJldi54bWxQSwUGAAAAAAQABADzAAAA&#10;qwUAAAAA&#10;" filled="f" strokeweight=".5pt">
                <v:textbox style="mso-fit-shape-to-text:t">
                  <w:txbxContent>
                    <w:p w14:paraId="45AEE856" w14:textId="61C903DB" w:rsidR="00013ACA" w:rsidRPr="00B30BB5" w:rsidRDefault="00013ACA" w:rsidP="00B30BB5">
                      <w:pPr>
                        <w:spacing w:line="276" w:lineRule="auto"/>
                      </w:pPr>
                      <w:r>
                        <w:t>Recommendations</w:t>
                      </w:r>
                    </w:p>
                    <w:p w14:paraId="6213F725" w14:textId="4D4B717A" w:rsidR="00013ACA" w:rsidRPr="00B30BB5" w:rsidRDefault="00013ACA" w:rsidP="00B30BB5">
                      <w:pPr>
                        <w:pStyle w:val="Luettelokappale"/>
                        <w:numPr>
                          <w:ilvl w:val="0"/>
                          <w:numId w:val="3"/>
                        </w:numPr>
                        <w:spacing w:after="200" w:line="276" w:lineRule="auto"/>
                      </w:pPr>
                      <w:r>
                        <w:t>The regulations on the participation of children must be harmonised.</w:t>
                      </w:r>
                    </w:p>
                    <w:p w14:paraId="73839A3B" w14:textId="5E44872F" w:rsidR="00013ACA" w:rsidRPr="00B30BB5" w:rsidRDefault="00013ACA" w:rsidP="00B30BB5">
                      <w:pPr>
                        <w:pStyle w:val="Luettelokappale"/>
                        <w:numPr>
                          <w:ilvl w:val="0"/>
                          <w:numId w:val="3"/>
                        </w:numPr>
                        <w:spacing w:after="200" w:line="276" w:lineRule="auto"/>
                      </w:pPr>
                      <w:r>
                        <w:t xml:space="preserve">Children’s views and experiences must be </w:t>
                      </w:r>
                      <w:r w:rsidR="00833A67">
                        <w:t xml:space="preserve">heard more often and </w:t>
                      </w:r>
                      <w:r>
                        <w:t>taken seriously.</w:t>
                      </w:r>
                    </w:p>
                  </w:txbxContent>
                </v:textbox>
                <w10:anchorlock/>
              </v:shape>
            </w:pict>
          </mc:Fallback>
        </mc:AlternateContent>
      </w:r>
    </w:p>
    <w:p w14:paraId="4EBCD9A1" w14:textId="407326C0" w:rsidR="00044A46" w:rsidRPr="004652DF" w:rsidRDefault="00044A46" w:rsidP="009A58CA">
      <w:pPr>
        <w:pStyle w:val="Heading2"/>
        <w:jc w:val="both"/>
      </w:pPr>
      <w:r w:rsidRPr="004652DF">
        <w:t>Freedom of thought, conscience and religion</w:t>
      </w:r>
    </w:p>
    <w:p w14:paraId="0AC2A1FF" w14:textId="0A4500F0" w:rsidR="00B30BB5" w:rsidRPr="004652DF" w:rsidRDefault="00B30BB5" w:rsidP="009A58CA">
      <w:pPr>
        <w:pStyle w:val="ListParagraph"/>
        <w:numPr>
          <w:ilvl w:val="0"/>
          <w:numId w:val="18"/>
        </w:numPr>
        <w:spacing w:line="276" w:lineRule="auto"/>
        <w:jc w:val="both"/>
        <w:rPr>
          <w:rStyle w:val="Emphasis"/>
          <w:i w:val="0"/>
          <w:iCs w:val="0"/>
        </w:rPr>
      </w:pPr>
      <w:r w:rsidRPr="004652DF">
        <w:rPr>
          <w:rStyle w:val="Emphasis"/>
          <w:i w:val="0"/>
        </w:rPr>
        <w:t>Children do not have the right to independently decide on their religious status</w:t>
      </w:r>
      <w:r w:rsidR="00652BC9">
        <w:rPr>
          <w:rStyle w:val="Emphasis"/>
          <w:i w:val="0"/>
        </w:rPr>
        <w:t xml:space="preserve"> </w:t>
      </w:r>
      <w:r w:rsidRPr="004652DF">
        <w:rPr>
          <w:rStyle w:val="Emphasis"/>
          <w:i w:val="0"/>
        </w:rPr>
        <w:t xml:space="preserve">before the age of majority. Joining or leaving a religion always requires the custodians’ endorsement. </w:t>
      </w:r>
    </w:p>
    <w:p w14:paraId="1A16FB94" w14:textId="2A2939C4" w:rsidR="00044A46" w:rsidRPr="0078716F" w:rsidRDefault="006A2022" w:rsidP="009A58CA">
      <w:pPr>
        <w:pStyle w:val="ListParagraph"/>
        <w:numPr>
          <w:ilvl w:val="0"/>
          <w:numId w:val="18"/>
        </w:numPr>
        <w:spacing w:line="276" w:lineRule="auto"/>
        <w:jc w:val="both"/>
        <w:rPr>
          <w:rStyle w:val="Emphasis"/>
          <w:i w:val="0"/>
        </w:rPr>
      </w:pPr>
      <w:r w:rsidRPr="004652DF">
        <w:rPr>
          <w:rStyle w:val="Emphasis"/>
          <w:i w:val="0"/>
        </w:rPr>
        <w:t xml:space="preserve">Children </w:t>
      </w:r>
      <w:r w:rsidR="00BF67E5">
        <w:rPr>
          <w:rStyle w:val="Emphasis"/>
          <w:i w:val="0"/>
        </w:rPr>
        <w:t>cannot</w:t>
      </w:r>
      <w:r w:rsidRPr="004652DF">
        <w:rPr>
          <w:rStyle w:val="Emphasis"/>
          <w:i w:val="0"/>
        </w:rPr>
        <w:t xml:space="preserve"> choose their religious education, which is determined by</w:t>
      </w:r>
      <w:r w:rsidR="00652BC9">
        <w:rPr>
          <w:rStyle w:val="Emphasis"/>
          <w:i w:val="0"/>
        </w:rPr>
        <w:t xml:space="preserve"> </w:t>
      </w:r>
      <w:r w:rsidRPr="004652DF">
        <w:rPr>
          <w:rStyle w:val="Emphasis"/>
          <w:i w:val="0"/>
        </w:rPr>
        <w:t>their</w:t>
      </w:r>
      <w:r w:rsidR="00652BC9">
        <w:rPr>
          <w:rStyle w:val="Emphasis"/>
          <w:i w:val="0"/>
        </w:rPr>
        <w:t xml:space="preserve"> </w:t>
      </w:r>
      <w:r w:rsidRPr="004652DF">
        <w:rPr>
          <w:rStyle w:val="Emphasis"/>
          <w:i w:val="0"/>
        </w:rPr>
        <w:t xml:space="preserve">religion. </w:t>
      </w:r>
      <w:r w:rsidR="00BF67E5">
        <w:rPr>
          <w:rStyle w:val="Emphasis"/>
          <w:i w:val="0"/>
        </w:rPr>
        <w:t>However, d</w:t>
      </w:r>
      <w:r w:rsidRPr="004652DF">
        <w:rPr>
          <w:rStyle w:val="Emphasis"/>
          <w:i w:val="0"/>
        </w:rPr>
        <w:t xml:space="preserve">enominational religious education is prohibited in Finland. </w:t>
      </w:r>
      <w:r w:rsidR="0078716F">
        <w:rPr>
          <w:rStyle w:val="Emphasis"/>
          <w:i w:val="0"/>
        </w:rPr>
        <w:t>In 2022 t</w:t>
      </w:r>
      <w:r w:rsidRPr="004652DF">
        <w:rPr>
          <w:rStyle w:val="Emphasis"/>
          <w:i w:val="0"/>
        </w:rPr>
        <w:t xml:space="preserve">he Ministry of Education and Culture </w:t>
      </w:r>
      <w:r w:rsidR="0078716F">
        <w:rPr>
          <w:rStyle w:val="Emphasis"/>
          <w:i w:val="0"/>
        </w:rPr>
        <w:t>published a r</w:t>
      </w:r>
      <w:r w:rsidR="0078716F" w:rsidRPr="0078716F">
        <w:rPr>
          <w:rStyle w:val="Emphasis"/>
          <w:i w:val="0"/>
        </w:rPr>
        <w:t>eport on the current state of worldview education and</w:t>
      </w:r>
      <w:r w:rsidR="0078716F">
        <w:rPr>
          <w:rStyle w:val="Emphasis"/>
          <w:i w:val="0"/>
        </w:rPr>
        <w:t xml:space="preserve"> the </w:t>
      </w:r>
      <w:r w:rsidR="0078716F" w:rsidRPr="0078716F">
        <w:rPr>
          <w:rStyle w:val="Emphasis"/>
          <w:i w:val="0"/>
        </w:rPr>
        <w:t>need for reform</w:t>
      </w:r>
      <w:r w:rsidR="0078716F">
        <w:rPr>
          <w:rStyle w:val="Emphasis"/>
          <w:i w:val="0"/>
        </w:rPr>
        <w:t>s</w:t>
      </w:r>
      <w:r w:rsidRPr="0078716F">
        <w:rPr>
          <w:rStyle w:val="Emphasis"/>
          <w:i w:val="0"/>
        </w:rPr>
        <w:t>.</w:t>
      </w:r>
      <w:r w:rsidR="0078716F">
        <w:rPr>
          <w:rStyle w:val="Emphasis"/>
          <w:i w:val="0"/>
        </w:rPr>
        <w:t xml:space="preserve"> The regulation concerning religious education must be reformed to increase equality.</w:t>
      </w:r>
      <w:r w:rsidR="00222F7E">
        <w:rPr>
          <w:rStyle w:val="FootnoteReference"/>
          <w:iCs/>
        </w:rPr>
        <w:footnoteReference w:id="34"/>
      </w:r>
      <w:r w:rsidR="0078716F">
        <w:rPr>
          <w:rStyle w:val="Emphasis"/>
          <w:i w:val="0"/>
        </w:rPr>
        <w:t xml:space="preserve"> </w:t>
      </w:r>
    </w:p>
    <w:p w14:paraId="11D7D34C" w14:textId="621CB7D9" w:rsidR="00D63252" w:rsidRPr="004652DF" w:rsidRDefault="00D63252" w:rsidP="009A58CA">
      <w:pPr>
        <w:spacing w:line="276" w:lineRule="auto"/>
        <w:jc w:val="both"/>
        <w:rPr>
          <w:rStyle w:val="Emphasis"/>
          <w:i w:val="0"/>
          <w:iCs w:val="0"/>
        </w:rPr>
      </w:pPr>
      <w:r w:rsidRPr="004652DF">
        <w:rPr>
          <w:noProof/>
          <w:lang w:eastAsia="en-GB"/>
        </w:rPr>
        <mc:AlternateContent>
          <mc:Choice Requires="wps">
            <w:drawing>
              <wp:inline distT="0" distB="0" distL="0" distR="0" wp14:anchorId="02C5ED15" wp14:editId="4575E055">
                <wp:extent cx="1828800" cy="1828800"/>
                <wp:effectExtent l="0" t="0" r="26670" b="18415"/>
                <wp:docPr id="25" name="Tekstiruutu 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solidFill>
                            <a:prstClr val="black"/>
                          </a:solidFill>
                        </a:ln>
                      </wps:spPr>
                      <wps:txbx>
                        <w:txbxContent>
                          <w:p w14:paraId="47D90C04" w14:textId="77A5C9BD" w:rsidR="00013ACA" w:rsidRPr="00884ED1" w:rsidRDefault="00013ACA" w:rsidP="005760E8">
                            <w:pPr>
                              <w:pStyle w:val="py"/>
                              <w:spacing w:before="0" w:beforeAutospacing="0" w:after="0" w:afterAutospacing="0" w:line="276" w:lineRule="auto"/>
                              <w:jc w:val="both"/>
                              <w:rPr>
                                <w:rStyle w:val="Emphasis"/>
                                <w:rFonts w:asciiTheme="minorHAnsi" w:eastAsiaTheme="minorHAnsi" w:hAnsiTheme="minorHAnsi" w:cstheme="minorBidi"/>
                                <w:i w:val="0"/>
                                <w:iCs w:val="0"/>
                              </w:rPr>
                            </w:pPr>
                            <w:r>
                              <w:rPr>
                                <w:rStyle w:val="Emphasis"/>
                                <w:rFonts w:asciiTheme="minorHAnsi" w:hAnsiTheme="minorHAnsi"/>
                                <w:i w:val="0"/>
                              </w:rPr>
                              <w:t xml:space="preserve">Recommendations </w:t>
                            </w:r>
                          </w:p>
                          <w:p w14:paraId="3CB09B66" w14:textId="321176C6" w:rsidR="00013ACA" w:rsidRPr="000637C8" w:rsidRDefault="00013ACA" w:rsidP="00D63252">
                            <w:pPr>
                              <w:pStyle w:val="py"/>
                              <w:numPr>
                                <w:ilvl w:val="0"/>
                                <w:numId w:val="7"/>
                              </w:numPr>
                              <w:spacing w:line="276" w:lineRule="auto"/>
                              <w:jc w:val="both"/>
                              <w:rPr>
                                <w:rStyle w:val="Emphasis"/>
                                <w:rFonts w:asciiTheme="minorHAnsi" w:eastAsiaTheme="minorHAnsi" w:hAnsiTheme="minorHAnsi" w:cstheme="minorBidi"/>
                                <w:i w:val="0"/>
                                <w:iCs w:val="0"/>
                              </w:rPr>
                            </w:pPr>
                            <w:r>
                              <w:rPr>
                                <w:rStyle w:val="Emphasis"/>
                                <w:rFonts w:asciiTheme="minorHAnsi" w:hAnsiTheme="minorHAnsi"/>
                                <w:i w:val="0"/>
                              </w:rPr>
                              <w:t xml:space="preserve">Children's freedom of religion should be improved, taking the child's level of </w:t>
                            </w:r>
                            <w:r w:rsidR="009A58CA">
                              <w:rPr>
                                <w:rStyle w:val="Emphasis"/>
                                <w:rFonts w:asciiTheme="minorHAnsi" w:hAnsiTheme="minorHAnsi"/>
                                <w:i w:val="0"/>
                              </w:rPr>
                              <w:t xml:space="preserve">maturity </w:t>
                            </w:r>
                            <w:r>
                              <w:rPr>
                                <w:rStyle w:val="Emphasis"/>
                                <w:rFonts w:asciiTheme="minorHAnsi" w:hAnsiTheme="minorHAnsi"/>
                                <w:i w:val="0"/>
                              </w:rPr>
                              <w:t xml:space="preserve">into account.  </w:t>
                            </w:r>
                          </w:p>
                          <w:p w14:paraId="6CAEBF08" w14:textId="468E5B4D" w:rsidR="00013ACA" w:rsidRPr="00884ED1" w:rsidRDefault="00013ACA" w:rsidP="00D63252">
                            <w:pPr>
                              <w:pStyle w:val="py"/>
                              <w:numPr>
                                <w:ilvl w:val="0"/>
                                <w:numId w:val="7"/>
                              </w:numPr>
                              <w:spacing w:line="276" w:lineRule="auto"/>
                              <w:jc w:val="both"/>
                              <w:rPr>
                                <w:rStyle w:val="Emphasis"/>
                                <w:rFonts w:asciiTheme="minorHAnsi" w:eastAsiaTheme="minorHAnsi" w:hAnsiTheme="minorHAnsi" w:cstheme="minorBidi"/>
                                <w:i w:val="0"/>
                                <w:iCs w:val="0"/>
                              </w:rPr>
                            </w:pPr>
                            <w:r>
                              <w:rPr>
                                <w:rStyle w:val="Emphasis"/>
                                <w:rFonts w:asciiTheme="minorHAnsi" w:hAnsiTheme="minorHAnsi"/>
                                <w:i w:val="0"/>
                              </w:rPr>
                              <w:t xml:space="preserve">Regulations should enable equal rights to choose between religious or ethics education for all children. The possibility of a universal ethics education should be </w:t>
                            </w:r>
                            <w:r w:rsidR="009A58CA">
                              <w:rPr>
                                <w:rStyle w:val="Emphasis"/>
                                <w:rFonts w:asciiTheme="minorHAnsi" w:hAnsiTheme="minorHAnsi"/>
                                <w:i w:val="0"/>
                              </w:rPr>
                              <w:t>investigated</w:t>
                            </w:r>
                            <w:r>
                              <w:rPr>
                                <w:rStyle w:val="Emphasis"/>
                                <w:rFonts w:asciiTheme="minorHAnsi" w:hAnsiTheme="minorHAnsi"/>
                                <w:i w:val="0"/>
                              </w:rPr>
                              <w:t>.</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inline>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02C5ED15" id="Tekstiruutu 25" o:spid="_x0000_s1039" type="#_x0000_t202" style="width:2in;height:2in;visibility:visible;mso-wrap-style:non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oIu0QwIAAIUEAAAOAAAAZHJzL2Uyb0RvYy54bWysVF1v2jAUfZ+0/2D5fQ1Q2lFEqFirTpNQ&#10;WwmmPhvHgaiOr2UbEvbrd+yQFnV7mvbi3G/7nnNvZrdtrdlBOV+RyfnwYsCZMpKKymxz/nP98GXC&#10;mQ/CFEKTUTk/Ks9v558/zRo7VSPakS6UYyhi/LSxOd+FYKdZ5uVO1cJfkFUGzpJcLQJUt80KJxpU&#10;r3U2Ggyus4ZcYR1J5T2s952Tz1P9slQyPJWlV4HpnONtIZ0unZt4ZvOZmG6dsLtKnp4h/uEVtagM&#10;Ln0rdS+CYHtX/VGqrqQjT2W4kFRnVJaVVKkHdDMcfOhmtRNWpV4AjrdvMPn/V1Y+Hp4dq4qcj644&#10;M6IGR2v16kPl9vuwZ7ACosb6KSJXFrGh/UYtqO7tHsbYeVu6On7RE4MfYB/fAFZtYDImTUaTyQAu&#10;CV+voH72nm6dD98V1SwKOXdgMAErDksfutA+JN5m6KHSOrGoDWtyfn15NUgJnnRVRGcMiyl32rGD&#10;wBxstJCv8fm49iwKmjYwxma7pqIU2k2b8Ble9h1vqDgCCEfdNHkrHyrUXwofnoXD+KBBrER4wlFq&#10;wqPoJHG2I/frb/YYD1bh5azBOObcYF840z8M2L4ZjsdxepMyvvo6guLOPZtzj9nXd4Q+h1g9K5MY&#10;44PuxdJR/YK9WcQ74RJG4uach168C92KYO+kWixSEObVirA0Kytj6R7VdfsinD2xFUD0I/VjK6Yf&#10;SOtiY6a3i30AdYnRCHOH6Ql9zHoi57SXcZnO9RT1/veY/wYAAP//AwBQSwMEFAAGAAgAAAAhALcM&#10;AwjXAAAABQEAAA8AAABkcnMvZG93bnJldi54bWxMj0FPwzAMhe9I/IfISNxYyiSglKYTGuLGYWwT&#10;Z68xbSFxqibbWn49BiGNi+WnZz1/r1yM3qkDDbELbOB6loEiroPtuDGw3Txf5aBiQrboApOBiSIs&#10;qvOzEgsbjvxKh3VqlIRwLNBAm1JfaB3rljzGWeiJxXsPg8ckcmi0HfAo4d7peZbdao8dy4cWe1q2&#10;VH+u996AnW6Wk3Vfdvvxdne/CnazeolPxlxejI8PoBKN6XQMP/iCDpUw7cKebVTOgBRJv1O8eZ6L&#10;3P0tuir1f/rqGwAA//8DAFBLAQItABQABgAIAAAAIQC2gziS/gAAAOEBAAATAAAAAAAAAAAAAAAA&#10;AAAAAABbQ29udGVudF9UeXBlc10ueG1sUEsBAi0AFAAGAAgAAAAhADj9If/WAAAAlAEAAAsAAAAA&#10;AAAAAAAAAAAALwEAAF9yZWxzLy5yZWxzUEsBAi0AFAAGAAgAAAAhAMCgi7RDAgAAhQQAAA4AAAAA&#10;AAAAAAAAAAAALgIAAGRycy9lMm9Eb2MueG1sUEsBAi0AFAAGAAgAAAAhALcMAwjXAAAABQEAAA8A&#10;AAAAAAAAAAAAAAAAnQQAAGRycy9kb3ducmV2LnhtbFBLBQYAAAAABAAEAPMAAAChBQAAAAA=&#10;" filled="f" strokeweight=".5pt">
                <v:textbox style="mso-fit-shape-to-text:t">
                  <w:txbxContent>
                    <w:p w14:paraId="47D90C04" w14:textId="77A5C9BD" w:rsidR="00013ACA" w:rsidRPr="00884ED1" w:rsidRDefault="00013ACA" w:rsidP="005760E8">
                      <w:pPr>
                        <w:pStyle w:val="py"/>
                        <w:spacing w:before="0" w:beforeAutospacing="0" w:after="0" w:afterAutospacing="0" w:line="276" w:lineRule="auto"/>
                        <w:jc w:val="both"/>
                        <w:rPr>
                          <w:rStyle w:val="Korostus"/>
                          <w:rFonts w:asciiTheme="minorHAnsi" w:eastAsiaTheme="minorHAnsi" w:hAnsiTheme="minorHAnsi" w:cstheme="minorBidi"/>
                          <w:i w:val="0"/>
                          <w:iCs w:val="0"/>
                        </w:rPr>
                      </w:pPr>
                      <w:r>
                        <w:rPr>
                          <w:rStyle w:val="Korostus"/>
                          <w:rFonts w:asciiTheme="minorHAnsi" w:hAnsiTheme="minorHAnsi"/>
                          <w:i w:val="0"/>
                        </w:rPr>
                        <w:t xml:space="preserve">Recommendations </w:t>
                      </w:r>
                    </w:p>
                    <w:p w14:paraId="3CB09B66" w14:textId="321176C6" w:rsidR="00013ACA" w:rsidRPr="000637C8" w:rsidRDefault="00013ACA" w:rsidP="00D63252">
                      <w:pPr>
                        <w:pStyle w:val="py"/>
                        <w:numPr>
                          <w:ilvl w:val="0"/>
                          <w:numId w:val="7"/>
                        </w:numPr>
                        <w:spacing w:line="276" w:lineRule="auto"/>
                        <w:jc w:val="both"/>
                        <w:rPr>
                          <w:rStyle w:val="Korostus"/>
                          <w:rFonts w:asciiTheme="minorHAnsi" w:eastAsiaTheme="minorHAnsi" w:hAnsiTheme="minorHAnsi" w:cstheme="minorBidi"/>
                          <w:i w:val="0"/>
                          <w:iCs w:val="0"/>
                        </w:rPr>
                      </w:pPr>
                      <w:r>
                        <w:rPr>
                          <w:rStyle w:val="Korostus"/>
                          <w:rFonts w:asciiTheme="minorHAnsi" w:hAnsiTheme="minorHAnsi"/>
                          <w:i w:val="0"/>
                        </w:rPr>
                        <w:t xml:space="preserve">Children's freedom of religion should be improved, taking the child's level of </w:t>
                      </w:r>
                      <w:r w:rsidR="009A58CA">
                        <w:rPr>
                          <w:rStyle w:val="Korostus"/>
                          <w:rFonts w:asciiTheme="minorHAnsi" w:hAnsiTheme="minorHAnsi"/>
                          <w:i w:val="0"/>
                        </w:rPr>
                        <w:t xml:space="preserve">maturity </w:t>
                      </w:r>
                      <w:r>
                        <w:rPr>
                          <w:rStyle w:val="Korostus"/>
                          <w:rFonts w:asciiTheme="minorHAnsi" w:hAnsiTheme="minorHAnsi"/>
                          <w:i w:val="0"/>
                        </w:rPr>
                        <w:t xml:space="preserve">into account.  </w:t>
                      </w:r>
                    </w:p>
                    <w:p w14:paraId="6CAEBF08" w14:textId="468E5B4D" w:rsidR="00013ACA" w:rsidRPr="00884ED1" w:rsidRDefault="00013ACA" w:rsidP="00D63252">
                      <w:pPr>
                        <w:pStyle w:val="py"/>
                        <w:numPr>
                          <w:ilvl w:val="0"/>
                          <w:numId w:val="7"/>
                        </w:numPr>
                        <w:spacing w:line="276" w:lineRule="auto"/>
                        <w:jc w:val="both"/>
                        <w:rPr>
                          <w:rStyle w:val="Korostus"/>
                          <w:rFonts w:asciiTheme="minorHAnsi" w:eastAsiaTheme="minorHAnsi" w:hAnsiTheme="minorHAnsi" w:cstheme="minorBidi"/>
                          <w:i w:val="0"/>
                          <w:iCs w:val="0"/>
                        </w:rPr>
                      </w:pPr>
                      <w:r>
                        <w:rPr>
                          <w:rStyle w:val="Korostus"/>
                          <w:rFonts w:asciiTheme="minorHAnsi" w:hAnsiTheme="minorHAnsi"/>
                          <w:i w:val="0"/>
                        </w:rPr>
                        <w:t xml:space="preserve">Regulations should enable equal rights to choose between religious or ethics education for all children. The possibility of a universal ethics education should be </w:t>
                      </w:r>
                      <w:r w:rsidR="009A58CA">
                        <w:rPr>
                          <w:rStyle w:val="Korostus"/>
                          <w:rFonts w:asciiTheme="minorHAnsi" w:hAnsiTheme="minorHAnsi"/>
                          <w:i w:val="0"/>
                        </w:rPr>
                        <w:t>investigated</w:t>
                      </w:r>
                      <w:r>
                        <w:rPr>
                          <w:rStyle w:val="Korostus"/>
                          <w:rFonts w:asciiTheme="minorHAnsi" w:hAnsiTheme="minorHAnsi"/>
                          <w:i w:val="0"/>
                        </w:rPr>
                        <w:t>.</w:t>
                      </w:r>
                    </w:p>
                  </w:txbxContent>
                </v:textbox>
                <w10:anchorlock/>
              </v:shape>
            </w:pict>
          </mc:Fallback>
        </mc:AlternateContent>
      </w:r>
    </w:p>
    <w:p w14:paraId="2416ACEC" w14:textId="5DF2C66B" w:rsidR="00CA1509" w:rsidRPr="004652DF" w:rsidRDefault="00CA1509" w:rsidP="009A58CA">
      <w:pPr>
        <w:pStyle w:val="Heading1"/>
        <w:jc w:val="both"/>
      </w:pPr>
      <w:r w:rsidRPr="004652DF">
        <w:t>Violence against children</w:t>
      </w:r>
    </w:p>
    <w:p w14:paraId="14F4B0E1" w14:textId="0E240FDE" w:rsidR="00CA1509" w:rsidRPr="004652DF" w:rsidRDefault="00CA1509" w:rsidP="009A58CA">
      <w:pPr>
        <w:pStyle w:val="Heading2"/>
        <w:jc w:val="both"/>
      </w:pPr>
      <w:r w:rsidRPr="004652DF">
        <w:t>Child abuse and neglect (38)</w:t>
      </w:r>
    </w:p>
    <w:p w14:paraId="0A3264BC" w14:textId="77777777" w:rsidR="00B87B91" w:rsidRPr="004652DF" w:rsidRDefault="00B87B91" w:rsidP="009A58CA">
      <w:pPr>
        <w:jc w:val="both"/>
        <w:rPr>
          <w:b/>
          <w:bCs/>
        </w:rPr>
      </w:pPr>
      <w:r w:rsidRPr="004652DF">
        <w:rPr>
          <w:b/>
        </w:rPr>
        <w:t>Action plan for the prevention of violence</w:t>
      </w:r>
    </w:p>
    <w:p w14:paraId="5AAD4E2C" w14:textId="38E5ADAD" w:rsidR="000F5535" w:rsidRPr="004652DF" w:rsidRDefault="002511C3" w:rsidP="009A58CA">
      <w:pPr>
        <w:pStyle w:val="NormalWeb"/>
        <w:numPr>
          <w:ilvl w:val="0"/>
          <w:numId w:val="18"/>
        </w:numPr>
        <w:shd w:val="clear" w:color="auto" w:fill="FFFFFF"/>
        <w:spacing w:line="360" w:lineRule="atLeast"/>
        <w:jc w:val="both"/>
        <w:rPr>
          <w:rFonts w:asciiTheme="minorHAnsi" w:hAnsiTheme="minorHAnsi" w:cstheme="minorHAnsi"/>
        </w:rPr>
      </w:pPr>
      <w:r w:rsidRPr="004652DF">
        <w:rPr>
          <w:rFonts w:asciiTheme="minorHAnsi" w:hAnsiTheme="minorHAnsi"/>
        </w:rPr>
        <w:t xml:space="preserve">Violence against children remains alarmingly common </w:t>
      </w:r>
      <w:r w:rsidR="003A4315" w:rsidRPr="004652DF">
        <w:rPr>
          <w:rFonts w:asciiTheme="minorHAnsi" w:hAnsiTheme="minorHAnsi"/>
        </w:rPr>
        <w:t>despite</w:t>
      </w:r>
      <w:r w:rsidRPr="004652DF">
        <w:rPr>
          <w:rFonts w:asciiTheme="minorHAnsi" w:hAnsiTheme="minorHAnsi"/>
        </w:rPr>
        <w:t xml:space="preserve"> </w:t>
      </w:r>
      <w:r w:rsidR="003A4315">
        <w:rPr>
          <w:rFonts w:asciiTheme="minorHAnsi" w:hAnsiTheme="minorHAnsi"/>
        </w:rPr>
        <w:t>several</w:t>
      </w:r>
      <w:r w:rsidRPr="004652DF">
        <w:rPr>
          <w:rFonts w:asciiTheme="minorHAnsi" w:hAnsiTheme="minorHAnsi"/>
        </w:rPr>
        <w:t xml:space="preserve"> measures implemented to prevent and intervene in violence. More comparable long-term follow-up data collected from children is required for reducing violence. Child victim studies aimed at children in the sixth and ninth grades were conducted in 1988, 2008 and 2013.</w:t>
      </w:r>
      <w:r w:rsidR="00222F7E">
        <w:rPr>
          <w:rStyle w:val="FootnoteReference"/>
          <w:rFonts w:asciiTheme="minorHAnsi" w:hAnsiTheme="minorHAnsi"/>
        </w:rPr>
        <w:footnoteReference w:id="35"/>
      </w:r>
      <w:r w:rsidR="005349D4">
        <w:rPr>
          <w:rFonts w:asciiTheme="minorHAnsi" w:hAnsiTheme="minorHAnsi"/>
        </w:rPr>
        <w:t xml:space="preserve"> </w:t>
      </w:r>
      <w:r w:rsidR="00222F7E">
        <w:rPr>
          <w:rStyle w:val="FootnoteReference"/>
          <w:rFonts w:asciiTheme="minorHAnsi" w:hAnsiTheme="minorHAnsi"/>
        </w:rPr>
        <w:footnoteReference w:id="36"/>
      </w:r>
      <w:r w:rsidRPr="004652DF">
        <w:rPr>
          <w:rFonts w:asciiTheme="minorHAnsi" w:hAnsiTheme="minorHAnsi"/>
        </w:rPr>
        <w:t xml:space="preserve"> </w:t>
      </w:r>
      <w:r w:rsidR="009A58CA">
        <w:rPr>
          <w:rFonts w:asciiTheme="minorHAnsi" w:hAnsiTheme="minorHAnsi"/>
        </w:rPr>
        <w:t>V</w:t>
      </w:r>
      <w:r w:rsidRPr="004652DF">
        <w:rPr>
          <w:rFonts w:asciiTheme="minorHAnsi" w:hAnsiTheme="minorHAnsi"/>
        </w:rPr>
        <w:t xml:space="preserve">ictim surveys have been conducted in a much more limited scope in connection with the juvenile delinquency </w:t>
      </w:r>
      <w:r w:rsidR="009A58CA">
        <w:rPr>
          <w:rFonts w:asciiTheme="minorHAnsi" w:hAnsiTheme="minorHAnsi"/>
        </w:rPr>
        <w:t xml:space="preserve">surveys </w:t>
      </w:r>
      <w:r w:rsidRPr="004652DF">
        <w:rPr>
          <w:rFonts w:asciiTheme="minorHAnsi" w:hAnsiTheme="minorHAnsi"/>
        </w:rPr>
        <w:t xml:space="preserve">and </w:t>
      </w:r>
      <w:r w:rsidR="009A58CA">
        <w:rPr>
          <w:rFonts w:asciiTheme="minorHAnsi" w:hAnsiTheme="minorHAnsi"/>
        </w:rPr>
        <w:t>S</w:t>
      </w:r>
      <w:r w:rsidRPr="004652DF">
        <w:rPr>
          <w:rFonts w:asciiTheme="minorHAnsi" w:hAnsiTheme="minorHAnsi"/>
        </w:rPr>
        <w:t xml:space="preserve">chool </w:t>
      </w:r>
      <w:r w:rsidR="009A58CA">
        <w:rPr>
          <w:rFonts w:asciiTheme="minorHAnsi" w:hAnsiTheme="minorHAnsi"/>
        </w:rPr>
        <w:t>H</w:t>
      </w:r>
      <w:r w:rsidRPr="004652DF">
        <w:rPr>
          <w:rFonts w:asciiTheme="minorHAnsi" w:hAnsiTheme="minorHAnsi"/>
        </w:rPr>
        <w:t xml:space="preserve">ealth </w:t>
      </w:r>
      <w:r w:rsidR="009A58CA">
        <w:rPr>
          <w:rFonts w:asciiTheme="minorHAnsi" w:hAnsiTheme="minorHAnsi"/>
        </w:rPr>
        <w:t>Promotion Study</w:t>
      </w:r>
      <w:r w:rsidRPr="004652DF">
        <w:rPr>
          <w:rFonts w:asciiTheme="minorHAnsi" w:hAnsiTheme="minorHAnsi"/>
        </w:rPr>
        <w:t xml:space="preserve">, </w:t>
      </w:r>
      <w:r w:rsidR="00E06997">
        <w:rPr>
          <w:rFonts w:asciiTheme="minorHAnsi" w:hAnsiTheme="minorHAnsi"/>
        </w:rPr>
        <w:t>hence</w:t>
      </w:r>
      <w:r w:rsidR="00E06997" w:rsidRPr="004652DF">
        <w:rPr>
          <w:rFonts w:asciiTheme="minorHAnsi" w:hAnsiTheme="minorHAnsi"/>
        </w:rPr>
        <w:t xml:space="preserve"> </w:t>
      </w:r>
      <w:r w:rsidRPr="004652DF">
        <w:rPr>
          <w:rFonts w:asciiTheme="minorHAnsi" w:hAnsiTheme="minorHAnsi"/>
        </w:rPr>
        <w:t>the data is not comparable.</w:t>
      </w:r>
      <w:r w:rsidR="009A58CA" w:rsidRPr="009A58CA">
        <w:t xml:space="preserve"> </w:t>
      </w:r>
      <w:r w:rsidR="009A58CA" w:rsidRPr="009A58CA">
        <w:rPr>
          <w:rFonts w:asciiTheme="minorHAnsi" w:hAnsiTheme="minorHAnsi"/>
        </w:rPr>
        <w:t xml:space="preserve">Within the framework of the </w:t>
      </w:r>
      <w:r w:rsidR="009A58CA">
        <w:rPr>
          <w:rFonts w:asciiTheme="minorHAnsi" w:hAnsiTheme="minorHAnsi"/>
        </w:rPr>
        <w:t>C</w:t>
      </w:r>
      <w:r w:rsidR="009A58CA" w:rsidRPr="009A58CA">
        <w:rPr>
          <w:rFonts w:asciiTheme="minorHAnsi" w:hAnsiTheme="minorHAnsi"/>
        </w:rPr>
        <w:t xml:space="preserve">hild </w:t>
      </w:r>
      <w:r w:rsidR="009A58CA">
        <w:rPr>
          <w:rFonts w:asciiTheme="minorHAnsi" w:hAnsiTheme="minorHAnsi"/>
        </w:rPr>
        <w:t>S</w:t>
      </w:r>
      <w:r w:rsidR="009A58CA" w:rsidRPr="009A58CA">
        <w:rPr>
          <w:rFonts w:asciiTheme="minorHAnsi" w:hAnsiTheme="minorHAnsi"/>
        </w:rPr>
        <w:t>trategy, a child victim s</w:t>
      </w:r>
      <w:r w:rsidR="009A58CA">
        <w:rPr>
          <w:rFonts w:asciiTheme="minorHAnsi" w:hAnsiTheme="minorHAnsi"/>
        </w:rPr>
        <w:t>tudy</w:t>
      </w:r>
      <w:r w:rsidR="009A58CA" w:rsidRPr="009A58CA">
        <w:rPr>
          <w:rFonts w:asciiTheme="minorHAnsi" w:hAnsiTheme="minorHAnsi"/>
        </w:rPr>
        <w:t xml:space="preserve"> is conducted</w:t>
      </w:r>
      <w:r w:rsidR="009A58CA">
        <w:rPr>
          <w:rFonts w:asciiTheme="minorHAnsi" w:hAnsiTheme="minorHAnsi"/>
        </w:rPr>
        <w:t xml:space="preserve"> in 2022.</w:t>
      </w:r>
    </w:p>
    <w:p w14:paraId="459CC56D" w14:textId="42BBC01D" w:rsidR="00AA2A4B" w:rsidRPr="004652DF" w:rsidRDefault="00BC353F" w:rsidP="009A58CA">
      <w:pPr>
        <w:pStyle w:val="NormalWeb"/>
        <w:numPr>
          <w:ilvl w:val="0"/>
          <w:numId w:val="18"/>
        </w:numPr>
        <w:shd w:val="clear" w:color="auto" w:fill="FFFFFF"/>
        <w:spacing w:line="360" w:lineRule="atLeast"/>
        <w:jc w:val="both"/>
        <w:rPr>
          <w:rFonts w:asciiTheme="minorHAnsi" w:hAnsiTheme="minorHAnsi" w:cstheme="minorHAnsi"/>
        </w:rPr>
      </w:pPr>
      <w:r w:rsidRPr="004652DF">
        <w:rPr>
          <w:rFonts w:asciiTheme="minorHAnsi" w:hAnsiTheme="minorHAnsi"/>
        </w:rPr>
        <w:t>The</w:t>
      </w:r>
      <w:r w:rsidR="00F611D4">
        <w:rPr>
          <w:rFonts w:asciiTheme="minorHAnsi" w:hAnsiTheme="minorHAnsi"/>
        </w:rPr>
        <w:t xml:space="preserve"> </w:t>
      </w:r>
      <w:r w:rsidRPr="004652DF">
        <w:rPr>
          <w:rFonts w:asciiTheme="minorHAnsi" w:hAnsiTheme="minorHAnsi"/>
        </w:rPr>
        <w:t xml:space="preserve">”Non-Violent Childhoods” action plan for 2020–2025 was drawn up in 2019 under the supervision of THL. </w:t>
      </w:r>
      <w:r w:rsidR="00E06997">
        <w:rPr>
          <w:rFonts w:asciiTheme="minorHAnsi" w:hAnsiTheme="minorHAnsi"/>
        </w:rPr>
        <w:t>It</w:t>
      </w:r>
      <w:r w:rsidRPr="004652DF">
        <w:rPr>
          <w:rFonts w:asciiTheme="minorHAnsi" w:hAnsiTheme="minorHAnsi"/>
        </w:rPr>
        <w:t xml:space="preserve"> is based on the Convention, Lanzarote Convention</w:t>
      </w:r>
      <w:r w:rsidR="00BA338C" w:rsidRPr="004652DF">
        <w:rPr>
          <w:rStyle w:val="FootnoteReference"/>
          <w:rFonts w:asciiTheme="minorHAnsi" w:hAnsiTheme="minorHAnsi" w:cstheme="minorHAnsi"/>
        </w:rPr>
        <w:footnoteReference w:id="37"/>
      </w:r>
      <w:r w:rsidRPr="004652DF">
        <w:rPr>
          <w:rFonts w:asciiTheme="minorHAnsi" w:hAnsiTheme="minorHAnsi"/>
        </w:rPr>
        <w:t xml:space="preserve"> and Istanbul Convention</w:t>
      </w:r>
      <w:r w:rsidR="00BA338C" w:rsidRPr="004652DF">
        <w:rPr>
          <w:rStyle w:val="FootnoteReference"/>
          <w:rFonts w:asciiTheme="minorHAnsi" w:hAnsiTheme="minorHAnsi" w:cstheme="minorHAnsi"/>
        </w:rPr>
        <w:footnoteReference w:id="38"/>
      </w:r>
      <w:r w:rsidRPr="004652DF">
        <w:rPr>
          <w:rFonts w:asciiTheme="minorHAnsi" w:hAnsiTheme="minorHAnsi"/>
        </w:rPr>
        <w:t xml:space="preserve"> </w:t>
      </w:r>
      <w:r w:rsidRPr="004652DF">
        <w:rPr>
          <w:rFonts w:asciiTheme="minorHAnsi" w:hAnsiTheme="minorHAnsi"/>
          <w:color w:val="303030"/>
        </w:rPr>
        <w:t xml:space="preserve">and broadly covers the prevention of physical and psychological violence, sexual </w:t>
      </w:r>
      <w:r w:rsidR="008F78EF" w:rsidRPr="004652DF">
        <w:rPr>
          <w:rFonts w:asciiTheme="minorHAnsi" w:hAnsiTheme="minorHAnsi"/>
          <w:color w:val="303030"/>
        </w:rPr>
        <w:t>violence,</w:t>
      </w:r>
      <w:r w:rsidRPr="004652DF">
        <w:rPr>
          <w:rFonts w:asciiTheme="minorHAnsi" w:hAnsiTheme="minorHAnsi"/>
          <w:color w:val="303030"/>
        </w:rPr>
        <w:t xml:space="preserve"> and online harassment. </w:t>
      </w:r>
    </w:p>
    <w:p w14:paraId="2A4EBF77" w14:textId="214C4C3A" w:rsidR="00B87B91" w:rsidRPr="008F78EF" w:rsidRDefault="00BC353F" w:rsidP="009A58CA">
      <w:pPr>
        <w:pStyle w:val="NormalWeb"/>
        <w:numPr>
          <w:ilvl w:val="0"/>
          <w:numId w:val="18"/>
        </w:numPr>
        <w:shd w:val="clear" w:color="auto" w:fill="FFFFFF"/>
        <w:spacing w:line="276" w:lineRule="auto"/>
        <w:jc w:val="both"/>
        <w:rPr>
          <w:rFonts w:asciiTheme="minorHAnsi" w:hAnsiTheme="minorHAnsi" w:cstheme="minorHAnsi"/>
          <w:color w:val="303030"/>
        </w:rPr>
      </w:pPr>
      <w:r w:rsidRPr="004652DF">
        <w:rPr>
          <w:rFonts w:asciiTheme="minorHAnsi" w:hAnsiTheme="minorHAnsi"/>
          <w:color w:val="303030"/>
        </w:rPr>
        <w:t xml:space="preserve">The action plan is extensive and the responsibilities for its implementation are fragmented, so the implementation will require a great deal of resources and time. </w:t>
      </w:r>
      <w:r w:rsidR="00764722">
        <w:rPr>
          <w:rFonts w:asciiTheme="minorHAnsi" w:hAnsiTheme="minorHAnsi"/>
          <w:color w:val="303030"/>
        </w:rPr>
        <w:t>It</w:t>
      </w:r>
      <w:r w:rsidRPr="004652DF">
        <w:rPr>
          <w:rFonts w:asciiTheme="minorHAnsi" w:hAnsiTheme="minorHAnsi"/>
          <w:color w:val="303030"/>
        </w:rPr>
        <w:t xml:space="preserve"> does not pay sufficient attention to violence between children.</w:t>
      </w:r>
    </w:p>
    <w:p w14:paraId="071514EE" w14:textId="2A47E75B" w:rsidR="008F78EF" w:rsidRPr="004652DF" w:rsidRDefault="008F78EF" w:rsidP="009A58CA">
      <w:pPr>
        <w:pStyle w:val="NormalWeb"/>
        <w:numPr>
          <w:ilvl w:val="0"/>
          <w:numId w:val="18"/>
        </w:numPr>
        <w:shd w:val="clear" w:color="auto" w:fill="FFFFFF"/>
        <w:spacing w:line="276" w:lineRule="auto"/>
        <w:jc w:val="both"/>
        <w:rPr>
          <w:rFonts w:asciiTheme="minorHAnsi" w:hAnsiTheme="minorHAnsi" w:cstheme="minorHAnsi"/>
          <w:color w:val="303030"/>
        </w:rPr>
      </w:pPr>
      <w:r>
        <w:rPr>
          <w:rFonts w:asciiTheme="minorHAnsi" w:hAnsiTheme="minorHAnsi" w:cstheme="minorHAnsi"/>
          <w:color w:val="303030"/>
        </w:rPr>
        <w:t>The f</w:t>
      </w:r>
      <w:r w:rsidRPr="008F78EF">
        <w:rPr>
          <w:rFonts w:asciiTheme="minorHAnsi" w:hAnsiTheme="minorHAnsi" w:cstheme="minorHAnsi"/>
          <w:color w:val="303030"/>
        </w:rPr>
        <w:t>irst Action Plan for the Lanzarote Convention</w:t>
      </w:r>
      <w:r>
        <w:rPr>
          <w:rFonts w:asciiTheme="minorHAnsi" w:hAnsiTheme="minorHAnsi" w:cstheme="minorHAnsi"/>
          <w:color w:val="303030"/>
        </w:rPr>
        <w:t xml:space="preserve"> for 2022-2025 and the second Action Plan for the Istanbul Convention for 2022-2025 were launched in 2022.</w:t>
      </w:r>
    </w:p>
    <w:p w14:paraId="385F935B" w14:textId="3A2CADE5" w:rsidR="009E1386" w:rsidRPr="004652DF" w:rsidRDefault="009E1386" w:rsidP="009A58CA">
      <w:pPr>
        <w:pStyle w:val="NormalWeb"/>
        <w:shd w:val="clear" w:color="auto" w:fill="FFFFFF"/>
        <w:spacing w:line="276" w:lineRule="auto"/>
        <w:jc w:val="both"/>
        <w:rPr>
          <w:rFonts w:asciiTheme="minorHAnsi" w:hAnsiTheme="minorHAnsi" w:cstheme="minorHAnsi"/>
          <w:color w:val="303030"/>
        </w:rPr>
      </w:pPr>
      <w:r w:rsidRPr="004652DF">
        <w:rPr>
          <w:noProof/>
          <w:lang w:eastAsia="en-GB"/>
        </w:rPr>
        <mc:AlternateContent>
          <mc:Choice Requires="wps">
            <w:drawing>
              <wp:inline distT="0" distB="0" distL="0" distR="0" wp14:anchorId="72781853" wp14:editId="424A85DF">
                <wp:extent cx="6111240" cy="1751418"/>
                <wp:effectExtent l="0" t="0" r="22860" b="12700"/>
                <wp:docPr id="8" name="Tekstiruutu 8"/>
                <wp:cNvGraphicFramePr/>
                <a:graphic xmlns:a="http://schemas.openxmlformats.org/drawingml/2006/main">
                  <a:graphicData uri="http://schemas.microsoft.com/office/word/2010/wordprocessingShape">
                    <wps:wsp>
                      <wps:cNvSpPr txBox="1"/>
                      <wps:spPr>
                        <a:xfrm>
                          <a:off x="0" y="0"/>
                          <a:ext cx="6111240" cy="1751418"/>
                        </a:xfrm>
                        <a:prstGeom prst="rect">
                          <a:avLst/>
                        </a:prstGeom>
                        <a:noFill/>
                        <a:ln w="6350">
                          <a:solidFill>
                            <a:prstClr val="black"/>
                          </a:solidFill>
                        </a:ln>
                      </wps:spPr>
                      <wps:txbx>
                        <w:txbxContent>
                          <w:p w14:paraId="45A4E5B2" w14:textId="2E39480E" w:rsidR="00013ACA" w:rsidRPr="00884ED1" w:rsidRDefault="00013ACA" w:rsidP="009E1386">
                            <w:pPr>
                              <w:pStyle w:val="py"/>
                              <w:spacing w:before="0" w:beforeAutospacing="0" w:after="0" w:afterAutospacing="0" w:line="276" w:lineRule="auto"/>
                              <w:jc w:val="both"/>
                              <w:rPr>
                                <w:rStyle w:val="Emphasis"/>
                                <w:rFonts w:asciiTheme="minorHAnsi" w:eastAsiaTheme="minorHAnsi" w:hAnsiTheme="minorHAnsi" w:cstheme="minorBidi"/>
                                <w:i w:val="0"/>
                                <w:iCs w:val="0"/>
                              </w:rPr>
                            </w:pPr>
                            <w:r>
                              <w:rPr>
                                <w:rStyle w:val="Emphasis"/>
                                <w:rFonts w:asciiTheme="minorHAnsi" w:hAnsiTheme="minorHAnsi"/>
                                <w:i w:val="0"/>
                              </w:rPr>
                              <w:t xml:space="preserve">Recommendations </w:t>
                            </w:r>
                          </w:p>
                          <w:p w14:paraId="51751630" w14:textId="77777777" w:rsidR="00013ACA" w:rsidRDefault="00013ACA" w:rsidP="009E1386">
                            <w:pPr>
                              <w:pStyle w:val="py"/>
                              <w:numPr>
                                <w:ilvl w:val="0"/>
                                <w:numId w:val="7"/>
                              </w:numPr>
                              <w:spacing w:line="276" w:lineRule="auto"/>
                              <w:jc w:val="both"/>
                              <w:rPr>
                                <w:rStyle w:val="Emphasis"/>
                                <w:rFonts w:asciiTheme="minorHAnsi" w:eastAsiaTheme="minorHAnsi" w:hAnsiTheme="minorHAnsi" w:cstheme="minorBidi"/>
                                <w:i w:val="0"/>
                                <w:iCs w:val="0"/>
                              </w:rPr>
                            </w:pPr>
                            <w:r>
                              <w:rPr>
                                <w:rStyle w:val="Emphasis"/>
                                <w:rFonts w:asciiTheme="minorHAnsi" w:hAnsiTheme="minorHAnsi"/>
                                <w:i w:val="0"/>
                              </w:rPr>
                              <w:t>Comprehensive and regular surveys of child victims must be ensured.</w:t>
                            </w:r>
                          </w:p>
                          <w:p w14:paraId="1DC037D7" w14:textId="35AD6C1B" w:rsidR="00013ACA" w:rsidRPr="009E1386" w:rsidRDefault="00013ACA" w:rsidP="009E1386">
                            <w:pPr>
                              <w:pStyle w:val="py"/>
                              <w:numPr>
                                <w:ilvl w:val="0"/>
                                <w:numId w:val="7"/>
                              </w:numPr>
                              <w:spacing w:line="276" w:lineRule="auto"/>
                              <w:jc w:val="both"/>
                              <w:rPr>
                                <w:rFonts w:asciiTheme="minorHAnsi" w:eastAsiaTheme="minorHAnsi" w:hAnsiTheme="minorHAnsi" w:cstheme="minorBidi"/>
                              </w:rPr>
                            </w:pPr>
                            <w:r>
                              <w:rPr>
                                <w:rStyle w:val="Emphasis"/>
                                <w:rFonts w:asciiTheme="minorHAnsi" w:hAnsiTheme="minorHAnsi"/>
                                <w:i w:val="0"/>
                              </w:rPr>
                              <w:t xml:space="preserve">Violence between children requires more effective interventions.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inline>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72781853" id="Tekstiruutu 8" o:spid="_x0000_s1040" type="#_x0000_t202" style="width:481.2pt;height:137.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aY3SQIAAIUEAAAOAAAAZHJzL2Uyb0RvYy54bWysVMtu2zAQvBfoPxC817Jc51EjcuAmcFEg&#10;SALYRc40RcVCKC5LUpbSr++Qthwj7anohdoXl7szu7q67hvNdsr5mkzB89GYM2UklbV5LviP9fLT&#10;JWc+CFMKTUYV/FV5fj3/+OGqszM1oS3pUjmGJMbPOlvwbQh2lmVeblUj/IisMnBW5BoRoLrnrHSi&#10;Q/ZGZ5Px+DzryJXWkVTew3q7d/J5yl9VSoaHqvIqMF1w1BbS6dK5iWc2vxKzZyfstpaHMsQ/VNGI&#10;2uDRY6pbEQRrXf1HqqaWjjxVYSSpyaiqaqlSD+gmH7/rZrUVVqVeAI63R5j8/0sr73ePjtVlwUGU&#10;EQ0oWqsXH2rXtqFllxGgzvoZ4lYWkaH/Sj2IHuwexth3X7kmftERgx9Qvx7hVX1gEsbzPM8nU7gk&#10;fPnFWT7NU/7s7bp1PnxT1LAoFNyBvwSr2N35gFIQOoTE1wwta60Th9qwDk98PhunC550XUZnDItX&#10;brRjO4Ep2GghX2L5yHUSBU0bGGOz+6aiFPpNn9DJp0PHGypfAYSj/Sx5K5c18t8JHx6Fw/CgQSxE&#10;eMBRaUJRdJA425L79Td7jAen8HLWYRgL7n+2winO9HcDtr/k04hbSMr07GICxZ16Nqce0zY3hE5z&#10;rJ6VSYzxQQ9i5ah5wt4s4qtwCSPxdsHDIN6E/Ypg76RaLFIQ5tWKcGdWVsbUA67r/kk4e+ArgOp7&#10;GsZWzN7Rto+NN71dtAHkJU4j0HtUD/hj1hM9h72My3Sqp6i3v8f8NwAAAP//AwBQSwMEFAAGAAgA&#10;AAAhAKRZgFHcAAAABQEAAA8AAABkcnMvZG93bnJldi54bWxMj8FOwzAQRO9I/IO1SNyoQwRtCXEq&#10;hIBI3Cj0kNs23iaBeB3Fbpv+PQsXuKw0mtHM23w1uV4daAydZwPXswQUce1tx42Bj/fnqyWoEJEt&#10;9p7JwIkCrIrzsxwz64/8Rod1bJSUcMjQQBvjkGkd6pYchpkfiMXb+dFhFDk22o54lHLX6zRJ5tph&#10;x7LQ4kCPLdVf670zULlNNbw+IS5edqHaTJ/lKZSlMZcX08M9qEhT/AvDD76gQyFMW79nG1RvQB6J&#10;v1e8u3l6A2prIF3cLkEXuf5PX3wDAAD//wMAUEsBAi0AFAAGAAgAAAAhALaDOJL+AAAA4QEAABMA&#10;AAAAAAAAAAAAAAAAAAAAAFtDb250ZW50X1R5cGVzXS54bWxQSwECLQAUAAYACAAAACEAOP0h/9YA&#10;AACUAQAACwAAAAAAAAAAAAAAAAAvAQAAX3JlbHMvLnJlbHNQSwECLQAUAAYACAAAACEA8vmmN0kC&#10;AACFBAAADgAAAAAAAAAAAAAAAAAuAgAAZHJzL2Uyb0RvYy54bWxQSwECLQAUAAYACAAAACEApFmA&#10;UdwAAAAFAQAADwAAAAAAAAAAAAAAAACjBAAAZHJzL2Rvd25yZXYueG1sUEsFBgAAAAAEAAQA8wAA&#10;AKwFAAAAAA==&#10;" filled="f" strokeweight=".5pt">
                <v:textbox style="mso-fit-shape-to-text:t">
                  <w:txbxContent>
                    <w:p w14:paraId="45A4E5B2" w14:textId="2E39480E" w:rsidR="00013ACA" w:rsidRPr="00884ED1" w:rsidRDefault="00013ACA" w:rsidP="009E1386">
                      <w:pPr>
                        <w:pStyle w:val="py"/>
                        <w:spacing w:before="0" w:beforeAutospacing="0" w:after="0" w:afterAutospacing="0" w:line="276" w:lineRule="auto"/>
                        <w:jc w:val="both"/>
                        <w:rPr>
                          <w:rStyle w:val="Korostus"/>
                          <w:rFonts w:asciiTheme="minorHAnsi" w:eastAsiaTheme="minorHAnsi" w:hAnsiTheme="minorHAnsi" w:cstheme="minorBidi"/>
                          <w:i w:val="0"/>
                          <w:iCs w:val="0"/>
                        </w:rPr>
                      </w:pPr>
                      <w:r>
                        <w:rPr>
                          <w:rStyle w:val="Korostus"/>
                          <w:rFonts w:asciiTheme="minorHAnsi" w:hAnsiTheme="minorHAnsi"/>
                          <w:i w:val="0"/>
                        </w:rPr>
                        <w:t xml:space="preserve">Recommendations </w:t>
                      </w:r>
                    </w:p>
                    <w:p w14:paraId="51751630" w14:textId="77777777" w:rsidR="00013ACA" w:rsidRDefault="00013ACA" w:rsidP="009E1386">
                      <w:pPr>
                        <w:pStyle w:val="py"/>
                        <w:numPr>
                          <w:ilvl w:val="0"/>
                          <w:numId w:val="7"/>
                        </w:numPr>
                        <w:spacing w:line="276" w:lineRule="auto"/>
                        <w:jc w:val="both"/>
                        <w:rPr>
                          <w:rStyle w:val="Korostus"/>
                          <w:rFonts w:asciiTheme="minorHAnsi" w:eastAsiaTheme="minorHAnsi" w:hAnsiTheme="minorHAnsi" w:cstheme="minorBidi"/>
                          <w:i w:val="0"/>
                          <w:iCs w:val="0"/>
                        </w:rPr>
                      </w:pPr>
                      <w:r>
                        <w:rPr>
                          <w:rStyle w:val="Korostus"/>
                          <w:rFonts w:asciiTheme="minorHAnsi" w:hAnsiTheme="minorHAnsi"/>
                          <w:i w:val="0"/>
                        </w:rPr>
                        <w:t>Comprehensive and regular surveys of child victims must be ensured.</w:t>
                      </w:r>
                    </w:p>
                    <w:p w14:paraId="1DC037D7" w14:textId="35AD6C1B" w:rsidR="00013ACA" w:rsidRPr="009E1386" w:rsidRDefault="00013ACA" w:rsidP="009E1386">
                      <w:pPr>
                        <w:pStyle w:val="py"/>
                        <w:numPr>
                          <w:ilvl w:val="0"/>
                          <w:numId w:val="7"/>
                        </w:numPr>
                        <w:spacing w:line="276" w:lineRule="auto"/>
                        <w:jc w:val="both"/>
                        <w:rPr>
                          <w:rFonts w:asciiTheme="minorHAnsi" w:eastAsiaTheme="minorHAnsi" w:hAnsiTheme="minorHAnsi" w:cstheme="minorBidi"/>
                        </w:rPr>
                      </w:pPr>
                      <w:r>
                        <w:rPr>
                          <w:rStyle w:val="Korostus"/>
                          <w:rFonts w:asciiTheme="minorHAnsi" w:hAnsiTheme="minorHAnsi"/>
                          <w:i w:val="0"/>
                        </w:rPr>
                        <w:t xml:space="preserve">Violence between children requires more effective interventions. </w:t>
                      </w:r>
                    </w:p>
                  </w:txbxContent>
                </v:textbox>
                <w10:anchorlock/>
              </v:shape>
            </w:pict>
          </mc:Fallback>
        </mc:AlternateContent>
      </w:r>
    </w:p>
    <w:p w14:paraId="6D3F6314" w14:textId="6507A1C1" w:rsidR="00FE6128" w:rsidRPr="008D55BD" w:rsidRDefault="00FE6128" w:rsidP="00652BC9">
      <w:pPr>
        <w:pStyle w:val="py"/>
        <w:spacing w:line="276" w:lineRule="auto"/>
        <w:jc w:val="both"/>
        <w:rPr>
          <w:rStyle w:val="Emphasis"/>
          <w:rFonts w:asciiTheme="minorHAnsi" w:hAnsiTheme="minorHAnsi" w:cstheme="minorHAnsi"/>
          <w:b/>
          <w:bCs/>
          <w:i w:val="0"/>
          <w:iCs w:val="0"/>
        </w:rPr>
      </w:pPr>
      <w:r w:rsidRPr="008D55BD">
        <w:rPr>
          <w:rStyle w:val="Emphasis"/>
          <w:rFonts w:asciiTheme="minorHAnsi" w:hAnsiTheme="minorHAnsi" w:cstheme="minorHAnsi"/>
          <w:b/>
          <w:i w:val="0"/>
        </w:rPr>
        <w:t>Mistreatment in leisure activities</w:t>
      </w:r>
    </w:p>
    <w:p w14:paraId="2AE87C83" w14:textId="60379C06" w:rsidR="00425E90" w:rsidRPr="004652DF" w:rsidRDefault="002511C3" w:rsidP="008F78EF">
      <w:pPr>
        <w:pStyle w:val="ListParagraph"/>
        <w:numPr>
          <w:ilvl w:val="0"/>
          <w:numId w:val="18"/>
        </w:numPr>
        <w:spacing w:line="276" w:lineRule="auto"/>
        <w:jc w:val="both"/>
        <w:rPr>
          <w:rFonts w:eastAsia="Times New Roman" w:cstheme="minorHAnsi"/>
        </w:rPr>
      </w:pPr>
      <w:r w:rsidRPr="004652DF">
        <w:t>Children are often subjected to inappropriate treatment in their free time, for example during sports activities.</w:t>
      </w:r>
      <w:r w:rsidR="004509F4" w:rsidRPr="004652DF">
        <w:rPr>
          <w:rStyle w:val="FootnoteReference"/>
          <w:rFonts w:eastAsia="Times New Roman" w:cstheme="minorHAnsi"/>
          <w:lang w:eastAsia="fi-FI"/>
        </w:rPr>
        <w:footnoteReference w:id="39"/>
      </w:r>
      <w:r w:rsidRPr="004652DF">
        <w:t xml:space="preserve"> The #metoo movement has revealed gender-based violence</w:t>
      </w:r>
      <w:r w:rsidR="00F33C74">
        <w:t xml:space="preserve"> </w:t>
      </w:r>
      <w:r w:rsidRPr="004652DF">
        <w:t xml:space="preserve">in cultural activities. Mistreatment and sexual abuse </w:t>
      </w:r>
      <w:r w:rsidR="00764722" w:rsidRPr="004652DF">
        <w:t>have</w:t>
      </w:r>
      <w:r w:rsidRPr="004652DF">
        <w:t xml:space="preserve"> come to light in religious communities. </w:t>
      </w:r>
    </w:p>
    <w:p w14:paraId="3DEF3F00" w14:textId="50697F80" w:rsidR="00AF5F0E" w:rsidRPr="008F78EF" w:rsidRDefault="004509F4" w:rsidP="00652BC9">
      <w:pPr>
        <w:pStyle w:val="ListParagraph"/>
        <w:numPr>
          <w:ilvl w:val="0"/>
          <w:numId w:val="18"/>
        </w:numPr>
        <w:spacing w:line="276" w:lineRule="auto"/>
        <w:jc w:val="both"/>
        <w:rPr>
          <w:rFonts w:eastAsia="Times New Roman" w:cstheme="minorHAnsi"/>
        </w:rPr>
      </w:pPr>
      <w:r w:rsidRPr="004652DF">
        <w:t xml:space="preserve">Sports associations </w:t>
      </w:r>
      <w:r w:rsidR="00283C8C" w:rsidRPr="004652DF">
        <w:t>have</w:t>
      </w:r>
      <w:r w:rsidRPr="004652DF">
        <w:t xml:space="preserve"> addressed violence in leisure activities by charting experiences of harassment and drawing up various guidelines for preventing and intervening in violence. Religious communities have also issued instructions for the prevention of inappropriate behaviour. </w:t>
      </w:r>
    </w:p>
    <w:p w14:paraId="6AE03F6A" w14:textId="12C98222" w:rsidR="00D63252" w:rsidRPr="004652DF" w:rsidRDefault="00D63252" w:rsidP="009A58CA">
      <w:pPr>
        <w:spacing w:line="276" w:lineRule="auto"/>
        <w:jc w:val="both"/>
        <w:rPr>
          <w:rFonts w:eastAsia="Times New Roman" w:cstheme="minorHAnsi"/>
        </w:rPr>
      </w:pPr>
      <w:r w:rsidRPr="004652DF">
        <w:rPr>
          <w:noProof/>
          <w:lang w:eastAsia="en-GB"/>
        </w:rPr>
        <mc:AlternateContent>
          <mc:Choice Requires="wps">
            <w:drawing>
              <wp:inline distT="0" distB="0" distL="0" distR="0" wp14:anchorId="5792042E" wp14:editId="3D214A54">
                <wp:extent cx="1828800" cy="1828800"/>
                <wp:effectExtent l="0" t="0" r="26670" b="20320"/>
                <wp:docPr id="36" name="Tekstiruutu 3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solidFill>
                            <a:prstClr val="black"/>
                          </a:solidFill>
                        </a:ln>
                      </wps:spPr>
                      <wps:txbx>
                        <w:txbxContent>
                          <w:p w14:paraId="3D325626" w14:textId="668E063E" w:rsidR="00013ACA" w:rsidRPr="006C27A0" w:rsidRDefault="00013ACA" w:rsidP="00D63252">
                            <w:pPr>
                              <w:pStyle w:val="py"/>
                              <w:spacing w:line="276" w:lineRule="auto"/>
                              <w:jc w:val="both"/>
                              <w:rPr>
                                <w:rStyle w:val="Emphasis"/>
                                <w:rFonts w:asciiTheme="minorHAnsi" w:eastAsiaTheme="minorHAnsi" w:hAnsiTheme="minorHAnsi" w:cstheme="minorBidi"/>
                                <w:i w:val="0"/>
                                <w:iCs w:val="0"/>
                              </w:rPr>
                            </w:pPr>
                            <w:r>
                              <w:rPr>
                                <w:rStyle w:val="Emphasis"/>
                                <w:rFonts w:asciiTheme="minorHAnsi" w:hAnsiTheme="minorHAnsi"/>
                                <w:i w:val="0"/>
                              </w:rPr>
                              <w:t>Recommendations</w:t>
                            </w:r>
                          </w:p>
                          <w:p w14:paraId="4F1FD209" w14:textId="0602FEE7" w:rsidR="00013ACA" w:rsidRPr="00100535" w:rsidRDefault="00013ACA" w:rsidP="00BB2E46">
                            <w:pPr>
                              <w:pStyle w:val="py"/>
                              <w:numPr>
                                <w:ilvl w:val="0"/>
                                <w:numId w:val="7"/>
                              </w:numPr>
                              <w:spacing w:line="276" w:lineRule="auto"/>
                              <w:jc w:val="both"/>
                              <w:rPr>
                                <w:rStyle w:val="Emphasis"/>
                                <w:rFonts w:eastAsiaTheme="minorHAnsi"/>
                                <w:i w:val="0"/>
                                <w:iCs w:val="0"/>
                              </w:rPr>
                            </w:pPr>
                            <w:r>
                              <w:rPr>
                                <w:rStyle w:val="Emphasis"/>
                                <w:rFonts w:asciiTheme="minorHAnsi" w:hAnsiTheme="minorHAnsi"/>
                                <w:i w:val="0"/>
                              </w:rPr>
                              <w:t>Extensive efforts are needed to increase competence concerning the rights of the child in hobby and leisure time activities, among</w:t>
                            </w:r>
                            <w:r w:rsidR="00283C8C">
                              <w:rPr>
                                <w:rStyle w:val="Emphasis"/>
                                <w:rFonts w:asciiTheme="minorHAnsi" w:hAnsiTheme="minorHAnsi"/>
                                <w:i w:val="0"/>
                              </w:rPr>
                              <w:t xml:space="preserve"> both</w:t>
                            </w:r>
                            <w:r>
                              <w:rPr>
                                <w:rStyle w:val="Emphasis"/>
                                <w:rFonts w:asciiTheme="minorHAnsi" w:hAnsiTheme="minorHAnsi"/>
                                <w:i w:val="0"/>
                              </w:rPr>
                              <w:t xml:space="preserve"> children and adults.</w:t>
                            </w:r>
                          </w:p>
                          <w:p w14:paraId="6DFF9859" w14:textId="619D6581" w:rsidR="00013ACA" w:rsidRPr="000637C8" w:rsidRDefault="00013ACA" w:rsidP="00BB2E46">
                            <w:pPr>
                              <w:pStyle w:val="py"/>
                              <w:numPr>
                                <w:ilvl w:val="0"/>
                                <w:numId w:val="7"/>
                              </w:numPr>
                              <w:spacing w:line="276" w:lineRule="auto"/>
                              <w:jc w:val="both"/>
                              <w:rPr>
                                <w:rFonts w:eastAsiaTheme="minorHAnsi"/>
                              </w:rPr>
                            </w:pPr>
                            <w:r>
                              <w:rPr>
                                <w:rStyle w:val="Emphasis"/>
                                <w:rFonts w:asciiTheme="minorHAnsi" w:hAnsiTheme="minorHAnsi"/>
                                <w:i w:val="0"/>
                              </w:rPr>
                              <w:t>The implementation of the anti-violence and -harassment guidelines issued by recreational organisations and religious communities must be enhanced. The monitoring of organisations and associations must be enhanced.</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inline>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5792042E" id="Tekstiruutu 36" o:spid="_x0000_s1041" type="#_x0000_t202" style="width:2in;height:2in;visibility:visible;mso-wrap-style:non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M4CkQwIAAIUEAAAOAAAAZHJzL2Uyb0RvYy54bWysVF1v2jAUfZ+0/2D5fQ1QYBQ1VKwV06Sq&#10;rUSnPhvHgaiOr2Ubku7X79ghFHV7mvbi3G/7nnNvrm/aWrODcr4ik/PhxYAzZSQVldnm/Ofz6suM&#10;Mx+EKYQmo3L+pjy/WXz+dN3YuRrRjnShHEMR4+eNzfkuBDvPMi93qhb+gqwycJbkahGgum1WONGg&#10;eq2z0WAwzRpyhXUklfew3nVOvkj1y1LJ8FiWXgWmc463hXS6dG7imS2uxXzrhN1V8vgM8Q+vqEVl&#10;cOmp1J0Igu1d9UepupKOPJXhQlKdUVlWUqUe0M1w8KGb9U5YlXoBON6eYPL/r6x8ODw5VhU5v5xy&#10;ZkQNjp7Vqw+V2+/DnsEKiBrr54hcW8SG9hu1oLq3exhj523p6vhFTwx+gP12Ali1gcmYNBvNZgO4&#10;JHy9gvrZe7p1PnxXVLMo5NyBwQSsONz70IX2IfE2Q6tK68SiNqzJ+fRyMkgJnnRVRGcMiym32rGD&#10;wBxstJCv8fm49iwKmjYwxma7pqIU2k2b8BlO+o43VLwBCEfdNHkrVxXq3wsfnoTD+KBBrER4xFFq&#10;wqPoKHG2I/frb/YYD1bh5azBOObcYF840z8M2L4ajsdxepMynnwdQXHnns25x+zrW0KfQ6yelUmM&#10;8UH3YumofsHeLOOdcAkjcXPOQy/ehm5FsHdSLZcpCPNqRbg3aytj6R7V5/ZFOHtkK4DoB+rHVsw/&#10;kNbFxkxvl/sA6hKjEeYO0yP6mPVEznEv4zKd6ynq/e+x+A0AAP//AwBQSwMEFAAGAAgAAAAhALcM&#10;AwjXAAAABQEAAA8AAABkcnMvZG93bnJldi54bWxMj0FPwzAMhe9I/IfISNxYyiSglKYTGuLGYWwT&#10;Z68xbSFxqibbWn49BiGNi+WnZz1/r1yM3qkDDbELbOB6loEiroPtuDGw3Txf5aBiQrboApOBiSIs&#10;qvOzEgsbjvxKh3VqlIRwLNBAm1JfaB3rljzGWeiJxXsPg8ckcmi0HfAo4d7peZbdao8dy4cWe1q2&#10;VH+u996AnW6Wk3Vfdvvxdne/CnazeolPxlxejI8PoBKN6XQMP/iCDpUw7cKebVTOgBRJv1O8eZ6L&#10;3P0tuir1f/rqGwAA//8DAFBLAQItABQABgAIAAAAIQC2gziS/gAAAOEBAAATAAAAAAAAAAAAAAAA&#10;AAAAAABbQ29udGVudF9UeXBlc10ueG1sUEsBAi0AFAAGAAgAAAAhADj9If/WAAAAlAEAAAsAAAAA&#10;AAAAAAAAAAAALwEAAF9yZWxzLy5yZWxzUEsBAi0AFAAGAAgAAAAhALAzgKRDAgAAhQQAAA4AAAAA&#10;AAAAAAAAAAAALgIAAGRycy9lMm9Eb2MueG1sUEsBAi0AFAAGAAgAAAAhALcMAwjXAAAABQEAAA8A&#10;AAAAAAAAAAAAAAAAnQQAAGRycy9kb3ducmV2LnhtbFBLBQYAAAAABAAEAPMAAAChBQAAAAA=&#10;" filled="f" strokeweight=".5pt">
                <v:textbox style="mso-fit-shape-to-text:t">
                  <w:txbxContent>
                    <w:p w14:paraId="3D325626" w14:textId="668E063E" w:rsidR="00013ACA" w:rsidRPr="006C27A0" w:rsidRDefault="00013ACA" w:rsidP="00D63252">
                      <w:pPr>
                        <w:pStyle w:val="py"/>
                        <w:spacing w:line="276" w:lineRule="auto"/>
                        <w:jc w:val="both"/>
                        <w:rPr>
                          <w:rStyle w:val="Korostus"/>
                          <w:rFonts w:asciiTheme="minorHAnsi" w:eastAsiaTheme="minorHAnsi" w:hAnsiTheme="minorHAnsi" w:cstheme="minorBidi"/>
                          <w:i w:val="0"/>
                          <w:iCs w:val="0"/>
                        </w:rPr>
                      </w:pPr>
                      <w:r>
                        <w:rPr>
                          <w:rStyle w:val="Korostus"/>
                          <w:rFonts w:asciiTheme="minorHAnsi" w:hAnsiTheme="minorHAnsi"/>
                          <w:i w:val="0"/>
                        </w:rPr>
                        <w:t>Recommendations</w:t>
                      </w:r>
                    </w:p>
                    <w:p w14:paraId="4F1FD209" w14:textId="0602FEE7" w:rsidR="00013ACA" w:rsidRPr="00100535" w:rsidRDefault="00013ACA" w:rsidP="00BB2E46">
                      <w:pPr>
                        <w:pStyle w:val="py"/>
                        <w:numPr>
                          <w:ilvl w:val="0"/>
                          <w:numId w:val="7"/>
                        </w:numPr>
                        <w:spacing w:line="276" w:lineRule="auto"/>
                        <w:jc w:val="both"/>
                        <w:rPr>
                          <w:rStyle w:val="Korostus"/>
                          <w:rFonts w:eastAsiaTheme="minorHAnsi"/>
                          <w:i w:val="0"/>
                          <w:iCs w:val="0"/>
                        </w:rPr>
                      </w:pPr>
                      <w:r>
                        <w:rPr>
                          <w:rStyle w:val="Korostus"/>
                          <w:rFonts w:asciiTheme="minorHAnsi" w:hAnsiTheme="minorHAnsi"/>
                          <w:i w:val="0"/>
                        </w:rPr>
                        <w:t>Extensive efforts are needed to increase competence concerning the rights of the child in hobby and leisure time activities, among</w:t>
                      </w:r>
                      <w:r w:rsidR="00283C8C">
                        <w:rPr>
                          <w:rStyle w:val="Korostus"/>
                          <w:rFonts w:asciiTheme="minorHAnsi" w:hAnsiTheme="minorHAnsi"/>
                          <w:i w:val="0"/>
                        </w:rPr>
                        <w:t xml:space="preserve"> both</w:t>
                      </w:r>
                      <w:r>
                        <w:rPr>
                          <w:rStyle w:val="Korostus"/>
                          <w:rFonts w:asciiTheme="minorHAnsi" w:hAnsiTheme="minorHAnsi"/>
                          <w:i w:val="0"/>
                        </w:rPr>
                        <w:t xml:space="preserve"> children and adults.</w:t>
                      </w:r>
                    </w:p>
                    <w:p w14:paraId="6DFF9859" w14:textId="619D6581" w:rsidR="00013ACA" w:rsidRPr="000637C8" w:rsidRDefault="00013ACA" w:rsidP="00BB2E46">
                      <w:pPr>
                        <w:pStyle w:val="py"/>
                        <w:numPr>
                          <w:ilvl w:val="0"/>
                          <w:numId w:val="7"/>
                        </w:numPr>
                        <w:spacing w:line="276" w:lineRule="auto"/>
                        <w:jc w:val="both"/>
                        <w:rPr>
                          <w:rFonts w:eastAsiaTheme="minorHAnsi"/>
                        </w:rPr>
                      </w:pPr>
                      <w:r>
                        <w:rPr>
                          <w:rStyle w:val="Korostus"/>
                          <w:rFonts w:asciiTheme="minorHAnsi" w:hAnsiTheme="minorHAnsi"/>
                          <w:i w:val="0"/>
                        </w:rPr>
                        <w:t>The implementation of the anti-violence and -harassment guidelines issued by recreational organisations and religious communities must be enhanced. The monitoring of organisations and associations must be enhanced.</w:t>
                      </w:r>
                    </w:p>
                  </w:txbxContent>
                </v:textbox>
                <w10:anchorlock/>
              </v:shape>
            </w:pict>
          </mc:Fallback>
        </mc:AlternateContent>
      </w:r>
    </w:p>
    <w:p w14:paraId="6AE15FB0" w14:textId="4DB7BCA7" w:rsidR="00D42BB0" w:rsidRPr="004652DF" w:rsidRDefault="007F7BDF" w:rsidP="00A14236">
      <w:pPr>
        <w:pStyle w:val="Heading2"/>
        <w:jc w:val="both"/>
      </w:pPr>
      <w:r>
        <w:t>Harmfu</w:t>
      </w:r>
      <w:r w:rsidRPr="004652DF">
        <w:t xml:space="preserve">l </w:t>
      </w:r>
      <w:r w:rsidR="00CA1509" w:rsidRPr="004652DF">
        <w:t>practices</w:t>
      </w:r>
    </w:p>
    <w:p w14:paraId="7B41813D" w14:textId="4D6C44F6" w:rsidR="004D5297" w:rsidRPr="004652DF" w:rsidRDefault="00C90509" w:rsidP="00A14236">
      <w:pPr>
        <w:pStyle w:val="ListParagraph"/>
        <w:numPr>
          <w:ilvl w:val="0"/>
          <w:numId w:val="18"/>
        </w:numPr>
        <w:spacing w:line="276" w:lineRule="auto"/>
        <w:jc w:val="both"/>
      </w:pPr>
      <w:r w:rsidRPr="004652DF">
        <w:t>FGM is defined as assault or aggravated assault. A citizen's initiative on more explicit criminalisation was approved by Parliament in 2020.</w:t>
      </w:r>
      <w:r w:rsidR="00A7462D" w:rsidRPr="004652DF">
        <w:rPr>
          <w:rStyle w:val="FootnoteReference"/>
        </w:rPr>
        <w:footnoteReference w:id="40"/>
      </w:r>
      <w:r w:rsidRPr="004652DF">
        <w:t xml:space="preserve"> The Ministry of Justice has begun drafting the legislation.</w:t>
      </w:r>
      <w:r w:rsidR="000630A3">
        <w:rPr>
          <w:rStyle w:val="FootnoteReference"/>
        </w:rPr>
        <w:footnoteReference w:id="41"/>
      </w:r>
      <w:r w:rsidRPr="004652DF">
        <w:t xml:space="preserve"> </w:t>
      </w:r>
    </w:p>
    <w:p w14:paraId="1B08014A" w14:textId="6389ADC0" w:rsidR="00927C81" w:rsidRPr="004652DF" w:rsidRDefault="00927C81" w:rsidP="00A14236">
      <w:pPr>
        <w:pStyle w:val="ListParagraph"/>
        <w:numPr>
          <w:ilvl w:val="0"/>
          <w:numId w:val="18"/>
        </w:numPr>
        <w:spacing w:line="276" w:lineRule="auto"/>
        <w:jc w:val="both"/>
      </w:pPr>
      <w:r w:rsidRPr="004652DF">
        <w:t>The first action plan to prevent FGM ran from 2012 to 2016 and a new action plan was drawn up in 2019. Both authorities and organisations participate in the prevention of mutilation and promoting the health and well-being of those who have experienced it.</w:t>
      </w:r>
    </w:p>
    <w:p w14:paraId="1D263EBD" w14:textId="06D0D9CD" w:rsidR="00A7462D" w:rsidRPr="004652DF" w:rsidRDefault="00A7462D" w:rsidP="00A14236">
      <w:pPr>
        <w:pStyle w:val="ListParagraph"/>
        <w:numPr>
          <w:ilvl w:val="0"/>
          <w:numId w:val="18"/>
        </w:numPr>
        <w:spacing w:line="276" w:lineRule="auto"/>
        <w:jc w:val="both"/>
      </w:pPr>
      <w:r w:rsidRPr="004652DF">
        <w:t xml:space="preserve">The Ministry of Social Affairs and Health has issued a guideline on the non-medical circumcision of boys. </w:t>
      </w:r>
      <w:r w:rsidR="00B8559B">
        <w:t>It</w:t>
      </w:r>
      <w:r w:rsidRPr="004652DF">
        <w:t xml:space="preserve"> specifies the required conditions for performing the operation, requires the consent of both parents and demands that the child's views on the operation be determined in accordance with their age and level of </w:t>
      </w:r>
      <w:r w:rsidR="009A58CA">
        <w:t>maturity</w:t>
      </w:r>
      <w:r w:rsidRPr="004652DF">
        <w:t xml:space="preserve">. The Supreme Court has taken the position that the guideline is insufficient. The </w:t>
      </w:r>
      <w:r w:rsidR="004779D1">
        <w:t>Ombudsman</w:t>
      </w:r>
      <w:r w:rsidRPr="004652DF">
        <w:t xml:space="preserve"> has submitted an initiative (2015) for the enactment of specific legislation in this regard. The Legal Affairs Committee of Parliament stated in 2020 that the conditions for allowing the non-medical circumcision of boys and the regulatory needs concerning its punishability should be reviewed.</w:t>
      </w:r>
      <w:r w:rsidR="004D5297" w:rsidRPr="004652DF">
        <w:rPr>
          <w:rStyle w:val="FootnoteReference"/>
        </w:rPr>
        <w:footnoteReference w:id="42"/>
      </w:r>
      <w:r w:rsidRPr="004652DF">
        <w:t xml:space="preserve">  </w:t>
      </w:r>
    </w:p>
    <w:p w14:paraId="5F419DBE" w14:textId="44DD2CEF" w:rsidR="00090132" w:rsidRPr="004652DF" w:rsidRDefault="00090132" w:rsidP="00A14236">
      <w:pPr>
        <w:pStyle w:val="ListParagraph"/>
        <w:numPr>
          <w:ilvl w:val="0"/>
          <w:numId w:val="18"/>
        </w:numPr>
        <w:spacing w:line="276" w:lineRule="auto"/>
        <w:jc w:val="both"/>
      </w:pPr>
      <w:r w:rsidRPr="004652DF">
        <w:t xml:space="preserve">Underage marriage was prohibited in 2019. The Ministry of Justice is currently drafting legislation for annulling forced marriages and prohibiting the recognition of marriages contracted abroad while one or both of the parties were underage. The victims of forced marriage are assisted, for example through the assistance system for victims of human trafficking. </w:t>
      </w:r>
    </w:p>
    <w:p w14:paraId="734D6DFE" w14:textId="69CF4832" w:rsidR="00090132" w:rsidRPr="004652DF" w:rsidRDefault="00DA4FF8" w:rsidP="00A14236">
      <w:pPr>
        <w:pStyle w:val="ListParagraph"/>
        <w:numPr>
          <w:ilvl w:val="0"/>
          <w:numId w:val="18"/>
        </w:numPr>
        <w:spacing w:line="276" w:lineRule="auto"/>
        <w:jc w:val="both"/>
      </w:pPr>
      <w:r w:rsidRPr="004652DF">
        <w:t>The</w:t>
      </w:r>
      <w:r w:rsidR="00FB4D6F">
        <w:t xml:space="preserve"> </w:t>
      </w:r>
      <w:r w:rsidRPr="004652DF">
        <w:t xml:space="preserve">Government Programme includes a commitment to improve intersex children's right to self-determination and give up non-medical surgery performed on small children. </w:t>
      </w:r>
    </w:p>
    <w:p w14:paraId="19084499" w14:textId="11AFA9E7" w:rsidR="00D63252" w:rsidRPr="004652DF" w:rsidRDefault="00D63252" w:rsidP="00A14236">
      <w:pPr>
        <w:spacing w:line="276" w:lineRule="auto"/>
        <w:jc w:val="both"/>
      </w:pPr>
      <w:r w:rsidRPr="004652DF">
        <w:rPr>
          <w:noProof/>
          <w:lang w:eastAsia="en-GB"/>
        </w:rPr>
        <mc:AlternateContent>
          <mc:Choice Requires="wps">
            <w:drawing>
              <wp:inline distT="0" distB="0" distL="0" distR="0" wp14:anchorId="1B15AD41" wp14:editId="7F5219EB">
                <wp:extent cx="1828800" cy="1828800"/>
                <wp:effectExtent l="0" t="0" r="26670" b="27305"/>
                <wp:docPr id="37" name="Tekstiruutu 3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solidFill>
                            <a:prstClr val="black"/>
                          </a:solidFill>
                        </a:ln>
                      </wps:spPr>
                      <wps:txbx>
                        <w:txbxContent>
                          <w:p w14:paraId="4C94FD3A" w14:textId="19318023" w:rsidR="00013ACA" w:rsidRPr="006558C1" w:rsidRDefault="00013ACA" w:rsidP="00D63252">
                            <w:pPr>
                              <w:pStyle w:val="py"/>
                              <w:spacing w:line="276" w:lineRule="auto"/>
                              <w:jc w:val="both"/>
                              <w:rPr>
                                <w:rStyle w:val="Emphasis"/>
                                <w:rFonts w:asciiTheme="minorHAnsi" w:eastAsiaTheme="minorHAnsi" w:hAnsiTheme="minorHAnsi" w:cstheme="minorBidi"/>
                                <w:i w:val="0"/>
                                <w:iCs w:val="0"/>
                              </w:rPr>
                            </w:pPr>
                            <w:r>
                              <w:rPr>
                                <w:rStyle w:val="Emphasis"/>
                                <w:rFonts w:asciiTheme="minorHAnsi" w:hAnsiTheme="minorHAnsi"/>
                                <w:i w:val="0"/>
                              </w:rPr>
                              <w:t>Recommendations</w:t>
                            </w:r>
                          </w:p>
                          <w:p w14:paraId="0AC37C15" w14:textId="443A7C34" w:rsidR="00013ACA" w:rsidRPr="006558C1" w:rsidRDefault="00013ACA" w:rsidP="00D63252">
                            <w:pPr>
                              <w:pStyle w:val="py"/>
                              <w:numPr>
                                <w:ilvl w:val="0"/>
                                <w:numId w:val="9"/>
                              </w:numPr>
                              <w:spacing w:line="276" w:lineRule="auto"/>
                              <w:jc w:val="both"/>
                              <w:rPr>
                                <w:rStyle w:val="Emphasis"/>
                                <w:rFonts w:asciiTheme="minorHAnsi" w:eastAsiaTheme="minorHAnsi" w:hAnsiTheme="minorHAnsi" w:cstheme="minorBidi"/>
                                <w:i w:val="0"/>
                                <w:iCs w:val="0"/>
                              </w:rPr>
                            </w:pPr>
                            <w:r>
                              <w:rPr>
                                <w:rStyle w:val="Emphasis"/>
                                <w:rFonts w:asciiTheme="minorHAnsi" w:hAnsiTheme="minorHAnsi"/>
                                <w:i w:val="0"/>
                              </w:rPr>
                              <w:t>Boys’ right to have a say in the performance of non-medical circumcisions should be ensured through legislation.</w:t>
                            </w:r>
                          </w:p>
                          <w:p w14:paraId="087BD539" w14:textId="17EA44CE" w:rsidR="00013ACA" w:rsidRPr="008422F2" w:rsidRDefault="00013ACA" w:rsidP="00BB2E46">
                            <w:pPr>
                              <w:pStyle w:val="py"/>
                              <w:numPr>
                                <w:ilvl w:val="0"/>
                                <w:numId w:val="9"/>
                              </w:numPr>
                              <w:spacing w:line="276" w:lineRule="auto"/>
                              <w:jc w:val="both"/>
                              <w:rPr>
                                <w:rFonts w:eastAsiaTheme="minorHAnsi"/>
                              </w:rPr>
                            </w:pPr>
                            <w:r>
                              <w:rPr>
                                <w:rStyle w:val="Emphasis"/>
                                <w:rFonts w:asciiTheme="minorHAnsi" w:hAnsiTheme="minorHAnsi"/>
                                <w:i w:val="0"/>
                              </w:rPr>
                              <w:t>The rights of intersex children should be ensured in legislation.</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inline>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1B15AD41" id="Tekstiruutu 37" o:spid="_x0000_s1042" type="#_x0000_t202" style="width:2in;height:2in;visibility:visible;mso-wrap-style:non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6+H5QwIAAIUEAAAOAAAAZHJzL2Uyb0RvYy54bWysVF1v2jAUfZ+0/2D5fQQobRlqqBgV06Sq&#10;rUSnPhvHgaiOr2Ubku7X79ghFHV7mvbi3G/7nnNvbm7bWrODcr4ik/PRYMiZMpKKymxz/vN59WXK&#10;mQ/CFEKTUTl/U57fzj9/umnsTI1pR7pQjqGI8bPG5nwXgp1lmZc7VQs/IKsMnCW5WgSobpsVTjSo&#10;XutsPBxeZQ25wjqSyntY7zonn6f6ZalkeCxLrwLTOcfbQjpdOjfxzOY3YrZ1wu4qeXyG+IdX1KIy&#10;uPRU6k4Ewfau+qNUXUlHnsowkFRnVJaVVKkHdDMafuhmvRNWpV4AjrcnmPz/KysfDk+OVUXOL645&#10;M6IGR8/q1YfK7fdhz2AFRI31M0SuLWJD+41aUN3bPYyx87Z0dfyiJwY/wH47AazawGRMmo6n0yFc&#10;Er5eQf3sPd06H74rqlkUcu7AYAJWHO596EL7kHiboVWldWJRG9bk/OricpgSPOmqiM4YFlOW2rGD&#10;wBxstJCv8fm49iwKmjYwxma7pqIU2k2b8Bld9R1vqHgDEI66afJWrirUvxc+PAmH8UGDWInwiKPU&#10;hEfRUeJsR+7X3+wxHqzCy1mDccy5wb5wpn8YsP11NJnE6U3K5PJ6DMWdezbnHrOvl4Q+R1g9K5MY&#10;44PuxdJR/YK9WcQ74RJG4uach15chm5FsHdSLRYpCPNqRbg3aytj6R7V5/ZFOHtkK4DoB+rHVsw+&#10;kNbFxkxvF/sA6hKjEeYO0yP6mPVEznEv4zKd6ynq/e8x/w0AAP//AwBQSwMEFAAGAAgAAAAhALcM&#10;AwjXAAAABQEAAA8AAABkcnMvZG93bnJldi54bWxMj0FPwzAMhe9I/IfISNxYyiSglKYTGuLGYWwT&#10;Z68xbSFxqibbWn49BiGNi+WnZz1/r1yM3qkDDbELbOB6loEiroPtuDGw3Txf5aBiQrboApOBiSIs&#10;qvOzEgsbjvxKh3VqlIRwLNBAm1JfaB3rljzGWeiJxXsPg8ckcmi0HfAo4d7peZbdao8dy4cWe1q2&#10;VH+u996AnW6Wk3Vfdvvxdne/CnazeolPxlxejI8PoBKN6XQMP/iCDpUw7cKebVTOgBRJv1O8eZ6L&#10;3P0tuir1f/rqGwAA//8DAFBLAQItABQABgAIAAAAIQC2gziS/gAAAOEBAAATAAAAAAAAAAAAAAAA&#10;AAAAAABbQ29udGVudF9UeXBlc10ueG1sUEsBAi0AFAAGAAgAAAAhADj9If/WAAAAlAEAAAsAAAAA&#10;AAAAAAAAAAAALwEAAF9yZWxzLy5yZWxzUEsBAi0AFAAGAAgAAAAhACzr4flDAgAAhQQAAA4AAAAA&#10;AAAAAAAAAAAALgIAAGRycy9lMm9Eb2MueG1sUEsBAi0AFAAGAAgAAAAhALcMAwjXAAAABQEAAA8A&#10;AAAAAAAAAAAAAAAAnQQAAGRycy9kb3ducmV2LnhtbFBLBQYAAAAABAAEAPMAAAChBQAAAAA=&#10;" filled="f" strokeweight=".5pt">
                <v:textbox style="mso-fit-shape-to-text:t">
                  <w:txbxContent>
                    <w:p w14:paraId="4C94FD3A" w14:textId="19318023" w:rsidR="00013ACA" w:rsidRPr="006558C1" w:rsidRDefault="00013ACA" w:rsidP="00D63252">
                      <w:pPr>
                        <w:pStyle w:val="py"/>
                        <w:spacing w:line="276" w:lineRule="auto"/>
                        <w:jc w:val="both"/>
                        <w:rPr>
                          <w:rStyle w:val="Korostus"/>
                          <w:rFonts w:asciiTheme="minorHAnsi" w:eastAsiaTheme="minorHAnsi" w:hAnsiTheme="minorHAnsi" w:cstheme="minorBidi"/>
                          <w:i w:val="0"/>
                          <w:iCs w:val="0"/>
                        </w:rPr>
                      </w:pPr>
                      <w:r>
                        <w:rPr>
                          <w:rStyle w:val="Korostus"/>
                          <w:rFonts w:asciiTheme="minorHAnsi" w:hAnsiTheme="minorHAnsi"/>
                          <w:i w:val="0"/>
                        </w:rPr>
                        <w:t>Recommendations</w:t>
                      </w:r>
                    </w:p>
                    <w:p w14:paraId="0AC37C15" w14:textId="443A7C34" w:rsidR="00013ACA" w:rsidRPr="006558C1" w:rsidRDefault="00013ACA" w:rsidP="00D63252">
                      <w:pPr>
                        <w:pStyle w:val="py"/>
                        <w:numPr>
                          <w:ilvl w:val="0"/>
                          <w:numId w:val="9"/>
                        </w:numPr>
                        <w:spacing w:line="276" w:lineRule="auto"/>
                        <w:jc w:val="both"/>
                        <w:rPr>
                          <w:rStyle w:val="Korostus"/>
                          <w:rFonts w:asciiTheme="minorHAnsi" w:eastAsiaTheme="minorHAnsi" w:hAnsiTheme="minorHAnsi" w:cstheme="minorBidi"/>
                          <w:i w:val="0"/>
                          <w:iCs w:val="0"/>
                        </w:rPr>
                      </w:pPr>
                      <w:r>
                        <w:rPr>
                          <w:rStyle w:val="Korostus"/>
                          <w:rFonts w:asciiTheme="minorHAnsi" w:hAnsiTheme="minorHAnsi"/>
                          <w:i w:val="0"/>
                        </w:rPr>
                        <w:t>Boys’ right to have a say in the performance of non-medical circumcisions should be ensured through legislation.</w:t>
                      </w:r>
                    </w:p>
                    <w:p w14:paraId="087BD539" w14:textId="17EA44CE" w:rsidR="00013ACA" w:rsidRPr="008422F2" w:rsidRDefault="00013ACA" w:rsidP="00BB2E46">
                      <w:pPr>
                        <w:pStyle w:val="py"/>
                        <w:numPr>
                          <w:ilvl w:val="0"/>
                          <w:numId w:val="9"/>
                        </w:numPr>
                        <w:spacing w:line="276" w:lineRule="auto"/>
                        <w:jc w:val="both"/>
                        <w:rPr>
                          <w:rFonts w:eastAsiaTheme="minorHAnsi"/>
                        </w:rPr>
                      </w:pPr>
                      <w:r>
                        <w:rPr>
                          <w:rStyle w:val="Korostus"/>
                          <w:rFonts w:asciiTheme="minorHAnsi" w:hAnsiTheme="minorHAnsi"/>
                          <w:i w:val="0"/>
                        </w:rPr>
                        <w:t>The rights of intersex children should be ensured in legislation.</w:t>
                      </w:r>
                    </w:p>
                  </w:txbxContent>
                </v:textbox>
                <w10:anchorlock/>
              </v:shape>
            </w:pict>
          </mc:Fallback>
        </mc:AlternateContent>
      </w:r>
    </w:p>
    <w:p w14:paraId="48A0B04B" w14:textId="62197ABB" w:rsidR="00CA1509" w:rsidRPr="004652DF" w:rsidRDefault="00CA1509" w:rsidP="00A14236">
      <w:pPr>
        <w:pStyle w:val="Heading2"/>
        <w:jc w:val="both"/>
      </w:pPr>
      <w:r w:rsidRPr="004652DF">
        <w:t>Corporal punishment (36)</w:t>
      </w:r>
    </w:p>
    <w:p w14:paraId="7BBF8668" w14:textId="03650542" w:rsidR="00B14805" w:rsidRPr="004652DF" w:rsidRDefault="0049578B" w:rsidP="00A14236">
      <w:pPr>
        <w:pStyle w:val="ListParagraph"/>
        <w:numPr>
          <w:ilvl w:val="0"/>
          <w:numId w:val="18"/>
        </w:numPr>
        <w:spacing w:line="276" w:lineRule="auto"/>
        <w:jc w:val="both"/>
      </w:pPr>
      <w:r w:rsidRPr="004652DF">
        <w:t xml:space="preserve">Corporal punishment has been prohibited by law from 1983. Public awareness of the legislation prohibiting the use of corporal punishment is at a good level </w:t>
      </w:r>
      <w:r w:rsidR="00AF480A">
        <w:t xml:space="preserve">(90 % in 2021) but has declined since 2014 </w:t>
      </w:r>
      <w:r w:rsidRPr="004652DF">
        <w:t>(95</w:t>
      </w:r>
      <w:r w:rsidR="005A55B0">
        <w:t xml:space="preserve"> </w:t>
      </w:r>
      <w:r w:rsidRPr="004652DF">
        <w:t>%). Regardless of this, corporal punishment has not been eliminated (41</w:t>
      </w:r>
      <w:r w:rsidR="005A55B0">
        <w:t xml:space="preserve"> </w:t>
      </w:r>
      <w:r w:rsidRPr="004652DF">
        <w:t>% reported using it at times, 15</w:t>
      </w:r>
      <w:r w:rsidR="005A55B0">
        <w:t xml:space="preserve"> </w:t>
      </w:r>
      <w:r w:rsidRPr="004652DF">
        <w:t>% threatened their children with it).</w:t>
      </w:r>
      <w:r w:rsidR="0028673E" w:rsidRPr="004652DF">
        <w:rPr>
          <w:rStyle w:val="FootnoteReference"/>
        </w:rPr>
        <w:footnoteReference w:id="43"/>
      </w:r>
      <w:r w:rsidRPr="004652DF">
        <w:t xml:space="preserve"> </w:t>
      </w:r>
    </w:p>
    <w:p w14:paraId="0A9D87ED" w14:textId="7D3902CE" w:rsidR="00073EC8" w:rsidRPr="004652DF" w:rsidRDefault="00B14805" w:rsidP="00A14236">
      <w:pPr>
        <w:pStyle w:val="ListParagraph"/>
        <w:numPr>
          <w:ilvl w:val="0"/>
          <w:numId w:val="18"/>
        </w:numPr>
        <w:spacing w:after="240" w:line="276" w:lineRule="auto"/>
        <w:jc w:val="both"/>
      </w:pPr>
      <w:r w:rsidRPr="004652DF">
        <w:t xml:space="preserve">In the School Health Promotion </w:t>
      </w:r>
      <w:r w:rsidR="00A75AEF">
        <w:t>S</w:t>
      </w:r>
      <w:r w:rsidRPr="004652DF">
        <w:t xml:space="preserve">tudy (2019), 28 percent of pupils in the eighth and ninth grades reported suffering psychological violence during the past year, while 12 percent reported physical violence committed by their parents or other caretakers. Approximately one in four such children had told a trusted adult about the violence. </w:t>
      </w:r>
    </w:p>
    <w:p w14:paraId="3A408078" w14:textId="26ECA74B" w:rsidR="00E67CBC" w:rsidRPr="004652DF" w:rsidRDefault="00930A02" w:rsidP="00A14236">
      <w:pPr>
        <w:pStyle w:val="ListParagraph"/>
        <w:numPr>
          <w:ilvl w:val="0"/>
          <w:numId w:val="18"/>
        </w:numPr>
        <w:spacing w:after="240" w:line="276" w:lineRule="auto"/>
        <w:jc w:val="both"/>
      </w:pPr>
      <w:r w:rsidRPr="004652DF">
        <w:t xml:space="preserve">The effects of the </w:t>
      </w:r>
      <w:r w:rsidR="00283C8C">
        <w:t>covid</w:t>
      </w:r>
      <w:r w:rsidRPr="004652DF">
        <w:t>-19 pandemic</w:t>
      </w:r>
      <w:r w:rsidR="00CD3236">
        <w:t xml:space="preserve"> (the pandemic)</w:t>
      </w:r>
      <w:r w:rsidRPr="004652DF">
        <w:t xml:space="preserve"> on violence against children are not yet fully known. The police's domestic calls have increased during the </w:t>
      </w:r>
      <w:r w:rsidR="00283C8C">
        <w:t>pandemic</w:t>
      </w:r>
      <w:r w:rsidRPr="004652DF">
        <w:t>, but the percentage of domestic violence out of all police calls has not increased from its pre-</w:t>
      </w:r>
      <w:r w:rsidR="00283C8C">
        <w:t>covid</w:t>
      </w:r>
      <w:r w:rsidR="00283C8C" w:rsidRPr="004652DF">
        <w:t xml:space="preserve"> </w:t>
      </w:r>
      <w:r w:rsidRPr="004652DF">
        <w:t>level. A part of the violence committed against children has probably stayed hidden.</w:t>
      </w:r>
    </w:p>
    <w:p w14:paraId="1E705779" w14:textId="2CAB96B5" w:rsidR="008E632C" w:rsidRPr="004652DF" w:rsidRDefault="0028673E" w:rsidP="00A14236">
      <w:pPr>
        <w:spacing w:line="276" w:lineRule="auto"/>
        <w:jc w:val="both"/>
      </w:pPr>
      <w:r w:rsidRPr="004652DF">
        <w:rPr>
          <w:noProof/>
          <w:lang w:eastAsia="en-GB"/>
        </w:rPr>
        <mc:AlternateContent>
          <mc:Choice Requires="wps">
            <w:drawing>
              <wp:inline distT="0" distB="0" distL="0" distR="0" wp14:anchorId="560C1781" wp14:editId="42A253E2">
                <wp:extent cx="1828800" cy="1828800"/>
                <wp:effectExtent l="0" t="0" r="26670" b="13970"/>
                <wp:docPr id="15" name="Tekstiruutu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solidFill>
                            <a:prstClr val="black"/>
                          </a:solidFill>
                        </a:ln>
                      </wps:spPr>
                      <wps:txbx>
                        <w:txbxContent>
                          <w:p w14:paraId="5BAF3271" w14:textId="6DE85336" w:rsidR="00013ACA" w:rsidRPr="00C8566E" w:rsidRDefault="00013ACA" w:rsidP="003824E5">
                            <w:pPr>
                              <w:spacing w:line="276" w:lineRule="auto"/>
                            </w:pPr>
                            <w:r>
                              <w:t>Recommendations</w:t>
                            </w:r>
                          </w:p>
                          <w:p w14:paraId="6B2F131B" w14:textId="6AEB69E5" w:rsidR="00013ACA" w:rsidRPr="00C8566E" w:rsidRDefault="00013ACA" w:rsidP="005760E8">
                            <w:pPr>
                              <w:pStyle w:val="ListParagraph"/>
                              <w:numPr>
                                <w:ilvl w:val="0"/>
                                <w:numId w:val="7"/>
                              </w:numPr>
                              <w:spacing w:line="276" w:lineRule="auto"/>
                            </w:pPr>
                            <w:r>
                              <w:t>Long-term and broad-based work against all forms of violence, and domestic violence in particular, should be continued.</w:t>
                            </w:r>
                          </w:p>
                          <w:p w14:paraId="07FCEEE5" w14:textId="6AD898EC" w:rsidR="00013ACA" w:rsidRPr="00C8566E" w:rsidRDefault="00013ACA" w:rsidP="005760E8">
                            <w:pPr>
                              <w:pStyle w:val="ListParagraph"/>
                              <w:numPr>
                                <w:ilvl w:val="0"/>
                                <w:numId w:val="7"/>
                              </w:numPr>
                              <w:spacing w:line="276" w:lineRule="auto"/>
                            </w:pPr>
                            <w:r>
                              <w:t>The effects of the pandemic on violence against children should be investigated and procedures created for intervening in violence also during times of crisis.</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inline>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560C1781" id="Tekstiruutu 15" o:spid="_x0000_s1043" type="#_x0000_t202" style="width:2in;height:2in;visibility:visible;mso-wrap-style:non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DOfrQwIAAIUEAAAOAAAAZHJzL2Uyb0RvYy54bWysVFFv2jAQfp+0/2D5fQ0waClqqFgrpklV&#10;W4lOfTaOA1Edn2UbEvbr99khFHV7mvbi+O4+n33fd5eb27bWbK+cr8jkfHgx4EwZSUVlNjn/+bL8&#10;MuXMB2EKocmonB+U57fzz59uGjtTI9qSLpRjSGL8rLE534ZgZ1nm5VbVwl+QVQbBklwtAky3yQon&#10;GmSvdTYaDC6zhlxhHUnlPbz3XZDPU/6yVDI8laVXgemc420hrS6t67hm8xsx2zhht5U8PkP8wytq&#10;URlcekp1L4JgO1f9kaqupCNPZbiQVGdUlpVUqQZUMxx8qGa1FValWkCOtyea/P9LKx/3z45VBbSb&#10;cGZEDY1e1JsPldvtwo7BC4oa62dAriywof1GLeC938MZK29LV8cvamKIg+zDiWDVBibjoeloOh0g&#10;JBHrDeTP3o9b58N3RTWLm5w7KJiIFfsHHzpoD4m3GVpWWicVtWFNzi+/TgbpgCddFTEYYfHInXZs&#10;L9AHay3kW3w+rj1DwdIGzlhsV1TchXbddvxc9RWvqTiACEddN3krlxXyPwgfnoVD+6BAjER4wlJq&#10;wqPouONsS+7X3/wRD1UR5axBO+bcYF440z8M1L4ejsexe5MxnlyNYLjzyPo8Ynb1HaHOIUbPyrSN&#10;+KD7bemofsXcLOKdCAkjcXPOQ7+9C92IYO6kWiwSCP1qRXgwKytj6p7Vl/ZVOHtUK0DoR+rbVsw+&#10;iNZh40lvF7sA6ZKikeaO0yP76PUkznEu4zCd2wn1/veY/wYAAP//AwBQSwMEFAAGAAgAAAAhALcM&#10;AwjXAAAABQEAAA8AAABkcnMvZG93bnJldi54bWxMj0FPwzAMhe9I/IfISNxYyiSglKYTGuLGYWwT&#10;Z68xbSFxqibbWn49BiGNi+WnZz1/r1yM3qkDDbELbOB6loEiroPtuDGw3Txf5aBiQrboApOBiSIs&#10;qvOzEgsbjvxKh3VqlIRwLNBAm1JfaB3rljzGWeiJxXsPg8ckcmi0HfAo4d7peZbdao8dy4cWe1q2&#10;VH+u996AnW6Wk3Vfdvvxdne/CnazeolPxlxejI8PoBKN6XQMP/iCDpUw7cKebVTOgBRJv1O8eZ6L&#10;3P0tuir1f/rqGwAA//8DAFBLAQItABQABgAIAAAAIQC2gziS/gAAAOEBAAATAAAAAAAAAAAAAAAA&#10;AAAAAABbQ29udGVudF9UeXBlc10ueG1sUEsBAi0AFAAGAAgAAAAhADj9If/WAAAAlAEAAAsAAAAA&#10;AAAAAAAAAAAALwEAAF9yZWxzLy5yZWxzUEsBAi0AFAAGAAgAAAAhAMEM5+tDAgAAhQQAAA4AAAAA&#10;AAAAAAAAAAAALgIAAGRycy9lMm9Eb2MueG1sUEsBAi0AFAAGAAgAAAAhALcMAwjXAAAABQEAAA8A&#10;AAAAAAAAAAAAAAAAnQQAAGRycy9kb3ducmV2LnhtbFBLBQYAAAAABAAEAPMAAAChBQAAAAA=&#10;" filled="f" strokeweight=".5pt">
                <v:textbox style="mso-fit-shape-to-text:t">
                  <w:txbxContent>
                    <w:p w14:paraId="5BAF3271" w14:textId="6DE85336" w:rsidR="00013ACA" w:rsidRPr="00C8566E" w:rsidRDefault="00013ACA" w:rsidP="003824E5">
                      <w:pPr>
                        <w:spacing w:line="276" w:lineRule="auto"/>
                      </w:pPr>
                      <w:r>
                        <w:t>Recommendations</w:t>
                      </w:r>
                    </w:p>
                    <w:p w14:paraId="6B2F131B" w14:textId="6AEB69E5" w:rsidR="00013ACA" w:rsidRPr="00C8566E" w:rsidRDefault="00013ACA" w:rsidP="005760E8">
                      <w:pPr>
                        <w:pStyle w:val="Luettelokappale"/>
                        <w:numPr>
                          <w:ilvl w:val="0"/>
                          <w:numId w:val="7"/>
                        </w:numPr>
                        <w:spacing w:line="276" w:lineRule="auto"/>
                      </w:pPr>
                      <w:r>
                        <w:t>Long-term and broad-based work against all forms of violence, and domestic violence in particular, should be continued.</w:t>
                      </w:r>
                    </w:p>
                    <w:p w14:paraId="07FCEEE5" w14:textId="6AD898EC" w:rsidR="00013ACA" w:rsidRPr="00C8566E" w:rsidRDefault="00013ACA" w:rsidP="005760E8">
                      <w:pPr>
                        <w:pStyle w:val="Luettelokappale"/>
                        <w:numPr>
                          <w:ilvl w:val="0"/>
                          <w:numId w:val="7"/>
                        </w:numPr>
                        <w:spacing w:line="276" w:lineRule="auto"/>
                      </w:pPr>
                      <w:r>
                        <w:t>The effects of the pandemic on violence against children should be investigated and procedures created for intervening in violence also during times of crisis.</w:t>
                      </w:r>
                    </w:p>
                  </w:txbxContent>
                </v:textbox>
                <w10:anchorlock/>
              </v:shape>
            </w:pict>
          </mc:Fallback>
        </mc:AlternateContent>
      </w:r>
    </w:p>
    <w:p w14:paraId="4B1DC4EB" w14:textId="77777777" w:rsidR="00D63252" w:rsidRPr="004652DF" w:rsidRDefault="00932B82" w:rsidP="00A14236">
      <w:pPr>
        <w:pStyle w:val="Heading1"/>
        <w:jc w:val="both"/>
      </w:pPr>
      <w:r w:rsidRPr="004652DF">
        <w:t>Family environment and alternative care</w:t>
      </w:r>
    </w:p>
    <w:p w14:paraId="16311F48" w14:textId="339DE317" w:rsidR="00CA1509" w:rsidRPr="004652DF" w:rsidRDefault="00CA1509" w:rsidP="00A14236">
      <w:pPr>
        <w:pStyle w:val="Heading2"/>
        <w:jc w:val="both"/>
      </w:pPr>
      <w:r w:rsidRPr="004652DF">
        <w:t xml:space="preserve">Family environment (32) </w:t>
      </w:r>
    </w:p>
    <w:p w14:paraId="7589D682" w14:textId="77777777" w:rsidR="000331BD" w:rsidRPr="004652DF" w:rsidRDefault="001F5236" w:rsidP="00A14236">
      <w:pPr>
        <w:jc w:val="both"/>
        <w:rPr>
          <w:b/>
          <w:bCs/>
        </w:rPr>
      </w:pPr>
      <w:r w:rsidRPr="004652DF">
        <w:rPr>
          <w:b/>
        </w:rPr>
        <w:t xml:space="preserve">Family counselling </w:t>
      </w:r>
    </w:p>
    <w:p w14:paraId="43F732C3" w14:textId="28E9A85C" w:rsidR="001F5236" w:rsidRPr="004652DF" w:rsidRDefault="000331BD" w:rsidP="00A14236">
      <w:pPr>
        <w:pStyle w:val="ListParagraph"/>
        <w:numPr>
          <w:ilvl w:val="0"/>
          <w:numId w:val="18"/>
        </w:numPr>
        <w:spacing w:line="276" w:lineRule="auto"/>
        <w:jc w:val="both"/>
      </w:pPr>
      <w:r w:rsidRPr="004652DF">
        <w:t xml:space="preserve">The social services intended for families are not uniform and sufficiently effective in all </w:t>
      </w:r>
      <w:r w:rsidR="00F246B2">
        <w:t>regions</w:t>
      </w:r>
      <w:r w:rsidRPr="004652DF">
        <w:t xml:space="preserve">. There are shortcomings in social work, such as in the availability of </w:t>
      </w:r>
      <w:r w:rsidRPr="00B86984">
        <w:t xml:space="preserve">educational </w:t>
      </w:r>
      <w:r w:rsidRPr="004652DF">
        <w:t xml:space="preserve">and family counselling centres and the supplementary training provided to personnel. Parents are not always aware of the </w:t>
      </w:r>
      <w:r w:rsidR="006D4328" w:rsidRPr="004652DF">
        <w:t xml:space="preserve">available </w:t>
      </w:r>
      <w:r w:rsidRPr="004652DF">
        <w:t xml:space="preserve">services or to which they would be entitled. </w:t>
      </w:r>
    </w:p>
    <w:p w14:paraId="7D632E4A" w14:textId="5C688E8C" w:rsidR="008A0043" w:rsidRPr="004652DF" w:rsidRDefault="008A0043" w:rsidP="00A14236">
      <w:pPr>
        <w:pStyle w:val="ListParagraph"/>
        <w:numPr>
          <w:ilvl w:val="0"/>
          <w:numId w:val="18"/>
        </w:numPr>
        <w:spacing w:line="276" w:lineRule="auto"/>
        <w:jc w:val="both"/>
      </w:pPr>
      <w:r w:rsidRPr="004652DF">
        <w:t xml:space="preserve">According to a national survey conducted by the </w:t>
      </w:r>
      <w:r w:rsidR="004779D1">
        <w:t>Ombudsman</w:t>
      </w:r>
      <w:r w:rsidRPr="004652DF">
        <w:t xml:space="preserve"> (2016), home service resources had been increased and availability had </w:t>
      </w:r>
      <w:r w:rsidR="00A75AEF" w:rsidRPr="004652DF">
        <w:t>improved but</w:t>
      </w:r>
      <w:r w:rsidRPr="004652DF">
        <w:t xml:space="preserve"> means</w:t>
      </w:r>
      <w:r w:rsidR="008E6F38">
        <w:t>-</w:t>
      </w:r>
      <w:r w:rsidRPr="004652DF">
        <w:t xml:space="preserve">testing is still required in many cases, clients may </w:t>
      </w:r>
      <w:r w:rsidR="00A839E3">
        <w:t>have</w:t>
      </w:r>
      <w:r w:rsidRPr="004652DF">
        <w:t xml:space="preserve"> to wait for services, and many cannot afford the costs of the service. Improving the availability of home services is listed in the Government Programme.</w:t>
      </w:r>
    </w:p>
    <w:p w14:paraId="038E3CA3" w14:textId="2DE0603F" w:rsidR="008342E5" w:rsidRPr="004652DF" w:rsidRDefault="001A6F33" w:rsidP="00A14236">
      <w:pPr>
        <w:jc w:val="both"/>
        <w:rPr>
          <w:b/>
          <w:bCs/>
        </w:rPr>
      </w:pPr>
      <w:r w:rsidRPr="004652DF">
        <w:rPr>
          <w:b/>
        </w:rPr>
        <w:t xml:space="preserve"> Substance abuse in families</w:t>
      </w:r>
    </w:p>
    <w:p w14:paraId="02B8F3D0" w14:textId="61808F46" w:rsidR="00D03172" w:rsidRPr="004652DF" w:rsidRDefault="002F7A01" w:rsidP="00A14236">
      <w:pPr>
        <w:pStyle w:val="ListParagraph"/>
        <w:numPr>
          <w:ilvl w:val="0"/>
          <w:numId w:val="18"/>
        </w:numPr>
        <w:spacing w:line="276" w:lineRule="auto"/>
        <w:jc w:val="both"/>
      </w:pPr>
      <w:r w:rsidRPr="004652DF">
        <w:t>An estimated 70,000 children are exposed to the substance</w:t>
      </w:r>
      <w:r w:rsidR="00791071">
        <w:t xml:space="preserve"> misuse</w:t>
      </w:r>
      <w:r w:rsidRPr="004652DF">
        <w:t xml:space="preserve"> of their parents. In the social workers’ estimate, intoxicants are a significant factor in 26 percent of cases involving the taking of children into c</w:t>
      </w:r>
      <w:r w:rsidR="00B1679C">
        <w:t>ustody</w:t>
      </w:r>
      <w:r w:rsidRPr="004652DF">
        <w:t>.</w:t>
      </w:r>
      <w:r w:rsidR="0086015F" w:rsidRPr="004652DF">
        <w:rPr>
          <w:rStyle w:val="FootnoteReference"/>
        </w:rPr>
        <w:footnoteReference w:id="44"/>
      </w:r>
      <w:r w:rsidRPr="004652DF">
        <w:t xml:space="preserve"> The Social Welfare Act stipulates that adult</w:t>
      </w:r>
      <w:r w:rsidR="00BD1E28">
        <w:t>’</w:t>
      </w:r>
      <w:r w:rsidRPr="004652DF">
        <w:t xml:space="preserve">s </w:t>
      </w:r>
      <w:r w:rsidR="00BD1E28">
        <w:t xml:space="preserve">services </w:t>
      </w:r>
      <w:r w:rsidRPr="004652DF">
        <w:t xml:space="preserve">must always take children into account. </w:t>
      </w:r>
    </w:p>
    <w:p w14:paraId="0C6E27B1" w14:textId="13077ED8" w:rsidR="000331BD" w:rsidRPr="004652DF" w:rsidRDefault="00D03172" w:rsidP="00A14236">
      <w:pPr>
        <w:pStyle w:val="ListParagraph"/>
        <w:numPr>
          <w:ilvl w:val="1"/>
          <w:numId w:val="18"/>
        </w:numPr>
        <w:spacing w:line="276" w:lineRule="auto"/>
        <w:ind w:left="1276" w:hanging="709"/>
        <w:jc w:val="both"/>
      </w:pPr>
      <w:r w:rsidRPr="004652DF">
        <w:t>The children of parents suffering from substance abuse and mental health problems feel that the subject is taboo. The families of parents receiving treatment are left outside, and children are not heard as part of the parent's care. Discussion of these subjects is insufficient at school.</w:t>
      </w:r>
    </w:p>
    <w:p w14:paraId="62240406" w14:textId="2199DBFE" w:rsidR="00D63252" w:rsidRPr="004652DF" w:rsidRDefault="002F7A01" w:rsidP="00A14236">
      <w:pPr>
        <w:pStyle w:val="ListParagraph"/>
        <w:numPr>
          <w:ilvl w:val="0"/>
          <w:numId w:val="18"/>
        </w:numPr>
        <w:spacing w:line="276" w:lineRule="auto"/>
        <w:jc w:val="both"/>
      </w:pPr>
      <w:r w:rsidRPr="004652DF">
        <w:t>The alcohol use of minors has decline</w:t>
      </w:r>
      <w:r w:rsidR="00BD1E28">
        <w:t>d</w:t>
      </w:r>
      <w:r w:rsidRPr="004652DF">
        <w:t xml:space="preserve"> since </w:t>
      </w:r>
      <w:r w:rsidR="009E578F" w:rsidRPr="004652DF">
        <w:t>2000 but</w:t>
      </w:r>
      <w:r w:rsidRPr="004652DF">
        <w:t xml:space="preserve"> experimenting with cannabis has become more common. The police </w:t>
      </w:r>
      <w:r w:rsidR="00A75AEF" w:rsidRPr="004652DF">
        <w:t>ha</w:t>
      </w:r>
      <w:r w:rsidR="00A75AEF">
        <w:t>s</w:t>
      </w:r>
      <w:r w:rsidR="00A75AEF" w:rsidRPr="004652DF">
        <w:t xml:space="preserve"> </w:t>
      </w:r>
      <w:r w:rsidRPr="004652DF">
        <w:t>expressed concern over the increase in narcotics use and related violence during</w:t>
      </w:r>
      <w:r w:rsidR="00CD3236">
        <w:t xml:space="preserve"> the</w:t>
      </w:r>
      <w:r w:rsidRPr="004652DF">
        <w:t xml:space="preserve"> pandemic. </w:t>
      </w:r>
    </w:p>
    <w:p w14:paraId="4ECB14C3" w14:textId="0B5A2A60" w:rsidR="00D63252" w:rsidRPr="004652DF" w:rsidRDefault="00D63252" w:rsidP="00A14236">
      <w:pPr>
        <w:spacing w:line="276" w:lineRule="auto"/>
        <w:jc w:val="both"/>
      </w:pPr>
      <w:r w:rsidRPr="004652DF">
        <w:rPr>
          <w:noProof/>
          <w:lang w:eastAsia="en-GB"/>
        </w:rPr>
        <mc:AlternateContent>
          <mc:Choice Requires="wps">
            <w:drawing>
              <wp:inline distT="0" distB="0" distL="0" distR="0" wp14:anchorId="1D186AA3" wp14:editId="166B9D80">
                <wp:extent cx="1828800" cy="1828800"/>
                <wp:effectExtent l="0" t="0" r="26670" b="20955"/>
                <wp:docPr id="38" name="Tekstiruutu 3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solidFill>
                            <a:prstClr val="black"/>
                          </a:solidFill>
                        </a:ln>
                      </wps:spPr>
                      <wps:txbx>
                        <w:txbxContent>
                          <w:p w14:paraId="7266B369" w14:textId="04CD3622" w:rsidR="00013ACA" w:rsidRPr="00685697" w:rsidRDefault="00013ACA" w:rsidP="00D63252">
                            <w:pPr>
                              <w:spacing w:line="276" w:lineRule="auto"/>
                            </w:pPr>
                            <w:r>
                              <w:t>Recommendations</w:t>
                            </w:r>
                          </w:p>
                          <w:p w14:paraId="68FDBF73" w14:textId="3B2EEDCB" w:rsidR="00013ACA" w:rsidRPr="00685697" w:rsidRDefault="00013ACA" w:rsidP="005760E8">
                            <w:pPr>
                              <w:pStyle w:val="ListParagraph"/>
                              <w:numPr>
                                <w:ilvl w:val="0"/>
                                <w:numId w:val="10"/>
                              </w:numPr>
                              <w:spacing w:line="276" w:lineRule="auto"/>
                            </w:pPr>
                            <w:r>
                              <w:t>The nationwide availability of family services, home services and educational and family counselling should be ensured regardless of the client's means.</w:t>
                            </w:r>
                          </w:p>
                          <w:p w14:paraId="69A685CD" w14:textId="4D33EEE2" w:rsidR="00013ACA" w:rsidRPr="00685697" w:rsidRDefault="00013ACA" w:rsidP="005760E8">
                            <w:pPr>
                              <w:pStyle w:val="ListParagraph"/>
                              <w:numPr>
                                <w:ilvl w:val="0"/>
                                <w:numId w:val="10"/>
                              </w:numPr>
                              <w:spacing w:line="276" w:lineRule="auto"/>
                            </w:pPr>
                            <w:r>
                              <w:t>Taking children into consideration in the substance abuse treatment of their parents should be ensured in the manner required by law.</w:t>
                            </w:r>
                          </w:p>
                          <w:p w14:paraId="3468004F" w14:textId="4A8436B7" w:rsidR="00013ACA" w:rsidRPr="00685697" w:rsidRDefault="00013ACA" w:rsidP="005760E8">
                            <w:pPr>
                              <w:pStyle w:val="ListParagraph"/>
                              <w:numPr>
                                <w:ilvl w:val="0"/>
                                <w:numId w:val="10"/>
                              </w:numPr>
                              <w:spacing w:line="276" w:lineRule="auto"/>
                            </w:pPr>
                            <w:r>
                              <w:t xml:space="preserve">More information on substance abuse problems and their treatment should be given to children directly. </w:t>
                            </w:r>
                          </w:p>
                          <w:p w14:paraId="14E0B3B0" w14:textId="103E8BC1" w:rsidR="00013ACA" w:rsidRPr="00A0038C" w:rsidRDefault="00013ACA" w:rsidP="005760E8">
                            <w:pPr>
                              <w:pStyle w:val="ListParagraph"/>
                              <w:numPr>
                                <w:ilvl w:val="0"/>
                                <w:numId w:val="10"/>
                              </w:numPr>
                              <w:spacing w:line="276" w:lineRule="auto"/>
                            </w:pPr>
                            <w:r>
                              <w:t>The availability of substance abuse treatment for minors should be ensured.</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inline>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1D186AA3" id="Tekstiruutu 38" o:spid="_x0000_s1044" type="#_x0000_t202" style="width:2in;height:2in;visibility:visible;mso-wrap-style:non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G1ESQgIAAIUEAAAOAAAAZHJzL2Uyb0RvYy54bWysVF1v2jAUfZ+0/2D5fQ1Q2lFEqBhVp0mo&#10;rdROfTaOA1EdX8s2JOzX79ghFHV7mvbi3G/7nnNvZrdtrdleOV+RyfnwYsCZMpKKymxy/vPl/suE&#10;Mx+EKYQmo3J+UJ7fzj9/mjV2qka0JV0ox1DE+Gljc74NwU6zzMutqoW/IKsMnCW5WgSobpMVTjSo&#10;XutsNBhcZw25wjqSyntY7zonn6f6ZalkeCxLrwLTOcfbQjpdOtfxzOYzMd04YbeVPD5D/MMralEZ&#10;XHoqdSeCYDtX/VGqrqQjT2W4kFRnVJaVVKkHdDMcfOjmeSusSr0AHG9PMPn/V1Y+7J8cq4qcX4Ip&#10;I2pw9KLefKjcbhd2DFZA1Fg/ReSzRWxov1ELqnu7hzF23paujl/0xOAH2IcTwKoNTMakyWgyGcAl&#10;4esV1M/e063z4buimkUh5w4MJmDFfuVDF9qHxNsM3VdaJxa1YU3Ory+vBinBk66K6IxhMWWpHdsL&#10;zMFaC/kWn49rz6KgaQNjbLZrKkqhXbcJn+EJiTUVBwDhqJsmb+V9hfor4cOTcBgfNIiVCI84Sk14&#10;FB0lzrbkfv3NHuPBKrycNRjHnBvsC2f6hwHbN8PxOE5vUsZXX0dQ3Llnfe4xu3pJ6HOI1bMyiTE+&#10;6F4sHdWv2JtFvBMuYSRuznnoxWXoVgR7J9VikYIwr1aElXm2MpbuUX1pX4WzR7YCiH6gfmzF9ANp&#10;XWzM9HaxC6AuMRph7jA9oo9ZT+Qc9zIu07meot7/HvPfAAAA//8DAFBLAwQUAAYACAAAACEAtwwD&#10;CNcAAAAFAQAADwAAAGRycy9kb3ducmV2LnhtbEyPQU/DMAyF70j8h8hI3FjKJKCUphMa4sZhbBNn&#10;rzFtIXGqJttafj0GIY2L5adnPX+vXIzeqQMNsQts4HqWgSKug+24MbDdPF/loGJCtugCk4GJIiyq&#10;87MSCxuO/EqHdWqUhHAs0ECbUl9oHeuWPMZZ6InFew+DxyRyaLQd8Cjh3ul5lt1qjx3LhxZ7WrZU&#10;f6733oCdbpaTdV92+/F2d78KdrN6iU/GXF6Mjw+gEo3pdAw/+IIOlTDtwp5tVM6AFEm/U7x5novc&#10;/S26KvV/+uobAAD//wMAUEsBAi0AFAAGAAgAAAAhALaDOJL+AAAA4QEAABMAAAAAAAAAAAAAAAAA&#10;AAAAAFtDb250ZW50X1R5cGVzXS54bWxQSwECLQAUAAYACAAAACEAOP0h/9YAAACUAQAACwAAAAAA&#10;AAAAAAAAAAAvAQAAX3JlbHMvLnJlbHNQSwECLQAUAAYACAAAACEABhtREkICAACFBAAADgAAAAAA&#10;AAAAAAAAAAAuAgAAZHJzL2Uyb0RvYy54bWxQSwECLQAUAAYACAAAACEAtwwDCNcAAAAFAQAADwAA&#10;AAAAAAAAAAAAAACcBAAAZHJzL2Rvd25yZXYueG1sUEsFBgAAAAAEAAQA8wAAAKAFAAAAAA==&#10;" filled="f" strokeweight=".5pt">
                <v:textbox style="mso-fit-shape-to-text:t">
                  <w:txbxContent>
                    <w:p w14:paraId="7266B369" w14:textId="04CD3622" w:rsidR="00013ACA" w:rsidRPr="00685697" w:rsidRDefault="00013ACA" w:rsidP="00D63252">
                      <w:pPr>
                        <w:spacing w:line="276" w:lineRule="auto"/>
                      </w:pPr>
                      <w:r>
                        <w:t>Recommendations</w:t>
                      </w:r>
                    </w:p>
                    <w:p w14:paraId="68FDBF73" w14:textId="3B2EEDCB" w:rsidR="00013ACA" w:rsidRPr="00685697" w:rsidRDefault="00013ACA" w:rsidP="005760E8">
                      <w:pPr>
                        <w:pStyle w:val="Luettelokappale"/>
                        <w:numPr>
                          <w:ilvl w:val="0"/>
                          <w:numId w:val="10"/>
                        </w:numPr>
                        <w:spacing w:line="276" w:lineRule="auto"/>
                      </w:pPr>
                      <w:r>
                        <w:t>The nationwide availability of family services, home services and educational and family counselling should be ensured regardless of the client's means.</w:t>
                      </w:r>
                    </w:p>
                    <w:p w14:paraId="69A685CD" w14:textId="4D33EEE2" w:rsidR="00013ACA" w:rsidRPr="00685697" w:rsidRDefault="00013ACA" w:rsidP="005760E8">
                      <w:pPr>
                        <w:pStyle w:val="Luettelokappale"/>
                        <w:numPr>
                          <w:ilvl w:val="0"/>
                          <w:numId w:val="10"/>
                        </w:numPr>
                        <w:spacing w:line="276" w:lineRule="auto"/>
                      </w:pPr>
                      <w:r>
                        <w:t>Taking children into consideration in the substance abuse treatment of their parents should be ensured in the manner required by law.</w:t>
                      </w:r>
                    </w:p>
                    <w:p w14:paraId="3468004F" w14:textId="4A8436B7" w:rsidR="00013ACA" w:rsidRPr="00685697" w:rsidRDefault="00013ACA" w:rsidP="005760E8">
                      <w:pPr>
                        <w:pStyle w:val="Luettelokappale"/>
                        <w:numPr>
                          <w:ilvl w:val="0"/>
                          <w:numId w:val="10"/>
                        </w:numPr>
                        <w:spacing w:line="276" w:lineRule="auto"/>
                      </w:pPr>
                      <w:r>
                        <w:t xml:space="preserve">More information on substance abuse problems and their treatment should be given to children directly. </w:t>
                      </w:r>
                    </w:p>
                    <w:p w14:paraId="14E0B3B0" w14:textId="103E8BC1" w:rsidR="00013ACA" w:rsidRPr="00A0038C" w:rsidRDefault="00013ACA" w:rsidP="005760E8">
                      <w:pPr>
                        <w:pStyle w:val="Luettelokappale"/>
                        <w:numPr>
                          <w:ilvl w:val="0"/>
                          <w:numId w:val="10"/>
                        </w:numPr>
                        <w:spacing w:line="276" w:lineRule="auto"/>
                      </w:pPr>
                      <w:r>
                        <w:t>The availability of substance abuse treatment for minors should be ensured.</w:t>
                      </w:r>
                    </w:p>
                  </w:txbxContent>
                </v:textbox>
                <w10:anchorlock/>
              </v:shape>
            </w:pict>
          </mc:Fallback>
        </mc:AlternateContent>
      </w:r>
    </w:p>
    <w:p w14:paraId="382A345F" w14:textId="47199A63" w:rsidR="001F5236" w:rsidRPr="004652DF" w:rsidRDefault="001F5236" w:rsidP="00A14236">
      <w:pPr>
        <w:jc w:val="both"/>
        <w:rPr>
          <w:b/>
          <w:bCs/>
        </w:rPr>
      </w:pPr>
      <w:r w:rsidRPr="004652DF">
        <w:rPr>
          <w:b/>
        </w:rPr>
        <w:t xml:space="preserve">Services for pregnant women with substance abuse problems and their children </w:t>
      </w:r>
    </w:p>
    <w:p w14:paraId="4627FA33" w14:textId="3470DCB3" w:rsidR="001F5236" w:rsidRPr="004652DF" w:rsidRDefault="001F5236" w:rsidP="00A14236">
      <w:pPr>
        <w:pStyle w:val="ListParagraph"/>
        <w:numPr>
          <w:ilvl w:val="0"/>
          <w:numId w:val="18"/>
        </w:numPr>
        <w:spacing w:line="276" w:lineRule="auto"/>
        <w:jc w:val="both"/>
      </w:pPr>
      <w:r w:rsidRPr="004652DF">
        <w:t xml:space="preserve">The health care service is primarily responsible for the treatment of pregnant women with substance abuse problems. Access to sufficient health care and social welfare services is a subjective right for pregnant women with substance abuse problems, but there are regional differences in the availability of and access to services. Not all women with substance abuse problems are recognised at the maternity clinic. Open care services are not </w:t>
      </w:r>
      <w:r w:rsidR="008645B8">
        <w:t xml:space="preserve">often </w:t>
      </w:r>
      <w:r w:rsidRPr="004652DF">
        <w:t xml:space="preserve">sufficient to guarantee abstinence. </w:t>
      </w:r>
    </w:p>
    <w:p w14:paraId="4351F874" w14:textId="35726E47" w:rsidR="00110FD4" w:rsidRPr="004652DF" w:rsidRDefault="001F5236" w:rsidP="00A14236">
      <w:pPr>
        <w:pStyle w:val="ListParagraph"/>
        <w:numPr>
          <w:ilvl w:val="0"/>
          <w:numId w:val="18"/>
        </w:numPr>
        <w:spacing w:line="276" w:lineRule="auto"/>
        <w:jc w:val="both"/>
      </w:pPr>
      <w:r w:rsidRPr="004652DF">
        <w:t>There are drugs, alcohol</w:t>
      </w:r>
      <w:r w:rsidR="00F33C74">
        <w:t>,</w:t>
      </w:r>
      <w:r w:rsidRPr="004652DF">
        <w:t xml:space="preserve"> and medication abuse</w:t>
      </w:r>
      <w:r w:rsidR="00BD1E28">
        <w:t xml:space="preserve"> (HAL)</w:t>
      </w:r>
      <w:r w:rsidRPr="004652DF">
        <w:t xml:space="preserve"> clinics in all regions. The client volumes of these clinics have nearly tripled during the past decade. There were approximately one thousand women in HAL clinic monitoring in 2017.</w:t>
      </w:r>
      <w:r w:rsidR="000630A3">
        <w:rPr>
          <w:rStyle w:val="FootnoteReference"/>
        </w:rPr>
        <w:footnoteReference w:id="45"/>
      </w:r>
      <w:r w:rsidRPr="004652DF">
        <w:t xml:space="preserve"> </w:t>
      </w:r>
      <w:r w:rsidR="008E45D9">
        <w:t>P</w:t>
      </w:r>
      <w:r w:rsidRPr="004652DF">
        <w:t xml:space="preserve">ositive </w:t>
      </w:r>
      <w:r w:rsidR="008E45D9">
        <w:t>is, that</w:t>
      </w:r>
      <w:r w:rsidRPr="004652DF">
        <w:t xml:space="preserve"> the clinics </w:t>
      </w:r>
      <w:r w:rsidR="00DA63C2">
        <w:t>are</w:t>
      </w:r>
      <w:r w:rsidRPr="004652DF">
        <w:t xml:space="preserve"> free of charge </w:t>
      </w:r>
      <w:r w:rsidR="008E45D9">
        <w:t xml:space="preserve">from </w:t>
      </w:r>
      <w:r w:rsidRPr="004652DF">
        <w:t>2021.</w:t>
      </w:r>
    </w:p>
    <w:p w14:paraId="1DA5BBC2" w14:textId="57D1C777" w:rsidR="001F5236" w:rsidRPr="004652DF" w:rsidRDefault="00DA63C2" w:rsidP="00A14236">
      <w:pPr>
        <w:pStyle w:val="ListParagraph"/>
        <w:numPr>
          <w:ilvl w:val="0"/>
          <w:numId w:val="18"/>
        </w:numPr>
        <w:spacing w:line="276" w:lineRule="auto"/>
        <w:jc w:val="both"/>
      </w:pPr>
      <w:r>
        <w:t>Ten</w:t>
      </w:r>
      <w:r w:rsidR="001F5236" w:rsidRPr="004652DF">
        <w:t xml:space="preserve"> </w:t>
      </w:r>
      <w:r w:rsidR="000630A3">
        <w:t xml:space="preserve">of 19 regions </w:t>
      </w:r>
      <w:r w:rsidR="001F5236" w:rsidRPr="004652DF">
        <w:t>offer institutional care and family rehabilitation. Institutional family rehabilitation services serve approximately 600 clients each year. Not all of those in need of treatment get a referral and commitment for payment</w:t>
      </w:r>
      <w:r w:rsidR="00AB4094">
        <w:t xml:space="preserve">. </w:t>
      </w:r>
      <w:r w:rsidR="001F5236" w:rsidRPr="004652DF">
        <w:t xml:space="preserve">Sometimes, the rehabilitation period is short or is only realised after the birth of the child. This issue was exacerbated during the pandemic. </w:t>
      </w:r>
    </w:p>
    <w:p w14:paraId="3BBE9D82" w14:textId="16875226" w:rsidR="00D63252" w:rsidRPr="004652DF" w:rsidRDefault="00D63252" w:rsidP="00A14236">
      <w:pPr>
        <w:spacing w:line="276" w:lineRule="auto"/>
        <w:jc w:val="both"/>
      </w:pPr>
      <w:r w:rsidRPr="004652DF">
        <w:rPr>
          <w:noProof/>
          <w:lang w:eastAsia="en-GB"/>
        </w:rPr>
        <mc:AlternateContent>
          <mc:Choice Requires="wps">
            <w:drawing>
              <wp:inline distT="0" distB="0" distL="0" distR="0" wp14:anchorId="60673CD7" wp14:editId="5B65BC82">
                <wp:extent cx="1828800" cy="1828800"/>
                <wp:effectExtent l="0" t="0" r="26670" b="17145"/>
                <wp:docPr id="40" name="Tekstiruutu 4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solidFill>
                            <a:prstClr val="black"/>
                          </a:solidFill>
                        </a:ln>
                      </wps:spPr>
                      <wps:txbx>
                        <w:txbxContent>
                          <w:p w14:paraId="110684CD" w14:textId="2324CE50" w:rsidR="00013ACA" w:rsidRPr="00BD2081" w:rsidRDefault="00013ACA" w:rsidP="00D63252">
                            <w:pPr>
                              <w:spacing w:line="276" w:lineRule="auto"/>
                            </w:pPr>
                            <w:r>
                              <w:t>Recommendation</w:t>
                            </w:r>
                          </w:p>
                          <w:p w14:paraId="4221675E" w14:textId="1F6C2652" w:rsidR="00013ACA" w:rsidRPr="00E74A68" w:rsidRDefault="00013ACA" w:rsidP="00BB2E46">
                            <w:pPr>
                              <w:pStyle w:val="ListParagraph"/>
                              <w:numPr>
                                <w:ilvl w:val="0"/>
                                <w:numId w:val="6"/>
                              </w:numPr>
                            </w:pPr>
                            <w:r>
                              <w:t xml:space="preserve">Access to institutional family rehabilitation for a sufficient </w:t>
                            </w:r>
                            <w:r w:rsidR="00933E2E">
                              <w:t>period</w:t>
                            </w:r>
                            <w:r>
                              <w:t xml:space="preserve"> and in the earliest stage of pregnancy possible must be guaranteed to all pregnant women with substance abuse problems who need it.</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inline>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60673CD7" id="Tekstiruutu 40" o:spid="_x0000_s1045" type="#_x0000_t202" style="width:2in;height:2in;visibility:visible;mso-wrap-style:non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QzRHQgIAAIUEAAAOAAAAZHJzL2Uyb0RvYy54bWysVF1P2zAUfZ+0/2D5faTtgJWKFHUgpklo&#10;IMHEs+s4NMLxtezbJuzX79hpoGJ7mvbi3G/7nnNvzi/61oqdCbEhV8rp0UQK4zRVjXsq5c+H609z&#10;KSIrVylLzpTyxUR5sfz44bzzCzOjDdnKBIEiLi46X8oNs18URdQb06p4RN44OGsKrWKo4amogupQ&#10;vbXFbDI5LToKlQ+kTYywXg1Oucz169povq3raFjYUuJtnM+Qz3U6i+W5WjwF5TeN3j9D/cMrWtU4&#10;XPpa6kqxEtvQ/FGqbXSgSDUfaWoLqutGm9wDuplO3nVzv1He5F4ATvSvMMX/V1b/2N0F0VSlPAY8&#10;TrXg6ME8R27CdstbASsg6nxcIPLeI5b7r9SD6tEeYUyd93Vo0xc9CfhR7eUVYNOz0ClpPpvPJ3Bp&#10;+EYF9Yu3dB8ifzPUiiSUMoDBDKza3UQeQseQdJuj68bazKJ1oivl6eeTSU6IZJsqOVNYSrm0QewU&#10;5mBtlX5Oz8e1B1HQrIMxNTs0lSTu133GZ3o2drym6gVABBqmKXp93aD+jYp8pwLGBw1iJfgWR20J&#10;j6K9JMWGwq+/2VM8WIVXig7jWEqHfZHCfndg+2x6nOjhrByffJlBCYee9aHHbdtLQp9TrJ7XWUzx&#10;bEexDtQ+Ym9W6U64lNO4uZQ8ipc8rAj2TpvVKgdhXr3iG3fvdSo9ovrQP6rg92wxiP5B49iqxTvS&#10;htiUGf1qy6AuM5pgHjDdo49Zz+Ts9zIt06Geo97+HsvfAAAA//8DAFBLAwQUAAYACAAAACEAtwwD&#10;CNcAAAAFAQAADwAAAGRycy9kb3ducmV2LnhtbEyPQU/DMAyF70j8h8hI3FjKJKCUphMa4sZhbBNn&#10;rzFtIXGqJttafj0GIY2L5adnPX+vXIzeqQMNsQts4HqWgSKug+24MbDdPF/loGJCtugCk4GJIiyq&#10;87MSCxuO/EqHdWqUhHAs0ECbUl9oHeuWPMZZ6InFew+DxyRyaLQd8Cjh3ul5lt1qjx3LhxZ7WrZU&#10;f6733oCdbpaTdV92+/F2d78KdrN6iU/GXF6Mjw+gEo3pdAw/+IIOlTDtwp5tVM6AFEm/U7x5novc&#10;/S26KvV/+uobAAD//wMAUEsBAi0AFAAGAAgAAAAhALaDOJL+AAAA4QEAABMAAAAAAAAAAAAAAAAA&#10;AAAAAFtDb250ZW50X1R5cGVzXS54bWxQSwECLQAUAAYACAAAACEAOP0h/9YAAACUAQAACwAAAAAA&#10;AAAAAAAAAAAvAQAAX3JlbHMvLnJlbHNQSwECLQAUAAYACAAAACEABkM0R0ICAACFBAAADgAAAAAA&#10;AAAAAAAAAAAuAgAAZHJzL2Uyb0RvYy54bWxQSwECLQAUAAYACAAAACEAtwwDCNcAAAAFAQAADwAA&#10;AAAAAAAAAAAAAACcBAAAZHJzL2Rvd25yZXYueG1sUEsFBgAAAAAEAAQA8wAAAKAFAAAAAA==&#10;" filled="f" strokeweight=".5pt">
                <v:textbox style="mso-fit-shape-to-text:t">
                  <w:txbxContent>
                    <w:p w14:paraId="110684CD" w14:textId="2324CE50" w:rsidR="00013ACA" w:rsidRPr="00BD2081" w:rsidRDefault="00013ACA" w:rsidP="00D63252">
                      <w:pPr>
                        <w:spacing w:line="276" w:lineRule="auto"/>
                      </w:pPr>
                      <w:r>
                        <w:t>Recommendation</w:t>
                      </w:r>
                    </w:p>
                    <w:p w14:paraId="4221675E" w14:textId="1F6C2652" w:rsidR="00013ACA" w:rsidRPr="00E74A68" w:rsidRDefault="00013ACA" w:rsidP="00BB2E46">
                      <w:pPr>
                        <w:pStyle w:val="Luettelokappale"/>
                        <w:numPr>
                          <w:ilvl w:val="0"/>
                          <w:numId w:val="6"/>
                        </w:numPr>
                      </w:pPr>
                      <w:r>
                        <w:t xml:space="preserve">Access to institutional family rehabilitation for a sufficient </w:t>
                      </w:r>
                      <w:r w:rsidR="00933E2E">
                        <w:t>period</w:t>
                      </w:r>
                      <w:r>
                        <w:t xml:space="preserve"> and in the earliest stage of pregnancy possible must be guaranteed to all pregnant women with substance abuse problems who need it.</w:t>
                      </w:r>
                    </w:p>
                  </w:txbxContent>
                </v:textbox>
                <w10:anchorlock/>
              </v:shape>
            </w:pict>
          </mc:Fallback>
        </mc:AlternateContent>
      </w:r>
    </w:p>
    <w:p w14:paraId="53BEFA98" w14:textId="51A02F77" w:rsidR="00CA1509" w:rsidRPr="004652DF" w:rsidRDefault="00CA1509" w:rsidP="00A14236">
      <w:pPr>
        <w:pStyle w:val="Heading2"/>
        <w:jc w:val="both"/>
      </w:pPr>
      <w:r w:rsidRPr="004652DF">
        <w:t>Children deprived of family environment (7, 34)</w:t>
      </w:r>
    </w:p>
    <w:p w14:paraId="3349C2C0" w14:textId="0B84683A" w:rsidR="009103E0" w:rsidRPr="004652DF" w:rsidRDefault="00ED5B05" w:rsidP="00652BC9">
      <w:pPr>
        <w:pStyle w:val="ListParagraph"/>
        <w:numPr>
          <w:ilvl w:val="0"/>
          <w:numId w:val="18"/>
        </w:numPr>
        <w:spacing w:line="276" w:lineRule="auto"/>
        <w:jc w:val="both"/>
      </w:pPr>
      <w:r w:rsidRPr="004652DF">
        <w:t xml:space="preserve">Reforms of child welfare legislation have sought to transfer its focus to preventive activities and improve the quality of child welfare services, but improvements have not been achieved in practice. </w:t>
      </w:r>
      <w:r w:rsidR="00C573F1">
        <w:t>Particularly p</w:t>
      </w:r>
      <w:r w:rsidRPr="004652DF">
        <w:t>roblems</w:t>
      </w:r>
      <w:r w:rsidR="00C573F1">
        <w:t xml:space="preserve"> arise </w:t>
      </w:r>
      <w:r w:rsidRPr="004652DF">
        <w:t xml:space="preserve">in the equal implementation of services, ensuring the participation of children, and in the treatment of children. Many children continue to be placed in institutional care. </w:t>
      </w:r>
    </w:p>
    <w:p w14:paraId="60A08CD5" w14:textId="719F3443" w:rsidR="00ED5B05" w:rsidRPr="004652DF" w:rsidRDefault="001B6707" w:rsidP="00652BC9">
      <w:pPr>
        <w:pStyle w:val="ListParagraph"/>
        <w:numPr>
          <w:ilvl w:val="0"/>
          <w:numId w:val="18"/>
        </w:numPr>
        <w:spacing w:line="276" w:lineRule="auto"/>
        <w:jc w:val="both"/>
      </w:pPr>
      <w:r w:rsidRPr="004652DF">
        <w:t>The Parliamentary Ombudsman has highlighted the shortcomings in child welfare as one of the ten key human rights issues in Finland.</w:t>
      </w:r>
      <w:r w:rsidRPr="004652DF">
        <w:rPr>
          <w:rStyle w:val="FootnoteReference"/>
        </w:rPr>
        <w:footnoteReference w:id="46"/>
      </w:r>
    </w:p>
    <w:p w14:paraId="6DA5CD0A" w14:textId="6965C767" w:rsidR="00013ACA" w:rsidRPr="00933E2E" w:rsidRDefault="00ED5B05" w:rsidP="009A58CA">
      <w:pPr>
        <w:pStyle w:val="ListParagraph"/>
        <w:numPr>
          <w:ilvl w:val="0"/>
          <w:numId w:val="18"/>
        </w:numPr>
        <w:spacing w:line="276" w:lineRule="auto"/>
        <w:jc w:val="both"/>
      </w:pPr>
      <w:r w:rsidRPr="004652DF">
        <w:t xml:space="preserve">The </w:t>
      </w:r>
      <w:r w:rsidR="004779D1">
        <w:t>Ombudsman</w:t>
      </w:r>
      <w:r w:rsidRPr="004652DF">
        <w:t xml:space="preserve"> has made several suggestions for the improvement of child welfare services with regard to child welfare resources, the development of competence, enhanced monitoring and promoting the participation of children. Competence in the treatment of substance abuse and mental health issues and the application of restrictive measures must be improved.</w:t>
      </w:r>
      <w:r w:rsidR="00013ACA">
        <w:t xml:space="preserve"> </w:t>
      </w:r>
      <w:r w:rsidRPr="004652DF">
        <w:t xml:space="preserve"> </w:t>
      </w:r>
      <w:bookmarkStart w:id="8" w:name="_Hlk63680164"/>
    </w:p>
    <w:bookmarkEnd w:id="8"/>
    <w:p w14:paraId="7A904109" w14:textId="36227141" w:rsidR="00ED5B05" w:rsidRPr="004652DF" w:rsidRDefault="00ED5B05" w:rsidP="00DA63C2">
      <w:pPr>
        <w:pStyle w:val="ListParagraph"/>
        <w:numPr>
          <w:ilvl w:val="0"/>
          <w:numId w:val="18"/>
        </w:numPr>
        <w:spacing w:line="276" w:lineRule="auto"/>
        <w:jc w:val="both"/>
      </w:pPr>
      <w:r w:rsidRPr="004652DF">
        <w:t xml:space="preserve">The problems in child welfare services are due to a variety of factors. </w:t>
      </w:r>
      <w:r w:rsidR="00BD1E28">
        <w:t xml:space="preserve">Recruiting trained social workers is difficult. </w:t>
      </w:r>
      <w:r w:rsidRPr="004652DF">
        <w:t>The number of children under the responsibility of a single social worker exceeds</w:t>
      </w:r>
      <w:r w:rsidR="00E30D8A">
        <w:t xml:space="preserve"> the maximum provided by law</w:t>
      </w:r>
      <w:r w:rsidRPr="004652DF">
        <w:t xml:space="preserve"> in </w:t>
      </w:r>
      <w:r w:rsidR="004E2822">
        <w:t>app</w:t>
      </w:r>
      <w:r w:rsidR="00F33C74">
        <w:t>roximately</w:t>
      </w:r>
      <w:r w:rsidR="004E2822">
        <w:t xml:space="preserve"> third of </w:t>
      </w:r>
      <w:r w:rsidRPr="004652DF">
        <w:t>municipalities, and the workers do not have enough time to meet the children. The lack of meetings is pronounced in the case of children placed in families. There are particular challenges in determining the views of young children.</w:t>
      </w:r>
      <w:r w:rsidRPr="004652DF">
        <w:rPr>
          <w:rStyle w:val="FootnoteReference"/>
        </w:rPr>
        <w:footnoteReference w:id="47"/>
      </w:r>
    </w:p>
    <w:p w14:paraId="71BE204E" w14:textId="1207B407" w:rsidR="00526527" w:rsidRPr="004652DF" w:rsidRDefault="009F1638" w:rsidP="00933E2E">
      <w:pPr>
        <w:pStyle w:val="ListParagraph"/>
        <w:numPr>
          <w:ilvl w:val="0"/>
          <w:numId w:val="18"/>
        </w:numPr>
        <w:spacing w:after="240" w:line="276" w:lineRule="auto"/>
        <w:jc w:val="both"/>
      </w:pPr>
      <w:r w:rsidRPr="004652DF">
        <w:t>Several national studies have been conducted on the development needs of the child welfare service. The LAPE project has achieved improvements in many areas, but there is still much to do. Time for multi-disciplinary child welfare development projects has been set aside in 2020–2022.</w:t>
      </w:r>
      <w:r w:rsidRPr="004652DF">
        <w:rPr>
          <w:color w:val="0F0F0F"/>
          <w:shd w:val="clear" w:color="auto" w:fill="FFFFFF"/>
        </w:rPr>
        <w:t xml:space="preserve"> </w:t>
      </w:r>
      <w:r w:rsidR="00933E2E">
        <w:rPr>
          <w:color w:val="0F0F0F"/>
          <w:shd w:val="clear" w:color="auto" w:fill="FFFFFF"/>
        </w:rPr>
        <w:t xml:space="preserve">In 2022 </w:t>
      </w:r>
      <w:r w:rsidR="00933E2E" w:rsidRPr="00933E2E">
        <w:rPr>
          <w:color w:val="0F0F0F"/>
          <w:shd w:val="clear" w:color="auto" w:fill="FFFFFF"/>
        </w:rPr>
        <w:t>a reform of the Child Welfare Act</w:t>
      </w:r>
      <w:r w:rsidR="00933E2E">
        <w:rPr>
          <w:color w:val="0F0F0F"/>
          <w:shd w:val="clear" w:color="auto" w:fill="FFFFFF"/>
        </w:rPr>
        <w:t xml:space="preserve"> was initiated</w:t>
      </w:r>
      <w:r w:rsidR="007D6F0B">
        <w:rPr>
          <w:color w:val="0F0F0F"/>
          <w:shd w:val="clear" w:color="auto" w:fill="FFFFFF"/>
        </w:rPr>
        <w:t>.</w:t>
      </w:r>
    </w:p>
    <w:p w14:paraId="40A8653B" w14:textId="12E03459" w:rsidR="005351BE" w:rsidRPr="004652DF" w:rsidRDefault="00FF7C8A" w:rsidP="007D6F0B">
      <w:pPr>
        <w:pStyle w:val="ListParagraph"/>
        <w:numPr>
          <w:ilvl w:val="0"/>
          <w:numId w:val="18"/>
        </w:numPr>
        <w:spacing w:after="240" w:line="276" w:lineRule="auto"/>
        <w:jc w:val="both"/>
      </w:pPr>
      <w:r>
        <w:t>B</w:t>
      </w:r>
      <w:r w:rsidR="005351BE" w:rsidRPr="004652DF">
        <w:t>efore the pandemic, the number of child welfare notifications had doubled in ten years, and the number of children placed outside the home has doubled from the 90s (</w:t>
      </w:r>
      <w:r w:rsidR="005351BE" w:rsidRPr="004652DF">
        <w:rPr>
          <w:rFonts w:ascii="Source Sans Pro" w:hAnsi="Source Sans Pro"/>
          <w:color w:val="303030"/>
          <w:shd w:val="clear" w:color="auto" w:fill="FFFFFF"/>
        </w:rPr>
        <w:t>18,928 children in 2019</w:t>
      </w:r>
      <w:r w:rsidR="005351BE" w:rsidRPr="004652DF">
        <w:t>).</w:t>
      </w:r>
      <w:r w:rsidR="00D55E1A" w:rsidRPr="00D55E1A">
        <w:rPr>
          <w:rStyle w:val="FootnoteReference"/>
          <w:rFonts w:ascii="Source Sans Pro" w:hAnsi="Source Sans Pro"/>
          <w:color w:val="303030"/>
          <w:shd w:val="clear" w:color="auto" w:fill="FFFFFF"/>
        </w:rPr>
        <w:t xml:space="preserve"> </w:t>
      </w:r>
      <w:r w:rsidR="00D55E1A" w:rsidRPr="004652DF">
        <w:rPr>
          <w:rStyle w:val="FootnoteReference"/>
          <w:rFonts w:ascii="Source Sans Pro" w:hAnsi="Source Sans Pro"/>
          <w:color w:val="303030"/>
          <w:shd w:val="clear" w:color="auto" w:fill="FFFFFF"/>
        </w:rPr>
        <w:footnoteReference w:id="48"/>
      </w:r>
      <w:r w:rsidR="005351BE" w:rsidRPr="004652DF">
        <w:t xml:space="preserve"> Finland’s child welfare system is severely overburdened. </w:t>
      </w:r>
    </w:p>
    <w:p w14:paraId="54795BD5" w14:textId="7F7202D7" w:rsidR="00D63252" w:rsidRPr="004652DF" w:rsidRDefault="00D63252" w:rsidP="007D6F0B">
      <w:pPr>
        <w:spacing w:after="240" w:line="276" w:lineRule="auto"/>
        <w:jc w:val="both"/>
      </w:pPr>
      <w:r w:rsidRPr="004652DF">
        <w:rPr>
          <w:noProof/>
          <w:lang w:eastAsia="en-GB"/>
        </w:rPr>
        <mc:AlternateContent>
          <mc:Choice Requires="wps">
            <w:drawing>
              <wp:inline distT="0" distB="0" distL="0" distR="0" wp14:anchorId="53E3F860" wp14:editId="72EF4B57">
                <wp:extent cx="1828800" cy="1828800"/>
                <wp:effectExtent l="0" t="0" r="15875" b="17780"/>
                <wp:docPr id="41" name="Tekstiruutu 4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solidFill>
                            <a:prstClr val="black"/>
                          </a:solidFill>
                        </a:ln>
                      </wps:spPr>
                      <wps:txbx>
                        <w:txbxContent>
                          <w:p w14:paraId="767AF854" w14:textId="560B9812" w:rsidR="00013ACA" w:rsidRDefault="00013ACA" w:rsidP="00D63252">
                            <w:pPr>
                              <w:spacing w:after="240" w:line="276" w:lineRule="auto"/>
                            </w:pPr>
                            <w:r>
                              <w:t>Recommendations</w:t>
                            </w:r>
                          </w:p>
                          <w:p w14:paraId="24F7E462" w14:textId="01134CC3" w:rsidR="004E2822" w:rsidRDefault="004E2822" w:rsidP="00571359">
                            <w:pPr>
                              <w:pStyle w:val="ListParagraph"/>
                              <w:numPr>
                                <w:ilvl w:val="0"/>
                                <w:numId w:val="20"/>
                              </w:numPr>
                              <w:spacing w:after="240" w:line="276" w:lineRule="auto"/>
                            </w:pPr>
                            <w:r>
                              <w:t xml:space="preserve">Reform of the Child Welfare Act should aim at transparent, predictable, and just child welfare practices. </w:t>
                            </w:r>
                          </w:p>
                          <w:p w14:paraId="1323CB38" w14:textId="54AA9E0E" w:rsidR="00013ACA" w:rsidRPr="000637C8" w:rsidRDefault="00013ACA" w:rsidP="00571359">
                            <w:pPr>
                              <w:pStyle w:val="ListParagraph"/>
                              <w:numPr>
                                <w:ilvl w:val="0"/>
                                <w:numId w:val="20"/>
                              </w:numPr>
                              <w:spacing w:after="240" w:line="276" w:lineRule="auto"/>
                            </w:pPr>
                            <w:r>
                              <w:t>Children’s awareness of legal protection should be increased.</w:t>
                            </w:r>
                          </w:p>
                          <w:p w14:paraId="5F37EC53" w14:textId="36479EDB" w:rsidR="00013ACA" w:rsidRPr="000637C8" w:rsidRDefault="00013ACA" w:rsidP="00571359">
                            <w:pPr>
                              <w:pStyle w:val="ListParagraph"/>
                              <w:numPr>
                                <w:ilvl w:val="0"/>
                                <w:numId w:val="20"/>
                              </w:numPr>
                              <w:spacing w:after="240" w:line="276" w:lineRule="auto"/>
                            </w:pPr>
                            <w:r>
                              <w:t>The supervision of child welfare and</w:t>
                            </w:r>
                            <w:r w:rsidRPr="00D279F9">
                              <w:t xml:space="preserve"> implementation of development projects</w:t>
                            </w:r>
                            <w:r>
                              <w:t xml:space="preserve"> should be </w:t>
                            </w:r>
                            <w:r w:rsidR="007D6F0B">
                              <w:t>enhanced,</w:t>
                            </w:r>
                            <w:r>
                              <w:t xml:space="preserve"> and </w:t>
                            </w:r>
                            <w:r w:rsidR="004E2822">
                              <w:t xml:space="preserve">the </w:t>
                            </w:r>
                            <w:r>
                              <w:t xml:space="preserve">national steering improved. </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inline>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53E3F860" id="Tekstiruutu 41" o:spid="_x0000_s1046" type="#_x0000_t202" style="width:2in;height:2in;visibility:visible;mso-wrap-style:non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RuS0QwIAAIUEAAAOAAAAZHJzL2Uyb0RvYy54bWysVE1v2zAMvQ/YfxB0X51kaZcZcYosRYcB&#10;RVsgHXpWZDkxKouCJMfufv2elDgNup2GXWR+PFEkH+n5dd9otlfO12QKPr4YcaaMpLI224L/fLr9&#10;NOPMB2FKocmogr8qz68XHz/MO5urCe1Il8oxBDE+72zBdyHYPMu83KlG+AuyysBZkWtEgOq2WelE&#10;h+iNziaj0VXWkSutI6m8h/Xm4OSLFL+qlAwPVeVVYLrgyC2k06VzE89sMRf51gm7q+UxDfEPWTSi&#10;Nnj0FOpGBMFaV/8RqqmlI09VuJDUZFRVtVSpBlQzHr2rZr0TVqVa0BxvT23y/y+svN8/OlaXBZ+O&#10;OTOiAUdP6sWH2rVtaBmsaFFnfQ7k2gIb+m/Ug+rB7mGMlfeVa+IXNTH40ezXU4NVH5iMl2aT2WwE&#10;l4RvUBA/e7tunQ/fFTUsCgV3YDA1VuzvfDhAB0h8zdBtrXViURvWFfzq8+UoXfCk6zI6IyxeWWnH&#10;9gJzsNFCvsT08ewZCpo2MMZiD0VFKfSbPvVnkoYlmjZUvqIRjg7T5K28rRH/TvjwKBzGBwViJcID&#10;jkoTkqKjxNmO3K+/2SMerMLLWYdxLLjBvnCmfxiw/XU8ncbpTcr08gtyYe7cszn3mLZZEeoEocgt&#10;iREf9CBWjppn7M0yvgmXMBIvFzwM4iocVgR7J9VymUCYVyvCnVlbGUMPXX3qn4WzR7YCiL6nYWxF&#10;/o60Azbe9HbZBlCXGH3r6bH7mPVEznEv4zKd6wn19vdY/AYAAP//AwBQSwMEFAAGAAgAAAAhALcM&#10;AwjXAAAABQEAAA8AAABkcnMvZG93bnJldi54bWxMj0FPwzAMhe9I/IfISNxYyiSglKYTGuLGYWwT&#10;Z68xbSFxqibbWn49BiGNi+WnZz1/r1yM3qkDDbELbOB6loEiroPtuDGw3Txf5aBiQrboApOBiSIs&#10;qvOzEgsbjvxKh3VqlIRwLNBAm1JfaB3rljzGWeiJxXsPg8ckcmi0HfAo4d7peZbdao8dy4cWe1q2&#10;VH+u996AnW6Wk3Vfdvvxdne/CnazeolPxlxejI8PoBKN6XQMP/iCDpUw7cKebVTOgBRJv1O8eZ6L&#10;3P0tuir1f/rqGwAA//8DAFBLAQItABQABgAIAAAAIQC2gziS/gAAAOEBAAATAAAAAAAAAAAAAAAA&#10;AAAAAABbQ29udGVudF9UeXBlc10ueG1sUEsBAi0AFAAGAAgAAAAhADj9If/WAAAAlAEAAAsAAAAA&#10;AAAAAAAAAAAALwEAAF9yZWxzLy5yZWxzUEsBAi0AFAAGAAgAAAAhAKNG5LRDAgAAhQQAAA4AAAAA&#10;AAAAAAAAAAAALgIAAGRycy9lMm9Eb2MueG1sUEsBAi0AFAAGAAgAAAAhALcMAwjXAAAABQEAAA8A&#10;AAAAAAAAAAAAAAAAnQQAAGRycy9kb3ducmV2LnhtbFBLBQYAAAAABAAEAPMAAAChBQAAAAA=&#10;" filled="f" strokeweight=".5pt">
                <v:textbox style="mso-fit-shape-to-text:t">
                  <w:txbxContent>
                    <w:p w14:paraId="767AF854" w14:textId="560B9812" w:rsidR="00013ACA" w:rsidRDefault="00013ACA" w:rsidP="00D63252">
                      <w:pPr>
                        <w:spacing w:after="240" w:line="276" w:lineRule="auto"/>
                      </w:pPr>
                      <w:r>
                        <w:t>Recommendations</w:t>
                      </w:r>
                    </w:p>
                    <w:p w14:paraId="24F7E462" w14:textId="01134CC3" w:rsidR="004E2822" w:rsidRDefault="004E2822" w:rsidP="00571359">
                      <w:pPr>
                        <w:pStyle w:val="Luettelokappale"/>
                        <w:numPr>
                          <w:ilvl w:val="0"/>
                          <w:numId w:val="20"/>
                        </w:numPr>
                        <w:spacing w:after="240" w:line="276" w:lineRule="auto"/>
                      </w:pPr>
                      <w:r>
                        <w:t xml:space="preserve">Reform of the Child Welfare Act should aim at transparent, predictable, and just child welfare practices. </w:t>
                      </w:r>
                    </w:p>
                    <w:p w14:paraId="1323CB38" w14:textId="54AA9E0E" w:rsidR="00013ACA" w:rsidRPr="000637C8" w:rsidRDefault="00013ACA" w:rsidP="00571359">
                      <w:pPr>
                        <w:pStyle w:val="Luettelokappale"/>
                        <w:numPr>
                          <w:ilvl w:val="0"/>
                          <w:numId w:val="20"/>
                        </w:numPr>
                        <w:spacing w:after="240" w:line="276" w:lineRule="auto"/>
                      </w:pPr>
                      <w:r>
                        <w:t>Children’s awareness of legal protection should be increased.</w:t>
                      </w:r>
                    </w:p>
                    <w:p w14:paraId="5F37EC53" w14:textId="36479EDB" w:rsidR="00013ACA" w:rsidRPr="000637C8" w:rsidRDefault="00013ACA" w:rsidP="00571359">
                      <w:pPr>
                        <w:pStyle w:val="Luettelokappale"/>
                        <w:numPr>
                          <w:ilvl w:val="0"/>
                          <w:numId w:val="20"/>
                        </w:numPr>
                        <w:spacing w:after="240" w:line="276" w:lineRule="auto"/>
                      </w:pPr>
                      <w:r>
                        <w:t>The supervision of child welfare and</w:t>
                      </w:r>
                      <w:r w:rsidRPr="00D279F9">
                        <w:t xml:space="preserve"> implementation of development projects</w:t>
                      </w:r>
                      <w:r>
                        <w:t xml:space="preserve"> should be </w:t>
                      </w:r>
                      <w:r w:rsidR="007D6F0B">
                        <w:t>enhanced,</w:t>
                      </w:r>
                      <w:r>
                        <w:t xml:space="preserve"> and </w:t>
                      </w:r>
                      <w:r w:rsidR="004E2822">
                        <w:t xml:space="preserve">the </w:t>
                      </w:r>
                      <w:r>
                        <w:t xml:space="preserve">national steering improved. </w:t>
                      </w:r>
                    </w:p>
                  </w:txbxContent>
                </v:textbox>
                <w10:anchorlock/>
              </v:shape>
            </w:pict>
          </mc:Fallback>
        </mc:AlternateContent>
      </w:r>
    </w:p>
    <w:p w14:paraId="2216732F" w14:textId="23E6959C" w:rsidR="00CA1509" w:rsidRPr="004652DF" w:rsidRDefault="00CA1509" w:rsidP="00C11B7D">
      <w:pPr>
        <w:pStyle w:val="Heading2"/>
        <w:jc w:val="both"/>
      </w:pPr>
      <w:r w:rsidRPr="004652DF">
        <w:t>Family reunification</w:t>
      </w:r>
    </w:p>
    <w:p w14:paraId="63C2908C" w14:textId="06CDCF01" w:rsidR="00B21F2F" w:rsidRPr="004652DF" w:rsidRDefault="00EA1C10" w:rsidP="00C11B7D">
      <w:pPr>
        <w:pStyle w:val="ListParagraph"/>
        <w:numPr>
          <w:ilvl w:val="0"/>
          <w:numId w:val="18"/>
        </w:numPr>
        <w:spacing w:line="276" w:lineRule="auto"/>
        <w:jc w:val="both"/>
      </w:pPr>
      <w:r w:rsidRPr="004652DF">
        <w:t>The Non-Discrimination Ombudsman's study</w:t>
      </w:r>
      <w:r w:rsidR="00156C00" w:rsidRPr="004652DF">
        <w:rPr>
          <w:rStyle w:val="FootnoteReference"/>
        </w:rPr>
        <w:footnoteReference w:id="49"/>
      </w:r>
      <w:r w:rsidRPr="004652DF">
        <w:t xml:space="preserve"> of the application of the Aliens Act to the family reunification of beneficiaries of international protection when the initiator is a minor who entered the country unaccompanied showed that application of the provision prohibiting the circumvention of the provisions concerning entry into the country could be used to significantly curtail the right of beneficiaries of international protection. </w:t>
      </w:r>
    </w:p>
    <w:p w14:paraId="464BA21D" w14:textId="5A1E0630" w:rsidR="00B21F2F" w:rsidRPr="004652DF" w:rsidRDefault="00156C00" w:rsidP="00C11B7D">
      <w:pPr>
        <w:pStyle w:val="ListParagraph"/>
        <w:numPr>
          <w:ilvl w:val="0"/>
          <w:numId w:val="18"/>
        </w:numPr>
        <w:spacing w:line="276" w:lineRule="auto"/>
        <w:jc w:val="both"/>
      </w:pPr>
      <w:r w:rsidRPr="004652DF">
        <w:t xml:space="preserve">The best interests of the child are frequently ignored in the family reunification process. The Ministry of the Interior </w:t>
      </w:r>
      <w:r w:rsidR="00C11B7D">
        <w:t xml:space="preserve">has drafted a bill aimed at promoting </w:t>
      </w:r>
      <w:r w:rsidRPr="004652DF">
        <w:t>the realisation of the best interest of the child</w:t>
      </w:r>
      <w:r w:rsidR="00C11B7D">
        <w:t xml:space="preserve"> when the </w:t>
      </w:r>
      <w:r w:rsidR="00C11B7D" w:rsidRPr="004652DF">
        <w:t>provisions concerning entry into the country</w:t>
      </w:r>
      <w:r w:rsidR="00C11B7D">
        <w:t xml:space="preserve"> is applied</w:t>
      </w:r>
      <w:r w:rsidRPr="004652DF">
        <w:t>.</w:t>
      </w:r>
    </w:p>
    <w:p w14:paraId="79692D94" w14:textId="62F5D65C" w:rsidR="00D63252" w:rsidRPr="004652DF" w:rsidRDefault="00D63252" w:rsidP="00C11B7D">
      <w:pPr>
        <w:spacing w:line="276" w:lineRule="auto"/>
        <w:jc w:val="both"/>
        <w:rPr>
          <w:b/>
          <w:bCs/>
        </w:rPr>
      </w:pPr>
      <w:r w:rsidRPr="004652DF">
        <w:rPr>
          <w:noProof/>
          <w:lang w:eastAsia="en-GB"/>
        </w:rPr>
        <mc:AlternateContent>
          <mc:Choice Requires="wps">
            <w:drawing>
              <wp:inline distT="0" distB="0" distL="0" distR="0" wp14:anchorId="0C2D7186" wp14:editId="7404EABA">
                <wp:extent cx="1828800" cy="1828800"/>
                <wp:effectExtent l="0" t="0" r="26670" b="13970"/>
                <wp:docPr id="42" name="Tekstiruutu 4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solidFill>
                            <a:prstClr val="black"/>
                          </a:solidFill>
                        </a:ln>
                      </wps:spPr>
                      <wps:txbx>
                        <w:txbxContent>
                          <w:p w14:paraId="2FBB9B6C" w14:textId="6501FBBE" w:rsidR="00013ACA" w:rsidRDefault="00013ACA" w:rsidP="00D63252">
                            <w:pPr>
                              <w:spacing w:line="276" w:lineRule="auto"/>
                            </w:pPr>
                            <w:r>
                              <w:t>Recommendation</w:t>
                            </w:r>
                          </w:p>
                          <w:p w14:paraId="4B464C9C" w14:textId="4CE0396D" w:rsidR="00013ACA" w:rsidRPr="00AE5084" w:rsidRDefault="00013ACA" w:rsidP="00BB2E46">
                            <w:pPr>
                              <w:pStyle w:val="ListParagraph"/>
                              <w:numPr>
                                <w:ilvl w:val="0"/>
                                <w:numId w:val="15"/>
                              </w:numPr>
                              <w:spacing w:line="276" w:lineRule="auto"/>
                            </w:pPr>
                            <w:r>
                              <w:t>Competence in the comprehensive assessment of the best interests of the child should be increased in the Immigration Service.</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inline>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0C2D7186" id="Tekstiruutu 42" o:spid="_x0000_s1047" type="#_x0000_t202" style="width:2in;height:2in;visibility:visible;mso-wrap-style:non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sUtNQgIAAIUEAAAOAAAAZHJzL2Uyb0RvYy54bWysVF1v2jAUfZ+0/2D5fQQY7RgiVIyKaVLV&#10;VmqnPhvHgaiOr2UbEvbrd+wQiro9TXtx7rd9z7k385u21uygnK/I5Hw0GHKmjKSiMtuc/3xef5py&#10;5oMwhdBkVM6PyvObxccP88bO1Jh2pAvlGIoYP2tsznch2FmWeblTtfADssrAWZKrRYDqtlnhRIPq&#10;tc7Gw+F11pArrCOpvIf1tnPyRapflkqGh7L0KjCdc7wtpNOlcxPPbDEXs60TdlfJ0zPEP7yiFpXB&#10;pedStyIItnfVH6XqSjryVIaBpDqjsqykSj2gm9HwXTdPO2FV6gXgeHuGyf+/svL+8OhYVeR8MubM&#10;iBocPatXHyq334c9gxUQNdbPEPlkERvab9SC6t7uYYydt6Wr4xc9MfgB9vEMsGoDkzFpOp5Oh3BJ&#10;+HoF9bO3dOt8+K6oZlHIuQODCVhxuPOhC+1D4m2G1pXWiUVtWJPz689Xw5TgSVdFdMawmLLSjh0E&#10;5mCjhXyNz8e1F1HQtIExNts1FaXQbtqEz/jc8YaKI4Bw1E2Tt3Jdof6d8OFROIwPGsRKhAccpSY8&#10;ik4SZztyv/5mj/FgFV7OGoxjzg32hTP9w4Dtr6PJJE5vUiZXX8ZQ3KVnc+kx+3pF6HOE1bMyiTE+&#10;6F4sHdUv2JtlvBMuYSRuznnoxVXoVgR7J9VymYIwr1aEO/NkZSzdo/rcvghnT2wFEH1P/diK2TvS&#10;utiY6e1yH0BdYjTC3GF6Qh+znsg57WVcpks9Rb39PRa/AQAA//8DAFBLAwQUAAYACAAAACEAtwwD&#10;CNcAAAAFAQAADwAAAGRycy9kb3ducmV2LnhtbEyPQU/DMAyF70j8h8hI3FjKJKCUphMa4sZhbBNn&#10;rzFtIXGqJttafj0GIY2L5adnPX+vXIzeqQMNsQts4HqWgSKug+24MbDdPF/loGJCtugCk4GJIiyq&#10;87MSCxuO/EqHdWqUhHAs0ECbUl9oHeuWPMZZ6InFew+DxyRyaLQd8Cjh3ul5lt1qjx3LhxZ7WrZU&#10;f6733oCdbpaTdV92+/F2d78KdrN6iU/GXF6Mjw+gEo3pdAw/+IIOlTDtwp5tVM6AFEm/U7x5novc&#10;/S26KvV/+uobAAD//wMAUEsBAi0AFAAGAAgAAAAhALaDOJL+AAAA4QEAABMAAAAAAAAAAAAAAAAA&#10;AAAAAFtDb250ZW50X1R5cGVzXS54bWxQSwECLQAUAAYACAAAACEAOP0h/9YAAACUAQAACwAAAAAA&#10;AAAAAAAAAAAvAQAAX3JlbHMvLnJlbHNQSwECLQAUAAYACAAAACEANLFLTUICAACFBAAADgAAAAAA&#10;AAAAAAAAAAAuAgAAZHJzL2Uyb0RvYy54bWxQSwECLQAUAAYACAAAACEAtwwDCNcAAAAFAQAADwAA&#10;AAAAAAAAAAAAAACcBAAAZHJzL2Rvd25yZXYueG1sUEsFBgAAAAAEAAQA8wAAAKAFAAAAAA==&#10;" filled="f" strokeweight=".5pt">
                <v:textbox style="mso-fit-shape-to-text:t">
                  <w:txbxContent>
                    <w:p w14:paraId="2FBB9B6C" w14:textId="6501FBBE" w:rsidR="00013ACA" w:rsidRDefault="00013ACA" w:rsidP="00D63252">
                      <w:pPr>
                        <w:spacing w:line="276" w:lineRule="auto"/>
                      </w:pPr>
                      <w:r>
                        <w:t>Recommendation</w:t>
                      </w:r>
                    </w:p>
                    <w:p w14:paraId="4B464C9C" w14:textId="4CE0396D" w:rsidR="00013ACA" w:rsidRPr="00AE5084" w:rsidRDefault="00013ACA" w:rsidP="00BB2E46">
                      <w:pPr>
                        <w:pStyle w:val="Luettelokappale"/>
                        <w:numPr>
                          <w:ilvl w:val="0"/>
                          <w:numId w:val="15"/>
                        </w:numPr>
                        <w:spacing w:line="276" w:lineRule="auto"/>
                      </w:pPr>
                      <w:r>
                        <w:t>Competence in the comprehensive assessment of the best interests of the child should be increased in the Immigration Service.</w:t>
                      </w:r>
                    </w:p>
                  </w:txbxContent>
                </v:textbox>
                <w10:anchorlock/>
              </v:shape>
            </w:pict>
          </mc:Fallback>
        </mc:AlternateContent>
      </w:r>
    </w:p>
    <w:p w14:paraId="38CE12CC" w14:textId="19810B8C" w:rsidR="00CA1509" w:rsidRPr="004652DF" w:rsidRDefault="00CA1509" w:rsidP="00C11B7D">
      <w:pPr>
        <w:spacing w:line="276" w:lineRule="auto"/>
        <w:jc w:val="both"/>
        <w:rPr>
          <w:b/>
          <w:bCs/>
        </w:rPr>
      </w:pPr>
      <w:r w:rsidRPr="004652DF">
        <w:rPr>
          <w:b/>
        </w:rPr>
        <w:t>Children of prisoners</w:t>
      </w:r>
    </w:p>
    <w:p w14:paraId="3462E358" w14:textId="1633544C" w:rsidR="00950E88" w:rsidRPr="004652DF" w:rsidRDefault="00574005" w:rsidP="00C11B7D">
      <w:pPr>
        <w:pStyle w:val="ListParagraph"/>
        <w:numPr>
          <w:ilvl w:val="0"/>
          <w:numId w:val="18"/>
        </w:numPr>
        <w:spacing w:line="276" w:lineRule="auto"/>
        <w:jc w:val="both"/>
      </w:pPr>
      <w:r w:rsidRPr="004652DF">
        <w:t xml:space="preserve">The Criminal Sanctions Agency's guidelines for child and family work are based on the Convention. Today, children are </w:t>
      </w:r>
      <w:r w:rsidR="00867210" w:rsidRPr="004652DF">
        <w:t>considered</w:t>
      </w:r>
      <w:r w:rsidRPr="004652DF">
        <w:t xml:space="preserve"> in prison social work, and attention has been paid to a child-friendly environment for meetings between children and parents. However, prisoners still report obstacles to meetings with their children.</w:t>
      </w:r>
    </w:p>
    <w:p w14:paraId="0636BBED" w14:textId="2A11818E" w:rsidR="00BB2E46" w:rsidRDefault="000C4A0D" w:rsidP="00C11B7D">
      <w:pPr>
        <w:pStyle w:val="ListParagraph"/>
        <w:numPr>
          <w:ilvl w:val="1"/>
          <w:numId w:val="18"/>
        </w:numPr>
        <w:spacing w:line="276" w:lineRule="auto"/>
        <w:ind w:left="1276"/>
        <w:jc w:val="both"/>
      </w:pPr>
      <w:r w:rsidRPr="004652DF">
        <w:t xml:space="preserve">The children </w:t>
      </w:r>
      <w:r w:rsidR="00B4367A">
        <w:t xml:space="preserve">of </w:t>
      </w:r>
      <w:r w:rsidR="005212D5">
        <w:t>imprisoned parents</w:t>
      </w:r>
      <w:r w:rsidRPr="004652DF">
        <w:t xml:space="preserve"> hoped that the staff would be friendly to children and tell them in advance what a prison is like and what goes on in there. Contact and meetings between parents and children should be supported better. The views of children should be heard in the development of prison practices. The attitudes of teachers and friends to the children of prisoners vary, and the need for more information on the subject is evident.</w:t>
      </w:r>
    </w:p>
    <w:p w14:paraId="6A919288" w14:textId="22B233F6" w:rsidR="005212D5" w:rsidRPr="004652DF" w:rsidRDefault="005212D5" w:rsidP="00B4367A">
      <w:pPr>
        <w:pStyle w:val="ListParagraph"/>
        <w:numPr>
          <w:ilvl w:val="1"/>
          <w:numId w:val="18"/>
        </w:numPr>
        <w:spacing w:line="276" w:lineRule="auto"/>
        <w:ind w:left="1276" w:hanging="709"/>
        <w:jc w:val="both"/>
      </w:pPr>
      <w:r w:rsidRPr="004652DF">
        <w:t xml:space="preserve">The children of prisoners </w:t>
      </w:r>
      <w:r>
        <w:t>said</w:t>
      </w:r>
      <w:r w:rsidRPr="004652DF">
        <w:t xml:space="preserve"> that they do not have equal opportunities to be in contact with</w:t>
      </w:r>
      <w:r>
        <w:t xml:space="preserve"> imprisoned parent</w:t>
      </w:r>
      <w:r w:rsidRPr="004652DF">
        <w:t xml:space="preserve">. Prison telephone hours </w:t>
      </w:r>
      <w:r>
        <w:t>may be</w:t>
      </w:r>
      <w:r w:rsidRPr="004652DF">
        <w:t xml:space="preserve"> at an inconvenient time for children, </w:t>
      </w:r>
      <w:r>
        <w:t>e.g.,</w:t>
      </w:r>
      <w:r w:rsidRPr="004652DF">
        <w:t xml:space="preserve"> during the school day. </w:t>
      </w:r>
    </w:p>
    <w:p w14:paraId="43D945F6" w14:textId="46A9608F" w:rsidR="00DB3825" w:rsidRPr="004652DF" w:rsidRDefault="00DB3825" w:rsidP="00C11B7D">
      <w:pPr>
        <w:spacing w:line="276" w:lineRule="auto"/>
        <w:jc w:val="both"/>
      </w:pPr>
      <w:r w:rsidRPr="004652DF">
        <w:rPr>
          <w:noProof/>
          <w:lang w:eastAsia="en-GB"/>
        </w:rPr>
        <mc:AlternateContent>
          <mc:Choice Requires="wps">
            <w:drawing>
              <wp:inline distT="0" distB="0" distL="0" distR="0" wp14:anchorId="6AEA3845" wp14:editId="7A749F21">
                <wp:extent cx="6073140" cy="1828800"/>
                <wp:effectExtent l="0" t="0" r="22860" b="18415"/>
                <wp:docPr id="9" name="Tekstiruutu 9"/>
                <wp:cNvGraphicFramePr/>
                <a:graphic xmlns:a="http://schemas.openxmlformats.org/drawingml/2006/main">
                  <a:graphicData uri="http://schemas.microsoft.com/office/word/2010/wordprocessingShape">
                    <wps:wsp>
                      <wps:cNvSpPr txBox="1"/>
                      <wps:spPr>
                        <a:xfrm>
                          <a:off x="0" y="0"/>
                          <a:ext cx="6073140" cy="1828800"/>
                        </a:xfrm>
                        <a:prstGeom prst="rect">
                          <a:avLst/>
                        </a:prstGeom>
                        <a:noFill/>
                        <a:ln w="6350">
                          <a:solidFill>
                            <a:prstClr val="black"/>
                          </a:solidFill>
                        </a:ln>
                      </wps:spPr>
                      <wps:txbx>
                        <w:txbxContent>
                          <w:p w14:paraId="12B95936" w14:textId="261A02DF" w:rsidR="00013ACA" w:rsidRDefault="00013ACA" w:rsidP="00DB3825">
                            <w:pPr>
                              <w:spacing w:line="276" w:lineRule="auto"/>
                            </w:pPr>
                            <w:r>
                              <w:t>Recommendation</w:t>
                            </w:r>
                          </w:p>
                          <w:p w14:paraId="6BA02A95" w14:textId="667B0A7D" w:rsidR="00013ACA" w:rsidRPr="00AE5084" w:rsidRDefault="00013ACA" w:rsidP="00DB3825">
                            <w:pPr>
                              <w:pStyle w:val="ListParagraph"/>
                              <w:numPr>
                                <w:ilvl w:val="0"/>
                                <w:numId w:val="15"/>
                              </w:numPr>
                              <w:spacing w:line="276" w:lineRule="auto"/>
                            </w:pPr>
                            <w:r>
                              <w:t>Contact between prisoners and their children should be improved.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inline>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6AEA3845" id="Tekstiruutu 9" o:spid="_x0000_s1048" type="#_x0000_t202" style="width:478.2pt;height:2in;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KLkESgIAAIUEAAAOAAAAZHJzL2Uyb0RvYy54bWysVMtu2zAQvBfoPxC8N5Kdl2NEDtwELgoE&#10;SQC7yJmmqFgIRbLkypL79R3SVmKkPRW9UPvicndmV9c3faPZVvlQW1Pw0UnOmTLSlrV5KfiP1eLL&#10;hLNAwpRCW6MKvlOB38w+f7ru3FSN7cbqUnmGJCZMO1fwDZGbZlmQG9WIcGKdMnBW1jeCoPqXrPSi&#10;Q/ZGZ+M8v8g660vnrVQhwHq3d/JZyl9VStJjVQVFTBcctVE6fTrX8cxm12L64oXb1PJQhviHKhpR&#10;Gzz6lupOkGCtr/9I1dTS22ArOpG2yWxV1VKlHtDNKP/QzXIjnEq9AJzg3mAK/y+tfNg+eVaXBb/i&#10;zIgGFK3Ua6Daty217CoC1LkwRdzSIZL6r7YH0YM9wBj77ivfxC86YvAD6t0bvKonJmG8yC9PR2dw&#10;SfhGk/FkkicCsvfrzgf6pmzDolBwD/4SrGJ7HwilIHQIia8Zu6i1Thxqwzo8cXqepwvB6rqMzhgW&#10;r9xqz7YCU7DWQr7G8pHrKAqaNjDGZvdNRYn6dZ/QGY+Hjte23AEIb/ezFJxc1Mh/LwI9CY/hQYNY&#10;CHrEUWmLouxB4mxj/a+/2WM8OIWXsw7DWPDwsxVecaa/G7B9NTqLuFFSzs4vx1D8sWd97DFtc2vR&#10;6Qir52QSYzzpQay8bZ6xN/P4KlzCSLxdcBrEW9qvCPZOqvk8BWFenaB7s3Qyph5wXfXPwrsDXwSq&#10;H+wwtmL6gbZ9bLwZ3LwlkJc4jUDvUT3gj1lP9Bz2Mi7TsZ6i3v8es98AAAD//wMAUEsDBBQABgAI&#10;AAAAIQBriqqx3AAAAAUBAAAPAAAAZHJzL2Rvd25yZXYueG1sTI/BTsMwEETvSPyDtUjcqEMFJYRs&#10;KoSASNxa6CG3bbxNAvE6it02/XsMF7isNJrRzNt8OdleHXj0nROE61kCiqV2ppMG4eP95SoF5QOJ&#10;od4JI5zYw7I4P8spM+4oKz6sQ6NiifiMENoQhkxrX7dsyc/cwBK9nRsthSjHRpuRjrHc9nqeJAtt&#10;qZO40NLATy3XX+u9RajsphrenonuXne+2kyf5cmXJeLlxfT4ACrwFP7C8IMf0aGITFu3F+NVjxAf&#10;Cb83eve3ixtQW4R5miagi1z/py++AQAA//8DAFBLAQItABQABgAIAAAAIQC2gziS/gAAAOEBAAAT&#10;AAAAAAAAAAAAAAAAAAAAAABbQ29udGVudF9UeXBlc10ueG1sUEsBAi0AFAAGAAgAAAAhADj9If/W&#10;AAAAlAEAAAsAAAAAAAAAAAAAAAAALwEAAF9yZWxzLy5yZWxzUEsBAi0AFAAGAAgAAAAhAOYouQRK&#10;AgAAhQQAAA4AAAAAAAAAAAAAAAAALgIAAGRycy9lMm9Eb2MueG1sUEsBAi0AFAAGAAgAAAAhAGuK&#10;qrHcAAAABQEAAA8AAAAAAAAAAAAAAAAApAQAAGRycy9kb3ducmV2LnhtbFBLBQYAAAAABAAEAPMA&#10;AACtBQAAAAA=&#10;" filled="f" strokeweight=".5pt">
                <v:textbox style="mso-fit-shape-to-text:t">
                  <w:txbxContent>
                    <w:p w14:paraId="12B95936" w14:textId="261A02DF" w:rsidR="00013ACA" w:rsidRDefault="00013ACA" w:rsidP="00DB3825">
                      <w:pPr>
                        <w:spacing w:line="276" w:lineRule="auto"/>
                      </w:pPr>
                      <w:r>
                        <w:t>Recommendation</w:t>
                      </w:r>
                    </w:p>
                    <w:p w14:paraId="6BA02A95" w14:textId="667B0A7D" w:rsidR="00013ACA" w:rsidRPr="00AE5084" w:rsidRDefault="00013ACA" w:rsidP="00DB3825">
                      <w:pPr>
                        <w:pStyle w:val="Luettelokappale"/>
                        <w:numPr>
                          <w:ilvl w:val="0"/>
                          <w:numId w:val="15"/>
                        </w:numPr>
                        <w:spacing w:line="276" w:lineRule="auto"/>
                      </w:pPr>
                      <w:r>
                        <w:t>Contact between prisoners and their children should be improved.</w:t>
                      </w:r>
                    </w:p>
                  </w:txbxContent>
                </v:textbox>
                <w10:anchorlock/>
              </v:shape>
            </w:pict>
          </mc:Fallback>
        </mc:AlternateContent>
      </w:r>
    </w:p>
    <w:p w14:paraId="041161B3" w14:textId="77777777" w:rsidR="00932B82" w:rsidRPr="004652DF" w:rsidRDefault="00932B82" w:rsidP="00C11B7D">
      <w:pPr>
        <w:pStyle w:val="Heading1"/>
        <w:jc w:val="both"/>
      </w:pPr>
      <w:r w:rsidRPr="004652DF">
        <w:t>Disability, basic health care and welfare</w:t>
      </w:r>
    </w:p>
    <w:p w14:paraId="29DDC920" w14:textId="77777777" w:rsidR="005E1001" w:rsidRPr="004652DF" w:rsidRDefault="00CA1509" w:rsidP="00C11B7D">
      <w:pPr>
        <w:pStyle w:val="Heading2"/>
        <w:jc w:val="both"/>
      </w:pPr>
      <w:r w:rsidRPr="004652DF">
        <w:t>Children with disabilities (41)</w:t>
      </w:r>
    </w:p>
    <w:p w14:paraId="65353C08" w14:textId="540E7998" w:rsidR="003A53FF" w:rsidRPr="004652DF" w:rsidRDefault="003A53FF" w:rsidP="005212D5">
      <w:pPr>
        <w:pStyle w:val="ListParagraph"/>
        <w:numPr>
          <w:ilvl w:val="0"/>
          <w:numId w:val="18"/>
        </w:numPr>
        <w:spacing w:line="276" w:lineRule="auto"/>
        <w:jc w:val="both"/>
      </w:pPr>
      <w:r w:rsidRPr="004652DF">
        <w:t xml:space="preserve">The second national action plan under the UN </w:t>
      </w:r>
      <w:r w:rsidR="002B30C6">
        <w:t>CRPD</w:t>
      </w:r>
      <w:r w:rsidRPr="004652DF">
        <w:t xml:space="preserve"> </w:t>
      </w:r>
      <w:r w:rsidR="0038785A">
        <w:t>was published in 2021</w:t>
      </w:r>
      <w:r w:rsidRPr="004652DF">
        <w:t>.</w:t>
      </w:r>
    </w:p>
    <w:p w14:paraId="6BDABF8F" w14:textId="1C9450FC" w:rsidR="000C4A0D" w:rsidRPr="004652DF" w:rsidRDefault="00BC2549" w:rsidP="005212D5">
      <w:pPr>
        <w:pStyle w:val="ListParagraph"/>
        <w:numPr>
          <w:ilvl w:val="0"/>
          <w:numId w:val="18"/>
        </w:numPr>
        <w:spacing w:line="276" w:lineRule="auto"/>
        <w:jc w:val="both"/>
      </w:pPr>
      <w:r w:rsidRPr="004652DF">
        <w:t xml:space="preserve">The legislation on children with disabilities is extensive. It can be difficult for families to determine what forms of support are available to them and on what grounds. Access to services and support often depends on the municipality’s resources. </w:t>
      </w:r>
    </w:p>
    <w:p w14:paraId="7F749D65" w14:textId="4A5BAB90" w:rsidR="0069746C" w:rsidRPr="004652DF" w:rsidRDefault="0069746C" w:rsidP="005212D5">
      <w:pPr>
        <w:pStyle w:val="ListParagraph"/>
        <w:numPr>
          <w:ilvl w:val="0"/>
          <w:numId w:val="18"/>
        </w:numPr>
        <w:spacing w:line="276" w:lineRule="auto"/>
        <w:jc w:val="both"/>
      </w:pPr>
      <w:r w:rsidRPr="004652DF">
        <w:t xml:space="preserve">Progress in inclusive teaching for children with disabilities has been slow, and sufficient resources have not always been provided for its implementation. Children and young people with disabilities are often targets of bullying, which can foster a negative attitude towards inclusion in teaching staff and parents. </w:t>
      </w:r>
    </w:p>
    <w:p w14:paraId="52F8BA98" w14:textId="38FA3D91" w:rsidR="003C27D0" w:rsidRPr="004652DF" w:rsidRDefault="00BB2E46" w:rsidP="005212D5">
      <w:pPr>
        <w:pStyle w:val="ListParagraph"/>
        <w:numPr>
          <w:ilvl w:val="1"/>
          <w:numId w:val="18"/>
        </w:numPr>
        <w:spacing w:line="276" w:lineRule="auto"/>
        <w:jc w:val="both"/>
      </w:pPr>
      <w:r w:rsidRPr="004652DF">
        <w:t xml:space="preserve"> Young people studying </w:t>
      </w:r>
      <w:r w:rsidR="001E055E">
        <w:t xml:space="preserve">in a special vocational school </w:t>
      </w:r>
      <w:r w:rsidRPr="004652DF">
        <w:t>told the Ombudsman of bullying experienced in basic education. For some, it had taken extremely serious forms, even requiring police intervention. Their current educational institution was free of bullying. Its motto is “Let everyone shine”.</w:t>
      </w:r>
    </w:p>
    <w:p w14:paraId="3AB3B257" w14:textId="521AF367" w:rsidR="00BB2E46" w:rsidRPr="004652DF" w:rsidRDefault="00BB2E46" w:rsidP="00C11B7D">
      <w:pPr>
        <w:spacing w:line="276" w:lineRule="auto"/>
        <w:jc w:val="both"/>
      </w:pPr>
      <w:r w:rsidRPr="004652DF">
        <w:rPr>
          <w:noProof/>
          <w:lang w:eastAsia="en-GB"/>
        </w:rPr>
        <mc:AlternateContent>
          <mc:Choice Requires="wps">
            <w:drawing>
              <wp:inline distT="0" distB="0" distL="0" distR="0" wp14:anchorId="6EF88684" wp14:editId="2E580045">
                <wp:extent cx="1828800" cy="1828800"/>
                <wp:effectExtent l="0" t="0" r="26670" b="28575"/>
                <wp:docPr id="45" name="Tekstiruutu 4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solidFill>
                            <a:prstClr val="black"/>
                          </a:solidFill>
                        </a:ln>
                      </wps:spPr>
                      <wps:txbx>
                        <w:txbxContent>
                          <w:p w14:paraId="7422E658" w14:textId="4EECEFDD" w:rsidR="00013ACA" w:rsidRDefault="00013ACA" w:rsidP="00BB2E46">
                            <w:pPr>
                              <w:spacing w:line="276" w:lineRule="auto"/>
                            </w:pPr>
                            <w:r>
                              <w:t>Recommendations</w:t>
                            </w:r>
                          </w:p>
                          <w:p w14:paraId="32635AF4" w14:textId="1A1A30CA" w:rsidR="001E055E" w:rsidRDefault="001E055E" w:rsidP="004164D0">
                            <w:pPr>
                              <w:pStyle w:val="ListParagraph"/>
                              <w:numPr>
                                <w:ilvl w:val="0"/>
                                <w:numId w:val="21"/>
                              </w:numPr>
                              <w:spacing w:line="276" w:lineRule="auto"/>
                            </w:pPr>
                            <w:r>
                              <w:t>Children with disabilities and their families must be offered</w:t>
                            </w:r>
                            <w:r w:rsidRPr="001E055E">
                              <w:t xml:space="preserve"> </w:t>
                            </w:r>
                            <w:r>
                              <w:t>adequate services and support.</w:t>
                            </w:r>
                          </w:p>
                          <w:p w14:paraId="6039BA5A" w14:textId="744912CE" w:rsidR="00013ACA" w:rsidRDefault="00013ACA" w:rsidP="004164D0">
                            <w:pPr>
                              <w:pStyle w:val="ListParagraph"/>
                              <w:numPr>
                                <w:ilvl w:val="0"/>
                                <w:numId w:val="21"/>
                              </w:numPr>
                              <w:spacing w:line="276" w:lineRule="auto"/>
                            </w:pPr>
                            <w:r>
                              <w:t>Discrimination, inappropriate treatment and bullying of children with disabilities should be addressed in educational institutions.</w:t>
                            </w:r>
                          </w:p>
                          <w:p w14:paraId="21AF0336" w14:textId="06F102DC" w:rsidR="00013ACA" w:rsidRPr="000979E5" w:rsidRDefault="00013ACA" w:rsidP="004164D0">
                            <w:pPr>
                              <w:pStyle w:val="ListParagraph"/>
                              <w:numPr>
                                <w:ilvl w:val="0"/>
                                <w:numId w:val="21"/>
                              </w:numPr>
                              <w:spacing w:line="276" w:lineRule="auto"/>
                            </w:pPr>
                            <w:r>
                              <w:t>Inclusion should be promoted by influencing the attitudes of pupils and teaching staff.</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inline>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6EF88684" id="Tekstiruutu 45" o:spid="_x0000_s1049" type="#_x0000_t202" style="width:2in;height:2in;visibility:visible;mso-wrap-style:non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aV1GQwIAAIUEAAAOAAAAZHJzL2Uyb0RvYy54bWysVF1v2jAUfZ+0/2D5fQQo7SgiVIyq0yTU&#10;VmqnPhvHgaiOr2UbEvbrd+yQFnV7mvbi3G/7nnNv5jdtrdlBOV+RyfloMORMGUlFZbY5//l892XK&#10;mQ/CFEKTUTk/Ks9vFp8/zRs7U2PakS6UYyhi/KyxOd+FYGdZ5uVO1cIPyCoDZ0muFgGq22aFEw2q&#10;1zobD4dXWUOusI6k8h7W287JF6l+WSoZHsrSq8B0zvG2kE6Xzk08s8VczLZO2F0lT88Q//CKWlQG&#10;l76VuhVBsL2r/ihVV9KRpzIMJNUZlWUlVeoB3YyGH7p52gmrUi8Ax9s3mPz/KyvvD4+OVUXOJ5ec&#10;GVGDo2f16kPl9vuwZ7ACosb6GSKfLGJD+41aUN3bPYyx87Z0dfyiJwY/wD6+AazawGRMmo6n0yFc&#10;Er5eQf3sPd06H74rqlkUcu7AYAJWHNY+dKF9SLzN0F2ldWJRG9bk/OricpgSPOmqiM4YFlNW2rGD&#10;wBxstJCv8fm49iwKmjYwxma7pqIU2k2b8Blf9B1vqDgCCEfdNHkr7yrUXwsfHoXD+KBBrER4wFFq&#10;wqPoJHG2I/frb/YYD1bh5azBOObcYF840z8M2L4eTSZxepMyufw6huLOPZtzj9nXK0KfI6yelUmM&#10;8UH3YumofsHeLOOdcAkjcXPOQy+uQrci2DuplssUhHm1IqzNk5WxdI/qc/sinD2xFUD0PfVjK2Yf&#10;SOtiY6a3y30AdYnRCHOH6Ql9zHoi57SXcZnO9RT1/vdY/AYAAP//AwBQSwMEFAAGAAgAAAAhALcM&#10;AwjXAAAABQEAAA8AAABkcnMvZG93bnJldi54bWxMj0FPwzAMhe9I/IfISNxYyiSglKYTGuLGYWwT&#10;Z68xbSFxqibbWn49BiGNi+WnZz1/r1yM3qkDDbELbOB6loEiroPtuDGw3Txf5aBiQrboApOBiSIs&#10;qvOzEgsbjvxKh3VqlIRwLNBAm1JfaB3rljzGWeiJxXsPg8ckcmi0HfAo4d7peZbdao8dy4cWe1q2&#10;VH+u996AnW6Wk3Vfdvvxdne/CnazeolPxlxejI8PoBKN6XQMP/iCDpUw7cKebVTOgBRJv1O8eZ6L&#10;3P0tuir1f/rqGwAA//8DAFBLAQItABQABgAIAAAAIQC2gziS/gAAAOEBAAATAAAAAAAAAAAAAAAA&#10;AAAAAABbQ29udGVudF9UeXBlc10ueG1sUEsBAi0AFAAGAAgAAAAhADj9If/WAAAAlAEAAAsAAAAA&#10;AAAAAAAAAAAALwEAAF9yZWxzLy5yZWxzUEsBAi0AFAAGAAgAAAAhAMJpXUZDAgAAhQQAAA4AAAAA&#10;AAAAAAAAAAAALgIAAGRycy9lMm9Eb2MueG1sUEsBAi0AFAAGAAgAAAAhALcMAwjXAAAABQEAAA8A&#10;AAAAAAAAAAAAAAAAnQQAAGRycy9kb3ducmV2LnhtbFBLBQYAAAAABAAEAPMAAAChBQAAAAA=&#10;" filled="f" strokeweight=".5pt">
                <v:textbox style="mso-fit-shape-to-text:t">
                  <w:txbxContent>
                    <w:p w14:paraId="7422E658" w14:textId="4EECEFDD" w:rsidR="00013ACA" w:rsidRDefault="00013ACA" w:rsidP="00BB2E46">
                      <w:pPr>
                        <w:spacing w:line="276" w:lineRule="auto"/>
                      </w:pPr>
                      <w:r>
                        <w:t>Recommendations</w:t>
                      </w:r>
                    </w:p>
                    <w:p w14:paraId="32635AF4" w14:textId="1A1A30CA" w:rsidR="001E055E" w:rsidRDefault="001E055E" w:rsidP="004164D0">
                      <w:pPr>
                        <w:pStyle w:val="Luettelokappale"/>
                        <w:numPr>
                          <w:ilvl w:val="0"/>
                          <w:numId w:val="21"/>
                        </w:numPr>
                        <w:spacing w:line="276" w:lineRule="auto"/>
                      </w:pPr>
                      <w:r>
                        <w:t>Children with disabilities and their families must be offered</w:t>
                      </w:r>
                      <w:r w:rsidRPr="001E055E">
                        <w:t xml:space="preserve"> </w:t>
                      </w:r>
                      <w:r>
                        <w:t>adequate services and support.</w:t>
                      </w:r>
                    </w:p>
                    <w:p w14:paraId="6039BA5A" w14:textId="744912CE" w:rsidR="00013ACA" w:rsidRDefault="00013ACA" w:rsidP="004164D0">
                      <w:pPr>
                        <w:pStyle w:val="Luettelokappale"/>
                        <w:numPr>
                          <w:ilvl w:val="0"/>
                          <w:numId w:val="21"/>
                        </w:numPr>
                        <w:spacing w:line="276" w:lineRule="auto"/>
                      </w:pPr>
                      <w:r>
                        <w:t>Discrimination, inappropriate treatment and bullying of children with disabilities should be addressed in educational institutions.</w:t>
                      </w:r>
                    </w:p>
                    <w:p w14:paraId="21AF0336" w14:textId="06F102DC" w:rsidR="00013ACA" w:rsidRPr="000979E5" w:rsidRDefault="00013ACA" w:rsidP="004164D0">
                      <w:pPr>
                        <w:pStyle w:val="Luettelokappale"/>
                        <w:numPr>
                          <w:ilvl w:val="0"/>
                          <w:numId w:val="21"/>
                        </w:numPr>
                        <w:spacing w:line="276" w:lineRule="auto"/>
                      </w:pPr>
                      <w:r>
                        <w:t>Inclusion should be promoted by influencing the attitudes of pupils and teaching staff.</w:t>
                      </w:r>
                    </w:p>
                  </w:txbxContent>
                </v:textbox>
                <w10:anchorlock/>
              </v:shape>
            </w:pict>
          </mc:Fallback>
        </mc:AlternateContent>
      </w:r>
    </w:p>
    <w:p w14:paraId="41C8EAB0" w14:textId="7A233586" w:rsidR="00CA1509" w:rsidRPr="004652DF" w:rsidRDefault="00CA1509" w:rsidP="00C11B7D">
      <w:pPr>
        <w:pStyle w:val="Heading2"/>
        <w:jc w:val="both"/>
      </w:pPr>
      <w:r w:rsidRPr="004652DF">
        <w:t>Health and health services (43)</w:t>
      </w:r>
    </w:p>
    <w:p w14:paraId="5E6D3B6D" w14:textId="0792618B" w:rsidR="00FE6A11" w:rsidRPr="004652DF" w:rsidRDefault="00D93FE6" w:rsidP="005212D5">
      <w:pPr>
        <w:pStyle w:val="ListParagraph"/>
        <w:numPr>
          <w:ilvl w:val="0"/>
          <w:numId w:val="18"/>
        </w:numPr>
        <w:spacing w:line="276" w:lineRule="auto"/>
        <w:jc w:val="both"/>
      </w:pPr>
      <w:r w:rsidRPr="004652DF">
        <w:t>The amendment of the Pupil and Student Welfare Act in 2014 paid particular attention to communal care for students. An assessment of the Act’s implementation in pre-primary</w:t>
      </w:r>
      <w:r w:rsidR="00EB39CD">
        <w:t>,</w:t>
      </w:r>
      <w:r w:rsidRPr="004652DF">
        <w:t xml:space="preserve"> basic education</w:t>
      </w:r>
      <w:r w:rsidR="00EB39CD">
        <w:t xml:space="preserve"> and</w:t>
      </w:r>
      <w:r w:rsidRPr="004652DF">
        <w:t xml:space="preserve"> general upper secondary school (2018) found that there remains much room for improvement. For example, pupils and students had little opportunity to influence the work of student welfare teams or the educational institutions’ plans. The numbers of pupils and schools served by individual school psychologists varies greatly, which leads to inequality.</w:t>
      </w:r>
      <w:r w:rsidR="00FE6A11" w:rsidRPr="004652DF">
        <w:rPr>
          <w:rStyle w:val="FootnoteReference"/>
        </w:rPr>
        <w:footnoteReference w:id="50"/>
      </w:r>
    </w:p>
    <w:p w14:paraId="1F8DAF39" w14:textId="7F5F2DF3" w:rsidR="00D93FE6" w:rsidRPr="004652DF" w:rsidRDefault="00274980" w:rsidP="005212D5">
      <w:pPr>
        <w:pStyle w:val="ListParagraph"/>
        <w:numPr>
          <w:ilvl w:val="0"/>
          <w:numId w:val="18"/>
        </w:numPr>
        <w:spacing w:line="276" w:lineRule="auto"/>
        <w:jc w:val="both"/>
        <w:rPr>
          <w:shd w:val="clear" w:color="auto" w:fill="FFFFFF"/>
        </w:rPr>
      </w:pPr>
      <w:r w:rsidRPr="004652DF">
        <w:rPr>
          <w:shd w:val="clear" w:color="auto" w:fill="FFFFFF"/>
        </w:rPr>
        <w:t xml:space="preserve">The </w:t>
      </w:r>
      <w:r w:rsidR="00A256D6">
        <w:rPr>
          <w:shd w:val="clear" w:color="auto" w:fill="FFFFFF"/>
        </w:rPr>
        <w:t>pan</w:t>
      </w:r>
      <w:r w:rsidR="00A256D6" w:rsidRPr="004652DF">
        <w:rPr>
          <w:shd w:val="clear" w:color="auto" w:fill="FFFFFF"/>
        </w:rPr>
        <w:t xml:space="preserve">demic </w:t>
      </w:r>
      <w:r w:rsidRPr="004652DF">
        <w:rPr>
          <w:shd w:val="clear" w:color="auto" w:fill="FFFFFF"/>
        </w:rPr>
        <w:t>and remote study</w:t>
      </w:r>
      <w:r w:rsidR="00A256D6">
        <w:rPr>
          <w:shd w:val="clear" w:color="auto" w:fill="FFFFFF"/>
        </w:rPr>
        <w:t>ing</w:t>
      </w:r>
      <w:r w:rsidRPr="004652DF">
        <w:rPr>
          <w:shd w:val="clear" w:color="auto" w:fill="FFFFFF"/>
        </w:rPr>
        <w:t xml:space="preserve"> have increased the support needs of children and young people. Children and their families have been left alone with their need for information, assistance and support. There has been a significant increase in the financial difficulties, loneliness and feelings of insecurity of families, challenges related to parenthood, and relationship and mental health problems during the </w:t>
      </w:r>
      <w:r w:rsidR="00A256D6">
        <w:rPr>
          <w:shd w:val="clear" w:color="auto" w:fill="FFFFFF"/>
        </w:rPr>
        <w:t>pandemic</w:t>
      </w:r>
      <w:r w:rsidRPr="004652DF">
        <w:rPr>
          <w:shd w:val="clear" w:color="auto" w:fill="FFFFFF"/>
        </w:rPr>
        <w:t xml:space="preserve"> </w:t>
      </w:r>
      <w:r w:rsidR="00A256D6">
        <w:rPr>
          <w:shd w:val="clear" w:color="auto" w:fill="FFFFFF"/>
        </w:rPr>
        <w:t>compared</w:t>
      </w:r>
      <w:r w:rsidRPr="004652DF">
        <w:rPr>
          <w:shd w:val="clear" w:color="auto" w:fill="FFFFFF"/>
        </w:rPr>
        <w:t xml:space="preserve"> to the previous year. The resulting care deficit has led to the accumulation and aggravation of issues.</w:t>
      </w:r>
      <w:r w:rsidR="003824E5" w:rsidRPr="004652DF">
        <w:rPr>
          <w:rStyle w:val="FootnoteReference"/>
          <w:shd w:val="clear" w:color="auto" w:fill="FFFFFF"/>
        </w:rPr>
        <w:footnoteReference w:id="51"/>
      </w:r>
    </w:p>
    <w:p w14:paraId="395AD0A2" w14:textId="552895FE" w:rsidR="00BB2E46" w:rsidRPr="004652DF" w:rsidRDefault="00BB2E46" w:rsidP="00C11B7D">
      <w:pPr>
        <w:spacing w:line="276" w:lineRule="auto"/>
        <w:jc w:val="both"/>
        <w:rPr>
          <w:shd w:val="clear" w:color="auto" w:fill="FFFFFF"/>
        </w:rPr>
      </w:pPr>
      <w:r w:rsidRPr="004652DF">
        <w:rPr>
          <w:noProof/>
          <w:lang w:eastAsia="en-GB"/>
        </w:rPr>
        <mc:AlternateContent>
          <mc:Choice Requires="wps">
            <w:drawing>
              <wp:inline distT="0" distB="0" distL="0" distR="0" wp14:anchorId="110F2065" wp14:editId="7465B7AB">
                <wp:extent cx="6126480" cy="1828800"/>
                <wp:effectExtent l="0" t="0" r="26670" b="18415"/>
                <wp:docPr id="46" name="Tekstiruutu 46"/>
                <wp:cNvGraphicFramePr/>
                <a:graphic xmlns:a="http://schemas.openxmlformats.org/drawingml/2006/main">
                  <a:graphicData uri="http://schemas.microsoft.com/office/word/2010/wordprocessingShape">
                    <wps:wsp>
                      <wps:cNvSpPr txBox="1"/>
                      <wps:spPr>
                        <a:xfrm>
                          <a:off x="0" y="0"/>
                          <a:ext cx="6126480" cy="1828800"/>
                        </a:xfrm>
                        <a:prstGeom prst="rect">
                          <a:avLst/>
                        </a:prstGeom>
                        <a:noFill/>
                        <a:ln w="6350">
                          <a:solidFill>
                            <a:prstClr val="black"/>
                          </a:solidFill>
                        </a:ln>
                      </wps:spPr>
                      <wps:txbx>
                        <w:txbxContent>
                          <w:p w14:paraId="38E38CF0" w14:textId="39F7DD61" w:rsidR="00013ACA" w:rsidRDefault="00013ACA" w:rsidP="00BB2E46">
                            <w:pPr>
                              <w:spacing w:line="276" w:lineRule="auto"/>
                              <w:rPr>
                                <w:shd w:val="clear" w:color="auto" w:fill="FFFFFF"/>
                              </w:rPr>
                            </w:pPr>
                            <w:r>
                              <w:rPr>
                                <w:shd w:val="clear" w:color="auto" w:fill="FFFFFF"/>
                              </w:rPr>
                              <w:t>Recommendation</w:t>
                            </w:r>
                          </w:p>
                          <w:p w14:paraId="0CA29B32" w14:textId="2D3F17E4" w:rsidR="00013ACA" w:rsidRPr="00F82AE6" w:rsidRDefault="00013ACA" w:rsidP="004164D0">
                            <w:pPr>
                              <w:pStyle w:val="ListParagraph"/>
                              <w:numPr>
                                <w:ilvl w:val="0"/>
                                <w:numId w:val="22"/>
                              </w:numPr>
                              <w:spacing w:line="276" w:lineRule="auto"/>
                            </w:pPr>
                            <w:r>
                              <w:t xml:space="preserve">Binding staffing requirements should be provided for school health care and student welfare.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inline>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110F2065" id="Tekstiruutu 46" o:spid="_x0000_s1050" type="#_x0000_t202" style="width:482.4pt;height:2in;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T342SwIAAIcEAAAOAAAAZHJzL2Uyb0RvYy54bWysVN9v2jAQfp+0/8Hy+xpglFHUULFWTJOq&#10;thJMfTaOU6I6Ps92SNhfv8+GUNTtadqLc798vvu+u1zfdLVmO+V8RSbnw4sBZ8pIKirzkvMf6+Wn&#10;KWc+CFMITUblfK88v5l//HDd2pka0ZZ0oRxDEuNnrc35NgQ7yzIvt6oW/oKsMnCW5GoRoLqXrHCi&#10;RfZaZ6PBYJK15ArrSCrvYb07OPk85S9LJcNjWXoVmM45agvpdOncxDObX4vZixN2W8ljGeIfqqhF&#10;ZfDoKdWdCII1rvojVV1JR57KcCGpzqgsK6lSD+hmOHjXzWorrEq9ABxvTzD5/5dWPuyeHKuKnI8n&#10;nBlRg6O1evWhck0TGgYrIGqtnyFyZREbuq/Ugere7mGMnXelq+MXPTH4Afb+BLDqApMwToajyXgK&#10;l4RvOB1Np4NEQfZ23TofvimqWRRy7sBgAlbs7n1AKQjtQ+JrhpaV1olFbViLJz5fDtIFT7oqojOG&#10;xSu32rGdwBxstJCvsXzkOouCpg2MsdlDU1EK3aZL+IzGfccbKvYAwtFhmryVywr574UPT8JhfNAg&#10;ViI84ig1oSg6Spxtyf36mz3Gg1V4OWsxjjn3PxvhFGf6uwHfV8PxOM5vUsaXX0ZQ3Llnc+4xTX1L&#10;6HSI5bMyiTE+6F4sHdXP2JxFfBUuYSTeznnoxdtwWBJsnlSLRQrCxFoR7s3Kypi6x3XdPQtnj3wF&#10;UP1A/eCK2TvaDrHxpreLJoC8xGkE+oDqEX9Me6LnuJlxnc71FPX2/5j/BgAA//8DAFBLAwQUAAYA&#10;CAAAACEApwF8ONsAAAAFAQAADwAAAGRycy9kb3ducmV2LnhtbEyPQUvDQBCF74L/YRnBm91YpKZp&#10;NkVEDXiz2kNu0+w0iWZnQ3bbpv/e0YteHgxveO97+XpyvTrSGDrPBm5nCSji2tuOGwMf7883KagQ&#10;kS32nsnAmQKsi8uLHDPrT/xGx01slIRwyNBAG+OQaR3qlhyGmR+Ixdv70WGUc2y0HfEk4a7X8yRZ&#10;aIcdS0OLAz22VH9tDs5A5bbV8PqEeP+yD9V2+izPoSyNub6aHlagIk3x7xl+8AUdCmHa+QPboHoD&#10;MiT+qnjLxZ3M2BmYp2kCusj1f/riGwAA//8DAFBLAQItABQABgAIAAAAIQC2gziS/gAAAOEBAAAT&#10;AAAAAAAAAAAAAAAAAAAAAABbQ29udGVudF9UeXBlc10ueG1sUEsBAi0AFAAGAAgAAAAhADj9If/W&#10;AAAAlAEAAAsAAAAAAAAAAAAAAAAALwEAAF9yZWxzLy5yZWxzUEsBAi0AFAAGAAgAAAAhAL1PfjZL&#10;AgAAhwQAAA4AAAAAAAAAAAAAAAAALgIAAGRycy9lMm9Eb2MueG1sUEsBAi0AFAAGAAgAAAAhAKcB&#10;fDjbAAAABQEAAA8AAAAAAAAAAAAAAAAApQQAAGRycy9kb3ducmV2LnhtbFBLBQYAAAAABAAEAPMA&#10;AACtBQAAAAA=&#10;" filled="f" strokeweight=".5pt">
                <v:textbox style="mso-fit-shape-to-text:t">
                  <w:txbxContent>
                    <w:p w14:paraId="38E38CF0" w14:textId="39F7DD61" w:rsidR="00013ACA" w:rsidRDefault="00013ACA" w:rsidP="00BB2E46">
                      <w:pPr>
                        <w:spacing w:line="276" w:lineRule="auto"/>
                        <w:rPr>
                          <w:shd w:val="clear" w:color="auto" w:fill="FFFFFF"/>
                        </w:rPr>
                      </w:pPr>
                      <w:r>
                        <w:rPr>
                          <w:shd w:val="clear" w:color="auto" w:fill="FFFFFF"/>
                        </w:rPr>
                        <w:t>Recommendation</w:t>
                      </w:r>
                    </w:p>
                    <w:p w14:paraId="0CA29B32" w14:textId="2D3F17E4" w:rsidR="00013ACA" w:rsidRPr="00F82AE6" w:rsidRDefault="00013ACA" w:rsidP="004164D0">
                      <w:pPr>
                        <w:pStyle w:val="Luettelokappale"/>
                        <w:numPr>
                          <w:ilvl w:val="0"/>
                          <w:numId w:val="22"/>
                        </w:numPr>
                        <w:spacing w:line="276" w:lineRule="auto"/>
                      </w:pPr>
                      <w:r>
                        <w:t xml:space="preserve">Binding staffing requirements should be provided for school health care and student welfare. </w:t>
                      </w:r>
                    </w:p>
                  </w:txbxContent>
                </v:textbox>
                <w10:anchorlock/>
              </v:shape>
            </w:pict>
          </mc:Fallback>
        </mc:AlternateContent>
      </w:r>
    </w:p>
    <w:p w14:paraId="1987E365" w14:textId="54E6BC2E" w:rsidR="0020443E" w:rsidRPr="004652DF" w:rsidRDefault="0020443E" w:rsidP="00C11B7D">
      <w:pPr>
        <w:pStyle w:val="Heading2"/>
        <w:jc w:val="both"/>
      </w:pPr>
      <w:r w:rsidRPr="004652DF">
        <w:t>Mental health (45)</w:t>
      </w:r>
    </w:p>
    <w:p w14:paraId="0AF46F61" w14:textId="144C1DDE" w:rsidR="00F729DE" w:rsidRPr="004652DF" w:rsidRDefault="001F36DB" w:rsidP="005212D5">
      <w:pPr>
        <w:pStyle w:val="ListParagraph"/>
        <w:numPr>
          <w:ilvl w:val="0"/>
          <w:numId w:val="18"/>
        </w:numPr>
        <w:spacing w:line="276" w:lineRule="auto"/>
        <w:jc w:val="both"/>
      </w:pPr>
      <w:r w:rsidRPr="004652DF">
        <w:t xml:space="preserve">The diagnosed mental health disorders of children and young people, demand for mental health services and </w:t>
      </w:r>
      <w:r w:rsidR="00D04BD7">
        <w:t xml:space="preserve">psychiatric </w:t>
      </w:r>
      <w:r w:rsidRPr="004652DF">
        <w:t xml:space="preserve">medication use has been increasing since 2000. Of the children born in 1997, 20 percent had a diagnosed psychiatric condition by the age of 18. More than 60 percent of children in foster care have a diagnosed psychiatric illness. The increase in client volumes is putting pressure on specialised health </w:t>
      </w:r>
      <w:r w:rsidR="00A256D6" w:rsidRPr="004652DF">
        <w:t>care</w:t>
      </w:r>
      <w:r w:rsidRPr="004652DF">
        <w:t>.</w:t>
      </w:r>
    </w:p>
    <w:p w14:paraId="50CF0135" w14:textId="7EA6B989" w:rsidR="00FF5F46" w:rsidRPr="004652DF" w:rsidRDefault="001F36DB" w:rsidP="005212D5">
      <w:pPr>
        <w:pStyle w:val="ListParagraph"/>
        <w:numPr>
          <w:ilvl w:val="0"/>
          <w:numId w:val="18"/>
        </w:numPr>
        <w:spacing w:line="276" w:lineRule="auto"/>
        <w:jc w:val="both"/>
      </w:pPr>
      <w:r w:rsidRPr="004652DF">
        <w:t>The National Mental Health Strategy was published in 20</w:t>
      </w:r>
      <w:r w:rsidR="008F2FA2">
        <w:t>20.</w:t>
      </w:r>
      <w:r w:rsidRPr="004652DF">
        <w:t xml:space="preserve"> </w:t>
      </w:r>
      <w:r w:rsidR="00820644">
        <w:t>It</w:t>
      </w:r>
      <w:r w:rsidRPr="004652DF">
        <w:t xml:space="preserve"> also covers substance abuse work and substance abuse prevention services. The mental health of children and young people is one of the strategy's focus areas.</w:t>
      </w:r>
    </w:p>
    <w:p w14:paraId="3F98A2B1" w14:textId="47229847" w:rsidR="00942915" w:rsidRPr="004652DF" w:rsidRDefault="00942915" w:rsidP="005212D5">
      <w:pPr>
        <w:pStyle w:val="ListParagraph"/>
        <w:numPr>
          <w:ilvl w:val="0"/>
          <w:numId w:val="18"/>
        </w:numPr>
        <w:spacing w:line="276" w:lineRule="auto"/>
        <w:jc w:val="both"/>
      </w:pPr>
      <w:r w:rsidRPr="004652DF">
        <w:t xml:space="preserve">Mental health services for children and young people suffered from congestion due to the </w:t>
      </w:r>
      <w:r w:rsidR="00D04BD7">
        <w:t>covid</w:t>
      </w:r>
      <w:r w:rsidRPr="004652DF">
        <w:t>-19 crisis in the spring of 2020.</w:t>
      </w:r>
    </w:p>
    <w:p w14:paraId="306E2ACB" w14:textId="564FC1B8" w:rsidR="0020443E" w:rsidRPr="004652DF" w:rsidRDefault="00F729DE" w:rsidP="005212D5">
      <w:pPr>
        <w:pStyle w:val="ListParagraph"/>
        <w:numPr>
          <w:ilvl w:val="1"/>
          <w:numId w:val="18"/>
        </w:numPr>
        <w:spacing w:line="276" w:lineRule="auto"/>
        <w:ind w:left="1276"/>
        <w:jc w:val="both"/>
      </w:pPr>
      <w:r w:rsidRPr="004652DF">
        <w:t xml:space="preserve">The members of the Youth Council reported that anxiety, stress and feelings of pressure had increased during the pandemic. The threshold for seeking help is high due to a fear of </w:t>
      </w:r>
      <w:r w:rsidR="00E02C5E" w:rsidRPr="004652DF">
        <w:t>stigmatisation and</w:t>
      </w:r>
      <w:r w:rsidRPr="004652DF">
        <w:t xml:space="preserve"> getting help can be a complicated process. Many are also wondering about how bad they have to feel in order to seek help. Young people </w:t>
      </w:r>
      <w:r w:rsidR="00E02C5E">
        <w:t>suffer</w:t>
      </w:r>
      <w:r w:rsidRPr="004652DF">
        <w:t xml:space="preserve"> from loneliness. </w:t>
      </w:r>
      <w:r w:rsidR="00E02C5E">
        <w:t>Then again</w:t>
      </w:r>
      <w:r w:rsidRPr="004652DF">
        <w:t xml:space="preserve">, they feel pressured to stay in touch with friends, especially in exceptional circumstances. Anxiety and excessive pressure at school have been brough up even before the </w:t>
      </w:r>
      <w:r w:rsidR="00D04BD7">
        <w:t>pandemic.</w:t>
      </w:r>
      <w:r w:rsidRPr="004652DF">
        <w:t xml:space="preserve"> </w:t>
      </w:r>
    </w:p>
    <w:p w14:paraId="09E1BAAE" w14:textId="4F7A82D6" w:rsidR="008E437E" w:rsidRPr="004652DF" w:rsidRDefault="0069746C" w:rsidP="005212D5">
      <w:pPr>
        <w:pStyle w:val="ListParagraph"/>
        <w:numPr>
          <w:ilvl w:val="0"/>
          <w:numId w:val="18"/>
        </w:numPr>
        <w:spacing w:line="276" w:lineRule="auto"/>
        <w:jc w:val="both"/>
      </w:pPr>
      <w:r w:rsidRPr="004652DF">
        <w:t>The suicides of children and young people are roughly twice as common in Finland than in the other Nordic</w:t>
      </w:r>
      <w:r w:rsidR="00EE7DB5">
        <w:t xml:space="preserve">s </w:t>
      </w:r>
      <w:r w:rsidRPr="004652DF">
        <w:t>in proportion to the population. Unlike with adult suicides, no significant decrease in the suicides of children and young people has been witnessed in the 2000s.</w:t>
      </w:r>
      <w:r w:rsidR="00A34E36">
        <w:rPr>
          <w:rStyle w:val="FootnoteReference"/>
        </w:rPr>
        <w:footnoteReference w:id="52"/>
      </w:r>
      <w:r w:rsidRPr="004652DF">
        <w:t xml:space="preserve"> Children and young people commit suicide in more violent ways than in other countries.</w:t>
      </w:r>
      <w:r w:rsidR="00A34E36">
        <w:rPr>
          <w:rStyle w:val="FootnoteReference"/>
        </w:rPr>
        <w:footnoteReference w:id="53"/>
      </w:r>
      <w:r w:rsidRPr="004652DF">
        <w:t xml:space="preserve">  </w:t>
      </w:r>
    </w:p>
    <w:p w14:paraId="0DDCCB9F" w14:textId="568E74E6" w:rsidR="0069746C" w:rsidRPr="004652DF" w:rsidRDefault="002736D4" w:rsidP="00C11B7D">
      <w:pPr>
        <w:spacing w:line="276" w:lineRule="auto"/>
        <w:jc w:val="both"/>
      </w:pPr>
      <w:r w:rsidRPr="004652DF">
        <w:rPr>
          <w:noProof/>
          <w:lang w:eastAsia="en-GB"/>
        </w:rPr>
        <mc:AlternateContent>
          <mc:Choice Requires="wps">
            <w:drawing>
              <wp:inline distT="0" distB="0" distL="0" distR="0" wp14:anchorId="6FDC5B11" wp14:editId="502A23C0">
                <wp:extent cx="1828800" cy="1828800"/>
                <wp:effectExtent l="0" t="0" r="26670" b="13335"/>
                <wp:docPr id="23" name="Tekstiruutu 2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solidFill>
                            <a:prstClr val="black"/>
                          </a:solidFill>
                        </a:ln>
                      </wps:spPr>
                      <wps:txbx>
                        <w:txbxContent>
                          <w:p w14:paraId="65CD93ED" w14:textId="74F4B2BE" w:rsidR="00013ACA" w:rsidRDefault="00013ACA" w:rsidP="00DD44BA">
                            <w:pPr>
                              <w:spacing w:line="276" w:lineRule="auto"/>
                            </w:pPr>
                            <w:r>
                              <w:t>Recommendations</w:t>
                            </w:r>
                          </w:p>
                          <w:p w14:paraId="1AB0D2A7" w14:textId="29FF587E" w:rsidR="00013ACA" w:rsidRDefault="00013ACA" w:rsidP="004164D0">
                            <w:pPr>
                              <w:pStyle w:val="ListParagraph"/>
                              <w:numPr>
                                <w:ilvl w:val="0"/>
                                <w:numId w:val="23"/>
                              </w:numPr>
                              <w:spacing w:line="276" w:lineRule="auto"/>
                            </w:pPr>
                            <w:r>
                              <w:t>Mental health competencies must be increased, especially in basic services.</w:t>
                            </w:r>
                          </w:p>
                          <w:p w14:paraId="0C8E0532" w14:textId="0B919337" w:rsidR="00013ACA" w:rsidRDefault="00013ACA" w:rsidP="004164D0">
                            <w:pPr>
                              <w:pStyle w:val="ListParagraph"/>
                              <w:numPr>
                                <w:ilvl w:val="0"/>
                                <w:numId w:val="23"/>
                              </w:numPr>
                              <w:spacing w:line="276" w:lineRule="auto"/>
                            </w:pPr>
                            <w:r>
                              <w:t>Cooperation between sectors in supporting mental health must be increased.</w:t>
                            </w:r>
                          </w:p>
                          <w:p w14:paraId="3F6A0F4E" w14:textId="42A16377" w:rsidR="00013ACA" w:rsidRDefault="00820644" w:rsidP="004164D0">
                            <w:pPr>
                              <w:pStyle w:val="ListParagraph"/>
                              <w:numPr>
                                <w:ilvl w:val="0"/>
                                <w:numId w:val="23"/>
                              </w:numPr>
                              <w:spacing w:line="276" w:lineRule="auto"/>
                            </w:pPr>
                            <w:r>
                              <w:t>P</w:t>
                            </w:r>
                            <w:r w:rsidR="00013ACA">
                              <w:t xml:space="preserve">articular focus </w:t>
                            </w:r>
                            <w:r>
                              <w:t xml:space="preserve">must be placed </w:t>
                            </w:r>
                            <w:r w:rsidR="00013ACA">
                              <w:t xml:space="preserve">on decreasing the child suicide rate. </w:t>
                            </w:r>
                          </w:p>
                          <w:p w14:paraId="7BF7A090" w14:textId="12CF5584" w:rsidR="00013ACA" w:rsidRPr="00B930BF" w:rsidRDefault="00013ACA" w:rsidP="004164D0">
                            <w:pPr>
                              <w:pStyle w:val="ListParagraph"/>
                              <w:numPr>
                                <w:ilvl w:val="0"/>
                                <w:numId w:val="23"/>
                              </w:numPr>
                              <w:spacing w:line="276" w:lineRule="auto"/>
                            </w:pPr>
                            <w:r>
                              <w:t>Sufficient resources for clearing the backlog of patients should be allocated to child and adolescent psychiatry, low-threshold services</w:t>
                            </w:r>
                            <w:r w:rsidR="00D04BD7">
                              <w:t>,</w:t>
                            </w:r>
                            <w:r>
                              <w:t xml:space="preserve"> and specialised health care.</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inline>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6FDC5B11" id="Tekstiruutu 23" o:spid="_x0000_s1051" type="#_x0000_t202" style="width:2in;height:2in;visibility:visible;mso-wrap-style:non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erzyQgIAAIUEAAAOAAAAZHJzL2Uyb0RvYy54bWysVF1v2jAUfZ+0/2D5fQ1Q2lFEqFirTpNQ&#10;WwmmPhvHgaiOr2UbEvbrd+yQFnV7mvbi3G/7nnNvZrdtrdlBOV+RyfnwYsCZMpKKymxz/nP98GXC&#10;mQ/CFEKTUTk/Ks9v558/zRo7VSPakS6UYyhi/LSxOd+FYKdZ5uVO1cJfkFUGzpJcLQJUt80KJxpU&#10;r3U2Ggyus4ZcYR1J5T2s952Tz1P9slQyPJWlV4HpnONtIZ0unZt4ZvOZmG6dsLtKnp4h/uEVtagM&#10;Ln0rdS+CYHtX/VGqrqQjT2W4kFRnVJaVVKkHdDMcfOhmtRNWpV4AjrdvMPn/V1Y+Hp4dq4qcjy45&#10;M6IGR2v16kPl9vuwZ7ACosb6KSJXFrGh/UYtqO7tHsbYeVu6On7RE4MfYB/fAFZtYDImTUaTyQAu&#10;CV+voH72nm6dD98V1SwKOXdgMAErDksfutA+JN5m6KHSOrGoDWtyfn15NUgJnnRVRGcMiyl32rGD&#10;wBxstJCv8fm49iwKmjYwxma7pqIU2k3b4XPVd7yh4gggHHXT5K18qFB/KXx4Fg7jgwaxEuEJR6kJ&#10;j6KTxNmO3K+/2WM8WIWXswbjmHODfeFM/zBg+2Y4HsfpTcr46usIijv3bM49Zl/fEfocYvWsTGKM&#10;D7oXS0f1C/ZmEe+ESxiJm3MeevEudCuCvZNqsUhBmFcrwtKsrIyle1TX7Ytw9sRWANGP1I+tmH4g&#10;rYuNmd4u9gHUJUYjzB2mJ/Qx64mc017GZTrXU9T732P+GwAA//8DAFBLAwQUAAYACAAAACEAtwwD&#10;CNcAAAAFAQAADwAAAGRycy9kb3ducmV2LnhtbEyPQU/DMAyF70j8h8hI3FjKJKCUphMa4sZhbBNn&#10;rzFtIXGqJttafj0GIY2L5adnPX+vXIzeqQMNsQts4HqWgSKug+24MbDdPF/loGJCtugCk4GJIiyq&#10;87MSCxuO/EqHdWqUhHAs0ECbUl9oHeuWPMZZ6InFew+DxyRyaLQd8Cjh3ul5lt1qjx3LhxZ7WrZU&#10;f6733oCdbpaTdV92+/F2d78KdrN6iU/GXF6Mjw+gEo3pdAw/+IIOlTDtwp5tVM6AFEm/U7x5novc&#10;/S26KvV/+uobAAD//wMAUEsBAi0AFAAGAAgAAAAhALaDOJL+AAAA4QEAABMAAAAAAAAAAAAAAAAA&#10;AAAAAFtDb250ZW50X1R5cGVzXS54bWxQSwECLQAUAAYACAAAACEAOP0h/9YAAACUAQAACwAAAAAA&#10;AAAAAAAAAAAvAQAAX3JlbHMvLnJlbHNQSwECLQAUAAYACAAAACEA+nq88kICAACFBAAADgAAAAAA&#10;AAAAAAAAAAAuAgAAZHJzL2Uyb0RvYy54bWxQSwECLQAUAAYACAAAACEAtwwDCNcAAAAFAQAADwAA&#10;AAAAAAAAAAAAAACcBAAAZHJzL2Rvd25yZXYueG1sUEsFBgAAAAAEAAQA8wAAAKAFAAAAAA==&#10;" filled="f" strokeweight=".5pt">
                <v:textbox style="mso-fit-shape-to-text:t">
                  <w:txbxContent>
                    <w:p w14:paraId="65CD93ED" w14:textId="74F4B2BE" w:rsidR="00013ACA" w:rsidRDefault="00013ACA" w:rsidP="00DD44BA">
                      <w:pPr>
                        <w:spacing w:line="276" w:lineRule="auto"/>
                      </w:pPr>
                      <w:r>
                        <w:t>Recommendations</w:t>
                      </w:r>
                    </w:p>
                    <w:p w14:paraId="1AB0D2A7" w14:textId="29FF587E" w:rsidR="00013ACA" w:rsidRDefault="00013ACA" w:rsidP="004164D0">
                      <w:pPr>
                        <w:pStyle w:val="Luettelokappale"/>
                        <w:numPr>
                          <w:ilvl w:val="0"/>
                          <w:numId w:val="23"/>
                        </w:numPr>
                        <w:spacing w:line="276" w:lineRule="auto"/>
                      </w:pPr>
                      <w:r>
                        <w:t>Mental health competencies must be increased, especially in basic services.</w:t>
                      </w:r>
                    </w:p>
                    <w:p w14:paraId="0C8E0532" w14:textId="0B919337" w:rsidR="00013ACA" w:rsidRDefault="00013ACA" w:rsidP="004164D0">
                      <w:pPr>
                        <w:pStyle w:val="Luettelokappale"/>
                        <w:numPr>
                          <w:ilvl w:val="0"/>
                          <w:numId w:val="23"/>
                        </w:numPr>
                        <w:spacing w:line="276" w:lineRule="auto"/>
                      </w:pPr>
                      <w:r>
                        <w:t>Cooperation between sectors in supporting mental health must be increased.</w:t>
                      </w:r>
                    </w:p>
                    <w:p w14:paraId="3F6A0F4E" w14:textId="42A16377" w:rsidR="00013ACA" w:rsidRDefault="00820644" w:rsidP="004164D0">
                      <w:pPr>
                        <w:pStyle w:val="Luettelokappale"/>
                        <w:numPr>
                          <w:ilvl w:val="0"/>
                          <w:numId w:val="23"/>
                        </w:numPr>
                        <w:spacing w:line="276" w:lineRule="auto"/>
                      </w:pPr>
                      <w:r>
                        <w:t>P</w:t>
                      </w:r>
                      <w:r w:rsidR="00013ACA">
                        <w:t xml:space="preserve">articular focus </w:t>
                      </w:r>
                      <w:r>
                        <w:t xml:space="preserve">must be placed </w:t>
                      </w:r>
                      <w:r w:rsidR="00013ACA">
                        <w:t xml:space="preserve">on decreasing the child suicide rate. </w:t>
                      </w:r>
                    </w:p>
                    <w:p w14:paraId="7BF7A090" w14:textId="12CF5584" w:rsidR="00013ACA" w:rsidRPr="00B930BF" w:rsidRDefault="00013ACA" w:rsidP="004164D0">
                      <w:pPr>
                        <w:pStyle w:val="Luettelokappale"/>
                        <w:numPr>
                          <w:ilvl w:val="0"/>
                          <w:numId w:val="23"/>
                        </w:numPr>
                        <w:spacing w:line="276" w:lineRule="auto"/>
                      </w:pPr>
                      <w:r>
                        <w:t>Sufficient resources for clearing the backlog of patients should be allocated to child and adolescent psychiatry, low-threshold services</w:t>
                      </w:r>
                      <w:r w:rsidR="00D04BD7">
                        <w:t>,</w:t>
                      </w:r>
                      <w:r>
                        <w:t xml:space="preserve"> and specialised health care.</w:t>
                      </w:r>
                    </w:p>
                  </w:txbxContent>
                </v:textbox>
                <w10:anchorlock/>
              </v:shape>
            </w:pict>
          </mc:Fallback>
        </mc:AlternateContent>
      </w:r>
    </w:p>
    <w:p w14:paraId="13BAA3C9" w14:textId="77777777" w:rsidR="0020443E" w:rsidRPr="004652DF" w:rsidRDefault="0020443E" w:rsidP="00C11B7D">
      <w:pPr>
        <w:pStyle w:val="Heading2"/>
        <w:jc w:val="both"/>
      </w:pPr>
      <w:r w:rsidRPr="004652DF">
        <w:t>Breastfeeding (47)</w:t>
      </w:r>
    </w:p>
    <w:p w14:paraId="0F2E56FA" w14:textId="757A9B10" w:rsidR="00F729DE" w:rsidRPr="004652DF" w:rsidRDefault="00F729DE" w:rsidP="005212D5">
      <w:pPr>
        <w:pStyle w:val="ListParagraph"/>
        <w:numPr>
          <w:ilvl w:val="0"/>
          <w:numId w:val="18"/>
        </w:numPr>
        <w:spacing w:line="276" w:lineRule="auto"/>
        <w:jc w:val="both"/>
      </w:pPr>
      <w:r w:rsidRPr="004652DF">
        <w:t>A National Programme of Action for Breastfeeding Promotion has been drawn up for the years 2018–2022.</w:t>
      </w:r>
      <w:r w:rsidR="00AF1E14" w:rsidRPr="004652DF">
        <w:rPr>
          <w:rStyle w:val="FootnoteReference"/>
        </w:rPr>
        <w:footnoteReference w:id="54"/>
      </w:r>
      <w:r w:rsidRPr="004652DF">
        <w:t xml:space="preserve"> THL has employed a part-time breastfeeding coordinator with a fixed-term employment contract. In practice, the programme has not been implemented in all respects. The pandemic appears to have exacerbated the situation further. Support requests related to babies under the age of two months doubled in the spring of 2020. No resources have been allocated for the coordination of breastfeeding after 2020, and the future of the position is uncertain.</w:t>
      </w:r>
      <w:r w:rsidR="0091294B" w:rsidRPr="004652DF">
        <w:rPr>
          <w:rStyle w:val="FootnoteReference"/>
        </w:rPr>
        <w:footnoteReference w:id="55"/>
      </w:r>
      <w:r w:rsidRPr="004652DF">
        <w:t xml:space="preserve"> </w:t>
      </w:r>
    </w:p>
    <w:p w14:paraId="57461693" w14:textId="7FA9BCCD" w:rsidR="00423001" w:rsidRPr="004652DF" w:rsidRDefault="00423001" w:rsidP="005212D5">
      <w:pPr>
        <w:pStyle w:val="ListParagraph"/>
        <w:numPr>
          <w:ilvl w:val="0"/>
          <w:numId w:val="18"/>
        </w:numPr>
        <w:spacing w:line="276" w:lineRule="auto"/>
        <w:jc w:val="both"/>
      </w:pPr>
      <w:r w:rsidRPr="004652DF">
        <w:t>Finland has not ratified the ILO's Maternity Protection Convention. A lack of working hours legislation about breastfeeding is hindering children's right to the best nourishment</w:t>
      </w:r>
      <w:r w:rsidR="008A4085">
        <w:t xml:space="preserve"> and</w:t>
      </w:r>
      <w:r w:rsidRPr="004652DF">
        <w:t xml:space="preserve"> can present obstacles for the mother's return to work. </w:t>
      </w:r>
    </w:p>
    <w:p w14:paraId="0AEB1ADA" w14:textId="691D03C6" w:rsidR="00423001" w:rsidRPr="004652DF" w:rsidRDefault="002736D4" w:rsidP="00C11B7D">
      <w:pPr>
        <w:jc w:val="both"/>
      </w:pPr>
      <w:r w:rsidRPr="004652DF">
        <w:rPr>
          <w:noProof/>
          <w:lang w:eastAsia="en-GB"/>
        </w:rPr>
        <mc:AlternateContent>
          <mc:Choice Requires="wps">
            <w:drawing>
              <wp:inline distT="0" distB="0" distL="0" distR="0" wp14:anchorId="5C79E052" wp14:editId="351495E3">
                <wp:extent cx="1828800" cy="1828800"/>
                <wp:effectExtent l="0" t="0" r="26670" b="15240"/>
                <wp:docPr id="24" name="Tekstiruutu 2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solidFill>
                            <a:prstClr val="black"/>
                          </a:solidFill>
                        </a:ln>
                      </wps:spPr>
                      <wps:txbx>
                        <w:txbxContent>
                          <w:p w14:paraId="5A2B4422" w14:textId="6A7A216D" w:rsidR="00013ACA" w:rsidRDefault="00013ACA" w:rsidP="00423001">
                            <w:r>
                              <w:t>Recommendations</w:t>
                            </w:r>
                          </w:p>
                          <w:p w14:paraId="48E1A4B1" w14:textId="2DBCEE0C" w:rsidR="00013ACA" w:rsidRDefault="00013ACA" w:rsidP="005760E8">
                            <w:pPr>
                              <w:pStyle w:val="ListParagraph"/>
                              <w:numPr>
                                <w:ilvl w:val="0"/>
                                <w:numId w:val="24"/>
                              </w:numPr>
                              <w:spacing w:line="276" w:lineRule="auto"/>
                            </w:pPr>
                            <w:r>
                              <w:t>The position of breastfeeding coordinator must be made permanent and sufficient working hours must be allocated to it.</w:t>
                            </w:r>
                          </w:p>
                          <w:p w14:paraId="1377FA10" w14:textId="12B5E699" w:rsidR="00013ACA" w:rsidRPr="00D14468" w:rsidRDefault="00013ACA" w:rsidP="005760E8">
                            <w:pPr>
                              <w:pStyle w:val="ListParagraph"/>
                              <w:numPr>
                                <w:ilvl w:val="0"/>
                                <w:numId w:val="24"/>
                              </w:numPr>
                              <w:spacing w:line="276" w:lineRule="auto"/>
                            </w:pPr>
                            <w:r>
                              <w:t>The Maternity Protection Convention should be ratified, and breastfeeding breaks made possible during work.</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inline>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5C79E052" id="Tekstiruutu 24" o:spid="_x0000_s1052" type="#_x0000_t202" style="width:2in;height:2in;visibility:visible;mso-wrap-style:non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B01lQgIAAIUEAAAOAAAAZHJzL2Uyb0RvYy54bWysVF1v2jAUfZ+0/2D5fQQY7RgiVIyq06Sq&#10;rQRTn43jQFTH17INSffrd+wQiro9TXtx7rd9z7k385u21uyonK/I5Hw0GHKmjKSiMruc/9zcfZpy&#10;5oMwhdBkVM5flec3i48f5o2dqTHtSRfKMRQxftbYnO9DsLMs83KvauEHZJWBsyRXiwDV7bLCiQbV&#10;a52Nh8PrrCFXWEdSeQ/rbefki1S/LJUMj2XpVWA653hbSKdL5zae2WIuZjsn7L6Sp2eIf3hFLSqD&#10;S8+lbkUQ7OCqP0rVlXTkqQwDSXVGZVlJlXpAN6Phu27We2FV6gXgeHuGyf+/svLh+ORYVeR8POHM&#10;iBocbdSLD5U7HMKBwQqIGutniFxbxIb2G7Wgurd7GGPnbenq+EVPDH6A/XoGWLWByZg0HU+nQ7gk&#10;fL2C+tlbunU+fFdUsyjk3IHBBKw43vvQhfYh8TZDd5XWiUVtWJPz689Xw5TgSVdFdMawmLLSjh0F&#10;5mCrhXyJz8e1F1HQtIExNts1FaXQbtsOn+u+4y0VrwDCUTdN3sq7CvXvhQ9PwmF80CBWIjziKDXh&#10;UXSSONuT+/U3e4wHq/By1mAcc26wL5zpHwZsfx1NJnF6kzK5+jKG4i4920uPOdQrQp8jrJ6VSYzx&#10;Qfdi6ah+xt4s451wCSNxc85DL65CtyLYO6mWyxSEebUi3Ju1lbF0j+qmfRbOntgKIPqB+rEVs3ek&#10;dbEx09vlIYC6xGiEucP0hD5mPZFz2su4TJd6inr7eyx+AwAA//8DAFBLAwQUAAYACAAAACEAtwwD&#10;CNcAAAAFAQAADwAAAGRycy9kb3ducmV2LnhtbEyPQU/DMAyF70j8h8hI3FjKJKCUphMa4sZhbBNn&#10;rzFtIXGqJttafj0GIY2L5adnPX+vXIzeqQMNsQts4HqWgSKug+24MbDdPF/loGJCtugCk4GJIiyq&#10;87MSCxuO/EqHdWqUhHAs0ECbUl9oHeuWPMZZ6InFew+DxyRyaLQd8Cjh3ul5lt1qjx3LhxZ7WrZU&#10;f6733oCdbpaTdV92+/F2d78KdrN6iU/GXF6Mjw+gEo3pdAw/+IIOlTDtwp5tVM6AFEm/U7x5novc&#10;/S26KvV/+uobAAD//wMAUEsBAi0AFAAGAAgAAAAhALaDOJL+AAAA4QEAABMAAAAAAAAAAAAAAAAA&#10;AAAAAFtDb250ZW50X1R5cGVzXS54bWxQSwECLQAUAAYACAAAACEAOP0h/9YAAACUAQAACwAAAAAA&#10;AAAAAAAAAAAvAQAAX3JlbHMvLnJlbHNQSwECLQAUAAYACAAAACEAMAdNZUICAACFBAAADgAAAAAA&#10;AAAAAAAAAAAuAgAAZHJzL2Uyb0RvYy54bWxQSwECLQAUAAYACAAAACEAtwwDCNcAAAAFAQAADwAA&#10;AAAAAAAAAAAAAACcBAAAZHJzL2Rvd25yZXYueG1sUEsFBgAAAAAEAAQA8wAAAKAFAAAAAA==&#10;" filled="f" strokeweight=".5pt">
                <v:textbox style="mso-fit-shape-to-text:t">
                  <w:txbxContent>
                    <w:p w14:paraId="5A2B4422" w14:textId="6A7A216D" w:rsidR="00013ACA" w:rsidRDefault="00013ACA" w:rsidP="00423001">
                      <w:r>
                        <w:t>Recommendations</w:t>
                      </w:r>
                    </w:p>
                    <w:p w14:paraId="48E1A4B1" w14:textId="2DBCEE0C" w:rsidR="00013ACA" w:rsidRDefault="00013ACA" w:rsidP="005760E8">
                      <w:pPr>
                        <w:pStyle w:val="Luettelokappale"/>
                        <w:numPr>
                          <w:ilvl w:val="0"/>
                          <w:numId w:val="24"/>
                        </w:numPr>
                        <w:spacing w:line="276" w:lineRule="auto"/>
                      </w:pPr>
                      <w:r>
                        <w:t>The position of breastfeeding coordinator must be made permanent and sufficient working hours must be allocated to it.</w:t>
                      </w:r>
                    </w:p>
                    <w:p w14:paraId="1377FA10" w14:textId="12B5E699" w:rsidR="00013ACA" w:rsidRPr="00D14468" w:rsidRDefault="00013ACA" w:rsidP="005760E8">
                      <w:pPr>
                        <w:pStyle w:val="Luettelokappale"/>
                        <w:numPr>
                          <w:ilvl w:val="0"/>
                          <w:numId w:val="24"/>
                        </w:numPr>
                        <w:spacing w:line="276" w:lineRule="auto"/>
                      </w:pPr>
                      <w:r>
                        <w:t>The Maternity Protection Convention should be ratified, and breastfeeding breaks made possible during work.</w:t>
                      </w:r>
                    </w:p>
                  </w:txbxContent>
                </v:textbox>
                <w10:anchorlock/>
              </v:shape>
            </w:pict>
          </mc:Fallback>
        </mc:AlternateContent>
      </w:r>
    </w:p>
    <w:p w14:paraId="3A02FB93" w14:textId="77777777" w:rsidR="0020443E" w:rsidRPr="004652DF" w:rsidRDefault="0020443E" w:rsidP="00C11B7D">
      <w:pPr>
        <w:pStyle w:val="Heading2"/>
        <w:jc w:val="both"/>
      </w:pPr>
      <w:r w:rsidRPr="004652DF">
        <w:t>Adolescent health (7, 49)</w:t>
      </w:r>
    </w:p>
    <w:p w14:paraId="7FA903F1" w14:textId="29FA3099" w:rsidR="00F729DE" w:rsidRPr="004652DF" w:rsidRDefault="00FF5F46" w:rsidP="005212D5">
      <w:pPr>
        <w:pStyle w:val="ListParagraph"/>
        <w:numPr>
          <w:ilvl w:val="0"/>
          <w:numId w:val="18"/>
        </w:numPr>
        <w:spacing w:line="276" w:lineRule="auto"/>
        <w:jc w:val="both"/>
      </w:pPr>
      <w:r w:rsidRPr="004652DF">
        <w:t xml:space="preserve">Approximately five percent of young people </w:t>
      </w:r>
      <w:r w:rsidR="008D6AD2" w:rsidRPr="004652DF">
        <w:t>suffer</w:t>
      </w:r>
      <w:r w:rsidRPr="004652DF">
        <w:t xml:space="preserve"> from </w:t>
      </w:r>
      <w:r w:rsidRPr="004652DF">
        <w:rPr>
          <w:color w:val="303030"/>
          <w:shd w:val="clear" w:color="auto" w:fill="FFFFFF"/>
        </w:rPr>
        <w:t>a substance use disorder, most commonly related to alcohol use. A significantly larger number have substance abuse problems of varying degrees.</w:t>
      </w:r>
      <w:r w:rsidRPr="004652DF">
        <w:t xml:space="preserve">  </w:t>
      </w:r>
    </w:p>
    <w:p w14:paraId="2A8E5806" w14:textId="346060DE" w:rsidR="0020443E" w:rsidRPr="004652DF" w:rsidRDefault="00FF5F46" w:rsidP="005212D5">
      <w:pPr>
        <w:pStyle w:val="ListParagraph"/>
        <w:numPr>
          <w:ilvl w:val="0"/>
          <w:numId w:val="18"/>
        </w:numPr>
        <w:spacing w:line="276" w:lineRule="auto"/>
        <w:jc w:val="both"/>
      </w:pPr>
      <w:r w:rsidRPr="004652DF">
        <w:t>To an extent, the increase in drug-related deaths among adolescents indicates that substances have become easier to come by and the mixed use of alcohol and drugs is common. The availability of substance abuse services for minors is poor in many municipalities.</w:t>
      </w:r>
    </w:p>
    <w:p w14:paraId="01F56323" w14:textId="11967C90" w:rsidR="00CB5B36" w:rsidRPr="004652DF" w:rsidRDefault="00CB5B36" w:rsidP="00C11B7D">
      <w:pPr>
        <w:spacing w:line="276" w:lineRule="auto"/>
        <w:jc w:val="both"/>
      </w:pPr>
      <w:r w:rsidRPr="004652DF">
        <w:rPr>
          <w:noProof/>
          <w:lang w:eastAsia="en-GB"/>
        </w:rPr>
        <mc:AlternateContent>
          <mc:Choice Requires="wps">
            <w:drawing>
              <wp:inline distT="0" distB="0" distL="0" distR="0" wp14:anchorId="553551FD" wp14:editId="7E0CF760">
                <wp:extent cx="5981700" cy="1828800"/>
                <wp:effectExtent l="0" t="0" r="19050" b="25400"/>
                <wp:docPr id="43" name="Tekstiruutu 43"/>
                <wp:cNvGraphicFramePr/>
                <a:graphic xmlns:a="http://schemas.openxmlformats.org/drawingml/2006/main">
                  <a:graphicData uri="http://schemas.microsoft.com/office/word/2010/wordprocessingShape">
                    <wps:wsp>
                      <wps:cNvSpPr txBox="1"/>
                      <wps:spPr>
                        <a:xfrm>
                          <a:off x="0" y="0"/>
                          <a:ext cx="5981700" cy="1828800"/>
                        </a:xfrm>
                        <a:prstGeom prst="rect">
                          <a:avLst/>
                        </a:prstGeom>
                        <a:noFill/>
                        <a:ln w="6350">
                          <a:solidFill>
                            <a:prstClr val="black"/>
                          </a:solidFill>
                        </a:ln>
                      </wps:spPr>
                      <wps:txbx>
                        <w:txbxContent>
                          <w:p w14:paraId="61D88858" w14:textId="6A613CEB" w:rsidR="00013ACA" w:rsidRDefault="00013ACA" w:rsidP="00CB5B36">
                            <w:pPr>
                              <w:spacing w:line="276" w:lineRule="auto"/>
                            </w:pPr>
                            <w:r>
                              <w:t>Recommendations</w:t>
                            </w:r>
                          </w:p>
                          <w:p w14:paraId="4AF373C1" w14:textId="77777777" w:rsidR="00013ACA" w:rsidRDefault="00013ACA" w:rsidP="004164D0">
                            <w:pPr>
                              <w:pStyle w:val="ListParagraph"/>
                              <w:numPr>
                                <w:ilvl w:val="0"/>
                                <w:numId w:val="25"/>
                              </w:numPr>
                              <w:spacing w:line="276" w:lineRule="auto"/>
                            </w:pPr>
                            <w:r>
                              <w:t>Substance use prevention services must be increased.</w:t>
                            </w:r>
                          </w:p>
                          <w:p w14:paraId="78ACA081" w14:textId="6375BC61" w:rsidR="00013ACA" w:rsidRPr="003F0A72" w:rsidRDefault="00013ACA" w:rsidP="004164D0">
                            <w:pPr>
                              <w:pStyle w:val="ListParagraph"/>
                              <w:numPr>
                                <w:ilvl w:val="0"/>
                                <w:numId w:val="25"/>
                              </w:numPr>
                              <w:spacing w:line="276" w:lineRule="auto"/>
                            </w:pPr>
                            <w:r>
                              <w:t>The availability of substance abuse services for adolescents must be increased to correspond to actual needs.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inline>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553551FD" id="Tekstiruutu 43" o:spid="_x0000_s1053" type="#_x0000_t202" style="width:471pt;height:2in;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pxWNSwIAAIcEAAAOAAAAZHJzL2Uyb0RvYy54bWysVN9P2zAQfp+0/8Hy+0hbCpSKFHVFTJMQ&#10;IJWJZ9dx2gjH59lOE/bX77PTQMX2NO3FuR+fz3ff3eXquqs12yvnKzI5H5+MOFNGUlGZbc5/PN1+&#10;mXHmgzCF0GRUzl+V59eLz5+uWjtXE9qRLpRjCGL8vLU534Vg51nm5U7Vwp+QVQbOklwtAlS3zQon&#10;WkSvdTYZjc6zllxhHUnlPaw3vZMvUvyyVDI8lKVXgemcI7eQTpfOTTyzxZWYb52wu0oe0hD/kEUt&#10;KoNH30LdiCBY46o/QtWVdOSpDCeS6ozKspIq1YBqxqMP1ax3wqpUC8jx9o0m///Cyvv9o2NVkfPp&#10;KWdG1OjRk3rxoXJNExoGKyhqrZ8DubbAhu4rdWj1YPcwxsq70tXxi5oY/CD79Y1g1QUmYTy7nI0v&#10;RnBJ+MazyWwGBfGz9+vW+fBNUc2ikHOHDiZixf7Ohx46QOJrhm4rrVMXtWFtzs9Pz0bpgiddFdEZ&#10;YfHKSju2F5iDjRby5fDsEQpJaINcYrF9UVEK3aZL/Ewuhoo3VLyCCEf9NHkrbyvEvxM+PAqH8UGB&#10;WInwgKPUhKToIHG2I/frb/aIR1fh5azFOObc/2yEU5zp7wb9vhxPp3F+kzI9u5hAcceezbHHNPWK&#10;UOkYy2dlEiM+6EEsHdXP2JxlfBUuYSTeznkYxFXolwSbJ9VymUCYWCvCnVlbGUMPvD51z8LZQ78C&#10;Wn1Pw+CK+Ye29dh409tlE9C81NNIdM/qgX9Me5qKw2bGdTrWE+r9/7H4DQAA//8DAFBLAwQUAAYA&#10;CAAAACEAxv9z3NsAAAAFAQAADwAAAGRycy9kb3ducmV2LnhtbEyPQUvDQBCF74L/YRnBm90YRGPM&#10;poioAW9We8htmp0m0exsyG7b9N87eqmXB483vPdNsZzdoPY0hd6zgetFAoq48bbn1sDnx8tVBipE&#10;ZIuDZzJwpADL8vyswNz6A7/TfhVbJSUccjTQxTjmWoemI4dh4UdiybZ+chjFTq22Ex6k3A06TZJb&#10;7bBnWehwpKeOmu/Vzhmo3boe354R7163oV7PX9UxVJUxlxfz4wOoSHM8HcMvvqBDKUwbv2Mb1GBA&#10;Hol/Ktn9TSp2YyDNsgR0Wej/9OUPAAAA//8DAFBLAQItABQABgAIAAAAIQC2gziS/gAAAOEBAAAT&#10;AAAAAAAAAAAAAAAAAAAAAABbQ29udGVudF9UeXBlc10ueG1sUEsBAi0AFAAGAAgAAAAhADj9If/W&#10;AAAAlAEAAAsAAAAAAAAAAAAAAAAALwEAAF9yZWxzLy5yZWxzUEsBAi0AFAAGAAgAAAAhAO2nFY1L&#10;AgAAhwQAAA4AAAAAAAAAAAAAAAAALgIAAGRycy9lMm9Eb2MueG1sUEsBAi0AFAAGAAgAAAAhAMb/&#10;c9zbAAAABQEAAA8AAAAAAAAAAAAAAAAApQQAAGRycy9kb3ducmV2LnhtbFBLBQYAAAAABAAEAPMA&#10;AACtBQAAAAA=&#10;" filled="f" strokeweight=".5pt">
                <v:textbox style="mso-fit-shape-to-text:t">
                  <w:txbxContent>
                    <w:p w14:paraId="61D88858" w14:textId="6A613CEB" w:rsidR="00013ACA" w:rsidRDefault="00013ACA" w:rsidP="00CB5B36">
                      <w:pPr>
                        <w:spacing w:line="276" w:lineRule="auto"/>
                      </w:pPr>
                      <w:r>
                        <w:t>Recommendations</w:t>
                      </w:r>
                    </w:p>
                    <w:p w14:paraId="4AF373C1" w14:textId="77777777" w:rsidR="00013ACA" w:rsidRDefault="00013ACA" w:rsidP="004164D0">
                      <w:pPr>
                        <w:pStyle w:val="Luettelokappale"/>
                        <w:numPr>
                          <w:ilvl w:val="0"/>
                          <w:numId w:val="25"/>
                        </w:numPr>
                        <w:spacing w:line="276" w:lineRule="auto"/>
                      </w:pPr>
                      <w:r>
                        <w:t>Substance use prevention services must be increased.</w:t>
                      </w:r>
                    </w:p>
                    <w:p w14:paraId="78ACA081" w14:textId="6375BC61" w:rsidR="00013ACA" w:rsidRPr="003F0A72" w:rsidRDefault="00013ACA" w:rsidP="004164D0">
                      <w:pPr>
                        <w:pStyle w:val="Luettelokappale"/>
                        <w:numPr>
                          <w:ilvl w:val="0"/>
                          <w:numId w:val="25"/>
                        </w:numPr>
                        <w:spacing w:line="276" w:lineRule="auto"/>
                      </w:pPr>
                      <w:r>
                        <w:t>The availability of substance abuse services for adolescents must be increased to correspond to actual needs.</w:t>
                      </w:r>
                    </w:p>
                  </w:txbxContent>
                </v:textbox>
                <w10:anchorlock/>
              </v:shape>
            </w:pict>
          </mc:Fallback>
        </mc:AlternateContent>
      </w:r>
    </w:p>
    <w:p w14:paraId="31D39A80" w14:textId="684966A0" w:rsidR="0020443E" w:rsidRPr="004652DF" w:rsidRDefault="0020443E" w:rsidP="00C11B7D">
      <w:pPr>
        <w:pStyle w:val="Heading2"/>
        <w:jc w:val="both"/>
      </w:pPr>
      <w:r w:rsidRPr="004652DF">
        <w:t>Standard of living (51)</w:t>
      </w:r>
    </w:p>
    <w:p w14:paraId="1DDADC72" w14:textId="1F895E46" w:rsidR="002A60D9" w:rsidRPr="004652DF" w:rsidRDefault="002A60D9" w:rsidP="005212D5">
      <w:pPr>
        <w:pStyle w:val="ListParagraph"/>
        <w:numPr>
          <w:ilvl w:val="0"/>
          <w:numId w:val="18"/>
        </w:numPr>
        <w:spacing w:line="276" w:lineRule="auto"/>
        <w:jc w:val="both"/>
      </w:pPr>
      <w:r w:rsidRPr="004652DF">
        <w:t xml:space="preserve">According to the income distribution statistics for </w:t>
      </w:r>
      <w:r w:rsidRPr="009221DA">
        <w:t>2019,</w:t>
      </w:r>
      <w:r w:rsidRPr="004652DF">
        <w:t xml:space="preserve"> 11.6 percent of children live in low-income families.</w:t>
      </w:r>
      <w:r w:rsidR="000F10D3" w:rsidRPr="004652DF">
        <w:rPr>
          <w:rStyle w:val="FootnoteReference"/>
        </w:rPr>
        <w:footnoteReference w:id="56"/>
      </w:r>
      <w:r w:rsidRPr="004652DF">
        <w:t xml:space="preserve"> The poverty of families with children differs from that of other households, whose poverty is most often explained by exclusion from working life: more than half of poor families include an employed adult</w:t>
      </w:r>
      <w:r w:rsidR="009221DA">
        <w:t>.</w:t>
      </w:r>
      <w:r w:rsidRPr="004652DF">
        <w:t xml:space="preserve"> </w:t>
      </w:r>
    </w:p>
    <w:p w14:paraId="7047C0E0" w14:textId="74853B16" w:rsidR="00E3691F" w:rsidRPr="004652DF" w:rsidRDefault="002A60D9" w:rsidP="005212D5">
      <w:pPr>
        <w:pStyle w:val="ListParagraph"/>
        <w:numPr>
          <w:ilvl w:val="1"/>
          <w:numId w:val="18"/>
        </w:numPr>
        <w:spacing w:line="276" w:lineRule="auto"/>
        <w:ind w:left="1276" w:hanging="709"/>
        <w:jc w:val="both"/>
      </w:pPr>
      <w:r w:rsidRPr="004652DF">
        <w:t xml:space="preserve">Children of poor families felt that they do not have equal opportunities for leisure activities, travel, or take part in celebrations or other occasions. </w:t>
      </w:r>
      <w:r w:rsidR="000F4615">
        <w:t>Additionally</w:t>
      </w:r>
      <w:r w:rsidRPr="004652DF">
        <w:t>, those who feel that they lack means have more limited options in how they spend their leisure time.</w:t>
      </w:r>
      <w:r w:rsidRPr="004652DF">
        <w:rPr>
          <w:rStyle w:val="FootnoteReference"/>
        </w:rPr>
        <w:footnoteReference w:id="57"/>
      </w:r>
    </w:p>
    <w:p w14:paraId="6B283D1A" w14:textId="43ACD203" w:rsidR="00F729DE" w:rsidRPr="004652DF" w:rsidRDefault="00E26E96" w:rsidP="005212D5">
      <w:pPr>
        <w:pStyle w:val="ListParagraph"/>
        <w:numPr>
          <w:ilvl w:val="0"/>
          <w:numId w:val="18"/>
        </w:numPr>
        <w:spacing w:line="276" w:lineRule="auto"/>
        <w:jc w:val="both"/>
      </w:pPr>
      <w:r w:rsidRPr="004652DF">
        <w:t>The regulation of income and social security is complex. There is a great need for accessible, adequate</w:t>
      </w:r>
      <w:r w:rsidR="00D04BD7">
        <w:t>,</w:t>
      </w:r>
      <w:r w:rsidRPr="004652DF">
        <w:t xml:space="preserve"> and timely counselling services. </w:t>
      </w:r>
    </w:p>
    <w:p w14:paraId="44CC168C" w14:textId="6D57E463" w:rsidR="00DC0D77" w:rsidRPr="004652DF" w:rsidRDefault="003F076B" w:rsidP="005212D5">
      <w:pPr>
        <w:pStyle w:val="ListParagraph"/>
        <w:numPr>
          <w:ilvl w:val="0"/>
          <w:numId w:val="18"/>
        </w:numPr>
        <w:spacing w:line="276" w:lineRule="auto"/>
        <w:jc w:val="both"/>
      </w:pPr>
      <w:r w:rsidRPr="004652DF">
        <w:t xml:space="preserve">A higher education and thus better employment opportunities can reduce the poverty of children and families in the long term, but only for the next generation. </w:t>
      </w:r>
    </w:p>
    <w:p w14:paraId="0BE13A40" w14:textId="12DA2AF1" w:rsidR="00F729DE" w:rsidRPr="004652DF" w:rsidRDefault="00DC0D77" w:rsidP="005212D5">
      <w:pPr>
        <w:pStyle w:val="ListParagraph"/>
        <w:numPr>
          <w:ilvl w:val="1"/>
          <w:numId w:val="18"/>
        </w:numPr>
        <w:spacing w:line="276" w:lineRule="auto"/>
        <w:ind w:left="1276"/>
        <w:jc w:val="both"/>
      </w:pPr>
      <w:r w:rsidRPr="004652DF">
        <w:t xml:space="preserve">Young people in vocational education pointed out that matters of financial management are rarely featured in teaching. For example, not everyone is aware of the seriousness of a bad credit record. Teaching on the use of money should begin in basic education, while in upper comprehensive school, the focus should be on becoming independent. Familiarity with the principles of operating a business and entrepreneurship courses were seen as important for </w:t>
      </w:r>
      <w:r w:rsidR="0054738D">
        <w:t>everyone</w:t>
      </w:r>
      <w:r w:rsidRPr="004652DF">
        <w:t xml:space="preserve">. </w:t>
      </w:r>
    </w:p>
    <w:p w14:paraId="231B78A9" w14:textId="7307F814" w:rsidR="00A50822" w:rsidRPr="004652DF" w:rsidRDefault="00DE6416" w:rsidP="005212D5">
      <w:pPr>
        <w:pStyle w:val="ListParagraph"/>
        <w:numPr>
          <w:ilvl w:val="0"/>
          <w:numId w:val="18"/>
        </w:numPr>
        <w:spacing w:line="276" w:lineRule="auto"/>
        <w:jc w:val="both"/>
      </w:pPr>
      <w:r w:rsidRPr="004652DF">
        <w:t>The Child Barometer 2020 indicate</w:t>
      </w:r>
      <w:r w:rsidR="004F17E5">
        <w:t>s</w:t>
      </w:r>
      <w:r w:rsidRPr="004652DF">
        <w:t xml:space="preserve"> that a good life for 6-year-old children is not defined solely by indicators of privilege or underprivilege, such as the parents’ education or financial situation. Regardless of their everyday challenges, many young children </w:t>
      </w:r>
      <w:r w:rsidR="004F17E5" w:rsidRPr="004652DF">
        <w:t>feel</w:t>
      </w:r>
      <w:r w:rsidRPr="004652DF">
        <w:t xml:space="preserve"> that they have a good life characterised by spending time and doing things together and good relationships with their parents.</w:t>
      </w:r>
      <w:r w:rsidR="002E68B6" w:rsidRPr="004652DF">
        <w:rPr>
          <w:rStyle w:val="FootnoteReference"/>
        </w:rPr>
        <w:footnoteReference w:id="58"/>
      </w:r>
      <w:r w:rsidRPr="004652DF">
        <w:t xml:space="preserve">  </w:t>
      </w:r>
    </w:p>
    <w:p w14:paraId="04F3ACCF" w14:textId="13C50437" w:rsidR="00A50822" w:rsidRPr="004652DF" w:rsidRDefault="00E0373B" w:rsidP="005212D5">
      <w:pPr>
        <w:pStyle w:val="ListParagraph"/>
        <w:numPr>
          <w:ilvl w:val="0"/>
          <w:numId w:val="18"/>
        </w:numPr>
        <w:spacing w:line="276" w:lineRule="auto"/>
        <w:jc w:val="both"/>
      </w:pPr>
      <w:r w:rsidRPr="004652DF">
        <w:t>The</w:t>
      </w:r>
      <w:r w:rsidR="004F17E5">
        <w:t xml:space="preserve"> ongoing</w:t>
      </w:r>
      <w:r w:rsidRPr="004652DF">
        <w:t xml:space="preserve"> social security and family leave reforms will have an impact on families’ standard of living. </w:t>
      </w:r>
    </w:p>
    <w:p w14:paraId="213CF99F" w14:textId="6EE8DB09" w:rsidR="00CA1509" w:rsidRPr="004652DF" w:rsidRDefault="00BB5949" w:rsidP="005212D5">
      <w:pPr>
        <w:pStyle w:val="ListParagraph"/>
        <w:numPr>
          <w:ilvl w:val="0"/>
          <w:numId w:val="18"/>
        </w:numPr>
        <w:spacing w:line="276" w:lineRule="auto"/>
        <w:jc w:val="both"/>
      </w:pPr>
      <w:r w:rsidRPr="004652DF">
        <w:t xml:space="preserve">The pandemic has had the greatest impact on the families that were already the most disadvantaged. </w:t>
      </w:r>
      <w:r w:rsidR="0054738D">
        <w:t>T</w:t>
      </w:r>
      <w:r w:rsidRPr="004652DF">
        <w:t xml:space="preserve">he number of such families has grown. The </w:t>
      </w:r>
      <w:r w:rsidR="00CD3236">
        <w:t>pandemic</w:t>
      </w:r>
      <w:r w:rsidR="00CD3236" w:rsidRPr="004652DF">
        <w:t xml:space="preserve"> </w:t>
      </w:r>
      <w:r w:rsidRPr="004652DF">
        <w:t xml:space="preserve">has emphasised the shortcomings in services that were already present under normal circumstances.  </w:t>
      </w:r>
    </w:p>
    <w:p w14:paraId="45785329" w14:textId="1C5A55A4" w:rsidR="00BB2E46" w:rsidRPr="004652DF" w:rsidRDefault="00BB2E46" w:rsidP="00C11B7D">
      <w:pPr>
        <w:spacing w:line="276" w:lineRule="auto"/>
        <w:jc w:val="both"/>
      </w:pPr>
      <w:r w:rsidRPr="004652DF">
        <w:rPr>
          <w:noProof/>
          <w:lang w:eastAsia="en-GB"/>
        </w:rPr>
        <mc:AlternateContent>
          <mc:Choice Requires="wps">
            <w:drawing>
              <wp:inline distT="0" distB="0" distL="0" distR="0" wp14:anchorId="50944580" wp14:editId="3072E812">
                <wp:extent cx="1828800" cy="1828800"/>
                <wp:effectExtent l="0" t="0" r="26670" b="17780"/>
                <wp:docPr id="47" name="Tekstiruutu 4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solidFill>
                            <a:prstClr val="black"/>
                          </a:solidFill>
                        </a:ln>
                      </wps:spPr>
                      <wps:txbx>
                        <w:txbxContent>
                          <w:p w14:paraId="5FC65F07" w14:textId="2F6AF9E9" w:rsidR="00013ACA" w:rsidRDefault="00013ACA" w:rsidP="00BB2E46">
                            <w:pPr>
                              <w:spacing w:line="276" w:lineRule="auto"/>
                            </w:pPr>
                            <w:r>
                              <w:t>Recommendations</w:t>
                            </w:r>
                          </w:p>
                          <w:p w14:paraId="58387944" w14:textId="7260BE73" w:rsidR="00013ACA" w:rsidRDefault="00013ACA" w:rsidP="004164D0">
                            <w:pPr>
                              <w:pStyle w:val="ListParagraph"/>
                              <w:numPr>
                                <w:ilvl w:val="0"/>
                                <w:numId w:val="29"/>
                              </w:numPr>
                              <w:spacing w:line="276" w:lineRule="auto"/>
                            </w:pPr>
                            <w:r>
                              <w:t>The livelihoods of working families should be secured.</w:t>
                            </w:r>
                          </w:p>
                          <w:p w14:paraId="09910ADC" w14:textId="00FBBAAB" w:rsidR="00013ACA" w:rsidRPr="000637C8" w:rsidRDefault="00013ACA" w:rsidP="004164D0">
                            <w:pPr>
                              <w:pStyle w:val="ListParagraph"/>
                              <w:numPr>
                                <w:ilvl w:val="0"/>
                                <w:numId w:val="29"/>
                              </w:numPr>
                              <w:spacing w:line="276" w:lineRule="auto"/>
                            </w:pPr>
                            <w:r>
                              <w:t>Incentive traps should be dismantled to prevent families from being caught in a wheel of poverty and to make work worthwhile for the parents.</w:t>
                            </w:r>
                          </w:p>
                          <w:p w14:paraId="2F19564A" w14:textId="68CFC815" w:rsidR="00013ACA" w:rsidRPr="000637C8" w:rsidRDefault="00013ACA" w:rsidP="004164D0">
                            <w:pPr>
                              <w:pStyle w:val="ListParagraph"/>
                              <w:numPr>
                                <w:ilvl w:val="0"/>
                                <w:numId w:val="29"/>
                              </w:numPr>
                              <w:spacing w:line="276" w:lineRule="auto"/>
                            </w:pPr>
                            <w:r>
                              <w:t>Child impact assessments must be carried out at all stages of the social security and family leave reforms and in all administrative branches involved. Continuous assessments should be performed after the reforms.</w:t>
                            </w:r>
                          </w:p>
                          <w:p w14:paraId="1B2A1DD1" w14:textId="063BAAFE" w:rsidR="00013ACA" w:rsidRPr="00EA1396" w:rsidRDefault="00013ACA" w:rsidP="004164D0">
                            <w:pPr>
                              <w:pStyle w:val="ListParagraph"/>
                              <w:numPr>
                                <w:ilvl w:val="0"/>
                                <w:numId w:val="29"/>
                              </w:numPr>
                              <w:spacing w:line="276" w:lineRule="auto"/>
                            </w:pPr>
                            <w:r>
                              <w:t>Questions of family income should be considered in housing policy.</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inline>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50944580" id="Tekstiruutu 47" o:spid="_x0000_s1054" type="#_x0000_t202" style="width:2in;height:2in;visibility:visible;mso-wrap-style:non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329CQwIAAIUEAAAOAAAAZHJzL2Uyb0RvYy54bWysVF1v2jAUfZ+0/2D5fQQYbSkiVIyq0yTU&#10;VmqnPhvHgaiOr2UbEvbrd+yQFnV7mvbi3G/7nnNv5jdtrdlBOV+RyfloMORMGUlFZbY5//l892XK&#10;mQ/CFEKTUTk/Ks9vFp8/zRs7U2PakS6UYyhi/KyxOd+FYGdZ5uVO1cIPyCoDZ0muFgGq22aFEw2q&#10;1zobD4eXWUOusI6k8h7W287JF6l+WSoZHsrSq8B0zvG2kE6Xzk08s8VczLZO2F0lT88Q//CKWlQG&#10;l76VuhVBsL2r/ihVV9KRpzIMJNUZlWUlVeoB3YyGH7p52gmrUi8Ax9s3mPz/KyvvD4+OVUXOJ1ec&#10;GVGDo2f16kPl9vuwZ7ACosb6GSKfLGJD+41aUN3bPYyx87Z0dfyiJwY/wD6+AazawGRMmo6n0yFc&#10;Er5eQf3sPd06H74rqlkUcu7AYAJWHNY+dKF9SLzN0F2ldWJRG9bk/PLrxTAleNJVEZ0xLKastGMH&#10;gTnYaCFf4/Nx7VkUNG1gjM12TUUptJs24TOe9h1vqDgCCEfdNHkr7yrUXwsfHoXD+KBBrER4wFFq&#10;wqPoJHG2I/frb/YYD1bh5azBOObcYF840z8M2L4eTSZxepMyubgaQ3Hnns25x+zrFaHPEVbPyiTG&#10;+KB7sXRUv2BvlvFOuISRuDnnoRdXoVsR7J1Uy2UKwrxaEdbmycpYukf1uX0Rzp7YCiD6nvqxFbMP&#10;pHWxMdPb5T6AusRohLnD9IQ+Zj2Rc9rLuEzneop6/3ssfgMAAP//AwBQSwMEFAAGAAgAAAAhALcM&#10;AwjXAAAABQEAAA8AAABkcnMvZG93bnJldi54bWxMj0FPwzAMhe9I/IfISNxYyiSglKYTGuLGYWwT&#10;Z68xbSFxqibbWn49BiGNi+WnZz1/r1yM3qkDDbELbOB6loEiroPtuDGw3Txf5aBiQrboApOBiSIs&#10;qvOzEgsbjvxKh3VqlIRwLNBAm1JfaB3rljzGWeiJxXsPg8ckcmi0HfAo4d7peZbdao8dy4cWe1q2&#10;VH+u996AnW6Wk3Vfdvvxdne/CnazeolPxlxejI8PoBKN6XQMP/iCDpUw7cKebVTOgBRJv1O8eZ6L&#10;3P0tuir1f/rqGwAA//8DAFBLAQItABQABgAIAAAAIQC2gziS/gAAAOEBAAATAAAAAAAAAAAAAAAA&#10;AAAAAABbQ29udGVudF9UeXBlc10ueG1sUEsBAi0AFAAGAAgAAAAhADj9If/WAAAAlAEAAAsAAAAA&#10;AAAAAAAAAAAALwEAAF9yZWxzLy5yZWxzUEsBAi0AFAAGAAgAAAAhAJPfb0JDAgAAhQQAAA4AAAAA&#10;AAAAAAAAAAAALgIAAGRycy9lMm9Eb2MueG1sUEsBAi0AFAAGAAgAAAAhALcMAwjXAAAABQEAAA8A&#10;AAAAAAAAAAAAAAAAnQQAAGRycy9kb3ducmV2LnhtbFBLBQYAAAAABAAEAPMAAAChBQAAAAA=&#10;" filled="f" strokeweight=".5pt">
                <v:textbox style="mso-fit-shape-to-text:t">
                  <w:txbxContent>
                    <w:p w14:paraId="5FC65F07" w14:textId="2F6AF9E9" w:rsidR="00013ACA" w:rsidRDefault="00013ACA" w:rsidP="00BB2E46">
                      <w:pPr>
                        <w:spacing w:line="276" w:lineRule="auto"/>
                      </w:pPr>
                      <w:r>
                        <w:t>Recommendations</w:t>
                      </w:r>
                    </w:p>
                    <w:p w14:paraId="58387944" w14:textId="7260BE73" w:rsidR="00013ACA" w:rsidRDefault="00013ACA" w:rsidP="004164D0">
                      <w:pPr>
                        <w:pStyle w:val="Luettelokappale"/>
                        <w:numPr>
                          <w:ilvl w:val="0"/>
                          <w:numId w:val="29"/>
                        </w:numPr>
                        <w:spacing w:line="276" w:lineRule="auto"/>
                      </w:pPr>
                      <w:r>
                        <w:t>The livelihoods of working families should be secured.</w:t>
                      </w:r>
                    </w:p>
                    <w:p w14:paraId="09910ADC" w14:textId="00FBBAAB" w:rsidR="00013ACA" w:rsidRPr="000637C8" w:rsidRDefault="00013ACA" w:rsidP="004164D0">
                      <w:pPr>
                        <w:pStyle w:val="Luettelokappale"/>
                        <w:numPr>
                          <w:ilvl w:val="0"/>
                          <w:numId w:val="29"/>
                        </w:numPr>
                        <w:spacing w:line="276" w:lineRule="auto"/>
                      </w:pPr>
                      <w:r>
                        <w:t>Incentive traps should be dismantled to prevent families from being caught in a wheel of poverty and to make work worthwhile for the parents.</w:t>
                      </w:r>
                    </w:p>
                    <w:p w14:paraId="2F19564A" w14:textId="68CFC815" w:rsidR="00013ACA" w:rsidRPr="000637C8" w:rsidRDefault="00013ACA" w:rsidP="004164D0">
                      <w:pPr>
                        <w:pStyle w:val="Luettelokappale"/>
                        <w:numPr>
                          <w:ilvl w:val="0"/>
                          <w:numId w:val="29"/>
                        </w:numPr>
                        <w:spacing w:line="276" w:lineRule="auto"/>
                      </w:pPr>
                      <w:r>
                        <w:t>Child impact assessments must be carried out at all stages of the social security and family leave reforms and in all administrative branches involved. Continuous assessments should be performed after the reforms.</w:t>
                      </w:r>
                    </w:p>
                    <w:p w14:paraId="1B2A1DD1" w14:textId="063BAAFE" w:rsidR="00013ACA" w:rsidRPr="00EA1396" w:rsidRDefault="00013ACA" w:rsidP="004164D0">
                      <w:pPr>
                        <w:pStyle w:val="Luettelokappale"/>
                        <w:numPr>
                          <w:ilvl w:val="0"/>
                          <w:numId w:val="29"/>
                        </w:numPr>
                        <w:spacing w:line="276" w:lineRule="auto"/>
                      </w:pPr>
                      <w:r>
                        <w:t>Questions of family income should be considered in housing policy.</w:t>
                      </w:r>
                    </w:p>
                  </w:txbxContent>
                </v:textbox>
                <w10:anchorlock/>
              </v:shape>
            </w:pict>
          </mc:Fallback>
        </mc:AlternateContent>
      </w:r>
    </w:p>
    <w:p w14:paraId="3B4107C7" w14:textId="33503034" w:rsidR="00932B82" w:rsidRPr="004652DF" w:rsidRDefault="00932B82" w:rsidP="00C11B7D">
      <w:pPr>
        <w:pStyle w:val="Heading1"/>
        <w:jc w:val="both"/>
      </w:pPr>
      <w:r w:rsidRPr="004652DF">
        <w:t>Education, leisure and cultural activities</w:t>
      </w:r>
    </w:p>
    <w:p w14:paraId="48D42DEA" w14:textId="1BA08DFC" w:rsidR="00932B82" w:rsidRPr="004652DF" w:rsidRDefault="0020443E" w:rsidP="00C11B7D">
      <w:pPr>
        <w:pStyle w:val="Heading2"/>
        <w:jc w:val="both"/>
      </w:pPr>
      <w:r w:rsidRPr="004652DF">
        <w:t xml:space="preserve">Education, including vocational training and guidance (53 a-b, 55) </w:t>
      </w:r>
    </w:p>
    <w:p w14:paraId="0E54CAE3" w14:textId="42CBA20B" w:rsidR="00D6625F" w:rsidRPr="004652DF" w:rsidRDefault="00D6625F" w:rsidP="005212D5">
      <w:pPr>
        <w:pStyle w:val="ListParagraph"/>
        <w:numPr>
          <w:ilvl w:val="0"/>
          <w:numId w:val="18"/>
        </w:numPr>
        <w:spacing w:line="276" w:lineRule="auto"/>
        <w:jc w:val="both"/>
      </w:pPr>
      <w:r w:rsidRPr="004652DF">
        <w:t>Finnish basic education is at a high</w:t>
      </w:r>
      <w:r w:rsidR="00EF4688">
        <w:t>-</w:t>
      </w:r>
      <w:r w:rsidRPr="004652DF">
        <w:t>level</w:t>
      </w:r>
      <w:r w:rsidR="0054738D">
        <w:t>.</w:t>
      </w:r>
      <w:r w:rsidRPr="004652DF">
        <w:t xml:space="preserve"> </w:t>
      </w:r>
      <w:r w:rsidR="0054738D">
        <w:t>L</w:t>
      </w:r>
      <w:r w:rsidRPr="004652DF">
        <w:t xml:space="preserve">earning outcomes are generally excellent. Education is based on a strong regulatory foundation. </w:t>
      </w:r>
      <w:r w:rsidR="0081566F">
        <w:t xml:space="preserve"> </w:t>
      </w:r>
    </w:p>
    <w:p w14:paraId="01B11006" w14:textId="0D97A9AB" w:rsidR="00CF79CA" w:rsidRPr="004652DF" w:rsidRDefault="006741F0" w:rsidP="005212D5">
      <w:pPr>
        <w:pStyle w:val="ListParagraph"/>
        <w:numPr>
          <w:ilvl w:val="0"/>
          <w:numId w:val="18"/>
        </w:numPr>
        <w:spacing w:line="276" w:lineRule="auto"/>
        <w:jc w:val="both"/>
      </w:pPr>
      <w:r w:rsidRPr="004652DF">
        <w:t>However, some children do not achieve the basic capabilities required for further study or work. There are inequalities in education both between and inside regions.</w:t>
      </w:r>
      <w:r w:rsidR="006A784F" w:rsidRPr="004652DF">
        <w:rPr>
          <w:rStyle w:val="FootnoteReference"/>
        </w:rPr>
        <w:footnoteReference w:id="59"/>
      </w:r>
      <w:r w:rsidRPr="004652DF">
        <w:t xml:space="preserve"> </w:t>
      </w:r>
    </w:p>
    <w:p w14:paraId="04BA34F6" w14:textId="2CCB083B" w:rsidR="00BB2E46" w:rsidRPr="004652DF" w:rsidRDefault="00023A48" w:rsidP="005212D5">
      <w:pPr>
        <w:pStyle w:val="ListParagraph"/>
        <w:numPr>
          <w:ilvl w:val="1"/>
          <w:numId w:val="18"/>
        </w:numPr>
        <w:spacing w:line="276" w:lineRule="auto"/>
        <w:ind w:left="1304"/>
        <w:jc w:val="both"/>
      </w:pPr>
      <w:r w:rsidRPr="004652DF">
        <w:t xml:space="preserve">The </w:t>
      </w:r>
      <w:r w:rsidR="00EF30A7">
        <w:t>members of</w:t>
      </w:r>
      <w:r w:rsidRPr="004652DF">
        <w:t xml:space="preserve"> the Youth Council pointed out that the competence differences between pupils have become too great.</w:t>
      </w:r>
      <w:r w:rsidR="00FE53C9">
        <w:t xml:space="preserve"> </w:t>
      </w:r>
      <w:r w:rsidRPr="004652DF">
        <w:t xml:space="preserve">Pupils should receive teaching appropriate to their level, which is currently not the case in practice. </w:t>
      </w:r>
    </w:p>
    <w:p w14:paraId="45E67926" w14:textId="76B93784" w:rsidR="00BB2E46" w:rsidRPr="004652DF" w:rsidRDefault="006A784F" w:rsidP="005212D5">
      <w:pPr>
        <w:pStyle w:val="ListParagraph"/>
        <w:numPr>
          <w:ilvl w:val="1"/>
          <w:numId w:val="18"/>
        </w:numPr>
        <w:spacing w:line="276" w:lineRule="auto"/>
        <w:ind w:left="1304"/>
        <w:jc w:val="both"/>
      </w:pPr>
      <w:r w:rsidRPr="004652DF">
        <w:t>The children on the Youth Council and Children's Parliament felt that the new curriculum has changed school for the worse. Pressure about school performance has grown. School takes up so much time that there does not seem to be any left for leisure activities.</w:t>
      </w:r>
    </w:p>
    <w:p w14:paraId="4466EBFA" w14:textId="77777777" w:rsidR="005923A9" w:rsidRDefault="00AF20EE" w:rsidP="005923A9">
      <w:pPr>
        <w:pStyle w:val="ListParagraph"/>
        <w:numPr>
          <w:ilvl w:val="1"/>
          <w:numId w:val="18"/>
        </w:numPr>
        <w:spacing w:line="276" w:lineRule="auto"/>
        <w:ind w:left="1276"/>
        <w:jc w:val="both"/>
      </w:pPr>
      <w:r w:rsidRPr="004652DF">
        <w:t>The young people wished for equal teaching for all, and for more investment in mental health services for them.</w:t>
      </w:r>
    </w:p>
    <w:p w14:paraId="739934F0" w14:textId="3DA0298D" w:rsidR="0081566F" w:rsidRPr="004652DF" w:rsidRDefault="0081566F" w:rsidP="005923A9">
      <w:pPr>
        <w:pStyle w:val="ListParagraph"/>
        <w:numPr>
          <w:ilvl w:val="0"/>
          <w:numId w:val="18"/>
        </w:numPr>
        <w:spacing w:line="276" w:lineRule="auto"/>
        <w:jc w:val="both"/>
      </w:pPr>
      <w:r w:rsidRPr="0081566F">
        <w:t>Finland has lagged behind other OECD countries in funding education</w:t>
      </w:r>
      <w:r>
        <w:t>.</w:t>
      </w:r>
    </w:p>
    <w:p w14:paraId="78AB3B39" w14:textId="2F79194D" w:rsidR="00642D4E" w:rsidRPr="004652DF" w:rsidRDefault="00642D4E" w:rsidP="005212D5">
      <w:pPr>
        <w:pStyle w:val="ListParagraph"/>
        <w:numPr>
          <w:ilvl w:val="0"/>
          <w:numId w:val="18"/>
        </w:numPr>
        <w:spacing w:line="276" w:lineRule="auto"/>
        <w:jc w:val="both"/>
      </w:pPr>
      <w:r w:rsidRPr="004652DF">
        <w:t xml:space="preserve">The Ministry of Education and Culture conducted a national hearing of children of basic education age </w:t>
      </w:r>
      <w:r w:rsidR="00FE53C9">
        <w:t xml:space="preserve">in 2020 </w:t>
      </w:r>
      <w:r w:rsidRPr="004652DF">
        <w:t xml:space="preserve">while drafting legislation that would enable exceptional teaching arrangements. For the most part, children felt safe in classroom education at school. If exceptional teaching arrangements would be required once more, the pupils wished for clear assignments, homework and instructions, </w:t>
      </w:r>
      <w:r w:rsidR="00C10763">
        <w:t xml:space="preserve">and a possibility </w:t>
      </w:r>
      <w:r w:rsidRPr="004652DF">
        <w:t>to contact their teacher if questions or problems</w:t>
      </w:r>
      <w:r w:rsidR="00C10763">
        <w:t xml:space="preserve"> arise</w:t>
      </w:r>
      <w:r w:rsidRPr="004652DF">
        <w:t>.</w:t>
      </w:r>
      <w:r w:rsidRPr="004652DF">
        <w:rPr>
          <w:rStyle w:val="FootnoteReference"/>
        </w:rPr>
        <w:footnoteReference w:id="60"/>
      </w:r>
      <w:r w:rsidRPr="004652DF">
        <w:rPr>
          <w:rFonts w:ascii="Arial" w:hAnsi="Arial"/>
          <w:color w:val="404040"/>
          <w:sz w:val="21"/>
          <w:shd w:val="clear" w:color="auto" w:fill="FFFFFF"/>
        </w:rPr>
        <w:t> </w:t>
      </w:r>
      <w:r w:rsidRPr="004652DF">
        <w:t xml:space="preserve"> </w:t>
      </w:r>
    </w:p>
    <w:p w14:paraId="5C0BED8B" w14:textId="20FF11EF" w:rsidR="00C86AFB" w:rsidRPr="004652DF" w:rsidRDefault="0072775E" w:rsidP="005212D5">
      <w:pPr>
        <w:pStyle w:val="ListParagraph"/>
        <w:numPr>
          <w:ilvl w:val="1"/>
          <w:numId w:val="18"/>
        </w:numPr>
        <w:spacing w:line="276" w:lineRule="auto"/>
        <w:ind w:left="1276"/>
        <w:jc w:val="both"/>
      </w:pPr>
      <w:r w:rsidRPr="004652DF">
        <w:t xml:space="preserve">The young influencers were concerned about having to stay home even because of a minor </w:t>
      </w:r>
      <w:r w:rsidR="005E0CD5">
        <w:t>cold</w:t>
      </w:r>
      <w:r w:rsidRPr="004652DF">
        <w:t xml:space="preserve">, which </w:t>
      </w:r>
      <w:r w:rsidR="005E0CD5">
        <w:t>easily leads</w:t>
      </w:r>
      <w:r w:rsidRPr="004652DF">
        <w:t xml:space="preserve"> to fall</w:t>
      </w:r>
      <w:r w:rsidR="005E0CD5">
        <w:t>ing</w:t>
      </w:r>
      <w:r w:rsidRPr="004652DF">
        <w:t xml:space="preserve"> behind in studies. There were differences between schools in remote teaching arrangements.</w:t>
      </w:r>
    </w:p>
    <w:p w14:paraId="3421FDEB" w14:textId="15E54B5D" w:rsidR="001346C6" w:rsidRPr="004652DF" w:rsidRDefault="001346C6" w:rsidP="005212D5">
      <w:pPr>
        <w:pStyle w:val="ListParagraph"/>
        <w:numPr>
          <w:ilvl w:val="0"/>
          <w:numId w:val="18"/>
        </w:numPr>
        <w:spacing w:line="276" w:lineRule="auto"/>
        <w:jc w:val="both"/>
      </w:pPr>
      <w:r w:rsidRPr="004652DF">
        <w:t xml:space="preserve">A significant reform was passed in 2020, extending compulsory education to secondary studies. </w:t>
      </w:r>
    </w:p>
    <w:p w14:paraId="615A4D61" w14:textId="488E5190" w:rsidR="00AF20EE" w:rsidRPr="004652DF" w:rsidRDefault="00AF20EE" w:rsidP="00C11B7D">
      <w:pPr>
        <w:spacing w:line="276" w:lineRule="auto"/>
        <w:jc w:val="both"/>
      </w:pPr>
      <w:r w:rsidRPr="004652DF">
        <w:rPr>
          <w:noProof/>
          <w:lang w:eastAsia="en-GB"/>
        </w:rPr>
        <mc:AlternateContent>
          <mc:Choice Requires="wps">
            <w:drawing>
              <wp:inline distT="0" distB="0" distL="0" distR="0" wp14:anchorId="16DBD9CE" wp14:editId="765D9EBA">
                <wp:extent cx="6017895" cy="1778060"/>
                <wp:effectExtent l="0" t="0" r="20955" b="25400"/>
                <wp:docPr id="10" name="Tekstiruutu 10"/>
                <wp:cNvGraphicFramePr/>
                <a:graphic xmlns:a="http://schemas.openxmlformats.org/drawingml/2006/main">
                  <a:graphicData uri="http://schemas.microsoft.com/office/word/2010/wordprocessingShape">
                    <wps:wsp>
                      <wps:cNvSpPr txBox="1"/>
                      <wps:spPr>
                        <a:xfrm>
                          <a:off x="0" y="0"/>
                          <a:ext cx="6017895" cy="1778060"/>
                        </a:xfrm>
                        <a:prstGeom prst="rect">
                          <a:avLst/>
                        </a:prstGeom>
                        <a:noFill/>
                        <a:ln w="6350">
                          <a:solidFill>
                            <a:prstClr val="black"/>
                          </a:solidFill>
                        </a:ln>
                      </wps:spPr>
                      <wps:txbx>
                        <w:txbxContent>
                          <w:p w14:paraId="56F76505" w14:textId="360220C2" w:rsidR="00013ACA" w:rsidRDefault="00013ACA" w:rsidP="00AF20EE">
                            <w:pPr>
                              <w:spacing w:line="276" w:lineRule="auto"/>
                            </w:pPr>
                            <w:r>
                              <w:t>Recommendations</w:t>
                            </w:r>
                          </w:p>
                          <w:p w14:paraId="7AC1DF73" w14:textId="1888EBB4" w:rsidR="00013ACA" w:rsidRDefault="00013ACA" w:rsidP="00AF20EE">
                            <w:pPr>
                              <w:pStyle w:val="ListParagraph"/>
                              <w:numPr>
                                <w:ilvl w:val="0"/>
                                <w:numId w:val="29"/>
                              </w:numPr>
                              <w:spacing w:line="276" w:lineRule="auto"/>
                            </w:pPr>
                            <w:r>
                              <w:t>Special attention must be paid to equality in education.</w:t>
                            </w:r>
                          </w:p>
                          <w:p w14:paraId="6BEB42C9" w14:textId="092763BA" w:rsidR="00013ACA" w:rsidRDefault="0081566F" w:rsidP="00AF20EE">
                            <w:pPr>
                              <w:pStyle w:val="ListParagraph"/>
                              <w:numPr>
                                <w:ilvl w:val="0"/>
                                <w:numId w:val="29"/>
                              </w:numPr>
                              <w:spacing w:line="276" w:lineRule="auto"/>
                            </w:pPr>
                            <w:r>
                              <w:t xml:space="preserve"> </w:t>
                            </w:r>
                            <w:r w:rsidRPr="0081566F">
                              <w:t>Funding for education must be raised to the level of the other Nordic countries</w:t>
                            </w:r>
                            <w: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inline>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16DBD9CE" id="Tekstiruutu 10" o:spid="_x0000_s1055" type="#_x0000_t202" style="width:473.85pt;height:140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JDASwIAAIcEAAAOAAAAZHJzL2Uyb0RvYy54bWysVFFP2zAQfp+0/2D5fSTtgNKKFHWgTpMQ&#10;IFHEs+s4NMLxebbThP36fXabUrE9TXtx7LvP57vvu8vlVd9otlXO12QKPjrJOVNGUlmbl4I/rZZf&#10;LjjzQZhSaDKq4G/K86v550+XnZ2pMW1Il8oxBDF+1tmCb0KwsyzzcqMa4U/IKgNnRa4RAUf3kpVO&#10;dIje6Gyc5+dZR660jqTyHtabnZPPU/yqUjLcV5VXgemCI7eQVpfWdVyz+aWYvThhN7XcpyH+IYtG&#10;1AaPHkLdiCBY6+o/QjW1dOSpCieSmoyqqpYq1YBqRvmHah43wqpUC8jx9kCT/39h5d32wbG6hHag&#10;x4gGGq3Uqw+1a9vQMlhBUWf9DMhHC2zov1EP+GD3MMbK+8o18YuaGPyI9nYgWPWBSRjP89HkYnrG&#10;mYRvNJlc5OcpfvZ+3TofvitqWNwU3EHBRKzY3vqAVAAdIPE1Q8ta66SiNqzDE1/P8nTBk67L6Iyw&#10;eOVaO7YV6IO1FvI1po9YRyictIExFrsrKu5Cv+4TP+PpUPGayjcQ4WjXTd7KZY34t8KHB+HQPqgd&#10;IxHusVSakBTtd5xtyP36mz3ioSq8nHVox4L7n61wijP9w0Dv6ej0NPZvOpyeTcY4uGPP+thj2uaa&#10;UOkIw2dl2kZ80MO2ctQ8Y3IW8VW4hJF4u+Bh2F6H3ZBg8qRaLBIIHWtFuDWPVsbQA6+r/lk4u9cr&#10;QOo7GhpXzD7ItsPGm94u2gDxkqaR6B2re/7R7Ume/WTGcTo+J9T7/2P+GwAA//8DAFBLAwQUAAYA&#10;CAAAACEA0mHIcdwAAAAFAQAADwAAAGRycy9kb3ducmV2LnhtbEyPwU7DMBBE75X4B2srcWvtVoi0&#10;aZwKISASNwo95LaNt0kgXkex26Z/j+ECl5VGM5p5m21H24kzDb51rGExVyCIK2darjV8vD/PViB8&#10;QDbYOSYNV/KwzW8mGabGXfiNzrtQi1jCPkUNTQh9KqWvGrLo564njt7RDRZDlEMtzYCXWG47uVTq&#10;XlpsOS402NNjQ9XX7mQ1lHZf9q9PiMnL0Zf78bO4+qLQ+nY6PmxABBrDXxh+8CM65JHp4E5svOg0&#10;xEfC743e+i5JQBw0LFdKgcwz+Z8+/wYAAP//AwBQSwECLQAUAAYACAAAACEAtoM4kv4AAADhAQAA&#10;EwAAAAAAAAAAAAAAAAAAAAAAW0NvbnRlbnRfVHlwZXNdLnhtbFBLAQItABQABgAIAAAAIQA4/SH/&#10;1gAAAJQBAAALAAAAAAAAAAAAAAAAAC8BAABfcmVscy8ucmVsc1BLAQItABQABgAIAAAAIQD+mJDA&#10;SwIAAIcEAAAOAAAAAAAAAAAAAAAAAC4CAABkcnMvZTJvRG9jLnhtbFBLAQItABQABgAIAAAAIQDS&#10;Ychx3AAAAAUBAAAPAAAAAAAAAAAAAAAAAKUEAABkcnMvZG93bnJldi54bWxQSwUGAAAAAAQABADz&#10;AAAArgUAAAAA&#10;" filled="f" strokeweight=".5pt">
                <v:textbox style="mso-fit-shape-to-text:t">
                  <w:txbxContent>
                    <w:p w14:paraId="56F76505" w14:textId="360220C2" w:rsidR="00013ACA" w:rsidRDefault="00013ACA" w:rsidP="00AF20EE">
                      <w:pPr>
                        <w:spacing w:line="276" w:lineRule="auto"/>
                      </w:pPr>
                      <w:r>
                        <w:t>Recommendations</w:t>
                      </w:r>
                    </w:p>
                    <w:p w14:paraId="7AC1DF73" w14:textId="1888EBB4" w:rsidR="00013ACA" w:rsidRDefault="00013ACA" w:rsidP="00AF20EE">
                      <w:pPr>
                        <w:pStyle w:val="Luettelokappale"/>
                        <w:numPr>
                          <w:ilvl w:val="0"/>
                          <w:numId w:val="29"/>
                        </w:numPr>
                        <w:spacing w:line="276" w:lineRule="auto"/>
                      </w:pPr>
                      <w:r>
                        <w:t>Special attention must be paid to equality in education.</w:t>
                      </w:r>
                    </w:p>
                    <w:p w14:paraId="6BEB42C9" w14:textId="092763BA" w:rsidR="00013ACA" w:rsidRDefault="0081566F" w:rsidP="00AF20EE">
                      <w:pPr>
                        <w:pStyle w:val="Luettelokappale"/>
                        <w:numPr>
                          <w:ilvl w:val="0"/>
                          <w:numId w:val="29"/>
                        </w:numPr>
                        <w:spacing w:line="276" w:lineRule="auto"/>
                      </w:pPr>
                      <w:r>
                        <w:t xml:space="preserve"> </w:t>
                      </w:r>
                      <w:r w:rsidRPr="0081566F">
                        <w:t>Funding for education must be raised to the level of the other Nordic countries</w:t>
                      </w:r>
                      <w:r>
                        <w:t>.</w:t>
                      </w:r>
                    </w:p>
                  </w:txbxContent>
                </v:textbox>
                <w10:anchorlock/>
              </v:shape>
            </w:pict>
          </mc:Fallback>
        </mc:AlternateContent>
      </w:r>
    </w:p>
    <w:p w14:paraId="50A4E6CE" w14:textId="77777777" w:rsidR="00F91099" w:rsidRPr="004652DF" w:rsidRDefault="00F91099" w:rsidP="00C11B7D">
      <w:pPr>
        <w:jc w:val="both"/>
        <w:rPr>
          <w:b/>
          <w:bCs/>
        </w:rPr>
      </w:pPr>
      <w:r w:rsidRPr="004652DF">
        <w:rPr>
          <w:b/>
        </w:rPr>
        <w:t>Bullying</w:t>
      </w:r>
    </w:p>
    <w:p w14:paraId="48AFFCE3" w14:textId="5D1AAE46" w:rsidR="00D30FA0" w:rsidRPr="004652DF" w:rsidRDefault="00C56D53" w:rsidP="005212D5">
      <w:pPr>
        <w:pStyle w:val="ListParagraph"/>
        <w:numPr>
          <w:ilvl w:val="0"/>
          <w:numId w:val="18"/>
        </w:numPr>
        <w:spacing w:line="276" w:lineRule="auto"/>
        <w:jc w:val="both"/>
      </w:pPr>
      <w:r>
        <w:t>B</w:t>
      </w:r>
      <w:r w:rsidR="005B1996" w:rsidRPr="004652DF">
        <w:t xml:space="preserve">ullying has decreased in the last </w:t>
      </w:r>
      <w:r w:rsidR="00FE53C9" w:rsidRPr="004652DF">
        <w:t>decade but</w:t>
      </w:r>
      <w:r w:rsidR="005B1996" w:rsidRPr="004652DF">
        <w:t xml:space="preserve"> remains a serious problem in the school environment. According to the School Health Promotion </w:t>
      </w:r>
      <w:r w:rsidR="00FE53C9">
        <w:t>S</w:t>
      </w:r>
      <w:r w:rsidR="005B1996" w:rsidRPr="004652DF">
        <w:t>tudy 2019, nearly 25 percent of children in the eighth and ninth grades have been bullied</w:t>
      </w:r>
      <w:r w:rsidR="00037F34">
        <w:t xml:space="preserve"> and</w:t>
      </w:r>
      <w:r w:rsidR="005B1996" w:rsidRPr="004652DF">
        <w:t xml:space="preserve"> 17.5 percent of </w:t>
      </w:r>
      <w:r w:rsidR="00470E6C">
        <w:t>them had</w:t>
      </w:r>
      <w:r w:rsidR="005B1996" w:rsidRPr="004652DF">
        <w:t xml:space="preserve"> participated in bullying.</w:t>
      </w:r>
      <w:r w:rsidR="00D30FA0" w:rsidRPr="004652DF">
        <w:rPr>
          <w:rStyle w:val="FootnoteReference"/>
        </w:rPr>
        <w:footnoteReference w:id="61"/>
      </w:r>
      <w:r w:rsidR="005B1996" w:rsidRPr="004652DF">
        <w:t xml:space="preserve"> </w:t>
      </w:r>
      <w:r w:rsidR="00470E6C">
        <w:t>P</w:t>
      </w:r>
      <w:r w:rsidR="005B1996" w:rsidRPr="004652DF">
        <w:t xml:space="preserve">romoting inclusion is an important tool for the prevention of bullying. The connection between </w:t>
      </w:r>
      <w:r w:rsidR="00D54D1F">
        <w:t xml:space="preserve">low </w:t>
      </w:r>
      <w:r w:rsidR="005B1996" w:rsidRPr="004652DF">
        <w:t xml:space="preserve">inclusion </w:t>
      </w:r>
      <w:r w:rsidR="00D54D1F">
        <w:t xml:space="preserve">experience </w:t>
      </w:r>
      <w:r w:rsidR="005B1996" w:rsidRPr="004652DF">
        <w:t>and bullying is strongest in the eighth and ninth grades.</w:t>
      </w:r>
      <w:r w:rsidR="00D30FA0" w:rsidRPr="004652DF">
        <w:rPr>
          <w:rStyle w:val="FootnoteReference"/>
        </w:rPr>
        <w:footnoteReference w:id="62"/>
      </w:r>
      <w:r w:rsidR="005B1996" w:rsidRPr="004652DF">
        <w:t xml:space="preserve"> </w:t>
      </w:r>
    </w:p>
    <w:p w14:paraId="22856C54" w14:textId="4462850B" w:rsidR="00D30FA0" w:rsidRPr="004652DF" w:rsidRDefault="005B1996" w:rsidP="005212D5">
      <w:pPr>
        <w:pStyle w:val="ListParagraph"/>
        <w:numPr>
          <w:ilvl w:val="1"/>
          <w:numId w:val="18"/>
        </w:numPr>
        <w:spacing w:line="276" w:lineRule="auto"/>
        <w:ind w:left="1276" w:hanging="709"/>
        <w:jc w:val="both"/>
      </w:pPr>
      <w:r w:rsidRPr="004652DF">
        <w:t xml:space="preserve">Based on the children's stories, schools have much room for improvement in preventing bullying and harassment and intervening in it. Some pupils who require individual support said that the children had told teachers about bullying, and the teachers were aware of it, but the bullying </w:t>
      </w:r>
      <w:r w:rsidR="00037F34">
        <w:t>continued</w:t>
      </w:r>
      <w:r w:rsidRPr="004652DF">
        <w:t>.</w:t>
      </w:r>
    </w:p>
    <w:p w14:paraId="36EF2848" w14:textId="625A0947" w:rsidR="00BB2E46" w:rsidRPr="004652DF" w:rsidRDefault="00BB2E46" w:rsidP="00C11B7D">
      <w:pPr>
        <w:spacing w:line="276" w:lineRule="auto"/>
        <w:jc w:val="both"/>
      </w:pPr>
      <w:r w:rsidRPr="004652DF">
        <w:rPr>
          <w:noProof/>
          <w:lang w:eastAsia="en-GB"/>
        </w:rPr>
        <mc:AlternateContent>
          <mc:Choice Requires="wps">
            <w:drawing>
              <wp:inline distT="0" distB="0" distL="0" distR="0" wp14:anchorId="3322CD33" wp14:editId="07E7F6CB">
                <wp:extent cx="1828800" cy="1828800"/>
                <wp:effectExtent l="0" t="0" r="26670" b="24130"/>
                <wp:docPr id="48" name="Tekstiruutu 4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solidFill>
                            <a:prstClr val="black"/>
                          </a:solidFill>
                        </a:ln>
                      </wps:spPr>
                      <wps:txbx>
                        <w:txbxContent>
                          <w:p w14:paraId="6282A706" w14:textId="0AAF8666" w:rsidR="00013ACA" w:rsidRDefault="00013ACA" w:rsidP="00BB2E46">
                            <w:pPr>
                              <w:spacing w:line="276" w:lineRule="auto"/>
                            </w:pPr>
                            <w:r>
                              <w:t>Recommendations</w:t>
                            </w:r>
                          </w:p>
                          <w:p w14:paraId="4DF10925" w14:textId="0C1EBC81" w:rsidR="00013ACA" w:rsidRDefault="00013ACA" w:rsidP="004164D0">
                            <w:pPr>
                              <w:pStyle w:val="ListParagraph"/>
                              <w:numPr>
                                <w:ilvl w:val="0"/>
                                <w:numId w:val="30"/>
                              </w:numPr>
                              <w:spacing w:line="276" w:lineRule="auto"/>
                            </w:pPr>
                            <w:r>
                              <w:t>There should be zero tolerance for all forms of bullying.</w:t>
                            </w:r>
                          </w:p>
                          <w:p w14:paraId="259A896D" w14:textId="1BD33548" w:rsidR="00013ACA" w:rsidRPr="008B12A3" w:rsidRDefault="00013ACA" w:rsidP="005B1996">
                            <w:pPr>
                              <w:pStyle w:val="ListParagraph"/>
                              <w:numPr>
                                <w:ilvl w:val="0"/>
                                <w:numId w:val="30"/>
                              </w:numPr>
                              <w:spacing w:line="276" w:lineRule="auto"/>
                            </w:pPr>
                            <w:r>
                              <w:t>ECEC, educational institutions and leisure activities should emphasise communality, inclusion and learning emotional skills.</w:t>
                            </w:r>
                          </w:p>
                          <w:p w14:paraId="513F2B11" w14:textId="78BCB294" w:rsidR="00013ACA" w:rsidRDefault="00013ACA" w:rsidP="00265865">
                            <w:pPr>
                              <w:pStyle w:val="ListParagraph"/>
                              <w:numPr>
                                <w:ilvl w:val="0"/>
                                <w:numId w:val="30"/>
                              </w:numPr>
                              <w:spacing w:line="276" w:lineRule="auto"/>
                            </w:pPr>
                            <w:r>
                              <w:t>Various programmes for the prevention of bullying should be actively adopted, updated</w:t>
                            </w:r>
                            <w:r w:rsidR="00470E6C">
                              <w:t>,</w:t>
                            </w:r>
                            <w:r>
                              <w:t xml:space="preserve"> and followed up on.</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inline>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3322CD33" id="Tekstiruutu 48" o:spid="_x0000_s1056" type="#_x0000_t202" style="width:2in;height:2in;visibility:visible;mso-wrap-style:non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Zp96QwIAAIUEAAAOAAAAZHJzL2Uyb0RvYy54bWysVN9P2zAQfp+0/8Hy+0haCisVKepATJMQ&#10;IJWJZ9dxaITjs2ynCfvr99lpaMX2NO3FuR/fnX333eXyqm802ynnazIFn5zknCkjqazNS8F/Pt1+&#10;mXPmgzCl0GRUwd+U51fLz58uO7tQU9qSLpVjSGL8orMF34ZgF1nm5VY1wp+QVQbOilwjAlT3kpVO&#10;dMje6Gya5+dZR660jqTyHtabwcmXKX9VKRkeqsqrwHTB8baQTpfOTTyz5aVYvDhht7XcP0P8wysa&#10;URtc+p7qRgTBWlf/kaqppSNPVTiR1GRUVbVUqQZUM8k/VLPeCqtSLWiOt+9t8v8vrbzfPTpWlwWf&#10;gSkjGnD0pF59qF3bhpbBihZ11i+AXFtgQ/+NelA92j2MsfK+ck38oiYGP5r99t5g1QcmY9B8Op/n&#10;cEn4RgX5s0O4dT58V9SwKBTcgcHUWLG782GAjpB4m6HbWuvEojasK/j56VmeAjzpuozOCIsh19qx&#10;ncAcbLSQr/H5uPYIBU0bGGOxQ1FRCv2mT/05TcMSTRsq39AIR8M0eStva+S/Ez48CofxQYFYifCA&#10;o9KER9Fe4mxL7tff7BEPVuHlrMM4FtxgXzjTPwzYvpjMZnF6kzI7+zqF4o49m2OPaZtrQp0TrJ6V&#10;SYz4oEexctQ8Y29W8U64hJG4ueBhFK/DsCLYO6lWqwTCvFoR7szayph67OpT/yyc3bMVQPQ9jWMr&#10;Fh9IG7Ax0ttVG0BdYvTQ0333MeuJnP1exmU61hPq8PdY/gYAAP//AwBQSwMEFAAGAAgAAAAhALcM&#10;AwjXAAAABQEAAA8AAABkcnMvZG93bnJldi54bWxMj0FPwzAMhe9I/IfISNxYyiSglKYTGuLGYWwT&#10;Z68xbSFxqibbWn49BiGNi+WnZz1/r1yM3qkDDbELbOB6loEiroPtuDGw3Txf5aBiQrboApOBiSIs&#10;qvOzEgsbjvxKh3VqlIRwLNBAm1JfaB3rljzGWeiJxXsPg8ckcmi0HfAo4d7peZbdao8dy4cWe1q2&#10;VH+u996AnW6Wk3Vfdvvxdne/CnazeolPxlxejI8PoBKN6XQMP/iCDpUw7cKebVTOgBRJv1O8eZ6L&#10;3P0tuir1f/rqGwAA//8DAFBLAQItABQABgAIAAAAIQC2gziS/gAAAOEBAAATAAAAAAAAAAAAAAAA&#10;AAAAAABbQ29udGVudF9UeXBlc10ueG1sUEsBAi0AFAAGAAgAAAAhADj9If/WAAAAlAEAAAsAAAAA&#10;AAAAAAAAAAAALwEAAF9yZWxzLy5yZWxzUEsBAi0AFAAGAAgAAAAhAJFmn3pDAgAAhQQAAA4AAAAA&#10;AAAAAAAAAAAALgIAAGRycy9lMm9Eb2MueG1sUEsBAi0AFAAGAAgAAAAhALcMAwjXAAAABQEAAA8A&#10;AAAAAAAAAAAAAAAAnQQAAGRycy9kb3ducmV2LnhtbFBLBQYAAAAABAAEAPMAAAChBQAAAAA=&#10;" filled="f" strokeweight=".5pt">
                <v:textbox style="mso-fit-shape-to-text:t">
                  <w:txbxContent>
                    <w:p w14:paraId="6282A706" w14:textId="0AAF8666" w:rsidR="00013ACA" w:rsidRDefault="00013ACA" w:rsidP="00BB2E46">
                      <w:pPr>
                        <w:spacing w:line="276" w:lineRule="auto"/>
                      </w:pPr>
                      <w:r>
                        <w:t>Recommendations</w:t>
                      </w:r>
                    </w:p>
                    <w:p w14:paraId="4DF10925" w14:textId="0C1EBC81" w:rsidR="00013ACA" w:rsidRDefault="00013ACA" w:rsidP="004164D0">
                      <w:pPr>
                        <w:pStyle w:val="Luettelokappale"/>
                        <w:numPr>
                          <w:ilvl w:val="0"/>
                          <w:numId w:val="30"/>
                        </w:numPr>
                        <w:spacing w:line="276" w:lineRule="auto"/>
                      </w:pPr>
                      <w:r>
                        <w:t>There should be zero tolerance for all forms of bullying.</w:t>
                      </w:r>
                    </w:p>
                    <w:p w14:paraId="259A896D" w14:textId="1BD33548" w:rsidR="00013ACA" w:rsidRPr="008B12A3" w:rsidRDefault="00013ACA" w:rsidP="005B1996">
                      <w:pPr>
                        <w:pStyle w:val="Luettelokappale"/>
                        <w:numPr>
                          <w:ilvl w:val="0"/>
                          <w:numId w:val="30"/>
                        </w:numPr>
                        <w:spacing w:line="276" w:lineRule="auto"/>
                      </w:pPr>
                      <w:r>
                        <w:t>ECEC, educational institutions and leisure activities should emphasise communality, inclusion and learning emotional skills.</w:t>
                      </w:r>
                    </w:p>
                    <w:p w14:paraId="513F2B11" w14:textId="78BCB294" w:rsidR="00013ACA" w:rsidRDefault="00013ACA" w:rsidP="00265865">
                      <w:pPr>
                        <w:pStyle w:val="Luettelokappale"/>
                        <w:numPr>
                          <w:ilvl w:val="0"/>
                          <w:numId w:val="30"/>
                        </w:numPr>
                        <w:spacing w:line="276" w:lineRule="auto"/>
                      </w:pPr>
                      <w:r>
                        <w:t>Various programmes for the prevention of bullying should be actively adopted, updated</w:t>
                      </w:r>
                      <w:r w:rsidR="00470E6C">
                        <w:t>,</w:t>
                      </w:r>
                      <w:r>
                        <w:t xml:space="preserve"> and followed up on.</w:t>
                      </w:r>
                    </w:p>
                  </w:txbxContent>
                </v:textbox>
                <w10:anchorlock/>
              </v:shape>
            </w:pict>
          </mc:Fallback>
        </mc:AlternateContent>
      </w:r>
    </w:p>
    <w:p w14:paraId="7399A083" w14:textId="07DA72C0" w:rsidR="0020443E" w:rsidRPr="004652DF" w:rsidRDefault="0020443E" w:rsidP="00C11B7D">
      <w:pPr>
        <w:pStyle w:val="Heading2"/>
        <w:jc w:val="both"/>
      </w:pPr>
      <w:r w:rsidRPr="004652DF">
        <w:t>Early childhood education and care (53 c, 57)</w:t>
      </w:r>
    </w:p>
    <w:p w14:paraId="54DB995A" w14:textId="123A1DC6" w:rsidR="003532D6" w:rsidRPr="004652DF" w:rsidRDefault="00D30FA0" w:rsidP="005212D5">
      <w:pPr>
        <w:pStyle w:val="ListParagraph"/>
        <w:numPr>
          <w:ilvl w:val="0"/>
          <w:numId w:val="18"/>
        </w:numPr>
        <w:spacing w:line="276" w:lineRule="auto"/>
        <w:jc w:val="both"/>
      </w:pPr>
      <w:r w:rsidRPr="004652DF">
        <w:t>The significance of ECEC for the growth and development of children has been stressed in recent years. Whole-day care is common. A subjective right to whole-day ECEC was restored in 2020 after having been restricted to part-time care for children with one parent at home in 2016. ECEC fees have been reduced.</w:t>
      </w:r>
    </w:p>
    <w:p w14:paraId="394E6F49" w14:textId="1F5F5B8A" w:rsidR="003532D6" w:rsidRPr="004652DF" w:rsidRDefault="003532D6" w:rsidP="005212D5">
      <w:pPr>
        <w:pStyle w:val="ListParagraph"/>
        <w:numPr>
          <w:ilvl w:val="0"/>
          <w:numId w:val="18"/>
        </w:numPr>
        <w:spacing w:line="276" w:lineRule="auto"/>
        <w:jc w:val="both"/>
      </w:pPr>
      <w:r w:rsidRPr="004652DF">
        <w:t xml:space="preserve">The minimum staffing requirements for ECEC cannot be fully met by all units. There is great demand for ECEC teachers, and </w:t>
      </w:r>
      <w:r w:rsidR="00052E2E">
        <w:t xml:space="preserve">finding </w:t>
      </w:r>
      <w:r w:rsidRPr="004652DF">
        <w:t xml:space="preserve">substitutes </w:t>
      </w:r>
      <w:r w:rsidR="00052E2E">
        <w:t>is</w:t>
      </w:r>
      <w:r w:rsidR="00052E2E" w:rsidRPr="004652DF">
        <w:t xml:space="preserve"> </w:t>
      </w:r>
      <w:r w:rsidRPr="004652DF">
        <w:t xml:space="preserve">difficult. </w:t>
      </w:r>
    </w:p>
    <w:p w14:paraId="7EBDB5B0" w14:textId="58505F7E" w:rsidR="00C8575F" w:rsidRPr="004652DF" w:rsidRDefault="00F37FE5" w:rsidP="005212D5">
      <w:pPr>
        <w:pStyle w:val="ListParagraph"/>
        <w:numPr>
          <w:ilvl w:val="0"/>
          <w:numId w:val="18"/>
        </w:numPr>
        <w:spacing w:line="276" w:lineRule="auto"/>
        <w:jc w:val="both"/>
      </w:pPr>
      <w:r w:rsidRPr="004652DF">
        <w:t>In the assessment of the Finnish Education Evaluation Centre, the quality of ECEC varies tremendously.</w:t>
      </w:r>
      <w:r w:rsidRPr="004652DF">
        <w:rPr>
          <w:rStyle w:val="FootnoteReference"/>
        </w:rPr>
        <w:footnoteReference w:id="63"/>
      </w:r>
      <w:r w:rsidRPr="004652DF">
        <w:t xml:space="preserve">  </w:t>
      </w:r>
    </w:p>
    <w:p w14:paraId="1FADB2F5" w14:textId="649728FF" w:rsidR="00BB2E46" w:rsidRPr="004652DF" w:rsidRDefault="00BB2E46" w:rsidP="00C11B7D">
      <w:pPr>
        <w:spacing w:line="276" w:lineRule="auto"/>
        <w:jc w:val="both"/>
      </w:pPr>
      <w:r w:rsidRPr="004652DF">
        <w:rPr>
          <w:noProof/>
          <w:lang w:eastAsia="en-GB"/>
        </w:rPr>
        <mc:AlternateContent>
          <mc:Choice Requires="wps">
            <w:drawing>
              <wp:inline distT="0" distB="0" distL="0" distR="0" wp14:anchorId="160CABF6" wp14:editId="7E7434DC">
                <wp:extent cx="1828800" cy="1828800"/>
                <wp:effectExtent l="0" t="0" r="26670" b="13335"/>
                <wp:docPr id="49" name="Tekstiruutu 4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solidFill>
                            <a:prstClr val="black"/>
                          </a:solidFill>
                        </a:ln>
                      </wps:spPr>
                      <wps:txbx>
                        <w:txbxContent>
                          <w:p w14:paraId="2E23369D" w14:textId="0AC3BB51" w:rsidR="00013ACA" w:rsidRDefault="00013ACA" w:rsidP="00BB2E46">
                            <w:pPr>
                              <w:spacing w:line="276" w:lineRule="auto"/>
                            </w:pPr>
                            <w:r>
                              <w:t>Recommendations</w:t>
                            </w:r>
                          </w:p>
                          <w:p w14:paraId="39EEC20D" w14:textId="284781B2" w:rsidR="00013ACA" w:rsidRDefault="00013ACA" w:rsidP="004164D0">
                            <w:pPr>
                              <w:pStyle w:val="ListParagraph"/>
                              <w:numPr>
                                <w:ilvl w:val="0"/>
                                <w:numId w:val="31"/>
                              </w:numPr>
                              <w:spacing w:line="276" w:lineRule="auto"/>
                            </w:pPr>
                            <w:r>
                              <w:t>The primary objective of arranging ECEC and increasing its attendance rate should be the realisation of the best interest of the child.</w:t>
                            </w:r>
                          </w:p>
                          <w:p w14:paraId="17F2FA15" w14:textId="47299489" w:rsidR="00013ACA" w:rsidRDefault="00013ACA" w:rsidP="004164D0">
                            <w:pPr>
                              <w:pStyle w:val="ListParagraph"/>
                              <w:numPr>
                                <w:ilvl w:val="0"/>
                                <w:numId w:val="31"/>
                              </w:numPr>
                              <w:spacing w:line="276" w:lineRule="auto"/>
                            </w:pPr>
                            <w:r>
                              <w:t xml:space="preserve">Children's right to care, a safe environment and permanent, familiar employees should be </w:t>
                            </w:r>
                            <w:r w:rsidR="006229A4">
                              <w:t>ensured</w:t>
                            </w:r>
                            <w:r>
                              <w:t>.</w:t>
                            </w:r>
                          </w:p>
                          <w:p w14:paraId="5F70B152" w14:textId="21342DEE" w:rsidR="00013ACA" w:rsidRDefault="00013ACA" w:rsidP="004164D0">
                            <w:pPr>
                              <w:pStyle w:val="ListParagraph"/>
                              <w:numPr>
                                <w:ilvl w:val="0"/>
                                <w:numId w:val="31"/>
                              </w:numPr>
                              <w:spacing w:line="276" w:lineRule="auto"/>
                            </w:pPr>
                            <w:r>
                              <w:t xml:space="preserve">A child's right to play and rest should be </w:t>
                            </w:r>
                            <w:r w:rsidR="00470E6C">
                              <w:t>considered</w:t>
                            </w:r>
                            <w:r>
                              <w:t xml:space="preserve"> in ECEC.</w:t>
                            </w:r>
                          </w:p>
                          <w:p w14:paraId="014F91C0" w14:textId="3093D222" w:rsidR="00013ACA" w:rsidRPr="00406B02" w:rsidRDefault="00013ACA" w:rsidP="004164D0">
                            <w:pPr>
                              <w:pStyle w:val="ListParagraph"/>
                              <w:numPr>
                                <w:ilvl w:val="0"/>
                                <w:numId w:val="31"/>
                              </w:numPr>
                              <w:spacing w:line="276" w:lineRule="auto"/>
                            </w:pPr>
                            <w:r>
                              <w:t>The personnel and quality issues in ECEC must be resolved.</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inline>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160CABF6" id="Tekstiruutu 49" o:spid="_x0000_s1057" type="#_x0000_t202" style="width:2in;height:2in;visibility:visible;mso-wrap-style:non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8kDFQgIAAIUEAAAOAAAAZHJzL2Uyb0RvYy54bWysVF1v2jAUfZ+0/2D5fQQo7ShqqFgrpkmo&#10;rUSnPhvHKVEdX8s2JOzX79ghFHV7mvbi3G/7nnNvbm7bWrO9cr4ik/PRYMiZMpKKyrzm/Ofz8suU&#10;Mx+EKYQmo3J+UJ7fzj9/umnsTI1pS7pQjqGI8bPG5nwbgp1lmZdbVQs/IKsMnCW5WgSo7jUrnGhQ&#10;vdbZeDi8yhpyhXUklfew3ndOPk/1y1LJ8FiWXgWmc463hXS6dG7imc1vxOzVCbut5PEZ4h9eUYvK&#10;4NJTqXsRBNu56o9SdSUdeSrDQFKdUVlWUqUe0M1o+KGb9VZYlXoBON6eYPL/r6x82D85VhU5n1xz&#10;ZkQNjp7Vmw+V2+3CjsEKiBrrZ4hcW8SG9hu1oLq3exhj523p6vhFTwx+gH04AazawGRMmo6n0yFc&#10;Er5eQf3sPd06H74rqlkUcu7AYAJW7Fc+dKF9SLzN0LLSOrGoDWtyfnVxOUwJnnRVRGcMiyl32rG9&#10;wBxstJBv8fm49iwKmjYwxma7pqIU2k2b8Lk4dbyh4gAgHHXT5K1cVqi/Ej48CYfxQYNYifCIo9SE&#10;R9FR4mxL7tff7DEerMLLWYNxzLnBvnCmfxiwfT2aTOL0JmVy+XUMxZ17Nuces6vvCH2OsHpWJjHG&#10;B92LpaP6BXuziHfCJYzEzTkPvXgXuhXB3km1WKQgzKsVYWXWVsbSParP7Ytw9shWANEP1I+tmH0g&#10;rYuNmd4udgHUJUYjzB2mR/Qx64mc417GZTrXU9T732P+GwAA//8DAFBLAwQUAAYACAAAACEAtwwD&#10;CNcAAAAFAQAADwAAAGRycy9kb3ducmV2LnhtbEyPQU/DMAyF70j8h8hI3FjKJKCUphMa4sZhbBNn&#10;rzFtIXGqJttafj0GIY2L5adnPX+vXIzeqQMNsQts4HqWgSKug+24MbDdPF/loGJCtugCk4GJIiyq&#10;87MSCxuO/EqHdWqUhHAs0ECbUl9oHeuWPMZZ6InFew+DxyRyaLQd8Cjh3ul5lt1qjx3LhxZ7WrZU&#10;f6733oCdbpaTdV92+/F2d78KdrN6iU/GXF6Mjw+gEo3pdAw/+IIOlTDtwp5tVM6AFEm/U7x5novc&#10;/S26KvV/+uobAAD//wMAUEsBAi0AFAAGAAgAAAAhALaDOJL+AAAA4QEAABMAAAAAAAAAAAAAAAAA&#10;AAAAAFtDb250ZW50X1R5cGVzXS54bWxQSwECLQAUAAYACAAAACEAOP0h/9YAAACUAQAACwAAAAAA&#10;AAAAAAAAAAAvAQAAX3JlbHMvLnJlbHNQSwECLQAUAAYACAAAACEANPJAxUICAACFBAAADgAAAAAA&#10;AAAAAAAAAAAuAgAAZHJzL2Uyb0RvYy54bWxQSwECLQAUAAYACAAAACEAtwwDCNcAAAAFAQAADwAA&#10;AAAAAAAAAAAAAACcBAAAZHJzL2Rvd25yZXYueG1sUEsFBgAAAAAEAAQA8wAAAKAFAAAAAA==&#10;" filled="f" strokeweight=".5pt">
                <v:textbox style="mso-fit-shape-to-text:t">
                  <w:txbxContent>
                    <w:p w14:paraId="2E23369D" w14:textId="0AC3BB51" w:rsidR="00013ACA" w:rsidRDefault="00013ACA" w:rsidP="00BB2E46">
                      <w:pPr>
                        <w:spacing w:line="276" w:lineRule="auto"/>
                      </w:pPr>
                      <w:r>
                        <w:t>Recommendations</w:t>
                      </w:r>
                    </w:p>
                    <w:p w14:paraId="39EEC20D" w14:textId="284781B2" w:rsidR="00013ACA" w:rsidRDefault="00013ACA" w:rsidP="004164D0">
                      <w:pPr>
                        <w:pStyle w:val="Luettelokappale"/>
                        <w:numPr>
                          <w:ilvl w:val="0"/>
                          <w:numId w:val="31"/>
                        </w:numPr>
                        <w:spacing w:line="276" w:lineRule="auto"/>
                      </w:pPr>
                      <w:r>
                        <w:t>The primary objective of arranging ECEC and increasing its attendance rate should be the realisation of the best interest of the child.</w:t>
                      </w:r>
                    </w:p>
                    <w:p w14:paraId="17F2FA15" w14:textId="47299489" w:rsidR="00013ACA" w:rsidRDefault="00013ACA" w:rsidP="004164D0">
                      <w:pPr>
                        <w:pStyle w:val="Luettelokappale"/>
                        <w:numPr>
                          <w:ilvl w:val="0"/>
                          <w:numId w:val="31"/>
                        </w:numPr>
                        <w:spacing w:line="276" w:lineRule="auto"/>
                      </w:pPr>
                      <w:r>
                        <w:t xml:space="preserve">Children's right to care, a safe environment and permanent, familiar employees should be </w:t>
                      </w:r>
                      <w:r w:rsidR="006229A4">
                        <w:t>ensured</w:t>
                      </w:r>
                      <w:r>
                        <w:t>.</w:t>
                      </w:r>
                    </w:p>
                    <w:p w14:paraId="5F70B152" w14:textId="21342DEE" w:rsidR="00013ACA" w:rsidRDefault="00013ACA" w:rsidP="004164D0">
                      <w:pPr>
                        <w:pStyle w:val="Luettelokappale"/>
                        <w:numPr>
                          <w:ilvl w:val="0"/>
                          <w:numId w:val="31"/>
                        </w:numPr>
                        <w:spacing w:line="276" w:lineRule="auto"/>
                      </w:pPr>
                      <w:r>
                        <w:t xml:space="preserve">A child's right to play and rest should be </w:t>
                      </w:r>
                      <w:r w:rsidR="00470E6C">
                        <w:t>considered</w:t>
                      </w:r>
                      <w:r>
                        <w:t xml:space="preserve"> in ECEC.</w:t>
                      </w:r>
                    </w:p>
                    <w:p w14:paraId="014F91C0" w14:textId="3093D222" w:rsidR="00013ACA" w:rsidRPr="00406B02" w:rsidRDefault="00013ACA" w:rsidP="004164D0">
                      <w:pPr>
                        <w:pStyle w:val="Luettelokappale"/>
                        <w:numPr>
                          <w:ilvl w:val="0"/>
                          <w:numId w:val="31"/>
                        </w:numPr>
                        <w:spacing w:line="276" w:lineRule="auto"/>
                      </w:pPr>
                      <w:r>
                        <w:t>The personnel and quality issues in ECEC must be resolved.</w:t>
                      </w:r>
                    </w:p>
                  </w:txbxContent>
                </v:textbox>
                <w10:anchorlock/>
              </v:shape>
            </w:pict>
          </mc:Fallback>
        </mc:AlternateContent>
      </w:r>
    </w:p>
    <w:p w14:paraId="4EF00E1C" w14:textId="0ACFC01E" w:rsidR="0020443E" w:rsidRPr="004652DF" w:rsidRDefault="0020443E" w:rsidP="00C11B7D">
      <w:pPr>
        <w:pStyle w:val="Heading2"/>
        <w:jc w:val="both"/>
      </w:pPr>
      <w:r w:rsidRPr="004652DF">
        <w:t>Rest, play, leisure, recreation and cultural and artistic activities</w:t>
      </w:r>
    </w:p>
    <w:p w14:paraId="66FE48DE" w14:textId="4F3A60AD" w:rsidR="004A3297" w:rsidRPr="004652DF" w:rsidRDefault="00770A87" w:rsidP="005212D5">
      <w:pPr>
        <w:pStyle w:val="ListParagraph"/>
        <w:numPr>
          <w:ilvl w:val="0"/>
          <w:numId w:val="18"/>
        </w:numPr>
        <w:spacing w:line="276" w:lineRule="auto"/>
        <w:jc w:val="both"/>
      </w:pPr>
      <w:r w:rsidRPr="004652DF">
        <w:t xml:space="preserve">According to the Government Programme, every child is guaranteed the opportunity to pursue a pleasant activity in connection with their school day. </w:t>
      </w:r>
      <w:r w:rsidR="005B187E">
        <w:t>T</w:t>
      </w:r>
      <w:r w:rsidR="005B187E" w:rsidRPr="005B187E">
        <w:t>he Finnish mode</w:t>
      </w:r>
      <w:r w:rsidR="005B187E">
        <w:t>l for leisure activities was launched in 2021 and t</w:t>
      </w:r>
      <w:r w:rsidR="005B187E" w:rsidRPr="005B187E">
        <w:t>he aim is to make the Finnish model for leisure activities a permanent practice</w:t>
      </w:r>
      <w:r w:rsidR="005B187E">
        <w:t>.</w:t>
      </w:r>
    </w:p>
    <w:p w14:paraId="23FCD7B1" w14:textId="7C6AC83B" w:rsidR="009F3C34" w:rsidRPr="004652DF" w:rsidRDefault="009F3C34" w:rsidP="005212D5">
      <w:pPr>
        <w:pStyle w:val="ListParagraph"/>
        <w:numPr>
          <w:ilvl w:val="0"/>
          <w:numId w:val="18"/>
        </w:numPr>
        <w:spacing w:line="276" w:lineRule="auto"/>
        <w:jc w:val="both"/>
      </w:pPr>
      <w:r w:rsidRPr="004652DF">
        <w:t>According to the Child Barometer 2018, playing</w:t>
      </w:r>
      <w:r w:rsidR="00052E2E">
        <w:t>,</w:t>
      </w:r>
      <w:r w:rsidRPr="004652DF">
        <w:t xml:space="preserve"> games, staying at home and eating delicious food are the most important things for children in their leisure time. Play, home and food were the pillars of a good life according to the </w:t>
      </w:r>
      <w:r w:rsidR="005B187E">
        <w:t xml:space="preserve">Child </w:t>
      </w:r>
      <w:r w:rsidRPr="004652DF">
        <w:t>Barometer</w:t>
      </w:r>
      <w:r w:rsidR="005B187E">
        <w:t xml:space="preserve"> 2020</w:t>
      </w:r>
      <w:r w:rsidRPr="004652DF">
        <w:t xml:space="preserve">. </w:t>
      </w:r>
    </w:p>
    <w:p w14:paraId="5BFD8563" w14:textId="2C0442C1" w:rsidR="004A3297" w:rsidRPr="004652DF" w:rsidRDefault="004F7159" w:rsidP="00C11B7D">
      <w:pPr>
        <w:spacing w:line="276" w:lineRule="auto"/>
        <w:jc w:val="both"/>
      </w:pPr>
      <w:r w:rsidRPr="004652DF">
        <w:rPr>
          <w:noProof/>
          <w:lang w:eastAsia="en-GB"/>
        </w:rPr>
        <mc:AlternateContent>
          <mc:Choice Requires="wps">
            <w:drawing>
              <wp:inline distT="0" distB="0" distL="0" distR="0" wp14:anchorId="3A81BF94" wp14:editId="524A8B83">
                <wp:extent cx="1828800" cy="1828800"/>
                <wp:effectExtent l="0" t="0" r="17780" b="22225"/>
                <wp:docPr id="44" name="Tekstiruutu 4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solidFill>
                            <a:prstClr val="black"/>
                          </a:solidFill>
                        </a:ln>
                      </wps:spPr>
                      <wps:txbx>
                        <w:txbxContent>
                          <w:p w14:paraId="38CB1812" w14:textId="11F5D81D" w:rsidR="00013ACA" w:rsidRDefault="00013ACA" w:rsidP="004F7159">
                            <w:pPr>
                              <w:spacing w:line="276" w:lineRule="auto"/>
                            </w:pPr>
                            <w:r>
                              <w:t>Recommendations</w:t>
                            </w:r>
                          </w:p>
                          <w:p w14:paraId="626746A0" w14:textId="29116A3A" w:rsidR="00013ACA" w:rsidRPr="00A354F2" w:rsidRDefault="00013ACA" w:rsidP="004164D0">
                            <w:pPr>
                              <w:pStyle w:val="ListParagraph"/>
                              <w:numPr>
                                <w:ilvl w:val="0"/>
                                <w:numId w:val="32"/>
                              </w:numPr>
                              <w:spacing w:line="276" w:lineRule="auto"/>
                            </w:pPr>
                            <w:r>
                              <w:t>Children’s right to choose their own hobbies should be supported.</w:t>
                            </w:r>
                          </w:p>
                          <w:p w14:paraId="2F0D4B08" w14:textId="12FF321A" w:rsidR="00013ACA" w:rsidRPr="000637C8" w:rsidRDefault="005B187E" w:rsidP="004164D0">
                            <w:pPr>
                              <w:pStyle w:val="ListParagraph"/>
                              <w:numPr>
                                <w:ilvl w:val="0"/>
                                <w:numId w:val="32"/>
                              </w:numPr>
                              <w:spacing w:line="276" w:lineRule="auto"/>
                            </w:pPr>
                            <w:r>
                              <w:t>All c</w:t>
                            </w:r>
                            <w:r w:rsidR="00013ACA">
                              <w:t>hildren's right to rest, play and recreation should be understood and supported.</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inline>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3A81BF94" id="Tekstiruutu 44" o:spid="_x0000_s1058" type="#_x0000_t202" style="width:2in;height:2in;visibility:visible;mso-wrap-style:non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nHWQwIAAIUEAAAOAAAAZHJzL2Uyb0RvYy54bWysVF1v2jAUfZ+0/2D5fQQo7SgiVIyq0yTU&#10;VmqnPhvHgaiOr2Ubku7X79ghFHV7mvbi3G/7nnNv5jdtrdlBOV+RyfloMORMGUlFZbY5//l892XK&#10;mQ/CFEKTUTl/U57fLD5/mjd2psa0I10ox1DE+Fljc74Lwc6yzMudqoUfkFUGzpJcLQJUt80KJxpU&#10;r3U2Hg6vsoZcYR1J5T2st52TL1L9slQyPJSlV4HpnONtIZ0unZt4Zou5mG2dsLtKHp8h/uEVtagM&#10;Lj2VuhVBsL2r/ihVV9KRpzIMJNUZlWUlVeoB3YyGH7p52gmrUi8Ax9sTTP7/lZX3h0fHqiLnkwln&#10;RtTg6Fm9+lC5/T7sGayAqLF+hsgni9jQfqMWVPd2D2PsvC1dHb/oicEPsN9OAKs2MBmTpuPpdAiX&#10;hK9XUD97T7fOh++KahaFnDswmIAVh7UPXWgfEm8zdFdpnVjUhjU5v7q4HKYET7oqojOGxZSVduwg&#10;MAcbLeRrfD6uPYuCpg2MsdmuqSiFdtMmfC7GfccbKt4AhKNumryVdxXqr4UPj8JhfNAgViI84Cg1&#10;4VF0lDjbkfv1N3uMB6vwctZgHHNusC+c6R8GbF+PJpM4vUmZXH4dQ3Hnns25x+zrFaHPEVbPyiTG&#10;+KB7sXRUv2BvlvFOuISRuDnnoRdXoVsR7J1Uy2UKwrxaEdbmycpYukf1uX0Rzh7ZCiD6nvqxFbMP&#10;pHWxMdPb5T6AusRohLnD9Ig+Zj2Rc9zLuEzneop6/3ssfgMAAP//AwBQSwMEFAAGAAgAAAAhALcM&#10;AwjXAAAABQEAAA8AAABkcnMvZG93bnJldi54bWxMj0FPwzAMhe9I/IfISNxYyiSglKYTGuLGYWwT&#10;Z68xbSFxqibbWn49BiGNi+WnZz1/r1yM3qkDDbELbOB6loEiroPtuDGw3Txf5aBiQrboApOBiSIs&#10;qvOzEgsbjvxKh3VqlIRwLNBAm1JfaB3rljzGWeiJxXsPg8ckcmi0HfAo4d7peZbdao8dy4cWe1q2&#10;VH+u996AnW6Wk3Vfdvvxdne/CnazeolPxlxejI8PoBKN6XQMP/iCDpUw7cKebVTOgBRJv1O8eZ6L&#10;3P0tuir1f/rqGwAA//8DAFBLAQItABQABgAIAAAAIQC2gziS/gAAAOEBAAATAAAAAAAAAAAAAAAA&#10;AAAAAABbQ29udGVudF9UeXBlc10ueG1sUEsBAi0AFAAGAAgAAAAhADj9If/WAAAAlAEAAAsAAAAA&#10;AAAAAAAAAAAALwEAAF9yZWxzLy5yZWxzUEsBAi0AFAAGAAgAAAAhAEVmcdZDAgAAhQQAAA4AAAAA&#10;AAAAAAAAAAAALgIAAGRycy9lMm9Eb2MueG1sUEsBAi0AFAAGAAgAAAAhALcMAwjXAAAABQEAAA8A&#10;AAAAAAAAAAAAAAAAnQQAAGRycy9kb3ducmV2LnhtbFBLBQYAAAAABAAEAPMAAAChBQAAAAA=&#10;" filled="f" strokeweight=".5pt">
                <v:textbox style="mso-fit-shape-to-text:t">
                  <w:txbxContent>
                    <w:p w14:paraId="38CB1812" w14:textId="11F5D81D" w:rsidR="00013ACA" w:rsidRDefault="00013ACA" w:rsidP="004F7159">
                      <w:pPr>
                        <w:spacing w:line="276" w:lineRule="auto"/>
                      </w:pPr>
                      <w:r>
                        <w:t>Recommendations</w:t>
                      </w:r>
                    </w:p>
                    <w:p w14:paraId="626746A0" w14:textId="29116A3A" w:rsidR="00013ACA" w:rsidRPr="00A354F2" w:rsidRDefault="00013ACA" w:rsidP="004164D0">
                      <w:pPr>
                        <w:pStyle w:val="Luettelokappale"/>
                        <w:numPr>
                          <w:ilvl w:val="0"/>
                          <w:numId w:val="32"/>
                        </w:numPr>
                        <w:spacing w:line="276" w:lineRule="auto"/>
                      </w:pPr>
                      <w:r>
                        <w:t>Children’s right to choose their own hobbies should be supported.</w:t>
                      </w:r>
                    </w:p>
                    <w:p w14:paraId="2F0D4B08" w14:textId="12FF321A" w:rsidR="00013ACA" w:rsidRPr="000637C8" w:rsidRDefault="005B187E" w:rsidP="004164D0">
                      <w:pPr>
                        <w:pStyle w:val="Luettelokappale"/>
                        <w:numPr>
                          <w:ilvl w:val="0"/>
                          <w:numId w:val="32"/>
                        </w:numPr>
                        <w:spacing w:line="276" w:lineRule="auto"/>
                      </w:pPr>
                      <w:r>
                        <w:t>All c</w:t>
                      </w:r>
                      <w:r w:rsidR="00013ACA">
                        <w:t>hildren's right to rest, play and recreation should be understood and supported.</w:t>
                      </w:r>
                    </w:p>
                  </w:txbxContent>
                </v:textbox>
                <w10:anchorlock/>
              </v:shape>
            </w:pict>
          </mc:Fallback>
        </mc:AlternateContent>
      </w:r>
    </w:p>
    <w:p w14:paraId="35EB7991" w14:textId="5E773AD2" w:rsidR="00932B82" w:rsidRPr="004652DF" w:rsidRDefault="00932B82" w:rsidP="00C11B7D">
      <w:pPr>
        <w:pStyle w:val="Heading1"/>
        <w:jc w:val="both"/>
      </w:pPr>
      <w:r w:rsidRPr="004652DF">
        <w:t>Special protection measures</w:t>
      </w:r>
    </w:p>
    <w:p w14:paraId="25A38878" w14:textId="77777777" w:rsidR="00932B82" w:rsidRPr="004652DF" w:rsidRDefault="0020443E" w:rsidP="00C11B7D">
      <w:pPr>
        <w:pStyle w:val="Heading2"/>
        <w:jc w:val="both"/>
      </w:pPr>
      <w:r w:rsidRPr="004652DF">
        <w:t>Asylum-seeking and refugee children (7, 61)</w:t>
      </w:r>
    </w:p>
    <w:p w14:paraId="5E919099" w14:textId="7AD10C4A" w:rsidR="00251D51" w:rsidRPr="004652DF" w:rsidRDefault="00FF5F46" w:rsidP="005212D5">
      <w:pPr>
        <w:pStyle w:val="ListParagraph"/>
        <w:numPr>
          <w:ilvl w:val="0"/>
          <w:numId w:val="18"/>
        </w:numPr>
        <w:spacing w:line="276" w:lineRule="auto"/>
        <w:jc w:val="both"/>
      </w:pPr>
      <w:r w:rsidRPr="004652DF">
        <w:t xml:space="preserve">Asylum-seeking and refugee children, particularly the </w:t>
      </w:r>
      <w:r w:rsidR="00470E6C">
        <w:t xml:space="preserve">undocumented </w:t>
      </w:r>
      <w:r w:rsidRPr="004652DF">
        <w:t>and deported, are in an especially vulnerable position. The position of minors filing for family reunification has also been jeopardised. The services necessary for the safety and care of</w:t>
      </w:r>
      <w:r w:rsidR="00470E6C">
        <w:t xml:space="preserve"> unaccompanied minors</w:t>
      </w:r>
      <w:r w:rsidRPr="004652DF">
        <w:t xml:space="preserve">, required under the Social Welfare Act and Child Welfare Act, are not implemented equally in all </w:t>
      </w:r>
      <w:r w:rsidR="00052E2E">
        <w:t>regions</w:t>
      </w:r>
      <w:r w:rsidRPr="004652DF">
        <w:t>, nor do the contents of the services correspond to children's needs in every case.</w:t>
      </w:r>
      <w:r w:rsidR="00EC6E89" w:rsidRPr="00EC6E89">
        <w:rPr>
          <w:rStyle w:val="FootnoteReference"/>
        </w:rPr>
        <w:t xml:space="preserve"> </w:t>
      </w:r>
      <w:r w:rsidR="00EC6E89" w:rsidRPr="004652DF">
        <w:rPr>
          <w:rStyle w:val="FootnoteReference"/>
        </w:rPr>
        <w:footnoteReference w:id="64"/>
      </w:r>
      <w:r w:rsidRPr="004652DF">
        <w:t xml:space="preserve"> </w:t>
      </w:r>
    </w:p>
    <w:p w14:paraId="698676D0" w14:textId="40D16ED1" w:rsidR="00251D51" w:rsidRPr="004652DF" w:rsidRDefault="00CE37AA" w:rsidP="005212D5">
      <w:pPr>
        <w:pStyle w:val="ListParagraph"/>
        <w:numPr>
          <w:ilvl w:val="0"/>
          <w:numId w:val="18"/>
        </w:numPr>
        <w:spacing w:line="276" w:lineRule="auto"/>
        <w:jc w:val="both"/>
      </w:pPr>
      <w:r w:rsidRPr="004652DF">
        <w:t xml:space="preserve">The law does not specify the training, </w:t>
      </w:r>
      <w:r w:rsidR="00470E6C" w:rsidRPr="004652DF">
        <w:t>competence,</w:t>
      </w:r>
      <w:r w:rsidRPr="004652DF">
        <w:t xml:space="preserve"> or orientation requirements for the representatives of</w:t>
      </w:r>
      <w:r w:rsidR="00052E2E">
        <w:t xml:space="preserve"> </w:t>
      </w:r>
      <w:r w:rsidR="00052E2E" w:rsidRPr="004652DF">
        <w:t>unaccompanied</w:t>
      </w:r>
      <w:r w:rsidRPr="004652DF">
        <w:t xml:space="preserve"> children</w:t>
      </w:r>
      <w:r w:rsidR="00052E2E">
        <w:t>, nor</w:t>
      </w:r>
      <w:r w:rsidRPr="004652DF">
        <w:t xml:space="preserve"> does </w:t>
      </w:r>
      <w:r w:rsidR="00052E2E">
        <w:t xml:space="preserve">it </w:t>
      </w:r>
      <w:r w:rsidRPr="004652DF">
        <w:t>limit the number of children represented by a single representative.</w:t>
      </w:r>
      <w:r w:rsidR="00DA2291">
        <w:t xml:space="preserve"> </w:t>
      </w:r>
      <w:r w:rsidR="006A0819">
        <w:t>Oversight of the representatives should be assigned to a single authority.</w:t>
      </w:r>
      <w:r w:rsidR="007B2F3D">
        <w:rPr>
          <w:rStyle w:val="FootnoteReference"/>
        </w:rPr>
        <w:footnoteReference w:id="65"/>
      </w:r>
      <w:r w:rsidRPr="004652DF">
        <w:t xml:space="preserve"> </w:t>
      </w:r>
    </w:p>
    <w:p w14:paraId="12128ABD" w14:textId="07884535" w:rsidR="00251D51" w:rsidRPr="004652DF" w:rsidRDefault="009D3944" w:rsidP="005212D5">
      <w:pPr>
        <w:pStyle w:val="ListParagraph"/>
        <w:numPr>
          <w:ilvl w:val="0"/>
          <w:numId w:val="18"/>
        </w:numPr>
        <w:spacing w:line="276" w:lineRule="auto"/>
        <w:jc w:val="both"/>
      </w:pPr>
      <w:r w:rsidRPr="004652DF">
        <w:t xml:space="preserve">Children and families who have received a negative residence permit decision can be placed in detention as a precautionary measure. Even though the Government </w:t>
      </w:r>
      <w:r w:rsidR="00721080" w:rsidRPr="004652DF">
        <w:t>Programme states</w:t>
      </w:r>
      <w:r w:rsidRPr="004652DF">
        <w:t xml:space="preserve"> that the Government intends to </w:t>
      </w:r>
      <w:r w:rsidR="00052E2E">
        <w:t>develop</w:t>
      </w:r>
      <w:r w:rsidRPr="004652DF">
        <w:t xml:space="preserve"> alternatives, it does not categorically prohibit placing children in detention. </w:t>
      </w:r>
    </w:p>
    <w:p w14:paraId="1A1A0A95" w14:textId="40FAA45F" w:rsidR="00251D51" w:rsidRPr="004652DF" w:rsidRDefault="00E904AB" w:rsidP="00DB6831">
      <w:pPr>
        <w:pStyle w:val="ListParagraph"/>
        <w:numPr>
          <w:ilvl w:val="0"/>
          <w:numId w:val="18"/>
        </w:numPr>
        <w:spacing w:line="276" w:lineRule="auto"/>
        <w:jc w:val="both"/>
      </w:pPr>
      <w:r>
        <w:t xml:space="preserve">There is a </w:t>
      </w:r>
      <w:r w:rsidR="00ED42DF" w:rsidRPr="004652DF">
        <w:t xml:space="preserve">growing group of </w:t>
      </w:r>
      <w:r w:rsidR="00213A0A">
        <w:t>undocumented</w:t>
      </w:r>
      <w:r w:rsidR="00213A0A" w:rsidRPr="004652DF">
        <w:t xml:space="preserve"> </w:t>
      </w:r>
      <w:r w:rsidR="00213A0A">
        <w:t>migrants</w:t>
      </w:r>
      <w:r w:rsidR="00ED42DF" w:rsidRPr="004652DF">
        <w:t xml:space="preserve">. Their access to urgent care has been ensured, but for a fee. </w:t>
      </w:r>
      <w:r w:rsidR="002F622C">
        <w:t>T</w:t>
      </w:r>
      <w:r w:rsidR="00ED42DF" w:rsidRPr="004652DF">
        <w:t xml:space="preserve">he largest cities offer maternity and child health clinic services on an equal basis with </w:t>
      </w:r>
      <w:r w:rsidR="00470E6C" w:rsidRPr="004652DF">
        <w:t>residents,</w:t>
      </w:r>
      <w:r>
        <w:t xml:space="preserve"> but</w:t>
      </w:r>
      <w:r w:rsidR="00ED42DF" w:rsidRPr="004652DF">
        <w:t xml:space="preserve"> </w:t>
      </w:r>
      <w:r>
        <w:t>m</w:t>
      </w:r>
      <w:r w:rsidR="00ED42DF" w:rsidRPr="004652DF">
        <w:t>any avoid official services due to their vulnerable position.</w:t>
      </w:r>
      <w:r w:rsidR="000A7D2B">
        <w:t xml:space="preserve"> </w:t>
      </w:r>
    </w:p>
    <w:p w14:paraId="451E402C" w14:textId="1B1B5D1C" w:rsidR="00265865" w:rsidRPr="004652DF" w:rsidRDefault="00265865" w:rsidP="00DB6831">
      <w:pPr>
        <w:pStyle w:val="ListParagraph"/>
        <w:numPr>
          <w:ilvl w:val="0"/>
          <w:numId w:val="18"/>
        </w:numPr>
        <w:spacing w:line="276" w:lineRule="auto"/>
        <w:jc w:val="both"/>
      </w:pPr>
      <w:r w:rsidRPr="004652DF">
        <w:t>According to a study by the Finnish National Agency for Education (2020), only a small percentage of municipalities provide ECEC for asylum seekers (15</w:t>
      </w:r>
      <w:r w:rsidR="005A55B0">
        <w:t xml:space="preserve"> </w:t>
      </w:r>
      <w:r w:rsidRPr="004652DF">
        <w:t xml:space="preserve">%) and </w:t>
      </w:r>
      <w:r w:rsidR="00721080">
        <w:t xml:space="preserve">undocumented migrant </w:t>
      </w:r>
      <w:r w:rsidRPr="004652DF">
        <w:t>children (2.5</w:t>
      </w:r>
      <w:r w:rsidR="005A55B0">
        <w:t xml:space="preserve"> </w:t>
      </w:r>
      <w:r w:rsidRPr="004652DF">
        <w:t xml:space="preserve">%). Eleven percent of asylum-seeking and </w:t>
      </w:r>
      <w:r w:rsidR="005A55B0">
        <w:t>six</w:t>
      </w:r>
      <w:r w:rsidR="005A55B0" w:rsidRPr="004652DF">
        <w:t xml:space="preserve"> </w:t>
      </w:r>
      <w:r w:rsidRPr="004652DF">
        <w:t xml:space="preserve">percent of </w:t>
      </w:r>
      <w:r w:rsidR="00721080">
        <w:t>undocumented migrant</w:t>
      </w:r>
      <w:r w:rsidR="00721080" w:rsidRPr="004652DF">
        <w:t xml:space="preserve"> </w:t>
      </w:r>
      <w:r w:rsidRPr="004652DF">
        <w:t>children receive ECEC purely as a child welfare support measure.</w:t>
      </w:r>
      <w:r w:rsidRPr="004652DF">
        <w:rPr>
          <w:rStyle w:val="FootnoteReference"/>
        </w:rPr>
        <w:footnoteReference w:id="66"/>
      </w:r>
      <w:r w:rsidRPr="004652DF">
        <w:t xml:space="preserve"> </w:t>
      </w:r>
    </w:p>
    <w:p w14:paraId="2D7D63E6" w14:textId="025B4313" w:rsidR="00BB2E46" w:rsidRPr="004652DF" w:rsidRDefault="00251D51" w:rsidP="00DB6831">
      <w:pPr>
        <w:pStyle w:val="ListParagraph"/>
        <w:numPr>
          <w:ilvl w:val="0"/>
          <w:numId w:val="18"/>
        </w:numPr>
        <w:spacing w:line="276" w:lineRule="auto"/>
        <w:jc w:val="both"/>
      </w:pPr>
      <w:r w:rsidRPr="004652DF">
        <w:t xml:space="preserve">A special question arose in 2019 and 2020 concerning the 11 Finnish women and over 30 children with a Finnish background housed in the al-Hol refugee camp in Syria. </w:t>
      </w:r>
      <w:r w:rsidR="002F622C">
        <w:t>T</w:t>
      </w:r>
      <w:r w:rsidRPr="004652DF">
        <w:t xml:space="preserve">he challenge arose from separating the children from their parents. </w:t>
      </w:r>
      <w:r w:rsidR="00721080">
        <w:t>Some families have been assisted in returning to Finland.</w:t>
      </w:r>
      <w:r w:rsidRPr="004652DF">
        <w:t xml:space="preserve"> </w:t>
      </w:r>
    </w:p>
    <w:p w14:paraId="327C22F3" w14:textId="6DB114AF" w:rsidR="00BB2E46" w:rsidRPr="004652DF" w:rsidRDefault="00BB2E46" w:rsidP="00C11B7D">
      <w:pPr>
        <w:spacing w:line="276" w:lineRule="auto"/>
        <w:jc w:val="both"/>
      </w:pPr>
      <w:r w:rsidRPr="004652DF">
        <w:rPr>
          <w:noProof/>
          <w:lang w:eastAsia="en-GB"/>
        </w:rPr>
        <mc:AlternateContent>
          <mc:Choice Requires="wps">
            <w:drawing>
              <wp:inline distT="0" distB="0" distL="0" distR="0" wp14:anchorId="3D737084" wp14:editId="1474F689">
                <wp:extent cx="1828800" cy="1828800"/>
                <wp:effectExtent l="0" t="0" r="26670" b="20955"/>
                <wp:docPr id="50" name="Tekstiruutu 5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solidFill>
                            <a:prstClr val="black"/>
                          </a:solidFill>
                        </a:ln>
                      </wps:spPr>
                      <wps:txbx>
                        <w:txbxContent>
                          <w:p w14:paraId="52FD5991" w14:textId="1F70812A" w:rsidR="00013ACA" w:rsidRPr="0029560A" w:rsidRDefault="00013ACA" w:rsidP="00BB2E46">
                            <w:pPr>
                              <w:spacing w:line="276" w:lineRule="auto"/>
                            </w:pPr>
                            <w:r>
                              <w:t>Recommendations</w:t>
                            </w:r>
                          </w:p>
                          <w:p w14:paraId="739409D6" w14:textId="435DB782" w:rsidR="00721080" w:rsidRDefault="00721080" w:rsidP="00FD7843">
                            <w:pPr>
                              <w:pStyle w:val="ListParagraph"/>
                              <w:numPr>
                                <w:ilvl w:val="0"/>
                                <w:numId w:val="11"/>
                              </w:numPr>
                              <w:spacing w:line="276" w:lineRule="auto"/>
                            </w:pPr>
                            <w:r>
                              <w:t>The best interest of the child should be a primary consideration in all matters concerning</w:t>
                            </w:r>
                            <w:r w:rsidR="00A20AAE">
                              <w:t xml:space="preserve"> migration. </w:t>
                            </w:r>
                          </w:p>
                          <w:p w14:paraId="5C61FFB1" w14:textId="3FEFBEAD" w:rsidR="00013ACA" w:rsidRPr="0029560A" w:rsidRDefault="00013ACA" w:rsidP="00FD7843">
                            <w:pPr>
                              <w:pStyle w:val="ListParagraph"/>
                              <w:numPr>
                                <w:ilvl w:val="0"/>
                                <w:numId w:val="11"/>
                              </w:numPr>
                              <w:spacing w:line="276" w:lineRule="auto"/>
                            </w:pPr>
                            <w:r>
                              <w:t>Unaccompanied</w:t>
                            </w:r>
                            <w:r w:rsidDel="002F622C">
                              <w:t xml:space="preserve"> </w:t>
                            </w:r>
                            <w:r>
                              <w:t>children must be guaranteed a professional and suitable representative with sufficient time for managing the affairs of every child they represent.</w:t>
                            </w:r>
                          </w:p>
                          <w:p w14:paraId="369B1858" w14:textId="6B72CFE8" w:rsidR="00013ACA" w:rsidRDefault="00013ACA" w:rsidP="00FD7843">
                            <w:pPr>
                              <w:pStyle w:val="ListParagraph"/>
                              <w:numPr>
                                <w:ilvl w:val="0"/>
                                <w:numId w:val="11"/>
                              </w:numPr>
                              <w:spacing w:line="276" w:lineRule="auto"/>
                            </w:pPr>
                            <w:r>
                              <w:t>Placing children in detention as a precautionary measure should be abandoned.</w:t>
                            </w:r>
                          </w:p>
                          <w:p w14:paraId="7701C926" w14:textId="2138FC70" w:rsidR="00013ACA" w:rsidRPr="0029560A" w:rsidRDefault="00A20AAE" w:rsidP="00FD7843">
                            <w:pPr>
                              <w:pStyle w:val="ListParagraph"/>
                              <w:numPr>
                                <w:ilvl w:val="0"/>
                                <w:numId w:val="11"/>
                              </w:numPr>
                              <w:spacing w:line="276" w:lineRule="auto"/>
                            </w:pPr>
                            <w:r>
                              <w:t xml:space="preserve">Undocumented migrant </w:t>
                            </w:r>
                            <w:r w:rsidR="00013ACA">
                              <w:t>children's access to services should be ensured.</w:t>
                            </w:r>
                          </w:p>
                          <w:p w14:paraId="1A8EA733" w14:textId="103E830D" w:rsidR="00013ACA" w:rsidRPr="000637C8" w:rsidRDefault="00013ACA" w:rsidP="00FD7843">
                            <w:pPr>
                              <w:pStyle w:val="ListParagraph"/>
                              <w:numPr>
                                <w:ilvl w:val="0"/>
                                <w:numId w:val="11"/>
                              </w:numPr>
                              <w:spacing w:line="276" w:lineRule="auto"/>
                            </w:pPr>
                            <w:r>
                              <w:t>Readiness in urgent matters and matters requiring international protection should be improved.</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inline>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3D737084" id="Tekstiruutu 50" o:spid="_x0000_s1059" type="#_x0000_t202" style="width:2in;height:2in;visibility:visible;mso-wrap-style:non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FoZPQwIAAIUEAAAOAAAAZHJzL2Uyb0RvYy54bWysVE1v2zAMvQ/YfxB0X52kH8uCOkXWosOA&#10;Yi3QDj0rstwYlUVBYmJ3v35PctwG3U7DLjK/RJHvkT6/6FsrdibEhlwpp0cTKYzTVDXuqZQ/H64/&#10;zaWIrFylLDlTyhcT5cXy44fzzi/MjDZkKxMEkri46HwpN8x+URRRb0yr4hF54+CsKbSKoYanogqq&#10;Q/bWFrPJ5KzoKFQ+kDYxwno1OOUy569ro/m2rqNhYUuJ2jifIZ/rdBbLc7V4CspvGr0vQ/1DFa1q&#10;HB59TXWlWIltaP5I1TY6UKSajzS1BdV1o03uAd1MJ++6ud8ob3IvACf6V5ji/0urf+zugmiqUp4C&#10;HqdacPRgniM3YbvlrYAVEHU+LhB57xHL/VfqQfVojzCmzvs6tOmLngT8yPbyCrDpWeh0aT6bzydw&#10;afhGBfmLt+s+RP5mqBVJKGUAgxlYtbuJPISOIek1R9eNtZlF60RXyrNjlJw8kWxTJWdS0pVLG8RO&#10;YQ7WVunnVD6ePYiCZh2MqdmhqSRxv+4zPsfHY8drql4ARKBhmqLX1w3y36jIdypgfNAgVoJvcdSW&#10;UBTtJSk2FH79zZ7iwSq8UnQYx1I67IsU9rsD21+mJydIylk5Of08gxIOPetDj9u2l4Q+p1g9r7OY&#10;4tmOYh2ofcTerNKbcCmn8XIpeRQveVgR7J02q1UOwrx6xTfu3uuUekT1oX9Uwe/ZYhD9g8axVYt3&#10;pA2xmRy/2jKoy4wmmAdM9+hj1jM5+71My3So56i3v8fyNwAAAP//AwBQSwMEFAAGAAgAAAAhALcM&#10;AwjXAAAABQEAAA8AAABkcnMvZG93bnJldi54bWxMj0FPwzAMhe9I/IfISNxYyiSglKYTGuLGYWwT&#10;Z68xbSFxqibbWn49BiGNi+WnZz1/r1yM3qkDDbELbOB6loEiroPtuDGw3Txf5aBiQrboApOBiSIs&#10;qvOzEgsbjvxKh3VqlIRwLNBAm1JfaB3rljzGWeiJxXsPg8ckcmi0HfAo4d7peZbdao8dy4cWe1q2&#10;VH+u996AnW6Wk3Vfdvvxdne/CnazeolPxlxejI8PoBKN6XQMP/iCDpUw7cKebVTOgBRJv1O8eZ6L&#10;3P0tuir1f/rqGwAA//8DAFBLAQItABQABgAIAAAAIQC2gziS/gAAAOEBAAATAAAAAAAAAAAAAAAA&#10;AAAAAABbQ29udGVudF9UeXBlc10ueG1sUEsBAi0AFAAGAAgAAAAhADj9If/WAAAAlAEAAAsAAAAA&#10;AAAAAAAAAAAALwEAAF9yZWxzLy5yZWxzUEsBAi0AFAAGAAgAAAAhAMwWhk9DAgAAhQQAAA4AAAAA&#10;AAAAAAAAAAAALgIAAGRycy9lMm9Eb2MueG1sUEsBAi0AFAAGAAgAAAAhALcMAwjXAAAABQEAAA8A&#10;AAAAAAAAAAAAAAAAnQQAAGRycy9kb3ducmV2LnhtbFBLBQYAAAAABAAEAPMAAAChBQAAAAA=&#10;" filled="f" strokeweight=".5pt">
                <v:textbox style="mso-fit-shape-to-text:t">
                  <w:txbxContent>
                    <w:p w14:paraId="52FD5991" w14:textId="1F70812A" w:rsidR="00013ACA" w:rsidRPr="0029560A" w:rsidRDefault="00013ACA" w:rsidP="00BB2E46">
                      <w:pPr>
                        <w:spacing w:line="276" w:lineRule="auto"/>
                      </w:pPr>
                      <w:r>
                        <w:t>Recommendations</w:t>
                      </w:r>
                    </w:p>
                    <w:p w14:paraId="739409D6" w14:textId="435DB782" w:rsidR="00721080" w:rsidRDefault="00721080" w:rsidP="00FD7843">
                      <w:pPr>
                        <w:pStyle w:val="Luettelokappale"/>
                        <w:numPr>
                          <w:ilvl w:val="0"/>
                          <w:numId w:val="11"/>
                        </w:numPr>
                        <w:spacing w:line="276" w:lineRule="auto"/>
                      </w:pPr>
                      <w:r>
                        <w:t>The best interest of the child should be a primary consideration in all matters concerning</w:t>
                      </w:r>
                      <w:r w:rsidR="00A20AAE">
                        <w:t xml:space="preserve"> migration. </w:t>
                      </w:r>
                    </w:p>
                    <w:p w14:paraId="5C61FFB1" w14:textId="3FEFBEAD" w:rsidR="00013ACA" w:rsidRPr="0029560A" w:rsidRDefault="00013ACA" w:rsidP="00FD7843">
                      <w:pPr>
                        <w:pStyle w:val="Luettelokappale"/>
                        <w:numPr>
                          <w:ilvl w:val="0"/>
                          <w:numId w:val="11"/>
                        </w:numPr>
                        <w:spacing w:line="276" w:lineRule="auto"/>
                      </w:pPr>
                      <w:r>
                        <w:t>Unaccompanied</w:t>
                      </w:r>
                      <w:r w:rsidDel="002F622C">
                        <w:t xml:space="preserve"> </w:t>
                      </w:r>
                      <w:r>
                        <w:t>children must be guaranteed a professional and suitable representative with sufficient time for managing the affairs of every child they represent.</w:t>
                      </w:r>
                    </w:p>
                    <w:p w14:paraId="369B1858" w14:textId="6B72CFE8" w:rsidR="00013ACA" w:rsidRDefault="00013ACA" w:rsidP="00FD7843">
                      <w:pPr>
                        <w:pStyle w:val="Luettelokappale"/>
                        <w:numPr>
                          <w:ilvl w:val="0"/>
                          <w:numId w:val="11"/>
                        </w:numPr>
                        <w:spacing w:line="276" w:lineRule="auto"/>
                      </w:pPr>
                      <w:r>
                        <w:t>Placing children in detention as a precautionary measure should be abandoned.</w:t>
                      </w:r>
                    </w:p>
                    <w:p w14:paraId="7701C926" w14:textId="2138FC70" w:rsidR="00013ACA" w:rsidRPr="0029560A" w:rsidRDefault="00A20AAE" w:rsidP="00FD7843">
                      <w:pPr>
                        <w:pStyle w:val="Luettelokappale"/>
                        <w:numPr>
                          <w:ilvl w:val="0"/>
                          <w:numId w:val="11"/>
                        </w:numPr>
                        <w:spacing w:line="276" w:lineRule="auto"/>
                      </w:pPr>
                      <w:r>
                        <w:t xml:space="preserve">Undocumented migrant </w:t>
                      </w:r>
                      <w:r w:rsidR="00013ACA">
                        <w:t>children's access to services should be ensured.</w:t>
                      </w:r>
                    </w:p>
                    <w:p w14:paraId="1A8EA733" w14:textId="103E830D" w:rsidR="00013ACA" w:rsidRPr="000637C8" w:rsidRDefault="00013ACA" w:rsidP="00FD7843">
                      <w:pPr>
                        <w:pStyle w:val="Luettelokappale"/>
                        <w:numPr>
                          <w:ilvl w:val="0"/>
                          <w:numId w:val="11"/>
                        </w:numPr>
                        <w:spacing w:line="276" w:lineRule="auto"/>
                      </w:pPr>
                      <w:r>
                        <w:t>Readiness in urgent matters and matters requiring international protection should be improved.</w:t>
                      </w:r>
                    </w:p>
                  </w:txbxContent>
                </v:textbox>
                <w10:anchorlock/>
              </v:shape>
            </w:pict>
          </mc:Fallback>
        </mc:AlternateContent>
      </w:r>
    </w:p>
    <w:p w14:paraId="0BBB0F46" w14:textId="4E1F68A2" w:rsidR="0020443E" w:rsidRPr="004652DF" w:rsidRDefault="0020443E" w:rsidP="00C11B7D">
      <w:pPr>
        <w:pStyle w:val="Heading2"/>
        <w:jc w:val="both"/>
      </w:pPr>
      <w:r w:rsidRPr="004652DF">
        <w:t>Children belonging</w:t>
      </w:r>
      <w:r w:rsidR="00DE4F5B">
        <w:t xml:space="preserve"> to</w:t>
      </w:r>
      <w:r w:rsidRPr="004652DF">
        <w:t xml:space="preserve"> a minority or </w:t>
      </w:r>
      <w:r w:rsidR="00A20AAE">
        <w:t>indigenous children</w:t>
      </w:r>
      <w:r w:rsidR="00A20AAE" w:rsidRPr="004652DF">
        <w:t xml:space="preserve"> (</w:t>
      </w:r>
      <w:r w:rsidRPr="004652DF">
        <w:t>64)</w:t>
      </w:r>
    </w:p>
    <w:p w14:paraId="40C84931" w14:textId="1EB9859B" w:rsidR="00EC3A79" w:rsidRPr="004652DF" w:rsidRDefault="00904C33" w:rsidP="005212D5">
      <w:pPr>
        <w:pStyle w:val="ListParagraph"/>
        <w:numPr>
          <w:ilvl w:val="0"/>
          <w:numId w:val="18"/>
        </w:numPr>
        <w:spacing w:line="276" w:lineRule="auto"/>
        <w:jc w:val="both"/>
      </w:pPr>
      <w:r w:rsidRPr="004652DF">
        <w:t xml:space="preserve">The Sámi are recognised indigenous </w:t>
      </w:r>
      <w:r w:rsidR="00DE4F5B">
        <w:t>people</w:t>
      </w:r>
      <w:r w:rsidRPr="004652DF">
        <w:t>. Traditional cultural minorities are the Swedish-speaking Finns, Roma, Ingrians, Karelian speakers, Jews</w:t>
      </w:r>
      <w:r w:rsidR="00825F38">
        <w:t>,</w:t>
      </w:r>
      <w:r w:rsidRPr="004652DF">
        <w:t xml:space="preserve"> and Tatars. The school system has a significant impact on the opportunities of linguistic minorities, such as the Sámi, to live according to their own linguistic and cultural traditions. Efforts have been made to develop remote teaching in the Sámi language. </w:t>
      </w:r>
    </w:p>
    <w:p w14:paraId="2245AB7A" w14:textId="52351EEC" w:rsidR="001E7E2E" w:rsidRPr="004652DF" w:rsidRDefault="00566789" w:rsidP="005212D5">
      <w:pPr>
        <w:pStyle w:val="ListParagraph"/>
        <w:numPr>
          <w:ilvl w:val="1"/>
          <w:numId w:val="18"/>
        </w:numPr>
        <w:spacing w:line="276" w:lineRule="auto"/>
        <w:ind w:left="1276"/>
        <w:jc w:val="both"/>
      </w:pPr>
      <w:r>
        <w:t>Sámi children</w:t>
      </w:r>
      <w:r w:rsidR="001E7E2E" w:rsidRPr="004652DF">
        <w:t xml:space="preserve"> hoped that awareness of the Sámi would</w:t>
      </w:r>
      <w:r>
        <w:t xml:space="preserve"> </w:t>
      </w:r>
      <w:r w:rsidR="001E7E2E" w:rsidRPr="004652DF">
        <w:t xml:space="preserve">increase among the public since, according to them, a </w:t>
      </w:r>
      <w:r w:rsidR="004652DF" w:rsidRPr="004652DF">
        <w:t>lot of</w:t>
      </w:r>
      <w:r w:rsidR="001E7E2E" w:rsidRPr="004652DF">
        <w:t xml:space="preserve"> prejudice and confusion is connected to being Sámi.</w:t>
      </w:r>
    </w:p>
    <w:p w14:paraId="031D6A62" w14:textId="67CE5AC3" w:rsidR="006B63E3" w:rsidRPr="004652DF" w:rsidRDefault="00251D51" w:rsidP="005212D5">
      <w:pPr>
        <w:pStyle w:val="ListParagraph"/>
        <w:numPr>
          <w:ilvl w:val="0"/>
          <w:numId w:val="18"/>
        </w:numPr>
        <w:spacing w:line="276" w:lineRule="auto"/>
        <w:jc w:val="both"/>
      </w:pPr>
      <w:r w:rsidRPr="004652DF">
        <w:t>The Roma continue to face social and structural discrimination. According to a recent study, many Roma have experienced difficulties in childhood, such as discrimination, poverty, illness of their custodians, bullying and inadequate housing.</w:t>
      </w:r>
      <w:r w:rsidR="004F6482" w:rsidRPr="004652DF">
        <w:rPr>
          <w:rStyle w:val="FootnoteReference"/>
        </w:rPr>
        <w:footnoteReference w:id="67"/>
      </w:r>
    </w:p>
    <w:p w14:paraId="65D01FE4" w14:textId="64CBE310" w:rsidR="0020443E" w:rsidRDefault="00251D51" w:rsidP="005212D5">
      <w:pPr>
        <w:pStyle w:val="ListParagraph"/>
        <w:numPr>
          <w:ilvl w:val="1"/>
          <w:numId w:val="18"/>
        </w:numPr>
        <w:spacing w:line="276" w:lineRule="auto"/>
        <w:ind w:left="1276"/>
        <w:jc w:val="both"/>
      </w:pPr>
      <w:r w:rsidRPr="004652DF">
        <w:t xml:space="preserve">Roma children would be interested in learning the Romani language. They </w:t>
      </w:r>
      <w:r w:rsidR="000D7E67">
        <w:t xml:space="preserve">wished </w:t>
      </w:r>
      <w:r w:rsidRPr="004652DF">
        <w:t>for Romani lessons during the school day.</w:t>
      </w:r>
    </w:p>
    <w:p w14:paraId="7CD2D272" w14:textId="37009792" w:rsidR="001261D2" w:rsidRDefault="001261D2" w:rsidP="005923A9">
      <w:pPr>
        <w:pStyle w:val="ListParagraph"/>
        <w:numPr>
          <w:ilvl w:val="0"/>
          <w:numId w:val="18"/>
        </w:numPr>
        <w:spacing w:line="276" w:lineRule="auto"/>
        <w:jc w:val="both"/>
      </w:pPr>
      <w:r w:rsidRPr="001261D2">
        <w:t>Swedish</w:t>
      </w:r>
      <w:r>
        <w:t>-speaking</w:t>
      </w:r>
      <w:r w:rsidRPr="001261D2">
        <w:t xml:space="preserve"> and linguistic minority children do</w:t>
      </w:r>
      <w:r>
        <w:t>n’t</w:t>
      </w:r>
      <w:r w:rsidRPr="001261D2">
        <w:t xml:space="preserve"> always receive the services they need in their </w:t>
      </w:r>
      <w:r>
        <w:t>own language</w:t>
      </w:r>
      <w:r w:rsidRPr="001261D2">
        <w:t>.</w:t>
      </w:r>
      <w:r w:rsidR="008C01FB">
        <w:rPr>
          <w:rStyle w:val="FootnoteReference"/>
        </w:rPr>
        <w:footnoteReference w:id="68"/>
      </w:r>
    </w:p>
    <w:p w14:paraId="0805B118" w14:textId="302B4BA7" w:rsidR="00BB2E46" w:rsidRPr="004652DF" w:rsidRDefault="00BB2E46" w:rsidP="00C11B7D">
      <w:pPr>
        <w:spacing w:line="276" w:lineRule="auto"/>
        <w:jc w:val="both"/>
      </w:pPr>
      <w:r w:rsidRPr="004652DF">
        <w:rPr>
          <w:noProof/>
          <w:lang w:eastAsia="en-GB"/>
        </w:rPr>
        <mc:AlternateContent>
          <mc:Choice Requires="wps">
            <w:drawing>
              <wp:inline distT="0" distB="0" distL="0" distR="0" wp14:anchorId="08020151" wp14:editId="49D7450F">
                <wp:extent cx="1828800" cy="1828800"/>
                <wp:effectExtent l="0" t="0" r="26670" b="22860"/>
                <wp:docPr id="51" name="Tekstiruutu 5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solidFill>
                            <a:prstClr val="black"/>
                          </a:solidFill>
                        </a:ln>
                      </wps:spPr>
                      <wps:txbx>
                        <w:txbxContent>
                          <w:p w14:paraId="139D3523" w14:textId="456BB262" w:rsidR="00013ACA" w:rsidRPr="008C73DB" w:rsidRDefault="00013ACA" w:rsidP="00BB2E46">
                            <w:pPr>
                              <w:spacing w:line="276" w:lineRule="auto"/>
                            </w:pPr>
                            <w:r>
                              <w:t>Recommendations</w:t>
                            </w:r>
                          </w:p>
                          <w:p w14:paraId="110C3046" w14:textId="1B81C309" w:rsidR="00013ACA" w:rsidRPr="00CE37AA" w:rsidRDefault="00013ACA" w:rsidP="00BB2E46">
                            <w:pPr>
                              <w:pStyle w:val="ListParagraph"/>
                              <w:numPr>
                                <w:ilvl w:val="0"/>
                                <w:numId w:val="13"/>
                              </w:numPr>
                              <w:spacing w:line="276" w:lineRule="auto"/>
                            </w:pPr>
                            <w:r>
                              <w:t xml:space="preserve">The well-being </w:t>
                            </w:r>
                            <w:r w:rsidR="00385E26">
                              <w:t>of children belonging to minorities</w:t>
                            </w:r>
                            <w:r>
                              <w:t xml:space="preserve"> and the realisation of their rights should be monitored regularly. </w:t>
                            </w:r>
                          </w:p>
                          <w:p w14:paraId="1408C99D" w14:textId="581CC93A" w:rsidR="00013ACA" w:rsidRDefault="00013ACA" w:rsidP="00385E26">
                            <w:pPr>
                              <w:pStyle w:val="ListParagraph"/>
                              <w:numPr>
                                <w:ilvl w:val="0"/>
                                <w:numId w:val="13"/>
                              </w:numPr>
                              <w:spacing w:line="276" w:lineRule="auto"/>
                            </w:pPr>
                            <w:r>
                              <w:t>Sámi teaching should be enhanced and provided more widely outside the home region.</w:t>
                            </w:r>
                          </w:p>
                          <w:p w14:paraId="6360A496" w14:textId="76A5B9A3" w:rsidR="001261D2" w:rsidRPr="000637C8" w:rsidRDefault="001261D2" w:rsidP="00385E26">
                            <w:pPr>
                              <w:pStyle w:val="ListParagraph"/>
                              <w:numPr>
                                <w:ilvl w:val="0"/>
                                <w:numId w:val="13"/>
                              </w:numPr>
                              <w:spacing w:line="276" w:lineRule="auto"/>
                            </w:pPr>
                            <w:r w:rsidRPr="001261D2">
                              <w:t>The linguistic rights of Swedish-speaking and linguistic minority children need to be better protected.</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inline>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08020151" id="Tekstiruutu 51" o:spid="_x0000_s1060" type="#_x0000_t202" style="width:2in;height:2in;visibility:visible;mso-wrap-style:non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UOoMRAIAAIUEAAAOAAAAZHJzL2Uyb0RvYy54bWysVN9v2jAQfp+0/8Hy+whQ2lFEqBhVp0mo&#10;rdROfTaOA1Edn2UbEvbX77NDWtTtadqLc798vvu+u8xv2lqzg3K+IpPz0WDImTKSispsc/7z+e7L&#10;lDMfhCmEJqNyflSe3yw+f5o3dqbGtCNdKMeQxPhZY3O+C8HOsszLnaqFH5BVBs6SXC0CVLfNCica&#10;ZK91Nh4Or7KGXGEdSeU9rLedky9S/rJUMjyUpVeB6ZyjtpBOl85NPLPFXMy2TthdJU9liH+oohaV&#10;waNvqW5FEGzvqj9S1ZV05KkMA0l1RmVZSZV6QDej4YdunnbCqtQLwPH2DSb//9LK+8OjY1WR88sR&#10;Z0bU4OhZvfpQuf0+7BmsgKixfobIJ4vY0H6jFlT3dg9j7LwtXR2/6InBD7CPbwCrNjAZL03H0+kQ&#10;LglfryB/9n7dOh++K6pZFHLuwGACVhzWPnShfUh8zdBdpXViURvW5Pzq4nKYLnjSVRGdMSxeWWnH&#10;DgJzsNFCvsby8exZFDRtYIzNdk1FKbSbNuFzMek73lBxBBCOumnyVt5VyL8WPjwKh/FBg1iJ8ICj&#10;1ISi6CRxtiP362/2GA9W4eWswTjm3GBfONM/DNi+Hk0mcXqTMrn8Oobizj2bc4/Z1ytCnyAUtSUx&#10;xgfdi6Wj+gV7s4xvwiWMxMs5D724Ct2KYO+kWi5TEObVirA2T1bG1D2qz+2LcPbEVgDR99SPrZh9&#10;IK2LjTe9Xe4DqEuMRpg7TE/oY9YTOae9jMt0rqeo97/H4jcAAAD//wMAUEsDBBQABgAIAAAAIQC3&#10;DAMI1wAAAAUBAAAPAAAAZHJzL2Rvd25yZXYueG1sTI9BT8MwDIXvSPyHyEjcWMokoJSmExrixmFs&#10;E2evMW0hcaom21p+PQYhjYvlp2c9f69cjN6pAw2xC2zgepaBIq6D7bgxsN08X+WgYkK26AKTgYki&#10;LKrzsxILG478Sod1apSEcCzQQJtSX2gd65Y8xlnoicV7D4PHJHJotB3wKOHe6XmW3WqPHcuHFnta&#10;tlR/rvfegJ1ulpN1X3b78XZ3vwp2s3qJT8ZcXoyPD6ASjel0DD/4gg6VMO3Cnm1UzoAUSb9TvHme&#10;i9z9Lboq9X/66hsAAP//AwBQSwECLQAUAAYACAAAACEAtoM4kv4AAADhAQAAEwAAAAAAAAAAAAAA&#10;AAAAAAAAW0NvbnRlbnRfVHlwZXNdLnhtbFBLAQItABQABgAIAAAAIQA4/SH/1gAAAJQBAAALAAAA&#10;AAAAAAAAAAAAAC8BAABfcmVscy8ucmVsc1BLAQItABQABgAIAAAAIQBjUOoMRAIAAIUEAAAOAAAA&#10;AAAAAAAAAAAAAC4CAABkcnMvZTJvRG9jLnhtbFBLAQItABQABgAIAAAAIQC3DAMI1wAAAAUBAAAP&#10;AAAAAAAAAAAAAAAAAJ4EAABkcnMvZG93bnJldi54bWxQSwUGAAAAAAQABADzAAAAogUAAAAA&#10;" filled="f" strokeweight=".5pt">
                <v:textbox style="mso-fit-shape-to-text:t">
                  <w:txbxContent>
                    <w:p w14:paraId="139D3523" w14:textId="456BB262" w:rsidR="00013ACA" w:rsidRPr="008C73DB" w:rsidRDefault="00013ACA" w:rsidP="00BB2E46">
                      <w:pPr>
                        <w:spacing w:line="276" w:lineRule="auto"/>
                      </w:pPr>
                      <w:r>
                        <w:t>Recommendations</w:t>
                      </w:r>
                    </w:p>
                    <w:p w14:paraId="110C3046" w14:textId="1B81C309" w:rsidR="00013ACA" w:rsidRPr="00CE37AA" w:rsidRDefault="00013ACA" w:rsidP="00BB2E46">
                      <w:pPr>
                        <w:pStyle w:val="Luettelokappale"/>
                        <w:numPr>
                          <w:ilvl w:val="0"/>
                          <w:numId w:val="13"/>
                        </w:numPr>
                        <w:spacing w:line="276" w:lineRule="auto"/>
                      </w:pPr>
                      <w:r>
                        <w:t xml:space="preserve">The well-being </w:t>
                      </w:r>
                      <w:r w:rsidR="00385E26">
                        <w:t>of children belonging to minorities</w:t>
                      </w:r>
                      <w:r>
                        <w:t xml:space="preserve"> and the realisation of their rights should be monitored regularly. </w:t>
                      </w:r>
                    </w:p>
                    <w:p w14:paraId="1408C99D" w14:textId="581CC93A" w:rsidR="00013ACA" w:rsidRDefault="00013ACA" w:rsidP="00385E26">
                      <w:pPr>
                        <w:pStyle w:val="Luettelokappale"/>
                        <w:numPr>
                          <w:ilvl w:val="0"/>
                          <w:numId w:val="13"/>
                        </w:numPr>
                        <w:spacing w:line="276" w:lineRule="auto"/>
                      </w:pPr>
                      <w:r>
                        <w:t>Sámi teaching should be enhanced and provided more widely outside the home region.</w:t>
                      </w:r>
                    </w:p>
                    <w:p w14:paraId="6360A496" w14:textId="76A5B9A3" w:rsidR="001261D2" w:rsidRPr="000637C8" w:rsidRDefault="001261D2" w:rsidP="00385E26">
                      <w:pPr>
                        <w:pStyle w:val="Luettelokappale"/>
                        <w:numPr>
                          <w:ilvl w:val="0"/>
                          <w:numId w:val="13"/>
                        </w:numPr>
                        <w:spacing w:line="276" w:lineRule="auto"/>
                      </w:pPr>
                      <w:r w:rsidRPr="001261D2">
                        <w:t>The linguistic rights of Swedish-speaking and linguistic minority children need to be better protected.</w:t>
                      </w:r>
                    </w:p>
                  </w:txbxContent>
                </v:textbox>
                <w10:anchorlock/>
              </v:shape>
            </w:pict>
          </mc:Fallback>
        </mc:AlternateContent>
      </w:r>
    </w:p>
    <w:p w14:paraId="7C644CFC" w14:textId="77777777" w:rsidR="0020443E" w:rsidRPr="004652DF" w:rsidRDefault="0020443E" w:rsidP="00C11B7D">
      <w:pPr>
        <w:pStyle w:val="Heading2"/>
        <w:jc w:val="both"/>
      </w:pPr>
      <w:r w:rsidRPr="004652DF">
        <w:t>Sexual exploitation and sexual abuse (59)</w:t>
      </w:r>
    </w:p>
    <w:p w14:paraId="47551BA6" w14:textId="7184D83D" w:rsidR="00251D51" w:rsidRPr="004652DF" w:rsidRDefault="00904C33" w:rsidP="005212D5">
      <w:pPr>
        <w:pStyle w:val="ListParagraph"/>
        <w:numPr>
          <w:ilvl w:val="0"/>
          <w:numId w:val="18"/>
        </w:numPr>
        <w:spacing w:line="276" w:lineRule="auto"/>
        <w:jc w:val="both"/>
        <w:rPr>
          <w:rFonts w:cstheme="minorHAnsi"/>
          <w:color w:val="303030"/>
        </w:rPr>
      </w:pPr>
      <w:r w:rsidRPr="004652DF">
        <w:t>Sexual offences against children with multiple perpetrators and victims have been uncovered in Finland. These cases have expedited the reform of sexual offence legislation.</w:t>
      </w:r>
      <w:r w:rsidR="00810953" w:rsidRPr="00810953">
        <w:t xml:space="preserve"> </w:t>
      </w:r>
      <w:r w:rsidR="00810953">
        <w:t>P</w:t>
      </w:r>
      <w:r w:rsidR="00810953" w:rsidRPr="00810953">
        <w:t xml:space="preserve">rotracted </w:t>
      </w:r>
      <w:r w:rsidR="00810953">
        <w:t xml:space="preserve">legal </w:t>
      </w:r>
      <w:r w:rsidR="00810953" w:rsidRPr="00810953">
        <w:t>proceedings</w:t>
      </w:r>
      <w:r w:rsidR="00810953">
        <w:t xml:space="preserve"> are a pressing concern.</w:t>
      </w:r>
    </w:p>
    <w:p w14:paraId="1ECAC365" w14:textId="5C58469B" w:rsidR="00F91099" w:rsidRPr="004652DF" w:rsidRDefault="00ED4DBD" w:rsidP="005212D5">
      <w:pPr>
        <w:pStyle w:val="ListParagraph"/>
        <w:numPr>
          <w:ilvl w:val="0"/>
          <w:numId w:val="18"/>
        </w:numPr>
        <w:spacing w:line="276" w:lineRule="auto"/>
        <w:jc w:val="both"/>
        <w:rPr>
          <w:rFonts w:cstheme="minorHAnsi"/>
          <w:color w:val="303030"/>
        </w:rPr>
      </w:pPr>
      <w:r w:rsidRPr="004652DF">
        <w:rPr>
          <w:color w:val="303030"/>
        </w:rPr>
        <w:t xml:space="preserve">The Barnahus model is currently under development. </w:t>
      </w:r>
      <w:r w:rsidR="00810953">
        <w:rPr>
          <w:color w:val="303030"/>
        </w:rPr>
        <w:t>T</w:t>
      </w:r>
      <w:r w:rsidRPr="004652DF">
        <w:rPr>
          <w:color w:val="303030"/>
        </w:rPr>
        <w:t xml:space="preserve">he national implementation plan of the Lanzarote Convention </w:t>
      </w:r>
      <w:r w:rsidR="00810953">
        <w:rPr>
          <w:color w:val="303030"/>
        </w:rPr>
        <w:t>was published in 2022</w:t>
      </w:r>
      <w:r w:rsidRPr="004652DF">
        <w:rPr>
          <w:color w:val="303030"/>
        </w:rPr>
        <w:t>.</w:t>
      </w:r>
      <w:r w:rsidR="006B0282">
        <w:rPr>
          <w:color w:val="303030"/>
        </w:rPr>
        <w:t xml:space="preserve"> Unfortunately, no funding has been allocated to the implementation.</w:t>
      </w:r>
    </w:p>
    <w:p w14:paraId="19CCEFC9" w14:textId="2B98C07F" w:rsidR="00894906" w:rsidRPr="004652DF" w:rsidRDefault="00894906" w:rsidP="00C11B7D">
      <w:pPr>
        <w:spacing w:line="276" w:lineRule="auto"/>
        <w:jc w:val="both"/>
        <w:rPr>
          <w:rFonts w:cstheme="minorHAnsi"/>
          <w:color w:val="303030"/>
        </w:rPr>
      </w:pPr>
      <w:r w:rsidRPr="004652DF">
        <w:rPr>
          <w:noProof/>
          <w:lang w:eastAsia="en-GB"/>
        </w:rPr>
        <mc:AlternateContent>
          <mc:Choice Requires="wps">
            <w:drawing>
              <wp:inline distT="0" distB="0" distL="0" distR="0" wp14:anchorId="1E1D8129" wp14:editId="7D008648">
                <wp:extent cx="6120130" cy="1556675"/>
                <wp:effectExtent l="0" t="0" r="26670" b="22860"/>
                <wp:docPr id="11" name="Tekstiruutu 11"/>
                <wp:cNvGraphicFramePr/>
                <a:graphic xmlns:a="http://schemas.openxmlformats.org/drawingml/2006/main">
                  <a:graphicData uri="http://schemas.microsoft.com/office/word/2010/wordprocessingShape">
                    <wps:wsp>
                      <wps:cNvSpPr txBox="1"/>
                      <wps:spPr>
                        <a:xfrm>
                          <a:off x="0" y="0"/>
                          <a:ext cx="6120130" cy="1556675"/>
                        </a:xfrm>
                        <a:prstGeom prst="rect">
                          <a:avLst/>
                        </a:prstGeom>
                        <a:noFill/>
                        <a:ln w="6350">
                          <a:solidFill>
                            <a:prstClr val="black"/>
                          </a:solidFill>
                        </a:ln>
                      </wps:spPr>
                      <wps:txbx>
                        <w:txbxContent>
                          <w:p w14:paraId="6617B4C7" w14:textId="4FA73FF4" w:rsidR="00013ACA" w:rsidRPr="008C73DB" w:rsidRDefault="00013ACA" w:rsidP="00894906">
                            <w:pPr>
                              <w:spacing w:line="276" w:lineRule="auto"/>
                            </w:pPr>
                            <w:r>
                              <w:t>Recommendations</w:t>
                            </w:r>
                          </w:p>
                          <w:p w14:paraId="4A6B9872" w14:textId="6E3262A5" w:rsidR="00013ACA" w:rsidRPr="003E5002" w:rsidRDefault="00013ACA" w:rsidP="009E6401">
                            <w:pPr>
                              <w:pStyle w:val="ListParagraph"/>
                              <w:numPr>
                                <w:ilvl w:val="0"/>
                                <w:numId w:val="13"/>
                              </w:numPr>
                              <w:spacing w:line="276" w:lineRule="auto"/>
                            </w:pPr>
                            <w:r>
                              <w:rPr>
                                <w:color w:val="303030"/>
                              </w:rPr>
                              <w:t>Treatment of sex offenders and people with such tendencies should be standardised and expanded to cover all regions.</w:t>
                            </w:r>
                          </w:p>
                          <w:p w14:paraId="460D60D9" w14:textId="7AEFF626" w:rsidR="003E5002" w:rsidRDefault="003E5002" w:rsidP="009E6401">
                            <w:pPr>
                              <w:pStyle w:val="ListParagraph"/>
                              <w:numPr>
                                <w:ilvl w:val="0"/>
                                <w:numId w:val="13"/>
                              </w:numPr>
                              <w:spacing w:line="276" w:lineRule="auto"/>
                            </w:pPr>
                            <w:r>
                              <w:t xml:space="preserve">Regular </w:t>
                            </w:r>
                            <w:r w:rsidRPr="003E5002">
                              <w:t xml:space="preserve">criminal record checks on </w:t>
                            </w:r>
                            <w:r>
                              <w:t xml:space="preserve">all </w:t>
                            </w:r>
                            <w:r w:rsidRPr="003E5002">
                              <w:t>people who work with children</w:t>
                            </w:r>
                            <w:r>
                              <w:t xml:space="preserve"> should be implemented.</w:t>
                            </w:r>
                          </w:p>
                          <w:p w14:paraId="62C31C5E" w14:textId="53762A39" w:rsidR="006B0282" w:rsidRPr="00894906" w:rsidRDefault="006B0282" w:rsidP="009E6401">
                            <w:pPr>
                              <w:pStyle w:val="ListParagraph"/>
                              <w:numPr>
                                <w:ilvl w:val="0"/>
                                <w:numId w:val="13"/>
                              </w:numPr>
                              <w:spacing w:line="276" w:lineRule="auto"/>
                            </w:pPr>
                            <w:r w:rsidRPr="006B0282">
                              <w:t xml:space="preserve">Adequate support for children </w:t>
                            </w:r>
                            <w:r w:rsidR="00291D75">
                              <w:t>who are</w:t>
                            </w:r>
                            <w:r w:rsidRPr="006B0282">
                              <w:t xml:space="preserve"> victims of sexual offen</w:t>
                            </w:r>
                            <w:r w:rsidR="00291D75">
                              <w:t>c</w:t>
                            </w:r>
                            <w:r w:rsidRPr="006B0282">
                              <w:t>es must be ensured</w:t>
                            </w:r>
                            <w:r>
                              <w:t>.</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inline>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1E1D8129" id="Tekstiruutu 11" o:spid="_x0000_s1061" type="#_x0000_t202" style="width:481.9pt;height:122.55pt;visibility:visible;mso-wrap-style:non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Wgw4RAIAAIUEAAAOAAAAZHJzL2Uyb0RvYy54bWysVMtu2zAQvBfoPxC8N7Kc2EkNy4GbIEWB&#10;IAlgFznTFBUJobgESVtyv75D+om0p6IXark73Nfsanrbt5ptlPMNmYLnFwPOlJFUNuat4D+XD19u&#10;OPNBmFJoMqrgW+X57ezzp2lnJ2pINelSOQYnxk86W/A6BDvJMi9r1Qp/QVYZGCtyrQi4uresdKKD&#10;91Znw8FgnHXkSutIKu+hvd8Z+Sz5ryolw3NVeRWYLjhyC+l06VzFM5tNxeTNCVs3cp+G+IcsWtEY&#10;BD26uhdBsLVr/nDVNtKRpypcSGozqqpGqlQDqskHH6pZ1MKqVAua4+2xTf7/uZVPmxfHmhLc5ZwZ&#10;0YKjpXr3oXHrdVgzaNGizvoJkAsLbOi/UQ/4Qe+hjJX3lWvjFzUx2NHs7bHBqg9MQjnOUeUlTBK2&#10;fDQaj69H0U92em6dD98VtSwKBXdgMDVWbB592EEPkBjN0EOjdWJRG9YhxOVokB540k0ZjREWn9xp&#10;xzYCc7DSQr7vw56hkIQ2yCUWuysqSqFf9ak/lynTqFpRuUUjHO2myVv50MD/o/DhRTiMDwrESoRn&#10;HJUmJEV7ibOa3K+/6SMerMLKWYdxLLjBvnCmfxiw/TW/uorTmy5Xo+shLu7csjq3mHV7R6gThCK3&#10;JEZ80AexctS+Ym/mMSZMwkhELng4iHdhtyLYO6nm8wTCvFoRHs3Cyuj60NVl/yqc3bMVQPQTHcZW&#10;TD6QtsPGl97O1wHUJUZPPd13H7OeZmK/l3GZzu8Jdfp7zH4DAAD//wMAUEsDBBQABgAIAAAAIQBj&#10;6uON2wAAAAUBAAAPAAAAZHJzL2Rvd25yZXYueG1sTI9LT8MwEITvSPwHa5G4UaeFvtI4FSrixqEv&#10;9ezG2yTFXkex2yb8ehYucBlpNauZb7Jl56y4YhtqTwqGgwQEUuFNTaWC/e79aQYiRE1GW0+ooMcA&#10;y/z+LtOp8Tfa4HUbS8EhFFKtoIqxSaUMRYVOh4FvkNg7+dbpyGdbStPqG4c7K0dJMpFO18QNlW5w&#10;VWHxub04BaYfr3pjv8z+fJjO197s1h/hTanHh+51ASJiF/+e4Qef0SFnpqO/kAnCKuAh8VfZm0+e&#10;ecZRwehlPASZZ/I/ff4NAAD//wMAUEsBAi0AFAAGAAgAAAAhALaDOJL+AAAA4QEAABMAAAAAAAAA&#10;AAAAAAAAAAAAAFtDb250ZW50X1R5cGVzXS54bWxQSwECLQAUAAYACAAAACEAOP0h/9YAAACUAQAA&#10;CwAAAAAAAAAAAAAAAAAvAQAAX3JlbHMvLnJlbHNQSwECLQAUAAYACAAAACEAfVoMOEQCAACFBAAA&#10;DgAAAAAAAAAAAAAAAAAuAgAAZHJzL2Uyb0RvYy54bWxQSwECLQAUAAYACAAAACEAY+rjjdsAAAAF&#10;AQAADwAAAAAAAAAAAAAAAACeBAAAZHJzL2Rvd25yZXYueG1sUEsFBgAAAAAEAAQA8wAAAKYFAAAA&#10;AA==&#10;" filled="f" strokeweight=".5pt">
                <v:textbox style="mso-fit-shape-to-text:t">
                  <w:txbxContent>
                    <w:p w14:paraId="6617B4C7" w14:textId="4FA73FF4" w:rsidR="00013ACA" w:rsidRPr="008C73DB" w:rsidRDefault="00013ACA" w:rsidP="00894906">
                      <w:pPr>
                        <w:spacing w:line="276" w:lineRule="auto"/>
                      </w:pPr>
                      <w:r>
                        <w:t>Recommendations</w:t>
                      </w:r>
                    </w:p>
                    <w:p w14:paraId="4A6B9872" w14:textId="6E3262A5" w:rsidR="00013ACA" w:rsidRPr="003E5002" w:rsidRDefault="00013ACA" w:rsidP="009E6401">
                      <w:pPr>
                        <w:pStyle w:val="Luettelokappale"/>
                        <w:numPr>
                          <w:ilvl w:val="0"/>
                          <w:numId w:val="13"/>
                        </w:numPr>
                        <w:spacing w:line="276" w:lineRule="auto"/>
                      </w:pPr>
                      <w:r>
                        <w:rPr>
                          <w:color w:val="303030"/>
                        </w:rPr>
                        <w:t>Treatment of sex offenders and people with such tendencies should be standardised and expanded to cover all regions.</w:t>
                      </w:r>
                    </w:p>
                    <w:p w14:paraId="460D60D9" w14:textId="7AEFF626" w:rsidR="003E5002" w:rsidRDefault="003E5002" w:rsidP="009E6401">
                      <w:pPr>
                        <w:pStyle w:val="Luettelokappale"/>
                        <w:numPr>
                          <w:ilvl w:val="0"/>
                          <w:numId w:val="13"/>
                        </w:numPr>
                        <w:spacing w:line="276" w:lineRule="auto"/>
                      </w:pPr>
                      <w:r>
                        <w:t xml:space="preserve">Regular </w:t>
                      </w:r>
                      <w:r w:rsidRPr="003E5002">
                        <w:t xml:space="preserve">criminal record checks on </w:t>
                      </w:r>
                      <w:r>
                        <w:t xml:space="preserve">all </w:t>
                      </w:r>
                      <w:r w:rsidRPr="003E5002">
                        <w:t>people who work with children</w:t>
                      </w:r>
                      <w:r>
                        <w:t xml:space="preserve"> should be implemented.</w:t>
                      </w:r>
                    </w:p>
                    <w:p w14:paraId="62C31C5E" w14:textId="53762A39" w:rsidR="006B0282" w:rsidRPr="00894906" w:rsidRDefault="006B0282" w:rsidP="009E6401">
                      <w:pPr>
                        <w:pStyle w:val="Luettelokappale"/>
                        <w:numPr>
                          <w:ilvl w:val="0"/>
                          <w:numId w:val="13"/>
                        </w:numPr>
                        <w:spacing w:line="276" w:lineRule="auto"/>
                      </w:pPr>
                      <w:r w:rsidRPr="006B0282">
                        <w:t xml:space="preserve">Adequate support for children </w:t>
                      </w:r>
                      <w:r w:rsidR="00291D75">
                        <w:t>who are</w:t>
                      </w:r>
                      <w:r w:rsidRPr="006B0282">
                        <w:t xml:space="preserve"> victims of sexual offen</w:t>
                      </w:r>
                      <w:r w:rsidR="00291D75">
                        <w:t>c</w:t>
                      </w:r>
                      <w:r w:rsidRPr="006B0282">
                        <w:t>es must be ensured</w:t>
                      </w:r>
                      <w:r>
                        <w:t>.</w:t>
                      </w:r>
                    </w:p>
                  </w:txbxContent>
                </v:textbox>
                <w10:anchorlock/>
              </v:shape>
            </w:pict>
          </mc:Fallback>
        </mc:AlternateContent>
      </w:r>
    </w:p>
    <w:p w14:paraId="63B6C0DF" w14:textId="77777777" w:rsidR="0020443E" w:rsidRPr="004652DF" w:rsidRDefault="00B63A90" w:rsidP="00C11B7D">
      <w:pPr>
        <w:pStyle w:val="Heading2"/>
        <w:jc w:val="both"/>
      </w:pPr>
      <w:r w:rsidRPr="004652DF">
        <w:t>Trafficking in human beings</w:t>
      </w:r>
    </w:p>
    <w:p w14:paraId="4915DD37" w14:textId="365049B1" w:rsidR="00D24FFB" w:rsidRPr="004652DF" w:rsidRDefault="00407593" w:rsidP="005212D5">
      <w:pPr>
        <w:pStyle w:val="ListParagraph"/>
        <w:numPr>
          <w:ilvl w:val="0"/>
          <w:numId w:val="18"/>
        </w:numPr>
        <w:spacing w:line="276" w:lineRule="auto"/>
        <w:jc w:val="both"/>
      </w:pPr>
      <w:r w:rsidRPr="004652DF">
        <w:t>A report published in 2019 noted that children and young people can also become victims of human trafficking.</w:t>
      </w:r>
      <w:r w:rsidR="003A70CD" w:rsidRPr="004652DF">
        <w:rPr>
          <w:rStyle w:val="FootnoteReference"/>
        </w:rPr>
        <w:footnoteReference w:id="69"/>
      </w:r>
      <w:r w:rsidRPr="004652DF">
        <w:t xml:space="preserve"> Sexual abuse was the most common or most recognised form of exploitation. Awareness of the trafficking of children and young people varied between municipalities and authorities. </w:t>
      </w:r>
    </w:p>
    <w:p w14:paraId="52870BE1" w14:textId="0FACD823" w:rsidR="00920CB4" w:rsidRPr="004652DF" w:rsidRDefault="00DE4F5B" w:rsidP="005212D5">
      <w:pPr>
        <w:pStyle w:val="ListParagraph"/>
        <w:numPr>
          <w:ilvl w:val="0"/>
          <w:numId w:val="18"/>
        </w:numPr>
        <w:spacing w:line="276" w:lineRule="auto"/>
        <w:jc w:val="both"/>
      </w:pPr>
      <w:r>
        <w:rPr>
          <w:color w:val="303030"/>
        </w:rPr>
        <w:t>D</w:t>
      </w:r>
      <w:r w:rsidR="00920CB4" w:rsidRPr="004652DF">
        <w:rPr>
          <w:color w:val="303030"/>
        </w:rPr>
        <w:t>rawing up an anti-trafficking action plan across administrative branches, launched by the Ministry of Justice, seeks to improve the status of victims of human trafficking and enhance the realisation of criminal liability.</w:t>
      </w:r>
      <w:r w:rsidR="00867666">
        <w:rPr>
          <w:rStyle w:val="FootnoteReference"/>
          <w:color w:val="303030"/>
        </w:rPr>
        <w:footnoteReference w:id="70"/>
      </w:r>
      <w:r w:rsidR="00920CB4" w:rsidRPr="004652DF">
        <w:rPr>
          <w:color w:val="303030"/>
        </w:rPr>
        <w:t xml:space="preserve"> </w:t>
      </w:r>
    </w:p>
    <w:p w14:paraId="7FAB641B" w14:textId="676FB6DD" w:rsidR="00BB2E46" w:rsidRPr="004652DF" w:rsidRDefault="00BB2E46" w:rsidP="00C11B7D">
      <w:pPr>
        <w:spacing w:line="276" w:lineRule="auto"/>
        <w:jc w:val="both"/>
      </w:pPr>
      <w:r w:rsidRPr="004652DF">
        <w:rPr>
          <w:noProof/>
          <w:lang w:eastAsia="en-GB"/>
        </w:rPr>
        <mc:AlternateContent>
          <mc:Choice Requires="wps">
            <w:drawing>
              <wp:inline distT="0" distB="0" distL="0" distR="0" wp14:anchorId="43C71E5E" wp14:editId="169BB057">
                <wp:extent cx="1828800" cy="1828800"/>
                <wp:effectExtent l="0" t="0" r="26670" b="10160"/>
                <wp:docPr id="52" name="Tekstiruutu 5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solidFill>
                            <a:prstClr val="black"/>
                          </a:solidFill>
                        </a:ln>
                      </wps:spPr>
                      <wps:txbx>
                        <w:txbxContent>
                          <w:p w14:paraId="0ACB83FA" w14:textId="5E4D5220" w:rsidR="00013ACA" w:rsidRDefault="00013ACA" w:rsidP="00BB2E46">
                            <w:pPr>
                              <w:spacing w:line="276" w:lineRule="auto"/>
                            </w:pPr>
                            <w:r>
                              <w:t>Recommendations</w:t>
                            </w:r>
                          </w:p>
                          <w:p w14:paraId="3C92D12E" w14:textId="781DB825" w:rsidR="00013ACA" w:rsidRPr="001B097A" w:rsidRDefault="00013ACA" w:rsidP="00BB2E46">
                            <w:pPr>
                              <w:pStyle w:val="ListParagraph"/>
                              <w:numPr>
                                <w:ilvl w:val="0"/>
                                <w:numId w:val="19"/>
                              </w:numPr>
                              <w:spacing w:line="276" w:lineRule="auto"/>
                            </w:pPr>
                            <w:r>
                              <w:t>The understanding of social welfare and health care professionals of human trafficking as a phenomenon, as well as their ability to identify victims of human trafficking and knowledge of the assistance system for victims must be ensured.</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inline>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43C71E5E" id="Tekstiruutu 52" o:spid="_x0000_s1062" type="#_x0000_t202" style="width:2in;height:2in;visibility:visible;mso-wrap-style:non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ThyLQwIAAIUEAAAOAAAAZHJzL2Uyb0RvYy54bWysVF1v2jAUfZ+0/2D5fQ1QYBQ1VKwV06Sq&#10;rUSnPhvHgaiOr2Ubku7X79ghFHV7mvbi3G/7nnNvrm/aWrODcr4ik/PhxYAzZSQVldnm/Ofz6suM&#10;Mx+EKYQmo3L+pjy/WXz+dN3YuRrRjnShHEMR4+eNzfkuBDvPMi93qhb+gqwycJbkahGgum1WONGg&#10;eq2z0WAwzRpyhXUklfew3nVOvkj1y1LJ8FiWXgWmc463hXS6dG7imS2uxXzrhN1V8vgM8Q+vqEVl&#10;cOmp1J0Igu1d9UepupKOPJXhQlKdUVlWUqUe0M1w8KGb9U5YlXoBON6eYPL/r6x8ODw5VhU5n4w4&#10;M6IGR8/q1YfK7fdhz2AFRI31c0SuLWJD+41aUN3bPYyx87Z0dfyiJwY/wH47AazawGRMmo1mswFc&#10;Er5eQf3sPd06H74rqlkUcu7AYAJWHO596EL7kHiboVWldWJRG9bkfHo5GaQET7oqojOGxZRb7dhB&#10;YA42WsjX+HxcexYFTRsYY7NdU1EK7aZN+FxO+443VLwBCEfdNHkrVxXq3wsfnoTD+KBBrER4xFFq&#10;wqPoKHG2I/frb/YYD1bh5azBOObcYF840z8M2L4ajsdxepMynnwdQXHnns25x+zrW0KfQ6yelUmM&#10;8UH3YumofsHeLOOdcAkjcXPOQy/ehm5FsHdSLZcpCPNqRbg3aytj6R7V5/ZFOHtkK4DoB+rHVsw/&#10;kNbFxkxvl/sA6hKjEeYO0yP6mPVEznEv4zKd6ynq/e+x+A0AAP//AwBQSwMEFAAGAAgAAAAhALcM&#10;AwjXAAAABQEAAA8AAABkcnMvZG93bnJldi54bWxMj0FPwzAMhe9I/IfISNxYyiSglKYTGuLGYWwT&#10;Z68xbSFxqibbWn49BiGNi+WnZz1/r1yM3qkDDbELbOB6loEiroPtuDGw3Txf5aBiQrboApOBiSIs&#10;qvOzEgsbjvxKh3VqlIRwLNBAm1JfaB3rljzGWeiJxXsPg8ckcmi0HfAo4d7peZbdao8dy4cWe1q2&#10;VH+u996AnW6Wk3Vfdvvxdne/CnazeolPxlxejI8PoBKN6XQMP/iCDpUw7cKebVTOgBRJv1O8eZ6L&#10;3P0tuir1f/rqGwAA//8DAFBLAQItABQABgAIAAAAIQC2gziS/gAAAOEBAAATAAAAAAAAAAAAAAAA&#10;AAAAAABbQ29udGVudF9UeXBlc10ueG1sUEsBAi0AFAAGAAgAAAAhADj9If/WAAAAlAEAAAsAAAAA&#10;AAAAAAAAAAAALwEAAF9yZWxzLy5yZWxzUEsBAi0AFAAGAAgAAAAhAPFOHItDAgAAhQQAAA4AAAAA&#10;AAAAAAAAAAAALgIAAGRycy9lMm9Eb2MueG1sUEsBAi0AFAAGAAgAAAAhALcMAwjXAAAABQEAAA8A&#10;AAAAAAAAAAAAAAAAnQQAAGRycy9kb3ducmV2LnhtbFBLBQYAAAAABAAEAPMAAAChBQAAAAA=&#10;" filled="f" strokeweight=".5pt">
                <v:textbox style="mso-fit-shape-to-text:t">
                  <w:txbxContent>
                    <w:p w14:paraId="0ACB83FA" w14:textId="5E4D5220" w:rsidR="00013ACA" w:rsidRDefault="00013ACA" w:rsidP="00BB2E46">
                      <w:pPr>
                        <w:spacing w:line="276" w:lineRule="auto"/>
                      </w:pPr>
                      <w:r>
                        <w:t>Recommendations</w:t>
                      </w:r>
                    </w:p>
                    <w:p w14:paraId="3C92D12E" w14:textId="781DB825" w:rsidR="00013ACA" w:rsidRPr="001B097A" w:rsidRDefault="00013ACA" w:rsidP="00BB2E46">
                      <w:pPr>
                        <w:pStyle w:val="Luettelokappale"/>
                        <w:numPr>
                          <w:ilvl w:val="0"/>
                          <w:numId w:val="19"/>
                        </w:numPr>
                        <w:spacing w:line="276" w:lineRule="auto"/>
                      </w:pPr>
                      <w:r>
                        <w:t>The understanding of social welfare and health care professionals of human trafficking as a phenomenon, as well as their ability to identify victims of human trafficking and knowledge of the assistance system for victims must be ensured.</w:t>
                      </w:r>
                    </w:p>
                  </w:txbxContent>
                </v:textbox>
                <w10:anchorlock/>
              </v:shape>
            </w:pict>
          </mc:Fallback>
        </mc:AlternateContent>
      </w:r>
    </w:p>
    <w:p w14:paraId="1A413DDA" w14:textId="77777777" w:rsidR="00B6667C" w:rsidRPr="004652DF" w:rsidRDefault="00B6667C" w:rsidP="00C11B7D">
      <w:pPr>
        <w:pStyle w:val="Heading2"/>
        <w:jc w:val="both"/>
      </w:pPr>
      <w:r w:rsidRPr="004652DF">
        <w:t>Protection of children who have committed crimes</w:t>
      </w:r>
    </w:p>
    <w:p w14:paraId="0D8659AA" w14:textId="55B97365" w:rsidR="00DD7702" w:rsidRPr="004652DF" w:rsidRDefault="00D24FFB" w:rsidP="005212D5">
      <w:pPr>
        <w:pStyle w:val="ListParagraph"/>
        <w:numPr>
          <w:ilvl w:val="0"/>
          <w:numId w:val="18"/>
        </w:numPr>
        <w:spacing w:line="276" w:lineRule="auto"/>
        <w:jc w:val="both"/>
      </w:pPr>
      <w:r w:rsidRPr="004652DF">
        <w:t xml:space="preserve">The age of criminal liability is 15 years. Children younger than that are referred to the social services. </w:t>
      </w:r>
      <w:r w:rsidR="00880F60">
        <w:t>All children are</w:t>
      </w:r>
      <w:r w:rsidRPr="004652DF">
        <w:t xml:space="preserve"> liable for damages </w:t>
      </w:r>
      <w:r w:rsidR="00880F60">
        <w:t>they cause</w:t>
      </w:r>
      <w:r w:rsidRPr="004652DF">
        <w:t xml:space="preserve">. Mitigated sentences are given for children aged 15–17. Less than 10 juvenile penalties intended for young offenders are imposed annually. </w:t>
      </w:r>
    </w:p>
    <w:p w14:paraId="31A9FD62" w14:textId="413BBAA7" w:rsidR="00D24FFB" w:rsidRDefault="00DD7702" w:rsidP="005212D5">
      <w:pPr>
        <w:pStyle w:val="ListParagraph"/>
        <w:numPr>
          <w:ilvl w:val="0"/>
          <w:numId w:val="18"/>
        </w:numPr>
        <w:spacing w:line="276" w:lineRule="auto"/>
        <w:jc w:val="both"/>
      </w:pPr>
      <w:r w:rsidRPr="004652DF">
        <w:t xml:space="preserve">There are 30 minors in remand custody on average each year, while 1 to 3 minors typically serve prison sentences in any given year. </w:t>
      </w:r>
      <w:r w:rsidR="0041286A" w:rsidRPr="0041286A">
        <w:t>Minors can sometimes be isolated in pre-trial detention.</w:t>
      </w:r>
      <w:r w:rsidR="00C54719">
        <w:t xml:space="preserve"> </w:t>
      </w:r>
      <w:r w:rsidRPr="004652DF">
        <w:t>They serve their sentences in the same facilities with adult prisoners. Placing minors in the same facilities with adult</w:t>
      </w:r>
      <w:r w:rsidR="00CA63AC">
        <w:t>s</w:t>
      </w:r>
      <w:r w:rsidRPr="004652DF">
        <w:t xml:space="preserve"> has been justified by the small number of underage prisoners. According to the Criminal Sanctions Agency's guidelines, minors can only be placed in the same facilities with adult prisoners if it is consistent with the best interest of the child.</w:t>
      </w:r>
      <w:r w:rsidR="00CD6995" w:rsidRPr="004652DF">
        <w:rPr>
          <w:rStyle w:val="FootnoteReference"/>
        </w:rPr>
        <w:footnoteReference w:id="71"/>
      </w:r>
      <w:r w:rsidRPr="004652DF">
        <w:t xml:space="preserve"> </w:t>
      </w:r>
    </w:p>
    <w:p w14:paraId="2B747F2C" w14:textId="18801D46" w:rsidR="0002394B" w:rsidRPr="004652DF" w:rsidRDefault="0002394B" w:rsidP="005212D5">
      <w:pPr>
        <w:pStyle w:val="ListParagraph"/>
        <w:numPr>
          <w:ilvl w:val="0"/>
          <w:numId w:val="18"/>
        </w:numPr>
        <w:spacing w:line="276" w:lineRule="auto"/>
        <w:jc w:val="both"/>
      </w:pPr>
      <w:r w:rsidRPr="0002394B">
        <w:t xml:space="preserve">The education of </w:t>
      </w:r>
      <w:r>
        <w:t>minors</w:t>
      </w:r>
      <w:r w:rsidRPr="0002394B">
        <w:t xml:space="preserve"> in prisons is deficient</w:t>
      </w:r>
      <w:r>
        <w:t>.</w:t>
      </w:r>
    </w:p>
    <w:p w14:paraId="33FE870A" w14:textId="5D5DD34C" w:rsidR="005E7A63" w:rsidRPr="004652DF" w:rsidRDefault="005E7A63" w:rsidP="005212D5">
      <w:pPr>
        <w:pStyle w:val="ListParagraph"/>
        <w:numPr>
          <w:ilvl w:val="0"/>
          <w:numId w:val="18"/>
        </w:numPr>
        <w:spacing w:line="276" w:lineRule="auto"/>
        <w:jc w:val="both"/>
      </w:pPr>
      <w:r w:rsidRPr="004652DF">
        <w:t xml:space="preserve">In 2020, the </w:t>
      </w:r>
      <w:r w:rsidR="004779D1">
        <w:t>Ombudsman</w:t>
      </w:r>
      <w:r w:rsidRPr="004652DF">
        <w:t xml:space="preserve"> submitted an initiative to the Ministry of Justice about ordering the identities of underage offenders to be kept secret. Such secrecy should be imposed as a rule and continue into adulthood.</w:t>
      </w:r>
      <w:r w:rsidRPr="004652DF">
        <w:rPr>
          <w:rStyle w:val="FootnoteReference"/>
        </w:rPr>
        <w:footnoteReference w:id="72"/>
      </w:r>
      <w:r w:rsidRPr="004652DF">
        <w:t xml:space="preserve"> </w:t>
      </w:r>
      <w:r w:rsidR="00A95506">
        <w:t>T</w:t>
      </w:r>
      <w:r w:rsidRPr="004652DF">
        <w:t xml:space="preserve">he Ministry of Justice considered its current practices to be justified. </w:t>
      </w:r>
    </w:p>
    <w:p w14:paraId="59662A62" w14:textId="0564CE2F" w:rsidR="00BB2E46" w:rsidRPr="004652DF" w:rsidRDefault="00BB2E46" w:rsidP="00C11B7D">
      <w:pPr>
        <w:spacing w:line="276" w:lineRule="auto"/>
        <w:jc w:val="both"/>
      </w:pPr>
      <w:r w:rsidRPr="004652DF">
        <w:rPr>
          <w:noProof/>
          <w:lang w:eastAsia="en-GB"/>
        </w:rPr>
        <mc:AlternateContent>
          <mc:Choice Requires="wps">
            <w:drawing>
              <wp:inline distT="0" distB="0" distL="0" distR="0" wp14:anchorId="07468E56" wp14:editId="3A7C362D">
                <wp:extent cx="1828800" cy="1828800"/>
                <wp:effectExtent l="0" t="0" r="26670" b="24765"/>
                <wp:docPr id="53" name="Tekstiruutu 5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solidFill>
                            <a:prstClr val="black"/>
                          </a:solidFill>
                        </a:ln>
                      </wps:spPr>
                      <wps:txbx>
                        <w:txbxContent>
                          <w:p w14:paraId="15B575A6" w14:textId="57547156" w:rsidR="00013ACA" w:rsidRDefault="00013ACA" w:rsidP="00A126CD">
                            <w:pPr>
                              <w:spacing w:line="276" w:lineRule="auto"/>
                            </w:pPr>
                            <w:r>
                              <w:t>Recommendations</w:t>
                            </w:r>
                          </w:p>
                          <w:p w14:paraId="7AB19BC9" w14:textId="77777777" w:rsidR="00013ACA" w:rsidRPr="00D5652A" w:rsidRDefault="00013ACA" w:rsidP="009A22F1">
                            <w:pPr>
                              <w:pStyle w:val="ListParagraph"/>
                              <w:numPr>
                                <w:ilvl w:val="0"/>
                                <w:numId w:val="12"/>
                              </w:numPr>
                              <w:spacing w:line="276" w:lineRule="auto"/>
                            </w:pPr>
                            <w:r>
                              <w:t>Long-term services should be offered more systematically to young people who have committed crimes, and youth services should be developed to help them.</w:t>
                            </w:r>
                          </w:p>
                          <w:p w14:paraId="3DB40B35" w14:textId="77777777" w:rsidR="00013ACA" w:rsidRDefault="00013ACA" w:rsidP="009A22F1">
                            <w:pPr>
                              <w:pStyle w:val="ListParagraph"/>
                              <w:numPr>
                                <w:ilvl w:val="0"/>
                                <w:numId w:val="12"/>
                              </w:numPr>
                              <w:spacing w:line="276" w:lineRule="auto"/>
                            </w:pPr>
                            <w:r>
                              <w:t>The use of the juvenile penalty should be increased.</w:t>
                            </w:r>
                            <w:r w:rsidRPr="009A22F1">
                              <w:t xml:space="preserve"> </w:t>
                            </w:r>
                          </w:p>
                          <w:p w14:paraId="74249E2F" w14:textId="350B352E" w:rsidR="00013ACA" w:rsidRPr="00D5652A" w:rsidRDefault="00013ACA" w:rsidP="00BB2E46">
                            <w:pPr>
                              <w:pStyle w:val="ListParagraph"/>
                              <w:numPr>
                                <w:ilvl w:val="0"/>
                                <w:numId w:val="12"/>
                              </w:numPr>
                            </w:pPr>
                            <w:r>
                              <w:t>A solution should be found for the placement of underage prisoners outside adult prisons.</w:t>
                            </w:r>
                          </w:p>
                          <w:p w14:paraId="3BD56A89" w14:textId="0A03F297" w:rsidR="00013ACA" w:rsidRPr="00994E5A" w:rsidRDefault="00013ACA" w:rsidP="00BB2E46">
                            <w:pPr>
                              <w:pStyle w:val="ListParagraph"/>
                              <w:numPr>
                                <w:ilvl w:val="0"/>
                                <w:numId w:val="12"/>
                              </w:numPr>
                            </w:pPr>
                            <w:r>
                              <w:t>The divisions of responsibilities between authorities should be clarified and the coordination of their work improved.</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inline>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07468E56" id="Tekstiruutu 53" o:spid="_x0000_s1063" type="#_x0000_t202" style="width:2in;height:2in;visibility:visible;mso-wrap-style:non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2sM0QwIAAIUEAAAOAAAAZHJzL2Uyb0RvYy54bWysVMtu2zAQvBfoPxC8N/IriWtYDlwHKQoE&#10;SQC7yJmmKFsIxSVI2lL69R1SVmKkPRW9UPsmd2ZX85u21uyonK/I5Hx4MeBMGUlFZXY5/7m5+zLl&#10;zAdhCqHJqJy/Ks9vFp8/zRs7UyPaky6UYyhi/KyxOd+HYGdZ5uVe1cJfkFUGzpJcLQJUt8sKJxpU&#10;r3U2GgyusoZcYR1J5T2st52TL1L9slQyPJalV4HpnONtIZ0undt4Zou5mO2csPtKnp4h/uEVtagM&#10;Ln0rdSuCYAdX/VGqrqQjT2W4kFRnVJaVVKkHdDMcfOhmvRdWpV4AjrdvMPn/V1Y+HJ8cq4qcX445&#10;M6IGRxv14kPlDodwYLACosb6GSLXFrGh/UYtqO7tHsbYeVu6On7RE4MfYL++AazawGRMmo6m0wFc&#10;Er5eQf3sPd06H74rqlkUcu7AYAJWHO996EL7kHibobtK68SiNqzJ+dX4cpASPOmqiM4YFlNW2rGj&#10;wBxstZAv8fm49iwKmjYwxma7pqIU2m2b8Blf9x1vqXgFEI66afJW3lWofy98eBIO44MGsRLhEUep&#10;CY+ik8TZntyvv9ljPFiFl7MG45hzg33hTP8wYPvrcDKJ05uUyeX1CIo792zPPeZQrwh9DrF6ViYx&#10;xgfdi6Wj+hl7s4x3wiWMxM05D724Ct2KYO+kWi5TEObVinBv1lbG0j2qm/ZZOHtiK4DoB+rHVsw+&#10;kNbFxkxvl4cA6hKjEeYO0xP6mPVEzmkv4zKd6ynq/e+x+A0AAP//AwBQSwMEFAAGAAgAAAAhALcM&#10;AwjXAAAABQEAAA8AAABkcnMvZG93bnJldi54bWxMj0FPwzAMhe9I/IfISNxYyiSglKYTGuLGYWwT&#10;Z68xbSFxqibbWn49BiGNi+WnZz1/r1yM3qkDDbELbOB6loEiroPtuDGw3Txf5aBiQrboApOBiSIs&#10;qvOzEgsbjvxKh3VqlIRwLNBAm1JfaB3rljzGWeiJxXsPg8ckcmi0HfAo4d7peZbdao8dy4cWe1q2&#10;VH+u996AnW6Wk3Vfdvvxdne/CnazeolPxlxejI8PoBKN6XQMP/iCDpUw7cKebVTOgBRJv1O8eZ6L&#10;3P0tuir1f/rqGwAA//8DAFBLAQItABQABgAIAAAAIQC2gziS/gAAAOEBAAATAAAAAAAAAAAAAAAA&#10;AAAAAABbQ29udGVudF9UeXBlc10ueG1sUEsBAi0AFAAGAAgAAAAhADj9If/WAAAAlAEAAAsAAAAA&#10;AAAAAAAAAAAALwEAAF9yZWxzLy5yZWxzUEsBAi0AFAAGAAgAAAAhAFTawzRDAgAAhQQAAA4AAAAA&#10;AAAAAAAAAAAALgIAAGRycy9lMm9Eb2MueG1sUEsBAi0AFAAGAAgAAAAhALcMAwjXAAAABQEAAA8A&#10;AAAAAAAAAAAAAAAAnQQAAGRycy9kb3ducmV2LnhtbFBLBQYAAAAABAAEAPMAAAChBQAAAAA=&#10;" filled="f" strokeweight=".5pt">
                <v:textbox style="mso-fit-shape-to-text:t">
                  <w:txbxContent>
                    <w:p w14:paraId="15B575A6" w14:textId="57547156" w:rsidR="00013ACA" w:rsidRDefault="00013ACA" w:rsidP="00A126CD">
                      <w:pPr>
                        <w:spacing w:line="276" w:lineRule="auto"/>
                      </w:pPr>
                      <w:r>
                        <w:t>Recommendations</w:t>
                      </w:r>
                    </w:p>
                    <w:p w14:paraId="7AB19BC9" w14:textId="77777777" w:rsidR="00013ACA" w:rsidRPr="00D5652A" w:rsidRDefault="00013ACA" w:rsidP="009A22F1">
                      <w:pPr>
                        <w:pStyle w:val="Luettelokappale"/>
                        <w:numPr>
                          <w:ilvl w:val="0"/>
                          <w:numId w:val="12"/>
                        </w:numPr>
                        <w:spacing w:line="276" w:lineRule="auto"/>
                      </w:pPr>
                      <w:r>
                        <w:t>Long-term services should be offered more systematically to young people who have committed crimes, and youth services should be developed to help them.</w:t>
                      </w:r>
                    </w:p>
                    <w:p w14:paraId="3DB40B35" w14:textId="77777777" w:rsidR="00013ACA" w:rsidRDefault="00013ACA" w:rsidP="009A22F1">
                      <w:pPr>
                        <w:pStyle w:val="Luettelokappale"/>
                        <w:numPr>
                          <w:ilvl w:val="0"/>
                          <w:numId w:val="12"/>
                        </w:numPr>
                        <w:spacing w:line="276" w:lineRule="auto"/>
                      </w:pPr>
                      <w:r>
                        <w:t>The use of the juvenile penalty should be increased.</w:t>
                      </w:r>
                      <w:r w:rsidRPr="009A22F1">
                        <w:t xml:space="preserve"> </w:t>
                      </w:r>
                    </w:p>
                    <w:p w14:paraId="74249E2F" w14:textId="350B352E" w:rsidR="00013ACA" w:rsidRPr="00D5652A" w:rsidRDefault="00013ACA" w:rsidP="00BB2E46">
                      <w:pPr>
                        <w:pStyle w:val="Luettelokappale"/>
                        <w:numPr>
                          <w:ilvl w:val="0"/>
                          <w:numId w:val="12"/>
                        </w:numPr>
                      </w:pPr>
                      <w:r>
                        <w:t>A solution should be found for the placement of underage prisoners outside adult prisons.</w:t>
                      </w:r>
                    </w:p>
                    <w:p w14:paraId="3BD56A89" w14:textId="0A03F297" w:rsidR="00013ACA" w:rsidRPr="00994E5A" w:rsidRDefault="00013ACA" w:rsidP="00BB2E46">
                      <w:pPr>
                        <w:pStyle w:val="Luettelokappale"/>
                        <w:numPr>
                          <w:ilvl w:val="0"/>
                          <w:numId w:val="12"/>
                        </w:numPr>
                      </w:pPr>
                      <w:r>
                        <w:t>The divisions of responsibilities between authorities should be clarified and the coordination of their work improved.</w:t>
                      </w:r>
                    </w:p>
                  </w:txbxContent>
                </v:textbox>
                <w10:anchorlock/>
              </v:shape>
            </w:pict>
          </mc:Fallback>
        </mc:AlternateContent>
      </w:r>
    </w:p>
    <w:sectPr w:rsidR="00BB2E46" w:rsidRPr="004652DF" w:rsidSect="002C2839">
      <w:headerReference w:type="default" r:id="rId10"/>
      <w:pgSz w:w="11906" w:h="16838"/>
      <w:pgMar w:top="1417" w:right="1134" w:bottom="1417" w:left="1134"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FA0AE63" w14:textId="77777777" w:rsidR="00013ACA" w:rsidRDefault="00013ACA" w:rsidP="00F60A4D">
      <w:r>
        <w:separator/>
      </w:r>
    </w:p>
  </w:endnote>
  <w:endnote w:type="continuationSeparator" w:id="0">
    <w:p w14:paraId="75DBD823" w14:textId="77777777" w:rsidR="00013ACA" w:rsidRDefault="00013ACA" w:rsidP="00F60A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altName w:val="Tahoma"/>
    <w:panose1 w:val="020B0604030504040204"/>
    <w:charset w:val="00"/>
    <w:family w:val="swiss"/>
    <w:pitch w:val="variable"/>
    <w:sig w:usb0="E1002EFF" w:usb1="C000605B" w:usb2="00000029" w:usb3="00000000" w:csb0="000101FF" w:csb1="00000000"/>
  </w:font>
  <w:font w:name="Source Sans Pro">
    <w:altName w:val="Cambria Math"/>
    <w:charset w:val="00"/>
    <w:family w:val="swiss"/>
    <w:pitch w:val="variable"/>
    <w:sig w:usb0="00000001" w:usb1="02000001"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3FA1146" w14:textId="77777777" w:rsidR="00013ACA" w:rsidRDefault="00013ACA" w:rsidP="00F60A4D">
      <w:r>
        <w:separator/>
      </w:r>
    </w:p>
  </w:footnote>
  <w:footnote w:type="continuationSeparator" w:id="0">
    <w:p w14:paraId="04E78DAF" w14:textId="77777777" w:rsidR="00013ACA" w:rsidRDefault="00013ACA" w:rsidP="00F60A4D">
      <w:r>
        <w:continuationSeparator/>
      </w:r>
    </w:p>
  </w:footnote>
  <w:footnote w:id="1">
    <w:p w14:paraId="29D050A9" w14:textId="773E9E27" w:rsidR="00013ACA" w:rsidRPr="006D7CC1" w:rsidRDefault="00013ACA">
      <w:pPr>
        <w:pStyle w:val="FootnoteText"/>
        <w:rPr>
          <w:lang w:val="en-US"/>
        </w:rPr>
      </w:pPr>
      <w:r>
        <w:rPr>
          <w:rStyle w:val="FootnoteReference"/>
        </w:rPr>
        <w:footnoteRef/>
      </w:r>
      <w:r w:rsidRPr="006D7CC1">
        <w:rPr>
          <w:lang w:val="en-US"/>
        </w:rPr>
        <w:t xml:space="preserve"> Press release</w:t>
      </w:r>
      <w:r w:rsidR="008C01FB" w:rsidRPr="006D7CC1">
        <w:rPr>
          <w:lang w:val="en-US"/>
        </w:rPr>
        <w:t>,</w:t>
      </w:r>
      <w:r w:rsidRPr="006D7CC1">
        <w:rPr>
          <w:lang w:val="en-US"/>
        </w:rPr>
        <w:t xml:space="preserve"> </w:t>
      </w:r>
      <w:r w:rsidR="008C01FB" w:rsidRPr="006D7CC1">
        <w:rPr>
          <w:lang w:val="en-US"/>
        </w:rPr>
        <w:t xml:space="preserve">2019, </w:t>
      </w:r>
      <w:r w:rsidRPr="006D7CC1">
        <w:rPr>
          <w:lang w:val="en-US"/>
        </w:rPr>
        <w:t>23 April</w:t>
      </w:r>
      <w:r w:rsidR="00AB090E" w:rsidRPr="006D7CC1">
        <w:rPr>
          <w:lang w:val="en-US"/>
        </w:rPr>
        <w:t>.</w:t>
      </w:r>
      <w:r w:rsidRPr="006D7CC1">
        <w:rPr>
          <w:lang w:val="en-US"/>
        </w:rPr>
        <w:t xml:space="preserve"> </w:t>
      </w:r>
    </w:p>
  </w:footnote>
  <w:footnote w:id="2">
    <w:p w14:paraId="0A96DA42" w14:textId="3DBA81DC" w:rsidR="00C34CA4" w:rsidRPr="005923A9" w:rsidRDefault="00C34CA4">
      <w:pPr>
        <w:pStyle w:val="FootnoteText"/>
        <w:rPr>
          <w:lang w:val="en-US"/>
        </w:rPr>
      </w:pPr>
      <w:r w:rsidRPr="00BD3429">
        <w:rPr>
          <w:rStyle w:val="FootnoteReference"/>
        </w:rPr>
        <w:footnoteRef/>
      </w:r>
      <w:r w:rsidRPr="005923A9">
        <w:rPr>
          <w:lang w:val="en-US"/>
        </w:rPr>
        <w:t xml:space="preserve"> </w:t>
      </w:r>
      <w:r w:rsidR="006E7EA2">
        <w:rPr>
          <w:lang w:val="en-US"/>
        </w:rPr>
        <w:t>The n</w:t>
      </w:r>
      <w:r w:rsidR="00CE263D" w:rsidRPr="005923A9">
        <w:rPr>
          <w:lang w:val="en-US"/>
        </w:rPr>
        <w:t xml:space="preserve">umbers attached to the headings refer to the previous concluding observations </w:t>
      </w:r>
      <w:r w:rsidR="006E7EA2">
        <w:rPr>
          <w:lang w:val="en-US"/>
        </w:rPr>
        <w:t xml:space="preserve">in </w:t>
      </w:r>
      <w:r w:rsidRPr="005923A9">
        <w:rPr>
          <w:lang w:val="en-US"/>
        </w:rPr>
        <w:t>2011</w:t>
      </w:r>
      <w:r w:rsidR="006E7EA2">
        <w:rPr>
          <w:lang w:val="en-US"/>
        </w:rPr>
        <w:t>,</w:t>
      </w:r>
      <w:r w:rsidRPr="005923A9">
        <w:rPr>
          <w:lang w:val="en-US"/>
        </w:rPr>
        <w:t xml:space="preserve"> CRC/C/FIN/CO/4.</w:t>
      </w:r>
    </w:p>
  </w:footnote>
  <w:footnote w:id="3">
    <w:p w14:paraId="59667CFF" w14:textId="77777777" w:rsidR="00F634C6" w:rsidRPr="006D7CC1" w:rsidRDefault="00F634C6" w:rsidP="00F634C6">
      <w:pPr>
        <w:pStyle w:val="FootnoteText"/>
        <w:rPr>
          <w:lang w:val="sv-SE"/>
        </w:rPr>
      </w:pPr>
      <w:r>
        <w:rPr>
          <w:rStyle w:val="FootnoteReference"/>
        </w:rPr>
        <w:footnoteRef/>
      </w:r>
      <w:r w:rsidRPr="006D7CC1">
        <w:rPr>
          <w:lang w:val="sv-SE"/>
        </w:rPr>
        <w:t xml:space="preserve"> K 5/2018 vp.</w:t>
      </w:r>
    </w:p>
  </w:footnote>
  <w:footnote w:id="4">
    <w:p w14:paraId="46CF91DD" w14:textId="5FED3088" w:rsidR="00A16E74" w:rsidRPr="006D7CC1" w:rsidRDefault="00A16E74">
      <w:pPr>
        <w:pStyle w:val="FootnoteText"/>
        <w:rPr>
          <w:lang w:val="sv-SE"/>
        </w:rPr>
      </w:pPr>
      <w:r>
        <w:rPr>
          <w:rStyle w:val="FootnoteReference"/>
        </w:rPr>
        <w:footnoteRef/>
      </w:r>
      <w:r w:rsidRPr="006D7CC1">
        <w:rPr>
          <w:lang w:val="sv-SE"/>
        </w:rPr>
        <w:t xml:space="preserve"> K </w:t>
      </w:r>
      <w:r w:rsidR="008C01FB" w:rsidRPr="006D7CC1">
        <w:rPr>
          <w:lang w:val="sv-SE"/>
        </w:rPr>
        <w:t>3</w:t>
      </w:r>
      <w:r w:rsidRPr="006D7CC1">
        <w:rPr>
          <w:lang w:val="sv-SE"/>
        </w:rPr>
        <w:t>/2022 vp.</w:t>
      </w:r>
    </w:p>
  </w:footnote>
  <w:footnote w:id="5">
    <w:p w14:paraId="69421FB4" w14:textId="76A05930" w:rsidR="00013ACA" w:rsidRPr="006D7CC1" w:rsidRDefault="00013ACA" w:rsidP="00AF1511">
      <w:pPr>
        <w:pStyle w:val="FootnoteText"/>
        <w:rPr>
          <w:lang w:val="sv-SE"/>
        </w:rPr>
      </w:pPr>
      <w:r>
        <w:rPr>
          <w:rStyle w:val="FootnoteReference"/>
        </w:rPr>
        <w:footnoteRef/>
      </w:r>
      <w:r w:rsidRPr="006D7CC1">
        <w:rPr>
          <w:lang w:val="sv-SE"/>
        </w:rPr>
        <w:t xml:space="preserve"> </w:t>
      </w:r>
      <w:r w:rsidR="006E7EA2" w:rsidRPr="006D7CC1">
        <w:rPr>
          <w:lang w:val="sv-SE"/>
        </w:rPr>
        <w:t>T</w:t>
      </w:r>
      <w:r w:rsidR="005E51B7" w:rsidRPr="006D7CC1">
        <w:rPr>
          <w:lang w:val="sv-SE"/>
        </w:rPr>
        <w:t>he Ombudsman</w:t>
      </w:r>
      <w:r w:rsidR="00BF70FC" w:rsidRPr="006D7CC1">
        <w:rPr>
          <w:lang w:val="sv-SE"/>
        </w:rPr>
        <w:t>,</w:t>
      </w:r>
      <w:r w:rsidR="005E51B7" w:rsidRPr="006D7CC1">
        <w:rPr>
          <w:lang w:val="sv-SE"/>
        </w:rPr>
        <w:t xml:space="preserve"> 2017.</w:t>
      </w:r>
    </w:p>
  </w:footnote>
  <w:footnote w:id="6">
    <w:p w14:paraId="28C73434" w14:textId="7A255FF4" w:rsidR="00013ACA" w:rsidRPr="005923A9" w:rsidRDefault="00013ACA" w:rsidP="00BF7F59">
      <w:pPr>
        <w:pStyle w:val="FootnoteText"/>
        <w:rPr>
          <w:lang w:val="sv-SE"/>
        </w:rPr>
      </w:pPr>
      <w:r>
        <w:rPr>
          <w:rStyle w:val="FootnoteReference"/>
        </w:rPr>
        <w:footnoteRef/>
      </w:r>
      <w:r w:rsidRPr="005923A9">
        <w:rPr>
          <w:lang w:val="sv-SE"/>
        </w:rPr>
        <w:t xml:space="preserve"> </w:t>
      </w:r>
      <w:r w:rsidR="00F634C6" w:rsidRPr="005923A9">
        <w:rPr>
          <w:lang w:val="sv-SE"/>
        </w:rPr>
        <w:t>K 5/</w:t>
      </w:r>
      <w:r w:rsidRPr="005923A9">
        <w:rPr>
          <w:lang w:val="sv-SE"/>
        </w:rPr>
        <w:t>2018, p. 178.</w:t>
      </w:r>
    </w:p>
  </w:footnote>
  <w:footnote w:id="7">
    <w:p w14:paraId="78162A1B" w14:textId="06DF1559" w:rsidR="00013ACA" w:rsidRPr="005923A9" w:rsidRDefault="00013ACA">
      <w:pPr>
        <w:pStyle w:val="FootnoteText"/>
        <w:rPr>
          <w:lang w:val="sv-SE"/>
        </w:rPr>
      </w:pPr>
      <w:r>
        <w:rPr>
          <w:rStyle w:val="FootnoteReference"/>
        </w:rPr>
        <w:footnoteRef/>
      </w:r>
      <w:r w:rsidRPr="005923A9">
        <w:rPr>
          <w:lang w:val="sv-SE"/>
        </w:rPr>
        <w:t xml:space="preserve"> </w:t>
      </w:r>
      <w:r w:rsidR="005E51B7" w:rsidRPr="005923A9">
        <w:rPr>
          <w:lang w:val="sv-SE"/>
        </w:rPr>
        <w:t xml:space="preserve">F.ex. </w:t>
      </w:r>
      <w:r w:rsidRPr="005923A9">
        <w:rPr>
          <w:lang w:val="sv-SE"/>
        </w:rPr>
        <w:t>OKV//50/2018</w:t>
      </w:r>
      <w:r w:rsidR="005E51B7" w:rsidRPr="005923A9">
        <w:rPr>
          <w:lang w:val="sv-SE"/>
        </w:rPr>
        <w:t xml:space="preserve">. </w:t>
      </w:r>
    </w:p>
  </w:footnote>
  <w:footnote w:id="8">
    <w:p w14:paraId="3AA51991" w14:textId="41471885" w:rsidR="005E51B7" w:rsidRPr="008D55BD" w:rsidRDefault="005E51B7">
      <w:pPr>
        <w:pStyle w:val="FootnoteText"/>
        <w:rPr>
          <w:lang w:val="sv-SE"/>
        </w:rPr>
      </w:pPr>
      <w:r>
        <w:rPr>
          <w:rStyle w:val="FootnoteReference"/>
        </w:rPr>
        <w:footnoteRef/>
      </w:r>
      <w:r w:rsidRPr="008D55BD">
        <w:rPr>
          <w:lang w:val="sv-SE"/>
        </w:rPr>
        <w:t xml:space="preserve"> OM</w:t>
      </w:r>
      <w:r w:rsidR="00BF70FC">
        <w:rPr>
          <w:lang w:val="sv-SE"/>
        </w:rPr>
        <w:t>,</w:t>
      </w:r>
      <w:r w:rsidRPr="008D55BD">
        <w:rPr>
          <w:lang w:val="sv-SE"/>
        </w:rPr>
        <w:t xml:space="preserve"> 2022.</w:t>
      </w:r>
    </w:p>
  </w:footnote>
  <w:footnote w:id="9">
    <w:p w14:paraId="694D13EF" w14:textId="12076B3D" w:rsidR="00013ACA" w:rsidRPr="006D7CC1" w:rsidRDefault="00013ACA">
      <w:pPr>
        <w:pStyle w:val="FootnoteText"/>
        <w:rPr>
          <w:lang w:val="sv-SE"/>
        </w:rPr>
      </w:pPr>
      <w:r>
        <w:rPr>
          <w:rStyle w:val="FootnoteReference"/>
        </w:rPr>
        <w:footnoteRef/>
      </w:r>
      <w:r w:rsidRPr="006D7CC1">
        <w:rPr>
          <w:lang w:val="sv-SE"/>
        </w:rPr>
        <w:t xml:space="preserve"> </w:t>
      </w:r>
      <w:r w:rsidR="0087007E" w:rsidRPr="006D7CC1">
        <w:rPr>
          <w:lang w:val="sv-SE"/>
        </w:rPr>
        <w:t xml:space="preserve"> EK 34/2018 vp – K 5/2018 vp.</w:t>
      </w:r>
    </w:p>
  </w:footnote>
  <w:footnote w:id="10">
    <w:p w14:paraId="4D029556" w14:textId="6B0BD6AE" w:rsidR="00013ACA" w:rsidRPr="008D55BD" w:rsidRDefault="00013ACA" w:rsidP="00427AB7">
      <w:pPr>
        <w:pStyle w:val="FootnoteText"/>
        <w:rPr>
          <w:lang w:val="en-US"/>
        </w:rPr>
      </w:pPr>
      <w:r>
        <w:rPr>
          <w:rStyle w:val="FootnoteReference"/>
        </w:rPr>
        <w:footnoteRef/>
      </w:r>
      <w:r w:rsidRPr="008D55BD">
        <w:rPr>
          <w:lang w:val="en-US"/>
        </w:rPr>
        <w:t xml:space="preserve"> </w:t>
      </w:r>
      <w:r w:rsidR="00C14D71" w:rsidRPr="008D55BD">
        <w:rPr>
          <w:lang w:val="en-US"/>
        </w:rPr>
        <w:t>Chil</w:t>
      </w:r>
      <w:r w:rsidR="00C14D71">
        <w:rPr>
          <w:lang w:val="en-US"/>
        </w:rPr>
        <w:t>d Strategy</w:t>
      </w:r>
      <w:r w:rsidR="006B2A6E">
        <w:rPr>
          <w:lang w:val="en-US"/>
        </w:rPr>
        <w:t>,</w:t>
      </w:r>
      <w:r w:rsidR="00C33042">
        <w:rPr>
          <w:lang w:val="en-US"/>
        </w:rPr>
        <w:t xml:space="preserve"> 2021</w:t>
      </w:r>
      <w:r w:rsidR="0087007E" w:rsidRPr="008D55BD">
        <w:rPr>
          <w:lang w:val="en-US"/>
        </w:rPr>
        <w:t>.</w:t>
      </w:r>
    </w:p>
  </w:footnote>
  <w:footnote w:id="11">
    <w:p w14:paraId="6078C9D0" w14:textId="1A37C5B5" w:rsidR="006B2A6E" w:rsidRPr="005923A9" w:rsidRDefault="006B2A6E">
      <w:pPr>
        <w:pStyle w:val="FootnoteText"/>
        <w:rPr>
          <w:lang w:val="en-US"/>
        </w:rPr>
      </w:pPr>
      <w:r>
        <w:rPr>
          <w:rStyle w:val="FootnoteReference"/>
        </w:rPr>
        <w:footnoteRef/>
      </w:r>
      <w:r>
        <w:t xml:space="preserve"> </w:t>
      </w:r>
      <w:r w:rsidRPr="006B2A6E">
        <w:t>Child Strategy</w:t>
      </w:r>
      <w:r>
        <w:t>,</w:t>
      </w:r>
      <w:r w:rsidRPr="006B2A6E">
        <w:t xml:space="preserve"> 2022</w:t>
      </w:r>
      <w:r w:rsidR="008C01FB">
        <w:t>.</w:t>
      </w:r>
    </w:p>
  </w:footnote>
  <w:footnote w:id="12">
    <w:p w14:paraId="7727D217" w14:textId="5DB40F3D" w:rsidR="00013ACA" w:rsidRPr="008D55BD" w:rsidRDefault="00013ACA">
      <w:pPr>
        <w:pStyle w:val="FootnoteText"/>
        <w:rPr>
          <w:lang w:val="en-US"/>
        </w:rPr>
      </w:pPr>
      <w:r>
        <w:rPr>
          <w:rStyle w:val="FootnoteReference"/>
        </w:rPr>
        <w:footnoteRef/>
      </w:r>
      <w:r w:rsidRPr="008D55BD">
        <w:rPr>
          <w:lang w:val="en-US"/>
        </w:rPr>
        <w:t xml:space="preserve"> </w:t>
      </w:r>
      <w:r w:rsidR="008C01FB">
        <w:rPr>
          <w:lang w:val="en-US"/>
        </w:rPr>
        <w:t>K 15/2020 vp.</w:t>
      </w:r>
      <w:r w:rsidR="009110CE">
        <w:rPr>
          <w:lang w:val="en-US"/>
        </w:rPr>
        <w:t>.</w:t>
      </w:r>
    </w:p>
  </w:footnote>
  <w:footnote w:id="13">
    <w:p w14:paraId="5F2D8F6A" w14:textId="127293DC" w:rsidR="007F2D66" w:rsidRPr="00177CA8" w:rsidRDefault="007F2D66">
      <w:pPr>
        <w:pStyle w:val="FootnoteText"/>
        <w:rPr>
          <w:lang w:val="fi-FI"/>
        </w:rPr>
      </w:pPr>
      <w:r>
        <w:rPr>
          <w:rStyle w:val="FootnoteReference"/>
        </w:rPr>
        <w:footnoteRef/>
      </w:r>
      <w:r w:rsidRPr="00177CA8">
        <w:rPr>
          <w:lang w:val="fi-FI"/>
        </w:rPr>
        <w:t xml:space="preserve"> E.g. </w:t>
      </w:r>
      <w:r w:rsidR="009110CE" w:rsidRPr="00177CA8">
        <w:rPr>
          <w:lang w:val="fi-FI"/>
        </w:rPr>
        <w:t>STM</w:t>
      </w:r>
      <w:r w:rsidR="00BF70FC" w:rsidRPr="00177CA8">
        <w:rPr>
          <w:lang w:val="fi-FI"/>
        </w:rPr>
        <w:t>,</w:t>
      </w:r>
      <w:r w:rsidR="009110CE" w:rsidRPr="00177CA8">
        <w:rPr>
          <w:lang w:val="fi-FI"/>
        </w:rPr>
        <w:t xml:space="preserve"> 2020.</w:t>
      </w:r>
    </w:p>
  </w:footnote>
  <w:footnote w:id="14">
    <w:p w14:paraId="6536B4D7" w14:textId="509F0A74" w:rsidR="00013ACA" w:rsidRPr="00177CA8" w:rsidRDefault="00013ACA" w:rsidP="00C743E7">
      <w:pPr>
        <w:pStyle w:val="FootnoteText"/>
        <w:rPr>
          <w:lang w:val="fi-FI"/>
        </w:rPr>
      </w:pPr>
      <w:r>
        <w:rPr>
          <w:rStyle w:val="FootnoteReference"/>
        </w:rPr>
        <w:footnoteRef/>
      </w:r>
      <w:r w:rsidRPr="00177CA8">
        <w:rPr>
          <w:lang w:val="fi-FI"/>
        </w:rPr>
        <w:t xml:space="preserve"> </w:t>
      </w:r>
      <w:r w:rsidR="009110CE" w:rsidRPr="00177CA8">
        <w:rPr>
          <w:lang w:val="fi-FI"/>
        </w:rPr>
        <w:t>Jokiranta et al.</w:t>
      </w:r>
      <w:r w:rsidR="00BF70FC" w:rsidRPr="00177CA8">
        <w:rPr>
          <w:lang w:val="fi-FI"/>
        </w:rPr>
        <w:t>,</w:t>
      </w:r>
      <w:r w:rsidR="009110CE" w:rsidRPr="00177CA8">
        <w:rPr>
          <w:lang w:val="fi-FI"/>
        </w:rPr>
        <w:t xml:space="preserve"> 2020.</w:t>
      </w:r>
    </w:p>
  </w:footnote>
  <w:footnote w:id="15">
    <w:p w14:paraId="5C1AD4BD" w14:textId="0060F270" w:rsidR="00A95697" w:rsidRPr="005923A9" w:rsidRDefault="00A95697">
      <w:pPr>
        <w:pStyle w:val="FootnoteText"/>
        <w:rPr>
          <w:lang w:val="fi-FI"/>
        </w:rPr>
      </w:pPr>
      <w:r>
        <w:rPr>
          <w:rStyle w:val="FootnoteReference"/>
        </w:rPr>
        <w:footnoteRef/>
      </w:r>
      <w:r w:rsidRPr="005923A9">
        <w:rPr>
          <w:lang w:val="fi-FI"/>
        </w:rPr>
        <w:t xml:space="preserve"> </w:t>
      </w:r>
      <w:r w:rsidR="009110CE" w:rsidRPr="005923A9">
        <w:rPr>
          <w:lang w:val="fi-FI"/>
        </w:rPr>
        <w:t>Iivonen &amp; Pollari</w:t>
      </w:r>
      <w:r w:rsidR="00BF70FC" w:rsidRPr="005923A9">
        <w:rPr>
          <w:lang w:val="fi-FI"/>
        </w:rPr>
        <w:t>,</w:t>
      </w:r>
      <w:r w:rsidR="009110CE" w:rsidRPr="005923A9">
        <w:rPr>
          <w:lang w:val="fi-FI"/>
        </w:rPr>
        <w:t xml:space="preserve"> 2022a.</w:t>
      </w:r>
    </w:p>
  </w:footnote>
  <w:footnote w:id="16">
    <w:p w14:paraId="03128AC1" w14:textId="2241748D" w:rsidR="009110CE" w:rsidRPr="006D7CC1" w:rsidRDefault="009110CE">
      <w:pPr>
        <w:pStyle w:val="FootnoteText"/>
        <w:rPr>
          <w:lang w:val="fi-FI"/>
        </w:rPr>
      </w:pPr>
      <w:r>
        <w:rPr>
          <w:rStyle w:val="FootnoteReference"/>
        </w:rPr>
        <w:footnoteRef/>
      </w:r>
      <w:r w:rsidRPr="006D7CC1">
        <w:rPr>
          <w:lang w:val="fi-FI"/>
        </w:rPr>
        <w:t xml:space="preserve"> VM</w:t>
      </w:r>
      <w:r w:rsidR="00BF70FC" w:rsidRPr="006D7CC1">
        <w:rPr>
          <w:lang w:val="fi-FI"/>
        </w:rPr>
        <w:t>,</w:t>
      </w:r>
      <w:r w:rsidRPr="006D7CC1">
        <w:rPr>
          <w:lang w:val="fi-FI"/>
        </w:rPr>
        <w:t xml:space="preserve"> 2022.</w:t>
      </w:r>
    </w:p>
  </w:footnote>
  <w:footnote w:id="17">
    <w:p w14:paraId="4717994F" w14:textId="6BBA55EF" w:rsidR="00013ACA" w:rsidRPr="006D7CC1" w:rsidRDefault="00013ACA">
      <w:pPr>
        <w:pStyle w:val="FootnoteText"/>
        <w:rPr>
          <w:lang w:val="fi-FI"/>
        </w:rPr>
      </w:pPr>
      <w:r>
        <w:rPr>
          <w:rStyle w:val="FootnoteReference"/>
        </w:rPr>
        <w:footnoteRef/>
      </w:r>
      <w:r w:rsidRPr="006D7CC1">
        <w:rPr>
          <w:lang w:val="fi-FI"/>
        </w:rPr>
        <w:t xml:space="preserve"> </w:t>
      </w:r>
      <w:r w:rsidR="00A438D0" w:rsidRPr="006D7CC1">
        <w:rPr>
          <w:lang w:val="fi-FI"/>
        </w:rPr>
        <w:t>T</w:t>
      </w:r>
      <w:r w:rsidR="005E51B7" w:rsidRPr="006D7CC1">
        <w:rPr>
          <w:lang w:val="fi-FI"/>
        </w:rPr>
        <w:t>he Ombudsman</w:t>
      </w:r>
      <w:r w:rsidR="00BF70FC" w:rsidRPr="006D7CC1">
        <w:rPr>
          <w:lang w:val="fi-FI"/>
        </w:rPr>
        <w:t>,</w:t>
      </w:r>
      <w:r w:rsidRPr="006D7CC1">
        <w:rPr>
          <w:lang w:val="fi-FI"/>
        </w:rPr>
        <w:t xml:space="preserve"> 2014.</w:t>
      </w:r>
    </w:p>
  </w:footnote>
  <w:footnote w:id="18">
    <w:p w14:paraId="73CDD6B1" w14:textId="2B1990EF" w:rsidR="00013ACA" w:rsidRPr="006D7CC1" w:rsidRDefault="00013ACA">
      <w:pPr>
        <w:pStyle w:val="FootnoteText"/>
        <w:rPr>
          <w:lang w:val="fi-FI"/>
        </w:rPr>
      </w:pPr>
      <w:r>
        <w:rPr>
          <w:rStyle w:val="FootnoteReference"/>
        </w:rPr>
        <w:footnoteRef/>
      </w:r>
      <w:r w:rsidRPr="006D7CC1">
        <w:rPr>
          <w:lang w:val="fi-FI"/>
        </w:rPr>
        <w:t xml:space="preserve"> </w:t>
      </w:r>
      <w:hyperlink r:id="rId1" w:history="1">
        <w:r w:rsidRPr="006D7CC1">
          <w:rPr>
            <w:rStyle w:val="Hyperlink"/>
            <w:lang w:val="fi-FI"/>
          </w:rPr>
          <w:t>https://sotkanet.fi/sotkanet/en/index</w:t>
        </w:r>
      </w:hyperlink>
      <w:r w:rsidR="005E51B7" w:rsidRPr="006D7CC1">
        <w:rPr>
          <w:rStyle w:val="Hyperlink"/>
          <w:lang w:val="fi-FI"/>
        </w:rPr>
        <w:t>.</w:t>
      </w:r>
      <w:r w:rsidRPr="006D7CC1">
        <w:rPr>
          <w:lang w:val="fi-FI"/>
        </w:rPr>
        <w:t xml:space="preserve"> </w:t>
      </w:r>
    </w:p>
  </w:footnote>
  <w:footnote w:id="19">
    <w:p w14:paraId="6B476A17" w14:textId="0ED9E589" w:rsidR="00DA7457" w:rsidRPr="005923A9" w:rsidRDefault="00DA7457" w:rsidP="00DA7457">
      <w:pPr>
        <w:pStyle w:val="FootnoteText"/>
        <w:rPr>
          <w:lang w:val="fi-FI"/>
        </w:rPr>
      </w:pPr>
      <w:r>
        <w:rPr>
          <w:rStyle w:val="FootnoteReference"/>
        </w:rPr>
        <w:footnoteRef/>
      </w:r>
      <w:r w:rsidRPr="005923A9">
        <w:rPr>
          <w:lang w:val="fi-FI"/>
        </w:rPr>
        <w:t xml:space="preserve"> </w:t>
      </w:r>
      <w:r w:rsidR="00BF70FC">
        <w:rPr>
          <w:lang w:val="fi-FI"/>
        </w:rPr>
        <w:t xml:space="preserve">Pekkarinen &amp; </w:t>
      </w:r>
      <w:r w:rsidRPr="005923A9">
        <w:rPr>
          <w:lang w:val="fi-FI"/>
        </w:rPr>
        <w:t>Schalin</w:t>
      </w:r>
      <w:r w:rsidR="00BF70FC">
        <w:rPr>
          <w:lang w:val="fi-FI"/>
        </w:rPr>
        <w:t>,</w:t>
      </w:r>
      <w:r w:rsidRPr="005923A9">
        <w:rPr>
          <w:lang w:val="fi-FI"/>
        </w:rPr>
        <w:t xml:space="preserve"> 2021.</w:t>
      </w:r>
    </w:p>
  </w:footnote>
  <w:footnote w:id="20">
    <w:p w14:paraId="141FE062" w14:textId="29067F05" w:rsidR="00DA7457" w:rsidRPr="005923A9" w:rsidRDefault="00DA7457">
      <w:pPr>
        <w:pStyle w:val="FootnoteText"/>
        <w:rPr>
          <w:lang w:val="fi-FI"/>
        </w:rPr>
      </w:pPr>
      <w:r>
        <w:rPr>
          <w:rStyle w:val="FootnoteReference"/>
        </w:rPr>
        <w:footnoteRef/>
      </w:r>
      <w:r w:rsidRPr="005923A9">
        <w:rPr>
          <w:lang w:val="fi-FI"/>
        </w:rPr>
        <w:t xml:space="preserve"> Kekkonen</w:t>
      </w:r>
      <w:r w:rsidR="00BF70FC">
        <w:rPr>
          <w:lang w:val="fi-FI"/>
        </w:rPr>
        <w:t>,</w:t>
      </w:r>
      <w:r w:rsidRPr="005923A9">
        <w:rPr>
          <w:lang w:val="fi-FI"/>
        </w:rPr>
        <w:t xml:space="preserve"> 2021.</w:t>
      </w:r>
    </w:p>
  </w:footnote>
  <w:footnote w:id="21">
    <w:p w14:paraId="2D457072" w14:textId="7DEC5277" w:rsidR="00441CB5" w:rsidRPr="005923A9" w:rsidRDefault="00441CB5">
      <w:pPr>
        <w:pStyle w:val="FootnoteText"/>
        <w:rPr>
          <w:lang w:val="fi-FI"/>
        </w:rPr>
      </w:pPr>
      <w:r>
        <w:rPr>
          <w:rStyle w:val="FootnoteReference"/>
        </w:rPr>
        <w:footnoteRef/>
      </w:r>
      <w:r w:rsidRPr="005923A9">
        <w:rPr>
          <w:lang w:val="fi-FI"/>
        </w:rPr>
        <w:t xml:space="preserve"> https://lapsiasia.fi/en/brochures-on-the-rights-of-children.</w:t>
      </w:r>
    </w:p>
  </w:footnote>
  <w:footnote w:id="22">
    <w:p w14:paraId="75DC0619" w14:textId="52ACC444" w:rsidR="00441CB5" w:rsidRPr="00015F04" w:rsidRDefault="00441CB5">
      <w:pPr>
        <w:pStyle w:val="FootnoteText"/>
        <w:rPr>
          <w:lang w:val="fi-FI"/>
        </w:rPr>
      </w:pPr>
      <w:r>
        <w:rPr>
          <w:rStyle w:val="FootnoteReference"/>
        </w:rPr>
        <w:footnoteRef/>
      </w:r>
      <w:r w:rsidRPr="00015F04">
        <w:rPr>
          <w:lang w:val="fi-FI"/>
        </w:rPr>
        <w:t xml:space="preserve"> Custódio &amp; Hurskainen</w:t>
      </w:r>
      <w:r w:rsidR="00BF70FC" w:rsidRPr="00DB6831">
        <w:rPr>
          <w:lang w:val="fi-FI"/>
        </w:rPr>
        <w:t>,</w:t>
      </w:r>
      <w:r w:rsidRPr="00015F04">
        <w:rPr>
          <w:lang w:val="fi-FI"/>
        </w:rPr>
        <w:t xml:space="preserve"> 2022.</w:t>
      </w:r>
    </w:p>
  </w:footnote>
  <w:footnote w:id="23">
    <w:p w14:paraId="0F907554" w14:textId="48F24CA1" w:rsidR="00441CB5" w:rsidRPr="00015F04" w:rsidRDefault="00441CB5">
      <w:pPr>
        <w:pStyle w:val="FootnoteText"/>
        <w:rPr>
          <w:lang w:val="fi-FI"/>
        </w:rPr>
      </w:pPr>
      <w:r>
        <w:rPr>
          <w:rStyle w:val="FootnoteReference"/>
        </w:rPr>
        <w:footnoteRef/>
      </w:r>
      <w:r w:rsidRPr="00015F04">
        <w:rPr>
          <w:lang w:val="fi-FI"/>
        </w:rPr>
        <w:t xml:space="preserve"> OKM</w:t>
      </w:r>
      <w:r w:rsidR="00BF70FC" w:rsidRPr="00DB6831">
        <w:rPr>
          <w:lang w:val="fi-FI"/>
        </w:rPr>
        <w:t>,</w:t>
      </w:r>
      <w:r w:rsidRPr="00015F04">
        <w:rPr>
          <w:lang w:val="fi-FI"/>
        </w:rPr>
        <w:t xml:space="preserve"> 2021.</w:t>
      </w:r>
    </w:p>
  </w:footnote>
  <w:footnote w:id="24">
    <w:p w14:paraId="60E4E326" w14:textId="261AFEE1" w:rsidR="00F061F7" w:rsidRPr="005923A9" w:rsidRDefault="00F061F7">
      <w:pPr>
        <w:pStyle w:val="FootnoteText"/>
        <w:rPr>
          <w:lang w:val="fi-FI"/>
        </w:rPr>
      </w:pPr>
      <w:r>
        <w:rPr>
          <w:rStyle w:val="FootnoteReference"/>
        </w:rPr>
        <w:footnoteRef/>
      </w:r>
      <w:r w:rsidRPr="005923A9">
        <w:rPr>
          <w:lang w:val="fi-FI"/>
        </w:rPr>
        <w:t xml:space="preserve"> </w:t>
      </w:r>
      <w:r>
        <w:rPr>
          <w:lang w:val="fi-FI"/>
        </w:rPr>
        <w:t>Tuukkanen, 2020.</w:t>
      </w:r>
    </w:p>
  </w:footnote>
  <w:footnote w:id="25">
    <w:p w14:paraId="40166AA5" w14:textId="74A7DFF8" w:rsidR="00343291" w:rsidRPr="005923A9" w:rsidRDefault="00343291">
      <w:pPr>
        <w:pStyle w:val="FootnoteText"/>
        <w:rPr>
          <w:lang w:val="fi-FI"/>
        </w:rPr>
      </w:pPr>
      <w:r>
        <w:rPr>
          <w:rStyle w:val="FootnoteReference"/>
        </w:rPr>
        <w:footnoteRef/>
      </w:r>
      <w:r w:rsidRPr="005923A9">
        <w:rPr>
          <w:lang w:val="fi-FI"/>
        </w:rPr>
        <w:t xml:space="preserve"> </w:t>
      </w:r>
      <w:r>
        <w:rPr>
          <w:lang w:val="fi-FI"/>
        </w:rPr>
        <w:t>Nieminen et al., 2020.</w:t>
      </w:r>
    </w:p>
  </w:footnote>
  <w:footnote w:id="26">
    <w:p w14:paraId="151B6CC5" w14:textId="284560F6" w:rsidR="00CA294A" w:rsidRPr="005923A9" w:rsidRDefault="00CA294A">
      <w:pPr>
        <w:pStyle w:val="FootnoteText"/>
        <w:rPr>
          <w:lang w:val="fi-FI"/>
        </w:rPr>
      </w:pPr>
      <w:r>
        <w:rPr>
          <w:rStyle w:val="FootnoteReference"/>
        </w:rPr>
        <w:footnoteRef/>
      </w:r>
      <w:r w:rsidRPr="005923A9">
        <w:rPr>
          <w:lang w:val="fi-FI"/>
        </w:rPr>
        <w:t xml:space="preserve"> </w:t>
      </w:r>
      <w:r w:rsidR="00DA7457" w:rsidRPr="005923A9">
        <w:rPr>
          <w:lang w:val="fi-FI"/>
        </w:rPr>
        <w:t>VN</w:t>
      </w:r>
      <w:r w:rsidR="00BF70FC" w:rsidRPr="00D23671">
        <w:rPr>
          <w:lang w:val="fi-FI"/>
        </w:rPr>
        <w:t>,</w:t>
      </w:r>
      <w:r w:rsidR="00566789" w:rsidRPr="005923A9">
        <w:rPr>
          <w:lang w:val="fi-FI"/>
        </w:rPr>
        <w:t xml:space="preserve"> 2019.</w:t>
      </w:r>
    </w:p>
  </w:footnote>
  <w:footnote w:id="27">
    <w:p w14:paraId="0BDD865E" w14:textId="08A57A10" w:rsidR="00013ACA" w:rsidRPr="008D55BD" w:rsidRDefault="00013ACA">
      <w:pPr>
        <w:pStyle w:val="FootnoteText"/>
        <w:rPr>
          <w:lang w:val="fi-FI"/>
        </w:rPr>
      </w:pPr>
      <w:r>
        <w:rPr>
          <w:rStyle w:val="FootnoteReference"/>
        </w:rPr>
        <w:footnoteRef/>
      </w:r>
      <w:r w:rsidRPr="008D55BD">
        <w:rPr>
          <w:lang w:val="fi-FI"/>
        </w:rPr>
        <w:t xml:space="preserve"> </w:t>
      </w:r>
      <w:r w:rsidR="006F15AD" w:rsidRPr="008D55BD">
        <w:rPr>
          <w:lang w:val="fi-FI"/>
        </w:rPr>
        <w:t>Kääriälä et</w:t>
      </w:r>
      <w:r w:rsidR="004B3197" w:rsidRPr="008D55BD">
        <w:rPr>
          <w:lang w:val="fi-FI"/>
        </w:rPr>
        <w:t xml:space="preserve"> </w:t>
      </w:r>
      <w:r w:rsidR="006F15AD" w:rsidRPr="008D55BD">
        <w:rPr>
          <w:lang w:val="fi-FI"/>
        </w:rPr>
        <w:t>al</w:t>
      </w:r>
      <w:r w:rsidR="004B3197" w:rsidRPr="008D55BD">
        <w:rPr>
          <w:lang w:val="fi-FI"/>
        </w:rPr>
        <w:t>.</w:t>
      </w:r>
      <w:r w:rsidR="00BF70FC">
        <w:rPr>
          <w:lang w:val="fi-FI"/>
        </w:rPr>
        <w:t>,</w:t>
      </w:r>
      <w:r w:rsidR="006F15AD" w:rsidRPr="008D55BD">
        <w:rPr>
          <w:lang w:val="fi-FI"/>
        </w:rPr>
        <w:t xml:space="preserve"> 2020</w:t>
      </w:r>
      <w:r w:rsidRPr="008D55BD">
        <w:rPr>
          <w:lang w:val="fi-FI"/>
        </w:rPr>
        <w:t>.</w:t>
      </w:r>
    </w:p>
  </w:footnote>
  <w:footnote w:id="28">
    <w:p w14:paraId="151E0EBA" w14:textId="4A4F392F" w:rsidR="00936560" w:rsidRPr="005923A9" w:rsidRDefault="00936560">
      <w:pPr>
        <w:pStyle w:val="FootnoteText"/>
        <w:rPr>
          <w:lang w:val="fi-FI"/>
        </w:rPr>
      </w:pPr>
      <w:r>
        <w:rPr>
          <w:rStyle w:val="FootnoteReference"/>
        </w:rPr>
        <w:footnoteRef/>
      </w:r>
      <w:r w:rsidRPr="005923A9">
        <w:rPr>
          <w:lang w:val="fi-FI"/>
        </w:rPr>
        <w:t xml:space="preserve"> OPH</w:t>
      </w:r>
      <w:r w:rsidR="008C01FB">
        <w:rPr>
          <w:lang w:val="fi-FI"/>
        </w:rPr>
        <w:t xml:space="preserve"> &amp;</w:t>
      </w:r>
      <w:r w:rsidR="005923A9">
        <w:rPr>
          <w:lang w:val="fi-FI"/>
        </w:rPr>
        <w:t xml:space="preserve"> </w:t>
      </w:r>
      <w:r w:rsidRPr="005923A9">
        <w:rPr>
          <w:lang w:val="fi-FI"/>
        </w:rPr>
        <w:t>THL</w:t>
      </w:r>
      <w:r w:rsidR="00BF70FC">
        <w:rPr>
          <w:lang w:val="fi-FI"/>
        </w:rPr>
        <w:t>,</w:t>
      </w:r>
      <w:r w:rsidRPr="005923A9">
        <w:rPr>
          <w:lang w:val="fi-FI"/>
        </w:rPr>
        <w:t xml:space="preserve"> 2019.</w:t>
      </w:r>
    </w:p>
  </w:footnote>
  <w:footnote w:id="29">
    <w:p w14:paraId="31263B2E" w14:textId="7A2428C5" w:rsidR="00936560" w:rsidRPr="005923A9" w:rsidRDefault="00936560">
      <w:pPr>
        <w:pStyle w:val="FootnoteText"/>
        <w:rPr>
          <w:lang w:val="fi-FI"/>
        </w:rPr>
      </w:pPr>
      <w:r>
        <w:rPr>
          <w:rStyle w:val="FootnoteReference"/>
        </w:rPr>
        <w:footnoteRef/>
      </w:r>
      <w:r w:rsidRPr="005923A9">
        <w:rPr>
          <w:lang w:val="fi-FI"/>
        </w:rPr>
        <w:t xml:space="preserve"> </w:t>
      </w:r>
      <w:r w:rsidR="008C01FB" w:rsidRPr="005923A9">
        <w:rPr>
          <w:lang w:val="fi-FI"/>
        </w:rPr>
        <w:t>Pekkarinen &amp; Mettinen, 2022</w:t>
      </w:r>
      <w:r w:rsidRPr="005923A9">
        <w:rPr>
          <w:lang w:val="fi-FI"/>
        </w:rPr>
        <w:t>.</w:t>
      </w:r>
    </w:p>
  </w:footnote>
  <w:footnote w:id="30">
    <w:p w14:paraId="16F8F47A" w14:textId="60DDEFD0" w:rsidR="00222F7E" w:rsidRPr="0035350B" w:rsidRDefault="00222F7E">
      <w:pPr>
        <w:pStyle w:val="FootnoteText"/>
        <w:rPr>
          <w:lang w:val="fi-FI"/>
        </w:rPr>
      </w:pPr>
      <w:r>
        <w:rPr>
          <w:rStyle w:val="FootnoteReference"/>
        </w:rPr>
        <w:footnoteRef/>
      </w:r>
      <w:r w:rsidRPr="0035350B">
        <w:rPr>
          <w:lang w:val="fi-FI"/>
        </w:rPr>
        <w:t xml:space="preserve"> E.g. Sormunen</w:t>
      </w:r>
      <w:r w:rsidR="00BF70FC" w:rsidRPr="00DB6831">
        <w:rPr>
          <w:lang w:val="fi-FI"/>
        </w:rPr>
        <w:t>,</w:t>
      </w:r>
      <w:r w:rsidRPr="0035350B">
        <w:rPr>
          <w:lang w:val="fi-FI"/>
        </w:rPr>
        <w:t xml:space="preserve"> 2021.</w:t>
      </w:r>
    </w:p>
  </w:footnote>
  <w:footnote w:id="31">
    <w:p w14:paraId="1A096079" w14:textId="3D45F33A" w:rsidR="00D3213E" w:rsidRPr="008D55BD" w:rsidRDefault="00D3213E" w:rsidP="00D3213E">
      <w:pPr>
        <w:pStyle w:val="FootnoteText"/>
        <w:rPr>
          <w:lang w:val="fi-FI"/>
        </w:rPr>
      </w:pPr>
      <w:r>
        <w:rPr>
          <w:rStyle w:val="FootnoteReference"/>
        </w:rPr>
        <w:footnoteRef/>
      </w:r>
      <w:r w:rsidRPr="008D55BD">
        <w:rPr>
          <w:lang w:val="fi-FI"/>
        </w:rPr>
        <w:t xml:space="preserve"> Iivonen &amp; P</w:t>
      </w:r>
      <w:r>
        <w:rPr>
          <w:lang w:val="fi-FI"/>
        </w:rPr>
        <w:t>ollari</w:t>
      </w:r>
      <w:r w:rsidR="00BF70FC">
        <w:rPr>
          <w:lang w:val="fi-FI"/>
        </w:rPr>
        <w:t>,</w:t>
      </w:r>
      <w:r>
        <w:rPr>
          <w:lang w:val="fi-FI"/>
        </w:rPr>
        <w:t xml:space="preserve"> 2022a</w:t>
      </w:r>
      <w:r w:rsidR="00222F7E">
        <w:rPr>
          <w:lang w:val="fi-FI"/>
        </w:rPr>
        <w:t>.</w:t>
      </w:r>
    </w:p>
  </w:footnote>
  <w:footnote w:id="32">
    <w:p w14:paraId="648B3847" w14:textId="35E7B71D" w:rsidR="00222F7E" w:rsidRPr="008D55BD" w:rsidRDefault="00222F7E">
      <w:pPr>
        <w:pStyle w:val="FootnoteText"/>
        <w:rPr>
          <w:lang w:val="fi-FI"/>
        </w:rPr>
      </w:pPr>
      <w:r>
        <w:rPr>
          <w:rStyle w:val="FootnoteReference"/>
        </w:rPr>
        <w:footnoteRef/>
      </w:r>
      <w:r w:rsidRPr="008D55BD">
        <w:rPr>
          <w:lang w:val="fi-FI"/>
        </w:rPr>
        <w:t xml:space="preserve"> </w:t>
      </w:r>
      <w:r w:rsidR="005923A9">
        <w:rPr>
          <w:lang w:val="fi-FI"/>
        </w:rPr>
        <w:t>I</w:t>
      </w:r>
      <w:r w:rsidRPr="008D55BD">
        <w:rPr>
          <w:lang w:val="fi-FI"/>
        </w:rPr>
        <w:t>i</w:t>
      </w:r>
      <w:r>
        <w:rPr>
          <w:lang w:val="fi-FI"/>
        </w:rPr>
        <w:t>vonen &amp; Pollari</w:t>
      </w:r>
      <w:r w:rsidR="00BF70FC">
        <w:rPr>
          <w:lang w:val="fi-FI"/>
        </w:rPr>
        <w:t>,</w:t>
      </w:r>
      <w:r>
        <w:rPr>
          <w:lang w:val="fi-FI"/>
        </w:rPr>
        <w:t xml:space="preserve"> 2022b.</w:t>
      </w:r>
    </w:p>
  </w:footnote>
  <w:footnote w:id="33">
    <w:p w14:paraId="5E598CC0" w14:textId="327861D1" w:rsidR="00D3213E" w:rsidRPr="008D55BD" w:rsidRDefault="00D3213E">
      <w:pPr>
        <w:pStyle w:val="FootnoteText"/>
        <w:rPr>
          <w:lang w:val="fi-FI"/>
        </w:rPr>
      </w:pPr>
      <w:r>
        <w:rPr>
          <w:rStyle w:val="FootnoteReference"/>
        </w:rPr>
        <w:footnoteRef/>
      </w:r>
      <w:r w:rsidRPr="008D55BD">
        <w:rPr>
          <w:lang w:val="fi-FI"/>
        </w:rPr>
        <w:t xml:space="preserve"> Stenvall et al.</w:t>
      </w:r>
      <w:r w:rsidR="00BF70FC">
        <w:rPr>
          <w:lang w:val="fi-FI"/>
        </w:rPr>
        <w:t>,</w:t>
      </w:r>
      <w:r w:rsidRPr="008D55BD">
        <w:rPr>
          <w:lang w:val="fi-FI"/>
        </w:rPr>
        <w:t xml:space="preserve"> 2021.</w:t>
      </w:r>
    </w:p>
  </w:footnote>
  <w:footnote w:id="34">
    <w:p w14:paraId="0DB318C3" w14:textId="1911CA1D" w:rsidR="00222F7E" w:rsidRPr="005923A9" w:rsidRDefault="00222F7E">
      <w:pPr>
        <w:pStyle w:val="FootnoteText"/>
        <w:rPr>
          <w:lang w:val="fi-FI"/>
        </w:rPr>
      </w:pPr>
      <w:r>
        <w:rPr>
          <w:rStyle w:val="FootnoteReference"/>
        </w:rPr>
        <w:footnoteRef/>
      </w:r>
      <w:r w:rsidRPr="005923A9">
        <w:rPr>
          <w:lang w:val="fi-FI"/>
        </w:rPr>
        <w:t xml:space="preserve"> Åhs &amp; Salmenkivi</w:t>
      </w:r>
      <w:r w:rsidR="00BF70FC">
        <w:rPr>
          <w:lang w:val="fi-FI"/>
        </w:rPr>
        <w:t>,</w:t>
      </w:r>
      <w:r w:rsidRPr="005923A9">
        <w:rPr>
          <w:lang w:val="fi-FI"/>
        </w:rPr>
        <w:t xml:space="preserve"> 2022.</w:t>
      </w:r>
    </w:p>
  </w:footnote>
  <w:footnote w:id="35">
    <w:p w14:paraId="5A0A032C" w14:textId="5A837D5F" w:rsidR="00222F7E" w:rsidRPr="005923A9" w:rsidRDefault="00222F7E">
      <w:pPr>
        <w:pStyle w:val="FootnoteText"/>
        <w:rPr>
          <w:lang w:val="en-US"/>
        </w:rPr>
      </w:pPr>
      <w:r>
        <w:rPr>
          <w:rStyle w:val="FootnoteReference"/>
        </w:rPr>
        <w:footnoteRef/>
      </w:r>
      <w:r w:rsidRPr="005923A9">
        <w:rPr>
          <w:lang w:val="en-US"/>
        </w:rPr>
        <w:t xml:space="preserve"> Ellonen et al.</w:t>
      </w:r>
      <w:r w:rsidR="00BF70FC" w:rsidRPr="00015F04">
        <w:rPr>
          <w:lang w:val="en-US"/>
        </w:rPr>
        <w:t>,</w:t>
      </w:r>
      <w:r w:rsidRPr="005923A9">
        <w:rPr>
          <w:lang w:val="en-US"/>
        </w:rPr>
        <w:t xml:space="preserve"> 2008.</w:t>
      </w:r>
    </w:p>
  </w:footnote>
  <w:footnote w:id="36">
    <w:p w14:paraId="73BDC309" w14:textId="016D8041" w:rsidR="00222F7E" w:rsidRPr="008D55BD" w:rsidRDefault="00222F7E">
      <w:pPr>
        <w:pStyle w:val="FootnoteText"/>
        <w:rPr>
          <w:lang w:val="en-US"/>
        </w:rPr>
      </w:pPr>
      <w:r>
        <w:rPr>
          <w:rStyle w:val="FootnoteReference"/>
        </w:rPr>
        <w:footnoteRef/>
      </w:r>
      <w:r w:rsidRPr="008D55BD">
        <w:rPr>
          <w:lang w:val="en-US"/>
        </w:rPr>
        <w:t xml:space="preserve"> Fagerlund et </w:t>
      </w:r>
      <w:r>
        <w:rPr>
          <w:lang w:val="en-US"/>
        </w:rPr>
        <w:t>al.</w:t>
      </w:r>
      <w:r w:rsidR="00BF70FC">
        <w:rPr>
          <w:lang w:val="en-US"/>
        </w:rPr>
        <w:t>,</w:t>
      </w:r>
      <w:r>
        <w:rPr>
          <w:lang w:val="en-US"/>
        </w:rPr>
        <w:t xml:space="preserve"> 2013.</w:t>
      </w:r>
    </w:p>
  </w:footnote>
  <w:footnote w:id="37">
    <w:p w14:paraId="4686304B" w14:textId="15689639" w:rsidR="00013ACA" w:rsidRDefault="00013ACA" w:rsidP="00BA338C">
      <w:pPr>
        <w:pStyle w:val="FootnoteText"/>
      </w:pPr>
      <w:r>
        <w:rPr>
          <w:rStyle w:val="FootnoteReference"/>
        </w:rPr>
        <w:footnoteRef/>
      </w:r>
      <w:r>
        <w:t xml:space="preserve"> </w:t>
      </w:r>
      <w:r w:rsidR="00AA0E6E" w:rsidRPr="00AA0E6E">
        <w:t>CETS No. 201</w:t>
      </w:r>
      <w:r w:rsidR="00E30D8A">
        <w:t>.</w:t>
      </w:r>
    </w:p>
  </w:footnote>
  <w:footnote w:id="38">
    <w:p w14:paraId="24F7927A" w14:textId="0CA6BD0A" w:rsidR="00013ACA" w:rsidRDefault="00013ACA">
      <w:pPr>
        <w:pStyle w:val="FootnoteText"/>
      </w:pPr>
      <w:r>
        <w:rPr>
          <w:rStyle w:val="FootnoteReference"/>
        </w:rPr>
        <w:footnoteRef/>
      </w:r>
      <w:r>
        <w:t xml:space="preserve"> </w:t>
      </w:r>
      <w:r w:rsidR="00E30D8A">
        <w:t>CETS No. 210.</w:t>
      </w:r>
    </w:p>
  </w:footnote>
  <w:footnote w:id="39">
    <w:p w14:paraId="4B398AA2" w14:textId="73AECFD1" w:rsidR="00013ACA" w:rsidRPr="00DB6831" w:rsidRDefault="00013ACA">
      <w:pPr>
        <w:pStyle w:val="FootnoteText"/>
        <w:rPr>
          <w:lang w:val="sv-SE"/>
        </w:rPr>
      </w:pPr>
      <w:r>
        <w:rPr>
          <w:rStyle w:val="FootnoteReference"/>
        </w:rPr>
        <w:footnoteRef/>
      </w:r>
      <w:r w:rsidRPr="00DB6831">
        <w:rPr>
          <w:lang w:val="sv-SE"/>
        </w:rPr>
        <w:t xml:space="preserve"> </w:t>
      </w:r>
      <w:bookmarkStart w:id="6" w:name="_Hlk59116451"/>
      <w:r w:rsidRPr="00DB6831">
        <w:rPr>
          <w:lang w:val="sv-SE"/>
        </w:rPr>
        <w:t>Berg et al</w:t>
      </w:r>
      <w:r w:rsidRPr="00DB6831">
        <w:rPr>
          <w:i/>
          <w:iCs/>
          <w:lang w:val="sv-SE"/>
        </w:rPr>
        <w:t>.</w:t>
      </w:r>
      <w:r w:rsidR="005349D4" w:rsidRPr="00DB6831">
        <w:rPr>
          <w:lang w:val="sv-SE"/>
        </w:rPr>
        <w:t>,</w:t>
      </w:r>
      <w:r w:rsidRPr="00DB6831">
        <w:rPr>
          <w:lang w:val="sv-SE"/>
        </w:rPr>
        <w:t xml:space="preserve"> 2020.</w:t>
      </w:r>
      <w:bookmarkEnd w:id="6"/>
    </w:p>
  </w:footnote>
  <w:footnote w:id="40">
    <w:p w14:paraId="530351BF" w14:textId="1467850E" w:rsidR="00013ACA" w:rsidRPr="005923A9" w:rsidRDefault="00013ACA">
      <w:pPr>
        <w:pStyle w:val="FootnoteText"/>
        <w:rPr>
          <w:lang w:val="sv-SE"/>
        </w:rPr>
      </w:pPr>
      <w:r>
        <w:rPr>
          <w:rStyle w:val="FootnoteReference"/>
        </w:rPr>
        <w:footnoteRef/>
      </w:r>
      <w:r w:rsidRPr="00466E1D">
        <w:rPr>
          <w:lang w:val="sv-SE"/>
        </w:rPr>
        <w:t xml:space="preserve"> </w:t>
      </w:r>
      <w:r w:rsidR="000630A3" w:rsidRPr="00A96340">
        <w:rPr>
          <w:lang w:val="sv-SE"/>
        </w:rPr>
        <w:t>KAA</w:t>
      </w:r>
      <w:r w:rsidRPr="00A96340">
        <w:rPr>
          <w:lang w:val="sv-SE"/>
        </w:rPr>
        <w:t xml:space="preserve"> 1/2019 vp</w:t>
      </w:r>
      <w:r w:rsidR="000630A3" w:rsidRPr="000902C8">
        <w:rPr>
          <w:lang w:val="sv-SE"/>
        </w:rPr>
        <w:t>.</w:t>
      </w:r>
      <w:r w:rsidRPr="005923A9">
        <w:rPr>
          <w:lang w:val="sv-SE"/>
        </w:rPr>
        <w:t xml:space="preserve"> </w:t>
      </w:r>
    </w:p>
  </w:footnote>
  <w:footnote w:id="41">
    <w:p w14:paraId="4D9E6C1B" w14:textId="626834F0" w:rsidR="000630A3" w:rsidRPr="005923A9" w:rsidRDefault="000630A3">
      <w:pPr>
        <w:pStyle w:val="FootnoteText"/>
        <w:rPr>
          <w:lang w:val="sv-SE"/>
        </w:rPr>
      </w:pPr>
      <w:r>
        <w:rPr>
          <w:rStyle w:val="FootnoteReference"/>
        </w:rPr>
        <w:footnoteRef/>
      </w:r>
      <w:r w:rsidRPr="00466E1D">
        <w:rPr>
          <w:lang w:val="sv-SE"/>
        </w:rPr>
        <w:t xml:space="preserve"> OM</w:t>
      </w:r>
      <w:r w:rsidR="008C01FB" w:rsidRPr="00A96340">
        <w:rPr>
          <w:lang w:val="sv-SE"/>
        </w:rPr>
        <w:t>,</w:t>
      </w:r>
      <w:r w:rsidRPr="00A96340">
        <w:rPr>
          <w:lang w:val="sv-SE"/>
        </w:rPr>
        <w:t xml:space="preserve"> 202</w:t>
      </w:r>
      <w:r w:rsidR="008C01FB" w:rsidRPr="000902C8">
        <w:rPr>
          <w:lang w:val="sv-SE"/>
        </w:rPr>
        <w:t>2</w:t>
      </w:r>
      <w:r w:rsidRPr="005923A9">
        <w:rPr>
          <w:lang w:val="sv-SE"/>
        </w:rPr>
        <w:t>.</w:t>
      </w:r>
    </w:p>
  </w:footnote>
  <w:footnote w:id="42">
    <w:p w14:paraId="4163E627" w14:textId="75FEA196" w:rsidR="00013ACA" w:rsidRPr="006D7CC1" w:rsidRDefault="00013ACA">
      <w:pPr>
        <w:pStyle w:val="FootnoteText"/>
        <w:rPr>
          <w:lang w:val="fi-FI"/>
        </w:rPr>
      </w:pPr>
      <w:r>
        <w:rPr>
          <w:rStyle w:val="FootnoteReference"/>
        </w:rPr>
        <w:footnoteRef/>
      </w:r>
      <w:r w:rsidRPr="006D7CC1">
        <w:rPr>
          <w:lang w:val="fi-FI"/>
        </w:rPr>
        <w:t xml:space="preserve"> </w:t>
      </w:r>
      <w:r w:rsidR="000630A3" w:rsidRPr="006D7CC1">
        <w:rPr>
          <w:lang w:val="fi-FI"/>
        </w:rPr>
        <w:t xml:space="preserve"> LaVM 6/2020 vp</w:t>
      </w:r>
      <w:r w:rsidR="008C01FB" w:rsidRPr="006D7CC1">
        <w:rPr>
          <w:lang w:val="fi-FI"/>
        </w:rPr>
        <w:t xml:space="preserve"> – KAA 1/2019 vp.</w:t>
      </w:r>
      <w:r w:rsidR="000630A3" w:rsidRPr="006D7CC1">
        <w:rPr>
          <w:lang w:val="fi-FI"/>
        </w:rPr>
        <w:t>.</w:t>
      </w:r>
    </w:p>
  </w:footnote>
  <w:footnote w:id="43">
    <w:p w14:paraId="7D8FE1B8" w14:textId="0B3C0829" w:rsidR="00013ACA" w:rsidRPr="008D55BD" w:rsidRDefault="00013ACA" w:rsidP="0028673E">
      <w:pPr>
        <w:pStyle w:val="FootnoteText"/>
        <w:rPr>
          <w:lang w:val="fi-FI"/>
        </w:rPr>
      </w:pPr>
      <w:r>
        <w:rPr>
          <w:rStyle w:val="FootnoteReference"/>
        </w:rPr>
        <w:footnoteRef/>
      </w:r>
      <w:r w:rsidRPr="008D55BD">
        <w:rPr>
          <w:lang w:val="fi-FI"/>
        </w:rPr>
        <w:t xml:space="preserve"> </w:t>
      </w:r>
      <w:r w:rsidR="000630A3" w:rsidRPr="008D55BD">
        <w:rPr>
          <w:lang w:val="fi-FI"/>
        </w:rPr>
        <w:t>Paasivirta</w:t>
      </w:r>
      <w:r w:rsidR="00BF70FC">
        <w:rPr>
          <w:lang w:val="fi-FI"/>
        </w:rPr>
        <w:t>,</w:t>
      </w:r>
      <w:r w:rsidR="000630A3" w:rsidRPr="008D55BD">
        <w:rPr>
          <w:lang w:val="fi-FI"/>
        </w:rPr>
        <w:t xml:space="preserve"> 2021</w:t>
      </w:r>
      <w:r w:rsidRPr="008D55BD">
        <w:rPr>
          <w:lang w:val="fi-FI"/>
        </w:rPr>
        <w:t xml:space="preserve">. </w:t>
      </w:r>
    </w:p>
  </w:footnote>
  <w:footnote w:id="44">
    <w:p w14:paraId="1F7FBA88" w14:textId="47B421A9" w:rsidR="00013ACA" w:rsidRPr="008D55BD" w:rsidRDefault="00013ACA" w:rsidP="0086015F">
      <w:pPr>
        <w:pStyle w:val="FootnoteText"/>
        <w:rPr>
          <w:lang w:val="fi-FI"/>
        </w:rPr>
      </w:pPr>
      <w:r>
        <w:rPr>
          <w:rStyle w:val="FootnoteReference"/>
        </w:rPr>
        <w:footnoteRef/>
      </w:r>
      <w:r w:rsidRPr="008D55BD">
        <w:rPr>
          <w:lang w:val="fi-FI"/>
        </w:rPr>
        <w:t xml:space="preserve"> </w:t>
      </w:r>
      <w:bookmarkStart w:id="7" w:name="_Hlk58838545"/>
      <w:r w:rsidR="000630A3" w:rsidRPr="008D55BD">
        <w:rPr>
          <w:lang w:val="fi-FI"/>
        </w:rPr>
        <w:t>Heino et al.</w:t>
      </w:r>
      <w:r w:rsidR="00BF70FC">
        <w:rPr>
          <w:lang w:val="fi-FI"/>
        </w:rPr>
        <w:t>,</w:t>
      </w:r>
      <w:r w:rsidR="000630A3" w:rsidRPr="008D55BD">
        <w:rPr>
          <w:lang w:val="fi-FI"/>
        </w:rPr>
        <w:t xml:space="preserve"> 2016.</w:t>
      </w:r>
      <w:r w:rsidRPr="008D55BD">
        <w:rPr>
          <w:lang w:val="fi-FI"/>
        </w:rPr>
        <w:t xml:space="preserve"> </w:t>
      </w:r>
      <w:bookmarkEnd w:id="7"/>
    </w:p>
  </w:footnote>
  <w:footnote w:id="45">
    <w:p w14:paraId="2FAA11FE" w14:textId="647C2FA0" w:rsidR="000630A3" w:rsidRPr="00015F04" w:rsidRDefault="000630A3">
      <w:pPr>
        <w:pStyle w:val="FootnoteText"/>
        <w:rPr>
          <w:lang w:val="fi-FI"/>
        </w:rPr>
      </w:pPr>
      <w:r>
        <w:rPr>
          <w:rStyle w:val="FootnoteReference"/>
        </w:rPr>
        <w:footnoteRef/>
      </w:r>
      <w:r w:rsidRPr="00015F04">
        <w:rPr>
          <w:lang w:val="fi-FI"/>
        </w:rPr>
        <w:t xml:space="preserve"> Arponen</w:t>
      </w:r>
      <w:r w:rsidR="00BF70FC" w:rsidRPr="00DB6831">
        <w:rPr>
          <w:lang w:val="fi-FI"/>
        </w:rPr>
        <w:t>,</w:t>
      </w:r>
      <w:r w:rsidRPr="00015F04">
        <w:rPr>
          <w:lang w:val="fi-FI"/>
        </w:rPr>
        <w:t xml:space="preserve"> 2019.</w:t>
      </w:r>
    </w:p>
  </w:footnote>
  <w:footnote w:id="46">
    <w:p w14:paraId="0BB51780" w14:textId="7C3921CA" w:rsidR="00013ACA" w:rsidRPr="006D7CC1" w:rsidRDefault="00013ACA">
      <w:pPr>
        <w:pStyle w:val="FootnoteText"/>
        <w:rPr>
          <w:lang w:val="fi-FI"/>
        </w:rPr>
      </w:pPr>
      <w:r>
        <w:rPr>
          <w:rStyle w:val="FootnoteReference"/>
        </w:rPr>
        <w:footnoteRef/>
      </w:r>
      <w:r w:rsidRPr="006D7CC1">
        <w:rPr>
          <w:lang w:val="fi-FI"/>
        </w:rPr>
        <w:t xml:space="preserve"> </w:t>
      </w:r>
      <w:r w:rsidR="000630A3" w:rsidRPr="006D7CC1">
        <w:rPr>
          <w:lang w:val="fi-FI"/>
        </w:rPr>
        <w:t xml:space="preserve">K </w:t>
      </w:r>
      <w:r w:rsidRPr="006D7CC1">
        <w:rPr>
          <w:lang w:val="fi-FI"/>
        </w:rPr>
        <w:t>15/2020 vp., section 3.6.1</w:t>
      </w:r>
      <w:r w:rsidR="000630A3" w:rsidRPr="006D7CC1">
        <w:rPr>
          <w:lang w:val="fi-FI"/>
        </w:rPr>
        <w:t>.</w:t>
      </w:r>
    </w:p>
  </w:footnote>
  <w:footnote w:id="47">
    <w:p w14:paraId="30F06DCB" w14:textId="68A87EC1" w:rsidR="00013ACA" w:rsidRPr="008D55BD" w:rsidRDefault="00013ACA" w:rsidP="00ED5B05">
      <w:pPr>
        <w:pStyle w:val="FootnoteText"/>
        <w:rPr>
          <w:lang w:val="sv-SE"/>
        </w:rPr>
      </w:pPr>
      <w:r>
        <w:rPr>
          <w:rStyle w:val="FootnoteReference"/>
        </w:rPr>
        <w:footnoteRef/>
      </w:r>
      <w:r w:rsidRPr="008D55BD">
        <w:rPr>
          <w:lang w:val="sv-SE"/>
        </w:rPr>
        <w:t xml:space="preserve"> de Godzinsky</w:t>
      </w:r>
      <w:r w:rsidR="00026677">
        <w:rPr>
          <w:lang w:val="sv-SE"/>
        </w:rPr>
        <w:t>,</w:t>
      </w:r>
      <w:r w:rsidRPr="008D55BD">
        <w:rPr>
          <w:lang w:val="sv-SE"/>
        </w:rPr>
        <w:t xml:space="preserve"> 201</w:t>
      </w:r>
      <w:r w:rsidR="000630A3" w:rsidRPr="008D55BD">
        <w:rPr>
          <w:lang w:val="sv-SE"/>
        </w:rPr>
        <w:t>4</w:t>
      </w:r>
      <w:r w:rsidR="008C01FB">
        <w:rPr>
          <w:lang w:val="sv-SE"/>
        </w:rPr>
        <w:t>.</w:t>
      </w:r>
    </w:p>
  </w:footnote>
  <w:footnote w:id="48">
    <w:p w14:paraId="02D421F0" w14:textId="5F5AEADB" w:rsidR="00D55E1A" w:rsidRPr="005923A9" w:rsidRDefault="00D55E1A" w:rsidP="00D55E1A">
      <w:pPr>
        <w:pStyle w:val="FootnoteText"/>
        <w:rPr>
          <w:lang w:val="sv-SE"/>
        </w:rPr>
      </w:pPr>
      <w:r>
        <w:rPr>
          <w:rStyle w:val="FootnoteReference"/>
        </w:rPr>
        <w:footnoteRef/>
      </w:r>
      <w:r w:rsidRPr="005923A9">
        <w:rPr>
          <w:lang w:val="sv-SE"/>
        </w:rPr>
        <w:t xml:space="preserve"> Forsell et al.</w:t>
      </w:r>
      <w:r w:rsidR="00026677" w:rsidRPr="005923A9">
        <w:rPr>
          <w:lang w:val="sv-SE"/>
        </w:rPr>
        <w:t>,</w:t>
      </w:r>
      <w:r w:rsidRPr="005923A9">
        <w:rPr>
          <w:lang w:val="sv-SE"/>
        </w:rPr>
        <w:t xml:space="preserve"> 2020. </w:t>
      </w:r>
    </w:p>
  </w:footnote>
  <w:footnote w:id="49">
    <w:p w14:paraId="75EE20F3" w14:textId="3DF0C1EE" w:rsidR="00013ACA" w:rsidRPr="006D7CC1" w:rsidRDefault="00013ACA" w:rsidP="00156C00">
      <w:pPr>
        <w:pStyle w:val="FootnoteText"/>
        <w:rPr>
          <w:lang w:val="fi-FI"/>
        </w:rPr>
      </w:pPr>
      <w:r>
        <w:rPr>
          <w:rStyle w:val="FootnoteReference"/>
        </w:rPr>
        <w:footnoteRef/>
      </w:r>
      <w:r w:rsidRPr="006D7CC1">
        <w:rPr>
          <w:lang w:val="fi-FI"/>
        </w:rPr>
        <w:t xml:space="preserve"> </w:t>
      </w:r>
      <w:bookmarkStart w:id="9" w:name="_Hlk59116605"/>
      <w:r w:rsidR="00D55E1A" w:rsidRPr="006D7CC1">
        <w:rPr>
          <w:lang w:val="fi-FI"/>
        </w:rPr>
        <w:t>YVV</w:t>
      </w:r>
      <w:r w:rsidR="00026677" w:rsidRPr="006D7CC1">
        <w:rPr>
          <w:lang w:val="fi-FI"/>
        </w:rPr>
        <w:t>,</w:t>
      </w:r>
      <w:r w:rsidRPr="006D7CC1">
        <w:rPr>
          <w:lang w:val="fi-FI"/>
        </w:rPr>
        <w:t xml:space="preserve"> 2020.</w:t>
      </w:r>
      <w:bookmarkEnd w:id="9"/>
    </w:p>
  </w:footnote>
  <w:footnote w:id="50">
    <w:p w14:paraId="64F67CB2" w14:textId="4197AE55" w:rsidR="00013ACA" w:rsidRPr="006D7CC1" w:rsidRDefault="00013ACA" w:rsidP="00FE6A11">
      <w:pPr>
        <w:pStyle w:val="FootnoteText"/>
        <w:rPr>
          <w:lang w:val="fi-FI"/>
        </w:rPr>
      </w:pPr>
      <w:r>
        <w:rPr>
          <w:rStyle w:val="FootnoteReference"/>
        </w:rPr>
        <w:footnoteRef/>
      </w:r>
      <w:r w:rsidRPr="006D7CC1">
        <w:rPr>
          <w:lang w:val="fi-FI"/>
        </w:rPr>
        <w:t xml:space="preserve"> </w:t>
      </w:r>
      <w:bookmarkStart w:id="10" w:name="_Hlk59116636"/>
      <w:r w:rsidR="00D55E1A" w:rsidRPr="006D7CC1">
        <w:rPr>
          <w:lang w:val="fi-FI"/>
        </w:rPr>
        <w:t>Pelkonen et al. 2020.</w:t>
      </w:r>
      <w:r w:rsidRPr="006D7CC1">
        <w:rPr>
          <w:lang w:val="fi-FI"/>
        </w:rPr>
        <w:t xml:space="preserve"> </w:t>
      </w:r>
      <w:bookmarkEnd w:id="10"/>
    </w:p>
  </w:footnote>
  <w:footnote w:id="51">
    <w:p w14:paraId="5F1AB75E" w14:textId="41937851" w:rsidR="00013ACA" w:rsidRPr="006D7CC1" w:rsidRDefault="00013ACA" w:rsidP="003824E5">
      <w:pPr>
        <w:pStyle w:val="FootnoteText"/>
        <w:rPr>
          <w:lang w:val="fi-FI"/>
        </w:rPr>
      </w:pPr>
      <w:r>
        <w:rPr>
          <w:rStyle w:val="FootnoteReference"/>
        </w:rPr>
        <w:footnoteRef/>
      </w:r>
      <w:r w:rsidRPr="006D7CC1">
        <w:rPr>
          <w:lang w:val="fi-FI"/>
        </w:rPr>
        <w:t xml:space="preserve"> </w:t>
      </w:r>
      <w:bookmarkStart w:id="11" w:name="_Hlk59116681"/>
      <w:r w:rsidR="00D55E1A" w:rsidRPr="006D7CC1">
        <w:rPr>
          <w:lang w:val="fi-FI"/>
        </w:rPr>
        <w:t>H</w:t>
      </w:r>
      <w:r w:rsidR="004D0416" w:rsidRPr="006D7CC1">
        <w:rPr>
          <w:lang w:val="fi-FI"/>
        </w:rPr>
        <w:t>a</w:t>
      </w:r>
      <w:r w:rsidR="00D55E1A" w:rsidRPr="006D7CC1">
        <w:rPr>
          <w:lang w:val="fi-FI"/>
        </w:rPr>
        <w:t>kulinen et al.</w:t>
      </w:r>
      <w:r w:rsidR="004D0416" w:rsidRPr="006D7CC1">
        <w:rPr>
          <w:lang w:val="fi-FI"/>
        </w:rPr>
        <w:t>,</w:t>
      </w:r>
      <w:r w:rsidR="00D55E1A" w:rsidRPr="006D7CC1">
        <w:rPr>
          <w:lang w:val="fi-FI"/>
        </w:rPr>
        <w:t xml:space="preserve"> 2020.</w:t>
      </w:r>
      <w:bookmarkEnd w:id="11"/>
    </w:p>
  </w:footnote>
  <w:footnote w:id="52">
    <w:p w14:paraId="60B19BAA" w14:textId="06464001" w:rsidR="00A34E36" w:rsidRPr="008D55BD" w:rsidRDefault="00A34E36">
      <w:pPr>
        <w:pStyle w:val="FootnoteText"/>
        <w:rPr>
          <w:lang w:val="en-US"/>
        </w:rPr>
      </w:pPr>
      <w:r>
        <w:rPr>
          <w:rStyle w:val="FootnoteReference"/>
        </w:rPr>
        <w:footnoteRef/>
      </w:r>
      <w:r>
        <w:t xml:space="preserve"> Causes of death -statistics.</w:t>
      </w:r>
    </w:p>
  </w:footnote>
  <w:footnote w:id="53">
    <w:p w14:paraId="508E6645" w14:textId="0246569C" w:rsidR="00A34E36" w:rsidRPr="008D55BD" w:rsidRDefault="00A34E36">
      <w:pPr>
        <w:pStyle w:val="FootnoteText"/>
        <w:rPr>
          <w:lang w:val="en-US"/>
        </w:rPr>
      </w:pPr>
      <w:r>
        <w:rPr>
          <w:rStyle w:val="FootnoteReference"/>
        </w:rPr>
        <w:footnoteRef/>
      </w:r>
      <w:r>
        <w:t xml:space="preserve"> </w:t>
      </w:r>
      <w:r w:rsidRPr="008D55BD">
        <w:rPr>
          <w:lang w:val="en-US"/>
        </w:rPr>
        <w:t>L</w:t>
      </w:r>
      <w:r>
        <w:rPr>
          <w:lang w:val="en-US"/>
        </w:rPr>
        <w:t>APS/</w:t>
      </w:r>
      <w:r w:rsidR="00D55E1A">
        <w:rPr>
          <w:lang w:val="en-US"/>
        </w:rPr>
        <w:t>15/2020.</w:t>
      </w:r>
    </w:p>
  </w:footnote>
  <w:footnote w:id="54">
    <w:p w14:paraId="1ED11AEE" w14:textId="1C724701" w:rsidR="00013ACA" w:rsidRPr="00423001" w:rsidRDefault="00013ACA" w:rsidP="00551B8D">
      <w:pPr>
        <w:pStyle w:val="FootnoteText"/>
      </w:pPr>
      <w:r>
        <w:rPr>
          <w:rStyle w:val="FootnoteReference"/>
        </w:rPr>
        <w:footnoteRef/>
      </w:r>
      <w:r>
        <w:t xml:space="preserve"> </w:t>
      </w:r>
      <w:bookmarkStart w:id="12" w:name="_Hlk59116741"/>
      <w:r w:rsidR="00D55E1A">
        <w:t>H</w:t>
      </w:r>
      <w:r w:rsidR="008D55BD">
        <w:t>a</w:t>
      </w:r>
      <w:r w:rsidR="00D55E1A">
        <w:t>kulinen et al.</w:t>
      </w:r>
      <w:r w:rsidR="004D0416">
        <w:t>,</w:t>
      </w:r>
      <w:r w:rsidR="00D55E1A">
        <w:t xml:space="preserve"> 2017</w:t>
      </w:r>
      <w:r>
        <w:t>.</w:t>
      </w:r>
    </w:p>
    <w:bookmarkEnd w:id="12"/>
  </w:footnote>
  <w:footnote w:id="55">
    <w:p w14:paraId="11B924F5" w14:textId="679F1489" w:rsidR="00013ACA" w:rsidRPr="003F6B15" w:rsidRDefault="00013ACA">
      <w:pPr>
        <w:pStyle w:val="FootnoteText"/>
      </w:pPr>
      <w:r>
        <w:rPr>
          <w:rStyle w:val="FootnoteReference"/>
        </w:rPr>
        <w:footnoteRef/>
      </w:r>
      <w:r>
        <w:t xml:space="preserve"> Information in writing, THL: breastfeeding coordinator, 15 December 2020.</w:t>
      </w:r>
    </w:p>
  </w:footnote>
  <w:footnote w:id="56">
    <w:p w14:paraId="1FDC295F" w14:textId="4F504C99" w:rsidR="00013ACA" w:rsidRPr="00100535" w:rsidRDefault="00013ACA">
      <w:pPr>
        <w:pStyle w:val="FootnoteText"/>
      </w:pPr>
      <w:r>
        <w:rPr>
          <w:rStyle w:val="FootnoteReference"/>
        </w:rPr>
        <w:footnoteRef/>
      </w:r>
      <w:r>
        <w:t xml:space="preserve"> </w:t>
      </w:r>
      <w:r w:rsidR="00D55E1A" w:rsidRPr="00D55E1A">
        <w:t>Income distribution statistics</w:t>
      </w:r>
      <w:r w:rsidR="00DA2291">
        <w:t>,</w:t>
      </w:r>
      <w:r w:rsidR="00D55E1A" w:rsidRPr="00D55E1A">
        <w:t xml:space="preserve"> 2019</w:t>
      </w:r>
      <w:r w:rsidR="00D55E1A">
        <w:t>.</w:t>
      </w:r>
    </w:p>
  </w:footnote>
  <w:footnote w:id="57">
    <w:p w14:paraId="172403E2" w14:textId="517B94D1" w:rsidR="00013ACA" w:rsidRDefault="00013ACA">
      <w:pPr>
        <w:pStyle w:val="FootnoteText"/>
      </w:pPr>
      <w:r>
        <w:rPr>
          <w:rStyle w:val="FootnoteReference"/>
        </w:rPr>
        <w:footnoteRef/>
      </w:r>
      <w:r>
        <w:t xml:space="preserve"> </w:t>
      </w:r>
      <w:bookmarkStart w:id="13" w:name="_Hlk59116781"/>
      <w:r>
        <w:t>Lapsen ääni</w:t>
      </w:r>
      <w:r w:rsidR="008C01FB">
        <w:t>,</w:t>
      </w:r>
      <w:r>
        <w:t xml:space="preserve"> 20</w:t>
      </w:r>
      <w:r w:rsidR="00D55E1A">
        <w:t>21</w:t>
      </w:r>
      <w:r w:rsidR="008D55BD">
        <w:t>.</w:t>
      </w:r>
    </w:p>
    <w:bookmarkEnd w:id="13"/>
  </w:footnote>
  <w:footnote w:id="58">
    <w:p w14:paraId="5BB5BA8F" w14:textId="0B1B3D66" w:rsidR="00013ACA" w:rsidRPr="006D7CC1" w:rsidRDefault="00013ACA">
      <w:pPr>
        <w:pStyle w:val="FootnoteText"/>
        <w:rPr>
          <w:lang w:val="fi-FI"/>
        </w:rPr>
      </w:pPr>
      <w:r>
        <w:rPr>
          <w:rStyle w:val="FootnoteReference"/>
        </w:rPr>
        <w:footnoteRef/>
      </w:r>
      <w:r w:rsidRPr="006D7CC1">
        <w:rPr>
          <w:lang w:val="fi-FI"/>
        </w:rPr>
        <w:t xml:space="preserve"> </w:t>
      </w:r>
      <w:r w:rsidR="00EC6E89" w:rsidRPr="006D7CC1">
        <w:rPr>
          <w:lang w:val="fi-FI"/>
        </w:rPr>
        <w:t>Tuukkanen</w:t>
      </w:r>
      <w:r w:rsidR="00DA2291" w:rsidRPr="006D7CC1">
        <w:rPr>
          <w:lang w:val="fi-FI"/>
        </w:rPr>
        <w:t>,</w:t>
      </w:r>
      <w:r w:rsidRPr="006D7CC1">
        <w:rPr>
          <w:lang w:val="fi-FI"/>
        </w:rPr>
        <w:t xml:space="preserve"> 2020.</w:t>
      </w:r>
    </w:p>
  </w:footnote>
  <w:footnote w:id="59">
    <w:p w14:paraId="05F45729" w14:textId="50E7A4C6" w:rsidR="00013ACA" w:rsidRPr="006D7CC1" w:rsidRDefault="00013ACA">
      <w:pPr>
        <w:pStyle w:val="FootnoteText"/>
        <w:rPr>
          <w:lang w:val="fi-FI"/>
        </w:rPr>
      </w:pPr>
      <w:r>
        <w:rPr>
          <w:rStyle w:val="FootnoteReference"/>
        </w:rPr>
        <w:footnoteRef/>
      </w:r>
      <w:r w:rsidRPr="006D7CC1">
        <w:rPr>
          <w:lang w:val="fi-FI"/>
        </w:rPr>
        <w:t xml:space="preserve"> </w:t>
      </w:r>
      <w:r w:rsidR="00E4312F" w:rsidRPr="006D7CC1">
        <w:rPr>
          <w:lang w:val="fi-FI"/>
        </w:rPr>
        <w:t>T</w:t>
      </w:r>
      <w:r w:rsidR="005E51B7" w:rsidRPr="006D7CC1">
        <w:rPr>
          <w:lang w:val="fi-FI"/>
        </w:rPr>
        <w:t>he Ombudsman</w:t>
      </w:r>
      <w:r w:rsidR="0035350B" w:rsidRPr="006D7CC1">
        <w:rPr>
          <w:lang w:val="fi-FI"/>
        </w:rPr>
        <w:t>,</w:t>
      </w:r>
      <w:r w:rsidRPr="006D7CC1">
        <w:rPr>
          <w:lang w:val="fi-FI"/>
        </w:rPr>
        <w:t xml:space="preserve"> 2016. </w:t>
      </w:r>
    </w:p>
  </w:footnote>
  <w:footnote w:id="60">
    <w:p w14:paraId="09C06417" w14:textId="11B1C1B0" w:rsidR="00013ACA" w:rsidRPr="008D55BD" w:rsidRDefault="00013ACA" w:rsidP="00642D4E">
      <w:pPr>
        <w:pStyle w:val="FootnoteText"/>
        <w:rPr>
          <w:lang w:val="fi-FI"/>
        </w:rPr>
      </w:pPr>
      <w:r>
        <w:rPr>
          <w:rStyle w:val="FootnoteReference"/>
        </w:rPr>
        <w:footnoteRef/>
      </w:r>
      <w:r w:rsidRPr="008D55BD">
        <w:rPr>
          <w:lang w:val="fi-FI"/>
        </w:rPr>
        <w:t xml:space="preserve"> </w:t>
      </w:r>
      <w:bookmarkStart w:id="14" w:name="_Hlk59116836"/>
      <w:r w:rsidR="00EC6E89" w:rsidRPr="008D55BD">
        <w:rPr>
          <w:lang w:val="fi-FI"/>
        </w:rPr>
        <w:t>HE</w:t>
      </w:r>
      <w:r w:rsidRPr="008D55BD">
        <w:rPr>
          <w:lang w:val="fi-FI"/>
        </w:rPr>
        <w:t xml:space="preserve"> 218/2020 vp</w:t>
      </w:r>
      <w:r w:rsidR="006A0819" w:rsidRPr="008D55BD">
        <w:rPr>
          <w:lang w:val="fi-FI"/>
        </w:rPr>
        <w:t>.</w:t>
      </w:r>
      <w:bookmarkEnd w:id="14"/>
    </w:p>
  </w:footnote>
  <w:footnote w:id="61">
    <w:p w14:paraId="2399F1EF" w14:textId="23138F53" w:rsidR="00013ACA" w:rsidRPr="008D55BD" w:rsidRDefault="00013ACA" w:rsidP="00D30FA0">
      <w:pPr>
        <w:pStyle w:val="FootnoteText"/>
        <w:rPr>
          <w:lang w:val="fi-FI"/>
        </w:rPr>
      </w:pPr>
      <w:r>
        <w:rPr>
          <w:rStyle w:val="FootnoteReference"/>
        </w:rPr>
        <w:footnoteRef/>
      </w:r>
      <w:r w:rsidRPr="008D55BD">
        <w:rPr>
          <w:lang w:val="fi-FI"/>
        </w:rPr>
        <w:t xml:space="preserve"> </w:t>
      </w:r>
      <w:r w:rsidR="00EC6E89" w:rsidRPr="008D55BD">
        <w:rPr>
          <w:lang w:val="fi-FI"/>
        </w:rPr>
        <w:t>Helakorpi &amp; Kivimäki</w:t>
      </w:r>
      <w:r w:rsidR="00DA2291">
        <w:rPr>
          <w:lang w:val="fi-FI"/>
        </w:rPr>
        <w:t>,</w:t>
      </w:r>
      <w:r w:rsidR="00EC6E89" w:rsidRPr="008D55BD">
        <w:rPr>
          <w:lang w:val="fi-FI"/>
        </w:rPr>
        <w:t xml:space="preserve"> 2021</w:t>
      </w:r>
      <w:r w:rsidR="008C01FB">
        <w:rPr>
          <w:lang w:val="fi-FI"/>
        </w:rPr>
        <w:t>.</w:t>
      </w:r>
    </w:p>
  </w:footnote>
  <w:footnote w:id="62">
    <w:p w14:paraId="63E310B3" w14:textId="0D08E428" w:rsidR="00013ACA" w:rsidRPr="004652DF" w:rsidRDefault="00013ACA" w:rsidP="00D30FA0">
      <w:pPr>
        <w:pStyle w:val="FootnoteText"/>
        <w:rPr>
          <w:lang w:val="fi-FI"/>
        </w:rPr>
      </w:pPr>
      <w:r>
        <w:rPr>
          <w:rStyle w:val="FootnoteReference"/>
        </w:rPr>
        <w:footnoteRef/>
      </w:r>
      <w:r w:rsidRPr="004652DF">
        <w:rPr>
          <w:lang w:val="fi-FI"/>
        </w:rPr>
        <w:t xml:space="preserve"> </w:t>
      </w:r>
      <w:bookmarkStart w:id="15" w:name="_Hlk59116866"/>
      <w:r w:rsidR="00EC6E89" w:rsidRPr="008D55BD">
        <w:rPr>
          <w:lang w:val="fi-FI"/>
        </w:rPr>
        <w:t xml:space="preserve">Virrankari </w:t>
      </w:r>
      <w:r w:rsidR="00DA2291">
        <w:rPr>
          <w:lang w:val="fi-FI"/>
        </w:rPr>
        <w:t>et al.,</w:t>
      </w:r>
      <w:r w:rsidR="00EC6E89" w:rsidRPr="008D55BD">
        <w:rPr>
          <w:lang w:val="fi-FI"/>
        </w:rPr>
        <w:t xml:space="preserve"> 2020.</w:t>
      </w:r>
      <w:bookmarkEnd w:id="15"/>
    </w:p>
  </w:footnote>
  <w:footnote w:id="63">
    <w:p w14:paraId="0434B23F" w14:textId="6ADFB031" w:rsidR="00013ACA" w:rsidRPr="008D55BD" w:rsidRDefault="00013ACA">
      <w:pPr>
        <w:pStyle w:val="FootnoteText"/>
        <w:rPr>
          <w:lang w:val="fi-FI"/>
        </w:rPr>
      </w:pPr>
      <w:r>
        <w:rPr>
          <w:rStyle w:val="FootnoteReference"/>
        </w:rPr>
        <w:footnoteRef/>
      </w:r>
      <w:r w:rsidRPr="008D55BD">
        <w:rPr>
          <w:lang w:val="fi-FI"/>
        </w:rPr>
        <w:t xml:space="preserve"> </w:t>
      </w:r>
      <w:r w:rsidR="00EC6E89" w:rsidRPr="008D55BD">
        <w:rPr>
          <w:lang w:val="fi-FI"/>
        </w:rPr>
        <w:t>Repo et al.</w:t>
      </w:r>
      <w:r w:rsidR="00DA2291">
        <w:rPr>
          <w:lang w:val="fi-FI"/>
        </w:rPr>
        <w:t>,</w:t>
      </w:r>
      <w:r w:rsidR="00EC6E89" w:rsidRPr="008D55BD">
        <w:rPr>
          <w:lang w:val="fi-FI"/>
        </w:rPr>
        <w:t xml:space="preserve"> 2020.</w:t>
      </w:r>
    </w:p>
  </w:footnote>
  <w:footnote w:id="64">
    <w:p w14:paraId="0A7A295B" w14:textId="227744B5" w:rsidR="00EC6E89" w:rsidRPr="00706D50" w:rsidRDefault="00EC6E89" w:rsidP="00EC6E89">
      <w:pPr>
        <w:pStyle w:val="FootnoteText"/>
        <w:rPr>
          <w:lang w:val="fi-FI"/>
        </w:rPr>
      </w:pPr>
      <w:r>
        <w:rPr>
          <w:rStyle w:val="FootnoteReference"/>
        </w:rPr>
        <w:footnoteRef/>
      </w:r>
      <w:r w:rsidRPr="00706D50">
        <w:rPr>
          <w:lang w:val="fi-FI"/>
        </w:rPr>
        <w:t xml:space="preserve"> </w:t>
      </w:r>
      <w:r w:rsidRPr="00F10AE8">
        <w:rPr>
          <w:lang w:val="fi-FI"/>
        </w:rPr>
        <w:t>Martiskainen &amp; Toivonen</w:t>
      </w:r>
      <w:r w:rsidR="00DA2291">
        <w:rPr>
          <w:lang w:val="fi-FI"/>
        </w:rPr>
        <w:t>,</w:t>
      </w:r>
      <w:r w:rsidRPr="00F10AE8">
        <w:rPr>
          <w:lang w:val="fi-FI"/>
        </w:rPr>
        <w:t xml:space="preserve"> 2019</w:t>
      </w:r>
    </w:p>
  </w:footnote>
  <w:footnote w:id="65">
    <w:p w14:paraId="3F8C2561" w14:textId="5493A5CD" w:rsidR="007B2F3D" w:rsidRPr="008D55BD" w:rsidRDefault="007B2F3D">
      <w:pPr>
        <w:pStyle w:val="FootnoteText"/>
        <w:rPr>
          <w:lang w:val="fi-FI"/>
        </w:rPr>
      </w:pPr>
      <w:r>
        <w:rPr>
          <w:rStyle w:val="FootnoteReference"/>
        </w:rPr>
        <w:footnoteRef/>
      </w:r>
      <w:r w:rsidRPr="008D55BD">
        <w:rPr>
          <w:lang w:val="fi-FI"/>
        </w:rPr>
        <w:t xml:space="preserve"> </w:t>
      </w:r>
      <w:r>
        <w:rPr>
          <w:lang w:val="fi-FI"/>
        </w:rPr>
        <w:t>Lundqvist et al.</w:t>
      </w:r>
      <w:r w:rsidR="00DA2291">
        <w:rPr>
          <w:lang w:val="fi-FI"/>
        </w:rPr>
        <w:t>,</w:t>
      </w:r>
      <w:r>
        <w:rPr>
          <w:lang w:val="fi-FI"/>
        </w:rPr>
        <w:t xml:space="preserve"> 2018.</w:t>
      </w:r>
    </w:p>
  </w:footnote>
  <w:footnote w:id="66">
    <w:p w14:paraId="1FA13DE2" w14:textId="0D49B0D0" w:rsidR="00013ACA" w:rsidRPr="008D55BD" w:rsidRDefault="00013ACA">
      <w:pPr>
        <w:pStyle w:val="FootnoteText"/>
        <w:rPr>
          <w:lang w:val="fi-FI"/>
        </w:rPr>
      </w:pPr>
      <w:r>
        <w:rPr>
          <w:rStyle w:val="FootnoteReference"/>
        </w:rPr>
        <w:footnoteRef/>
      </w:r>
      <w:r w:rsidRPr="008D55BD">
        <w:rPr>
          <w:lang w:val="fi-FI"/>
        </w:rPr>
        <w:t xml:space="preserve"> </w:t>
      </w:r>
      <w:r w:rsidR="00EC6E89" w:rsidRPr="008D55BD">
        <w:rPr>
          <w:lang w:val="fi-FI"/>
        </w:rPr>
        <w:t>Junttila et al.</w:t>
      </w:r>
      <w:r w:rsidR="00C54719">
        <w:rPr>
          <w:lang w:val="fi-FI"/>
        </w:rPr>
        <w:t>,</w:t>
      </w:r>
      <w:r w:rsidR="00EC6E89" w:rsidRPr="008D55BD">
        <w:rPr>
          <w:lang w:val="fi-FI"/>
        </w:rPr>
        <w:t xml:space="preserve"> 2020.</w:t>
      </w:r>
    </w:p>
  </w:footnote>
  <w:footnote w:id="67">
    <w:p w14:paraId="3E7D2B0B" w14:textId="36E14874" w:rsidR="00013ACA" w:rsidRPr="008D55BD" w:rsidRDefault="00013ACA" w:rsidP="004F6482">
      <w:pPr>
        <w:pStyle w:val="FootnoteText"/>
        <w:rPr>
          <w:lang w:val="fi-FI"/>
        </w:rPr>
      </w:pPr>
      <w:r>
        <w:rPr>
          <w:rStyle w:val="FootnoteReference"/>
        </w:rPr>
        <w:footnoteRef/>
      </w:r>
      <w:r w:rsidRPr="008D55BD">
        <w:rPr>
          <w:lang w:val="fi-FI"/>
        </w:rPr>
        <w:t xml:space="preserve"> </w:t>
      </w:r>
      <w:r w:rsidR="00EC6E89" w:rsidRPr="008D55BD">
        <w:rPr>
          <w:lang w:val="fi-FI"/>
        </w:rPr>
        <w:t>Weiste-P</w:t>
      </w:r>
      <w:r w:rsidR="00EC6E89">
        <w:rPr>
          <w:lang w:val="fi-FI"/>
        </w:rPr>
        <w:t>aakkanen et al.</w:t>
      </w:r>
      <w:r w:rsidR="00C54719">
        <w:rPr>
          <w:lang w:val="fi-FI"/>
        </w:rPr>
        <w:t>,</w:t>
      </w:r>
      <w:r w:rsidR="00EC6E89">
        <w:rPr>
          <w:lang w:val="fi-FI"/>
        </w:rPr>
        <w:t xml:space="preserve"> 2018.</w:t>
      </w:r>
    </w:p>
  </w:footnote>
  <w:footnote w:id="68">
    <w:p w14:paraId="2CC383E6" w14:textId="1E5FDDAF" w:rsidR="008C01FB" w:rsidRPr="005923A9" w:rsidRDefault="008C01FB">
      <w:pPr>
        <w:pStyle w:val="FootnoteText"/>
        <w:rPr>
          <w:lang w:val="fi-FI"/>
        </w:rPr>
      </w:pPr>
      <w:r>
        <w:rPr>
          <w:rStyle w:val="FootnoteReference"/>
        </w:rPr>
        <w:footnoteRef/>
      </w:r>
      <w:r w:rsidRPr="005923A9">
        <w:rPr>
          <w:lang w:val="fi-FI"/>
        </w:rPr>
        <w:t xml:space="preserve"> </w:t>
      </w:r>
      <w:r w:rsidR="00E4439B">
        <w:rPr>
          <w:lang w:val="fi-FI"/>
        </w:rPr>
        <w:t>VN, 2022.</w:t>
      </w:r>
    </w:p>
  </w:footnote>
  <w:footnote w:id="69">
    <w:p w14:paraId="236B6E1E" w14:textId="1D7664B7" w:rsidR="00013ACA" w:rsidRPr="008D55BD" w:rsidRDefault="00013ACA">
      <w:pPr>
        <w:pStyle w:val="FootnoteText"/>
        <w:rPr>
          <w:lang w:val="fi-FI"/>
        </w:rPr>
      </w:pPr>
      <w:r>
        <w:rPr>
          <w:rStyle w:val="FootnoteReference"/>
        </w:rPr>
        <w:footnoteRef/>
      </w:r>
      <w:r w:rsidRPr="008D55BD">
        <w:rPr>
          <w:lang w:val="fi-FI"/>
        </w:rPr>
        <w:t xml:space="preserve"> </w:t>
      </w:r>
      <w:bookmarkStart w:id="16" w:name="_Hlk59094361"/>
      <w:r w:rsidRPr="008D55BD">
        <w:rPr>
          <w:lang w:val="fi-FI"/>
        </w:rPr>
        <w:t>Kervinen</w:t>
      </w:r>
      <w:r w:rsidR="00C54719">
        <w:rPr>
          <w:lang w:val="fi-FI"/>
        </w:rPr>
        <w:t xml:space="preserve"> </w:t>
      </w:r>
      <w:r w:rsidRPr="008D55BD">
        <w:rPr>
          <w:lang w:val="fi-FI"/>
        </w:rPr>
        <w:t xml:space="preserve">&amp; Ollus, 2019. </w:t>
      </w:r>
      <w:bookmarkEnd w:id="16"/>
    </w:p>
  </w:footnote>
  <w:footnote w:id="70">
    <w:p w14:paraId="344FC119" w14:textId="472F5A59" w:rsidR="00867666" w:rsidRPr="005923A9" w:rsidRDefault="00867666">
      <w:pPr>
        <w:pStyle w:val="FootnoteText"/>
        <w:rPr>
          <w:lang w:val="fi-FI"/>
        </w:rPr>
      </w:pPr>
      <w:r>
        <w:rPr>
          <w:rStyle w:val="FootnoteReference"/>
        </w:rPr>
        <w:footnoteRef/>
      </w:r>
      <w:r w:rsidRPr="005923A9">
        <w:rPr>
          <w:lang w:val="fi-FI"/>
        </w:rPr>
        <w:t xml:space="preserve"> OM</w:t>
      </w:r>
      <w:r w:rsidR="00C54719">
        <w:rPr>
          <w:lang w:val="fi-FI"/>
        </w:rPr>
        <w:t>,</w:t>
      </w:r>
      <w:r w:rsidRPr="005923A9">
        <w:rPr>
          <w:lang w:val="fi-FI"/>
        </w:rPr>
        <w:t xml:space="preserve"> 2020.</w:t>
      </w:r>
    </w:p>
  </w:footnote>
  <w:footnote w:id="71">
    <w:p w14:paraId="6B6C2766" w14:textId="7EA9E4DD" w:rsidR="00013ACA" w:rsidRPr="005923A9" w:rsidRDefault="00013ACA">
      <w:pPr>
        <w:pStyle w:val="FootnoteText"/>
        <w:rPr>
          <w:lang w:val="fi-FI"/>
        </w:rPr>
      </w:pPr>
      <w:r>
        <w:rPr>
          <w:rStyle w:val="FootnoteReference"/>
        </w:rPr>
        <w:footnoteRef/>
      </w:r>
      <w:r w:rsidRPr="005923A9">
        <w:rPr>
          <w:lang w:val="fi-FI"/>
        </w:rPr>
        <w:t xml:space="preserve"> </w:t>
      </w:r>
      <w:r w:rsidR="0051352D" w:rsidRPr="005923A9">
        <w:rPr>
          <w:lang w:val="fi-FI"/>
        </w:rPr>
        <w:t>Rikosseuraamuslaitos</w:t>
      </w:r>
      <w:r w:rsidR="00C54719">
        <w:rPr>
          <w:lang w:val="fi-FI"/>
        </w:rPr>
        <w:t>,</w:t>
      </w:r>
      <w:r w:rsidR="0051352D" w:rsidRPr="005923A9">
        <w:rPr>
          <w:lang w:val="fi-FI"/>
        </w:rPr>
        <w:t xml:space="preserve"> 2017.</w:t>
      </w:r>
    </w:p>
  </w:footnote>
  <w:footnote w:id="72">
    <w:p w14:paraId="155C4140" w14:textId="4B1E2D4C" w:rsidR="00013ACA" w:rsidRPr="005923A9" w:rsidRDefault="00013ACA">
      <w:pPr>
        <w:pStyle w:val="FootnoteText"/>
        <w:rPr>
          <w:lang w:val="fi-FI"/>
        </w:rPr>
      </w:pPr>
      <w:r>
        <w:rPr>
          <w:rStyle w:val="FootnoteReference"/>
        </w:rPr>
        <w:footnoteRef/>
      </w:r>
      <w:r w:rsidRPr="005923A9">
        <w:rPr>
          <w:lang w:val="fi-FI"/>
        </w:rPr>
        <w:t xml:space="preserve"> </w:t>
      </w:r>
      <w:r w:rsidR="0051352D" w:rsidRPr="005923A9">
        <w:rPr>
          <w:lang w:val="fi-FI"/>
        </w:rPr>
        <w:t>LAPS/15/2020</w:t>
      </w:r>
      <w:r w:rsidRPr="005923A9">
        <w:rPr>
          <w:lang w:val="fi-FI"/>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62929357"/>
      <w:docPartObj>
        <w:docPartGallery w:val="Page Numbers (Top of Page)"/>
        <w:docPartUnique/>
      </w:docPartObj>
    </w:sdtPr>
    <w:sdtEndPr/>
    <w:sdtContent>
      <w:p w14:paraId="3177319A" w14:textId="31FA5940" w:rsidR="002C2839" w:rsidRDefault="002C2839">
        <w:pPr>
          <w:pStyle w:val="Header"/>
          <w:jc w:val="right"/>
        </w:pPr>
        <w:r>
          <w:fldChar w:fldCharType="begin"/>
        </w:r>
        <w:r>
          <w:instrText>PAGE   \* MERGEFORMAT</w:instrText>
        </w:r>
        <w:r>
          <w:fldChar w:fldCharType="separate"/>
        </w:r>
        <w:r>
          <w:rPr>
            <w:lang w:val="fi-FI"/>
          </w:rPr>
          <w:t>2</w:t>
        </w:r>
        <w:r>
          <w:fldChar w:fldCharType="end"/>
        </w:r>
      </w:p>
    </w:sdtContent>
  </w:sdt>
  <w:p w14:paraId="30CD8305" w14:textId="77777777" w:rsidR="002C2839" w:rsidRDefault="002C283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70005273"/>
      <w:docPartObj>
        <w:docPartGallery w:val="Page Numbers (Top of Page)"/>
        <w:docPartUnique/>
      </w:docPartObj>
    </w:sdtPr>
    <w:sdtEndPr/>
    <w:sdtContent>
      <w:p w14:paraId="18331A8E" w14:textId="576F954C" w:rsidR="00427E1E" w:rsidRDefault="00427E1E">
        <w:pPr>
          <w:pStyle w:val="Header"/>
          <w:jc w:val="right"/>
        </w:pPr>
        <w:r>
          <w:fldChar w:fldCharType="begin"/>
        </w:r>
        <w:r>
          <w:instrText>PAGE   \* MERGEFORMAT</w:instrText>
        </w:r>
        <w:r>
          <w:fldChar w:fldCharType="separate"/>
        </w:r>
        <w:r w:rsidR="007453C9" w:rsidRPr="007453C9">
          <w:rPr>
            <w:noProof/>
            <w:lang w:val="fi-FI"/>
          </w:rPr>
          <w:t>19</w:t>
        </w:r>
        <w:r>
          <w:fldChar w:fldCharType="end"/>
        </w:r>
      </w:p>
    </w:sdtContent>
  </w:sdt>
  <w:p w14:paraId="3DF3D3E2" w14:textId="77777777" w:rsidR="002C2839" w:rsidRDefault="002C283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7711B4"/>
    <w:multiLevelType w:val="hybridMultilevel"/>
    <w:tmpl w:val="B512E2A0"/>
    <w:lvl w:ilvl="0" w:tplc="068A3ABC">
      <w:start w:val="20"/>
      <w:numFmt w:val="bullet"/>
      <w:lvlText w:val="-"/>
      <w:lvlJc w:val="left"/>
      <w:pPr>
        <w:ind w:left="720" w:hanging="360"/>
      </w:pPr>
      <w:rPr>
        <w:rFonts w:ascii="Calibri" w:eastAsiaTheme="minorHAnsi" w:hAnsi="Calibri" w:cs="Calibri"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 w15:restartNumberingAfterBreak="0">
    <w:nsid w:val="00CF3442"/>
    <w:multiLevelType w:val="hybridMultilevel"/>
    <w:tmpl w:val="0E16BA30"/>
    <w:lvl w:ilvl="0" w:tplc="040B0001">
      <w:start w:val="1"/>
      <w:numFmt w:val="bullet"/>
      <w:lvlText w:val=""/>
      <w:lvlJc w:val="left"/>
      <w:pPr>
        <w:ind w:left="360" w:hanging="360"/>
      </w:pPr>
      <w:rPr>
        <w:rFonts w:ascii="Symbol" w:hAnsi="Symbol" w:hint="default"/>
      </w:rPr>
    </w:lvl>
    <w:lvl w:ilvl="1" w:tplc="040B0003" w:tentative="1">
      <w:start w:val="1"/>
      <w:numFmt w:val="bullet"/>
      <w:lvlText w:val="o"/>
      <w:lvlJc w:val="left"/>
      <w:pPr>
        <w:ind w:left="1080" w:hanging="360"/>
      </w:pPr>
      <w:rPr>
        <w:rFonts w:ascii="Courier New" w:hAnsi="Courier New" w:cs="Courier New" w:hint="default"/>
      </w:rPr>
    </w:lvl>
    <w:lvl w:ilvl="2" w:tplc="040B0005" w:tentative="1">
      <w:start w:val="1"/>
      <w:numFmt w:val="bullet"/>
      <w:lvlText w:val=""/>
      <w:lvlJc w:val="left"/>
      <w:pPr>
        <w:ind w:left="1800" w:hanging="360"/>
      </w:pPr>
      <w:rPr>
        <w:rFonts w:ascii="Wingdings" w:hAnsi="Wingdings" w:hint="default"/>
      </w:rPr>
    </w:lvl>
    <w:lvl w:ilvl="3" w:tplc="040B0001" w:tentative="1">
      <w:start w:val="1"/>
      <w:numFmt w:val="bullet"/>
      <w:lvlText w:val=""/>
      <w:lvlJc w:val="left"/>
      <w:pPr>
        <w:ind w:left="2520" w:hanging="360"/>
      </w:pPr>
      <w:rPr>
        <w:rFonts w:ascii="Symbol" w:hAnsi="Symbol" w:hint="default"/>
      </w:rPr>
    </w:lvl>
    <w:lvl w:ilvl="4" w:tplc="040B0003" w:tentative="1">
      <w:start w:val="1"/>
      <w:numFmt w:val="bullet"/>
      <w:lvlText w:val="o"/>
      <w:lvlJc w:val="left"/>
      <w:pPr>
        <w:ind w:left="3240" w:hanging="360"/>
      </w:pPr>
      <w:rPr>
        <w:rFonts w:ascii="Courier New" w:hAnsi="Courier New" w:cs="Courier New" w:hint="default"/>
      </w:rPr>
    </w:lvl>
    <w:lvl w:ilvl="5" w:tplc="040B0005" w:tentative="1">
      <w:start w:val="1"/>
      <w:numFmt w:val="bullet"/>
      <w:lvlText w:val=""/>
      <w:lvlJc w:val="left"/>
      <w:pPr>
        <w:ind w:left="3960" w:hanging="360"/>
      </w:pPr>
      <w:rPr>
        <w:rFonts w:ascii="Wingdings" w:hAnsi="Wingdings" w:hint="default"/>
      </w:rPr>
    </w:lvl>
    <w:lvl w:ilvl="6" w:tplc="040B0001" w:tentative="1">
      <w:start w:val="1"/>
      <w:numFmt w:val="bullet"/>
      <w:lvlText w:val=""/>
      <w:lvlJc w:val="left"/>
      <w:pPr>
        <w:ind w:left="4680" w:hanging="360"/>
      </w:pPr>
      <w:rPr>
        <w:rFonts w:ascii="Symbol" w:hAnsi="Symbol" w:hint="default"/>
      </w:rPr>
    </w:lvl>
    <w:lvl w:ilvl="7" w:tplc="040B0003" w:tentative="1">
      <w:start w:val="1"/>
      <w:numFmt w:val="bullet"/>
      <w:lvlText w:val="o"/>
      <w:lvlJc w:val="left"/>
      <w:pPr>
        <w:ind w:left="5400" w:hanging="360"/>
      </w:pPr>
      <w:rPr>
        <w:rFonts w:ascii="Courier New" w:hAnsi="Courier New" w:cs="Courier New" w:hint="default"/>
      </w:rPr>
    </w:lvl>
    <w:lvl w:ilvl="8" w:tplc="040B0005" w:tentative="1">
      <w:start w:val="1"/>
      <w:numFmt w:val="bullet"/>
      <w:lvlText w:val=""/>
      <w:lvlJc w:val="left"/>
      <w:pPr>
        <w:ind w:left="6120" w:hanging="360"/>
      </w:pPr>
      <w:rPr>
        <w:rFonts w:ascii="Wingdings" w:hAnsi="Wingdings" w:hint="default"/>
      </w:rPr>
    </w:lvl>
  </w:abstractNum>
  <w:abstractNum w:abstractNumId="2" w15:restartNumberingAfterBreak="0">
    <w:nsid w:val="055010ED"/>
    <w:multiLevelType w:val="hybridMultilevel"/>
    <w:tmpl w:val="F462EB42"/>
    <w:lvl w:ilvl="0" w:tplc="040B0001">
      <w:start w:val="1"/>
      <w:numFmt w:val="bullet"/>
      <w:lvlText w:val=""/>
      <w:lvlJc w:val="left"/>
      <w:pPr>
        <w:ind w:left="360" w:hanging="360"/>
      </w:pPr>
      <w:rPr>
        <w:rFonts w:ascii="Symbol" w:hAnsi="Symbol" w:hint="default"/>
      </w:rPr>
    </w:lvl>
    <w:lvl w:ilvl="1" w:tplc="040B0003" w:tentative="1">
      <w:start w:val="1"/>
      <w:numFmt w:val="bullet"/>
      <w:lvlText w:val="o"/>
      <w:lvlJc w:val="left"/>
      <w:pPr>
        <w:ind w:left="1080" w:hanging="360"/>
      </w:pPr>
      <w:rPr>
        <w:rFonts w:ascii="Courier New" w:hAnsi="Courier New" w:cs="Courier New" w:hint="default"/>
      </w:rPr>
    </w:lvl>
    <w:lvl w:ilvl="2" w:tplc="040B0005" w:tentative="1">
      <w:start w:val="1"/>
      <w:numFmt w:val="bullet"/>
      <w:lvlText w:val=""/>
      <w:lvlJc w:val="left"/>
      <w:pPr>
        <w:ind w:left="1800" w:hanging="360"/>
      </w:pPr>
      <w:rPr>
        <w:rFonts w:ascii="Wingdings" w:hAnsi="Wingdings" w:hint="default"/>
      </w:rPr>
    </w:lvl>
    <w:lvl w:ilvl="3" w:tplc="040B0001" w:tentative="1">
      <w:start w:val="1"/>
      <w:numFmt w:val="bullet"/>
      <w:lvlText w:val=""/>
      <w:lvlJc w:val="left"/>
      <w:pPr>
        <w:ind w:left="2520" w:hanging="360"/>
      </w:pPr>
      <w:rPr>
        <w:rFonts w:ascii="Symbol" w:hAnsi="Symbol" w:hint="default"/>
      </w:rPr>
    </w:lvl>
    <w:lvl w:ilvl="4" w:tplc="040B0003" w:tentative="1">
      <w:start w:val="1"/>
      <w:numFmt w:val="bullet"/>
      <w:lvlText w:val="o"/>
      <w:lvlJc w:val="left"/>
      <w:pPr>
        <w:ind w:left="3240" w:hanging="360"/>
      </w:pPr>
      <w:rPr>
        <w:rFonts w:ascii="Courier New" w:hAnsi="Courier New" w:cs="Courier New" w:hint="default"/>
      </w:rPr>
    </w:lvl>
    <w:lvl w:ilvl="5" w:tplc="040B0005" w:tentative="1">
      <w:start w:val="1"/>
      <w:numFmt w:val="bullet"/>
      <w:lvlText w:val=""/>
      <w:lvlJc w:val="left"/>
      <w:pPr>
        <w:ind w:left="3960" w:hanging="360"/>
      </w:pPr>
      <w:rPr>
        <w:rFonts w:ascii="Wingdings" w:hAnsi="Wingdings" w:hint="default"/>
      </w:rPr>
    </w:lvl>
    <w:lvl w:ilvl="6" w:tplc="040B0001" w:tentative="1">
      <w:start w:val="1"/>
      <w:numFmt w:val="bullet"/>
      <w:lvlText w:val=""/>
      <w:lvlJc w:val="left"/>
      <w:pPr>
        <w:ind w:left="4680" w:hanging="360"/>
      </w:pPr>
      <w:rPr>
        <w:rFonts w:ascii="Symbol" w:hAnsi="Symbol" w:hint="default"/>
      </w:rPr>
    </w:lvl>
    <w:lvl w:ilvl="7" w:tplc="040B0003" w:tentative="1">
      <w:start w:val="1"/>
      <w:numFmt w:val="bullet"/>
      <w:lvlText w:val="o"/>
      <w:lvlJc w:val="left"/>
      <w:pPr>
        <w:ind w:left="5400" w:hanging="360"/>
      </w:pPr>
      <w:rPr>
        <w:rFonts w:ascii="Courier New" w:hAnsi="Courier New" w:cs="Courier New" w:hint="default"/>
      </w:rPr>
    </w:lvl>
    <w:lvl w:ilvl="8" w:tplc="040B0005" w:tentative="1">
      <w:start w:val="1"/>
      <w:numFmt w:val="bullet"/>
      <w:lvlText w:val=""/>
      <w:lvlJc w:val="left"/>
      <w:pPr>
        <w:ind w:left="6120" w:hanging="360"/>
      </w:pPr>
      <w:rPr>
        <w:rFonts w:ascii="Wingdings" w:hAnsi="Wingdings" w:hint="default"/>
      </w:rPr>
    </w:lvl>
  </w:abstractNum>
  <w:abstractNum w:abstractNumId="3" w15:restartNumberingAfterBreak="0">
    <w:nsid w:val="0BA9044D"/>
    <w:multiLevelType w:val="hybridMultilevel"/>
    <w:tmpl w:val="52A04398"/>
    <w:lvl w:ilvl="0" w:tplc="040B0001">
      <w:start w:val="1"/>
      <w:numFmt w:val="bullet"/>
      <w:lvlText w:val=""/>
      <w:lvlJc w:val="left"/>
      <w:pPr>
        <w:ind w:left="360" w:hanging="360"/>
      </w:pPr>
      <w:rPr>
        <w:rFonts w:ascii="Symbol" w:hAnsi="Symbol" w:hint="default"/>
      </w:rPr>
    </w:lvl>
    <w:lvl w:ilvl="1" w:tplc="040B0003" w:tentative="1">
      <w:start w:val="1"/>
      <w:numFmt w:val="bullet"/>
      <w:lvlText w:val="o"/>
      <w:lvlJc w:val="left"/>
      <w:pPr>
        <w:ind w:left="1080" w:hanging="360"/>
      </w:pPr>
      <w:rPr>
        <w:rFonts w:ascii="Courier New" w:hAnsi="Courier New" w:cs="Courier New" w:hint="default"/>
      </w:rPr>
    </w:lvl>
    <w:lvl w:ilvl="2" w:tplc="040B0005" w:tentative="1">
      <w:start w:val="1"/>
      <w:numFmt w:val="bullet"/>
      <w:lvlText w:val=""/>
      <w:lvlJc w:val="left"/>
      <w:pPr>
        <w:ind w:left="1800" w:hanging="360"/>
      </w:pPr>
      <w:rPr>
        <w:rFonts w:ascii="Wingdings" w:hAnsi="Wingdings" w:hint="default"/>
      </w:rPr>
    </w:lvl>
    <w:lvl w:ilvl="3" w:tplc="040B0001" w:tentative="1">
      <w:start w:val="1"/>
      <w:numFmt w:val="bullet"/>
      <w:lvlText w:val=""/>
      <w:lvlJc w:val="left"/>
      <w:pPr>
        <w:ind w:left="2520" w:hanging="360"/>
      </w:pPr>
      <w:rPr>
        <w:rFonts w:ascii="Symbol" w:hAnsi="Symbol" w:hint="default"/>
      </w:rPr>
    </w:lvl>
    <w:lvl w:ilvl="4" w:tplc="040B0003" w:tentative="1">
      <w:start w:val="1"/>
      <w:numFmt w:val="bullet"/>
      <w:lvlText w:val="o"/>
      <w:lvlJc w:val="left"/>
      <w:pPr>
        <w:ind w:left="3240" w:hanging="360"/>
      </w:pPr>
      <w:rPr>
        <w:rFonts w:ascii="Courier New" w:hAnsi="Courier New" w:cs="Courier New" w:hint="default"/>
      </w:rPr>
    </w:lvl>
    <w:lvl w:ilvl="5" w:tplc="040B0005" w:tentative="1">
      <w:start w:val="1"/>
      <w:numFmt w:val="bullet"/>
      <w:lvlText w:val=""/>
      <w:lvlJc w:val="left"/>
      <w:pPr>
        <w:ind w:left="3960" w:hanging="360"/>
      </w:pPr>
      <w:rPr>
        <w:rFonts w:ascii="Wingdings" w:hAnsi="Wingdings" w:hint="default"/>
      </w:rPr>
    </w:lvl>
    <w:lvl w:ilvl="6" w:tplc="040B0001" w:tentative="1">
      <w:start w:val="1"/>
      <w:numFmt w:val="bullet"/>
      <w:lvlText w:val=""/>
      <w:lvlJc w:val="left"/>
      <w:pPr>
        <w:ind w:left="4680" w:hanging="360"/>
      </w:pPr>
      <w:rPr>
        <w:rFonts w:ascii="Symbol" w:hAnsi="Symbol" w:hint="default"/>
      </w:rPr>
    </w:lvl>
    <w:lvl w:ilvl="7" w:tplc="040B0003" w:tentative="1">
      <w:start w:val="1"/>
      <w:numFmt w:val="bullet"/>
      <w:lvlText w:val="o"/>
      <w:lvlJc w:val="left"/>
      <w:pPr>
        <w:ind w:left="5400" w:hanging="360"/>
      </w:pPr>
      <w:rPr>
        <w:rFonts w:ascii="Courier New" w:hAnsi="Courier New" w:cs="Courier New" w:hint="default"/>
      </w:rPr>
    </w:lvl>
    <w:lvl w:ilvl="8" w:tplc="040B0005" w:tentative="1">
      <w:start w:val="1"/>
      <w:numFmt w:val="bullet"/>
      <w:lvlText w:val=""/>
      <w:lvlJc w:val="left"/>
      <w:pPr>
        <w:ind w:left="6120" w:hanging="360"/>
      </w:pPr>
      <w:rPr>
        <w:rFonts w:ascii="Wingdings" w:hAnsi="Wingdings" w:hint="default"/>
      </w:rPr>
    </w:lvl>
  </w:abstractNum>
  <w:abstractNum w:abstractNumId="4" w15:restartNumberingAfterBreak="0">
    <w:nsid w:val="0BCF249D"/>
    <w:multiLevelType w:val="hybridMultilevel"/>
    <w:tmpl w:val="831AF9EA"/>
    <w:lvl w:ilvl="0" w:tplc="040B0001">
      <w:start w:val="1"/>
      <w:numFmt w:val="bullet"/>
      <w:lvlText w:val=""/>
      <w:lvlJc w:val="left"/>
      <w:pPr>
        <w:ind w:left="360" w:hanging="360"/>
      </w:pPr>
      <w:rPr>
        <w:rFonts w:ascii="Symbol" w:hAnsi="Symbol" w:hint="default"/>
      </w:rPr>
    </w:lvl>
    <w:lvl w:ilvl="1" w:tplc="040B0003" w:tentative="1">
      <w:start w:val="1"/>
      <w:numFmt w:val="bullet"/>
      <w:lvlText w:val="o"/>
      <w:lvlJc w:val="left"/>
      <w:pPr>
        <w:ind w:left="1080" w:hanging="360"/>
      </w:pPr>
      <w:rPr>
        <w:rFonts w:ascii="Courier New" w:hAnsi="Courier New" w:cs="Courier New" w:hint="default"/>
      </w:rPr>
    </w:lvl>
    <w:lvl w:ilvl="2" w:tplc="040B0005" w:tentative="1">
      <w:start w:val="1"/>
      <w:numFmt w:val="bullet"/>
      <w:lvlText w:val=""/>
      <w:lvlJc w:val="left"/>
      <w:pPr>
        <w:ind w:left="1800" w:hanging="360"/>
      </w:pPr>
      <w:rPr>
        <w:rFonts w:ascii="Wingdings" w:hAnsi="Wingdings" w:hint="default"/>
      </w:rPr>
    </w:lvl>
    <w:lvl w:ilvl="3" w:tplc="040B0001" w:tentative="1">
      <w:start w:val="1"/>
      <w:numFmt w:val="bullet"/>
      <w:lvlText w:val=""/>
      <w:lvlJc w:val="left"/>
      <w:pPr>
        <w:ind w:left="2520" w:hanging="360"/>
      </w:pPr>
      <w:rPr>
        <w:rFonts w:ascii="Symbol" w:hAnsi="Symbol" w:hint="default"/>
      </w:rPr>
    </w:lvl>
    <w:lvl w:ilvl="4" w:tplc="040B0003" w:tentative="1">
      <w:start w:val="1"/>
      <w:numFmt w:val="bullet"/>
      <w:lvlText w:val="o"/>
      <w:lvlJc w:val="left"/>
      <w:pPr>
        <w:ind w:left="3240" w:hanging="360"/>
      </w:pPr>
      <w:rPr>
        <w:rFonts w:ascii="Courier New" w:hAnsi="Courier New" w:cs="Courier New" w:hint="default"/>
      </w:rPr>
    </w:lvl>
    <w:lvl w:ilvl="5" w:tplc="040B0005" w:tentative="1">
      <w:start w:val="1"/>
      <w:numFmt w:val="bullet"/>
      <w:lvlText w:val=""/>
      <w:lvlJc w:val="left"/>
      <w:pPr>
        <w:ind w:left="3960" w:hanging="360"/>
      </w:pPr>
      <w:rPr>
        <w:rFonts w:ascii="Wingdings" w:hAnsi="Wingdings" w:hint="default"/>
      </w:rPr>
    </w:lvl>
    <w:lvl w:ilvl="6" w:tplc="040B0001" w:tentative="1">
      <w:start w:val="1"/>
      <w:numFmt w:val="bullet"/>
      <w:lvlText w:val=""/>
      <w:lvlJc w:val="left"/>
      <w:pPr>
        <w:ind w:left="4680" w:hanging="360"/>
      </w:pPr>
      <w:rPr>
        <w:rFonts w:ascii="Symbol" w:hAnsi="Symbol" w:hint="default"/>
      </w:rPr>
    </w:lvl>
    <w:lvl w:ilvl="7" w:tplc="040B0003" w:tentative="1">
      <w:start w:val="1"/>
      <w:numFmt w:val="bullet"/>
      <w:lvlText w:val="o"/>
      <w:lvlJc w:val="left"/>
      <w:pPr>
        <w:ind w:left="5400" w:hanging="360"/>
      </w:pPr>
      <w:rPr>
        <w:rFonts w:ascii="Courier New" w:hAnsi="Courier New" w:cs="Courier New" w:hint="default"/>
      </w:rPr>
    </w:lvl>
    <w:lvl w:ilvl="8" w:tplc="040B0005" w:tentative="1">
      <w:start w:val="1"/>
      <w:numFmt w:val="bullet"/>
      <w:lvlText w:val=""/>
      <w:lvlJc w:val="left"/>
      <w:pPr>
        <w:ind w:left="6120" w:hanging="360"/>
      </w:pPr>
      <w:rPr>
        <w:rFonts w:ascii="Wingdings" w:hAnsi="Wingdings" w:hint="default"/>
      </w:rPr>
    </w:lvl>
  </w:abstractNum>
  <w:abstractNum w:abstractNumId="5" w15:restartNumberingAfterBreak="0">
    <w:nsid w:val="0BEC20F7"/>
    <w:multiLevelType w:val="hybridMultilevel"/>
    <w:tmpl w:val="96C0A826"/>
    <w:lvl w:ilvl="0" w:tplc="040B0001">
      <w:start w:val="1"/>
      <w:numFmt w:val="bullet"/>
      <w:lvlText w:val=""/>
      <w:lvlJc w:val="left"/>
      <w:pPr>
        <w:ind w:left="360" w:hanging="360"/>
      </w:pPr>
      <w:rPr>
        <w:rFonts w:ascii="Symbol" w:hAnsi="Symbol" w:hint="default"/>
      </w:rPr>
    </w:lvl>
    <w:lvl w:ilvl="1" w:tplc="040B0003" w:tentative="1">
      <w:start w:val="1"/>
      <w:numFmt w:val="bullet"/>
      <w:lvlText w:val="o"/>
      <w:lvlJc w:val="left"/>
      <w:pPr>
        <w:ind w:left="1080" w:hanging="360"/>
      </w:pPr>
      <w:rPr>
        <w:rFonts w:ascii="Courier New" w:hAnsi="Courier New" w:cs="Courier New" w:hint="default"/>
      </w:rPr>
    </w:lvl>
    <w:lvl w:ilvl="2" w:tplc="040B0005" w:tentative="1">
      <w:start w:val="1"/>
      <w:numFmt w:val="bullet"/>
      <w:lvlText w:val=""/>
      <w:lvlJc w:val="left"/>
      <w:pPr>
        <w:ind w:left="1800" w:hanging="360"/>
      </w:pPr>
      <w:rPr>
        <w:rFonts w:ascii="Wingdings" w:hAnsi="Wingdings" w:hint="default"/>
      </w:rPr>
    </w:lvl>
    <w:lvl w:ilvl="3" w:tplc="040B0001" w:tentative="1">
      <w:start w:val="1"/>
      <w:numFmt w:val="bullet"/>
      <w:lvlText w:val=""/>
      <w:lvlJc w:val="left"/>
      <w:pPr>
        <w:ind w:left="2520" w:hanging="360"/>
      </w:pPr>
      <w:rPr>
        <w:rFonts w:ascii="Symbol" w:hAnsi="Symbol" w:hint="default"/>
      </w:rPr>
    </w:lvl>
    <w:lvl w:ilvl="4" w:tplc="040B0003" w:tentative="1">
      <w:start w:val="1"/>
      <w:numFmt w:val="bullet"/>
      <w:lvlText w:val="o"/>
      <w:lvlJc w:val="left"/>
      <w:pPr>
        <w:ind w:left="3240" w:hanging="360"/>
      </w:pPr>
      <w:rPr>
        <w:rFonts w:ascii="Courier New" w:hAnsi="Courier New" w:cs="Courier New" w:hint="default"/>
      </w:rPr>
    </w:lvl>
    <w:lvl w:ilvl="5" w:tplc="040B0005" w:tentative="1">
      <w:start w:val="1"/>
      <w:numFmt w:val="bullet"/>
      <w:lvlText w:val=""/>
      <w:lvlJc w:val="left"/>
      <w:pPr>
        <w:ind w:left="3960" w:hanging="360"/>
      </w:pPr>
      <w:rPr>
        <w:rFonts w:ascii="Wingdings" w:hAnsi="Wingdings" w:hint="default"/>
      </w:rPr>
    </w:lvl>
    <w:lvl w:ilvl="6" w:tplc="040B0001" w:tentative="1">
      <w:start w:val="1"/>
      <w:numFmt w:val="bullet"/>
      <w:lvlText w:val=""/>
      <w:lvlJc w:val="left"/>
      <w:pPr>
        <w:ind w:left="4680" w:hanging="360"/>
      </w:pPr>
      <w:rPr>
        <w:rFonts w:ascii="Symbol" w:hAnsi="Symbol" w:hint="default"/>
      </w:rPr>
    </w:lvl>
    <w:lvl w:ilvl="7" w:tplc="040B0003" w:tentative="1">
      <w:start w:val="1"/>
      <w:numFmt w:val="bullet"/>
      <w:lvlText w:val="o"/>
      <w:lvlJc w:val="left"/>
      <w:pPr>
        <w:ind w:left="5400" w:hanging="360"/>
      </w:pPr>
      <w:rPr>
        <w:rFonts w:ascii="Courier New" w:hAnsi="Courier New" w:cs="Courier New" w:hint="default"/>
      </w:rPr>
    </w:lvl>
    <w:lvl w:ilvl="8" w:tplc="040B0005" w:tentative="1">
      <w:start w:val="1"/>
      <w:numFmt w:val="bullet"/>
      <w:lvlText w:val=""/>
      <w:lvlJc w:val="left"/>
      <w:pPr>
        <w:ind w:left="6120" w:hanging="360"/>
      </w:pPr>
      <w:rPr>
        <w:rFonts w:ascii="Wingdings" w:hAnsi="Wingdings" w:hint="default"/>
      </w:rPr>
    </w:lvl>
  </w:abstractNum>
  <w:abstractNum w:abstractNumId="6" w15:restartNumberingAfterBreak="0">
    <w:nsid w:val="0C7E76F7"/>
    <w:multiLevelType w:val="hybridMultilevel"/>
    <w:tmpl w:val="DFB6CED6"/>
    <w:lvl w:ilvl="0" w:tplc="040B0001">
      <w:start w:val="1"/>
      <w:numFmt w:val="bullet"/>
      <w:lvlText w:val=""/>
      <w:lvlJc w:val="left"/>
      <w:pPr>
        <w:ind w:left="360" w:hanging="360"/>
      </w:pPr>
      <w:rPr>
        <w:rFonts w:ascii="Symbol" w:hAnsi="Symbol" w:hint="default"/>
      </w:rPr>
    </w:lvl>
    <w:lvl w:ilvl="1" w:tplc="040B0003" w:tentative="1">
      <w:start w:val="1"/>
      <w:numFmt w:val="bullet"/>
      <w:lvlText w:val="o"/>
      <w:lvlJc w:val="left"/>
      <w:pPr>
        <w:ind w:left="1080" w:hanging="360"/>
      </w:pPr>
      <w:rPr>
        <w:rFonts w:ascii="Courier New" w:hAnsi="Courier New" w:cs="Courier New" w:hint="default"/>
      </w:rPr>
    </w:lvl>
    <w:lvl w:ilvl="2" w:tplc="040B0005" w:tentative="1">
      <w:start w:val="1"/>
      <w:numFmt w:val="bullet"/>
      <w:lvlText w:val=""/>
      <w:lvlJc w:val="left"/>
      <w:pPr>
        <w:ind w:left="1800" w:hanging="360"/>
      </w:pPr>
      <w:rPr>
        <w:rFonts w:ascii="Wingdings" w:hAnsi="Wingdings" w:hint="default"/>
      </w:rPr>
    </w:lvl>
    <w:lvl w:ilvl="3" w:tplc="040B0001" w:tentative="1">
      <w:start w:val="1"/>
      <w:numFmt w:val="bullet"/>
      <w:lvlText w:val=""/>
      <w:lvlJc w:val="left"/>
      <w:pPr>
        <w:ind w:left="2520" w:hanging="360"/>
      </w:pPr>
      <w:rPr>
        <w:rFonts w:ascii="Symbol" w:hAnsi="Symbol" w:hint="default"/>
      </w:rPr>
    </w:lvl>
    <w:lvl w:ilvl="4" w:tplc="040B0003" w:tentative="1">
      <w:start w:val="1"/>
      <w:numFmt w:val="bullet"/>
      <w:lvlText w:val="o"/>
      <w:lvlJc w:val="left"/>
      <w:pPr>
        <w:ind w:left="3240" w:hanging="360"/>
      </w:pPr>
      <w:rPr>
        <w:rFonts w:ascii="Courier New" w:hAnsi="Courier New" w:cs="Courier New" w:hint="default"/>
      </w:rPr>
    </w:lvl>
    <w:lvl w:ilvl="5" w:tplc="040B0005" w:tentative="1">
      <w:start w:val="1"/>
      <w:numFmt w:val="bullet"/>
      <w:lvlText w:val=""/>
      <w:lvlJc w:val="left"/>
      <w:pPr>
        <w:ind w:left="3960" w:hanging="360"/>
      </w:pPr>
      <w:rPr>
        <w:rFonts w:ascii="Wingdings" w:hAnsi="Wingdings" w:hint="default"/>
      </w:rPr>
    </w:lvl>
    <w:lvl w:ilvl="6" w:tplc="040B0001" w:tentative="1">
      <w:start w:val="1"/>
      <w:numFmt w:val="bullet"/>
      <w:lvlText w:val=""/>
      <w:lvlJc w:val="left"/>
      <w:pPr>
        <w:ind w:left="4680" w:hanging="360"/>
      </w:pPr>
      <w:rPr>
        <w:rFonts w:ascii="Symbol" w:hAnsi="Symbol" w:hint="default"/>
      </w:rPr>
    </w:lvl>
    <w:lvl w:ilvl="7" w:tplc="040B0003" w:tentative="1">
      <w:start w:val="1"/>
      <w:numFmt w:val="bullet"/>
      <w:lvlText w:val="o"/>
      <w:lvlJc w:val="left"/>
      <w:pPr>
        <w:ind w:left="5400" w:hanging="360"/>
      </w:pPr>
      <w:rPr>
        <w:rFonts w:ascii="Courier New" w:hAnsi="Courier New" w:cs="Courier New" w:hint="default"/>
      </w:rPr>
    </w:lvl>
    <w:lvl w:ilvl="8" w:tplc="040B0005" w:tentative="1">
      <w:start w:val="1"/>
      <w:numFmt w:val="bullet"/>
      <w:lvlText w:val=""/>
      <w:lvlJc w:val="left"/>
      <w:pPr>
        <w:ind w:left="6120" w:hanging="360"/>
      </w:pPr>
      <w:rPr>
        <w:rFonts w:ascii="Wingdings" w:hAnsi="Wingdings" w:hint="default"/>
      </w:rPr>
    </w:lvl>
  </w:abstractNum>
  <w:abstractNum w:abstractNumId="7" w15:restartNumberingAfterBreak="0">
    <w:nsid w:val="0D036BAE"/>
    <w:multiLevelType w:val="hybridMultilevel"/>
    <w:tmpl w:val="650E24B4"/>
    <w:lvl w:ilvl="0" w:tplc="040B0001">
      <w:start w:val="1"/>
      <w:numFmt w:val="bullet"/>
      <w:lvlText w:val=""/>
      <w:lvlJc w:val="left"/>
      <w:pPr>
        <w:ind w:left="360" w:hanging="360"/>
      </w:pPr>
      <w:rPr>
        <w:rFonts w:ascii="Symbol" w:hAnsi="Symbol" w:hint="default"/>
      </w:rPr>
    </w:lvl>
    <w:lvl w:ilvl="1" w:tplc="040B0003" w:tentative="1">
      <w:start w:val="1"/>
      <w:numFmt w:val="bullet"/>
      <w:lvlText w:val="o"/>
      <w:lvlJc w:val="left"/>
      <w:pPr>
        <w:ind w:left="1080" w:hanging="360"/>
      </w:pPr>
      <w:rPr>
        <w:rFonts w:ascii="Courier New" w:hAnsi="Courier New" w:cs="Courier New" w:hint="default"/>
      </w:rPr>
    </w:lvl>
    <w:lvl w:ilvl="2" w:tplc="040B0005" w:tentative="1">
      <w:start w:val="1"/>
      <w:numFmt w:val="bullet"/>
      <w:lvlText w:val=""/>
      <w:lvlJc w:val="left"/>
      <w:pPr>
        <w:ind w:left="1800" w:hanging="360"/>
      </w:pPr>
      <w:rPr>
        <w:rFonts w:ascii="Wingdings" w:hAnsi="Wingdings" w:hint="default"/>
      </w:rPr>
    </w:lvl>
    <w:lvl w:ilvl="3" w:tplc="040B0001" w:tentative="1">
      <w:start w:val="1"/>
      <w:numFmt w:val="bullet"/>
      <w:lvlText w:val=""/>
      <w:lvlJc w:val="left"/>
      <w:pPr>
        <w:ind w:left="2520" w:hanging="360"/>
      </w:pPr>
      <w:rPr>
        <w:rFonts w:ascii="Symbol" w:hAnsi="Symbol" w:hint="default"/>
      </w:rPr>
    </w:lvl>
    <w:lvl w:ilvl="4" w:tplc="040B0003" w:tentative="1">
      <w:start w:val="1"/>
      <w:numFmt w:val="bullet"/>
      <w:lvlText w:val="o"/>
      <w:lvlJc w:val="left"/>
      <w:pPr>
        <w:ind w:left="3240" w:hanging="360"/>
      </w:pPr>
      <w:rPr>
        <w:rFonts w:ascii="Courier New" w:hAnsi="Courier New" w:cs="Courier New" w:hint="default"/>
      </w:rPr>
    </w:lvl>
    <w:lvl w:ilvl="5" w:tplc="040B0005" w:tentative="1">
      <w:start w:val="1"/>
      <w:numFmt w:val="bullet"/>
      <w:lvlText w:val=""/>
      <w:lvlJc w:val="left"/>
      <w:pPr>
        <w:ind w:left="3960" w:hanging="360"/>
      </w:pPr>
      <w:rPr>
        <w:rFonts w:ascii="Wingdings" w:hAnsi="Wingdings" w:hint="default"/>
      </w:rPr>
    </w:lvl>
    <w:lvl w:ilvl="6" w:tplc="040B0001" w:tentative="1">
      <w:start w:val="1"/>
      <w:numFmt w:val="bullet"/>
      <w:lvlText w:val=""/>
      <w:lvlJc w:val="left"/>
      <w:pPr>
        <w:ind w:left="4680" w:hanging="360"/>
      </w:pPr>
      <w:rPr>
        <w:rFonts w:ascii="Symbol" w:hAnsi="Symbol" w:hint="default"/>
      </w:rPr>
    </w:lvl>
    <w:lvl w:ilvl="7" w:tplc="040B0003" w:tentative="1">
      <w:start w:val="1"/>
      <w:numFmt w:val="bullet"/>
      <w:lvlText w:val="o"/>
      <w:lvlJc w:val="left"/>
      <w:pPr>
        <w:ind w:left="5400" w:hanging="360"/>
      </w:pPr>
      <w:rPr>
        <w:rFonts w:ascii="Courier New" w:hAnsi="Courier New" w:cs="Courier New" w:hint="default"/>
      </w:rPr>
    </w:lvl>
    <w:lvl w:ilvl="8" w:tplc="040B0005" w:tentative="1">
      <w:start w:val="1"/>
      <w:numFmt w:val="bullet"/>
      <w:lvlText w:val=""/>
      <w:lvlJc w:val="left"/>
      <w:pPr>
        <w:ind w:left="6120" w:hanging="360"/>
      </w:pPr>
      <w:rPr>
        <w:rFonts w:ascii="Wingdings" w:hAnsi="Wingdings" w:hint="default"/>
      </w:rPr>
    </w:lvl>
  </w:abstractNum>
  <w:abstractNum w:abstractNumId="8" w15:restartNumberingAfterBreak="0">
    <w:nsid w:val="14B21E15"/>
    <w:multiLevelType w:val="hybridMultilevel"/>
    <w:tmpl w:val="BCEA12BE"/>
    <w:lvl w:ilvl="0" w:tplc="040B0001">
      <w:start w:val="1"/>
      <w:numFmt w:val="bullet"/>
      <w:lvlText w:val=""/>
      <w:lvlJc w:val="left"/>
      <w:pPr>
        <w:ind w:left="360" w:hanging="360"/>
      </w:pPr>
      <w:rPr>
        <w:rFonts w:ascii="Symbol" w:hAnsi="Symbol" w:hint="default"/>
      </w:rPr>
    </w:lvl>
    <w:lvl w:ilvl="1" w:tplc="040B0003" w:tentative="1">
      <w:start w:val="1"/>
      <w:numFmt w:val="bullet"/>
      <w:lvlText w:val="o"/>
      <w:lvlJc w:val="left"/>
      <w:pPr>
        <w:ind w:left="1080" w:hanging="360"/>
      </w:pPr>
      <w:rPr>
        <w:rFonts w:ascii="Courier New" w:hAnsi="Courier New" w:cs="Courier New" w:hint="default"/>
      </w:rPr>
    </w:lvl>
    <w:lvl w:ilvl="2" w:tplc="040B0005" w:tentative="1">
      <w:start w:val="1"/>
      <w:numFmt w:val="bullet"/>
      <w:lvlText w:val=""/>
      <w:lvlJc w:val="left"/>
      <w:pPr>
        <w:ind w:left="1800" w:hanging="360"/>
      </w:pPr>
      <w:rPr>
        <w:rFonts w:ascii="Wingdings" w:hAnsi="Wingdings" w:hint="default"/>
      </w:rPr>
    </w:lvl>
    <w:lvl w:ilvl="3" w:tplc="040B0001" w:tentative="1">
      <w:start w:val="1"/>
      <w:numFmt w:val="bullet"/>
      <w:lvlText w:val=""/>
      <w:lvlJc w:val="left"/>
      <w:pPr>
        <w:ind w:left="2520" w:hanging="360"/>
      </w:pPr>
      <w:rPr>
        <w:rFonts w:ascii="Symbol" w:hAnsi="Symbol" w:hint="default"/>
      </w:rPr>
    </w:lvl>
    <w:lvl w:ilvl="4" w:tplc="040B0003" w:tentative="1">
      <w:start w:val="1"/>
      <w:numFmt w:val="bullet"/>
      <w:lvlText w:val="o"/>
      <w:lvlJc w:val="left"/>
      <w:pPr>
        <w:ind w:left="3240" w:hanging="360"/>
      </w:pPr>
      <w:rPr>
        <w:rFonts w:ascii="Courier New" w:hAnsi="Courier New" w:cs="Courier New" w:hint="default"/>
      </w:rPr>
    </w:lvl>
    <w:lvl w:ilvl="5" w:tplc="040B0005" w:tentative="1">
      <w:start w:val="1"/>
      <w:numFmt w:val="bullet"/>
      <w:lvlText w:val=""/>
      <w:lvlJc w:val="left"/>
      <w:pPr>
        <w:ind w:left="3960" w:hanging="360"/>
      </w:pPr>
      <w:rPr>
        <w:rFonts w:ascii="Wingdings" w:hAnsi="Wingdings" w:hint="default"/>
      </w:rPr>
    </w:lvl>
    <w:lvl w:ilvl="6" w:tplc="040B0001" w:tentative="1">
      <w:start w:val="1"/>
      <w:numFmt w:val="bullet"/>
      <w:lvlText w:val=""/>
      <w:lvlJc w:val="left"/>
      <w:pPr>
        <w:ind w:left="4680" w:hanging="360"/>
      </w:pPr>
      <w:rPr>
        <w:rFonts w:ascii="Symbol" w:hAnsi="Symbol" w:hint="default"/>
      </w:rPr>
    </w:lvl>
    <w:lvl w:ilvl="7" w:tplc="040B0003" w:tentative="1">
      <w:start w:val="1"/>
      <w:numFmt w:val="bullet"/>
      <w:lvlText w:val="o"/>
      <w:lvlJc w:val="left"/>
      <w:pPr>
        <w:ind w:left="5400" w:hanging="360"/>
      </w:pPr>
      <w:rPr>
        <w:rFonts w:ascii="Courier New" w:hAnsi="Courier New" w:cs="Courier New" w:hint="default"/>
      </w:rPr>
    </w:lvl>
    <w:lvl w:ilvl="8" w:tplc="040B0005" w:tentative="1">
      <w:start w:val="1"/>
      <w:numFmt w:val="bullet"/>
      <w:lvlText w:val=""/>
      <w:lvlJc w:val="left"/>
      <w:pPr>
        <w:ind w:left="6120" w:hanging="360"/>
      </w:pPr>
      <w:rPr>
        <w:rFonts w:ascii="Wingdings" w:hAnsi="Wingdings" w:hint="default"/>
      </w:rPr>
    </w:lvl>
  </w:abstractNum>
  <w:abstractNum w:abstractNumId="9" w15:restartNumberingAfterBreak="0">
    <w:nsid w:val="1B925D2F"/>
    <w:multiLevelType w:val="hybridMultilevel"/>
    <w:tmpl w:val="42CE3866"/>
    <w:lvl w:ilvl="0" w:tplc="040B0001">
      <w:start w:val="1"/>
      <w:numFmt w:val="bullet"/>
      <w:lvlText w:val=""/>
      <w:lvlJc w:val="left"/>
      <w:pPr>
        <w:ind w:left="360" w:hanging="360"/>
      </w:pPr>
      <w:rPr>
        <w:rFonts w:ascii="Symbol" w:hAnsi="Symbol" w:hint="default"/>
      </w:rPr>
    </w:lvl>
    <w:lvl w:ilvl="1" w:tplc="040B0003" w:tentative="1">
      <w:start w:val="1"/>
      <w:numFmt w:val="bullet"/>
      <w:lvlText w:val="o"/>
      <w:lvlJc w:val="left"/>
      <w:pPr>
        <w:ind w:left="1080" w:hanging="360"/>
      </w:pPr>
      <w:rPr>
        <w:rFonts w:ascii="Courier New" w:hAnsi="Courier New" w:cs="Courier New" w:hint="default"/>
      </w:rPr>
    </w:lvl>
    <w:lvl w:ilvl="2" w:tplc="040B0005" w:tentative="1">
      <w:start w:val="1"/>
      <w:numFmt w:val="bullet"/>
      <w:lvlText w:val=""/>
      <w:lvlJc w:val="left"/>
      <w:pPr>
        <w:ind w:left="1800" w:hanging="360"/>
      </w:pPr>
      <w:rPr>
        <w:rFonts w:ascii="Wingdings" w:hAnsi="Wingdings" w:hint="default"/>
      </w:rPr>
    </w:lvl>
    <w:lvl w:ilvl="3" w:tplc="040B0001" w:tentative="1">
      <w:start w:val="1"/>
      <w:numFmt w:val="bullet"/>
      <w:lvlText w:val=""/>
      <w:lvlJc w:val="left"/>
      <w:pPr>
        <w:ind w:left="2520" w:hanging="360"/>
      </w:pPr>
      <w:rPr>
        <w:rFonts w:ascii="Symbol" w:hAnsi="Symbol" w:hint="default"/>
      </w:rPr>
    </w:lvl>
    <w:lvl w:ilvl="4" w:tplc="040B0003" w:tentative="1">
      <w:start w:val="1"/>
      <w:numFmt w:val="bullet"/>
      <w:lvlText w:val="o"/>
      <w:lvlJc w:val="left"/>
      <w:pPr>
        <w:ind w:left="3240" w:hanging="360"/>
      </w:pPr>
      <w:rPr>
        <w:rFonts w:ascii="Courier New" w:hAnsi="Courier New" w:cs="Courier New" w:hint="default"/>
      </w:rPr>
    </w:lvl>
    <w:lvl w:ilvl="5" w:tplc="040B0005" w:tentative="1">
      <w:start w:val="1"/>
      <w:numFmt w:val="bullet"/>
      <w:lvlText w:val=""/>
      <w:lvlJc w:val="left"/>
      <w:pPr>
        <w:ind w:left="3960" w:hanging="360"/>
      </w:pPr>
      <w:rPr>
        <w:rFonts w:ascii="Wingdings" w:hAnsi="Wingdings" w:hint="default"/>
      </w:rPr>
    </w:lvl>
    <w:lvl w:ilvl="6" w:tplc="040B0001" w:tentative="1">
      <w:start w:val="1"/>
      <w:numFmt w:val="bullet"/>
      <w:lvlText w:val=""/>
      <w:lvlJc w:val="left"/>
      <w:pPr>
        <w:ind w:left="4680" w:hanging="360"/>
      </w:pPr>
      <w:rPr>
        <w:rFonts w:ascii="Symbol" w:hAnsi="Symbol" w:hint="default"/>
      </w:rPr>
    </w:lvl>
    <w:lvl w:ilvl="7" w:tplc="040B0003" w:tentative="1">
      <w:start w:val="1"/>
      <w:numFmt w:val="bullet"/>
      <w:lvlText w:val="o"/>
      <w:lvlJc w:val="left"/>
      <w:pPr>
        <w:ind w:left="5400" w:hanging="360"/>
      </w:pPr>
      <w:rPr>
        <w:rFonts w:ascii="Courier New" w:hAnsi="Courier New" w:cs="Courier New" w:hint="default"/>
      </w:rPr>
    </w:lvl>
    <w:lvl w:ilvl="8" w:tplc="040B0005" w:tentative="1">
      <w:start w:val="1"/>
      <w:numFmt w:val="bullet"/>
      <w:lvlText w:val=""/>
      <w:lvlJc w:val="left"/>
      <w:pPr>
        <w:ind w:left="6120" w:hanging="360"/>
      </w:pPr>
      <w:rPr>
        <w:rFonts w:ascii="Wingdings" w:hAnsi="Wingdings" w:hint="default"/>
      </w:rPr>
    </w:lvl>
  </w:abstractNum>
  <w:abstractNum w:abstractNumId="10" w15:restartNumberingAfterBreak="0">
    <w:nsid w:val="1F856887"/>
    <w:multiLevelType w:val="hybridMultilevel"/>
    <w:tmpl w:val="C3CABAFA"/>
    <w:lvl w:ilvl="0" w:tplc="040B0001">
      <w:start w:val="1"/>
      <w:numFmt w:val="bullet"/>
      <w:lvlText w:val=""/>
      <w:lvlJc w:val="left"/>
      <w:pPr>
        <w:ind w:left="360" w:hanging="360"/>
      </w:pPr>
      <w:rPr>
        <w:rFonts w:ascii="Symbol" w:hAnsi="Symbol" w:hint="default"/>
      </w:rPr>
    </w:lvl>
    <w:lvl w:ilvl="1" w:tplc="040B0003" w:tentative="1">
      <w:start w:val="1"/>
      <w:numFmt w:val="bullet"/>
      <w:lvlText w:val="o"/>
      <w:lvlJc w:val="left"/>
      <w:pPr>
        <w:ind w:left="1080" w:hanging="360"/>
      </w:pPr>
      <w:rPr>
        <w:rFonts w:ascii="Courier New" w:hAnsi="Courier New" w:cs="Courier New" w:hint="default"/>
      </w:rPr>
    </w:lvl>
    <w:lvl w:ilvl="2" w:tplc="040B0005" w:tentative="1">
      <w:start w:val="1"/>
      <w:numFmt w:val="bullet"/>
      <w:lvlText w:val=""/>
      <w:lvlJc w:val="left"/>
      <w:pPr>
        <w:ind w:left="1800" w:hanging="360"/>
      </w:pPr>
      <w:rPr>
        <w:rFonts w:ascii="Wingdings" w:hAnsi="Wingdings" w:hint="default"/>
      </w:rPr>
    </w:lvl>
    <w:lvl w:ilvl="3" w:tplc="040B0001" w:tentative="1">
      <w:start w:val="1"/>
      <w:numFmt w:val="bullet"/>
      <w:lvlText w:val=""/>
      <w:lvlJc w:val="left"/>
      <w:pPr>
        <w:ind w:left="2520" w:hanging="360"/>
      </w:pPr>
      <w:rPr>
        <w:rFonts w:ascii="Symbol" w:hAnsi="Symbol" w:hint="default"/>
      </w:rPr>
    </w:lvl>
    <w:lvl w:ilvl="4" w:tplc="040B0003" w:tentative="1">
      <w:start w:val="1"/>
      <w:numFmt w:val="bullet"/>
      <w:lvlText w:val="o"/>
      <w:lvlJc w:val="left"/>
      <w:pPr>
        <w:ind w:left="3240" w:hanging="360"/>
      </w:pPr>
      <w:rPr>
        <w:rFonts w:ascii="Courier New" w:hAnsi="Courier New" w:cs="Courier New" w:hint="default"/>
      </w:rPr>
    </w:lvl>
    <w:lvl w:ilvl="5" w:tplc="040B0005" w:tentative="1">
      <w:start w:val="1"/>
      <w:numFmt w:val="bullet"/>
      <w:lvlText w:val=""/>
      <w:lvlJc w:val="left"/>
      <w:pPr>
        <w:ind w:left="3960" w:hanging="360"/>
      </w:pPr>
      <w:rPr>
        <w:rFonts w:ascii="Wingdings" w:hAnsi="Wingdings" w:hint="default"/>
      </w:rPr>
    </w:lvl>
    <w:lvl w:ilvl="6" w:tplc="040B0001" w:tentative="1">
      <w:start w:val="1"/>
      <w:numFmt w:val="bullet"/>
      <w:lvlText w:val=""/>
      <w:lvlJc w:val="left"/>
      <w:pPr>
        <w:ind w:left="4680" w:hanging="360"/>
      </w:pPr>
      <w:rPr>
        <w:rFonts w:ascii="Symbol" w:hAnsi="Symbol" w:hint="default"/>
      </w:rPr>
    </w:lvl>
    <w:lvl w:ilvl="7" w:tplc="040B0003" w:tentative="1">
      <w:start w:val="1"/>
      <w:numFmt w:val="bullet"/>
      <w:lvlText w:val="o"/>
      <w:lvlJc w:val="left"/>
      <w:pPr>
        <w:ind w:left="5400" w:hanging="360"/>
      </w:pPr>
      <w:rPr>
        <w:rFonts w:ascii="Courier New" w:hAnsi="Courier New" w:cs="Courier New" w:hint="default"/>
      </w:rPr>
    </w:lvl>
    <w:lvl w:ilvl="8" w:tplc="040B0005" w:tentative="1">
      <w:start w:val="1"/>
      <w:numFmt w:val="bullet"/>
      <w:lvlText w:val=""/>
      <w:lvlJc w:val="left"/>
      <w:pPr>
        <w:ind w:left="6120" w:hanging="360"/>
      </w:pPr>
      <w:rPr>
        <w:rFonts w:ascii="Wingdings" w:hAnsi="Wingdings" w:hint="default"/>
      </w:rPr>
    </w:lvl>
  </w:abstractNum>
  <w:abstractNum w:abstractNumId="11" w15:restartNumberingAfterBreak="0">
    <w:nsid w:val="27FE7638"/>
    <w:multiLevelType w:val="hybridMultilevel"/>
    <w:tmpl w:val="453A3178"/>
    <w:lvl w:ilvl="0" w:tplc="040B0001">
      <w:start w:val="1"/>
      <w:numFmt w:val="bullet"/>
      <w:lvlText w:val=""/>
      <w:lvlJc w:val="left"/>
      <w:pPr>
        <w:ind w:left="360" w:hanging="360"/>
      </w:pPr>
      <w:rPr>
        <w:rFonts w:ascii="Symbol" w:hAnsi="Symbol" w:hint="default"/>
      </w:rPr>
    </w:lvl>
    <w:lvl w:ilvl="1" w:tplc="040B0003" w:tentative="1">
      <w:start w:val="1"/>
      <w:numFmt w:val="bullet"/>
      <w:lvlText w:val="o"/>
      <w:lvlJc w:val="left"/>
      <w:pPr>
        <w:ind w:left="1080" w:hanging="360"/>
      </w:pPr>
      <w:rPr>
        <w:rFonts w:ascii="Courier New" w:hAnsi="Courier New" w:cs="Courier New" w:hint="default"/>
      </w:rPr>
    </w:lvl>
    <w:lvl w:ilvl="2" w:tplc="040B0005" w:tentative="1">
      <w:start w:val="1"/>
      <w:numFmt w:val="bullet"/>
      <w:lvlText w:val=""/>
      <w:lvlJc w:val="left"/>
      <w:pPr>
        <w:ind w:left="1800" w:hanging="360"/>
      </w:pPr>
      <w:rPr>
        <w:rFonts w:ascii="Wingdings" w:hAnsi="Wingdings" w:hint="default"/>
      </w:rPr>
    </w:lvl>
    <w:lvl w:ilvl="3" w:tplc="040B0001" w:tentative="1">
      <w:start w:val="1"/>
      <w:numFmt w:val="bullet"/>
      <w:lvlText w:val=""/>
      <w:lvlJc w:val="left"/>
      <w:pPr>
        <w:ind w:left="2520" w:hanging="360"/>
      </w:pPr>
      <w:rPr>
        <w:rFonts w:ascii="Symbol" w:hAnsi="Symbol" w:hint="default"/>
      </w:rPr>
    </w:lvl>
    <w:lvl w:ilvl="4" w:tplc="040B0003" w:tentative="1">
      <w:start w:val="1"/>
      <w:numFmt w:val="bullet"/>
      <w:lvlText w:val="o"/>
      <w:lvlJc w:val="left"/>
      <w:pPr>
        <w:ind w:left="3240" w:hanging="360"/>
      </w:pPr>
      <w:rPr>
        <w:rFonts w:ascii="Courier New" w:hAnsi="Courier New" w:cs="Courier New" w:hint="default"/>
      </w:rPr>
    </w:lvl>
    <w:lvl w:ilvl="5" w:tplc="040B0005" w:tentative="1">
      <w:start w:val="1"/>
      <w:numFmt w:val="bullet"/>
      <w:lvlText w:val=""/>
      <w:lvlJc w:val="left"/>
      <w:pPr>
        <w:ind w:left="3960" w:hanging="360"/>
      </w:pPr>
      <w:rPr>
        <w:rFonts w:ascii="Wingdings" w:hAnsi="Wingdings" w:hint="default"/>
      </w:rPr>
    </w:lvl>
    <w:lvl w:ilvl="6" w:tplc="040B0001" w:tentative="1">
      <w:start w:val="1"/>
      <w:numFmt w:val="bullet"/>
      <w:lvlText w:val=""/>
      <w:lvlJc w:val="left"/>
      <w:pPr>
        <w:ind w:left="4680" w:hanging="360"/>
      </w:pPr>
      <w:rPr>
        <w:rFonts w:ascii="Symbol" w:hAnsi="Symbol" w:hint="default"/>
      </w:rPr>
    </w:lvl>
    <w:lvl w:ilvl="7" w:tplc="040B0003" w:tentative="1">
      <w:start w:val="1"/>
      <w:numFmt w:val="bullet"/>
      <w:lvlText w:val="o"/>
      <w:lvlJc w:val="left"/>
      <w:pPr>
        <w:ind w:left="5400" w:hanging="360"/>
      </w:pPr>
      <w:rPr>
        <w:rFonts w:ascii="Courier New" w:hAnsi="Courier New" w:cs="Courier New" w:hint="default"/>
      </w:rPr>
    </w:lvl>
    <w:lvl w:ilvl="8" w:tplc="040B0005" w:tentative="1">
      <w:start w:val="1"/>
      <w:numFmt w:val="bullet"/>
      <w:lvlText w:val=""/>
      <w:lvlJc w:val="left"/>
      <w:pPr>
        <w:ind w:left="6120" w:hanging="360"/>
      </w:pPr>
      <w:rPr>
        <w:rFonts w:ascii="Wingdings" w:hAnsi="Wingdings" w:hint="default"/>
      </w:rPr>
    </w:lvl>
  </w:abstractNum>
  <w:abstractNum w:abstractNumId="12" w15:restartNumberingAfterBreak="0">
    <w:nsid w:val="281207EC"/>
    <w:multiLevelType w:val="hybridMultilevel"/>
    <w:tmpl w:val="303E03AC"/>
    <w:lvl w:ilvl="0" w:tplc="040B0001">
      <w:start w:val="1"/>
      <w:numFmt w:val="bullet"/>
      <w:lvlText w:val=""/>
      <w:lvlJc w:val="left"/>
      <w:pPr>
        <w:ind w:left="360" w:hanging="360"/>
      </w:pPr>
      <w:rPr>
        <w:rFonts w:ascii="Symbol" w:hAnsi="Symbol" w:hint="default"/>
      </w:rPr>
    </w:lvl>
    <w:lvl w:ilvl="1" w:tplc="040B0003" w:tentative="1">
      <w:start w:val="1"/>
      <w:numFmt w:val="bullet"/>
      <w:lvlText w:val="o"/>
      <w:lvlJc w:val="left"/>
      <w:pPr>
        <w:ind w:left="1080" w:hanging="360"/>
      </w:pPr>
      <w:rPr>
        <w:rFonts w:ascii="Courier New" w:hAnsi="Courier New" w:cs="Courier New" w:hint="default"/>
      </w:rPr>
    </w:lvl>
    <w:lvl w:ilvl="2" w:tplc="040B0005" w:tentative="1">
      <w:start w:val="1"/>
      <w:numFmt w:val="bullet"/>
      <w:lvlText w:val=""/>
      <w:lvlJc w:val="left"/>
      <w:pPr>
        <w:ind w:left="1800" w:hanging="360"/>
      </w:pPr>
      <w:rPr>
        <w:rFonts w:ascii="Wingdings" w:hAnsi="Wingdings" w:hint="default"/>
      </w:rPr>
    </w:lvl>
    <w:lvl w:ilvl="3" w:tplc="040B0001" w:tentative="1">
      <w:start w:val="1"/>
      <w:numFmt w:val="bullet"/>
      <w:lvlText w:val=""/>
      <w:lvlJc w:val="left"/>
      <w:pPr>
        <w:ind w:left="2520" w:hanging="360"/>
      </w:pPr>
      <w:rPr>
        <w:rFonts w:ascii="Symbol" w:hAnsi="Symbol" w:hint="default"/>
      </w:rPr>
    </w:lvl>
    <w:lvl w:ilvl="4" w:tplc="040B0003" w:tentative="1">
      <w:start w:val="1"/>
      <w:numFmt w:val="bullet"/>
      <w:lvlText w:val="o"/>
      <w:lvlJc w:val="left"/>
      <w:pPr>
        <w:ind w:left="3240" w:hanging="360"/>
      </w:pPr>
      <w:rPr>
        <w:rFonts w:ascii="Courier New" w:hAnsi="Courier New" w:cs="Courier New" w:hint="default"/>
      </w:rPr>
    </w:lvl>
    <w:lvl w:ilvl="5" w:tplc="040B0005" w:tentative="1">
      <w:start w:val="1"/>
      <w:numFmt w:val="bullet"/>
      <w:lvlText w:val=""/>
      <w:lvlJc w:val="left"/>
      <w:pPr>
        <w:ind w:left="3960" w:hanging="360"/>
      </w:pPr>
      <w:rPr>
        <w:rFonts w:ascii="Wingdings" w:hAnsi="Wingdings" w:hint="default"/>
      </w:rPr>
    </w:lvl>
    <w:lvl w:ilvl="6" w:tplc="040B0001" w:tentative="1">
      <w:start w:val="1"/>
      <w:numFmt w:val="bullet"/>
      <w:lvlText w:val=""/>
      <w:lvlJc w:val="left"/>
      <w:pPr>
        <w:ind w:left="4680" w:hanging="360"/>
      </w:pPr>
      <w:rPr>
        <w:rFonts w:ascii="Symbol" w:hAnsi="Symbol" w:hint="default"/>
      </w:rPr>
    </w:lvl>
    <w:lvl w:ilvl="7" w:tplc="040B0003" w:tentative="1">
      <w:start w:val="1"/>
      <w:numFmt w:val="bullet"/>
      <w:lvlText w:val="o"/>
      <w:lvlJc w:val="left"/>
      <w:pPr>
        <w:ind w:left="5400" w:hanging="360"/>
      </w:pPr>
      <w:rPr>
        <w:rFonts w:ascii="Courier New" w:hAnsi="Courier New" w:cs="Courier New" w:hint="default"/>
      </w:rPr>
    </w:lvl>
    <w:lvl w:ilvl="8" w:tplc="040B0005" w:tentative="1">
      <w:start w:val="1"/>
      <w:numFmt w:val="bullet"/>
      <w:lvlText w:val=""/>
      <w:lvlJc w:val="left"/>
      <w:pPr>
        <w:ind w:left="6120" w:hanging="360"/>
      </w:pPr>
      <w:rPr>
        <w:rFonts w:ascii="Wingdings" w:hAnsi="Wingdings" w:hint="default"/>
      </w:rPr>
    </w:lvl>
  </w:abstractNum>
  <w:abstractNum w:abstractNumId="13" w15:restartNumberingAfterBreak="0">
    <w:nsid w:val="2ACD318A"/>
    <w:multiLevelType w:val="hybridMultilevel"/>
    <w:tmpl w:val="94FC177C"/>
    <w:lvl w:ilvl="0" w:tplc="040B0001">
      <w:start w:val="1"/>
      <w:numFmt w:val="bullet"/>
      <w:lvlText w:val=""/>
      <w:lvlJc w:val="left"/>
      <w:pPr>
        <w:ind w:left="360" w:hanging="360"/>
      </w:pPr>
      <w:rPr>
        <w:rFonts w:ascii="Symbol" w:hAnsi="Symbol" w:hint="default"/>
      </w:rPr>
    </w:lvl>
    <w:lvl w:ilvl="1" w:tplc="040B0003" w:tentative="1">
      <w:start w:val="1"/>
      <w:numFmt w:val="bullet"/>
      <w:lvlText w:val="o"/>
      <w:lvlJc w:val="left"/>
      <w:pPr>
        <w:ind w:left="1080" w:hanging="360"/>
      </w:pPr>
      <w:rPr>
        <w:rFonts w:ascii="Courier New" w:hAnsi="Courier New" w:cs="Courier New" w:hint="default"/>
      </w:rPr>
    </w:lvl>
    <w:lvl w:ilvl="2" w:tplc="040B0005" w:tentative="1">
      <w:start w:val="1"/>
      <w:numFmt w:val="bullet"/>
      <w:lvlText w:val=""/>
      <w:lvlJc w:val="left"/>
      <w:pPr>
        <w:ind w:left="1800" w:hanging="360"/>
      </w:pPr>
      <w:rPr>
        <w:rFonts w:ascii="Wingdings" w:hAnsi="Wingdings" w:hint="default"/>
      </w:rPr>
    </w:lvl>
    <w:lvl w:ilvl="3" w:tplc="040B0001" w:tentative="1">
      <w:start w:val="1"/>
      <w:numFmt w:val="bullet"/>
      <w:lvlText w:val=""/>
      <w:lvlJc w:val="left"/>
      <w:pPr>
        <w:ind w:left="2520" w:hanging="360"/>
      </w:pPr>
      <w:rPr>
        <w:rFonts w:ascii="Symbol" w:hAnsi="Symbol" w:hint="default"/>
      </w:rPr>
    </w:lvl>
    <w:lvl w:ilvl="4" w:tplc="040B0003" w:tentative="1">
      <w:start w:val="1"/>
      <w:numFmt w:val="bullet"/>
      <w:lvlText w:val="o"/>
      <w:lvlJc w:val="left"/>
      <w:pPr>
        <w:ind w:left="3240" w:hanging="360"/>
      </w:pPr>
      <w:rPr>
        <w:rFonts w:ascii="Courier New" w:hAnsi="Courier New" w:cs="Courier New" w:hint="default"/>
      </w:rPr>
    </w:lvl>
    <w:lvl w:ilvl="5" w:tplc="040B0005" w:tentative="1">
      <w:start w:val="1"/>
      <w:numFmt w:val="bullet"/>
      <w:lvlText w:val=""/>
      <w:lvlJc w:val="left"/>
      <w:pPr>
        <w:ind w:left="3960" w:hanging="360"/>
      </w:pPr>
      <w:rPr>
        <w:rFonts w:ascii="Wingdings" w:hAnsi="Wingdings" w:hint="default"/>
      </w:rPr>
    </w:lvl>
    <w:lvl w:ilvl="6" w:tplc="040B0001" w:tentative="1">
      <w:start w:val="1"/>
      <w:numFmt w:val="bullet"/>
      <w:lvlText w:val=""/>
      <w:lvlJc w:val="left"/>
      <w:pPr>
        <w:ind w:left="4680" w:hanging="360"/>
      </w:pPr>
      <w:rPr>
        <w:rFonts w:ascii="Symbol" w:hAnsi="Symbol" w:hint="default"/>
      </w:rPr>
    </w:lvl>
    <w:lvl w:ilvl="7" w:tplc="040B0003" w:tentative="1">
      <w:start w:val="1"/>
      <w:numFmt w:val="bullet"/>
      <w:lvlText w:val="o"/>
      <w:lvlJc w:val="left"/>
      <w:pPr>
        <w:ind w:left="5400" w:hanging="360"/>
      </w:pPr>
      <w:rPr>
        <w:rFonts w:ascii="Courier New" w:hAnsi="Courier New" w:cs="Courier New" w:hint="default"/>
      </w:rPr>
    </w:lvl>
    <w:lvl w:ilvl="8" w:tplc="040B0005" w:tentative="1">
      <w:start w:val="1"/>
      <w:numFmt w:val="bullet"/>
      <w:lvlText w:val=""/>
      <w:lvlJc w:val="left"/>
      <w:pPr>
        <w:ind w:left="6120" w:hanging="360"/>
      </w:pPr>
      <w:rPr>
        <w:rFonts w:ascii="Wingdings" w:hAnsi="Wingdings" w:hint="default"/>
      </w:rPr>
    </w:lvl>
  </w:abstractNum>
  <w:abstractNum w:abstractNumId="14" w15:restartNumberingAfterBreak="0">
    <w:nsid w:val="2C7407D2"/>
    <w:multiLevelType w:val="hybridMultilevel"/>
    <w:tmpl w:val="52F027FA"/>
    <w:lvl w:ilvl="0" w:tplc="040B0001">
      <w:start w:val="1"/>
      <w:numFmt w:val="bullet"/>
      <w:lvlText w:val=""/>
      <w:lvlJc w:val="left"/>
      <w:pPr>
        <w:ind w:left="360" w:hanging="360"/>
      </w:pPr>
      <w:rPr>
        <w:rFonts w:ascii="Symbol" w:hAnsi="Symbol" w:hint="default"/>
      </w:rPr>
    </w:lvl>
    <w:lvl w:ilvl="1" w:tplc="040B0003" w:tentative="1">
      <w:start w:val="1"/>
      <w:numFmt w:val="bullet"/>
      <w:lvlText w:val="o"/>
      <w:lvlJc w:val="left"/>
      <w:pPr>
        <w:ind w:left="1080" w:hanging="360"/>
      </w:pPr>
      <w:rPr>
        <w:rFonts w:ascii="Courier New" w:hAnsi="Courier New" w:cs="Courier New" w:hint="default"/>
      </w:rPr>
    </w:lvl>
    <w:lvl w:ilvl="2" w:tplc="040B0005" w:tentative="1">
      <w:start w:val="1"/>
      <w:numFmt w:val="bullet"/>
      <w:lvlText w:val=""/>
      <w:lvlJc w:val="left"/>
      <w:pPr>
        <w:ind w:left="1800" w:hanging="360"/>
      </w:pPr>
      <w:rPr>
        <w:rFonts w:ascii="Wingdings" w:hAnsi="Wingdings" w:hint="default"/>
      </w:rPr>
    </w:lvl>
    <w:lvl w:ilvl="3" w:tplc="040B0001" w:tentative="1">
      <w:start w:val="1"/>
      <w:numFmt w:val="bullet"/>
      <w:lvlText w:val=""/>
      <w:lvlJc w:val="left"/>
      <w:pPr>
        <w:ind w:left="2520" w:hanging="360"/>
      </w:pPr>
      <w:rPr>
        <w:rFonts w:ascii="Symbol" w:hAnsi="Symbol" w:hint="default"/>
      </w:rPr>
    </w:lvl>
    <w:lvl w:ilvl="4" w:tplc="040B0003" w:tentative="1">
      <w:start w:val="1"/>
      <w:numFmt w:val="bullet"/>
      <w:lvlText w:val="o"/>
      <w:lvlJc w:val="left"/>
      <w:pPr>
        <w:ind w:left="3240" w:hanging="360"/>
      </w:pPr>
      <w:rPr>
        <w:rFonts w:ascii="Courier New" w:hAnsi="Courier New" w:cs="Courier New" w:hint="default"/>
      </w:rPr>
    </w:lvl>
    <w:lvl w:ilvl="5" w:tplc="040B0005" w:tentative="1">
      <w:start w:val="1"/>
      <w:numFmt w:val="bullet"/>
      <w:lvlText w:val=""/>
      <w:lvlJc w:val="left"/>
      <w:pPr>
        <w:ind w:left="3960" w:hanging="360"/>
      </w:pPr>
      <w:rPr>
        <w:rFonts w:ascii="Wingdings" w:hAnsi="Wingdings" w:hint="default"/>
      </w:rPr>
    </w:lvl>
    <w:lvl w:ilvl="6" w:tplc="040B0001" w:tentative="1">
      <w:start w:val="1"/>
      <w:numFmt w:val="bullet"/>
      <w:lvlText w:val=""/>
      <w:lvlJc w:val="left"/>
      <w:pPr>
        <w:ind w:left="4680" w:hanging="360"/>
      </w:pPr>
      <w:rPr>
        <w:rFonts w:ascii="Symbol" w:hAnsi="Symbol" w:hint="default"/>
      </w:rPr>
    </w:lvl>
    <w:lvl w:ilvl="7" w:tplc="040B0003" w:tentative="1">
      <w:start w:val="1"/>
      <w:numFmt w:val="bullet"/>
      <w:lvlText w:val="o"/>
      <w:lvlJc w:val="left"/>
      <w:pPr>
        <w:ind w:left="5400" w:hanging="360"/>
      </w:pPr>
      <w:rPr>
        <w:rFonts w:ascii="Courier New" w:hAnsi="Courier New" w:cs="Courier New" w:hint="default"/>
      </w:rPr>
    </w:lvl>
    <w:lvl w:ilvl="8" w:tplc="040B0005" w:tentative="1">
      <w:start w:val="1"/>
      <w:numFmt w:val="bullet"/>
      <w:lvlText w:val=""/>
      <w:lvlJc w:val="left"/>
      <w:pPr>
        <w:ind w:left="6120" w:hanging="360"/>
      </w:pPr>
      <w:rPr>
        <w:rFonts w:ascii="Wingdings" w:hAnsi="Wingdings" w:hint="default"/>
      </w:rPr>
    </w:lvl>
  </w:abstractNum>
  <w:abstractNum w:abstractNumId="15" w15:restartNumberingAfterBreak="0">
    <w:nsid w:val="2D304E1B"/>
    <w:multiLevelType w:val="hybridMultilevel"/>
    <w:tmpl w:val="5274B012"/>
    <w:lvl w:ilvl="0" w:tplc="040B0001">
      <w:start w:val="1"/>
      <w:numFmt w:val="bullet"/>
      <w:lvlText w:val=""/>
      <w:lvlJc w:val="left"/>
      <w:pPr>
        <w:ind w:left="360" w:hanging="360"/>
      </w:pPr>
      <w:rPr>
        <w:rFonts w:ascii="Symbol" w:hAnsi="Symbol" w:hint="default"/>
      </w:rPr>
    </w:lvl>
    <w:lvl w:ilvl="1" w:tplc="040B0003">
      <w:start w:val="1"/>
      <w:numFmt w:val="bullet"/>
      <w:lvlText w:val="o"/>
      <w:lvlJc w:val="left"/>
      <w:pPr>
        <w:ind w:left="1080" w:hanging="360"/>
      </w:pPr>
      <w:rPr>
        <w:rFonts w:ascii="Courier New" w:hAnsi="Courier New" w:cs="Courier New" w:hint="default"/>
      </w:rPr>
    </w:lvl>
    <w:lvl w:ilvl="2" w:tplc="040B0005">
      <w:start w:val="1"/>
      <w:numFmt w:val="bullet"/>
      <w:lvlText w:val=""/>
      <w:lvlJc w:val="left"/>
      <w:pPr>
        <w:ind w:left="1800" w:hanging="360"/>
      </w:pPr>
      <w:rPr>
        <w:rFonts w:ascii="Wingdings" w:hAnsi="Wingdings" w:hint="default"/>
      </w:rPr>
    </w:lvl>
    <w:lvl w:ilvl="3" w:tplc="040B0001">
      <w:start w:val="1"/>
      <w:numFmt w:val="bullet"/>
      <w:lvlText w:val=""/>
      <w:lvlJc w:val="left"/>
      <w:pPr>
        <w:ind w:left="2520" w:hanging="360"/>
      </w:pPr>
      <w:rPr>
        <w:rFonts w:ascii="Symbol" w:hAnsi="Symbol" w:hint="default"/>
      </w:rPr>
    </w:lvl>
    <w:lvl w:ilvl="4" w:tplc="040B0003" w:tentative="1">
      <w:start w:val="1"/>
      <w:numFmt w:val="bullet"/>
      <w:lvlText w:val="o"/>
      <w:lvlJc w:val="left"/>
      <w:pPr>
        <w:ind w:left="3240" w:hanging="360"/>
      </w:pPr>
      <w:rPr>
        <w:rFonts w:ascii="Courier New" w:hAnsi="Courier New" w:cs="Courier New" w:hint="default"/>
      </w:rPr>
    </w:lvl>
    <w:lvl w:ilvl="5" w:tplc="040B0005" w:tentative="1">
      <w:start w:val="1"/>
      <w:numFmt w:val="bullet"/>
      <w:lvlText w:val=""/>
      <w:lvlJc w:val="left"/>
      <w:pPr>
        <w:ind w:left="3960" w:hanging="360"/>
      </w:pPr>
      <w:rPr>
        <w:rFonts w:ascii="Wingdings" w:hAnsi="Wingdings" w:hint="default"/>
      </w:rPr>
    </w:lvl>
    <w:lvl w:ilvl="6" w:tplc="040B0001" w:tentative="1">
      <w:start w:val="1"/>
      <w:numFmt w:val="bullet"/>
      <w:lvlText w:val=""/>
      <w:lvlJc w:val="left"/>
      <w:pPr>
        <w:ind w:left="4680" w:hanging="360"/>
      </w:pPr>
      <w:rPr>
        <w:rFonts w:ascii="Symbol" w:hAnsi="Symbol" w:hint="default"/>
      </w:rPr>
    </w:lvl>
    <w:lvl w:ilvl="7" w:tplc="040B0003" w:tentative="1">
      <w:start w:val="1"/>
      <w:numFmt w:val="bullet"/>
      <w:lvlText w:val="o"/>
      <w:lvlJc w:val="left"/>
      <w:pPr>
        <w:ind w:left="5400" w:hanging="360"/>
      </w:pPr>
      <w:rPr>
        <w:rFonts w:ascii="Courier New" w:hAnsi="Courier New" w:cs="Courier New" w:hint="default"/>
      </w:rPr>
    </w:lvl>
    <w:lvl w:ilvl="8" w:tplc="040B0005" w:tentative="1">
      <w:start w:val="1"/>
      <w:numFmt w:val="bullet"/>
      <w:lvlText w:val=""/>
      <w:lvlJc w:val="left"/>
      <w:pPr>
        <w:ind w:left="6120" w:hanging="360"/>
      </w:pPr>
      <w:rPr>
        <w:rFonts w:ascii="Wingdings" w:hAnsi="Wingdings" w:hint="default"/>
      </w:rPr>
    </w:lvl>
  </w:abstractNum>
  <w:abstractNum w:abstractNumId="16" w15:restartNumberingAfterBreak="0">
    <w:nsid w:val="2DEB5422"/>
    <w:multiLevelType w:val="hybridMultilevel"/>
    <w:tmpl w:val="8B4678AC"/>
    <w:lvl w:ilvl="0" w:tplc="068A3ABC">
      <w:start w:val="20"/>
      <w:numFmt w:val="bullet"/>
      <w:lvlText w:val="-"/>
      <w:lvlJc w:val="left"/>
      <w:pPr>
        <w:ind w:left="720" w:hanging="360"/>
      </w:pPr>
      <w:rPr>
        <w:rFonts w:ascii="Calibri" w:eastAsiaTheme="minorHAnsi" w:hAnsi="Calibri" w:cs="Calibri"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7" w15:restartNumberingAfterBreak="0">
    <w:nsid w:val="38060FA7"/>
    <w:multiLevelType w:val="hybridMultilevel"/>
    <w:tmpl w:val="574EA8E2"/>
    <w:lvl w:ilvl="0" w:tplc="040B0001">
      <w:start w:val="1"/>
      <w:numFmt w:val="bullet"/>
      <w:lvlText w:val=""/>
      <w:lvlJc w:val="left"/>
      <w:pPr>
        <w:ind w:left="360" w:hanging="360"/>
      </w:pPr>
      <w:rPr>
        <w:rFonts w:ascii="Symbol" w:hAnsi="Symbol" w:hint="default"/>
      </w:rPr>
    </w:lvl>
    <w:lvl w:ilvl="1" w:tplc="040B0003" w:tentative="1">
      <w:start w:val="1"/>
      <w:numFmt w:val="bullet"/>
      <w:lvlText w:val="o"/>
      <w:lvlJc w:val="left"/>
      <w:pPr>
        <w:ind w:left="1080" w:hanging="360"/>
      </w:pPr>
      <w:rPr>
        <w:rFonts w:ascii="Courier New" w:hAnsi="Courier New" w:cs="Courier New" w:hint="default"/>
      </w:rPr>
    </w:lvl>
    <w:lvl w:ilvl="2" w:tplc="040B0005" w:tentative="1">
      <w:start w:val="1"/>
      <w:numFmt w:val="bullet"/>
      <w:lvlText w:val=""/>
      <w:lvlJc w:val="left"/>
      <w:pPr>
        <w:ind w:left="1800" w:hanging="360"/>
      </w:pPr>
      <w:rPr>
        <w:rFonts w:ascii="Wingdings" w:hAnsi="Wingdings" w:hint="default"/>
      </w:rPr>
    </w:lvl>
    <w:lvl w:ilvl="3" w:tplc="040B0001" w:tentative="1">
      <w:start w:val="1"/>
      <w:numFmt w:val="bullet"/>
      <w:lvlText w:val=""/>
      <w:lvlJc w:val="left"/>
      <w:pPr>
        <w:ind w:left="2520" w:hanging="360"/>
      </w:pPr>
      <w:rPr>
        <w:rFonts w:ascii="Symbol" w:hAnsi="Symbol" w:hint="default"/>
      </w:rPr>
    </w:lvl>
    <w:lvl w:ilvl="4" w:tplc="040B0003" w:tentative="1">
      <w:start w:val="1"/>
      <w:numFmt w:val="bullet"/>
      <w:lvlText w:val="o"/>
      <w:lvlJc w:val="left"/>
      <w:pPr>
        <w:ind w:left="3240" w:hanging="360"/>
      </w:pPr>
      <w:rPr>
        <w:rFonts w:ascii="Courier New" w:hAnsi="Courier New" w:cs="Courier New" w:hint="default"/>
      </w:rPr>
    </w:lvl>
    <w:lvl w:ilvl="5" w:tplc="040B0005" w:tentative="1">
      <w:start w:val="1"/>
      <w:numFmt w:val="bullet"/>
      <w:lvlText w:val=""/>
      <w:lvlJc w:val="left"/>
      <w:pPr>
        <w:ind w:left="3960" w:hanging="360"/>
      </w:pPr>
      <w:rPr>
        <w:rFonts w:ascii="Wingdings" w:hAnsi="Wingdings" w:hint="default"/>
      </w:rPr>
    </w:lvl>
    <w:lvl w:ilvl="6" w:tplc="040B0001" w:tentative="1">
      <w:start w:val="1"/>
      <w:numFmt w:val="bullet"/>
      <w:lvlText w:val=""/>
      <w:lvlJc w:val="left"/>
      <w:pPr>
        <w:ind w:left="4680" w:hanging="360"/>
      </w:pPr>
      <w:rPr>
        <w:rFonts w:ascii="Symbol" w:hAnsi="Symbol" w:hint="default"/>
      </w:rPr>
    </w:lvl>
    <w:lvl w:ilvl="7" w:tplc="040B0003" w:tentative="1">
      <w:start w:val="1"/>
      <w:numFmt w:val="bullet"/>
      <w:lvlText w:val="o"/>
      <w:lvlJc w:val="left"/>
      <w:pPr>
        <w:ind w:left="5400" w:hanging="360"/>
      </w:pPr>
      <w:rPr>
        <w:rFonts w:ascii="Courier New" w:hAnsi="Courier New" w:cs="Courier New" w:hint="default"/>
      </w:rPr>
    </w:lvl>
    <w:lvl w:ilvl="8" w:tplc="040B0005" w:tentative="1">
      <w:start w:val="1"/>
      <w:numFmt w:val="bullet"/>
      <w:lvlText w:val=""/>
      <w:lvlJc w:val="left"/>
      <w:pPr>
        <w:ind w:left="6120" w:hanging="360"/>
      </w:pPr>
      <w:rPr>
        <w:rFonts w:ascii="Wingdings" w:hAnsi="Wingdings" w:hint="default"/>
      </w:rPr>
    </w:lvl>
  </w:abstractNum>
  <w:abstractNum w:abstractNumId="18" w15:restartNumberingAfterBreak="0">
    <w:nsid w:val="3BFD19AF"/>
    <w:multiLevelType w:val="hybridMultilevel"/>
    <w:tmpl w:val="E512983A"/>
    <w:lvl w:ilvl="0" w:tplc="040B0001">
      <w:start w:val="1"/>
      <w:numFmt w:val="bullet"/>
      <w:lvlText w:val=""/>
      <w:lvlJc w:val="left"/>
      <w:pPr>
        <w:ind w:left="360" w:hanging="360"/>
      </w:pPr>
      <w:rPr>
        <w:rFonts w:ascii="Symbol" w:hAnsi="Symbol" w:hint="default"/>
      </w:rPr>
    </w:lvl>
    <w:lvl w:ilvl="1" w:tplc="040B0003" w:tentative="1">
      <w:start w:val="1"/>
      <w:numFmt w:val="bullet"/>
      <w:lvlText w:val="o"/>
      <w:lvlJc w:val="left"/>
      <w:pPr>
        <w:ind w:left="1080" w:hanging="360"/>
      </w:pPr>
      <w:rPr>
        <w:rFonts w:ascii="Courier New" w:hAnsi="Courier New" w:cs="Courier New" w:hint="default"/>
      </w:rPr>
    </w:lvl>
    <w:lvl w:ilvl="2" w:tplc="040B0005" w:tentative="1">
      <w:start w:val="1"/>
      <w:numFmt w:val="bullet"/>
      <w:lvlText w:val=""/>
      <w:lvlJc w:val="left"/>
      <w:pPr>
        <w:ind w:left="1800" w:hanging="360"/>
      </w:pPr>
      <w:rPr>
        <w:rFonts w:ascii="Wingdings" w:hAnsi="Wingdings" w:hint="default"/>
      </w:rPr>
    </w:lvl>
    <w:lvl w:ilvl="3" w:tplc="040B0001" w:tentative="1">
      <w:start w:val="1"/>
      <w:numFmt w:val="bullet"/>
      <w:lvlText w:val=""/>
      <w:lvlJc w:val="left"/>
      <w:pPr>
        <w:ind w:left="2520" w:hanging="360"/>
      </w:pPr>
      <w:rPr>
        <w:rFonts w:ascii="Symbol" w:hAnsi="Symbol" w:hint="default"/>
      </w:rPr>
    </w:lvl>
    <w:lvl w:ilvl="4" w:tplc="040B0003" w:tentative="1">
      <w:start w:val="1"/>
      <w:numFmt w:val="bullet"/>
      <w:lvlText w:val="o"/>
      <w:lvlJc w:val="left"/>
      <w:pPr>
        <w:ind w:left="3240" w:hanging="360"/>
      </w:pPr>
      <w:rPr>
        <w:rFonts w:ascii="Courier New" w:hAnsi="Courier New" w:cs="Courier New" w:hint="default"/>
      </w:rPr>
    </w:lvl>
    <w:lvl w:ilvl="5" w:tplc="040B0005" w:tentative="1">
      <w:start w:val="1"/>
      <w:numFmt w:val="bullet"/>
      <w:lvlText w:val=""/>
      <w:lvlJc w:val="left"/>
      <w:pPr>
        <w:ind w:left="3960" w:hanging="360"/>
      </w:pPr>
      <w:rPr>
        <w:rFonts w:ascii="Wingdings" w:hAnsi="Wingdings" w:hint="default"/>
      </w:rPr>
    </w:lvl>
    <w:lvl w:ilvl="6" w:tplc="040B0001" w:tentative="1">
      <w:start w:val="1"/>
      <w:numFmt w:val="bullet"/>
      <w:lvlText w:val=""/>
      <w:lvlJc w:val="left"/>
      <w:pPr>
        <w:ind w:left="4680" w:hanging="360"/>
      </w:pPr>
      <w:rPr>
        <w:rFonts w:ascii="Symbol" w:hAnsi="Symbol" w:hint="default"/>
      </w:rPr>
    </w:lvl>
    <w:lvl w:ilvl="7" w:tplc="040B0003" w:tentative="1">
      <w:start w:val="1"/>
      <w:numFmt w:val="bullet"/>
      <w:lvlText w:val="o"/>
      <w:lvlJc w:val="left"/>
      <w:pPr>
        <w:ind w:left="5400" w:hanging="360"/>
      </w:pPr>
      <w:rPr>
        <w:rFonts w:ascii="Courier New" w:hAnsi="Courier New" w:cs="Courier New" w:hint="default"/>
      </w:rPr>
    </w:lvl>
    <w:lvl w:ilvl="8" w:tplc="040B0005" w:tentative="1">
      <w:start w:val="1"/>
      <w:numFmt w:val="bullet"/>
      <w:lvlText w:val=""/>
      <w:lvlJc w:val="left"/>
      <w:pPr>
        <w:ind w:left="6120" w:hanging="360"/>
      </w:pPr>
      <w:rPr>
        <w:rFonts w:ascii="Wingdings" w:hAnsi="Wingdings" w:hint="default"/>
      </w:rPr>
    </w:lvl>
  </w:abstractNum>
  <w:abstractNum w:abstractNumId="19" w15:restartNumberingAfterBreak="0">
    <w:nsid w:val="3DF407A6"/>
    <w:multiLevelType w:val="hybridMultilevel"/>
    <w:tmpl w:val="3C90DD90"/>
    <w:lvl w:ilvl="0" w:tplc="040B0001">
      <w:start w:val="1"/>
      <w:numFmt w:val="bullet"/>
      <w:lvlText w:val=""/>
      <w:lvlJc w:val="left"/>
      <w:pPr>
        <w:ind w:left="360" w:hanging="360"/>
      </w:pPr>
      <w:rPr>
        <w:rFonts w:ascii="Symbol" w:hAnsi="Symbol" w:hint="default"/>
      </w:rPr>
    </w:lvl>
    <w:lvl w:ilvl="1" w:tplc="040B0003" w:tentative="1">
      <w:start w:val="1"/>
      <w:numFmt w:val="bullet"/>
      <w:lvlText w:val="o"/>
      <w:lvlJc w:val="left"/>
      <w:pPr>
        <w:ind w:left="1080" w:hanging="360"/>
      </w:pPr>
      <w:rPr>
        <w:rFonts w:ascii="Courier New" w:hAnsi="Courier New" w:cs="Courier New" w:hint="default"/>
      </w:rPr>
    </w:lvl>
    <w:lvl w:ilvl="2" w:tplc="040B0005" w:tentative="1">
      <w:start w:val="1"/>
      <w:numFmt w:val="bullet"/>
      <w:lvlText w:val=""/>
      <w:lvlJc w:val="left"/>
      <w:pPr>
        <w:ind w:left="1800" w:hanging="360"/>
      </w:pPr>
      <w:rPr>
        <w:rFonts w:ascii="Wingdings" w:hAnsi="Wingdings" w:hint="default"/>
      </w:rPr>
    </w:lvl>
    <w:lvl w:ilvl="3" w:tplc="040B0001" w:tentative="1">
      <w:start w:val="1"/>
      <w:numFmt w:val="bullet"/>
      <w:lvlText w:val=""/>
      <w:lvlJc w:val="left"/>
      <w:pPr>
        <w:ind w:left="2520" w:hanging="360"/>
      </w:pPr>
      <w:rPr>
        <w:rFonts w:ascii="Symbol" w:hAnsi="Symbol" w:hint="default"/>
      </w:rPr>
    </w:lvl>
    <w:lvl w:ilvl="4" w:tplc="040B0003" w:tentative="1">
      <w:start w:val="1"/>
      <w:numFmt w:val="bullet"/>
      <w:lvlText w:val="o"/>
      <w:lvlJc w:val="left"/>
      <w:pPr>
        <w:ind w:left="3240" w:hanging="360"/>
      </w:pPr>
      <w:rPr>
        <w:rFonts w:ascii="Courier New" w:hAnsi="Courier New" w:cs="Courier New" w:hint="default"/>
      </w:rPr>
    </w:lvl>
    <w:lvl w:ilvl="5" w:tplc="040B0005" w:tentative="1">
      <w:start w:val="1"/>
      <w:numFmt w:val="bullet"/>
      <w:lvlText w:val=""/>
      <w:lvlJc w:val="left"/>
      <w:pPr>
        <w:ind w:left="3960" w:hanging="360"/>
      </w:pPr>
      <w:rPr>
        <w:rFonts w:ascii="Wingdings" w:hAnsi="Wingdings" w:hint="default"/>
      </w:rPr>
    </w:lvl>
    <w:lvl w:ilvl="6" w:tplc="040B0001" w:tentative="1">
      <w:start w:val="1"/>
      <w:numFmt w:val="bullet"/>
      <w:lvlText w:val=""/>
      <w:lvlJc w:val="left"/>
      <w:pPr>
        <w:ind w:left="4680" w:hanging="360"/>
      </w:pPr>
      <w:rPr>
        <w:rFonts w:ascii="Symbol" w:hAnsi="Symbol" w:hint="default"/>
      </w:rPr>
    </w:lvl>
    <w:lvl w:ilvl="7" w:tplc="040B0003" w:tentative="1">
      <w:start w:val="1"/>
      <w:numFmt w:val="bullet"/>
      <w:lvlText w:val="o"/>
      <w:lvlJc w:val="left"/>
      <w:pPr>
        <w:ind w:left="5400" w:hanging="360"/>
      </w:pPr>
      <w:rPr>
        <w:rFonts w:ascii="Courier New" w:hAnsi="Courier New" w:cs="Courier New" w:hint="default"/>
      </w:rPr>
    </w:lvl>
    <w:lvl w:ilvl="8" w:tplc="040B0005" w:tentative="1">
      <w:start w:val="1"/>
      <w:numFmt w:val="bullet"/>
      <w:lvlText w:val=""/>
      <w:lvlJc w:val="left"/>
      <w:pPr>
        <w:ind w:left="6120" w:hanging="360"/>
      </w:pPr>
      <w:rPr>
        <w:rFonts w:ascii="Wingdings" w:hAnsi="Wingdings" w:hint="default"/>
      </w:rPr>
    </w:lvl>
  </w:abstractNum>
  <w:abstractNum w:abstractNumId="20" w15:restartNumberingAfterBreak="0">
    <w:nsid w:val="420B52B1"/>
    <w:multiLevelType w:val="hybridMultilevel"/>
    <w:tmpl w:val="2F449080"/>
    <w:lvl w:ilvl="0" w:tplc="040B0001">
      <w:start w:val="1"/>
      <w:numFmt w:val="bullet"/>
      <w:lvlText w:val=""/>
      <w:lvlJc w:val="left"/>
      <w:pPr>
        <w:ind w:left="360" w:hanging="360"/>
      </w:pPr>
      <w:rPr>
        <w:rFonts w:ascii="Symbol" w:hAnsi="Symbol" w:hint="default"/>
      </w:rPr>
    </w:lvl>
    <w:lvl w:ilvl="1" w:tplc="040B0003" w:tentative="1">
      <w:start w:val="1"/>
      <w:numFmt w:val="bullet"/>
      <w:lvlText w:val="o"/>
      <w:lvlJc w:val="left"/>
      <w:pPr>
        <w:ind w:left="1080" w:hanging="360"/>
      </w:pPr>
      <w:rPr>
        <w:rFonts w:ascii="Courier New" w:hAnsi="Courier New" w:cs="Courier New" w:hint="default"/>
      </w:rPr>
    </w:lvl>
    <w:lvl w:ilvl="2" w:tplc="040B0005" w:tentative="1">
      <w:start w:val="1"/>
      <w:numFmt w:val="bullet"/>
      <w:lvlText w:val=""/>
      <w:lvlJc w:val="left"/>
      <w:pPr>
        <w:ind w:left="1800" w:hanging="360"/>
      </w:pPr>
      <w:rPr>
        <w:rFonts w:ascii="Wingdings" w:hAnsi="Wingdings" w:hint="default"/>
      </w:rPr>
    </w:lvl>
    <w:lvl w:ilvl="3" w:tplc="040B0001" w:tentative="1">
      <w:start w:val="1"/>
      <w:numFmt w:val="bullet"/>
      <w:lvlText w:val=""/>
      <w:lvlJc w:val="left"/>
      <w:pPr>
        <w:ind w:left="2520" w:hanging="360"/>
      </w:pPr>
      <w:rPr>
        <w:rFonts w:ascii="Symbol" w:hAnsi="Symbol" w:hint="default"/>
      </w:rPr>
    </w:lvl>
    <w:lvl w:ilvl="4" w:tplc="040B0003" w:tentative="1">
      <w:start w:val="1"/>
      <w:numFmt w:val="bullet"/>
      <w:lvlText w:val="o"/>
      <w:lvlJc w:val="left"/>
      <w:pPr>
        <w:ind w:left="3240" w:hanging="360"/>
      </w:pPr>
      <w:rPr>
        <w:rFonts w:ascii="Courier New" w:hAnsi="Courier New" w:cs="Courier New" w:hint="default"/>
      </w:rPr>
    </w:lvl>
    <w:lvl w:ilvl="5" w:tplc="040B0005" w:tentative="1">
      <w:start w:val="1"/>
      <w:numFmt w:val="bullet"/>
      <w:lvlText w:val=""/>
      <w:lvlJc w:val="left"/>
      <w:pPr>
        <w:ind w:left="3960" w:hanging="360"/>
      </w:pPr>
      <w:rPr>
        <w:rFonts w:ascii="Wingdings" w:hAnsi="Wingdings" w:hint="default"/>
      </w:rPr>
    </w:lvl>
    <w:lvl w:ilvl="6" w:tplc="040B0001" w:tentative="1">
      <w:start w:val="1"/>
      <w:numFmt w:val="bullet"/>
      <w:lvlText w:val=""/>
      <w:lvlJc w:val="left"/>
      <w:pPr>
        <w:ind w:left="4680" w:hanging="360"/>
      </w:pPr>
      <w:rPr>
        <w:rFonts w:ascii="Symbol" w:hAnsi="Symbol" w:hint="default"/>
      </w:rPr>
    </w:lvl>
    <w:lvl w:ilvl="7" w:tplc="040B0003" w:tentative="1">
      <w:start w:val="1"/>
      <w:numFmt w:val="bullet"/>
      <w:lvlText w:val="o"/>
      <w:lvlJc w:val="left"/>
      <w:pPr>
        <w:ind w:left="5400" w:hanging="360"/>
      </w:pPr>
      <w:rPr>
        <w:rFonts w:ascii="Courier New" w:hAnsi="Courier New" w:cs="Courier New" w:hint="default"/>
      </w:rPr>
    </w:lvl>
    <w:lvl w:ilvl="8" w:tplc="040B0005" w:tentative="1">
      <w:start w:val="1"/>
      <w:numFmt w:val="bullet"/>
      <w:lvlText w:val=""/>
      <w:lvlJc w:val="left"/>
      <w:pPr>
        <w:ind w:left="6120" w:hanging="360"/>
      </w:pPr>
      <w:rPr>
        <w:rFonts w:ascii="Wingdings" w:hAnsi="Wingdings" w:hint="default"/>
      </w:rPr>
    </w:lvl>
  </w:abstractNum>
  <w:abstractNum w:abstractNumId="21" w15:restartNumberingAfterBreak="0">
    <w:nsid w:val="48B6446B"/>
    <w:multiLevelType w:val="multilevel"/>
    <w:tmpl w:val="1ABA9E60"/>
    <w:lvl w:ilvl="0">
      <w:start w:val="1"/>
      <w:numFmt w:val="decimal"/>
      <w:lvlText w:val="%1."/>
      <w:lvlJc w:val="left"/>
      <w:pPr>
        <w:ind w:left="360" w:hanging="360"/>
      </w:pPr>
      <w:rPr>
        <w:rFonts w:hint="default"/>
        <w:color w:val="auto"/>
      </w:rPr>
    </w:lvl>
    <w:lvl w:ilvl="1">
      <w:start w:val="1"/>
      <w:numFmt w:val="decimal"/>
      <w:isLgl/>
      <w:lvlText w:val="%1.%2."/>
      <w:lvlJc w:val="left"/>
      <w:pPr>
        <w:ind w:left="2034" w:hanging="730"/>
      </w:pPr>
      <w:rPr>
        <w:rFonts w:hint="default"/>
      </w:rPr>
    </w:lvl>
    <w:lvl w:ilvl="2">
      <w:start w:val="1"/>
      <w:numFmt w:val="decimal"/>
      <w:isLgl/>
      <w:lvlText w:val="%1.%2.%3."/>
      <w:lvlJc w:val="left"/>
      <w:pPr>
        <w:ind w:left="3338" w:hanging="730"/>
      </w:pPr>
      <w:rPr>
        <w:rFonts w:hint="default"/>
      </w:rPr>
    </w:lvl>
    <w:lvl w:ilvl="3">
      <w:start w:val="1"/>
      <w:numFmt w:val="decimal"/>
      <w:isLgl/>
      <w:lvlText w:val="%1.%2.%3.%4."/>
      <w:lvlJc w:val="left"/>
      <w:pPr>
        <w:ind w:left="4642" w:hanging="730"/>
      </w:pPr>
      <w:rPr>
        <w:rFonts w:hint="default"/>
      </w:rPr>
    </w:lvl>
    <w:lvl w:ilvl="4">
      <w:start w:val="1"/>
      <w:numFmt w:val="decimal"/>
      <w:isLgl/>
      <w:lvlText w:val="%1.%2.%3.%4.%5."/>
      <w:lvlJc w:val="left"/>
      <w:pPr>
        <w:ind w:left="6296" w:hanging="1080"/>
      </w:pPr>
      <w:rPr>
        <w:rFonts w:hint="default"/>
      </w:rPr>
    </w:lvl>
    <w:lvl w:ilvl="5">
      <w:start w:val="1"/>
      <w:numFmt w:val="decimal"/>
      <w:isLgl/>
      <w:lvlText w:val="%1.%2.%3.%4.%5.%6."/>
      <w:lvlJc w:val="left"/>
      <w:pPr>
        <w:ind w:left="7600" w:hanging="1080"/>
      </w:pPr>
      <w:rPr>
        <w:rFonts w:hint="default"/>
      </w:rPr>
    </w:lvl>
    <w:lvl w:ilvl="6">
      <w:start w:val="1"/>
      <w:numFmt w:val="decimal"/>
      <w:isLgl/>
      <w:lvlText w:val="%1.%2.%3.%4.%5.%6.%7."/>
      <w:lvlJc w:val="left"/>
      <w:pPr>
        <w:ind w:left="9264" w:hanging="1440"/>
      </w:pPr>
      <w:rPr>
        <w:rFonts w:hint="default"/>
      </w:rPr>
    </w:lvl>
    <w:lvl w:ilvl="7">
      <w:start w:val="1"/>
      <w:numFmt w:val="decimal"/>
      <w:isLgl/>
      <w:lvlText w:val="%1.%2.%3.%4.%5.%6.%7.%8."/>
      <w:lvlJc w:val="left"/>
      <w:pPr>
        <w:ind w:left="10568" w:hanging="1440"/>
      </w:pPr>
      <w:rPr>
        <w:rFonts w:hint="default"/>
      </w:rPr>
    </w:lvl>
    <w:lvl w:ilvl="8">
      <w:start w:val="1"/>
      <w:numFmt w:val="decimal"/>
      <w:isLgl/>
      <w:lvlText w:val="%1.%2.%3.%4.%5.%6.%7.%8.%9."/>
      <w:lvlJc w:val="left"/>
      <w:pPr>
        <w:ind w:left="12232" w:hanging="1800"/>
      </w:pPr>
      <w:rPr>
        <w:rFonts w:hint="default"/>
      </w:rPr>
    </w:lvl>
  </w:abstractNum>
  <w:abstractNum w:abstractNumId="22" w15:restartNumberingAfterBreak="0">
    <w:nsid w:val="48BD4934"/>
    <w:multiLevelType w:val="hybridMultilevel"/>
    <w:tmpl w:val="1F508A8C"/>
    <w:lvl w:ilvl="0" w:tplc="040B0001">
      <w:start w:val="1"/>
      <w:numFmt w:val="bullet"/>
      <w:lvlText w:val=""/>
      <w:lvlJc w:val="left"/>
      <w:pPr>
        <w:ind w:left="360" w:hanging="360"/>
      </w:pPr>
      <w:rPr>
        <w:rFonts w:ascii="Symbol" w:hAnsi="Symbol" w:hint="default"/>
      </w:rPr>
    </w:lvl>
    <w:lvl w:ilvl="1" w:tplc="040B0003" w:tentative="1">
      <w:start w:val="1"/>
      <w:numFmt w:val="bullet"/>
      <w:lvlText w:val="o"/>
      <w:lvlJc w:val="left"/>
      <w:pPr>
        <w:ind w:left="1080" w:hanging="360"/>
      </w:pPr>
      <w:rPr>
        <w:rFonts w:ascii="Courier New" w:hAnsi="Courier New" w:cs="Courier New" w:hint="default"/>
      </w:rPr>
    </w:lvl>
    <w:lvl w:ilvl="2" w:tplc="040B0005" w:tentative="1">
      <w:start w:val="1"/>
      <w:numFmt w:val="bullet"/>
      <w:lvlText w:val=""/>
      <w:lvlJc w:val="left"/>
      <w:pPr>
        <w:ind w:left="1800" w:hanging="360"/>
      </w:pPr>
      <w:rPr>
        <w:rFonts w:ascii="Wingdings" w:hAnsi="Wingdings" w:hint="default"/>
      </w:rPr>
    </w:lvl>
    <w:lvl w:ilvl="3" w:tplc="040B0001" w:tentative="1">
      <w:start w:val="1"/>
      <w:numFmt w:val="bullet"/>
      <w:lvlText w:val=""/>
      <w:lvlJc w:val="left"/>
      <w:pPr>
        <w:ind w:left="2520" w:hanging="360"/>
      </w:pPr>
      <w:rPr>
        <w:rFonts w:ascii="Symbol" w:hAnsi="Symbol" w:hint="default"/>
      </w:rPr>
    </w:lvl>
    <w:lvl w:ilvl="4" w:tplc="040B0003" w:tentative="1">
      <w:start w:val="1"/>
      <w:numFmt w:val="bullet"/>
      <w:lvlText w:val="o"/>
      <w:lvlJc w:val="left"/>
      <w:pPr>
        <w:ind w:left="3240" w:hanging="360"/>
      </w:pPr>
      <w:rPr>
        <w:rFonts w:ascii="Courier New" w:hAnsi="Courier New" w:cs="Courier New" w:hint="default"/>
      </w:rPr>
    </w:lvl>
    <w:lvl w:ilvl="5" w:tplc="040B0005" w:tentative="1">
      <w:start w:val="1"/>
      <w:numFmt w:val="bullet"/>
      <w:lvlText w:val=""/>
      <w:lvlJc w:val="left"/>
      <w:pPr>
        <w:ind w:left="3960" w:hanging="360"/>
      </w:pPr>
      <w:rPr>
        <w:rFonts w:ascii="Wingdings" w:hAnsi="Wingdings" w:hint="default"/>
      </w:rPr>
    </w:lvl>
    <w:lvl w:ilvl="6" w:tplc="040B0001" w:tentative="1">
      <w:start w:val="1"/>
      <w:numFmt w:val="bullet"/>
      <w:lvlText w:val=""/>
      <w:lvlJc w:val="left"/>
      <w:pPr>
        <w:ind w:left="4680" w:hanging="360"/>
      </w:pPr>
      <w:rPr>
        <w:rFonts w:ascii="Symbol" w:hAnsi="Symbol" w:hint="default"/>
      </w:rPr>
    </w:lvl>
    <w:lvl w:ilvl="7" w:tplc="040B0003" w:tentative="1">
      <w:start w:val="1"/>
      <w:numFmt w:val="bullet"/>
      <w:lvlText w:val="o"/>
      <w:lvlJc w:val="left"/>
      <w:pPr>
        <w:ind w:left="5400" w:hanging="360"/>
      </w:pPr>
      <w:rPr>
        <w:rFonts w:ascii="Courier New" w:hAnsi="Courier New" w:cs="Courier New" w:hint="default"/>
      </w:rPr>
    </w:lvl>
    <w:lvl w:ilvl="8" w:tplc="040B0005" w:tentative="1">
      <w:start w:val="1"/>
      <w:numFmt w:val="bullet"/>
      <w:lvlText w:val=""/>
      <w:lvlJc w:val="left"/>
      <w:pPr>
        <w:ind w:left="6120" w:hanging="360"/>
      </w:pPr>
      <w:rPr>
        <w:rFonts w:ascii="Wingdings" w:hAnsi="Wingdings" w:hint="default"/>
      </w:rPr>
    </w:lvl>
  </w:abstractNum>
  <w:abstractNum w:abstractNumId="23" w15:restartNumberingAfterBreak="0">
    <w:nsid w:val="4F26241C"/>
    <w:multiLevelType w:val="hybridMultilevel"/>
    <w:tmpl w:val="0876DC54"/>
    <w:lvl w:ilvl="0" w:tplc="040B0001">
      <w:start w:val="1"/>
      <w:numFmt w:val="bullet"/>
      <w:lvlText w:val=""/>
      <w:lvlJc w:val="left"/>
      <w:pPr>
        <w:ind w:left="360" w:hanging="360"/>
      </w:pPr>
      <w:rPr>
        <w:rFonts w:ascii="Symbol" w:hAnsi="Symbol" w:hint="default"/>
      </w:rPr>
    </w:lvl>
    <w:lvl w:ilvl="1" w:tplc="040B0003" w:tentative="1">
      <w:start w:val="1"/>
      <w:numFmt w:val="bullet"/>
      <w:lvlText w:val="o"/>
      <w:lvlJc w:val="left"/>
      <w:pPr>
        <w:ind w:left="1080" w:hanging="360"/>
      </w:pPr>
      <w:rPr>
        <w:rFonts w:ascii="Courier New" w:hAnsi="Courier New" w:cs="Courier New" w:hint="default"/>
      </w:rPr>
    </w:lvl>
    <w:lvl w:ilvl="2" w:tplc="040B0005" w:tentative="1">
      <w:start w:val="1"/>
      <w:numFmt w:val="bullet"/>
      <w:lvlText w:val=""/>
      <w:lvlJc w:val="left"/>
      <w:pPr>
        <w:ind w:left="1800" w:hanging="360"/>
      </w:pPr>
      <w:rPr>
        <w:rFonts w:ascii="Wingdings" w:hAnsi="Wingdings" w:hint="default"/>
      </w:rPr>
    </w:lvl>
    <w:lvl w:ilvl="3" w:tplc="040B0001" w:tentative="1">
      <w:start w:val="1"/>
      <w:numFmt w:val="bullet"/>
      <w:lvlText w:val=""/>
      <w:lvlJc w:val="left"/>
      <w:pPr>
        <w:ind w:left="2520" w:hanging="360"/>
      </w:pPr>
      <w:rPr>
        <w:rFonts w:ascii="Symbol" w:hAnsi="Symbol" w:hint="default"/>
      </w:rPr>
    </w:lvl>
    <w:lvl w:ilvl="4" w:tplc="040B0003" w:tentative="1">
      <w:start w:val="1"/>
      <w:numFmt w:val="bullet"/>
      <w:lvlText w:val="o"/>
      <w:lvlJc w:val="left"/>
      <w:pPr>
        <w:ind w:left="3240" w:hanging="360"/>
      </w:pPr>
      <w:rPr>
        <w:rFonts w:ascii="Courier New" w:hAnsi="Courier New" w:cs="Courier New" w:hint="default"/>
      </w:rPr>
    </w:lvl>
    <w:lvl w:ilvl="5" w:tplc="040B0005" w:tentative="1">
      <w:start w:val="1"/>
      <w:numFmt w:val="bullet"/>
      <w:lvlText w:val=""/>
      <w:lvlJc w:val="left"/>
      <w:pPr>
        <w:ind w:left="3960" w:hanging="360"/>
      </w:pPr>
      <w:rPr>
        <w:rFonts w:ascii="Wingdings" w:hAnsi="Wingdings" w:hint="default"/>
      </w:rPr>
    </w:lvl>
    <w:lvl w:ilvl="6" w:tplc="040B0001" w:tentative="1">
      <w:start w:val="1"/>
      <w:numFmt w:val="bullet"/>
      <w:lvlText w:val=""/>
      <w:lvlJc w:val="left"/>
      <w:pPr>
        <w:ind w:left="4680" w:hanging="360"/>
      </w:pPr>
      <w:rPr>
        <w:rFonts w:ascii="Symbol" w:hAnsi="Symbol" w:hint="default"/>
      </w:rPr>
    </w:lvl>
    <w:lvl w:ilvl="7" w:tplc="040B0003" w:tentative="1">
      <w:start w:val="1"/>
      <w:numFmt w:val="bullet"/>
      <w:lvlText w:val="o"/>
      <w:lvlJc w:val="left"/>
      <w:pPr>
        <w:ind w:left="5400" w:hanging="360"/>
      </w:pPr>
      <w:rPr>
        <w:rFonts w:ascii="Courier New" w:hAnsi="Courier New" w:cs="Courier New" w:hint="default"/>
      </w:rPr>
    </w:lvl>
    <w:lvl w:ilvl="8" w:tplc="040B0005" w:tentative="1">
      <w:start w:val="1"/>
      <w:numFmt w:val="bullet"/>
      <w:lvlText w:val=""/>
      <w:lvlJc w:val="left"/>
      <w:pPr>
        <w:ind w:left="6120" w:hanging="360"/>
      </w:pPr>
      <w:rPr>
        <w:rFonts w:ascii="Wingdings" w:hAnsi="Wingdings" w:hint="default"/>
      </w:rPr>
    </w:lvl>
  </w:abstractNum>
  <w:abstractNum w:abstractNumId="24" w15:restartNumberingAfterBreak="0">
    <w:nsid w:val="534F4F39"/>
    <w:multiLevelType w:val="hybridMultilevel"/>
    <w:tmpl w:val="91584FBE"/>
    <w:lvl w:ilvl="0" w:tplc="040B0001">
      <w:start w:val="1"/>
      <w:numFmt w:val="bullet"/>
      <w:lvlText w:val=""/>
      <w:lvlJc w:val="left"/>
      <w:pPr>
        <w:ind w:left="360" w:hanging="360"/>
      </w:pPr>
      <w:rPr>
        <w:rFonts w:ascii="Symbol" w:hAnsi="Symbol" w:hint="default"/>
      </w:rPr>
    </w:lvl>
    <w:lvl w:ilvl="1" w:tplc="040B0003" w:tentative="1">
      <w:start w:val="1"/>
      <w:numFmt w:val="bullet"/>
      <w:lvlText w:val="o"/>
      <w:lvlJc w:val="left"/>
      <w:pPr>
        <w:ind w:left="1080" w:hanging="360"/>
      </w:pPr>
      <w:rPr>
        <w:rFonts w:ascii="Courier New" w:hAnsi="Courier New" w:cs="Courier New" w:hint="default"/>
      </w:rPr>
    </w:lvl>
    <w:lvl w:ilvl="2" w:tplc="040B0005" w:tentative="1">
      <w:start w:val="1"/>
      <w:numFmt w:val="bullet"/>
      <w:lvlText w:val=""/>
      <w:lvlJc w:val="left"/>
      <w:pPr>
        <w:ind w:left="1800" w:hanging="360"/>
      </w:pPr>
      <w:rPr>
        <w:rFonts w:ascii="Wingdings" w:hAnsi="Wingdings" w:hint="default"/>
      </w:rPr>
    </w:lvl>
    <w:lvl w:ilvl="3" w:tplc="040B0001" w:tentative="1">
      <w:start w:val="1"/>
      <w:numFmt w:val="bullet"/>
      <w:lvlText w:val=""/>
      <w:lvlJc w:val="left"/>
      <w:pPr>
        <w:ind w:left="2520" w:hanging="360"/>
      </w:pPr>
      <w:rPr>
        <w:rFonts w:ascii="Symbol" w:hAnsi="Symbol" w:hint="default"/>
      </w:rPr>
    </w:lvl>
    <w:lvl w:ilvl="4" w:tplc="040B0003" w:tentative="1">
      <w:start w:val="1"/>
      <w:numFmt w:val="bullet"/>
      <w:lvlText w:val="o"/>
      <w:lvlJc w:val="left"/>
      <w:pPr>
        <w:ind w:left="3240" w:hanging="360"/>
      </w:pPr>
      <w:rPr>
        <w:rFonts w:ascii="Courier New" w:hAnsi="Courier New" w:cs="Courier New" w:hint="default"/>
      </w:rPr>
    </w:lvl>
    <w:lvl w:ilvl="5" w:tplc="040B0005" w:tentative="1">
      <w:start w:val="1"/>
      <w:numFmt w:val="bullet"/>
      <w:lvlText w:val=""/>
      <w:lvlJc w:val="left"/>
      <w:pPr>
        <w:ind w:left="3960" w:hanging="360"/>
      </w:pPr>
      <w:rPr>
        <w:rFonts w:ascii="Wingdings" w:hAnsi="Wingdings" w:hint="default"/>
      </w:rPr>
    </w:lvl>
    <w:lvl w:ilvl="6" w:tplc="040B0001" w:tentative="1">
      <w:start w:val="1"/>
      <w:numFmt w:val="bullet"/>
      <w:lvlText w:val=""/>
      <w:lvlJc w:val="left"/>
      <w:pPr>
        <w:ind w:left="4680" w:hanging="360"/>
      </w:pPr>
      <w:rPr>
        <w:rFonts w:ascii="Symbol" w:hAnsi="Symbol" w:hint="default"/>
      </w:rPr>
    </w:lvl>
    <w:lvl w:ilvl="7" w:tplc="040B0003" w:tentative="1">
      <w:start w:val="1"/>
      <w:numFmt w:val="bullet"/>
      <w:lvlText w:val="o"/>
      <w:lvlJc w:val="left"/>
      <w:pPr>
        <w:ind w:left="5400" w:hanging="360"/>
      </w:pPr>
      <w:rPr>
        <w:rFonts w:ascii="Courier New" w:hAnsi="Courier New" w:cs="Courier New" w:hint="default"/>
      </w:rPr>
    </w:lvl>
    <w:lvl w:ilvl="8" w:tplc="040B0005" w:tentative="1">
      <w:start w:val="1"/>
      <w:numFmt w:val="bullet"/>
      <w:lvlText w:val=""/>
      <w:lvlJc w:val="left"/>
      <w:pPr>
        <w:ind w:left="6120" w:hanging="360"/>
      </w:pPr>
      <w:rPr>
        <w:rFonts w:ascii="Wingdings" w:hAnsi="Wingdings" w:hint="default"/>
      </w:rPr>
    </w:lvl>
  </w:abstractNum>
  <w:abstractNum w:abstractNumId="25" w15:restartNumberingAfterBreak="0">
    <w:nsid w:val="57870CAC"/>
    <w:multiLevelType w:val="hybridMultilevel"/>
    <w:tmpl w:val="90AC8DCA"/>
    <w:lvl w:ilvl="0" w:tplc="040B0001">
      <w:start w:val="1"/>
      <w:numFmt w:val="bullet"/>
      <w:lvlText w:val=""/>
      <w:lvlJc w:val="left"/>
      <w:pPr>
        <w:ind w:left="360" w:hanging="360"/>
      </w:pPr>
      <w:rPr>
        <w:rFonts w:ascii="Symbol" w:hAnsi="Symbol" w:hint="default"/>
      </w:rPr>
    </w:lvl>
    <w:lvl w:ilvl="1" w:tplc="040B0003" w:tentative="1">
      <w:start w:val="1"/>
      <w:numFmt w:val="bullet"/>
      <w:lvlText w:val="o"/>
      <w:lvlJc w:val="left"/>
      <w:pPr>
        <w:ind w:left="1080" w:hanging="360"/>
      </w:pPr>
      <w:rPr>
        <w:rFonts w:ascii="Courier New" w:hAnsi="Courier New" w:cs="Courier New" w:hint="default"/>
      </w:rPr>
    </w:lvl>
    <w:lvl w:ilvl="2" w:tplc="040B0005" w:tentative="1">
      <w:start w:val="1"/>
      <w:numFmt w:val="bullet"/>
      <w:lvlText w:val=""/>
      <w:lvlJc w:val="left"/>
      <w:pPr>
        <w:ind w:left="1800" w:hanging="360"/>
      </w:pPr>
      <w:rPr>
        <w:rFonts w:ascii="Wingdings" w:hAnsi="Wingdings" w:hint="default"/>
      </w:rPr>
    </w:lvl>
    <w:lvl w:ilvl="3" w:tplc="040B0001" w:tentative="1">
      <w:start w:val="1"/>
      <w:numFmt w:val="bullet"/>
      <w:lvlText w:val=""/>
      <w:lvlJc w:val="left"/>
      <w:pPr>
        <w:ind w:left="2520" w:hanging="360"/>
      </w:pPr>
      <w:rPr>
        <w:rFonts w:ascii="Symbol" w:hAnsi="Symbol" w:hint="default"/>
      </w:rPr>
    </w:lvl>
    <w:lvl w:ilvl="4" w:tplc="040B0003" w:tentative="1">
      <w:start w:val="1"/>
      <w:numFmt w:val="bullet"/>
      <w:lvlText w:val="o"/>
      <w:lvlJc w:val="left"/>
      <w:pPr>
        <w:ind w:left="3240" w:hanging="360"/>
      </w:pPr>
      <w:rPr>
        <w:rFonts w:ascii="Courier New" w:hAnsi="Courier New" w:cs="Courier New" w:hint="default"/>
      </w:rPr>
    </w:lvl>
    <w:lvl w:ilvl="5" w:tplc="040B0005" w:tentative="1">
      <w:start w:val="1"/>
      <w:numFmt w:val="bullet"/>
      <w:lvlText w:val=""/>
      <w:lvlJc w:val="left"/>
      <w:pPr>
        <w:ind w:left="3960" w:hanging="360"/>
      </w:pPr>
      <w:rPr>
        <w:rFonts w:ascii="Wingdings" w:hAnsi="Wingdings" w:hint="default"/>
      </w:rPr>
    </w:lvl>
    <w:lvl w:ilvl="6" w:tplc="040B0001" w:tentative="1">
      <w:start w:val="1"/>
      <w:numFmt w:val="bullet"/>
      <w:lvlText w:val=""/>
      <w:lvlJc w:val="left"/>
      <w:pPr>
        <w:ind w:left="4680" w:hanging="360"/>
      </w:pPr>
      <w:rPr>
        <w:rFonts w:ascii="Symbol" w:hAnsi="Symbol" w:hint="default"/>
      </w:rPr>
    </w:lvl>
    <w:lvl w:ilvl="7" w:tplc="040B0003" w:tentative="1">
      <w:start w:val="1"/>
      <w:numFmt w:val="bullet"/>
      <w:lvlText w:val="o"/>
      <w:lvlJc w:val="left"/>
      <w:pPr>
        <w:ind w:left="5400" w:hanging="360"/>
      </w:pPr>
      <w:rPr>
        <w:rFonts w:ascii="Courier New" w:hAnsi="Courier New" w:cs="Courier New" w:hint="default"/>
      </w:rPr>
    </w:lvl>
    <w:lvl w:ilvl="8" w:tplc="040B0005" w:tentative="1">
      <w:start w:val="1"/>
      <w:numFmt w:val="bullet"/>
      <w:lvlText w:val=""/>
      <w:lvlJc w:val="left"/>
      <w:pPr>
        <w:ind w:left="6120" w:hanging="360"/>
      </w:pPr>
      <w:rPr>
        <w:rFonts w:ascii="Wingdings" w:hAnsi="Wingdings" w:hint="default"/>
      </w:rPr>
    </w:lvl>
  </w:abstractNum>
  <w:abstractNum w:abstractNumId="26" w15:restartNumberingAfterBreak="0">
    <w:nsid w:val="596C5B61"/>
    <w:multiLevelType w:val="hybridMultilevel"/>
    <w:tmpl w:val="B678ADF4"/>
    <w:lvl w:ilvl="0" w:tplc="068A3ABC">
      <w:start w:val="20"/>
      <w:numFmt w:val="bullet"/>
      <w:lvlText w:val="-"/>
      <w:lvlJc w:val="left"/>
      <w:pPr>
        <w:ind w:left="1080" w:hanging="360"/>
      </w:pPr>
      <w:rPr>
        <w:rFonts w:ascii="Calibri" w:eastAsiaTheme="minorHAnsi" w:hAnsi="Calibri" w:cs="Calibri" w:hint="default"/>
      </w:rPr>
    </w:lvl>
    <w:lvl w:ilvl="1" w:tplc="040B0003" w:tentative="1">
      <w:start w:val="1"/>
      <w:numFmt w:val="bullet"/>
      <w:lvlText w:val="o"/>
      <w:lvlJc w:val="left"/>
      <w:pPr>
        <w:ind w:left="1800" w:hanging="360"/>
      </w:pPr>
      <w:rPr>
        <w:rFonts w:ascii="Courier New" w:hAnsi="Courier New" w:cs="Courier New" w:hint="default"/>
      </w:rPr>
    </w:lvl>
    <w:lvl w:ilvl="2" w:tplc="040B0005" w:tentative="1">
      <w:start w:val="1"/>
      <w:numFmt w:val="bullet"/>
      <w:lvlText w:val=""/>
      <w:lvlJc w:val="left"/>
      <w:pPr>
        <w:ind w:left="2520" w:hanging="360"/>
      </w:pPr>
      <w:rPr>
        <w:rFonts w:ascii="Wingdings" w:hAnsi="Wingdings" w:hint="default"/>
      </w:rPr>
    </w:lvl>
    <w:lvl w:ilvl="3" w:tplc="040B0001" w:tentative="1">
      <w:start w:val="1"/>
      <w:numFmt w:val="bullet"/>
      <w:lvlText w:val=""/>
      <w:lvlJc w:val="left"/>
      <w:pPr>
        <w:ind w:left="3240" w:hanging="360"/>
      </w:pPr>
      <w:rPr>
        <w:rFonts w:ascii="Symbol" w:hAnsi="Symbol" w:hint="default"/>
      </w:rPr>
    </w:lvl>
    <w:lvl w:ilvl="4" w:tplc="040B0003" w:tentative="1">
      <w:start w:val="1"/>
      <w:numFmt w:val="bullet"/>
      <w:lvlText w:val="o"/>
      <w:lvlJc w:val="left"/>
      <w:pPr>
        <w:ind w:left="3960" w:hanging="360"/>
      </w:pPr>
      <w:rPr>
        <w:rFonts w:ascii="Courier New" w:hAnsi="Courier New" w:cs="Courier New" w:hint="default"/>
      </w:rPr>
    </w:lvl>
    <w:lvl w:ilvl="5" w:tplc="040B0005" w:tentative="1">
      <w:start w:val="1"/>
      <w:numFmt w:val="bullet"/>
      <w:lvlText w:val=""/>
      <w:lvlJc w:val="left"/>
      <w:pPr>
        <w:ind w:left="4680" w:hanging="360"/>
      </w:pPr>
      <w:rPr>
        <w:rFonts w:ascii="Wingdings" w:hAnsi="Wingdings" w:hint="default"/>
      </w:rPr>
    </w:lvl>
    <w:lvl w:ilvl="6" w:tplc="040B0001" w:tentative="1">
      <w:start w:val="1"/>
      <w:numFmt w:val="bullet"/>
      <w:lvlText w:val=""/>
      <w:lvlJc w:val="left"/>
      <w:pPr>
        <w:ind w:left="5400" w:hanging="360"/>
      </w:pPr>
      <w:rPr>
        <w:rFonts w:ascii="Symbol" w:hAnsi="Symbol" w:hint="default"/>
      </w:rPr>
    </w:lvl>
    <w:lvl w:ilvl="7" w:tplc="040B0003" w:tentative="1">
      <w:start w:val="1"/>
      <w:numFmt w:val="bullet"/>
      <w:lvlText w:val="o"/>
      <w:lvlJc w:val="left"/>
      <w:pPr>
        <w:ind w:left="6120" w:hanging="360"/>
      </w:pPr>
      <w:rPr>
        <w:rFonts w:ascii="Courier New" w:hAnsi="Courier New" w:cs="Courier New" w:hint="default"/>
      </w:rPr>
    </w:lvl>
    <w:lvl w:ilvl="8" w:tplc="040B0005" w:tentative="1">
      <w:start w:val="1"/>
      <w:numFmt w:val="bullet"/>
      <w:lvlText w:val=""/>
      <w:lvlJc w:val="left"/>
      <w:pPr>
        <w:ind w:left="6840" w:hanging="360"/>
      </w:pPr>
      <w:rPr>
        <w:rFonts w:ascii="Wingdings" w:hAnsi="Wingdings" w:hint="default"/>
      </w:rPr>
    </w:lvl>
  </w:abstractNum>
  <w:abstractNum w:abstractNumId="27" w15:restartNumberingAfterBreak="0">
    <w:nsid w:val="5FB145C0"/>
    <w:multiLevelType w:val="multilevel"/>
    <w:tmpl w:val="58DEC6F0"/>
    <w:lvl w:ilvl="0">
      <w:start w:val="1"/>
      <w:numFmt w:val="decimal"/>
      <w:pStyle w:val="Heading1"/>
      <w:lvlText w:val="%1."/>
      <w:lvlJc w:val="left"/>
      <w:pPr>
        <w:ind w:left="360" w:hanging="360"/>
      </w:pPr>
      <w:rPr>
        <w:rFonts w:hint="default"/>
      </w:rPr>
    </w:lvl>
    <w:lvl w:ilvl="1">
      <w:start w:val="1"/>
      <w:numFmt w:val="decimal"/>
      <w:pStyle w:val="Heading2"/>
      <w:isLgl/>
      <w:lvlText w:val="%1.%2."/>
      <w:lvlJc w:val="left"/>
      <w:pPr>
        <w:ind w:left="720" w:hanging="72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28" w15:restartNumberingAfterBreak="0">
    <w:nsid w:val="624414ED"/>
    <w:multiLevelType w:val="multilevel"/>
    <w:tmpl w:val="1ABA9E60"/>
    <w:lvl w:ilvl="0">
      <w:start w:val="1"/>
      <w:numFmt w:val="decimal"/>
      <w:lvlText w:val="%1."/>
      <w:lvlJc w:val="left"/>
      <w:pPr>
        <w:ind w:left="360" w:hanging="360"/>
      </w:pPr>
      <w:rPr>
        <w:rFonts w:hint="default"/>
        <w:color w:val="auto"/>
      </w:rPr>
    </w:lvl>
    <w:lvl w:ilvl="1">
      <w:start w:val="1"/>
      <w:numFmt w:val="decimal"/>
      <w:isLgl/>
      <w:lvlText w:val="%1.%2."/>
      <w:lvlJc w:val="left"/>
      <w:pPr>
        <w:ind w:left="2034" w:hanging="730"/>
      </w:pPr>
      <w:rPr>
        <w:rFonts w:hint="default"/>
      </w:rPr>
    </w:lvl>
    <w:lvl w:ilvl="2">
      <w:start w:val="1"/>
      <w:numFmt w:val="decimal"/>
      <w:isLgl/>
      <w:lvlText w:val="%1.%2.%3."/>
      <w:lvlJc w:val="left"/>
      <w:pPr>
        <w:ind w:left="3338" w:hanging="730"/>
      </w:pPr>
      <w:rPr>
        <w:rFonts w:hint="default"/>
      </w:rPr>
    </w:lvl>
    <w:lvl w:ilvl="3">
      <w:start w:val="1"/>
      <w:numFmt w:val="decimal"/>
      <w:isLgl/>
      <w:lvlText w:val="%1.%2.%3.%4."/>
      <w:lvlJc w:val="left"/>
      <w:pPr>
        <w:ind w:left="4642" w:hanging="730"/>
      </w:pPr>
      <w:rPr>
        <w:rFonts w:hint="default"/>
      </w:rPr>
    </w:lvl>
    <w:lvl w:ilvl="4">
      <w:start w:val="1"/>
      <w:numFmt w:val="decimal"/>
      <w:isLgl/>
      <w:lvlText w:val="%1.%2.%3.%4.%5."/>
      <w:lvlJc w:val="left"/>
      <w:pPr>
        <w:ind w:left="6296" w:hanging="1080"/>
      </w:pPr>
      <w:rPr>
        <w:rFonts w:hint="default"/>
      </w:rPr>
    </w:lvl>
    <w:lvl w:ilvl="5">
      <w:start w:val="1"/>
      <w:numFmt w:val="decimal"/>
      <w:isLgl/>
      <w:lvlText w:val="%1.%2.%3.%4.%5.%6."/>
      <w:lvlJc w:val="left"/>
      <w:pPr>
        <w:ind w:left="7600" w:hanging="1080"/>
      </w:pPr>
      <w:rPr>
        <w:rFonts w:hint="default"/>
      </w:rPr>
    </w:lvl>
    <w:lvl w:ilvl="6">
      <w:start w:val="1"/>
      <w:numFmt w:val="decimal"/>
      <w:isLgl/>
      <w:lvlText w:val="%1.%2.%3.%4.%5.%6.%7."/>
      <w:lvlJc w:val="left"/>
      <w:pPr>
        <w:ind w:left="9264" w:hanging="1440"/>
      </w:pPr>
      <w:rPr>
        <w:rFonts w:hint="default"/>
      </w:rPr>
    </w:lvl>
    <w:lvl w:ilvl="7">
      <w:start w:val="1"/>
      <w:numFmt w:val="decimal"/>
      <w:isLgl/>
      <w:lvlText w:val="%1.%2.%3.%4.%5.%6.%7.%8."/>
      <w:lvlJc w:val="left"/>
      <w:pPr>
        <w:ind w:left="10568" w:hanging="1440"/>
      </w:pPr>
      <w:rPr>
        <w:rFonts w:hint="default"/>
      </w:rPr>
    </w:lvl>
    <w:lvl w:ilvl="8">
      <w:start w:val="1"/>
      <w:numFmt w:val="decimal"/>
      <w:isLgl/>
      <w:lvlText w:val="%1.%2.%3.%4.%5.%6.%7.%8.%9."/>
      <w:lvlJc w:val="left"/>
      <w:pPr>
        <w:ind w:left="12232" w:hanging="1800"/>
      </w:pPr>
      <w:rPr>
        <w:rFonts w:hint="default"/>
      </w:rPr>
    </w:lvl>
  </w:abstractNum>
  <w:abstractNum w:abstractNumId="29" w15:restartNumberingAfterBreak="0">
    <w:nsid w:val="672A7BB7"/>
    <w:multiLevelType w:val="hybridMultilevel"/>
    <w:tmpl w:val="E0327D30"/>
    <w:lvl w:ilvl="0" w:tplc="040B0001">
      <w:start w:val="1"/>
      <w:numFmt w:val="bullet"/>
      <w:lvlText w:val=""/>
      <w:lvlJc w:val="left"/>
      <w:pPr>
        <w:ind w:left="360" w:hanging="360"/>
      </w:pPr>
      <w:rPr>
        <w:rFonts w:ascii="Symbol" w:hAnsi="Symbol" w:hint="default"/>
      </w:rPr>
    </w:lvl>
    <w:lvl w:ilvl="1" w:tplc="040B0003" w:tentative="1">
      <w:start w:val="1"/>
      <w:numFmt w:val="bullet"/>
      <w:lvlText w:val="o"/>
      <w:lvlJc w:val="left"/>
      <w:pPr>
        <w:ind w:left="1080" w:hanging="360"/>
      </w:pPr>
      <w:rPr>
        <w:rFonts w:ascii="Courier New" w:hAnsi="Courier New" w:cs="Courier New" w:hint="default"/>
      </w:rPr>
    </w:lvl>
    <w:lvl w:ilvl="2" w:tplc="040B0005" w:tentative="1">
      <w:start w:val="1"/>
      <w:numFmt w:val="bullet"/>
      <w:lvlText w:val=""/>
      <w:lvlJc w:val="left"/>
      <w:pPr>
        <w:ind w:left="1800" w:hanging="360"/>
      </w:pPr>
      <w:rPr>
        <w:rFonts w:ascii="Wingdings" w:hAnsi="Wingdings" w:hint="default"/>
      </w:rPr>
    </w:lvl>
    <w:lvl w:ilvl="3" w:tplc="040B0001" w:tentative="1">
      <w:start w:val="1"/>
      <w:numFmt w:val="bullet"/>
      <w:lvlText w:val=""/>
      <w:lvlJc w:val="left"/>
      <w:pPr>
        <w:ind w:left="2520" w:hanging="360"/>
      </w:pPr>
      <w:rPr>
        <w:rFonts w:ascii="Symbol" w:hAnsi="Symbol" w:hint="default"/>
      </w:rPr>
    </w:lvl>
    <w:lvl w:ilvl="4" w:tplc="040B0003" w:tentative="1">
      <w:start w:val="1"/>
      <w:numFmt w:val="bullet"/>
      <w:lvlText w:val="o"/>
      <w:lvlJc w:val="left"/>
      <w:pPr>
        <w:ind w:left="3240" w:hanging="360"/>
      </w:pPr>
      <w:rPr>
        <w:rFonts w:ascii="Courier New" w:hAnsi="Courier New" w:cs="Courier New" w:hint="default"/>
      </w:rPr>
    </w:lvl>
    <w:lvl w:ilvl="5" w:tplc="040B0005" w:tentative="1">
      <w:start w:val="1"/>
      <w:numFmt w:val="bullet"/>
      <w:lvlText w:val=""/>
      <w:lvlJc w:val="left"/>
      <w:pPr>
        <w:ind w:left="3960" w:hanging="360"/>
      </w:pPr>
      <w:rPr>
        <w:rFonts w:ascii="Wingdings" w:hAnsi="Wingdings" w:hint="default"/>
      </w:rPr>
    </w:lvl>
    <w:lvl w:ilvl="6" w:tplc="040B0001" w:tentative="1">
      <w:start w:val="1"/>
      <w:numFmt w:val="bullet"/>
      <w:lvlText w:val=""/>
      <w:lvlJc w:val="left"/>
      <w:pPr>
        <w:ind w:left="4680" w:hanging="360"/>
      </w:pPr>
      <w:rPr>
        <w:rFonts w:ascii="Symbol" w:hAnsi="Symbol" w:hint="default"/>
      </w:rPr>
    </w:lvl>
    <w:lvl w:ilvl="7" w:tplc="040B0003" w:tentative="1">
      <w:start w:val="1"/>
      <w:numFmt w:val="bullet"/>
      <w:lvlText w:val="o"/>
      <w:lvlJc w:val="left"/>
      <w:pPr>
        <w:ind w:left="5400" w:hanging="360"/>
      </w:pPr>
      <w:rPr>
        <w:rFonts w:ascii="Courier New" w:hAnsi="Courier New" w:cs="Courier New" w:hint="default"/>
      </w:rPr>
    </w:lvl>
    <w:lvl w:ilvl="8" w:tplc="040B0005" w:tentative="1">
      <w:start w:val="1"/>
      <w:numFmt w:val="bullet"/>
      <w:lvlText w:val=""/>
      <w:lvlJc w:val="left"/>
      <w:pPr>
        <w:ind w:left="6120" w:hanging="360"/>
      </w:pPr>
      <w:rPr>
        <w:rFonts w:ascii="Wingdings" w:hAnsi="Wingdings" w:hint="default"/>
      </w:rPr>
    </w:lvl>
  </w:abstractNum>
  <w:abstractNum w:abstractNumId="30" w15:restartNumberingAfterBreak="0">
    <w:nsid w:val="6E6D2150"/>
    <w:multiLevelType w:val="hybridMultilevel"/>
    <w:tmpl w:val="88FA7D26"/>
    <w:lvl w:ilvl="0" w:tplc="068A3ABC">
      <w:start w:val="20"/>
      <w:numFmt w:val="bullet"/>
      <w:lvlText w:val="-"/>
      <w:lvlJc w:val="left"/>
      <w:pPr>
        <w:ind w:left="1080" w:hanging="360"/>
      </w:pPr>
      <w:rPr>
        <w:rFonts w:ascii="Calibri" w:eastAsiaTheme="minorHAnsi" w:hAnsi="Calibri" w:cs="Calibri" w:hint="default"/>
      </w:rPr>
    </w:lvl>
    <w:lvl w:ilvl="1" w:tplc="040B0003" w:tentative="1">
      <w:start w:val="1"/>
      <w:numFmt w:val="bullet"/>
      <w:lvlText w:val="o"/>
      <w:lvlJc w:val="left"/>
      <w:pPr>
        <w:ind w:left="1800" w:hanging="360"/>
      </w:pPr>
      <w:rPr>
        <w:rFonts w:ascii="Courier New" w:hAnsi="Courier New" w:cs="Courier New" w:hint="default"/>
      </w:rPr>
    </w:lvl>
    <w:lvl w:ilvl="2" w:tplc="040B0005" w:tentative="1">
      <w:start w:val="1"/>
      <w:numFmt w:val="bullet"/>
      <w:lvlText w:val=""/>
      <w:lvlJc w:val="left"/>
      <w:pPr>
        <w:ind w:left="2520" w:hanging="360"/>
      </w:pPr>
      <w:rPr>
        <w:rFonts w:ascii="Wingdings" w:hAnsi="Wingdings" w:hint="default"/>
      </w:rPr>
    </w:lvl>
    <w:lvl w:ilvl="3" w:tplc="040B0001" w:tentative="1">
      <w:start w:val="1"/>
      <w:numFmt w:val="bullet"/>
      <w:lvlText w:val=""/>
      <w:lvlJc w:val="left"/>
      <w:pPr>
        <w:ind w:left="3240" w:hanging="360"/>
      </w:pPr>
      <w:rPr>
        <w:rFonts w:ascii="Symbol" w:hAnsi="Symbol" w:hint="default"/>
      </w:rPr>
    </w:lvl>
    <w:lvl w:ilvl="4" w:tplc="040B0003" w:tentative="1">
      <w:start w:val="1"/>
      <w:numFmt w:val="bullet"/>
      <w:lvlText w:val="o"/>
      <w:lvlJc w:val="left"/>
      <w:pPr>
        <w:ind w:left="3960" w:hanging="360"/>
      </w:pPr>
      <w:rPr>
        <w:rFonts w:ascii="Courier New" w:hAnsi="Courier New" w:cs="Courier New" w:hint="default"/>
      </w:rPr>
    </w:lvl>
    <w:lvl w:ilvl="5" w:tplc="040B0005" w:tentative="1">
      <w:start w:val="1"/>
      <w:numFmt w:val="bullet"/>
      <w:lvlText w:val=""/>
      <w:lvlJc w:val="left"/>
      <w:pPr>
        <w:ind w:left="4680" w:hanging="360"/>
      </w:pPr>
      <w:rPr>
        <w:rFonts w:ascii="Wingdings" w:hAnsi="Wingdings" w:hint="default"/>
      </w:rPr>
    </w:lvl>
    <w:lvl w:ilvl="6" w:tplc="040B0001" w:tentative="1">
      <w:start w:val="1"/>
      <w:numFmt w:val="bullet"/>
      <w:lvlText w:val=""/>
      <w:lvlJc w:val="left"/>
      <w:pPr>
        <w:ind w:left="5400" w:hanging="360"/>
      </w:pPr>
      <w:rPr>
        <w:rFonts w:ascii="Symbol" w:hAnsi="Symbol" w:hint="default"/>
      </w:rPr>
    </w:lvl>
    <w:lvl w:ilvl="7" w:tplc="040B0003" w:tentative="1">
      <w:start w:val="1"/>
      <w:numFmt w:val="bullet"/>
      <w:lvlText w:val="o"/>
      <w:lvlJc w:val="left"/>
      <w:pPr>
        <w:ind w:left="6120" w:hanging="360"/>
      </w:pPr>
      <w:rPr>
        <w:rFonts w:ascii="Courier New" w:hAnsi="Courier New" w:cs="Courier New" w:hint="default"/>
      </w:rPr>
    </w:lvl>
    <w:lvl w:ilvl="8" w:tplc="040B0005" w:tentative="1">
      <w:start w:val="1"/>
      <w:numFmt w:val="bullet"/>
      <w:lvlText w:val=""/>
      <w:lvlJc w:val="left"/>
      <w:pPr>
        <w:ind w:left="6840" w:hanging="360"/>
      </w:pPr>
      <w:rPr>
        <w:rFonts w:ascii="Wingdings" w:hAnsi="Wingdings" w:hint="default"/>
      </w:rPr>
    </w:lvl>
  </w:abstractNum>
  <w:abstractNum w:abstractNumId="31" w15:restartNumberingAfterBreak="0">
    <w:nsid w:val="7BD165B9"/>
    <w:multiLevelType w:val="hybridMultilevel"/>
    <w:tmpl w:val="DDF24F52"/>
    <w:lvl w:ilvl="0" w:tplc="040B0001">
      <w:start w:val="1"/>
      <w:numFmt w:val="bullet"/>
      <w:lvlText w:val=""/>
      <w:lvlJc w:val="left"/>
      <w:pPr>
        <w:ind w:left="360" w:hanging="360"/>
      </w:pPr>
      <w:rPr>
        <w:rFonts w:ascii="Symbol" w:hAnsi="Symbol" w:hint="default"/>
      </w:rPr>
    </w:lvl>
    <w:lvl w:ilvl="1" w:tplc="040B0003" w:tentative="1">
      <w:start w:val="1"/>
      <w:numFmt w:val="bullet"/>
      <w:lvlText w:val="o"/>
      <w:lvlJc w:val="left"/>
      <w:pPr>
        <w:ind w:left="1080" w:hanging="360"/>
      </w:pPr>
      <w:rPr>
        <w:rFonts w:ascii="Courier New" w:hAnsi="Courier New" w:cs="Courier New" w:hint="default"/>
      </w:rPr>
    </w:lvl>
    <w:lvl w:ilvl="2" w:tplc="040B0005" w:tentative="1">
      <w:start w:val="1"/>
      <w:numFmt w:val="bullet"/>
      <w:lvlText w:val=""/>
      <w:lvlJc w:val="left"/>
      <w:pPr>
        <w:ind w:left="1800" w:hanging="360"/>
      </w:pPr>
      <w:rPr>
        <w:rFonts w:ascii="Wingdings" w:hAnsi="Wingdings" w:hint="default"/>
      </w:rPr>
    </w:lvl>
    <w:lvl w:ilvl="3" w:tplc="040B0001" w:tentative="1">
      <w:start w:val="1"/>
      <w:numFmt w:val="bullet"/>
      <w:lvlText w:val=""/>
      <w:lvlJc w:val="left"/>
      <w:pPr>
        <w:ind w:left="2520" w:hanging="360"/>
      </w:pPr>
      <w:rPr>
        <w:rFonts w:ascii="Symbol" w:hAnsi="Symbol" w:hint="default"/>
      </w:rPr>
    </w:lvl>
    <w:lvl w:ilvl="4" w:tplc="040B0003" w:tentative="1">
      <w:start w:val="1"/>
      <w:numFmt w:val="bullet"/>
      <w:lvlText w:val="o"/>
      <w:lvlJc w:val="left"/>
      <w:pPr>
        <w:ind w:left="3240" w:hanging="360"/>
      </w:pPr>
      <w:rPr>
        <w:rFonts w:ascii="Courier New" w:hAnsi="Courier New" w:cs="Courier New" w:hint="default"/>
      </w:rPr>
    </w:lvl>
    <w:lvl w:ilvl="5" w:tplc="040B0005" w:tentative="1">
      <w:start w:val="1"/>
      <w:numFmt w:val="bullet"/>
      <w:lvlText w:val=""/>
      <w:lvlJc w:val="left"/>
      <w:pPr>
        <w:ind w:left="3960" w:hanging="360"/>
      </w:pPr>
      <w:rPr>
        <w:rFonts w:ascii="Wingdings" w:hAnsi="Wingdings" w:hint="default"/>
      </w:rPr>
    </w:lvl>
    <w:lvl w:ilvl="6" w:tplc="040B0001" w:tentative="1">
      <w:start w:val="1"/>
      <w:numFmt w:val="bullet"/>
      <w:lvlText w:val=""/>
      <w:lvlJc w:val="left"/>
      <w:pPr>
        <w:ind w:left="4680" w:hanging="360"/>
      </w:pPr>
      <w:rPr>
        <w:rFonts w:ascii="Symbol" w:hAnsi="Symbol" w:hint="default"/>
      </w:rPr>
    </w:lvl>
    <w:lvl w:ilvl="7" w:tplc="040B0003" w:tentative="1">
      <w:start w:val="1"/>
      <w:numFmt w:val="bullet"/>
      <w:lvlText w:val="o"/>
      <w:lvlJc w:val="left"/>
      <w:pPr>
        <w:ind w:left="5400" w:hanging="360"/>
      </w:pPr>
      <w:rPr>
        <w:rFonts w:ascii="Courier New" w:hAnsi="Courier New" w:cs="Courier New" w:hint="default"/>
      </w:rPr>
    </w:lvl>
    <w:lvl w:ilvl="8" w:tplc="040B0005" w:tentative="1">
      <w:start w:val="1"/>
      <w:numFmt w:val="bullet"/>
      <w:lvlText w:val=""/>
      <w:lvlJc w:val="left"/>
      <w:pPr>
        <w:ind w:left="6120" w:hanging="360"/>
      </w:pPr>
      <w:rPr>
        <w:rFonts w:ascii="Wingdings" w:hAnsi="Wingdings" w:hint="default"/>
      </w:rPr>
    </w:lvl>
  </w:abstractNum>
  <w:abstractNum w:abstractNumId="32" w15:restartNumberingAfterBreak="0">
    <w:nsid w:val="7CE061C0"/>
    <w:multiLevelType w:val="hybridMultilevel"/>
    <w:tmpl w:val="D65C2E42"/>
    <w:lvl w:ilvl="0" w:tplc="040B0001">
      <w:start w:val="1"/>
      <w:numFmt w:val="bullet"/>
      <w:lvlText w:val=""/>
      <w:lvlJc w:val="left"/>
      <w:pPr>
        <w:ind w:left="360" w:hanging="360"/>
      </w:pPr>
      <w:rPr>
        <w:rFonts w:ascii="Symbol" w:hAnsi="Symbol" w:hint="default"/>
      </w:rPr>
    </w:lvl>
    <w:lvl w:ilvl="1" w:tplc="040B0003" w:tentative="1">
      <w:start w:val="1"/>
      <w:numFmt w:val="bullet"/>
      <w:lvlText w:val="o"/>
      <w:lvlJc w:val="left"/>
      <w:pPr>
        <w:ind w:left="1080" w:hanging="360"/>
      </w:pPr>
      <w:rPr>
        <w:rFonts w:ascii="Courier New" w:hAnsi="Courier New" w:cs="Courier New" w:hint="default"/>
      </w:rPr>
    </w:lvl>
    <w:lvl w:ilvl="2" w:tplc="040B0005" w:tentative="1">
      <w:start w:val="1"/>
      <w:numFmt w:val="bullet"/>
      <w:lvlText w:val=""/>
      <w:lvlJc w:val="left"/>
      <w:pPr>
        <w:ind w:left="1800" w:hanging="360"/>
      </w:pPr>
      <w:rPr>
        <w:rFonts w:ascii="Wingdings" w:hAnsi="Wingdings" w:hint="default"/>
      </w:rPr>
    </w:lvl>
    <w:lvl w:ilvl="3" w:tplc="040B0001" w:tentative="1">
      <w:start w:val="1"/>
      <w:numFmt w:val="bullet"/>
      <w:lvlText w:val=""/>
      <w:lvlJc w:val="left"/>
      <w:pPr>
        <w:ind w:left="2520" w:hanging="360"/>
      </w:pPr>
      <w:rPr>
        <w:rFonts w:ascii="Symbol" w:hAnsi="Symbol" w:hint="default"/>
      </w:rPr>
    </w:lvl>
    <w:lvl w:ilvl="4" w:tplc="040B0003" w:tentative="1">
      <w:start w:val="1"/>
      <w:numFmt w:val="bullet"/>
      <w:lvlText w:val="o"/>
      <w:lvlJc w:val="left"/>
      <w:pPr>
        <w:ind w:left="3240" w:hanging="360"/>
      </w:pPr>
      <w:rPr>
        <w:rFonts w:ascii="Courier New" w:hAnsi="Courier New" w:cs="Courier New" w:hint="default"/>
      </w:rPr>
    </w:lvl>
    <w:lvl w:ilvl="5" w:tplc="040B0005" w:tentative="1">
      <w:start w:val="1"/>
      <w:numFmt w:val="bullet"/>
      <w:lvlText w:val=""/>
      <w:lvlJc w:val="left"/>
      <w:pPr>
        <w:ind w:left="3960" w:hanging="360"/>
      </w:pPr>
      <w:rPr>
        <w:rFonts w:ascii="Wingdings" w:hAnsi="Wingdings" w:hint="default"/>
      </w:rPr>
    </w:lvl>
    <w:lvl w:ilvl="6" w:tplc="040B0001" w:tentative="1">
      <w:start w:val="1"/>
      <w:numFmt w:val="bullet"/>
      <w:lvlText w:val=""/>
      <w:lvlJc w:val="left"/>
      <w:pPr>
        <w:ind w:left="4680" w:hanging="360"/>
      </w:pPr>
      <w:rPr>
        <w:rFonts w:ascii="Symbol" w:hAnsi="Symbol" w:hint="default"/>
      </w:rPr>
    </w:lvl>
    <w:lvl w:ilvl="7" w:tplc="040B0003" w:tentative="1">
      <w:start w:val="1"/>
      <w:numFmt w:val="bullet"/>
      <w:lvlText w:val="o"/>
      <w:lvlJc w:val="left"/>
      <w:pPr>
        <w:ind w:left="5400" w:hanging="360"/>
      </w:pPr>
      <w:rPr>
        <w:rFonts w:ascii="Courier New" w:hAnsi="Courier New" w:cs="Courier New" w:hint="default"/>
      </w:rPr>
    </w:lvl>
    <w:lvl w:ilvl="8" w:tplc="040B0005" w:tentative="1">
      <w:start w:val="1"/>
      <w:numFmt w:val="bullet"/>
      <w:lvlText w:val=""/>
      <w:lvlJc w:val="left"/>
      <w:pPr>
        <w:ind w:left="6120" w:hanging="360"/>
      </w:pPr>
      <w:rPr>
        <w:rFonts w:ascii="Wingdings" w:hAnsi="Wingdings" w:hint="default"/>
      </w:rPr>
    </w:lvl>
  </w:abstractNum>
  <w:num w:numId="1">
    <w:abstractNumId w:val="8"/>
  </w:num>
  <w:num w:numId="2">
    <w:abstractNumId w:val="22"/>
  </w:num>
  <w:num w:numId="3">
    <w:abstractNumId w:val="32"/>
  </w:num>
  <w:num w:numId="4">
    <w:abstractNumId w:val="24"/>
  </w:num>
  <w:num w:numId="5">
    <w:abstractNumId w:val="29"/>
  </w:num>
  <w:num w:numId="6">
    <w:abstractNumId w:val="25"/>
  </w:num>
  <w:num w:numId="7">
    <w:abstractNumId w:val="31"/>
  </w:num>
  <w:num w:numId="8">
    <w:abstractNumId w:val="5"/>
  </w:num>
  <w:num w:numId="9">
    <w:abstractNumId w:val="2"/>
  </w:num>
  <w:num w:numId="10">
    <w:abstractNumId w:val="6"/>
  </w:num>
  <w:num w:numId="11">
    <w:abstractNumId w:val="13"/>
  </w:num>
  <w:num w:numId="12">
    <w:abstractNumId w:val="3"/>
  </w:num>
  <w:num w:numId="13">
    <w:abstractNumId w:val="7"/>
  </w:num>
  <w:num w:numId="14">
    <w:abstractNumId w:val="16"/>
  </w:num>
  <w:num w:numId="15">
    <w:abstractNumId w:val="11"/>
  </w:num>
  <w:num w:numId="16">
    <w:abstractNumId w:val="27"/>
  </w:num>
  <w:num w:numId="17">
    <w:abstractNumId w:val="27"/>
    <w:lvlOverride w:ilvl="0">
      <w:startOverride w:val="1"/>
    </w:lvlOverride>
  </w:num>
  <w:num w:numId="18">
    <w:abstractNumId w:val="28"/>
  </w:num>
  <w:num w:numId="19">
    <w:abstractNumId w:val="1"/>
  </w:num>
  <w:num w:numId="20">
    <w:abstractNumId w:val="14"/>
  </w:num>
  <w:num w:numId="21">
    <w:abstractNumId w:val="10"/>
  </w:num>
  <w:num w:numId="22">
    <w:abstractNumId w:val="9"/>
  </w:num>
  <w:num w:numId="23">
    <w:abstractNumId w:val="17"/>
  </w:num>
  <w:num w:numId="24">
    <w:abstractNumId w:val="4"/>
  </w:num>
  <w:num w:numId="25">
    <w:abstractNumId w:val="23"/>
  </w:num>
  <w:num w:numId="26">
    <w:abstractNumId w:val="26"/>
  </w:num>
  <w:num w:numId="27">
    <w:abstractNumId w:val="30"/>
  </w:num>
  <w:num w:numId="28">
    <w:abstractNumId w:val="0"/>
  </w:num>
  <w:num w:numId="29">
    <w:abstractNumId w:val="20"/>
  </w:num>
  <w:num w:numId="30">
    <w:abstractNumId w:val="18"/>
  </w:num>
  <w:num w:numId="31">
    <w:abstractNumId w:val="19"/>
  </w:num>
  <w:num w:numId="32">
    <w:abstractNumId w:val="12"/>
  </w:num>
  <w:num w:numId="33">
    <w:abstractNumId w:val="15"/>
  </w:num>
  <w:num w:numId="34">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1"/>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1304"/>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208C7"/>
    <w:rsid w:val="000056C8"/>
    <w:rsid w:val="0000619F"/>
    <w:rsid w:val="00006F06"/>
    <w:rsid w:val="00011FAE"/>
    <w:rsid w:val="00013ACA"/>
    <w:rsid w:val="00015F04"/>
    <w:rsid w:val="000208C7"/>
    <w:rsid w:val="00020AAA"/>
    <w:rsid w:val="000223B5"/>
    <w:rsid w:val="0002284B"/>
    <w:rsid w:val="00022FD9"/>
    <w:rsid w:val="0002394B"/>
    <w:rsid w:val="00023A48"/>
    <w:rsid w:val="00026677"/>
    <w:rsid w:val="000269F0"/>
    <w:rsid w:val="0003226E"/>
    <w:rsid w:val="000331BD"/>
    <w:rsid w:val="0003798A"/>
    <w:rsid w:val="00037F34"/>
    <w:rsid w:val="00044A46"/>
    <w:rsid w:val="000450C6"/>
    <w:rsid w:val="0005154E"/>
    <w:rsid w:val="00052ABA"/>
    <w:rsid w:val="00052E2E"/>
    <w:rsid w:val="000531CA"/>
    <w:rsid w:val="000560E6"/>
    <w:rsid w:val="00056E62"/>
    <w:rsid w:val="00057B04"/>
    <w:rsid w:val="00060166"/>
    <w:rsid w:val="000623C5"/>
    <w:rsid w:val="00062B1F"/>
    <w:rsid w:val="000630A3"/>
    <w:rsid w:val="000637C8"/>
    <w:rsid w:val="0006452A"/>
    <w:rsid w:val="0006619E"/>
    <w:rsid w:val="00073EC8"/>
    <w:rsid w:val="0007443E"/>
    <w:rsid w:val="00074D48"/>
    <w:rsid w:val="00076D03"/>
    <w:rsid w:val="00077F68"/>
    <w:rsid w:val="00080793"/>
    <w:rsid w:val="00081220"/>
    <w:rsid w:val="00082070"/>
    <w:rsid w:val="00090132"/>
    <w:rsid w:val="000902C8"/>
    <w:rsid w:val="00091BD3"/>
    <w:rsid w:val="000925AC"/>
    <w:rsid w:val="00092985"/>
    <w:rsid w:val="00094D75"/>
    <w:rsid w:val="000960F8"/>
    <w:rsid w:val="00096A31"/>
    <w:rsid w:val="000A1FED"/>
    <w:rsid w:val="000A23F7"/>
    <w:rsid w:val="000A7851"/>
    <w:rsid w:val="000A7D2B"/>
    <w:rsid w:val="000B06D7"/>
    <w:rsid w:val="000B1BB0"/>
    <w:rsid w:val="000B3D97"/>
    <w:rsid w:val="000B443E"/>
    <w:rsid w:val="000B4F71"/>
    <w:rsid w:val="000B5AC1"/>
    <w:rsid w:val="000B6212"/>
    <w:rsid w:val="000B62A2"/>
    <w:rsid w:val="000B690A"/>
    <w:rsid w:val="000B7D49"/>
    <w:rsid w:val="000C0599"/>
    <w:rsid w:val="000C4A0D"/>
    <w:rsid w:val="000C603E"/>
    <w:rsid w:val="000C6A7A"/>
    <w:rsid w:val="000D3438"/>
    <w:rsid w:val="000D53D6"/>
    <w:rsid w:val="000D5697"/>
    <w:rsid w:val="000D7C3E"/>
    <w:rsid w:val="000D7E67"/>
    <w:rsid w:val="000D7EF8"/>
    <w:rsid w:val="000E068A"/>
    <w:rsid w:val="000E15AC"/>
    <w:rsid w:val="000E2653"/>
    <w:rsid w:val="000E2FBC"/>
    <w:rsid w:val="000E4908"/>
    <w:rsid w:val="000E51E9"/>
    <w:rsid w:val="000F10D3"/>
    <w:rsid w:val="000F43A5"/>
    <w:rsid w:val="000F4615"/>
    <w:rsid w:val="000F5535"/>
    <w:rsid w:val="000F5AAD"/>
    <w:rsid w:val="000F5E52"/>
    <w:rsid w:val="000F7197"/>
    <w:rsid w:val="001004D9"/>
    <w:rsid w:val="00100535"/>
    <w:rsid w:val="00101600"/>
    <w:rsid w:val="001043DA"/>
    <w:rsid w:val="001051ED"/>
    <w:rsid w:val="001056B2"/>
    <w:rsid w:val="00106501"/>
    <w:rsid w:val="001067D3"/>
    <w:rsid w:val="00110FD4"/>
    <w:rsid w:val="00117F01"/>
    <w:rsid w:val="00124C5B"/>
    <w:rsid w:val="00125DD7"/>
    <w:rsid w:val="001261D2"/>
    <w:rsid w:val="00130CEF"/>
    <w:rsid w:val="001346C6"/>
    <w:rsid w:val="00135E2B"/>
    <w:rsid w:val="00136C45"/>
    <w:rsid w:val="001448D4"/>
    <w:rsid w:val="00144960"/>
    <w:rsid w:val="001472BC"/>
    <w:rsid w:val="001521EA"/>
    <w:rsid w:val="001540D8"/>
    <w:rsid w:val="00154C0B"/>
    <w:rsid w:val="00156AB2"/>
    <w:rsid w:val="00156C00"/>
    <w:rsid w:val="001617B4"/>
    <w:rsid w:val="00164382"/>
    <w:rsid w:val="00170413"/>
    <w:rsid w:val="00171975"/>
    <w:rsid w:val="00173A08"/>
    <w:rsid w:val="00174200"/>
    <w:rsid w:val="001759F0"/>
    <w:rsid w:val="0017759E"/>
    <w:rsid w:val="00177CA8"/>
    <w:rsid w:val="0018238E"/>
    <w:rsid w:val="00187157"/>
    <w:rsid w:val="00192574"/>
    <w:rsid w:val="00193520"/>
    <w:rsid w:val="001A1A51"/>
    <w:rsid w:val="001A2CDA"/>
    <w:rsid w:val="001A45F1"/>
    <w:rsid w:val="001A56DF"/>
    <w:rsid w:val="001A645A"/>
    <w:rsid w:val="001A6F33"/>
    <w:rsid w:val="001B0870"/>
    <w:rsid w:val="001B09BE"/>
    <w:rsid w:val="001B1E73"/>
    <w:rsid w:val="001B6707"/>
    <w:rsid w:val="001B7EAC"/>
    <w:rsid w:val="001C52FC"/>
    <w:rsid w:val="001D235F"/>
    <w:rsid w:val="001D3413"/>
    <w:rsid w:val="001D3921"/>
    <w:rsid w:val="001D6894"/>
    <w:rsid w:val="001E04BB"/>
    <w:rsid w:val="001E055E"/>
    <w:rsid w:val="001E1310"/>
    <w:rsid w:val="001E3060"/>
    <w:rsid w:val="001E3332"/>
    <w:rsid w:val="001E5D1C"/>
    <w:rsid w:val="001E7C16"/>
    <w:rsid w:val="001E7E2E"/>
    <w:rsid w:val="001F14E8"/>
    <w:rsid w:val="001F36DB"/>
    <w:rsid w:val="001F5236"/>
    <w:rsid w:val="0020247E"/>
    <w:rsid w:val="0020370E"/>
    <w:rsid w:val="0020443E"/>
    <w:rsid w:val="002053F3"/>
    <w:rsid w:val="00211445"/>
    <w:rsid w:val="002117F7"/>
    <w:rsid w:val="0021207D"/>
    <w:rsid w:val="00212B93"/>
    <w:rsid w:val="00213A0A"/>
    <w:rsid w:val="00217ECF"/>
    <w:rsid w:val="002217DA"/>
    <w:rsid w:val="00221FEA"/>
    <w:rsid w:val="00222F7E"/>
    <w:rsid w:val="00223539"/>
    <w:rsid w:val="00232CDE"/>
    <w:rsid w:val="00247DDF"/>
    <w:rsid w:val="002511C3"/>
    <w:rsid w:val="00251D51"/>
    <w:rsid w:val="00252FC3"/>
    <w:rsid w:val="00256F01"/>
    <w:rsid w:val="002578B3"/>
    <w:rsid w:val="00260660"/>
    <w:rsid w:val="002619E7"/>
    <w:rsid w:val="002630D5"/>
    <w:rsid w:val="00264EA2"/>
    <w:rsid w:val="00265865"/>
    <w:rsid w:val="00265E80"/>
    <w:rsid w:val="002679F8"/>
    <w:rsid w:val="002706AB"/>
    <w:rsid w:val="00271375"/>
    <w:rsid w:val="0027303D"/>
    <w:rsid w:val="00273382"/>
    <w:rsid w:val="002736D4"/>
    <w:rsid w:val="00273BC7"/>
    <w:rsid w:val="00274980"/>
    <w:rsid w:val="002767D6"/>
    <w:rsid w:val="00281E6D"/>
    <w:rsid w:val="00283A6B"/>
    <w:rsid w:val="00283C8C"/>
    <w:rsid w:val="0028673E"/>
    <w:rsid w:val="00291D75"/>
    <w:rsid w:val="0029470A"/>
    <w:rsid w:val="00295E5C"/>
    <w:rsid w:val="002A1837"/>
    <w:rsid w:val="002A1E83"/>
    <w:rsid w:val="002A235D"/>
    <w:rsid w:val="002A2684"/>
    <w:rsid w:val="002A4BF4"/>
    <w:rsid w:val="002A60D9"/>
    <w:rsid w:val="002B164D"/>
    <w:rsid w:val="002B29D0"/>
    <w:rsid w:val="002B30C6"/>
    <w:rsid w:val="002B3C40"/>
    <w:rsid w:val="002B62D4"/>
    <w:rsid w:val="002B6C91"/>
    <w:rsid w:val="002B7F4F"/>
    <w:rsid w:val="002C2839"/>
    <w:rsid w:val="002C2B57"/>
    <w:rsid w:val="002C3066"/>
    <w:rsid w:val="002C74B2"/>
    <w:rsid w:val="002D03D5"/>
    <w:rsid w:val="002E12ED"/>
    <w:rsid w:val="002E68B6"/>
    <w:rsid w:val="002F0A26"/>
    <w:rsid w:val="002F1198"/>
    <w:rsid w:val="002F2EEA"/>
    <w:rsid w:val="002F622C"/>
    <w:rsid w:val="002F7A01"/>
    <w:rsid w:val="003016C8"/>
    <w:rsid w:val="00302C85"/>
    <w:rsid w:val="00306AAF"/>
    <w:rsid w:val="0030711F"/>
    <w:rsid w:val="00307521"/>
    <w:rsid w:val="003105F8"/>
    <w:rsid w:val="003179B3"/>
    <w:rsid w:val="00320B6E"/>
    <w:rsid w:val="003234CC"/>
    <w:rsid w:val="003240DD"/>
    <w:rsid w:val="003274F7"/>
    <w:rsid w:val="00334BC9"/>
    <w:rsid w:val="003352B8"/>
    <w:rsid w:val="0033584C"/>
    <w:rsid w:val="0033584F"/>
    <w:rsid w:val="00337D73"/>
    <w:rsid w:val="00342569"/>
    <w:rsid w:val="00342E15"/>
    <w:rsid w:val="00343291"/>
    <w:rsid w:val="00345946"/>
    <w:rsid w:val="003474FA"/>
    <w:rsid w:val="003532D6"/>
    <w:rsid w:val="0035350B"/>
    <w:rsid w:val="003535A2"/>
    <w:rsid w:val="00356465"/>
    <w:rsid w:val="00361C00"/>
    <w:rsid w:val="00362906"/>
    <w:rsid w:val="003734D9"/>
    <w:rsid w:val="003745CA"/>
    <w:rsid w:val="0038088D"/>
    <w:rsid w:val="0038118F"/>
    <w:rsid w:val="003824E5"/>
    <w:rsid w:val="00382E7E"/>
    <w:rsid w:val="00385E26"/>
    <w:rsid w:val="0038785A"/>
    <w:rsid w:val="003913F9"/>
    <w:rsid w:val="00394D1A"/>
    <w:rsid w:val="00396FB5"/>
    <w:rsid w:val="003973BC"/>
    <w:rsid w:val="00397991"/>
    <w:rsid w:val="003A1A6C"/>
    <w:rsid w:val="003A3759"/>
    <w:rsid w:val="003A3E3B"/>
    <w:rsid w:val="003A3EA2"/>
    <w:rsid w:val="003A3F61"/>
    <w:rsid w:val="003A4315"/>
    <w:rsid w:val="003A53FF"/>
    <w:rsid w:val="003A70CD"/>
    <w:rsid w:val="003B0063"/>
    <w:rsid w:val="003B0726"/>
    <w:rsid w:val="003B3851"/>
    <w:rsid w:val="003B3877"/>
    <w:rsid w:val="003B3FA9"/>
    <w:rsid w:val="003B4EB4"/>
    <w:rsid w:val="003C0D63"/>
    <w:rsid w:val="003C1B23"/>
    <w:rsid w:val="003C27D0"/>
    <w:rsid w:val="003C303B"/>
    <w:rsid w:val="003C4A1D"/>
    <w:rsid w:val="003C7032"/>
    <w:rsid w:val="003D0CC2"/>
    <w:rsid w:val="003D1AB5"/>
    <w:rsid w:val="003D20F3"/>
    <w:rsid w:val="003D31E3"/>
    <w:rsid w:val="003E311F"/>
    <w:rsid w:val="003E35CD"/>
    <w:rsid w:val="003E4F90"/>
    <w:rsid w:val="003E5002"/>
    <w:rsid w:val="003E5010"/>
    <w:rsid w:val="003E5DC1"/>
    <w:rsid w:val="003F076B"/>
    <w:rsid w:val="003F194E"/>
    <w:rsid w:val="003F6B15"/>
    <w:rsid w:val="003F6CF2"/>
    <w:rsid w:val="004009D7"/>
    <w:rsid w:val="00401FA6"/>
    <w:rsid w:val="00402C7F"/>
    <w:rsid w:val="00405503"/>
    <w:rsid w:val="00406C70"/>
    <w:rsid w:val="00407593"/>
    <w:rsid w:val="004100C6"/>
    <w:rsid w:val="0041286A"/>
    <w:rsid w:val="004164D0"/>
    <w:rsid w:val="00417CED"/>
    <w:rsid w:val="00423001"/>
    <w:rsid w:val="00425E90"/>
    <w:rsid w:val="0042650E"/>
    <w:rsid w:val="00427AB7"/>
    <w:rsid w:val="00427E1E"/>
    <w:rsid w:val="00433F94"/>
    <w:rsid w:val="00435D40"/>
    <w:rsid w:val="00441CB5"/>
    <w:rsid w:val="004421A2"/>
    <w:rsid w:val="00444D5F"/>
    <w:rsid w:val="004464FB"/>
    <w:rsid w:val="004509F4"/>
    <w:rsid w:val="0045103A"/>
    <w:rsid w:val="0045110B"/>
    <w:rsid w:val="00453AE4"/>
    <w:rsid w:val="00454267"/>
    <w:rsid w:val="004562FD"/>
    <w:rsid w:val="00456580"/>
    <w:rsid w:val="004619A1"/>
    <w:rsid w:val="00463D49"/>
    <w:rsid w:val="0046484B"/>
    <w:rsid w:val="004652DF"/>
    <w:rsid w:val="00466E1D"/>
    <w:rsid w:val="00470E6C"/>
    <w:rsid w:val="0047248B"/>
    <w:rsid w:val="00474122"/>
    <w:rsid w:val="004779D1"/>
    <w:rsid w:val="00477F94"/>
    <w:rsid w:val="00481843"/>
    <w:rsid w:val="00481B5A"/>
    <w:rsid w:val="00493D77"/>
    <w:rsid w:val="0049578B"/>
    <w:rsid w:val="00495EE2"/>
    <w:rsid w:val="004A136F"/>
    <w:rsid w:val="004A3297"/>
    <w:rsid w:val="004B0FCD"/>
    <w:rsid w:val="004B1FF1"/>
    <w:rsid w:val="004B3197"/>
    <w:rsid w:val="004B49C3"/>
    <w:rsid w:val="004B529C"/>
    <w:rsid w:val="004B6474"/>
    <w:rsid w:val="004B75E6"/>
    <w:rsid w:val="004C053C"/>
    <w:rsid w:val="004C05E6"/>
    <w:rsid w:val="004C1F8D"/>
    <w:rsid w:val="004C43C5"/>
    <w:rsid w:val="004C5BEA"/>
    <w:rsid w:val="004D0416"/>
    <w:rsid w:val="004D0585"/>
    <w:rsid w:val="004D1D29"/>
    <w:rsid w:val="004D5297"/>
    <w:rsid w:val="004D60A0"/>
    <w:rsid w:val="004D652B"/>
    <w:rsid w:val="004D7312"/>
    <w:rsid w:val="004E070A"/>
    <w:rsid w:val="004E19A0"/>
    <w:rsid w:val="004E1F62"/>
    <w:rsid w:val="004E2504"/>
    <w:rsid w:val="004E2822"/>
    <w:rsid w:val="004E4F21"/>
    <w:rsid w:val="004E6D2F"/>
    <w:rsid w:val="004F17E5"/>
    <w:rsid w:val="004F21EF"/>
    <w:rsid w:val="004F3851"/>
    <w:rsid w:val="004F43C0"/>
    <w:rsid w:val="004F6482"/>
    <w:rsid w:val="004F6E9F"/>
    <w:rsid w:val="004F7159"/>
    <w:rsid w:val="00503452"/>
    <w:rsid w:val="00507A59"/>
    <w:rsid w:val="00512E91"/>
    <w:rsid w:val="0051352D"/>
    <w:rsid w:val="00513CC3"/>
    <w:rsid w:val="00516DEC"/>
    <w:rsid w:val="00520772"/>
    <w:rsid w:val="005212D5"/>
    <w:rsid w:val="00525821"/>
    <w:rsid w:val="00526527"/>
    <w:rsid w:val="005278BB"/>
    <w:rsid w:val="0053003F"/>
    <w:rsid w:val="00532B62"/>
    <w:rsid w:val="00534926"/>
    <w:rsid w:val="005349D4"/>
    <w:rsid w:val="005351BE"/>
    <w:rsid w:val="0053575B"/>
    <w:rsid w:val="00535EA9"/>
    <w:rsid w:val="005369B9"/>
    <w:rsid w:val="0054738D"/>
    <w:rsid w:val="00551B8D"/>
    <w:rsid w:val="005526AB"/>
    <w:rsid w:val="005562D8"/>
    <w:rsid w:val="00556381"/>
    <w:rsid w:val="005605AB"/>
    <w:rsid w:val="00561826"/>
    <w:rsid w:val="00566789"/>
    <w:rsid w:val="0057075F"/>
    <w:rsid w:val="00571224"/>
    <w:rsid w:val="00571359"/>
    <w:rsid w:val="0057189F"/>
    <w:rsid w:val="00572770"/>
    <w:rsid w:val="005736F8"/>
    <w:rsid w:val="00574005"/>
    <w:rsid w:val="005760E8"/>
    <w:rsid w:val="00582D6B"/>
    <w:rsid w:val="00583E9A"/>
    <w:rsid w:val="00586142"/>
    <w:rsid w:val="005900F5"/>
    <w:rsid w:val="0059084F"/>
    <w:rsid w:val="00590A32"/>
    <w:rsid w:val="005923A9"/>
    <w:rsid w:val="00592535"/>
    <w:rsid w:val="0059387C"/>
    <w:rsid w:val="00597EF1"/>
    <w:rsid w:val="005A03E3"/>
    <w:rsid w:val="005A28C4"/>
    <w:rsid w:val="005A3B09"/>
    <w:rsid w:val="005A55B0"/>
    <w:rsid w:val="005A57AA"/>
    <w:rsid w:val="005A6471"/>
    <w:rsid w:val="005A7883"/>
    <w:rsid w:val="005A7CB5"/>
    <w:rsid w:val="005B0DFD"/>
    <w:rsid w:val="005B11EF"/>
    <w:rsid w:val="005B187E"/>
    <w:rsid w:val="005B1996"/>
    <w:rsid w:val="005B223B"/>
    <w:rsid w:val="005B30C4"/>
    <w:rsid w:val="005B5F41"/>
    <w:rsid w:val="005C02B1"/>
    <w:rsid w:val="005C157A"/>
    <w:rsid w:val="005C29D0"/>
    <w:rsid w:val="005C335D"/>
    <w:rsid w:val="005C7052"/>
    <w:rsid w:val="005C7C3F"/>
    <w:rsid w:val="005C7DB8"/>
    <w:rsid w:val="005D0770"/>
    <w:rsid w:val="005D6861"/>
    <w:rsid w:val="005E0CD5"/>
    <w:rsid w:val="005E1001"/>
    <w:rsid w:val="005E114E"/>
    <w:rsid w:val="005E1E79"/>
    <w:rsid w:val="005E4E95"/>
    <w:rsid w:val="005E51B7"/>
    <w:rsid w:val="005E7A03"/>
    <w:rsid w:val="005E7A63"/>
    <w:rsid w:val="005F1B50"/>
    <w:rsid w:val="005F5A2F"/>
    <w:rsid w:val="00603047"/>
    <w:rsid w:val="00604A9E"/>
    <w:rsid w:val="006052EC"/>
    <w:rsid w:val="006110C7"/>
    <w:rsid w:val="0061248A"/>
    <w:rsid w:val="00612BD2"/>
    <w:rsid w:val="0061713A"/>
    <w:rsid w:val="006229A4"/>
    <w:rsid w:val="00622E32"/>
    <w:rsid w:val="00623D7A"/>
    <w:rsid w:val="00634021"/>
    <w:rsid w:val="00641B72"/>
    <w:rsid w:val="00642D4E"/>
    <w:rsid w:val="00645DE2"/>
    <w:rsid w:val="0064730E"/>
    <w:rsid w:val="00652BC9"/>
    <w:rsid w:val="00656441"/>
    <w:rsid w:val="00656CD4"/>
    <w:rsid w:val="00656EAB"/>
    <w:rsid w:val="006656DE"/>
    <w:rsid w:val="00667C60"/>
    <w:rsid w:val="006723EA"/>
    <w:rsid w:val="006741F0"/>
    <w:rsid w:val="006777E4"/>
    <w:rsid w:val="00680B43"/>
    <w:rsid w:val="00682AC0"/>
    <w:rsid w:val="00691074"/>
    <w:rsid w:val="00691ED0"/>
    <w:rsid w:val="0069291B"/>
    <w:rsid w:val="00693B69"/>
    <w:rsid w:val="00694212"/>
    <w:rsid w:val="006946A8"/>
    <w:rsid w:val="00694F8C"/>
    <w:rsid w:val="0069746C"/>
    <w:rsid w:val="006A0819"/>
    <w:rsid w:val="006A2022"/>
    <w:rsid w:val="006A2CE4"/>
    <w:rsid w:val="006A60B4"/>
    <w:rsid w:val="006A784F"/>
    <w:rsid w:val="006B0282"/>
    <w:rsid w:val="006B1BD1"/>
    <w:rsid w:val="006B2A6E"/>
    <w:rsid w:val="006B5E99"/>
    <w:rsid w:val="006B63E3"/>
    <w:rsid w:val="006C0A84"/>
    <w:rsid w:val="006C11EE"/>
    <w:rsid w:val="006C436C"/>
    <w:rsid w:val="006C4F4F"/>
    <w:rsid w:val="006C544A"/>
    <w:rsid w:val="006C79E7"/>
    <w:rsid w:val="006D29FC"/>
    <w:rsid w:val="006D2F89"/>
    <w:rsid w:val="006D4328"/>
    <w:rsid w:val="006D442F"/>
    <w:rsid w:val="006D7CC1"/>
    <w:rsid w:val="006E4D48"/>
    <w:rsid w:val="006E6C02"/>
    <w:rsid w:val="006E7EA2"/>
    <w:rsid w:val="006F0EA6"/>
    <w:rsid w:val="006F15AD"/>
    <w:rsid w:val="006F3043"/>
    <w:rsid w:val="006F42F7"/>
    <w:rsid w:val="006F70B0"/>
    <w:rsid w:val="0070095F"/>
    <w:rsid w:val="007041BD"/>
    <w:rsid w:val="007053D4"/>
    <w:rsid w:val="00706623"/>
    <w:rsid w:val="0071098D"/>
    <w:rsid w:val="00714D98"/>
    <w:rsid w:val="00716C5C"/>
    <w:rsid w:val="00721080"/>
    <w:rsid w:val="00721ED2"/>
    <w:rsid w:val="00722363"/>
    <w:rsid w:val="0072775E"/>
    <w:rsid w:val="00732D9D"/>
    <w:rsid w:val="00733C36"/>
    <w:rsid w:val="0073539B"/>
    <w:rsid w:val="00740D3A"/>
    <w:rsid w:val="00741B5F"/>
    <w:rsid w:val="0074395A"/>
    <w:rsid w:val="007447D5"/>
    <w:rsid w:val="007453C9"/>
    <w:rsid w:val="00745BC2"/>
    <w:rsid w:val="007471AE"/>
    <w:rsid w:val="00753389"/>
    <w:rsid w:val="00764433"/>
    <w:rsid w:val="00764722"/>
    <w:rsid w:val="0076639E"/>
    <w:rsid w:val="00770A87"/>
    <w:rsid w:val="00780315"/>
    <w:rsid w:val="007803F4"/>
    <w:rsid w:val="00782433"/>
    <w:rsid w:val="00783B26"/>
    <w:rsid w:val="0078716F"/>
    <w:rsid w:val="00787EB9"/>
    <w:rsid w:val="00790AAB"/>
    <w:rsid w:val="00791071"/>
    <w:rsid w:val="007916EF"/>
    <w:rsid w:val="00793720"/>
    <w:rsid w:val="00794A86"/>
    <w:rsid w:val="00796524"/>
    <w:rsid w:val="007A3928"/>
    <w:rsid w:val="007A4A0B"/>
    <w:rsid w:val="007A5349"/>
    <w:rsid w:val="007A53D4"/>
    <w:rsid w:val="007A5C93"/>
    <w:rsid w:val="007B2F3D"/>
    <w:rsid w:val="007C3A54"/>
    <w:rsid w:val="007C5103"/>
    <w:rsid w:val="007C5CE7"/>
    <w:rsid w:val="007C7826"/>
    <w:rsid w:val="007D2FF4"/>
    <w:rsid w:val="007D6792"/>
    <w:rsid w:val="007D6E83"/>
    <w:rsid w:val="007D6F0B"/>
    <w:rsid w:val="007E0ED6"/>
    <w:rsid w:val="007E21AA"/>
    <w:rsid w:val="007E5180"/>
    <w:rsid w:val="007E6AC6"/>
    <w:rsid w:val="007E7370"/>
    <w:rsid w:val="007F2171"/>
    <w:rsid w:val="007F2D66"/>
    <w:rsid w:val="007F3214"/>
    <w:rsid w:val="007F5881"/>
    <w:rsid w:val="007F6D83"/>
    <w:rsid w:val="007F7BDF"/>
    <w:rsid w:val="00800B50"/>
    <w:rsid w:val="00800C99"/>
    <w:rsid w:val="00801941"/>
    <w:rsid w:val="00803D6A"/>
    <w:rsid w:val="0080489A"/>
    <w:rsid w:val="008054CF"/>
    <w:rsid w:val="00807264"/>
    <w:rsid w:val="008079BB"/>
    <w:rsid w:val="00810953"/>
    <w:rsid w:val="00814C74"/>
    <w:rsid w:val="0081566F"/>
    <w:rsid w:val="00815D0D"/>
    <w:rsid w:val="00816D95"/>
    <w:rsid w:val="00820644"/>
    <w:rsid w:val="00821467"/>
    <w:rsid w:val="00823E75"/>
    <w:rsid w:val="00825F38"/>
    <w:rsid w:val="00826B33"/>
    <w:rsid w:val="00827E62"/>
    <w:rsid w:val="00830728"/>
    <w:rsid w:val="00830E89"/>
    <w:rsid w:val="00833A67"/>
    <w:rsid w:val="008342AC"/>
    <w:rsid w:val="008342E5"/>
    <w:rsid w:val="00835500"/>
    <w:rsid w:val="0084056B"/>
    <w:rsid w:val="00840C27"/>
    <w:rsid w:val="00844298"/>
    <w:rsid w:val="008457EA"/>
    <w:rsid w:val="00846F57"/>
    <w:rsid w:val="00852DC6"/>
    <w:rsid w:val="008532C7"/>
    <w:rsid w:val="008536FE"/>
    <w:rsid w:val="00853E58"/>
    <w:rsid w:val="00854693"/>
    <w:rsid w:val="0086015F"/>
    <w:rsid w:val="008645B8"/>
    <w:rsid w:val="00865198"/>
    <w:rsid w:val="00867210"/>
    <w:rsid w:val="00867666"/>
    <w:rsid w:val="0087007E"/>
    <w:rsid w:val="00871844"/>
    <w:rsid w:val="00874E15"/>
    <w:rsid w:val="008807C1"/>
    <w:rsid w:val="00880F60"/>
    <w:rsid w:val="008824FC"/>
    <w:rsid w:val="00887152"/>
    <w:rsid w:val="008876A9"/>
    <w:rsid w:val="00890050"/>
    <w:rsid w:val="008912F3"/>
    <w:rsid w:val="0089327F"/>
    <w:rsid w:val="0089482E"/>
    <w:rsid w:val="00894906"/>
    <w:rsid w:val="0089763D"/>
    <w:rsid w:val="008A0043"/>
    <w:rsid w:val="008A0B90"/>
    <w:rsid w:val="008A21DB"/>
    <w:rsid w:val="008A4085"/>
    <w:rsid w:val="008B3459"/>
    <w:rsid w:val="008B4012"/>
    <w:rsid w:val="008B675F"/>
    <w:rsid w:val="008C01FB"/>
    <w:rsid w:val="008C3BF2"/>
    <w:rsid w:val="008C4C7E"/>
    <w:rsid w:val="008C5ED6"/>
    <w:rsid w:val="008D0A98"/>
    <w:rsid w:val="008D1451"/>
    <w:rsid w:val="008D55BD"/>
    <w:rsid w:val="008D6AD2"/>
    <w:rsid w:val="008E0BD8"/>
    <w:rsid w:val="008E437E"/>
    <w:rsid w:val="008E45D9"/>
    <w:rsid w:val="008E48AF"/>
    <w:rsid w:val="008E4CD3"/>
    <w:rsid w:val="008E632C"/>
    <w:rsid w:val="008E6F38"/>
    <w:rsid w:val="008F2FA2"/>
    <w:rsid w:val="008F78EF"/>
    <w:rsid w:val="00904C33"/>
    <w:rsid w:val="00906AA7"/>
    <w:rsid w:val="009103E0"/>
    <w:rsid w:val="009110CE"/>
    <w:rsid w:val="009123C7"/>
    <w:rsid w:val="0091294B"/>
    <w:rsid w:val="00914868"/>
    <w:rsid w:val="00920CB4"/>
    <w:rsid w:val="009221DA"/>
    <w:rsid w:val="00922705"/>
    <w:rsid w:val="009237FA"/>
    <w:rsid w:val="0092576D"/>
    <w:rsid w:val="00926D87"/>
    <w:rsid w:val="00926D8B"/>
    <w:rsid w:val="00926FB6"/>
    <w:rsid w:val="00927C81"/>
    <w:rsid w:val="00930A02"/>
    <w:rsid w:val="00932B82"/>
    <w:rsid w:val="009335C1"/>
    <w:rsid w:val="00933E2E"/>
    <w:rsid w:val="00935335"/>
    <w:rsid w:val="00935AE1"/>
    <w:rsid w:val="00936560"/>
    <w:rsid w:val="009371A2"/>
    <w:rsid w:val="00937420"/>
    <w:rsid w:val="00940E8F"/>
    <w:rsid w:val="009427FA"/>
    <w:rsid w:val="00942915"/>
    <w:rsid w:val="0094685A"/>
    <w:rsid w:val="00950E88"/>
    <w:rsid w:val="00954D88"/>
    <w:rsid w:val="009612C0"/>
    <w:rsid w:val="00961C57"/>
    <w:rsid w:val="0096534C"/>
    <w:rsid w:val="009662B6"/>
    <w:rsid w:val="00973C9D"/>
    <w:rsid w:val="009744C3"/>
    <w:rsid w:val="00975156"/>
    <w:rsid w:val="0098452A"/>
    <w:rsid w:val="00985AC8"/>
    <w:rsid w:val="0098681E"/>
    <w:rsid w:val="00994CE7"/>
    <w:rsid w:val="009A0CC9"/>
    <w:rsid w:val="009A22F1"/>
    <w:rsid w:val="009A58CA"/>
    <w:rsid w:val="009A7765"/>
    <w:rsid w:val="009B1B9D"/>
    <w:rsid w:val="009B4077"/>
    <w:rsid w:val="009C1944"/>
    <w:rsid w:val="009C7A35"/>
    <w:rsid w:val="009D01EB"/>
    <w:rsid w:val="009D0CCE"/>
    <w:rsid w:val="009D2574"/>
    <w:rsid w:val="009D3944"/>
    <w:rsid w:val="009D3D75"/>
    <w:rsid w:val="009D773F"/>
    <w:rsid w:val="009E0457"/>
    <w:rsid w:val="009E1386"/>
    <w:rsid w:val="009E578F"/>
    <w:rsid w:val="009E6401"/>
    <w:rsid w:val="009E66CE"/>
    <w:rsid w:val="009F15BC"/>
    <w:rsid w:val="009F1638"/>
    <w:rsid w:val="009F33A3"/>
    <w:rsid w:val="009F3C34"/>
    <w:rsid w:val="009F48DA"/>
    <w:rsid w:val="009F541C"/>
    <w:rsid w:val="00A02194"/>
    <w:rsid w:val="00A11BCF"/>
    <w:rsid w:val="00A126CD"/>
    <w:rsid w:val="00A12A9D"/>
    <w:rsid w:val="00A14236"/>
    <w:rsid w:val="00A16AA1"/>
    <w:rsid w:val="00A16E74"/>
    <w:rsid w:val="00A20AAE"/>
    <w:rsid w:val="00A256D6"/>
    <w:rsid w:val="00A25CFE"/>
    <w:rsid w:val="00A2608D"/>
    <w:rsid w:val="00A26E46"/>
    <w:rsid w:val="00A3443C"/>
    <w:rsid w:val="00A34E36"/>
    <w:rsid w:val="00A3518E"/>
    <w:rsid w:val="00A41712"/>
    <w:rsid w:val="00A438D0"/>
    <w:rsid w:val="00A43D1C"/>
    <w:rsid w:val="00A43F2A"/>
    <w:rsid w:val="00A45AA3"/>
    <w:rsid w:val="00A50822"/>
    <w:rsid w:val="00A5118D"/>
    <w:rsid w:val="00A5439D"/>
    <w:rsid w:val="00A55041"/>
    <w:rsid w:val="00A5583F"/>
    <w:rsid w:val="00A56CAB"/>
    <w:rsid w:val="00A575EA"/>
    <w:rsid w:val="00A63AEC"/>
    <w:rsid w:val="00A64C12"/>
    <w:rsid w:val="00A74274"/>
    <w:rsid w:val="00A7462D"/>
    <w:rsid w:val="00A75AEF"/>
    <w:rsid w:val="00A83198"/>
    <w:rsid w:val="00A839D8"/>
    <w:rsid w:val="00A839E3"/>
    <w:rsid w:val="00A8612E"/>
    <w:rsid w:val="00A86752"/>
    <w:rsid w:val="00A904A5"/>
    <w:rsid w:val="00A91A06"/>
    <w:rsid w:val="00A95506"/>
    <w:rsid w:val="00A95697"/>
    <w:rsid w:val="00A96340"/>
    <w:rsid w:val="00A97526"/>
    <w:rsid w:val="00AA024F"/>
    <w:rsid w:val="00AA0E6E"/>
    <w:rsid w:val="00AA0F8A"/>
    <w:rsid w:val="00AA2A4B"/>
    <w:rsid w:val="00AB090E"/>
    <w:rsid w:val="00AB1803"/>
    <w:rsid w:val="00AB1874"/>
    <w:rsid w:val="00AB1CD1"/>
    <w:rsid w:val="00AB27E9"/>
    <w:rsid w:val="00AB3995"/>
    <w:rsid w:val="00AB4094"/>
    <w:rsid w:val="00AB662E"/>
    <w:rsid w:val="00AC00FC"/>
    <w:rsid w:val="00AC05BE"/>
    <w:rsid w:val="00AC1402"/>
    <w:rsid w:val="00AC2330"/>
    <w:rsid w:val="00AC44FA"/>
    <w:rsid w:val="00AC6B09"/>
    <w:rsid w:val="00AC793A"/>
    <w:rsid w:val="00AD2B78"/>
    <w:rsid w:val="00AD35AC"/>
    <w:rsid w:val="00AD394E"/>
    <w:rsid w:val="00AD51E0"/>
    <w:rsid w:val="00AD566A"/>
    <w:rsid w:val="00AD5833"/>
    <w:rsid w:val="00AE26F8"/>
    <w:rsid w:val="00AE5220"/>
    <w:rsid w:val="00AF1511"/>
    <w:rsid w:val="00AF1E14"/>
    <w:rsid w:val="00AF20EE"/>
    <w:rsid w:val="00AF417C"/>
    <w:rsid w:val="00AF480A"/>
    <w:rsid w:val="00AF5F0E"/>
    <w:rsid w:val="00B01EC9"/>
    <w:rsid w:val="00B03DE2"/>
    <w:rsid w:val="00B04D78"/>
    <w:rsid w:val="00B05E94"/>
    <w:rsid w:val="00B14805"/>
    <w:rsid w:val="00B1679C"/>
    <w:rsid w:val="00B20209"/>
    <w:rsid w:val="00B216BC"/>
    <w:rsid w:val="00B21F2F"/>
    <w:rsid w:val="00B23049"/>
    <w:rsid w:val="00B23450"/>
    <w:rsid w:val="00B30370"/>
    <w:rsid w:val="00B30991"/>
    <w:rsid w:val="00B30BB5"/>
    <w:rsid w:val="00B4367A"/>
    <w:rsid w:val="00B44A08"/>
    <w:rsid w:val="00B46B7E"/>
    <w:rsid w:val="00B5205B"/>
    <w:rsid w:val="00B54B86"/>
    <w:rsid w:val="00B55BB0"/>
    <w:rsid w:val="00B63A90"/>
    <w:rsid w:val="00B64D28"/>
    <w:rsid w:val="00B6667C"/>
    <w:rsid w:val="00B71420"/>
    <w:rsid w:val="00B747D9"/>
    <w:rsid w:val="00B82D86"/>
    <w:rsid w:val="00B83125"/>
    <w:rsid w:val="00B8559B"/>
    <w:rsid w:val="00B86984"/>
    <w:rsid w:val="00B86F94"/>
    <w:rsid w:val="00B87B91"/>
    <w:rsid w:val="00B87C96"/>
    <w:rsid w:val="00B95234"/>
    <w:rsid w:val="00B95437"/>
    <w:rsid w:val="00BA338C"/>
    <w:rsid w:val="00BA415E"/>
    <w:rsid w:val="00BA582E"/>
    <w:rsid w:val="00BB09B6"/>
    <w:rsid w:val="00BB122E"/>
    <w:rsid w:val="00BB2E46"/>
    <w:rsid w:val="00BB5949"/>
    <w:rsid w:val="00BC00F4"/>
    <w:rsid w:val="00BC2549"/>
    <w:rsid w:val="00BC2582"/>
    <w:rsid w:val="00BC353F"/>
    <w:rsid w:val="00BC7288"/>
    <w:rsid w:val="00BD166B"/>
    <w:rsid w:val="00BD1E28"/>
    <w:rsid w:val="00BD2065"/>
    <w:rsid w:val="00BD3429"/>
    <w:rsid w:val="00BD43E2"/>
    <w:rsid w:val="00BD4B02"/>
    <w:rsid w:val="00BD7638"/>
    <w:rsid w:val="00BE16A5"/>
    <w:rsid w:val="00BE2888"/>
    <w:rsid w:val="00BF28EA"/>
    <w:rsid w:val="00BF5F77"/>
    <w:rsid w:val="00BF67E5"/>
    <w:rsid w:val="00BF70FC"/>
    <w:rsid w:val="00BF7F59"/>
    <w:rsid w:val="00C02578"/>
    <w:rsid w:val="00C03F86"/>
    <w:rsid w:val="00C0705C"/>
    <w:rsid w:val="00C10763"/>
    <w:rsid w:val="00C11B7D"/>
    <w:rsid w:val="00C147BB"/>
    <w:rsid w:val="00C14D71"/>
    <w:rsid w:val="00C14DF5"/>
    <w:rsid w:val="00C17F55"/>
    <w:rsid w:val="00C30A7D"/>
    <w:rsid w:val="00C31E1F"/>
    <w:rsid w:val="00C33042"/>
    <w:rsid w:val="00C33D40"/>
    <w:rsid w:val="00C34CA4"/>
    <w:rsid w:val="00C3602F"/>
    <w:rsid w:val="00C3606D"/>
    <w:rsid w:val="00C41E72"/>
    <w:rsid w:val="00C4261D"/>
    <w:rsid w:val="00C53EE5"/>
    <w:rsid w:val="00C54719"/>
    <w:rsid w:val="00C55548"/>
    <w:rsid w:val="00C56D53"/>
    <w:rsid w:val="00C573F1"/>
    <w:rsid w:val="00C62959"/>
    <w:rsid w:val="00C62FA5"/>
    <w:rsid w:val="00C634D4"/>
    <w:rsid w:val="00C743E7"/>
    <w:rsid w:val="00C75300"/>
    <w:rsid w:val="00C8109B"/>
    <w:rsid w:val="00C8517C"/>
    <w:rsid w:val="00C8575F"/>
    <w:rsid w:val="00C86AFB"/>
    <w:rsid w:val="00C877D5"/>
    <w:rsid w:val="00C878E1"/>
    <w:rsid w:val="00C90509"/>
    <w:rsid w:val="00C92F7E"/>
    <w:rsid w:val="00C94C9F"/>
    <w:rsid w:val="00C950A2"/>
    <w:rsid w:val="00CA1509"/>
    <w:rsid w:val="00CA294A"/>
    <w:rsid w:val="00CA4711"/>
    <w:rsid w:val="00CA63AC"/>
    <w:rsid w:val="00CB085F"/>
    <w:rsid w:val="00CB1E83"/>
    <w:rsid w:val="00CB4B89"/>
    <w:rsid w:val="00CB5B36"/>
    <w:rsid w:val="00CB5D6C"/>
    <w:rsid w:val="00CC014B"/>
    <w:rsid w:val="00CC3020"/>
    <w:rsid w:val="00CD1806"/>
    <w:rsid w:val="00CD1A37"/>
    <w:rsid w:val="00CD278E"/>
    <w:rsid w:val="00CD3236"/>
    <w:rsid w:val="00CD6995"/>
    <w:rsid w:val="00CE263D"/>
    <w:rsid w:val="00CE37AA"/>
    <w:rsid w:val="00CE553B"/>
    <w:rsid w:val="00CF0AC3"/>
    <w:rsid w:val="00CF1D63"/>
    <w:rsid w:val="00CF4584"/>
    <w:rsid w:val="00CF4D7B"/>
    <w:rsid w:val="00CF79CA"/>
    <w:rsid w:val="00D03172"/>
    <w:rsid w:val="00D0321C"/>
    <w:rsid w:val="00D0473D"/>
    <w:rsid w:val="00D04BD7"/>
    <w:rsid w:val="00D11A99"/>
    <w:rsid w:val="00D14226"/>
    <w:rsid w:val="00D16772"/>
    <w:rsid w:val="00D20EF5"/>
    <w:rsid w:val="00D2292A"/>
    <w:rsid w:val="00D22A10"/>
    <w:rsid w:val="00D22D4B"/>
    <w:rsid w:val="00D23671"/>
    <w:rsid w:val="00D24FFB"/>
    <w:rsid w:val="00D279F9"/>
    <w:rsid w:val="00D30B1C"/>
    <w:rsid w:val="00D30FA0"/>
    <w:rsid w:val="00D3213E"/>
    <w:rsid w:val="00D34893"/>
    <w:rsid w:val="00D34F47"/>
    <w:rsid w:val="00D35050"/>
    <w:rsid w:val="00D40D7A"/>
    <w:rsid w:val="00D42BB0"/>
    <w:rsid w:val="00D47AD7"/>
    <w:rsid w:val="00D47CB2"/>
    <w:rsid w:val="00D51CD2"/>
    <w:rsid w:val="00D53191"/>
    <w:rsid w:val="00D53D2F"/>
    <w:rsid w:val="00D54D1F"/>
    <w:rsid w:val="00D550FF"/>
    <w:rsid w:val="00D55E1A"/>
    <w:rsid w:val="00D63252"/>
    <w:rsid w:val="00D65034"/>
    <w:rsid w:val="00D6625F"/>
    <w:rsid w:val="00D678CE"/>
    <w:rsid w:val="00D71373"/>
    <w:rsid w:val="00D71D1E"/>
    <w:rsid w:val="00D74EDE"/>
    <w:rsid w:val="00D7649C"/>
    <w:rsid w:val="00D7736B"/>
    <w:rsid w:val="00D804B5"/>
    <w:rsid w:val="00D807A7"/>
    <w:rsid w:val="00D87221"/>
    <w:rsid w:val="00D90F83"/>
    <w:rsid w:val="00D9168D"/>
    <w:rsid w:val="00D93FE6"/>
    <w:rsid w:val="00D95A64"/>
    <w:rsid w:val="00D95E56"/>
    <w:rsid w:val="00DA0045"/>
    <w:rsid w:val="00DA01D3"/>
    <w:rsid w:val="00DA1F9D"/>
    <w:rsid w:val="00DA20A4"/>
    <w:rsid w:val="00DA2291"/>
    <w:rsid w:val="00DA30F0"/>
    <w:rsid w:val="00DA4440"/>
    <w:rsid w:val="00DA4FF8"/>
    <w:rsid w:val="00DA63C2"/>
    <w:rsid w:val="00DA7457"/>
    <w:rsid w:val="00DA7ACE"/>
    <w:rsid w:val="00DA7C2B"/>
    <w:rsid w:val="00DB0AD1"/>
    <w:rsid w:val="00DB3825"/>
    <w:rsid w:val="00DB3B8A"/>
    <w:rsid w:val="00DB4DF7"/>
    <w:rsid w:val="00DB6831"/>
    <w:rsid w:val="00DB7ADE"/>
    <w:rsid w:val="00DC0316"/>
    <w:rsid w:val="00DC0A34"/>
    <w:rsid w:val="00DC0D77"/>
    <w:rsid w:val="00DC4258"/>
    <w:rsid w:val="00DD35E1"/>
    <w:rsid w:val="00DD44BA"/>
    <w:rsid w:val="00DD46DB"/>
    <w:rsid w:val="00DD7702"/>
    <w:rsid w:val="00DE27D8"/>
    <w:rsid w:val="00DE4F5B"/>
    <w:rsid w:val="00DE6244"/>
    <w:rsid w:val="00DE6416"/>
    <w:rsid w:val="00DF7E95"/>
    <w:rsid w:val="00E00BD9"/>
    <w:rsid w:val="00E01A8D"/>
    <w:rsid w:val="00E01DD0"/>
    <w:rsid w:val="00E027CC"/>
    <w:rsid w:val="00E02C5E"/>
    <w:rsid w:val="00E0373B"/>
    <w:rsid w:val="00E05A9B"/>
    <w:rsid w:val="00E06997"/>
    <w:rsid w:val="00E1006F"/>
    <w:rsid w:val="00E12B9F"/>
    <w:rsid w:val="00E12CA7"/>
    <w:rsid w:val="00E1630F"/>
    <w:rsid w:val="00E20AA5"/>
    <w:rsid w:val="00E22760"/>
    <w:rsid w:val="00E258A8"/>
    <w:rsid w:val="00E26E96"/>
    <w:rsid w:val="00E26EA3"/>
    <w:rsid w:val="00E27921"/>
    <w:rsid w:val="00E3013E"/>
    <w:rsid w:val="00E30D8A"/>
    <w:rsid w:val="00E330A5"/>
    <w:rsid w:val="00E341B9"/>
    <w:rsid w:val="00E3691F"/>
    <w:rsid w:val="00E369BA"/>
    <w:rsid w:val="00E37188"/>
    <w:rsid w:val="00E41604"/>
    <w:rsid w:val="00E42EB8"/>
    <w:rsid w:val="00E4312F"/>
    <w:rsid w:val="00E43DF2"/>
    <w:rsid w:val="00E4439B"/>
    <w:rsid w:val="00E473DF"/>
    <w:rsid w:val="00E5155E"/>
    <w:rsid w:val="00E5726F"/>
    <w:rsid w:val="00E62311"/>
    <w:rsid w:val="00E64731"/>
    <w:rsid w:val="00E64E2F"/>
    <w:rsid w:val="00E66B2A"/>
    <w:rsid w:val="00E67CBC"/>
    <w:rsid w:val="00E67CD7"/>
    <w:rsid w:val="00E715D6"/>
    <w:rsid w:val="00E72E42"/>
    <w:rsid w:val="00E7457F"/>
    <w:rsid w:val="00E802FB"/>
    <w:rsid w:val="00E809D0"/>
    <w:rsid w:val="00E813D3"/>
    <w:rsid w:val="00E8155E"/>
    <w:rsid w:val="00E82179"/>
    <w:rsid w:val="00E83128"/>
    <w:rsid w:val="00E84384"/>
    <w:rsid w:val="00E904AB"/>
    <w:rsid w:val="00E90E01"/>
    <w:rsid w:val="00E9121A"/>
    <w:rsid w:val="00E91A9D"/>
    <w:rsid w:val="00E94B23"/>
    <w:rsid w:val="00E95FD6"/>
    <w:rsid w:val="00EA0927"/>
    <w:rsid w:val="00EA1034"/>
    <w:rsid w:val="00EA1C10"/>
    <w:rsid w:val="00EA3754"/>
    <w:rsid w:val="00EA419C"/>
    <w:rsid w:val="00EB172B"/>
    <w:rsid w:val="00EB2D87"/>
    <w:rsid w:val="00EB39CD"/>
    <w:rsid w:val="00EB4160"/>
    <w:rsid w:val="00EB4B42"/>
    <w:rsid w:val="00EB5D5D"/>
    <w:rsid w:val="00EB6EFE"/>
    <w:rsid w:val="00EC30C1"/>
    <w:rsid w:val="00EC3A79"/>
    <w:rsid w:val="00EC41FA"/>
    <w:rsid w:val="00EC5669"/>
    <w:rsid w:val="00EC6923"/>
    <w:rsid w:val="00EC6E89"/>
    <w:rsid w:val="00EC7DE3"/>
    <w:rsid w:val="00ED1D3F"/>
    <w:rsid w:val="00ED42DF"/>
    <w:rsid w:val="00ED4DBD"/>
    <w:rsid w:val="00ED5B05"/>
    <w:rsid w:val="00ED69B8"/>
    <w:rsid w:val="00ED7E92"/>
    <w:rsid w:val="00EE0020"/>
    <w:rsid w:val="00EE0E69"/>
    <w:rsid w:val="00EE17BE"/>
    <w:rsid w:val="00EE1939"/>
    <w:rsid w:val="00EE1BEF"/>
    <w:rsid w:val="00EE50DE"/>
    <w:rsid w:val="00EE659A"/>
    <w:rsid w:val="00EE7DB5"/>
    <w:rsid w:val="00EF30A7"/>
    <w:rsid w:val="00EF3766"/>
    <w:rsid w:val="00EF4688"/>
    <w:rsid w:val="00EF7AAC"/>
    <w:rsid w:val="00EF7AD9"/>
    <w:rsid w:val="00F02DD6"/>
    <w:rsid w:val="00F06193"/>
    <w:rsid w:val="00F061F7"/>
    <w:rsid w:val="00F07C47"/>
    <w:rsid w:val="00F10334"/>
    <w:rsid w:val="00F1122D"/>
    <w:rsid w:val="00F14C30"/>
    <w:rsid w:val="00F162AB"/>
    <w:rsid w:val="00F20080"/>
    <w:rsid w:val="00F23647"/>
    <w:rsid w:val="00F2436F"/>
    <w:rsid w:val="00F246B2"/>
    <w:rsid w:val="00F321CD"/>
    <w:rsid w:val="00F33C74"/>
    <w:rsid w:val="00F34E20"/>
    <w:rsid w:val="00F37FE5"/>
    <w:rsid w:val="00F416CC"/>
    <w:rsid w:val="00F42A96"/>
    <w:rsid w:val="00F42D6F"/>
    <w:rsid w:val="00F50332"/>
    <w:rsid w:val="00F506C1"/>
    <w:rsid w:val="00F554F3"/>
    <w:rsid w:val="00F60A4D"/>
    <w:rsid w:val="00F611D4"/>
    <w:rsid w:val="00F62541"/>
    <w:rsid w:val="00F62A69"/>
    <w:rsid w:val="00F634C6"/>
    <w:rsid w:val="00F728BB"/>
    <w:rsid w:val="00F729DE"/>
    <w:rsid w:val="00F84471"/>
    <w:rsid w:val="00F86B1A"/>
    <w:rsid w:val="00F87BCC"/>
    <w:rsid w:val="00F91099"/>
    <w:rsid w:val="00F93299"/>
    <w:rsid w:val="00F93AC3"/>
    <w:rsid w:val="00FA08D2"/>
    <w:rsid w:val="00FA15A7"/>
    <w:rsid w:val="00FA4260"/>
    <w:rsid w:val="00FB2173"/>
    <w:rsid w:val="00FB4D6F"/>
    <w:rsid w:val="00FD3112"/>
    <w:rsid w:val="00FD4E58"/>
    <w:rsid w:val="00FD50AE"/>
    <w:rsid w:val="00FD7843"/>
    <w:rsid w:val="00FE0F09"/>
    <w:rsid w:val="00FE2FD4"/>
    <w:rsid w:val="00FE53C9"/>
    <w:rsid w:val="00FE6128"/>
    <w:rsid w:val="00FE6A11"/>
    <w:rsid w:val="00FF10C5"/>
    <w:rsid w:val="00FF10CD"/>
    <w:rsid w:val="00FF3E5D"/>
    <w:rsid w:val="00FF5ACC"/>
    <w:rsid w:val="00FF5F46"/>
    <w:rsid w:val="00FF7C8A"/>
  </w:rsids>
  <m:mathPr>
    <m:mathFont m:val="Cambria Math"/>
    <m:brkBin m:val="before"/>
    <m:brkBinSub m:val="--"/>
    <m:smallFrac m:val="0"/>
    <m:dispDef/>
    <m:lMargin m:val="0"/>
    <m:rMargin m:val="0"/>
    <m:defJc m:val="centerGroup"/>
    <m:wrapIndent m:val="1440"/>
    <m:intLim m:val="subSup"/>
    <m:naryLim m:val="undOvr"/>
  </m:mathPr>
  <w:themeFontLang w:val="fi-FI"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5AC74513"/>
  <w15:docId w15:val="{D2138224-0B59-4A95-B28C-708374825F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72"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71975"/>
    <w:pPr>
      <w:spacing w:after="120"/>
    </w:pPr>
  </w:style>
  <w:style w:type="paragraph" w:styleId="Heading1">
    <w:name w:val="heading 1"/>
    <w:aliases w:val="NumOtsikko 1"/>
    <w:basedOn w:val="Normal"/>
    <w:next w:val="Normal"/>
    <w:link w:val="Heading1Char"/>
    <w:uiPriority w:val="9"/>
    <w:qFormat/>
    <w:rsid w:val="00604A9E"/>
    <w:pPr>
      <w:keepNext/>
      <w:keepLines/>
      <w:numPr>
        <w:numId w:val="16"/>
      </w:numPr>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846F57"/>
    <w:pPr>
      <w:keepNext/>
      <w:keepLines/>
      <w:numPr>
        <w:ilvl w:val="1"/>
        <w:numId w:val="16"/>
      </w:numPr>
      <w:spacing w:before="12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D9168D"/>
    <w:pPr>
      <w:keepNext/>
      <w:keepLines/>
      <w:spacing w:before="200"/>
      <w:outlineLvl w:val="2"/>
    </w:pPr>
    <w:rPr>
      <w:rFonts w:asciiTheme="majorHAnsi" w:eastAsiaTheme="majorEastAsia" w:hAnsiTheme="majorHAnsi" w:cstheme="majorBidi"/>
      <w:b/>
      <w:bCs/>
      <w:color w:val="5B9BD5"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NumOtsikko 1 Char"/>
    <w:basedOn w:val="DefaultParagraphFont"/>
    <w:link w:val="Heading1"/>
    <w:uiPriority w:val="9"/>
    <w:rsid w:val="00604A9E"/>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846F57"/>
    <w:rPr>
      <w:rFonts w:asciiTheme="majorHAnsi" w:eastAsiaTheme="majorEastAsia" w:hAnsiTheme="majorHAnsi" w:cstheme="majorBidi"/>
      <w:color w:val="2E74B5" w:themeColor="accent1" w:themeShade="BF"/>
      <w:sz w:val="26"/>
      <w:szCs w:val="26"/>
    </w:rPr>
  </w:style>
  <w:style w:type="paragraph" w:styleId="ListParagraph">
    <w:name w:val="List Paragraph"/>
    <w:basedOn w:val="Normal"/>
    <w:uiPriority w:val="72"/>
    <w:qFormat/>
    <w:rsid w:val="005526AB"/>
    <w:pPr>
      <w:ind w:left="720"/>
      <w:contextualSpacing/>
    </w:pPr>
  </w:style>
  <w:style w:type="paragraph" w:styleId="Header">
    <w:name w:val="header"/>
    <w:basedOn w:val="Normal"/>
    <w:link w:val="HeaderChar"/>
    <w:uiPriority w:val="99"/>
    <w:unhideWhenUsed/>
    <w:rsid w:val="00F60A4D"/>
    <w:pPr>
      <w:tabs>
        <w:tab w:val="center" w:pos="4819"/>
        <w:tab w:val="right" w:pos="9638"/>
      </w:tabs>
    </w:pPr>
  </w:style>
  <w:style w:type="character" w:customStyle="1" w:styleId="HeaderChar">
    <w:name w:val="Header Char"/>
    <w:basedOn w:val="DefaultParagraphFont"/>
    <w:link w:val="Header"/>
    <w:uiPriority w:val="99"/>
    <w:rsid w:val="00F60A4D"/>
  </w:style>
  <w:style w:type="paragraph" w:styleId="Footer">
    <w:name w:val="footer"/>
    <w:basedOn w:val="Normal"/>
    <w:link w:val="FooterChar"/>
    <w:uiPriority w:val="99"/>
    <w:unhideWhenUsed/>
    <w:rsid w:val="00F60A4D"/>
    <w:pPr>
      <w:tabs>
        <w:tab w:val="center" w:pos="4819"/>
        <w:tab w:val="right" w:pos="9638"/>
      </w:tabs>
    </w:pPr>
  </w:style>
  <w:style w:type="character" w:customStyle="1" w:styleId="FooterChar">
    <w:name w:val="Footer Char"/>
    <w:basedOn w:val="DefaultParagraphFont"/>
    <w:link w:val="Footer"/>
    <w:uiPriority w:val="99"/>
    <w:rsid w:val="00F60A4D"/>
  </w:style>
  <w:style w:type="paragraph" w:styleId="BalloonText">
    <w:name w:val="Balloon Text"/>
    <w:basedOn w:val="Normal"/>
    <w:link w:val="BalloonTextChar"/>
    <w:uiPriority w:val="99"/>
    <w:semiHidden/>
    <w:unhideWhenUsed/>
    <w:rsid w:val="00F60A4D"/>
    <w:rPr>
      <w:rFonts w:ascii="Tahoma" w:hAnsi="Tahoma" w:cs="Tahoma"/>
      <w:sz w:val="16"/>
      <w:szCs w:val="16"/>
    </w:rPr>
  </w:style>
  <w:style w:type="character" w:customStyle="1" w:styleId="BalloonTextChar">
    <w:name w:val="Balloon Text Char"/>
    <w:basedOn w:val="DefaultParagraphFont"/>
    <w:link w:val="BalloonText"/>
    <w:uiPriority w:val="99"/>
    <w:semiHidden/>
    <w:rsid w:val="00F60A4D"/>
    <w:rPr>
      <w:rFonts w:ascii="Tahoma" w:hAnsi="Tahoma" w:cs="Tahoma"/>
      <w:sz w:val="16"/>
      <w:szCs w:val="16"/>
    </w:rPr>
  </w:style>
  <w:style w:type="paragraph" w:styleId="Title">
    <w:name w:val="Title"/>
    <w:basedOn w:val="Normal"/>
    <w:next w:val="Normal"/>
    <w:link w:val="TitleChar"/>
    <w:uiPriority w:val="10"/>
    <w:qFormat/>
    <w:rsid w:val="00F60A4D"/>
    <w:pPr>
      <w:pBdr>
        <w:bottom w:val="single" w:sz="8" w:space="4" w:color="5B9BD5" w:themeColor="accent1"/>
      </w:pBdr>
      <w:spacing w:after="300"/>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itleChar">
    <w:name w:val="Title Char"/>
    <w:basedOn w:val="DefaultParagraphFont"/>
    <w:link w:val="Title"/>
    <w:uiPriority w:val="10"/>
    <w:rsid w:val="00F60A4D"/>
    <w:rPr>
      <w:rFonts w:asciiTheme="majorHAnsi" w:eastAsiaTheme="majorEastAsia" w:hAnsiTheme="majorHAnsi" w:cstheme="majorBidi"/>
      <w:color w:val="323E4F" w:themeColor="text2" w:themeShade="BF"/>
      <w:spacing w:val="5"/>
      <w:kern w:val="28"/>
      <w:sz w:val="52"/>
      <w:szCs w:val="52"/>
    </w:rPr>
  </w:style>
  <w:style w:type="paragraph" w:styleId="Subtitle">
    <w:name w:val="Subtitle"/>
    <w:basedOn w:val="Normal"/>
    <w:next w:val="Normal"/>
    <w:link w:val="SubtitleChar"/>
    <w:uiPriority w:val="11"/>
    <w:qFormat/>
    <w:rsid w:val="00F60A4D"/>
    <w:pPr>
      <w:numPr>
        <w:ilvl w:val="1"/>
      </w:numPr>
    </w:pPr>
    <w:rPr>
      <w:rFonts w:asciiTheme="majorHAnsi" w:eastAsiaTheme="majorEastAsia" w:hAnsiTheme="majorHAnsi" w:cstheme="majorBidi"/>
      <w:i/>
      <w:iCs/>
      <w:color w:val="5B9BD5" w:themeColor="accent1"/>
      <w:spacing w:val="15"/>
    </w:rPr>
  </w:style>
  <w:style w:type="character" w:customStyle="1" w:styleId="SubtitleChar">
    <w:name w:val="Subtitle Char"/>
    <w:basedOn w:val="DefaultParagraphFont"/>
    <w:link w:val="Subtitle"/>
    <w:uiPriority w:val="11"/>
    <w:rsid w:val="00F60A4D"/>
    <w:rPr>
      <w:rFonts w:asciiTheme="majorHAnsi" w:eastAsiaTheme="majorEastAsia" w:hAnsiTheme="majorHAnsi" w:cstheme="majorBidi"/>
      <w:i/>
      <w:iCs/>
      <w:color w:val="5B9BD5" w:themeColor="accent1"/>
      <w:spacing w:val="15"/>
    </w:rPr>
  </w:style>
  <w:style w:type="character" w:customStyle="1" w:styleId="Heading3Char">
    <w:name w:val="Heading 3 Char"/>
    <w:basedOn w:val="DefaultParagraphFont"/>
    <w:link w:val="Heading3"/>
    <w:uiPriority w:val="9"/>
    <w:rsid w:val="00D9168D"/>
    <w:rPr>
      <w:rFonts w:asciiTheme="majorHAnsi" w:eastAsiaTheme="majorEastAsia" w:hAnsiTheme="majorHAnsi" w:cstheme="majorBidi"/>
      <w:b/>
      <w:bCs/>
      <w:color w:val="5B9BD5" w:themeColor="accent1"/>
    </w:rPr>
  </w:style>
  <w:style w:type="paragraph" w:styleId="NoSpacing">
    <w:name w:val="No Spacing"/>
    <w:uiPriority w:val="1"/>
    <w:qFormat/>
    <w:rsid w:val="00D9168D"/>
  </w:style>
  <w:style w:type="paragraph" w:styleId="FootnoteText">
    <w:name w:val="footnote text"/>
    <w:basedOn w:val="Normal"/>
    <w:link w:val="FootnoteTextChar"/>
    <w:uiPriority w:val="99"/>
    <w:unhideWhenUsed/>
    <w:qFormat/>
    <w:rsid w:val="00AF1511"/>
    <w:pPr>
      <w:spacing w:after="0"/>
    </w:pPr>
    <w:rPr>
      <w:sz w:val="20"/>
      <w:szCs w:val="20"/>
    </w:rPr>
  </w:style>
  <w:style w:type="character" w:customStyle="1" w:styleId="FootnoteTextChar">
    <w:name w:val="Footnote Text Char"/>
    <w:basedOn w:val="DefaultParagraphFont"/>
    <w:link w:val="FootnoteText"/>
    <w:uiPriority w:val="99"/>
    <w:rsid w:val="00AF1511"/>
    <w:rPr>
      <w:sz w:val="20"/>
      <w:szCs w:val="20"/>
    </w:rPr>
  </w:style>
  <w:style w:type="character" w:styleId="FootnoteReference">
    <w:name w:val="footnote reference"/>
    <w:basedOn w:val="DefaultParagraphFont"/>
    <w:uiPriority w:val="99"/>
    <w:unhideWhenUsed/>
    <w:rsid w:val="003234CC"/>
    <w:rPr>
      <w:vertAlign w:val="superscript"/>
    </w:rPr>
  </w:style>
  <w:style w:type="character" w:styleId="Hyperlink">
    <w:name w:val="Hyperlink"/>
    <w:basedOn w:val="DefaultParagraphFont"/>
    <w:uiPriority w:val="99"/>
    <w:unhideWhenUsed/>
    <w:rsid w:val="003234CC"/>
    <w:rPr>
      <w:color w:val="0563C1" w:themeColor="hyperlink"/>
      <w:u w:val="single"/>
    </w:rPr>
  </w:style>
  <w:style w:type="character" w:customStyle="1" w:styleId="UnresolvedMention">
    <w:name w:val="Unresolved Mention"/>
    <w:basedOn w:val="DefaultParagraphFont"/>
    <w:uiPriority w:val="99"/>
    <w:semiHidden/>
    <w:unhideWhenUsed/>
    <w:rsid w:val="00EB6EFE"/>
    <w:rPr>
      <w:color w:val="605E5C"/>
      <w:shd w:val="clear" w:color="auto" w:fill="E1DFDD"/>
    </w:rPr>
  </w:style>
  <w:style w:type="character" w:styleId="Emphasis">
    <w:name w:val="Emphasis"/>
    <w:basedOn w:val="DefaultParagraphFont"/>
    <w:uiPriority w:val="20"/>
    <w:qFormat/>
    <w:rsid w:val="00BF5F77"/>
    <w:rPr>
      <w:i/>
      <w:iCs/>
    </w:rPr>
  </w:style>
  <w:style w:type="character" w:styleId="Strong">
    <w:name w:val="Strong"/>
    <w:basedOn w:val="DefaultParagraphFont"/>
    <w:uiPriority w:val="22"/>
    <w:qFormat/>
    <w:rsid w:val="00BC00F4"/>
    <w:rPr>
      <w:b/>
      <w:bCs/>
    </w:rPr>
  </w:style>
  <w:style w:type="paragraph" w:customStyle="1" w:styleId="py">
    <w:name w:val="py"/>
    <w:basedOn w:val="Normal"/>
    <w:rsid w:val="00044A46"/>
    <w:pPr>
      <w:spacing w:before="100" w:beforeAutospacing="1" w:after="100" w:afterAutospacing="1"/>
    </w:pPr>
    <w:rPr>
      <w:rFonts w:ascii="Times New Roman" w:eastAsia="Times New Roman" w:hAnsi="Times New Roman" w:cs="Times New Roman"/>
      <w:lang w:eastAsia="fi-FI"/>
    </w:rPr>
  </w:style>
  <w:style w:type="paragraph" w:styleId="NormalWeb">
    <w:name w:val="Normal (Web)"/>
    <w:basedOn w:val="Normal"/>
    <w:uiPriority w:val="99"/>
    <w:unhideWhenUsed/>
    <w:rsid w:val="00BC353F"/>
    <w:pPr>
      <w:spacing w:before="100" w:beforeAutospacing="1" w:after="100" w:afterAutospacing="1"/>
    </w:pPr>
    <w:rPr>
      <w:rFonts w:ascii="Times New Roman" w:eastAsia="Times New Roman" w:hAnsi="Times New Roman" w:cs="Times New Roman"/>
      <w:lang w:eastAsia="fi-FI"/>
    </w:rPr>
  </w:style>
  <w:style w:type="paragraph" w:styleId="CommentText">
    <w:name w:val="annotation text"/>
    <w:basedOn w:val="Normal"/>
    <w:link w:val="CommentTextChar"/>
    <w:uiPriority w:val="99"/>
    <w:unhideWhenUsed/>
    <w:rsid w:val="00052ABA"/>
    <w:pPr>
      <w:spacing w:after="160"/>
    </w:pPr>
    <w:rPr>
      <w:sz w:val="20"/>
      <w:szCs w:val="20"/>
    </w:rPr>
  </w:style>
  <w:style w:type="character" w:customStyle="1" w:styleId="CommentTextChar">
    <w:name w:val="Comment Text Char"/>
    <w:basedOn w:val="DefaultParagraphFont"/>
    <w:link w:val="CommentText"/>
    <w:uiPriority w:val="99"/>
    <w:rsid w:val="00052ABA"/>
    <w:rPr>
      <w:sz w:val="20"/>
      <w:szCs w:val="20"/>
    </w:rPr>
  </w:style>
  <w:style w:type="character" w:styleId="CommentReference">
    <w:name w:val="annotation reference"/>
    <w:basedOn w:val="DefaultParagraphFont"/>
    <w:uiPriority w:val="99"/>
    <w:semiHidden/>
    <w:unhideWhenUsed/>
    <w:rsid w:val="00ED7E92"/>
    <w:rPr>
      <w:sz w:val="16"/>
      <w:szCs w:val="16"/>
    </w:rPr>
  </w:style>
  <w:style w:type="paragraph" w:styleId="CommentSubject">
    <w:name w:val="annotation subject"/>
    <w:basedOn w:val="CommentText"/>
    <w:next w:val="CommentText"/>
    <w:link w:val="CommentSubjectChar"/>
    <w:uiPriority w:val="99"/>
    <w:semiHidden/>
    <w:unhideWhenUsed/>
    <w:rsid w:val="00ED7E92"/>
    <w:pPr>
      <w:spacing w:after="120"/>
    </w:pPr>
    <w:rPr>
      <w:b/>
      <w:bCs/>
    </w:rPr>
  </w:style>
  <w:style w:type="character" w:customStyle="1" w:styleId="CommentSubjectChar">
    <w:name w:val="Comment Subject Char"/>
    <w:basedOn w:val="CommentTextChar"/>
    <w:link w:val="CommentSubject"/>
    <w:uiPriority w:val="99"/>
    <w:semiHidden/>
    <w:rsid w:val="00ED7E92"/>
    <w:rPr>
      <w:b/>
      <w:bCs/>
      <w:sz w:val="20"/>
      <w:szCs w:val="20"/>
    </w:rPr>
  </w:style>
  <w:style w:type="character" w:styleId="FollowedHyperlink">
    <w:name w:val="FollowedHyperlink"/>
    <w:basedOn w:val="DefaultParagraphFont"/>
    <w:uiPriority w:val="99"/>
    <w:semiHidden/>
    <w:unhideWhenUsed/>
    <w:rsid w:val="00E473D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01513096">
      <w:bodyDiv w:val="1"/>
      <w:marLeft w:val="0"/>
      <w:marRight w:val="0"/>
      <w:marTop w:val="0"/>
      <w:marBottom w:val="0"/>
      <w:divBdr>
        <w:top w:val="none" w:sz="0" w:space="0" w:color="auto"/>
        <w:left w:val="none" w:sz="0" w:space="0" w:color="auto"/>
        <w:bottom w:val="none" w:sz="0" w:space="0" w:color="auto"/>
        <w:right w:val="none" w:sz="0" w:space="0" w:color="auto"/>
      </w:divBdr>
    </w:div>
    <w:div w:id="525795912">
      <w:bodyDiv w:val="1"/>
      <w:marLeft w:val="0"/>
      <w:marRight w:val="0"/>
      <w:marTop w:val="0"/>
      <w:marBottom w:val="0"/>
      <w:divBdr>
        <w:top w:val="none" w:sz="0" w:space="0" w:color="auto"/>
        <w:left w:val="none" w:sz="0" w:space="0" w:color="auto"/>
        <w:bottom w:val="none" w:sz="0" w:space="0" w:color="auto"/>
        <w:right w:val="none" w:sz="0" w:space="0" w:color="auto"/>
      </w:divBdr>
    </w:div>
    <w:div w:id="545532725">
      <w:bodyDiv w:val="1"/>
      <w:marLeft w:val="0"/>
      <w:marRight w:val="0"/>
      <w:marTop w:val="0"/>
      <w:marBottom w:val="0"/>
      <w:divBdr>
        <w:top w:val="none" w:sz="0" w:space="0" w:color="auto"/>
        <w:left w:val="none" w:sz="0" w:space="0" w:color="auto"/>
        <w:bottom w:val="none" w:sz="0" w:space="0" w:color="auto"/>
        <w:right w:val="none" w:sz="0" w:space="0" w:color="auto"/>
      </w:divBdr>
    </w:div>
    <w:div w:id="614677545">
      <w:bodyDiv w:val="1"/>
      <w:marLeft w:val="0"/>
      <w:marRight w:val="0"/>
      <w:marTop w:val="0"/>
      <w:marBottom w:val="0"/>
      <w:divBdr>
        <w:top w:val="none" w:sz="0" w:space="0" w:color="auto"/>
        <w:left w:val="none" w:sz="0" w:space="0" w:color="auto"/>
        <w:bottom w:val="none" w:sz="0" w:space="0" w:color="auto"/>
        <w:right w:val="none" w:sz="0" w:space="0" w:color="auto"/>
      </w:divBdr>
    </w:div>
    <w:div w:id="683895048">
      <w:bodyDiv w:val="1"/>
      <w:marLeft w:val="0"/>
      <w:marRight w:val="0"/>
      <w:marTop w:val="0"/>
      <w:marBottom w:val="0"/>
      <w:divBdr>
        <w:top w:val="none" w:sz="0" w:space="0" w:color="auto"/>
        <w:left w:val="none" w:sz="0" w:space="0" w:color="auto"/>
        <w:bottom w:val="none" w:sz="0" w:space="0" w:color="auto"/>
        <w:right w:val="none" w:sz="0" w:space="0" w:color="auto"/>
      </w:divBdr>
    </w:div>
    <w:div w:id="689793094">
      <w:bodyDiv w:val="1"/>
      <w:marLeft w:val="0"/>
      <w:marRight w:val="0"/>
      <w:marTop w:val="0"/>
      <w:marBottom w:val="0"/>
      <w:divBdr>
        <w:top w:val="none" w:sz="0" w:space="0" w:color="auto"/>
        <w:left w:val="none" w:sz="0" w:space="0" w:color="auto"/>
        <w:bottom w:val="none" w:sz="0" w:space="0" w:color="auto"/>
        <w:right w:val="none" w:sz="0" w:space="0" w:color="auto"/>
      </w:divBdr>
    </w:div>
    <w:div w:id="866868325">
      <w:bodyDiv w:val="1"/>
      <w:marLeft w:val="0"/>
      <w:marRight w:val="0"/>
      <w:marTop w:val="0"/>
      <w:marBottom w:val="0"/>
      <w:divBdr>
        <w:top w:val="none" w:sz="0" w:space="0" w:color="auto"/>
        <w:left w:val="none" w:sz="0" w:space="0" w:color="auto"/>
        <w:bottom w:val="none" w:sz="0" w:space="0" w:color="auto"/>
        <w:right w:val="none" w:sz="0" w:space="0" w:color="auto"/>
      </w:divBdr>
    </w:div>
    <w:div w:id="1101023715">
      <w:bodyDiv w:val="1"/>
      <w:marLeft w:val="0"/>
      <w:marRight w:val="0"/>
      <w:marTop w:val="0"/>
      <w:marBottom w:val="0"/>
      <w:divBdr>
        <w:top w:val="none" w:sz="0" w:space="0" w:color="auto"/>
        <w:left w:val="none" w:sz="0" w:space="0" w:color="auto"/>
        <w:bottom w:val="none" w:sz="0" w:space="0" w:color="auto"/>
        <w:right w:val="none" w:sz="0" w:space="0" w:color="auto"/>
      </w:divBdr>
    </w:div>
    <w:div w:id="1458841854">
      <w:bodyDiv w:val="1"/>
      <w:marLeft w:val="0"/>
      <w:marRight w:val="0"/>
      <w:marTop w:val="0"/>
      <w:marBottom w:val="0"/>
      <w:divBdr>
        <w:top w:val="none" w:sz="0" w:space="0" w:color="auto"/>
        <w:left w:val="none" w:sz="0" w:space="0" w:color="auto"/>
        <w:bottom w:val="none" w:sz="0" w:space="0" w:color="auto"/>
        <w:right w:val="none" w:sz="0" w:space="0" w:color="auto"/>
      </w:divBdr>
    </w:div>
    <w:div w:id="1504277523">
      <w:bodyDiv w:val="1"/>
      <w:marLeft w:val="0"/>
      <w:marRight w:val="0"/>
      <w:marTop w:val="0"/>
      <w:marBottom w:val="0"/>
      <w:divBdr>
        <w:top w:val="none" w:sz="0" w:space="0" w:color="auto"/>
        <w:left w:val="none" w:sz="0" w:space="0" w:color="auto"/>
        <w:bottom w:val="none" w:sz="0" w:space="0" w:color="auto"/>
        <w:right w:val="none" w:sz="0" w:space="0" w:color="auto"/>
      </w:divBdr>
    </w:div>
    <w:div w:id="1996640410">
      <w:bodyDiv w:val="1"/>
      <w:marLeft w:val="0"/>
      <w:marRight w:val="0"/>
      <w:marTop w:val="0"/>
      <w:marBottom w:val="0"/>
      <w:divBdr>
        <w:top w:val="none" w:sz="0" w:space="0" w:color="auto"/>
        <w:left w:val="none" w:sz="0" w:space="0" w:color="auto"/>
        <w:bottom w:val="none" w:sz="0" w:space="0" w:color="auto"/>
        <w:right w:val="none" w:sz="0" w:space="0" w:color="auto"/>
      </w:divBdr>
    </w:div>
    <w:div w:id="2011639769">
      <w:bodyDiv w:val="1"/>
      <w:marLeft w:val="0"/>
      <w:marRight w:val="0"/>
      <w:marTop w:val="0"/>
      <w:marBottom w:val="0"/>
      <w:divBdr>
        <w:top w:val="none" w:sz="0" w:space="0" w:color="auto"/>
        <w:left w:val="none" w:sz="0" w:space="0" w:color="auto"/>
        <w:bottom w:val="none" w:sz="0" w:space="0" w:color="auto"/>
        <w:right w:val="none" w:sz="0" w:space="0" w:color="auto"/>
      </w:divBdr>
    </w:div>
    <w:div w:id="20923140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apsiasia.fi/documents/25250457/37284233/report_to_UN_committee.pdf/68728ec5-b3b4-39ed-82ae-72b249474435/report_to_UN_committee.pdf?t=1428491205000" TargetMode="Externa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1" Type="http://schemas.openxmlformats.org/officeDocument/2006/relationships/hyperlink" Target="https://sotkanet.fi/sotkanet/en/index" TargetMode="External"/></Relationships>
</file>

<file path=word/theme/theme1.xml><?xml version="1.0" encoding="utf-8"?>
<a:theme xmlns:a="http://schemas.openxmlformats.org/drawingml/2006/main" name="Office-te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A23B0D7-C8E1-464C-946E-8DA648C2E365}">
  <ds:schemaRefs>
    <ds:schemaRef ds:uri="http://schemas.openxmlformats.org/officeDocument/2006/bibliography"/>
  </ds:schemaRefs>
</ds:datastoreItem>
</file>

<file path=customXml/itemProps2.xml><?xml version="1.0" encoding="utf-8"?>
<ds:datastoreItem xmlns:ds="http://schemas.openxmlformats.org/officeDocument/2006/customXml" ds:itemID="{ED15F7C7-F5B5-4201-A459-E8FCC0821F25}"/>
</file>

<file path=customXml/itemProps3.xml><?xml version="1.0" encoding="utf-8"?>
<ds:datastoreItem xmlns:ds="http://schemas.openxmlformats.org/officeDocument/2006/customXml" ds:itemID="{E924AD57-42CD-4AAC-97C0-10B539A7954E}"/>
</file>

<file path=customXml/itemProps4.xml><?xml version="1.0" encoding="utf-8"?>
<ds:datastoreItem xmlns:ds="http://schemas.openxmlformats.org/officeDocument/2006/customXml" ds:itemID="{C2AC624A-5D0A-4CD9-983B-A1ED2B25EC0B}"/>
</file>

<file path=docProps/app.xml><?xml version="1.0" encoding="utf-8"?>
<Properties xmlns="http://schemas.openxmlformats.org/officeDocument/2006/extended-properties" xmlns:vt="http://schemas.openxmlformats.org/officeDocument/2006/docPropsVTypes">
  <Template>Normal.dotm</Template>
  <TotalTime>1</TotalTime>
  <Pages>29</Pages>
  <Words>7730</Words>
  <Characters>44064</Characters>
  <Application>Microsoft Office Word</Application>
  <DocSecurity>0</DocSecurity>
  <Lines>367</Lines>
  <Paragraphs>103</Paragraphs>
  <ScaleCrop>false</ScaleCrop>
  <HeadingPairs>
    <vt:vector size="4" baseType="variant">
      <vt:variant>
        <vt:lpstr>Title</vt:lpstr>
      </vt:variant>
      <vt:variant>
        <vt:i4>1</vt:i4>
      </vt:variant>
      <vt:variant>
        <vt:lpstr>Otsikko</vt:lpstr>
      </vt:variant>
      <vt:variant>
        <vt:i4>1</vt:i4>
      </vt:variant>
    </vt:vector>
  </HeadingPairs>
  <TitlesOfParts>
    <vt:vector size="2" baseType="lpstr">
      <vt:lpstr/>
      <vt:lpstr/>
    </vt:vector>
  </TitlesOfParts>
  <Company>OM</Company>
  <LinksUpToDate>false</LinksUpToDate>
  <CharactersWithSpaces>51691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Helander Merike</dc:creator>
  <cp:keywords/>
  <dc:description/>
  <cp:lastModifiedBy>BOIT James</cp:lastModifiedBy>
  <cp:revision>2</cp:revision>
  <dcterms:created xsi:type="dcterms:W3CDTF">2022-08-05T07:20:00Z</dcterms:created>
  <dcterms:modified xsi:type="dcterms:W3CDTF">2022-08-05T07:20:00Z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