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BFE" w14:textId="0AB420EF" w:rsidR="008C3868" w:rsidRDefault="008C3868" w:rsidP="00CC3D6D">
      <w:pPr>
        <w:jc w:val="center"/>
        <w:rPr>
          <w:b/>
          <w:bCs/>
          <w:sz w:val="36"/>
          <w:szCs w:val="36"/>
        </w:rPr>
      </w:pPr>
      <w:r w:rsidRPr="00CC3D6D">
        <w:rPr>
          <w:b/>
          <w:bCs/>
          <w:sz w:val="36"/>
          <w:szCs w:val="36"/>
        </w:rPr>
        <w:t>Submission to United Nations</w:t>
      </w:r>
      <w:r w:rsidR="00CC3D6D">
        <w:rPr>
          <w:b/>
          <w:bCs/>
          <w:sz w:val="36"/>
          <w:szCs w:val="36"/>
        </w:rPr>
        <w:br/>
      </w:r>
      <w:r w:rsidRPr="00CC3D6D">
        <w:rPr>
          <w:b/>
          <w:bCs/>
          <w:sz w:val="36"/>
          <w:szCs w:val="36"/>
        </w:rPr>
        <w:t>Office of the High Commission for Human Rights</w:t>
      </w:r>
    </w:p>
    <w:p w14:paraId="75DCF51F" w14:textId="77777777" w:rsidR="00CC3D6D" w:rsidRDefault="00CC3D6D" w:rsidP="006B524D">
      <w:pPr>
        <w:rPr>
          <w:b/>
          <w:bCs/>
          <w:sz w:val="36"/>
          <w:szCs w:val="36"/>
        </w:rPr>
      </w:pPr>
    </w:p>
    <w:p w14:paraId="014F83DA" w14:textId="77777777" w:rsidR="00CC3D6D" w:rsidRPr="00CC3D6D" w:rsidRDefault="00CC3D6D" w:rsidP="006B524D">
      <w:pPr>
        <w:rPr>
          <w:b/>
          <w:bCs/>
          <w:sz w:val="36"/>
          <w:szCs w:val="36"/>
        </w:rPr>
      </w:pPr>
    </w:p>
    <w:p w14:paraId="66E9740D" w14:textId="387D8F23" w:rsidR="0065630E" w:rsidRPr="00CC3D6D" w:rsidRDefault="0065630E" w:rsidP="00CC3D6D">
      <w:pPr>
        <w:jc w:val="center"/>
        <w:rPr>
          <w:b/>
          <w:bCs/>
          <w:sz w:val="56"/>
          <w:szCs w:val="56"/>
        </w:rPr>
      </w:pPr>
      <w:r w:rsidRPr="00CC3D6D">
        <w:rPr>
          <w:b/>
          <w:bCs/>
          <w:sz w:val="56"/>
          <w:szCs w:val="56"/>
        </w:rPr>
        <w:t>R</w:t>
      </w:r>
      <w:r w:rsidRPr="0065630E">
        <w:rPr>
          <w:b/>
          <w:bCs/>
          <w:sz w:val="56"/>
          <w:szCs w:val="56"/>
        </w:rPr>
        <w:t>eview</w:t>
      </w:r>
      <w:r w:rsidRPr="00CC3D6D">
        <w:rPr>
          <w:b/>
          <w:bCs/>
          <w:sz w:val="56"/>
          <w:szCs w:val="56"/>
        </w:rPr>
        <w:t xml:space="preserve"> </w:t>
      </w:r>
      <w:r w:rsidRPr="0065630E">
        <w:rPr>
          <w:b/>
          <w:bCs/>
          <w:sz w:val="56"/>
          <w:szCs w:val="56"/>
        </w:rPr>
        <w:t>of the International Covenant on</w:t>
      </w:r>
      <w:r w:rsidRPr="00CC3D6D">
        <w:rPr>
          <w:b/>
          <w:bCs/>
          <w:sz w:val="56"/>
          <w:szCs w:val="56"/>
        </w:rPr>
        <w:t xml:space="preserve"> Economic, Social and Cultural Rights in relation to</w:t>
      </w:r>
      <w:r w:rsidR="00CC3D6D">
        <w:rPr>
          <w:b/>
          <w:bCs/>
          <w:sz w:val="56"/>
          <w:szCs w:val="56"/>
        </w:rPr>
        <w:br/>
      </w:r>
      <w:r w:rsidRPr="00CC3D6D">
        <w:rPr>
          <w:b/>
          <w:bCs/>
          <w:sz w:val="56"/>
          <w:szCs w:val="56"/>
        </w:rPr>
        <w:t>the Philippines</w:t>
      </w:r>
    </w:p>
    <w:p w14:paraId="69D503A4" w14:textId="77777777" w:rsidR="009946A8" w:rsidRDefault="009946A8" w:rsidP="009946A8">
      <w:pPr>
        <w:jc w:val="center"/>
        <w:rPr>
          <w:b/>
          <w:bCs/>
          <w:sz w:val="32"/>
          <w:szCs w:val="32"/>
        </w:rPr>
      </w:pPr>
    </w:p>
    <w:p w14:paraId="672BCFCC" w14:textId="30440B67" w:rsidR="008C3868" w:rsidRDefault="008C3868" w:rsidP="009946A8">
      <w:pPr>
        <w:jc w:val="center"/>
        <w:rPr>
          <w:b/>
          <w:bCs/>
          <w:sz w:val="32"/>
          <w:szCs w:val="32"/>
        </w:rPr>
      </w:pPr>
      <w:r w:rsidRPr="00CC3D6D">
        <w:rPr>
          <w:b/>
          <w:bCs/>
          <w:sz w:val="32"/>
          <w:szCs w:val="32"/>
        </w:rPr>
        <w:t>January 1</w:t>
      </w:r>
      <w:r w:rsidR="00D021FB">
        <w:rPr>
          <w:b/>
          <w:bCs/>
          <w:sz w:val="32"/>
          <w:szCs w:val="32"/>
        </w:rPr>
        <w:t>5</w:t>
      </w:r>
      <w:r w:rsidRPr="00CC3D6D">
        <w:rPr>
          <w:b/>
          <w:bCs/>
          <w:sz w:val="32"/>
          <w:szCs w:val="32"/>
        </w:rPr>
        <w:t>, 2025</w:t>
      </w:r>
    </w:p>
    <w:p w14:paraId="24084D1B" w14:textId="77777777" w:rsidR="009946A8" w:rsidRPr="00CC3D6D" w:rsidRDefault="009946A8" w:rsidP="009946A8">
      <w:pPr>
        <w:jc w:val="center"/>
        <w:rPr>
          <w:b/>
          <w:bCs/>
          <w:sz w:val="32"/>
          <w:szCs w:val="32"/>
        </w:rPr>
      </w:pPr>
    </w:p>
    <w:p w14:paraId="28C9A3B6" w14:textId="61F694D8" w:rsidR="008C3868" w:rsidRDefault="008C3868" w:rsidP="00CC3D6D">
      <w:pPr>
        <w:jc w:val="center"/>
        <w:rPr>
          <w:b/>
          <w:bCs/>
          <w:sz w:val="48"/>
          <w:szCs w:val="48"/>
        </w:rPr>
      </w:pPr>
      <w:r w:rsidRPr="00CC3D6D">
        <w:rPr>
          <w:b/>
          <w:bCs/>
          <w:sz w:val="48"/>
          <w:szCs w:val="48"/>
        </w:rPr>
        <w:t>By the International Coalition for Human Rights in the Philippines (ICHRP)</w:t>
      </w:r>
    </w:p>
    <w:p w14:paraId="69B1562E" w14:textId="77777777" w:rsidR="00CC3D6D" w:rsidRPr="00CC3D6D" w:rsidRDefault="00CC3D6D" w:rsidP="00CC3D6D">
      <w:pPr>
        <w:jc w:val="center"/>
        <w:rPr>
          <w:b/>
          <w:bCs/>
          <w:sz w:val="48"/>
          <w:szCs w:val="48"/>
        </w:rPr>
      </w:pPr>
    </w:p>
    <w:p w14:paraId="2EA0BA53" w14:textId="3B726259" w:rsidR="000E5454" w:rsidRDefault="00CC3D6D" w:rsidP="00CC3D6D">
      <w:pPr>
        <w:jc w:val="center"/>
        <w:rPr>
          <w:b/>
          <w:bCs/>
          <w:sz w:val="48"/>
          <w:szCs w:val="48"/>
        </w:rPr>
      </w:pPr>
      <w:r>
        <w:rPr>
          <w:b/>
          <w:bCs/>
          <w:noProof/>
          <w:sz w:val="48"/>
          <w:szCs w:val="48"/>
        </w:rPr>
        <w:drawing>
          <wp:inline distT="0" distB="0" distL="0" distR="0" wp14:anchorId="2E33CB12" wp14:editId="2679929E">
            <wp:extent cx="2600325" cy="1428750"/>
            <wp:effectExtent l="0" t="0" r="0" b="0"/>
            <wp:docPr id="702646106" name="Picture 1" descr="A red bird with grey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646106" name="Picture 1" descr="A red bird with grey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00325" cy="1428750"/>
                    </a:xfrm>
                    <a:prstGeom prst="rect">
                      <a:avLst/>
                    </a:prstGeom>
                  </pic:spPr>
                </pic:pic>
              </a:graphicData>
            </a:graphic>
          </wp:inline>
        </w:drawing>
      </w:r>
    </w:p>
    <w:p w14:paraId="3F443B40" w14:textId="77777777" w:rsidR="00CC3D6D" w:rsidRPr="00CC3D6D" w:rsidRDefault="00CC3D6D" w:rsidP="00CC3D6D">
      <w:pPr>
        <w:jc w:val="center"/>
        <w:rPr>
          <w:b/>
          <w:bCs/>
          <w:sz w:val="48"/>
          <w:szCs w:val="48"/>
        </w:rPr>
        <w:sectPr w:rsidR="00CC3D6D" w:rsidRPr="00CC3D6D">
          <w:pgSz w:w="11906" w:h="16838"/>
          <w:pgMar w:top="1440" w:right="1440" w:bottom="1440" w:left="1440" w:header="708" w:footer="708" w:gutter="0"/>
          <w:cols w:space="708"/>
          <w:docGrid w:linePitch="360"/>
        </w:sectPr>
      </w:pPr>
    </w:p>
    <w:p w14:paraId="580A815B" w14:textId="776BFAE9" w:rsidR="008C3868" w:rsidRPr="00774696" w:rsidRDefault="000E5454" w:rsidP="0097487B">
      <w:pPr>
        <w:spacing w:after="80"/>
        <w:rPr>
          <w:b/>
          <w:bCs/>
        </w:rPr>
      </w:pPr>
      <w:r w:rsidRPr="00774696">
        <w:rPr>
          <w:b/>
          <w:bCs/>
        </w:rPr>
        <w:lastRenderedPageBreak/>
        <w:t>The International Coalition for Human Rights in the Philippines is a grou</w:t>
      </w:r>
      <w:r w:rsidR="000D032C">
        <w:rPr>
          <w:b/>
          <w:bCs/>
        </w:rPr>
        <w:t>p</w:t>
      </w:r>
      <w:r w:rsidRPr="00774696">
        <w:rPr>
          <w:b/>
          <w:bCs/>
        </w:rPr>
        <w:t xml:space="preserve"> of organisations of non-Filipino people outside the Philippines whose shared objectives are:</w:t>
      </w:r>
    </w:p>
    <w:p w14:paraId="48FC4FE1" w14:textId="77777777" w:rsidR="005505BA" w:rsidRPr="00774696" w:rsidRDefault="005505BA" w:rsidP="005505BA">
      <w:pPr>
        <w:pStyle w:val="BodyText"/>
        <w:numPr>
          <w:ilvl w:val="0"/>
          <w:numId w:val="1"/>
        </w:numPr>
        <w:rPr>
          <w:rFonts w:asciiTheme="minorHAnsi" w:hAnsiTheme="minorHAnsi"/>
          <w:sz w:val="22"/>
          <w:szCs w:val="22"/>
        </w:rPr>
      </w:pPr>
      <w:r w:rsidRPr="00774696">
        <w:rPr>
          <w:rFonts w:asciiTheme="minorHAnsi" w:hAnsiTheme="minorHAnsi"/>
          <w:sz w:val="22"/>
          <w:szCs w:val="22"/>
        </w:rPr>
        <w:t>To unite and promote a common understanding of the human rights situation, context and struggles of the Filipino people to the international community,</w:t>
      </w:r>
    </w:p>
    <w:p w14:paraId="1291434E" w14:textId="000211BB" w:rsidR="005505BA" w:rsidRPr="00774696" w:rsidRDefault="005505BA" w:rsidP="005505BA">
      <w:pPr>
        <w:pStyle w:val="BodyText"/>
        <w:numPr>
          <w:ilvl w:val="0"/>
          <w:numId w:val="1"/>
        </w:numPr>
        <w:rPr>
          <w:rFonts w:asciiTheme="minorHAnsi" w:hAnsiTheme="minorHAnsi"/>
          <w:sz w:val="22"/>
          <w:szCs w:val="22"/>
        </w:rPr>
      </w:pPr>
      <w:r w:rsidRPr="00774696">
        <w:rPr>
          <w:rFonts w:asciiTheme="minorHAnsi" w:hAnsiTheme="minorHAnsi"/>
          <w:sz w:val="22"/>
          <w:szCs w:val="22"/>
        </w:rPr>
        <w:t>To stimulate, facilitate and coordinate international campaigns and undertake definite actions on the aforesaid concern and related issues,</w:t>
      </w:r>
    </w:p>
    <w:p w14:paraId="69CFD5A2" w14:textId="0E1F679D" w:rsidR="005505BA" w:rsidRPr="00774696" w:rsidRDefault="005505BA" w:rsidP="005505BA">
      <w:pPr>
        <w:pStyle w:val="BodyText"/>
        <w:numPr>
          <w:ilvl w:val="0"/>
          <w:numId w:val="1"/>
        </w:numPr>
        <w:rPr>
          <w:rFonts w:asciiTheme="minorHAnsi" w:hAnsiTheme="minorHAnsi"/>
          <w:sz w:val="22"/>
          <w:szCs w:val="22"/>
        </w:rPr>
      </w:pPr>
      <w:r w:rsidRPr="00774696">
        <w:rPr>
          <w:rFonts w:asciiTheme="minorHAnsi" w:hAnsiTheme="minorHAnsi"/>
          <w:sz w:val="22"/>
          <w:szCs w:val="22"/>
        </w:rPr>
        <w:t>To cooperate with all possible organizations, institutions and personages in the attainment of the aims and purposes of the coalition,</w:t>
      </w:r>
    </w:p>
    <w:p w14:paraId="6543A0EF" w14:textId="7FE254CE" w:rsidR="005505BA" w:rsidRPr="00774696" w:rsidRDefault="005505BA" w:rsidP="005505BA">
      <w:pPr>
        <w:pStyle w:val="BodyText"/>
        <w:numPr>
          <w:ilvl w:val="0"/>
          <w:numId w:val="1"/>
        </w:numPr>
        <w:rPr>
          <w:rFonts w:asciiTheme="minorHAnsi" w:hAnsiTheme="minorHAnsi"/>
          <w:sz w:val="22"/>
          <w:szCs w:val="22"/>
        </w:rPr>
      </w:pPr>
      <w:r w:rsidRPr="00774696">
        <w:rPr>
          <w:rFonts w:asciiTheme="minorHAnsi" w:hAnsiTheme="minorHAnsi"/>
          <w:sz w:val="22"/>
          <w:szCs w:val="22"/>
        </w:rPr>
        <w:t>To raise moral, financial and other material resources to enable the coalition to realize its aims and purposes and perform its functions.</w:t>
      </w:r>
    </w:p>
    <w:p w14:paraId="2CCE3C58" w14:textId="1615ABC3" w:rsidR="000E5454" w:rsidRPr="00774696" w:rsidRDefault="005505BA" w:rsidP="006B524D">
      <w:r w:rsidRPr="00774696">
        <w:rPr>
          <w:b/>
          <w:bCs/>
        </w:rPr>
        <w:t xml:space="preserve">ICHRP was launched at </w:t>
      </w:r>
      <w:r w:rsidRPr="00774696">
        <w:t xml:space="preserve">the International Conference for Human Rights and Peace in the </w:t>
      </w:r>
      <w:r w:rsidR="000D4401" w:rsidRPr="00774696">
        <w:t>Philippines,</w:t>
      </w:r>
      <w:r w:rsidRPr="00774696">
        <w:t xml:space="preserve"> held on July 19-21, 2013, at the Great Eastern Hotel, Quezon City. Subsequent General Assemblies of ICHRP </w:t>
      </w:r>
      <w:r w:rsidR="008B7314">
        <w:t>were</w:t>
      </w:r>
      <w:r w:rsidRPr="00774696">
        <w:t xml:space="preserve"> in Davao City (July 2016), Hong Kong (June 2019), and Bangkok (November 2023).</w:t>
      </w:r>
    </w:p>
    <w:p w14:paraId="7826B18F" w14:textId="3DB26C26" w:rsidR="005505BA" w:rsidRPr="00774696" w:rsidRDefault="005505BA" w:rsidP="006B524D">
      <w:r w:rsidRPr="00774696">
        <w:t xml:space="preserve">ICHRP has 66 </w:t>
      </w:r>
      <w:r w:rsidR="00380773" w:rsidRPr="00774696">
        <w:t>member</w:t>
      </w:r>
      <w:r w:rsidRPr="00774696">
        <w:t xml:space="preserve"> </w:t>
      </w:r>
      <w:r w:rsidR="00380773" w:rsidRPr="00774696">
        <w:t>organisations</w:t>
      </w:r>
      <w:r w:rsidRPr="00774696">
        <w:t>, based in Canada, the United States, the United Kingdom, Europe, Hong Kong, India, Australia and New Zealand</w:t>
      </w:r>
      <w:r w:rsidR="000D032C">
        <w:t xml:space="preserve"> and other </w:t>
      </w:r>
      <w:r w:rsidR="008B7314">
        <w:t>countries.</w:t>
      </w:r>
      <w:r w:rsidR="00380773" w:rsidRPr="00774696">
        <w:t xml:space="preserve"> These are faith-based, trade union-based,</w:t>
      </w:r>
      <w:r w:rsidR="00B050B3" w:rsidRPr="00774696">
        <w:t xml:space="preserve"> policy researchers, women’s advocates, </w:t>
      </w:r>
      <w:r w:rsidR="00380773" w:rsidRPr="00774696">
        <w:t>environmental and human rights advocacy bodies.</w:t>
      </w:r>
    </w:p>
    <w:p w14:paraId="42C13C42" w14:textId="6D94F72A" w:rsidR="00380773" w:rsidRPr="00B050B3" w:rsidRDefault="00380773" w:rsidP="0097487B">
      <w:pPr>
        <w:spacing w:after="80"/>
        <w:rPr>
          <w:rFonts w:ascii="Anivers" w:hAnsi="Anivers"/>
          <w:b/>
          <w:bCs/>
          <w:sz w:val="28"/>
          <w:szCs w:val="28"/>
        </w:rPr>
      </w:pPr>
      <w:r w:rsidRPr="00B050B3">
        <w:rPr>
          <w:rFonts w:ascii="Anivers" w:hAnsi="Anivers"/>
          <w:b/>
          <w:bCs/>
          <w:sz w:val="28"/>
          <w:szCs w:val="28"/>
        </w:rPr>
        <w:t>Executive Summary</w:t>
      </w:r>
    </w:p>
    <w:p w14:paraId="31EC8F6C" w14:textId="68E4F043" w:rsidR="00C07869" w:rsidRPr="00B050B3" w:rsidRDefault="007A39B4" w:rsidP="006B524D">
      <w:r w:rsidRPr="00B050B3">
        <w:t xml:space="preserve">In 2021, ICHRP initiated an Independent International </w:t>
      </w:r>
      <w:r w:rsidR="000D4401" w:rsidRPr="00B050B3">
        <w:t xml:space="preserve">Commission of </w:t>
      </w:r>
      <w:r w:rsidRPr="00B050B3">
        <w:t xml:space="preserve">Investigation </w:t>
      </w:r>
      <w:r w:rsidR="000D4401" w:rsidRPr="00B050B3">
        <w:t>into</w:t>
      </w:r>
      <w:r w:rsidRPr="00B050B3">
        <w:t xml:space="preserve"> Human Rights Violations in the Philippines</w:t>
      </w:r>
      <w:r w:rsidR="0094387A">
        <w:t>,</w:t>
      </w:r>
      <w:r w:rsidR="000D4401" w:rsidRPr="00B050B3">
        <w:t xml:space="preserve"> known as INVESTIGATE PH.</w:t>
      </w:r>
      <w:r w:rsidR="000D4401" w:rsidRPr="00B050B3">
        <w:rPr>
          <w:rStyle w:val="FootnoteReference"/>
        </w:rPr>
        <w:footnoteReference w:id="1"/>
      </w:r>
      <w:r w:rsidR="000D4401" w:rsidRPr="00B050B3">
        <w:t xml:space="preserve"> The Commission</w:t>
      </w:r>
      <w:r w:rsidRPr="00B050B3">
        <w:t xml:space="preserve"> produced three reports which were presented to the Office of the UN High Commissioner for Human Rights, the Prosecutor of the International Criminal Court, to many governments and the media. The Third Report focused on violations of collective rights, with a major focus on the rights established in the International Covenant on Economic, Social and Cultural Rights</w:t>
      </w:r>
      <w:r w:rsidR="00BD5AA9">
        <w:t xml:space="preserve"> (ICESCR)</w:t>
      </w:r>
      <w:r w:rsidRPr="00B050B3">
        <w:t>.</w:t>
      </w:r>
      <w:r w:rsidR="000D4401" w:rsidRPr="00B050B3">
        <w:t xml:space="preserve"> Our submission to this review of the Philippines and </w:t>
      </w:r>
      <w:r w:rsidR="00BD5AA9">
        <w:t>IC</w:t>
      </w:r>
      <w:r w:rsidR="000D4401" w:rsidRPr="00B050B3">
        <w:t>ESCR draws heavily on the interviews with witnesses, expert testimony and literature searches undertaken for the Third Report.</w:t>
      </w:r>
    </w:p>
    <w:p w14:paraId="65E85E01" w14:textId="28778EFF" w:rsidR="00BD5AA9" w:rsidRDefault="00BD5AA9" w:rsidP="00BD5AA9">
      <w:r>
        <w:t xml:space="preserve">The evidence </w:t>
      </w:r>
      <w:r w:rsidR="001F0BED">
        <w:t xml:space="preserve">presented in this submission </w:t>
      </w:r>
      <w:r>
        <w:t>shows that t</w:t>
      </w:r>
      <w:r w:rsidRPr="006B524D">
        <w:t xml:space="preserve">he rights </w:t>
      </w:r>
      <w:r>
        <w:t xml:space="preserve">of the Filipino People, </w:t>
      </w:r>
      <w:r w:rsidRPr="006B524D">
        <w:t>to employment,</w:t>
      </w:r>
      <w:r>
        <w:t xml:space="preserve"> </w:t>
      </w:r>
      <w:r w:rsidRPr="006B524D">
        <w:t>social security, protection of the family,</w:t>
      </w:r>
      <w:r w:rsidR="00E24F4F">
        <w:t xml:space="preserve"> children including education, </w:t>
      </w:r>
      <w:r w:rsidRPr="006B524D">
        <w:t>an adequate standard of living, including</w:t>
      </w:r>
      <w:r>
        <w:t xml:space="preserve"> </w:t>
      </w:r>
      <w:r w:rsidRPr="006B524D">
        <w:t>freedom from hunger, access to clean water, adequate housing, and protection of</w:t>
      </w:r>
      <w:r>
        <w:t xml:space="preserve"> </w:t>
      </w:r>
      <w:r w:rsidRPr="006B524D">
        <w:t>property, and physical and mental health</w:t>
      </w:r>
      <w:r w:rsidR="00E24F4F">
        <w:t xml:space="preserve">, </w:t>
      </w:r>
      <w:r w:rsidR="00F70960">
        <w:t xml:space="preserve">of Indigenous People and the Filipino people </w:t>
      </w:r>
      <w:r w:rsidR="00E24F4F">
        <w:t xml:space="preserve">to </w:t>
      </w:r>
      <w:r w:rsidR="008B7314">
        <w:t>self-determination</w:t>
      </w:r>
      <w:r w:rsidR="00E24F4F">
        <w:t>, peace and development,</w:t>
      </w:r>
      <w:r w:rsidRPr="006B524D">
        <w:t xml:space="preserve"> </w:t>
      </w:r>
      <w:r>
        <w:t xml:space="preserve">are being egregiously violated by </w:t>
      </w:r>
      <w:r w:rsidRPr="006B524D">
        <w:t>the</w:t>
      </w:r>
      <w:r>
        <w:t xml:space="preserve"> Marcos Jr.</w:t>
      </w:r>
      <w:r w:rsidRPr="006B524D">
        <w:t xml:space="preserve"> administration</w:t>
      </w:r>
      <w:r>
        <w:t>, which is carrying forward the</w:t>
      </w:r>
      <w:r w:rsidR="001F0BED">
        <w:t xml:space="preserve"> harsh neo-liberal economic and security policies of his predecessor, Rodrigo Duterte, whose administration is under investigation for crimes against humanity by the International Criminal Court.</w:t>
      </w:r>
      <w:r w:rsidRPr="006B524D">
        <w:t xml:space="preserve"> </w:t>
      </w:r>
    </w:p>
    <w:p w14:paraId="2E8835A7" w14:textId="0783310F" w:rsidR="000D4401" w:rsidRDefault="001F0BED" w:rsidP="0097487B">
      <w:pPr>
        <w:spacing w:after="80"/>
      </w:pPr>
      <w:r>
        <w:t xml:space="preserve">ICHRP urges the </w:t>
      </w:r>
      <w:r w:rsidR="0094387A">
        <w:t>R</w:t>
      </w:r>
      <w:r>
        <w:t>eview to look closely at the evidence we present and to strongly endorse the seven recommendations we have put forward to address this very serious human rights situation in the Philippines.</w:t>
      </w:r>
    </w:p>
    <w:p w14:paraId="61E3BBC3" w14:textId="4246D454" w:rsidR="001F0BED" w:rsidRDefault="001F0BED" w:rsidP="0094387A">
      <w:pPr>
        <w:spacing w:after="0"/>
      </w:pPr>
      <w:r>
        <w:t>Peter Murphy</w:t>
      </w:r>
      <w:r>
        <w:br/>
        <w:t>Chairperson, ICHRP global Council</w:t>
      </w:r>
    </w:p>
    <w:p w14:paraId="601C72C9" w14:textId="2841B907" w:rsidR="0094387A" w:rsidRPr="00BD5AA9" w:rsidRDefault="0094387A" w:rsidP="006B524D">
      <w:hyperlink r:id="rId9" w:history="1">
        <w:r w:rsidRPr="00EE0EAD">
          <w:rPr>
            <w:rStyle w:val="Hyperlink"/>
          </w:rPr>
          <w:t>secretariat@ichrp.net</w:t>
        </w:r>
      </w:hyperlink>
      <w:r>
        <w:t xml:space="preserve"> </w:t>
      </w:r>
    </w:p>
    <w:p w14:paraId="1DD48E81" w14:textId="1BC55042" w:rsidR="00BD5AA9" w:rsidRDefault="00BD5AA9" w:rsidP="006B524D">
      <w:pPr>
        <w:rPr>
          <w:b/>
          <w:bCs/>
        </w:rPr>
        <w:sectPr w:rsidR="00BD5AA9">
          <w:pgSz w:w="11906" w:h="16838"/>
          <w:pgMar w:top="1440" w:right="1440" w:bottom="1440" w:left="1440" w:header="708" w:footer="708" w:gutter="0"/>
          <w:cols w:space="708"/>
          <w:docGrid w:linePitch="360"/>
        </w:sectPr>
      </w:pPr>
    </w:p>
    <w:p w14:paraId="11634C3E" w14:textId="77777777" w:rsidR="007A39B4" w:rsidRDefault="007A39B4" w:rsidP="006B524D">
      <w:pPr>
        <w:rPr>
          <w:b/>
          <w:bCs/>
        </w:rPr>
      </w:pPr>
    </w:p>
    <w:p w14:paraId="436F0E75" w14:textId="08C5E684" w:rsidR="00D4057E" w:rsidRDefault="006B524D" w:rsidP="00495FDC">
      <w:pPr>
        <w:pStyle w:val="Heading2"/>
      </w:pPr>
      <w:r w:rsidRPr="006B524D">
        <w:t>Violations of Economic and Social Rights</w:t>
      </w:r>
      <w:r w:rsidR="00DD5370">
        <w:t xml:space="preserve"> in the Philippines</w:t>
      </w:r>
    </w:p>
    <w:p w14:paraId="37241E4E" w14:textId="237B5B27" w:rsidR="00D4057E" w:rsidRDefault="006B524D" w:rsidP="006B524D">
      <w:r w:rsidRPr="006B524D">
        <w:t>All human beings are born free and equal in dignity and rights</w:t>
      </w:r>
      <w:r w:rsidR="00DD5370">
        <w:t>, says the Universal Declaration of Human Rights</w:t>
      </w:r>
      <w:r w:rsidR="00BA76DF">
        <w:t xml:space="preserve"> (UDHR)</w:t>
      </w:r>
      <w:r w:rsidRPr="006B524D">
        <w:t>.</w:t>
      </w:r>
      <w:r w:rsidR="00D4057E">
        <w:rPr>
          <w:rStyle w:val="FootnoteReference"/>
        </w:rPr>
        <w:footnoteReference w:id="2"/>
      </w:r>
      <w:r w:rsidRPr="006B524D">
        <w:t xml:space="preserve"> The ideal of free</w:t>
      </w:r>
      <w:r w:rsidR="00D4057E">
        <w:t xml:space="preserve"> </w:t>
      </w:r>
      <w:r w:rsidRPr="006B524D">
        <w:t>human beings enjoying freedom from fear and want can only be achieved if conditions</w:t>
      </w:r>
      <w:r w:rsidR="00D4057E">
        <w:t xml:space="preserve"> </w:t>
      </w:r>
      <w:r w:rsidRPr="006B524D">
        <w:t>are created whereby everyone may enjoy their economic, social and cultural rights, as</w:t>
      </w:r>
      <w:r w:rsidR="00D4057E">
        <w:t xml:space="preserve"> </w:t>
      </w:r>
      <w:r w:rsidRPr="006B524D">
        <w:t>well as their civil and political rights</w:t>
      </w:r>
      <w:r w:rsidR="00DD5370">
        <w:t>, says the Preamble to the International Covenant on Economic, Social and Cultural Rights (ICESCR)</w:t>
      </w:r>
      <w:r w:rsidRPr="006B524D">
        <w:t>.</w:t>
      </w:r>
      <w:r w:rsidR="00D4057E">
        <w:rPr>
          <w:rStyle w:val="FootnoteReference"/>
        </w:rPr>
        <w:footnoteReference w:id="3"/>
      </w:r>
      <w:r w:rsidR="00D4057E">
        <w:t xml:space="preserve"> </w:t>
      </w:r>
    </w:p>
    <w:p w14:paraId="154565BE" w14:textId="0DB58C1B" w:rsidR="00DD5370" w:rsidRDefault="006B524D" w:rsidP="006B524D">
      <w:r w:rsidRPr="006B524D">
        <w:t>The economic and social rights protected under the ICESCR</w:t>
      </w:r>
      <w:r w:rsidR="00D4057E">
        <w:t xml:space="preserve"> </w:t>
      </w:r>
      <w:r w:rsidR="00D4057E">
        <w:rPr>
          <w:rStyle w:val="FootnoteReference"/>
        </w:rPr>
        <w:footnoteReference w:id="4"/>
      </w:r>
      <w:r w:rsidRPr="006B524D">
        <w:t xml:space="preserve"> include the rights to employment,</w:t>
      </w:r>
      <w:r w:rsidR="00D4057E">
        <w:t xml:space="preserve"> </w:t>
      </w:r>
      <w:r w:rsidRPr="006B524D">
        <w:t>social security, protection of the family,</w:t>
      </w:r>
      <w:r w:rsidR="00F70960">
        <w:t>, rights of children to education,</w:t>
      </w:r>
      <w:r w:rsidRPr="006B524D">
        <w:t xml:space="preserve"> an adequate standard of living, including</w:t>
      </w:r>
      <w:r w:rsidR="00D4057E">
        <w:t xml:space="preserve"> </w:t>
      </w:r>
      <w:r w:rsidRPr="006B524D">
        <w:t>freedom from hunger, access to clean water, adequate housing, and protection of</w:t>
      </w:r>
      <w:r w:rsidR="00D4057E">
        <w:t xml:space="preserve"> </w:t>
      </w:r>
      <w:r w:rsidRPr="006B524D">
        <w:t xml:space="preserve">property, and physical and mental health </w:t>
      </w:r>
      <w:r w:rsidR="00F70960">
        <w:t xml:space="preserve">and the rights of Indigenous People and the Filipino people to </w:t>
      </w:r>
      <w:r w:rsidR="00423255">
        <w:t>self-determination</w:t>
      </w:r>
      <w:r w:rsidR="00F70960">
        <w:t>, peace and development</w:t>
      </w:r>
      <w:r w:rsidRPr="006B524D">
        <w:rPr>
          <w:rFonts w:hint="eastAsia"/>
        </w:rPr>
        <w:t>–</w:t>
      </w:r>
      <w:r w:rsidRPr="006B524D">
        <w:t xml:space="preserve"> all of which are currently lacking from the</w:t>
      </w:r>
      <w:r w:rsidR="00D4057E">
        <w:t xml:space="preserve"> </w:t>
      </w:r>
      <w:r w:rsidR="00DD5370">
        <w:t>Marcos Jr.</w:t>
      </w:r>
      <w:r w:rsidRPr="006B524D">
        <w:t xml:space="preserve"> administration</w:t>
      </w:r>
      <w:r w:rsidR="00DD5370">
        <w:t xml:space="preserve"> in the Philippines</w:t>
      </w:r>
      <w:r w:rsidRPr="006B524D">
        <w:t xml:space="preserve">. </w:t>
      </w:r>
    </w:p>
    <w:p w14:paraId="7A1BA72F" w14:textId="46B42C6A" w:rsidR="00D4057E" w:rsidRDefault="006B524D" w:rsidP="006B524D">
      <w:r w:rsidRPr="006B524D">
        <w:t>The ICESCR was adopted by the United Nations General</w:t>
      </w:r>
      <w:r w:rsidR="00D4057E">
        <w:t xml:space="preserve"> </w:t>
      </w:r>
      <w:r w:rsidRPr="006B524D">
        <w:t>Assembly on 16 December 1966,</w:t>
      </w:r>
      <w:r w:rsidR="00F70960">
        <w:t xml:space="preserve"> signed by </w:t>
      </w:r>
      <w:r w:rsidRPr="006B524D">
        <w:t xml:space="preserve"> the Philippines a</w:t>
      </w:r>
      <w:r w:rsidR="00F70960">
        <w:t>s</w:t>
      </w:r>
      <w:r w:rsidR="00423255">
        <w:t xml:space="preserve"> </w:t>
      </w:r>
      <w:r w:rsidRPr="006B524D">
        <w:t>State Party</w:t>
      </w:r>
      <w:r w:rsidR="00F70960">
        <w:t xml:space="preserve"> on 19 December 1966, ratified on </w:t>
      </w:r>
      <w:r w:rsidR="00D63ED8">
        <w:t>07 June 1974 and entered into force on 03 January 1976</w:t>
      </w:r>
      <w:r w:rsidRPr="006B524D">
        <w:t xml:space="preserve">. </w:t>
      </w:r>
      <w:r w:rsidR="004307CA">
        <w:t>But w</w:t>
      </w:r>
      <w:r w:rsidRPr="006B524D">
        <w:t>ith the</w:t>
      </w:r>
      <w:r w:rsidR="00A3792E">
        <w:t xml:space="preserve"> foreign-oriented economic and social policies and the</w:t>
      </w:r>
      <w:r w:rsidR="00D4057E">
        <w:t xml:space="preserve"> </w:t>
      </w:r>
      <w:r w:rsidRPr="006B524D">
        <w:t>continuous red-tagging and prioritization of the military and police,</w:t>
      </w:r>
      <w:r w:rsidR="004307CA">
        <w:t xml:space="preserve"> and of foreign investors</w:t>
      </w:r>
      <w:r w:rsidR="00C4654A">
        <w:t xml:space="preserve"> and US strategic concerns,</w:t>
      </w:r>
      <w:r w:rsidRPr="006B524D">
        <w:t xml:space="preserve"> the </w:t>
      </w:r>
      <w:r w:rsidR="00C4654A">
        <w:t xml:space="preserve">economic, </w:t>
      </w:r>
      <w:r w:rsidRPr="006B524D">
        <w:t>social</w:t>
      </w:r>
      <w:r w:rsidR="00C4654A">
        <w:t xml:space="preserve"> and cultural</w:t>
      </w:r>
      <w:r w:rsidRPr="006B524D">
        <w:t xml:space="preserve"> rights of</w:t>
      </w:r>
      <w:r w:rsidR="00D4057E">
        <w:t xml:space="preserve"> </w:t>
      </w:r>
      <w:r w:rsidRPr="006B524D">
        <w:t xml:space="preserve">the Filipinos are </w:t>
      </w:r>
      <w:r w:rsidR="00DD5370">
        <w:t>widely and systematically violated</w:t>
      </w:r>
      <w:r w:rsidRPr="006B524D">
        <w:t>.</w:t>
      </w:r>
    </w:p>
    <w:p w14:paraId="4FC01F92" w14:textId="189F1FD1" w:rsidR="00D4057E" w:rsidRDefault="006B524D" w:rsidP="00AF4918">
      <w:pPr>
        <w:pStyle w:val="Heading3"/>
        <w:rPr>
          <w:b w:val="0"/>
        </w:rPr>
      </w:pPr>
      <w:r w:rsidRPr="006B524D">
        <w:t>Rights of Workers and Peasants</w:t>
      </w:r>
    </w:p>
    <w:p w14:paraId="326BA633" w14:textId="0918ACE3" w:rsidR="00D4057E" w:rsidRDefault="006B524D" w:rsidP="00AF4918">
      <w:pPr>
        <w:pStyle w:val="Heading4"/>
        <w:rPr>
          <w:b w:val="0"/>
        </w:rPr>
      </w:pPr>
      <w:r w:rsidRPr="006B524D">
        <w:t>Joblessness</w:t>
      </w:r>
      <w:r w:rsidR="00A3792E">
        <w:t xml:space="preserve">, Landlessness </w:t>
      </w:r>
      <w:r w:rsidRPr="006B524D">
        <w:t>and economic insecurity</w:t>
      </w:r>
    </w:p>
    <w:p w14:paraId="630409F8" w14:textId="2C491734" w:rsidR="00D4057E" w:rsidRDefault="003B0184" w:rsidP="006B524D">
      <w:r>
        <w:t>I</w:t>
      </w:r>
      <w:r w:rsidR="00F15A03">
        <w:t xml:space="preserve">n September 2024, </w:t>
      </w:r>
      <w:r>
        <w:t xml:space="preserve">according to the Philippine Statistics Authority, </w:t>
      </w:r>
      <w:r w:rsidR="00F15A03">
        <w:t>the unemployment rate was 3.7 per cent, and the underemployment rate 11.9 per cent.</w:t>
      </w:r>
      <w:r w:rsidR="00DD20D3">
        <w:t xml:space="preserve"> This translated to 1.89 million unemployed, 6.1 million underemployed out of a total labor force of 51.77 million.</w:t>
      </w:r>
      <w:r>
        <w:rPr>
          <w:rStyle w:val="FootnoteReference"/>
        </w:rPr>
        <w:footnoteReference w:id="5"/>
      </w:r>
      <w:r w:rsidR="00774696">
        <w:t xml:space="preserve"> But the data on wages belies this relatively benign picture.</w:t>
      </w:r>
    </w:p>
    <w:p w14:paraId="18EE6B6D" w14:textId="173ED61E" w:rsidR="00DA6213" w:rsidRDefault="00DA6213" w:rsidP="00DA6213">
      <w:r>
        <w:t xml:space="preserve">In January 2025, </w:t>
      </w:r>
      <w:r w:rsidRPr="00774696">
        <w:rPr>
          <w:i/>
          <w:iCs/>
        </w:rPr>
        <w:t>daily</w:t>
      </w:r>
      <w:r w:rsidRPr="006B524D">
        <w:t xml:space="preserve"> minimum wages remain low at Php </w:t>
      </w:r>
      <w:r>
        <w:t>645</w:t>
      </w:r>
      <w:r w:rsidRPr="006B524D">
        <w:t xml:space="preserve"> (US$1</w:t>
      </w:r>
      <w:r>
        <w:t>1</w:t>
      </w:r>
      <w:r w:rsidRPr="006B524D">
        <w:t>) in the NCR</w:t>
      </w:r>
      <w:r>
        <w:rPr>
          <w:rStyle w:val="FootnoteReference"/>
        </w:rPr>
        <w:footnoteReference w:id="6"/>
      </w:r>
      <w:r w:rsidRPr="006B524D">
        <w:t xml:space="preserve"> and down to Php</w:t>
      </w:r>
      <w:r>
        <w:t xml:space="preserve"> 361</w:t>
      </w:r>
      <w:r w:rsidRPr="006B524D">
        <w:t xml:space="preserve"> (US$</w:t>
      </w:r>
      <w:r>
        <w:t>6</w:t>
      </w:r>
      <w:r w:rsidRPr="006B524D">
        <w:t>.</w:t>
      </w:r>
      <w:r>
        <w:t>16</w:t>
      </w:r>
      <w:r w:rsidRPr="006B524D">
        <w:t>) in the Bangsamoro Autonomous Region in Muslim Mindanao</w:t>
      </w:r>
      <w:r>
        <w:t xml:space="preserve"> </w:t>
      </w:r>
      <w:r w:rsidRPr="006B524D">
        <w:t>(BARMM)</w:t>
      </w:r>
      <w:r>
        <w:t>.</w:t>
      </w:r>
      <w:r>
        <w:rPr>
          <w:rStyle w:val="FootnoteReference"/>
        </w:rPr>
        <w:footnoteReference w:id="7"/>
      </w:r>
      <w:r w:rsidRPr="006B524D">
        <w:t xml:space="preserve"> </w:t>
      </w:r>
      <w:r>
        <w:t>These rates have to be compared to</w:t>
      </w:r>
      <w:r w:rsidRPr="006B524D">
        <w:t xml:space="preserve"> the daily decent living wage</w:t>
      </w:r>
      <w:r>
        <w:t xml:space="preserve"> for a family</w:t>
      </w:r>
      <w:r w:rsidRPr="006B524D">
        <w:t xml:space="preserve"> </w:t>
      </w:r>
      <w:r w:rsidR="00774696">
        <w:t>of five,</w:t>
      </w:r>
      <w:r w:rsidRPr="006B524D">
        <w:t xml:space="preserve"> Php 1,</w:t>
      </w:r>
      <w:r>
        <w:t>223</w:t>
      </w:r>
      <w:r w:rsidRPr="006B524D">
        <w:t xml:space="preserve"> (US$2</w:t>
      </w:r>
      <w:r>
        <w:t>0</w:t>
      </w:r>
      <w:r w:rsidRPr="006B524D">
        <w:t>.</w:t>
      </w:r>
      <w:r>
        <w:t>86</w:t>
      </w:r>
      <w:r w:rsidRPr="006B524D">
        <w:t>).</w:t>
      </w:r>
      <w:r>
        <w:rPr>
          <w:rStyle w:val="FootnoteReference"/>
        </w:rPr>
        <w:footnoteReference w:id="8"/>
      </w:r>
      <w:r>
        <w:t xml:space="preserve"> These figures demonstrate that most Filipino workers are well below the poverty line.</w:t>
      </w:r>
    </w:p>
    <w:p w14:paraId="6B31F465" w14:textId="254CF865" w:rsidR="00C4654A" w:rsidRDefault="006B524D" w:rsidP="006B524D">
      <w:r w:rsidRPr="006B524D">
        <w:t>During an INVESTIGATE PH hearing, Joan May Salvador, the Secretary General of</w:t>
      </w:r>
      <w:r w:rsidR="00D4057E">
        <w:t xml:space="preserve"> </w:t>
      </w:r>
      <w:r w:rsidRPr="006B524D">
        <w:rPr>
          <w:i/>
          <w:iCs/>
        </w:rPr>
        <w:t>GABRIELA, the Alliance of Filipino Women</w:t>
      </w:r>
      <w:r w:rsidRPr="006B524D">
        <w:t xml:space="preserve">, shared that </w:t>
      </w:r>
      <w:r w:rsidR="00C4654A">
        <w:t>“</w:t>
      </w:r>
      <w:r w:rsidRPr="006B524D">
        <w:t>even before the pandemic, the</w:t>
      </w:r>
      <w:r w:rsidR="00D4057E">
        <w:t xml:space="preserve"> </w:t>
      </w:r>
      <w:r w:rsidRPr="006B524D">
        <w:t>Philippines already had the worst unemployment situation in the whole of Asia, leaving</w:t>
      </w:r>
      <w:r w:rsidR="00D4057E">
        <w:t xml:space="preserve"> </w:t>
      </w:r>
      <w:r w:rsidRPr="006B524D">
        <w:t xml:space="preserve">about 16 million Filipino women </w:t>
      </w:r>
      <w:r w:rsidRPr="006B524D">
        <w:lastRenderedPageBreak/>
        <w:t>economically insecure.</w:t>
      </w:r>
      <w:r w:rsidR="00C4654A">
        <w:t>”</w:t>
      </w:r>
      <w:r w:rsidRPr="006B524D">
        <w:t xml:space="preserve"> </w:t>
      </w:r>
      <w:r w:rsidR="00DD5370">
        <w:t>O</w:t>
      </w:r>
      <w:r w:rsidRPr="006B524D">
        <w:t>nly half of the population</w:t>
      </w:r>
      <w:r w:rsidR="00D4057E">
        <w:t xml:space="preserve"> </w:t>
      </w:r>
      <w:r w:rsidRPr="006B524D">
        <w:t xml:space="preserve">of working age women </w:t>
      </w:r>
      <w:r w:rsidR="00DD5370">
        <w:t xml:space="preserve">are </w:t>
      </w:r>
      <w:r w:rsidRPr="006B524D">
        <w:t>able to join the labor force, added Salvador.</w:t>
      </w:r>
      <w:r w:rsidR="00D4057E">
        <w:rPr>
          <w:rStyle w:val="FootnoteReference"/>
        </w:rPr>
        <w:footnoteReference w:id="9"/>
      </w:r>
      <w:r w:rsidR="00D4057E">
        <w:t xml:space="preserve"> </w:t>
      </w:r>
    </w:p>
    <w:p w14:paraId="0994EABD" w14:textId="77777777" w:rsidR="00360C66" w:rsidRDefault="006B524D" w:rsidP="00AF4918">
      <w:pPr>
        <w:pStyle w:val="Heading4"/>
      </w:pPr>
      <w:r w:rsidRPr="006B524D">
        <w:t>Landlessness, Rice Tariffication Act</w:t>
      </w:r>
      <w:r w:rsidR="00D4057E">
        <w:t xml:space="preserve"> </w:t>
      </w:r>
    </w:p>
    <w:p w14:paraId="4B5F6059" w14:textId="3A82762F" w:rsidR="00D4057E" w:rsidRDefault="006B524D" w:rsidP="006B524D">
      <w:r w:rsidRPr="006B524D">
        <w:t>The situation is much worse for agricultural workers who have a nominal wage rate of</w:t>
      </w:r>
      <w:r w:rsidR="00D4057E">
        <w:t xml:space="preserve"> </w:t>
      </w:r>
      <w:r w:rsidRPr="006B524D">
        <w:t>Php 3</w:t>
      </w:r>
      <w:r w:rsidR="00B042BB">
        <w:t>26</w:t>
      </w:r>
      <w:r w:rsidRPr="006B524D">
        <w:t xml:space="preserve"> (US$</w:t>
      </w:r>
      <w:r w:rsidR="00B042BB">
        <w:t>5</w:t>
      </w:r>
      <w:r w:rsidRPr="006B524D">
        <w:t>.</w:t>
      </w:r>
      <w:r w:rsidR="00B042BB">
        <w:t>56</w:t>
      </w:r>
      <w:r w:rsidRPr="006B524D">
        <w:t>) per day.</w:t>
      </w:r>
      <w:r w:rsidR="0077035E">
        <w:rPr>
          <w:rStyle w:val="FootnoteReference"/>
        </w:rPr>
        <w:footnoteReference w:id="10"/>
      </w:r>
    </w:p>
    <w:p w14:paraId="10BDDF89" w14:textId="03C8B2D3" w:rsidR="00D4057E" w:rsidRDefault="006B524D" w:rsidP="006B524D">
      <w:r w:rsidRPr="006B524D">
        <w:t>The Philippines is a predominantly agricultural country</w:t>
      </w:r>
      <w:r w:rsidR="00D4057E">
        <w:t xml:space="preserve"> </w:t>
      </w:r>
      <w:r w:rsidRPr="006B524D">
        <w:t>but its food producers, who are 70 per cent of the population, suffer from hunger and</w:t>
      </w:r>
      <w:r w:rsidR="00D4057E">
        <w:t xml:space="preserve"> </w:t>
      </w:r>
      <w:r w:rsidRPr="006B524D">
        <w:t>food insecurity. A Social Weather Station (SWS) survey from April 28 to May 2, 2021,</w:t>
      </w:r>
      <w:r w:rsidR="00D4057E">
        <w:t xml:space="preserve"> </w:t>
      </w:r>
      <w:r w:rsidRPr="006B524D">
        <w:t xml:space="preserve">revealed that 16.8 per cent or 4.2 million families experienced </w:t>
      </w:r>
      <w:r w:rsidR="00962F8C">
        <w:t>“</w:t>
      </w:r>
      <w:r w:rsidRPr="006B524D">
        <w:t>involuntary hunger</w:t>
      </w:r>
      <w:r w:rsidR="00962F8C">
        <w:t>”</w:t>
      </w:r>
      <w:r w:rsidRPr="006B524D">
        <w:t xml:space="preserve"> or</w:t>
      </w:r>
      <w:r w:rsidR="00D4057E">
        <w:t xml:space="preserve"> </w:t>
      </w:r>
      <w:r w:rsidRPr="006B524D">
        <w:t>hunger due to lack of food at least once in the past three months.</w:t>
      </w:r>
      <w:r w:rsidR="0077035E">
        <w:rPr>
          <w:rStyle w:val="FootnoteReference"/>
        </w:rPr>
        <w:footnoteReference w:id="11"/>
      </w:r>
    </w:p>
    <w:p w14:paraId="1A4B356C" w14:textId="5DA793E1" w:rsidR="00D4057E" w:rsidRDefault="006B524D" w:rsidP="006B524D">
      <w:r w:rsidRPr="006B524D">
        <w:t xml:space="preserve">The food and job insecurities of the </w:t>
      </w:r>
      <w:r w:rsidR="00774696">
        <w:t>Philippine</w:t>
      </w:r>
      <w:r w:rsidRPr="006B524D">
        <w:t xml:space="preserve"> workforce fuel a long-drawn struggle for</w:t>
      </w:r>
      <w:r w:rsidR="00D4057E">
        <w:t xml:space="preserve"> </w:t>
      </w:r>
      <w:r w:rsidRPr="006B524D">
        <w:t xml:space="preserve">land ownership and decent wages. In his testimony for INVESTIGATE PH, </w:t>
      </w:r>
      <w:r w:rsidRPr="006B524D">
        <w:rPr>
          <w:i/>
          <w:iCs/>
        </w:rPr>
        <w:t>Kilusang</w:t>
      </w:r>
      <w:r w:rsidR="00D4057E">
        <w:rPr>
          <w:i/>
          <w:iCs/>
        </w:rPr>
        <w:t xml:space="preserve"> </w:t>
      </w:r>
      <w:r w:rsidRPr="006B524D">
        <w:rPr>
          <w:i/>
          <w:iCs/>
        </w:rPr>
        <w:t xml:space="preserve">Magbubukid ng Pilipinas </w:t>
      </w:r>
      <w:r w:rsidRPr="006B524D">
        <w:t>(National Peasant Movement of the Philippines - KMP)</w:t>
      </w:r>
      <w:r w:rsidR="00D4057E">
        <w:t xml:space="preserve"> </w:t>
      </w:r>
      <w:r w:rsidRPr="006B524D">
        <w:t>chairperson and former Department of Agrarian Reform Secretary Rafael Mariano said,</w:t>
      </w:r>
      <w:r w:rsidR="00D4057E">
        <w:t xml:space="preserve"> </w:t>
      </w:r>
      <w:r w:rsidRPr="006B524D">
        <w:t>"The Filipino peasants have long been demanding and fighting for the implementation of</w:t>
      </w:r>
      <w:r w:rsidR="00D4057E">
        <w:t xml:space="preserve"> </w:t>
      </w:r>
      <w:r w:rsidRPr="006B524D">
        <w:t>genuine land reform and free land distribution. We view that only a truly redistributive</w:t>
      </w:r>
      <w:r w:rsidR="00D4057E">
        <w:t xml:space="preserve"> </w:t>
      </w:r>
      <w:r w:rsidRPr="006B524D">
        <w:t>land reform will solve the fundamental problem of landlessness, and rural poverty.</w:t>
      </w:r>
      <w:r w:rsidR="0077035E">
        <w:t>”</w:t>
      </w:r>
      <w:r w:rsidR="0077035E">
        <w:rPr>
          <w:rStyle w:val="FootnoteReference"/>
        </w:rPr>
        <w:footnoteReference w:id="12"/>
      </w:r>
    </w:p>
    <w:p w14:paraId="6312B596" w14:textId="37B4B0B1" w:rsidR="00D4057E" w:rsidRDefault="006B524D" w:rsidP="006B524D">
      <w:r w:rsidRPr="006B524D">
        <w:t xml:space="preserve">Mariano added that </w:t>
      </w:r>
      <w:r w:rsidR="00962F8C">
        <w:t>“</w:t>
      </w:r>
      <w:r w:rsidRPr="006B524D">
        <w:t>what farmers experience daily are land grabbing, land</w:t>
      </w:r>
      <w:r w:rsidR="00F25537">
        <w:t>-</w:t>
      </w:r>
      <w:r w:rsidRPr="006B524D">
        <w:t>use</w:t>
      </w:r>
      <w:r w:rsidR="00D4057E">
        <w:t xml:space="preserve"> </w:t>
      </w:r>
      <w:r w:rsidRPr="006B524D">
        <w:t>conversion, forced eviction, and demolition of their farms. At the onset, Duterte had</w:t>
      </w:r>
      <w:r w:rsidR="00D4057E">
        <w:t xml:space="preserve"> </w:t>
      </w:r>
      <w:r w:rsidRPr="006B524D">
        <w:t>no agenda or program for genuine agrarian reform, rural development, and national</w:t>
      </w:r>
      <w:r w:rsidR="00D4057E">
        <w:t xml:space="preserve"> </w:t>
      </w:r>
      <w:r w:rsidRPr="006B524D">
        <w:t>industrialization and economic development. His administration is pursuing market</w:t>
      </w:r>
      <w:r>
        <w:t>-</w:t>
      </w:r>
      <w:r w:rsidRPr="006B524D">
        <w:t>assisted</w:t>
      </w:r>
      <w:r w:rsidR="00D4057E">
        <w:t xml:space="preserve"> </w:t>
      </w:r>
      <w:r w:rsidRPr="006B524D">
        <w:t>land reform instead of compulsory acquisition of private agricultural land for</w:t>
      </w:r>
      <w:r w:rsidR="00D4057E">
        <w:t xml:space="preserve"> </w:t>
      </w:r>
      <w:r w:rsidRPr="006B524D">
        <w:t>free land distribution to at least 9.7 million farmers and their families relying mainly on</w:t>
      </w:r>
      <w:r w:rsidR="00D4057E">
        <w:t xml:space="preserve"> </w:t>
      </w:r>
      <w:r w:rsidRPr="006B524D">
        <w:t>farming for livelihood.</w:t>
      </w:r>
      <w:r w:rsidR="0077035E">
        <w:t>”</w:t>
      </w:r>
      <w:r w:rsidR="0077035E">
        <w:rPr>
          <w:rStyle w:val="FootnoteReference"/>
        </w:rPr>
        <w:footnoteReference w:id="13"/>
      </w:r>
    </w:p>
    <w:p w14:paraId="5EDF9430" w14:textId="523E8142" w:rsidR="00D4057E" w:rsidRDefault="006B524D" w:rsidP="006B524D">
      <w:r w:rsidRPr="006B524D">
        <w:t xml:space="preserve">The sufferings of rice farmers, for example, worsened </w:t>
      </w:r>
      <w:r w:rsidR="00962F8C">
        <w:t>when</w:t>
      </w:r>
      <w:r w:rsidRPr="006B524D">
        <w:t xml:space="preserve"> the Duterte administration, sign</w:t>
      </w:r>
      <w:r w:rsidR="00962F8C">
        <w:t>ed</w:t>
      </w:r>
      <w:r w:rsidRPr="006B524D">
        <w:t xml:space="preserve"> Republic Act 11203, an Act Liberalizing the</w:t>
      </w:r>
      <w:r w:rsidR="00D4057E">
        <w:t xml:space="preserve"> </w:t>
      </w:r>
      <w:r w:rsidRPr="006B524D">
        <w:t>Importation, Exportation and Trading of Rice, or the Rice Tariffication Law, on March 5,</w:t>
      </w:r>
      <w:r w:rsidR="00D4057E">
        <w:t xml:space="preserve"> </w:t>
      </w:r>
      <w:r w:rsidRPr="006B524D">
        <w:t xml:space="preserve">2019. This law </w:t>
      </w:r>
      <w:r w:rsidR="00DA6213">
        <w:t>replac</w:t>
      </w:r>
      <w:r w:rsidRPr="006B524D">
        <w:t>ed government quantitative restrictions on rice</w:t>
      </w:r>
      <w:r w:rsidR="00D4057E">
        <w:t xml:space="preserve"> </w:t>
      </w:r>
      <w:r w:rsidRPr="006B524D">
        <w:t>import</w:t>
      </w:r>
      <w:r w:rsidR="00F25537">
        <w:t>s</w:t>
      </w:r>
      <w:r w:rsidRPr="006B524D">
        <w:t xml:space="preserve"> with tariffs.</w:t>
      </w:r>
      <w:r w:rsidR="0077035E">
        <w:rPr>
          <w:rStyle w:val="FootnoteReference"/>
        </w:rPr>
        <w:footnoteReference w:id="14"/>
      </w:r>
      <w:r w:rsidRPr="006B524D">
        <w:t xml:space="preserve"> This has flooded the market with nearly</w:t>
      </w:r>
      <w:r w:rsidR="00D4057E">
        <w:t xml:space="preserve"> </w:t>
      </w:r>
      <w:r w:rsidRPr="006B524D">
        <w:t>three million tons of imported rice, making the Philippines the world's biggest rice</w:t>
      </w:r>
      <w:r w:rsidR="00D4057E">
        <w:t xml:space="preserve"> </w:t>
      </w:r>
      <w:r w:rsidRPr="006B524D">
        <w:t>importer.</w:t>
      </w:r>
    </w:p>
    <w:p w14:paraId="68BBDB54" w14:textId="2EE16A57" w:rsidR="00D4057E" w:rsidRDefault="006B524D" w:rsidP="006B524D">
      <w:r w:rsidRPr="006B524D">
        <w:t>This liberalization of the rice market contributed to 300,000 agricultural jobs lost in 2019.</w:t>
      </w:r>
      <w:r w:rsidR="00D4057E">
        <w:t xml:space="preserve"> </w:t>
      </w:r>
      <w:r w:rsidRPr="006B524D">
        <w:t xml:space="preserve">The </w:t>
      </w:r>
      <w:r w:rsidRPr="006B524D">
        <w:rPr>
          <w:i/>
          <w:iCs/>
        </w:rPr>
        <w:t xml:space="preserve">Federation of Free Farmers </w:t>
      </w:r>
      <w:r w:rsidRPr="006B524D">
        <w:t>(FFF) and other farmers' groups estimate</w:t>
      </w:r>
      <w:r w:rsidR="00962F8C">
        <w:t>d</w:t>
      </w:r>
      <w:r w:rsidRPr="006B524D">
        <w:t xml:space="preserve"> that rice</w:t>
      </w:r>
      <w:r w:rsidR="00D4057E">
        <w:t xml:space="preserve"> </w:t>
      </w:r>
      <w:r w:rsidRPr="006B524D">
        <w:t>producers lost around Php 80 billion ($1.59 billion) when</w:t>
      </w:r>
      <w:r w:rsidR="00577DB4">
        <w:t xml:space="preserve"> palay or unhusked</w:t>
      </w:r>
      <w:r w:rsidRPr="006B524D">
        <w:t xml:space="preserve"> rice prices dipped from Php</w:t>
      </w:r>
      <w:r w:rsidR="00D4057E">
        <w:t xml:space="preserve"> </w:t>
      </w:r>
      <w:r w:rsidRPr="006B524D">
        <w:t>23.14 (US$0.</w:t>
      </w:r>
      <w:r w:rsidR="00962F8C">
        <w:t>39</w:t>
      </w:r>
      <w:r w:rsidRPr="006B524D">
        <w:t>) per kilo in 2018 to Php 15.36 (US$0.</w:t>
      </w:r>
      <w:r w:rsidR="00962F8C">
        <w:t>26</w:t>
      </w:r>
      <w:r w:rsidRPr="006B524D">
        <w:t>) in 2019.</w:t>
      </w:r>
      <w:r w:rsidR="0077035E">
        <w:rPr>
          <w:rStyle w:val="FootnoteReference"/>
        </w:rPr>
        <w:footnoteReference w:id="15"/>
      </w:r>
      <w:r w:rsidRPr="006B524D">
        <w:t xml:space="preserve"> By September</w:t>
      </w:r>
      <w:r w:rsidR="00D4057E">
        <w:t xml:space="preserve"> </w:t>
      </w:r>
      <w:r w:rsidRPr="006B524D">
        <w:t>2019, the average farmgate price of</w:t>
      </w:r>
      <w:r w:rsidR="00577DB4">
        <w:t xml:space="preserve"> unhusked</w:t>
      </w:r>
      <w:r w:rsidRPr="006B524D">
        <w:t xml:space="preserve"> rice slid precipitously to Php 16.05 (US$0.32) per</w:t>
      </w:r>
      <w:r w:rsidR="00D4057E">
        <w:t xml:space="preserve"> </w:t>
      </w:r>
      <w:r w:rsidRPr="006B524D">
        <w:t xml:space="preserve">kilogram </w:t>
      </w:r>
      <w:r w:rsidRPr="006B524D">
        <w:rPr>
          <w:rFonts w:hint="eastAsia"/>
        </w:rPr>
        <w:t>–</w:t>
      </w:r>
      <w:r w:rsidRPr="006B524D">
        <w:t xml:space="preserve"> 30 per cent lower than in the same period in 2018 and its lowest in eight</w:t>
      </w:r>
      <w:r w:rsidR="00D4057E">
        <w:t xml:space="preserve"> </w:t>
      </w:r>
      <w:r w:rsidRPr="006B524D">
        <w:t>years.</w:t>
      </w:r>
      <w:r w:rsidR="0077035E">
        <w:rPr>
          <w:rStyle w:val="FootnoteReference"/>
        </w:rPr>
        <w:footnoteReference w:id="16"/>
      </w:r>
    </w:p>
    <w:p w14:paraId="0FDE9547" w14:textId="44EE0478" w:rsidR="00D4057E" w:rsidRDefault="006B524D" w:rsidP="006B524D">
      <w:r w:rsidRPr="006B524D">
        <w:lastRenderedPageBreak/>
        <w:t>Meanwhile, minimum wage earners were disappointed when President Duterte vetoed</w:t>
      </w:r>
      <w:r w:rsidR="00D4057E">
        <w:t xml:space="preserve"> </w:t>
      </w:r>
      <w:r w:rsidRPr="006B524D">
        <w:t>the Security of Tenure Bill in July 2019 after making it a popular campaign promise</w:t>
      </w:r>
      <w:r w:rsidR="00D4057E">
        <w:t xml:space="preserve"> </w:t>
      </w:r>
      <w:r w:rsidRPr="006B524D">
        <w:t>during the 2016 presidential elections.</w:t>
      </w:r>
      <w:r w:rsidR="0077035E">
        <w:rPr>
          <w:rStyle w:val="FootnoteReference"/>
        </w:rPr>
        <w:footnoteReference w:id="17"/>
      </w:r>
      <w:r w:rsidRPr="006B524D">
        <w:t xml:space="preserve"> The bill was meant to eliminate subcontracting</w:t>
      </w:r>
      <w:r w:rsidR="00D4057E">
        <w:t xml:space="preserve"> </w:t>
      </w:r>
      <w:r w:rsidRPr="006B524D">
        <w:t>of labor and limit job contracting to licensed and specialized services.</w:t>
      </w:r>
      <w:r w:rsidR="0077035E">
        <w:rPr>
          <w:rStyle w:val="FootnoteReference"/>
        </w:rPr>
        <w:footnoteReference w:id="18"/>
      </w:r>
      <w:r w:rsidR="00F25537">
        <w:t xml:space="preserve"> The Department of Labor and Employment </w:t>
      </w:r>
      <w:r w:rsidRPr="006B524D">
        <w:t>issued Department Order No. 174 Series of 2017</w:t>
      </w:r>
      <w:r w:rsidR="00703862">
        <w:t>,</w:t>
      </w:r>
      <w:r w:rsidRPr="006B524D">
        <w:t xml:space="preserve"> which legalize</w:t>
      </w:r>
      <w:r w:rsidR="00962F8C">
        <w:t>d</w:t>
      </w:r>
      <w:r w:rsidRPr="006B524D">
        <w:t xml:space="preserve"> contractualization.</w:t>
      </w:r>
      <w:r w:rsidR="00881EB4">
        <w:rPr>
          <w:rStyle w:val="FootnoteReference"/>
        </w:rPr>
        <w:footnoteReference w:id="19"/>
      </w:r>
    </w:p>
    <w:p w14:paraId="50C1AA5A" w14:textId="705F0468" w:rsidR="00D4057E" w:rsidRDefault="006B524D" w:rsidP="006B524D">
      <w:r w:rsidRPr="006B524D">
        <w:t xml:space="preserve">In his testimony at an INVESTIGATE PH hearing, </w:t>
      </w:r>
      <w:r w:rsidRPr="006B524D">
        <w:rPr>
          <w:i/>
          <w:iCs/>
        </w:rPr>
        <w:t>Kilusang Mayo Uno Labor Center</w:t>
      </w:r>
      <w:r w:rsidR="00D4057E">
        <w:rPr>
          <w:i/>
          <w:iCs/>
        </w:rPr>
        <w:t xml:space="preserve"> </w:t>
      </w:r>
      <w:r w:rsidRPr="006B524D">
        <w:rPr>
          <w:i/>
          <w:iCs/>
        </w:rPr>
        <w:t xml:space="preserve">(May First Movement - KMU) </w:t>
      </w:r>
      <w:r w:rsidRPr="006B524D">
        <w:t xml:space="preserve">Chairperson Elmer Labog said that </w:t>
      </w:r>
      <w:r w:rsidR="000A1077" w:rsidRPr="006B524D">
        <w:t>to</w:t>
      </w:r>
      <w:r w:rsidRPr="006B524D">
        <w:t xml:space="preserve"> address the</w:t>
      </w:r>
      <w:r w:rsidR="00D4057E">
        <w:t xml:space="preserve"> </w:t>
      </w:r>
      <w:r w:rsidRPr="006B524D">
        <w:t>peasants and workers</w:t>
      </w:r>
      <w:r w:rsidR="00962F8C">
        <w:t>’</w:t>
      </w:r>
      <w:r w:rsidRPr="006B524D">
        <w:t xml:space="preserve"> worsening conditions, the government should increase their</w:t>
      </w:r>
      <w:r w:rsidR="00D4057E">
        <w:t xml:space="preserve"> </w:t>
      </w:r>
      <w:r w:rsidRPr="006B524D">
        <w:t>purchasing capacity and invest in improving agriculture. Labog insist</w:t>
      </w:r>
      <w:r w:rsidR="00F25537">
        <w:t>ed</w:t>
      </w:r>
      <w:r w:rsidRPr="006B524D">
        <w:t xml:space="preserve"> that backward</w:t>
      </w:r>
      <w:r w:rsidR="00D4057E">
        <w:t xml:space="preserve"> </w:t>
      </w:r>
      <w:r w:rsidRPr="006B524D">
        <w:t>conditions in agriculture dampen growth in other industries.</w:t>
      </w:r>
      <w:r w:rsidR="00881EB4">
        <w:rPr>
          <w:rStyle w:val="FootnoteReference"/>
        </w:rPr>
        <w:footnoteReference w:id="20"/>
      </w:r>
      <w:r w:rsidR="00703862">
        <w:t xml:space="preserve"> </w:t>
      </w:r>
      <w:r w:rsidRPr="006B524D">
        <w:t>Worker and peasant</w:t>
      </w:r>
      <w:r w:rsidR="00D3772B">
        <w:t xml:space="preserve"> campaigns are countered by the</w:t>
      </w:r>
      <w:r w:rsidRPr="006B524D">
        <w:t xml:space="preserve"> government</w:t>
      </w:r>
      <w:r w:rsidR="000A1077">
        <w:t xml:space="preserve"> repression.</w:t>
      </w:r>
    </w:p>
    <w:p w14:paraId="14B0D553" w14:textId="67539DD6" w:rsidR="00D4057E" w:rsidRDefault="006B524D" w:rsidP="00AF4918">
      <w:pPr>
        <w:pStyle w:val="Heading4"/>
      </w:pPr>
      <w:r w:rsidRPr="006B524D">
        <w:t>Repression of labor organizing</w:t>
      </w:r>
    </w:p>
    <w:p w14:paraId="66C75831" w14:textId="6CC840F1" w:rsidR="00D4057E" w:rsidRDefault="006B524D" w:rsidP="006B524D">
      <w:r w:rsidRPr="006B524D">
        <w:t>Elmer Labog testified that Duterte's E</w:t>
      </w:r>
      <w:r w:rsidR="00962F8C">
        <w:t xml:space="preserve">xecutive </w:t>
      </w:r>
      <w:r w:rsidRPr="006B524D">
        <w:t>O</w:t>
      </w:r>
      <w:r w:rsidR="00962F8C">
        <w:t>rder</w:t>
      </w:r>
      <w:r w:rsidRPr="006B524D">
        <w:t xml:space="preserve"> 70</w:t>
      </w:r>
      <w:r w:rsidR="00360C66">
        <w:t xml:space="preserve"> of December 2018</w:t>
      </w:r>
      <w:r w:rsidRPr="006B524D">
        <w:t xml:space="preserve">, creating the </w:t>
      </w:r>
      <w:r w:rsidR="00962F8C">
        <w:t>National Task Force to End Local Communist Armed Conflict (</w:t>
      </w:r>
      <w:r w:rsidRPr="006B524D">
        <w:t>NTF-ELCAC</w:t>
      </w:r>
      <w:r w:rsidR="00962F8C">
        <w:t>)</w:t>
      </w:r>
      <w:r w:rsidRPr="006B524D">
        <w:t>, d</w:t>
      </w:r>
      <w:r w:rsidR="00774696">
        <w:t>id</w:t>
      </w:r>
      <w:r w:rsidRPr="006B524D">
        <w:t xml:space="preserve"> not focus on</w:t>
      </w:r>
      <w:r w:rsidR="00D4057E">
        <w:t xml:space="preserve"> </w:t>
      </w:r>
      <w:r w:rsidRPr="006B524D">
        <w:t>the</w:t>
      </w:r>
      <w:r w:rsidR="00962F8C">
        <w:t xml:space="preserve"> New People’s Army</w:t>
      </w:r>
      <w:r w:rsidRPr="006B524D">
        <w:t xml:space="preserve"> </w:t>
      </w:r>
      <w:r w:rsidR="00962F8C">
        <w:t>(</w:t>
      </w:r>
      <w:r w:rsidRPr="006B524D">
        <w:t>NPA</w:t>
      </w:r>
      <w:r w:rsidR="00962F8C">
        <w:t>)</w:t>
      </w:r>
      <w:r w:rsidRPr="006B524D">
        <w:t xml:space="preserve"> but instead discourage</w:t>
      </w:r>
      <w:r w:rsidR="00774696">
        <w:t>d</w:t>
      </w:r>
      <w:r w:rsidRPr="006B524D">
        <w:t xml:space="preserve"> or forb</w:t>
      </w:r>
      <w:r w:rsidR="00774696">
        <w:t>ade</w:t>
      </w:r>
      <w:r w:rsidRPr="006B524D">
        <w:t xml:space="preserve"> the exercise of legitimate dissent.</w:t>
      </w:r>
      <w:r w:rsidR="00881EB4">
        <w:rPr>
          <w:rStyle w:val="FootnoteReference"/>
        </w:rPr>
        <w:footnoteReference w:id="21"/>
      </w:r>
      <w:r w:rsidR="00D4057E">
        <w:t xml:space="preserve"> </w:t>
      </w:r>
      <w:r w:rsidRPr="006B524D">
        <w:t>The Duterte government branded the exercise of the legitimate rights of workers to</w:t>
      </w:r>
      <w:r w:rsidR="00D4057E">
        <w:t xml:space="preserve"> </w:t>
      </w:r>
      <w:r w:rsidRPr="006B524D">
        <w:t xml:space="preserve">form unions, and to assert </w:t>
      </w:r>
      <w:r w:rsidR="00D3772B">
        <w:t xml:space="preserve">for </w:t>
      </w:r>
      <w:r w:rsidRPr="006B524D">
        <w:t>higher wages, to oppose contractualization, and ask for</w:t>
      </w:r>
      <w:r w:rsidR="00D4057E">
        <w:t xml:space="preserve"> </w:t>
      </w:r>
      <w:r w:rsidRPr="006B524D">
        <w:t>better working conditions as an exercise to overthrow the government.</w:t>
      </w:r>
      <w:r w:rsidR="00881EB4">
        <w:rPr>
          <w:rStyle w:val="FootnoteReference"/>
        </w:rPr>
        <w:footnoteReference w:id="22"/>
      </w:r>
    </w:p>
    <w:p w14:paraId="3B10958E" w14:textId="77777777" w:rsidR="00774696" w:rsidRDefault="00774696" w:rsidP="00774696">
      <w:r>
        <w:t>O</w:t>
      </w:r>
      <w:r w:rsidRPr="006B524D">
        <w:t xml:space="preserve">n March 7, 2021, </w:t>
      </w:r>
      <w:r>
        <w:t xml:space="preserve">the NTF-ELCAC </w:t>
      </w:r>
      <w:r w:rsidRPr="006B524D">
        <w:t>crack</w:t>
      </w:r>
      <w:r>
        <w:t xml:space="preserve">ed </w:t>
      </w:r>
      <w:r w:rsidRPr="006B524D">
        <w:t>down in the</w:t>
      </w:r>
      <w:r>
        <w:t xml:space="preserve"> </w:t>
      </w:r>
      <w:r w:rsidRPr="006B524D">
        <w:t>Calabarzon Region</w:t>
      </w:r>
      <w:r>
        <w:rPr>
          <w:rStyle w:val="FootnoteReference"/>
        </w:rPr>
        <w:footnoteReference w:id="23"/>
      </w:r>
      <w:r w:rsidRPr="006B524D">
        <w:t xml:space="preserve"> </w:t>
      </w:r>
      <w:r>
        <w:t>killing</w:t>
      </w:r>
      <w:r w:rsidRPr="006B524D">
        <w:t xml:space="preserve"> one labor organizer </w:t>
      </w:r>
      <w:r>
        <w:t>and</w:t>
      </w:r>
      <w:r w:rsidRPr="006B524D">
        <w:t xml:space="preserve"> eight other peasant, urban</w:t>
      </w:r>
      <w:r>
        <w:t xml:space="preserve"> </w:t>
      </w:r>
      <w:r w:rsidRPr="006B524D">
        <w:t>poor and indigenous leaders</w:t>
      </w:r>
      <w:r>
        <w:t>. S</w:t>
      </w:r>
      <w:r w:rsidRPr="006B524D">
        <w:t>ix more leaders, including those from the labor</w:t>
      </w:r>
      <w:r>
        <w:t xml:space="preserve"> </w:t>
      </w:r>
      <w:r w:rsidRPr="006B524D">
        <w:t xml:space="preserve">sector, </w:t>
      </w:r>
      <w:r>
        <w:t xml:space="preserve">were </w:t>
      </w:r>
      <w:r w:rsidRPr="006B524D">
        <w:t>arrested.</w:t>
      </w:r>
      <w:r>
        <w:rPr>
          <w:rStyle w:val="FootnoteReference"/>
        </w:rPr>
        <w:footnoteReference w:id="24"/>
      </w:r>
      <w:r w:rsidRPr="006B524D">
        <w:t xml:space="preserve"> </w:t>
      </w:r>
      <w:r>
        <w:t>This was dubbed “Bloody Sunday”.</w:t>
      </w:r>
    </w:p>
    <w:p w14:paraId="383835D2" w14:textId="5C2DA90A" w:rsidR="00D4057E" w:rsidRDefault="00962F8C" w:rsidP="006B524D">
      <w:r>
        <w:t>T</w:t>
      </w:r>
      <w:r w:rsidR="006B524D" w:rsidRPr="006B524D">
        <w:t xml:space="preserve">he red-tagging </w:t>
      </w:r>
      <w:r w:rsidR="00D3772B">
        <w:t>by the</w:t>
      </w:r>
      <w:r w:rsidR="006B524D" w:rsidRPr="006B524D">
        <w:t xml:space="preserve"> NTF</w:t>
      </w:r>
      <w:r>
        <w:t>-</w:t>
      </w:r>
      <w:r w:rsidR="006B524D" w:rsidRPr="006B524D">
        <w:t>EL</w:t>
      </w:r>
      <w:r>
        <w:t>C</w:t>
      </w:r>
      <w:r w:rsidR="006B524D" w:rsidRPr="006B524D">
        <w:t>AC</w:t>
      </w:r>
      <w:r w:rsidR="00D4057E">
        <w:t xml:space="preserve"> </w:t>
      </w:r>
      <w:r w:rsidR="00703862">
        <w:t xml:space="preserve">led to </w:t>
      </w:r>
      <w:r w:rsidR="006B524D" w:rsidRPr="006B524D">
        <w:t>3</w:t>
      </w:r>
      <w:r w:rsidR="00A40D0E">
        <w:t>36</w:t>
      </w:r>
      <w:r w:rsidR="00881EB4">
        <w:t xml:space="preserve"> </w:t>
      </w:r>
      <w:r w:rsidR="006B524D" w:rsidRPr="006B524D">
        <w:t xml:space="preserve">victims of extrajudicial killings among peasants during the Duterte presidency, </w:t>
      </w:r>
      <w:r w:rsidR="00703862">
        <w:t>and</w:t>
      </w:r>
      <w:r w:rsidR="006B524D" w:rsidRPr="006B524D">
        <w:t xml:space="preserve"> </w:t>
      </w:r>
      <w:r w:rsidR="00D3772B">
        <w:t>83</w:t>
      </w:r>
      <w:r w:rsidR="006B524D" w:rsidRPr="006B524D">
        <w:t xml:space="preserve"> among the workers.</w:t>
      </w:r>
      <w:r w:rsidR="00881EB4">
        <w:rPr>
          <w:rStyle w:val="FootnoteReference"/>
        </w:rPr>
        <w:footnoteReference w:id="25"/>
      </w:r>
      <w:r w:rsidR="00D3772B">
        <w:t xml:space="preserve"> Under Marcos Jr. up to June 2024, 72 peasant leaders and 9 worker leaders have been murdered.</w:t>
      </w:r>
      <w:r w:rsidR="00D3772B">
        <w:rPr>
          <w:rStyle w:val="FootnoteReference"/>
        </w:rPr>
        <w:footnoteReference w:id="26"/>
      </w:r>
    </w:p>
    <w:p w14:paraId="7DF00C1B" w14:textId="6306A84F" w:rsidR="00D4057E" w:rsidRDefault="006B524D" w:rsidP="00AF4918">
      <w:pPr>
        <w:pStyle w:val="Heading4"/>
      </w:pPr>
      <w:r w:rsidRPr="006B524D">
        <w:t>Rights of Overseas Filipino Workers (OFWs)</w:t>
      </w:r>
    </w:p>
    <w:p w14:paraId="06C3882F" w14:textId="5A36C26A" w:rsidR="00D4057E" w:rsidRDefault="000A1077" w:rsidP="006B524D">
      <w:r>
        <w:t>Lack of jobs and poverty</w:t>
      </w:r>
      <w:r w:rsidR="006B524D" w:rsidRPr="006B524D">
        <w:t xml:space="preserve"> have cumulatively resulted in</w:t>
      </w:r>
      <w:r w:rsidR="00D4057E">
        <w:t xml:space="preserve"> </w:t>
      </w:r>
      <w:r w:rsidR="006B524D" w:rsidRPr="006B524D">
        <w:t>forcing an estimated 10.5 million Filipinos to work abroad.</w:t>
      </w:r>
      <w:r w:rsidR="004602FF">
        <w:rPr>
          <w:rStyle w:val="FootnoteReference"/>
        </w:rPr>
        <w:footnoteReference w:id="27"/>
      </w:r>
      <w:r w:rsidR="006B524D" w:rsidRPr="006B524D">
        <w:t xml:space="preserve"> Women make up more than</w:t>
      </w:r>
      <w:r w:rsidR="00D4057E">
        <w:t xml:space="preserve"> </w:t>
      </w:r>
      <w:r w:rsidR="006B524D" w:rsidRPr="006B524D">
        <w:t xml:space="preserve">54 per cent of OFWs, both documented </w:t>
      </w:r>
      <w:r w:rsidR="006B524D" w:rsidRPr="006B524D">
        <w:lastRenderedPageBreak/>
        <w:t>and undocumented. The bulk or 62.5 per cent</w:t>
      </w:r>
      <w:r w:rsidR="00D4057E">
        <w:t xml:space="preserve"> </w:t>
      </w:r>
      <w:r w:rsidR="006B524D" w:rsidRPr="006B524D">
        <w:t>of women OFWs work in the service industries of cleaning and domestic housework</w:t>
      </w:r>
      <w:r>
        <w:t>.</w:t>
      </w:r>
      <w:r w:rsidR="004602FF">
        <w:rPr>
          <w:rStyle w:val="FootnoteReference"/>
        </w:rPr>
        <w:footnoteReference w:id="28"/>
      </w:r>
    </w:p>
    <w:p w14:paraId="198FC435" w14:textId="77777777" w:rsidR="00D4057E" w:rsidRDefault="006B524D" w:rsidP="00AF4918">
      <w:pPr>
        <w:pStyle w:val="Heading4"/>
      </w:pPr>
      <w:r w:rsidRPr="006B524D">
        <w:t>Repression of migrant rights defenders</w:t>
      </w:r>
    </w:p>
    <w:p w14:paraId="7794A190" w14:textId="4BB77861" w:rsidR="00D4057E" w:rsidRDefault="006B524D" w:rsidP="006B524D">
      <w:r w:rsidRPr="006B524D">
        <w:t>The NTF-ELCAC pushed for the appointment of military</w:t>
      </w:r>
      <w:r w:rsidR="00D4057E">
        <w:t xml:space="preserve"> </w:t>
      </w:r>
      <w:r w:rsidRPr="006B524D">
        <w:t>attachés in Philippine embassies in countries with a significant OFW population. It held</w:t>
      </w:r>
      <w:r w:rsidR="00D4057E">
        <w:t xml:space="preserve"> </w:t>
      </w:r>
      <w:r w:rsidRPr="006B524D">
        <w:t xml:space="preserve">seminars that red-tagged </w:t>
      </w:r>
      <w:r w:rsidRPr="006B524D">
        <w:rPr>
          <w:i/>
          <w:iCs/>
        </w:rPr>
        <w:t xml:space="preserve">Migrante International </w:t>
      </w:r>
      <w:r w:rsidRPr="006B524D">
        <w:t>and other progressive organizations</w:t>
      </w:r>
      <w:r w:rsidR="00D4057E">
        <w:t xml:space="preserve"> </w:t>
      </w:r>
      <w:r w:rsidRPr="006B524D">
        <w:t>that organize for the rights of migrants and the Filipino people and are critical of the</w:t>
      </w:r>
      <w:r w:rsidR="00D4057E">
        <w:t xml:space="preserve"> </w:t>
      </w:r>
      <w:r w:rsidRPr="006B524D">
        <w:t>government.</w:t>
      </w:r>
    </w:p>
    <w:p w14:paraId="5D1C23AF" w14:textId="68664A6B" w:rsidR="00D4057E" w:rsidRDefault="006B524D" w:rsidP="006B524D">
      <w:r w:rsidRPr="006B524D">
        <w:t>The first Philippine Defense Attaché office in the Gulf Cooperation Council States was</w:t>
      </w:r>
      <w:r w:rsidR="00D4057E">
        <w:t xml:space="preserve"> </w:t>
      </w:r>
      <w:r w:rsidRPr="006B524D">
        <w:t>created in February 2021 in Abu Dhabi, the United Arab Emirates.</w:t>
      </w:r>
      <w:r w:rsidR="00D770BE">
        <w:rPr>
          <w:rStyle w:val="FootnoteReference"/>
        </w:rPr>
        <w:footnoteReference w:id="29"/>
      </w:r>
      <w:r w:rsidRPr="006B524D">
        <w:t xml:space="preserve"> In Hong Kong, the</w:t>
      </w:r>
      <w:r w:rsidR="00D4057E">
        <w:t xml:space="preserve"> </w:t>
      </w:r>
      <w:r w:rsidRPr="006B524D">
        <w:t>NTF-ELCAC used a local group of Duterte supporters to red-tag leaders of progressive</w:t>
      </w:r>
      <w:r w:rsidR="00D4057E">
        <w:t xml:space="preserve"> </w:t>
      </w:r>
      <w:r w:rsidRPr="006B524D">
        <w:t>organizations who were opposing the mandatory PhilHealth premium increase.</w:t>
      </w:r>
      <w:r w:rsidR="001F7F26">
        <w:rPr>
          <w:rStyle w:val="FootnoteReference"/>
        </w:rPr>
        <w:footnoteReference w:id="30"/>
      </w:r>
      <w:r w:rsidRPr="006B524D">
        <w:t xml:space="preserve"> In</w:t>
      </w:r>
      <w:r w:rsidR="00D4057E">
        <w:t xml:space="preserve"> </w:t>
      </w:r>
      <w:r w:rsidRPr="006B524D">
        <w:t>Taiwan, the Labor Attaché went to the house of a Filipino domestic worker to harass</w:t>
      </w:r>
      <w:r w:rsidR="00D4057E">
        <w:t xml:space="preserve"> </w:t>
      </w:r>
      <w:r w:rsidRPr="006B524D">
        <w:t>and intimidate her after she posted a video criticizing the Duterte government</w:t>
      </w:r>
      <w:r w:rsidR="00D770BE">
        <w:t>’</w:t>
      </w:r>
      <w:r w:rsidRPr="006B524D">
        <w:t>s</w:t>
      </w:r>
      <w:r w:rsidR="00D4057E">
        <w:t xml:space="preserve"> </w:t>
      </w:r>
      <w:r w:rsidRPr="006B524D">
        <w:t>pandemic mismanagement</w:t>
      </w:r>
      <w:r w:rsidR="001F7F26">
        <w:t>.</w:t>
      </w:r>
      <w:r w:rsidR="001F7F26">
        <w:rPr>
          <w:rStyle w:val="FootnoteReference"/>
        </w:rPr>
        <w:footnoteReference w:id="31"/>
      </w:r>
      <w:r w:rsidR="009B161E">
        <w:t xml:space="preserve"> </w:t>
      </w:r>
    </w:p>
    <w:p w14:paraId="642164E9" w14:textId="20264F38" w:rsidR="00D4057E" w:rsidRDefault="006B524D" w:rsidP="006B524D">
      <w:r w:rsidRPr="006B524D">
        <w:t>The P</w:t>
      </w:r>
      <w:r w:rsidR="008F0DC3">
        <w:t xml:space="preserve">hilippine </w:t>
      </w:r>
      <w:r w:rsidRPr="006B524D">
        <w:t>N</w:t>
      </w:r>
      <w:r w:rsidR="008F0DC3">
        <w:t xml:space="preserve">ational </w:t>
      </w:r>
      <w:r w:rsidRPr="006B524D">
        <w:t>P</w:t>
      </w:r>
      <w:r w:rsidR="008F0DC3">
        <w:t>olice (PNP)</w:t>
      </w:r>
      <w:r w:rsidRPr="006B524D">
        <w:t xml:space="preserve"> created outposts in the U.S., which ask the</w:t>
      </w:r>
      <w:r w:rsidR="009E617E">
        <w:t xml:space="preserve"> </w:t>
      </w:r>
      <w:r w:rsidRPr="006B524D">
        <w:t>public to report</w:t>
      </w:r>
      <w:r w:rsidR="001F7F26">
        <w:t xml:space="preserve"> “</w:t>
      </w:r>
      <w:r w:rsidRPr="006B524D">
        <w:t>criminal activities</w:t>
      </w:r>
      <w:r w:rsidR="001F7F26">
        <w:t xml:space="preserve">” </w:t>
      </w:r>
      <w:r w:rsidRPr="006B524D">
        <w:t>or concerns.</w:t>
      </w:r>
      <w:r w:rsidR="001F7F26">
        <w:rPr>
          <w:rStyle w:val="FootnoteReference"/>
        </w:rPr>
        <w:footnoteReference w:id="32"/>
      </w:r>
      <w:r w:rsidRPr="006B524D">
        <w:t xml:space="preserve"> Progressive Filipino organizations</w:t>
      </w:r>
      <w:r w:rsidR="009E617E">
        <w:t xml:space="preserve"> </w:t>
      </w:r>
      <w:r w:rsidRPr="006B524D">
        <w:t>and leaders in the U.S. were red-tagged by government-sponsored Facebook Pages</w:t>
      </w:r>
      <w:r w:rsidR="009E617E">
        <w:t xml:space="preserve"> </w:t>
      </w:r>
      <w:r w:rsidRPr="006B524D">
        <w:t>and webinars</w:t>
      </w:r>
      <w:r w:rsidR="008F0DC3">
        <w:t>.</w:t>
      </w:r>
      <w:r w:rsidR="001F7F26">
        <w:rPr>
          <w:rStyle w:val="FootnoteReference"/>
        </w:rPr>
        <w:footnoteReference w:id="33"/>
      </w:r>
      <w:r w:rsidRPr="006B524D">
        <w:t xml:space="preserve"> In Australia, the NTF-ELCAC spokesperson Gen. Antonio Parlade Jr.</w:t>
      </w:r>
      <w:r w:rsidR="009E617E">
        <w:t xml:space="preserve"> </w:t>
      </w:r>
      <w:r w:rsidRPr="006B524D">
        <w:t>held community forums to red-tag organizations critical of Philippine government</w:t>
      </w:r>
      <w:r w:rsidR="009E617E">
        <w:t xml:space="preserve"> </w:t>
      </w:r>
      <w:r w:rsidRPr="006B524D">
        <w:t>policies.</w:t>
      </w:r>
      <w:r w:rsidR="001F7F26">
        <w:rPr>
          <w:rStyle w:val="FootnoteReference"/>
        </w:rPr>
        <w:footnoteReference w:id="34"/>
      </w:r>
      <w:r w:rsidRPr="006B524D">
        <w:t xml:space="preserve"> In New Zealand, leaders of trade unions and </w:t>
      </w:r>
      <w:r w:rsidRPr="006B524D">
        <w:rPr>
          <w:i/>
          <w:iCs/>
        </w:rPr>
        <w:t xml:space="preserve">Migrante Aotearoa </w:t>
      </w:r>
      <w:r w:rsidRPr="006B524D">
        <w:t>were red</w:t>
      </w:r>
      <w:r w:rsidR="001F7F26">
        <w:t>-</w:t>
      </w:r>
      <w:r w:rsidRPr="006B524D">
        <w:t>tagged</w:t>
      </w:r>
      <w:r w:rsidR="009E617E">
        <w:t xml:space="preserve"> </w:t>
      </w:r>
      <w:r w:rsidRPr="006B524D">
        <w:t>by individuals connected with the Philippine government.</w:t>
      </w:r>
      <w:r w:rsidR="001F7F26">
        <w:rPr>
          <w:rStyle w:val="FootnoteReference"/>
        </w:rPr>
        <w:footnoteReference w:id="35"/>
      </w:r>
      <w:r w:rsidRPr="006B524D">
        <w:t xml:space="preserve"> In Canada, there is</w:t>
      </w:r>
      <w:r w:rsidR="009E617E">
        <w:t xml:space="preserve"> </w:t>
      </w:r>
      <w:r w:rsidRPr="006B524D">
        <w:t>increased surveillance by the Philippine consulate on activities of progressive and</w:t>
      </w:r>
      <w:r w:rsidR="009E617E">
        <w:t xml:space="preserve"> </w:t>
      </w:r>
      <w:r w:rsidRPr="006B524D">
        <w:t>opposition groups.</w:t>
      </w:r>
      <w:r w:rsidR="001F7F26">
        <w:rPr>
          <w:rStyle w:val="FootnoteReference"/>
        </w:rPr>
        <w:footnoteReference w:id="36"/>
      </w:r>
      <w:r w:rsidRPr="006B524D">
        <w:t xml:space="preserve"> </w:t>
      </w:r>
    </w:p>
    <w:p w14:paraId="78AD8464" w14:textId="357244B4" w:rsidR="00D4057E" w:rsidRDefault="006B524D" w:rsidP="00AF4918">
      <w:pPr>
        <w:pStyle w:val="Heading4"/>
      </w:pPr>
      <w:r w:rsidRPr="006B524D">
        <w:t>Rights of Women and LGBTQ People</w:t>
      </w:r>
    </w:p>
    <w:p w14:paraId="21B6FBC7" w14:textId="0838FB00" w:rsidR="00D4057E" w:rsidRDefault="006B524D" w:rsidP="006B524D">
      <w:r w:rsidRPr="006B524D">
        <w:t>While generally</w:t>
      </w:r>
      <w:r w:rsidR="00D4057E">
        <w:t xml:space="preserve"> </w:t>
      </w:r>
      <w:r w:rsidRPr="006B524D">
        <w:t>intolerant of dissent, Duterte display</w:t>
      </w:r>
      <w:r w:rsidR="002963D4">
        <w:t>ed</w:t>
      </w:r>
      <w:r w:rsidRPr="006B524D">
        <w:t xml:space="preserve"> a unique and peculiar malice towards women as</w:t>
      </w:r>
      <w:r w:rsidR="00D4057E">
        <w:t xml:space="preserve"> </w:t>
      </w:r>
      <w:r w:rsidRPr="006B524D">
        <w:t>he attempt</w:t>
      </w:r>
      <w:r w:rsidR="008F0DC3">
        <w:t>ed</w:t>
      </w:r>
      <w:r w:rsidRPr="006B524D">
        <w:t xml:space="preserve"> to crush resistance </w:t>
      </w:r>
      <w:r w:rsidR="002963D4">
        <w:t xml:space="preserve">to </w:t>
      </w:r>
      <w:r w:rsidR="008F0DC3">
        <w:t>his negative polices</w:t>
      </w:r>
      <w:r w:rsidRPr="006B524D">
        <w:t>.</w:t>
      </w:r>
      <w:r w:rsidR="00703862">
        <w:t xml:space="preserve"> </w:t>
      </w:r>
      <w:r w:rsidRPr="006B524D">
        <w:t>Examples</w:t>
      </w:r>
      <w:r w:rsidR="00D4057E">
        <w:t xml:space="preserve"> </w:t>
      </w:r>
      <w:r w:rsidRPr="006B524D">
        <w:t>include Vice-President Leni Robredo,</w:t>
      </w:r>
      <w:r w:rsidR="001F7F26">
        <w:rPr>
          <w:rStyle w:val="FootnoteReference"/>
        </w:rPr>
        <w:footnoteReference w:id="37"/>
      </w:r>
      <w:r w:rsidRPr="006B524D">
        <w:t xml:space="preserve"> Senator Leila De Lima,</w:t>
      </w:r>
      <w:r w:rsidR="001F7F26">
        <w:rPr>
          <w:rStyle w:val="FootnoteReference"/>
        </w:rPr>
        <w:footnoteReference w:id="38"/>
      </w:r>
      <w:r w:rsidRPr="006B524D">
        <w:t xml:space="preserve"> women journalists</w:t>
      </w:r>
      <w:r w:rsidR="001F7F26">
        <w:t xml:space="preserve"> </w:t>
      </w:r>
      <w:r w:rsidRPr="006B524D">
        <w:t>such as Maria Ressa,</w:t>
      </w:r>
      <w:r w:rsidR="001F7F26">
        <w:rPr>
          <w:rStyle w:val="FootnoteReference"/>
        </w:rPr>
        <w:footnoteReference w:id="39"/>
      </w:r>
      <w:r w:rsidRPr="006B524D">
        <w:t xml:space="preserve"> deposed Chief Justice Maria Lourdes Sereno,</w:t>
      </w:r>
      <w:r w:rsidR="001F7F26">
        <w:rPr>
          <w:rStyle w:val="FootnoteReference"/>
        </w:rPr>
        <w:footnoteReference w:id="40"/>
      </w:r>
      <w:r w:rsidRPr="006B524D">
        <w:t xml:space="preserve"> Sister Patricia</w:t>
      </w:r>
      <w:r w:rsidR="00D4057E">
        <w:t xml:space="preserve"> </w:t>
      </w:r>
      <w:r w:rsidRPr="006B524D">
        <w:t>Fox,</w:t>
      </w:r>
      <w:r w:rsidR="00487618">
        <w:rPr>
          <w:rStyle w:val="FootnoteReference"/>
        </w:rPr>
        <w:footnoteReference w:id="41"/>
      </w:r>
      <w:r w:rsidRPr="006B524D">
        <w:t xml:space="preserve"> women leaders of the </w:t>
      </w:r>
      <w:r w:rsidRPr="006B524D">
        <w:lastRenderedPageBreak/>
        <w:t>movement and in the grassroots including Amihan, the</w:t>
      </w:r>
      <w:r w:rsidR="00D4057E">
        <w:t xml:space="preserve"> </w:t>
      </w:r>
      <w:r w:rsidRPr="006B524D">
        <w:t xml:space="preserve">National Federation of Peasant Women in the Philippines, whose bank accounts </w:t>
      </w:r>
      <w:r w:rsidR="008F0DC3">
        <w:t>were</w:t>
      </w:r>
      <w:r w:rsidRPr="006B524D">
        <w:t xml:space="preserve"> frozen.</w:t>
      </w:r>
      <w:r w:rsidR="00487618">
        <w:rPr>
          <w:rStyle w:val="FootnoteReference"/>
        </w:rPr>
        <w:footnoteReference w:id="42"/>
      </w:r>
      <w:r w:rsidRPr="006B524D">
        <w:t xml:space="preserve"> This abuse demonstrate</w:t>
      </w:r>
      <w:r w:rsidR="008F0DC3">
        <w:t>d</w:t>
      </w:r>
      <w:r w:rsidRPr="006B524D">
        <w:t xml:space="preserve"> his outright violation of women</w:t>
      </w:r>
      <w:r w:rsidR="00487618">
        <w:t>’</w:t>
      </w:r>
      <w:r w:rsidRPr="006B524D">
        <w:t>s right to</w:t>
      </w:r>
      <w:r w:rsidR="00D4057E">
        <w:t xml:space="preserve"> </w:t>
      </w:r>
      <w:r w:rsidRPr="006B524D">
        <w:t>political participation despite the Magna Carta of Women,</w:t>
      </w:r>
      <w:r w:rsidR="00487618">
        <w:rPr>
          <w:rStyle w:val="FootnoteReference"/>
        </w:rPr>
        <w:footnoteReference w:id="43"/>
      </w:r>
      <w:r w:rsidRPr="006B524D">
        <w:t xml:space="preserve"> adopted by the Philippine</w:t>
      </w:r>
      <w:r w:rsidR="00D4057E">
        <w:t xml:space="preserve"> </w:t>
      </w:r>
      <w:r w:rsidRPr="006B524D">
        <w:t>Congress in 2009, and the Philippines being a signatory to the UN Convention on the</w:t>
      </w:r>
      <w:r w:rsidR="00D4057E">
        <w:t xml:space="preserve"> </w:t>
      </w:r>
      <w:r w:rsidRPr="006B524D">
        <w:t>Elimination of All Forms of Discrimination Against Women (CEDAW).</w:t>
      </w:r>
      <w:r w:rsidR="00487618">
        <w:rPr>
          <w:rStyle w:val="FootnoteReference"/>
        </w:rPr>
        <w:footnoteReference w:id="44"/>
      </w:r>
    </w:p>
    <w:p w14:paraId="5DE507CC" w14:textId="1F009579" w:rsidR="00D4057E" w:rsidRDefault="006B524D" w:rsidP="006B524D">
      <w:r w:rsidRPr="006B524D">
        <w:t>His February</w:t>
      </w:r>
      <w:r w:rsidR="00D4057E">
        <w:t xml:space="preserve"> </w:t>
      </w:r>
      <w:r w:rsidRPr="006B524D">
        <w:t>2018 order for troops to shoot women rebels in their vaginas led to state forces</w:t>
      </w:r>
      <w:r w:rsidR="00487618">
        <w:t xml:space="preserve">’ </w:t>
      </w:r>
      <w:r w:rsidRPr="006B524D">
        <w:t>horrific</w:t>
      </w:r>
      <w:r w:rsidR="00D4057E">
        <w:t xml:space="preserve"> </w:t>
      </w:r>
      <w:r w:rsidRPr="006B524D">
        <w:t>treatment of captured guerrilla suspects and unarmed women activists.</w:t>
      </w:r>
      <w:r w:rsidR="00487618">
        <w:rPr>
          <w:rStyle w:val="FootnoteReference"/>
        </w:rPr>
        <w:footnoteReference w:id="45"/>
      </w:r>
      <w:r w:rsidR="000A1077">
        <w:t xml:space="preserve"> </w:t>
      </w:r>
      <w:r w:rsidRPr="006B524D">
        <w:t>The body of an alleged guerrilla slain on April 15, 2019, showed signs of</w:t>
      </w:r>
      <w:r w:rsidR="00D4057E">
        <w:t xml:space="preserve"> </w:t>
      </w:r>
      <w:r w:rsidR="002963D4" w:rsidRPr="006B524D">
        <w:t xml:space="preserve">deliberate </w:t>
      </w:r>
      <w:r w:rsidRPr="006B524D">
        <w:t>desecration, including a vagina shattered by a bullet.</w:t>
      </w:r>
      <w:r w:rsidR="00487618">
        <w:rPr>
          <w:rStyle w:val="FootnoteReference"/>
        </w:rPr>
        <w:footnoteReference w:id="46"/>
      </w:r>
      <w:r w:rsidRPr="006B524D">
        <w:t xml:space="preserve"> On April 16, 2021, the targets</w:t>
      </w:r>
      <w:r w:rsidR="00D4057E">
        <w:t xml:space="preserve"> </w:t>
      </w:r>
      <w:r w:rsidRPr="006B524D">
        <w:t>were sisters, indigenous women hemp farmers in Surigao del Sur. The soldiers smashed the</w:t>
      </w:r>
      <w:r w:rsidR="00703862">
        <w:t>ir</w:t>
      </w:r>
      <w:r w:rsidRPr="006B524D">
        <w:t xml:space="preserve"> faces and shattered the</w:t>
      </w:r>
      <w:r w:rsidR="00703862">
        <w:t>ir</w:t>
      </w:r>
      <w:r w:rsidRPr="006B524D">
        <w:t xml:space="preserve"> sexual organs, one </w:t>
      </w:r>
      <w:r w:rsidR="00703862">
        <w:t>victim</w:t>
      </w:r>
      <w:r w:rsidRPr="006B524D">
        <w:t xml:space="preserve"> was an LGBTQ person, and the other only 12 years old.</w:t>
      </w:r>
      <w:r w:rsidR="00487618">
        <w:rPr>
          <w:rStyle w:val="FootnoteReference"/>
        </w:rPr>
        <w:footnoteReference w:id="47"/>
      </w:r>
      <w:r w:rsidR="00D4057E">
        <w:t xml:space="preserve"> </w:t>
      </w:r>
    </w:p>
    <w:p w14:paraId="1BE230E9" w14:textId="38FB4262" w:rsidR="00D4057E" w:rsidRDefault="006B524D" w:rsidP="006B524D">
      <w:r w:rsidRPr="006B524D">
        <w:t>A</w:t>
      </w:r>
      <w:r w:rsidR="000A1077">
        <w:t xml:space="preserve"> large</w:t>
      </w:r>
      <w:r w:rsidRPr="006B524D">
        <w:t xml:space="preserve"> number of desperate Filipino women have accepted jobs as </w:t>
      </w:r>
      <w:r w:rsidR="009E617E" w:rsidRPr="006B524D">
        <w:t>modern</w:t>
      </w:r>
      <w:r w:rsidR="009E617E">
        <w:t>-</w:t>
      </w:r>
      <w:r w:rsidR="009E617E" w:rsidRPr="006B524D">
        <w:t>day</w:t>
      </w:r>
      <w:r w:rsidR="00D4057E">
        <w:t xml:space="preserve"> </w:t>
      </w:r>
      <w:r w:rsidRPr="006B524D">
        <w:t>slaves in foreign countries.</w:t>
      </w:r>
      <w:r w:rsidR="00487618">
        <w:rPr>
          <w:rStyle w:val="FootnoteReference"/>
        </w:rPr>
        <w:footnoteReference w:id="48"/>
      </w:r>
      <w:r w:rsidRPr="006B524D">
        <w:t xml:space="preserve"> They are bereft of any legal protection from their own</w:t>
      </w:r>
      <w:r w:rsidR="00D4057E">
        <w:t xml:space="preserve"> </w:t>
      </w:r>
      <w:r w:rsidRPr="006B524D">
        <w:t>government and are left to contend with layers of discrimination, violence, and abuse in</w:t>
      </w:r>
      <w:r w:rsidR="00D4057E">
        <w:t xml:space="preserve"> </w:t>
      </w:r>
      <w:r w:rsidRPr="006B524D">
        <w:t>their host countries.</w:t>
      </w:r>
    </w:p>
    <w:p w14:paraId="7456D062" w14:textId="572615BC" w:rsidR="00D4057E" w:rsidRDefault="006B524D" w:rsidP="006B524D">
      <w:r w:rsidRPr="006B524D">
        <w:t>Faced with widespread hunger during the pandemic, women initiated and managed</w:t>
      </w:r>
      <w:r w:rsidR="00D4057E">
        <w:t xml:space="preserve"> </w:t>
      </w:r>
      <w:r w:rsidR="006B57BE">
        <w:t>“</w:t>
      </w:r>
      <w:r w:rsidRPr="006B524D">
        <w:t>community pantries</w:t>
      </w:r>
      <w:r w:rsidR="006B57BE">
        <w:t>”</w:t>
      </w:r>
      <w:r w:rsidRPr="006B524D">
        <w:t xml:space="preserve"> </w:t>
      </w:r>
      <w:r w:rsidR="00423255">
        <w:t>and t</w:t>
      </w:r>
      <w:r w:rsidRPr="006B524D">
        <w:t>he Duterte government responded</w:t>
      </w:r>
      <w:r w:rsidR="00D4057E">
        <w:t xml:space="preserve"> </w:t>
      </w:r>
      <w:r w:rsidRPr="006B524D">
        <w:t>with mass arrests</w:t>
      </w:r>
      <w:r w:rsidR="00487618">
        <w:rPr>
          <w:rStyle w:val="FootnoteReference"/>
        </w:rPr>
        <w:footnoteReference w:id="49"/>
      </w:r>
      <w:r w:rsidRPr="006B524D">
        <w:t xml:space="preserve"> and threats to withhold aid. </w:t>
      </w:r>
      <w:r w:rsidR="00423255">
        <w:t>Or</w:t>
      </w:r>
      <w:r w:rsidRPr="006B524D">
        <w:t xml:space="preserve">ganizers of community pantries </w:t>
      </w:r>
      <w:r w:rsidR="00423255">
        <w:t>were</w:t>
      </w:r>
      <w:r w:rsidR="00423255" w:rsidRPr="006B524D">
        <w:t xml:space="preserve"> </w:t>
      </w:r>
      <w:r w:rsidRPr="006B524D">
        <w:t>tagged as terrorist</w:t>
      </w:r>
      <w:r w:rsidR="00D4057E">
        <w:t xml:space="preserve"> </w:t>
      </w:r>
      <w:r w:rsidRPr="006B524D">
        <w:t>supporters.</w:t>
      </w:r>
      <w:r w:rsidR="00487618">
        <w:t xml:space="preserve"> </w:t>
      </w:r>
      <w:r w:rsidR="00487618">
        <w:rPr>
          <w:rStyle w:val="FootnoteReference"/>
        </w:rPr>
        <w:footnoteReference w:id="50"/>
      </w:r>
    </w:p>
    <w:p w14:paraId="00EB8395" w14:textId="3D8651D0" w:rsidR="00D4057E" w:rsidRDefault="006B524D" w:rsidP="006B524D">
      <w:r w:rsidRPr="006B524D">
        <w:t xml:space="preserve">Joan May Salvador testified to an INVESTIGATE PH hearing that </w:t>
      </w:r>
      <w:r w:rsidR="00423255">
        <w:t>i</w:t>
      </w:r>
      <w:r w:rsidRPr="006B524D">
        <w:t>n 2016, the</w:t>
      </w:r>
      <w:r w:rsidR="00D4057E">
        <w:t xml:space="preserve"> </w:t>
      </w:r>
      <w:r w:rsidRPr="006B524D">
        <w:t>first year of Duterte</w:t>
      </w:r>
      <w:r w:rsidR="00CB28FA">
        <w:t>’</w:t>
      </w:r>
      <w:r w:rsidRPr="006B524D">
        <w:t>s presidency, the number of reported cases of rape was 9,943,</w:t>
      </w:r>
      <w:r w:rsidR="00D4057E">
        <w:t xml:space="preserve"> </w:t>
      </w:r>
      <w:r w:rsidRPr="006B524D">
        <w:t xml:space="preserve">which </w:t>
      </w:r>
      <w:r w:rsidR="00703862">
        <w:t>wa</w:t>
      </w:r>
      <w:r w:rsidRPr="006B524D">
        <w:t>s 53 per cent more than the annual average for the past decade. In 2019,</w:t>
      </w:r>
      <w:r w:rsidR="00D4057E">
        <w:t xml:space="preserve"> </w:t>
      </w:r>
      <w:r w:rsidRPr="006B524D">
        <w:t>reported incidents of violence against women peaked at 19,743 or 74 cases per day.</w:t>
      </w:r>
      <w:r w:rsidR="00CB28FA">
        <w:rPr>
          <w:rStyle w:val="FootnoteReference"/>
        </w:rPr>
        <w:footnoteReference w:id="51"/>
      </w:r>
      <w:r w:rsidR="00D4057E">
        <w:t xml:space="preserve"> </w:t>
      </w:r>
    </w:p>
    <w:p w14:paraId="00268ADF" w14:textId="1BF158B1" w:rsidR="00D4057E" w:rsidRDefault="000A1077" w:rsidP="006B524D">
      <w:r>
        <w:t>During</w:t>
      </w:r>
      <w:r w:rsidR="006B524D" w:rsidRPr="006B524D">
        <w:t xml:space="preserve"> the PNP</w:t>
      </w:r>
      <w:r w:rsidR="00CB28FA">
        <w:t>’</w:t>
      </w:r>
      <w:r w:rsidR="006B524D" w:rsidRPr="006B524D">
        <w:t>s anti-drugs campaign</w:t>
      </w:r>
      <w:r>
        <w:t xml:space="preserve"> up to June 2021</w:t>
      </w:r>
      <w:r w:rsidR="006B524D" w:rsidRPr="006B524D">
        <w:t xml:space="preserve">, 13 policemen </w:t>
      </w:r>
      <w:r>
        <w:t>were</w:t>
      </w:r>
      <w:r w:rsidR="00D4057E">
        <w:t xml:space="preserve"> </w:t>
      </w:r>
      <w:r w:rsidR="006B524D" w:rsidRPr="006B524D">
        <w:t>named in eight rape cases, 13 cases of acts of lasciviousness, and a case of sexual</w:t>
      </w:r>
      <w:r w:rsidR="00D4057E">
        <w:t xml:space="preserve"> </w:t>
      </w:r>
      <w:r w:rsidR="006B524D" w:rsidRPr="006B524D">
        <w:t xml:space="preserve">harassment and physical assault against women. </w:t>
      </w:r>
      <w:r w:rsidR="00CB28FA">
        <w:t>“</w:t>
      </w:r>
      <w:r w:rsidR="006B524D" w:rsidRPr="006B524D">
        <w:t>It is indeed contemptible that while</w:t>
      </w:r>
      <w:r w:rsidR="00D4057E">
        <w:t xml:space="preserve"> </w:t>
      </w:r>
      <w:r w:rsidR="006B524D" w:rsidRPr="006B524D">
        <w:t>the police try to justify the war on drugs as a way to curb the prevalence of rape in the</w:t>
      </w:r>
      <w:r w:rsidR="00D4057E">
        <w:t xml:space="preserve"> </w:t>
      </w:r>
      <w:r w:rsidR="006B524D" w:rsidRPr="006B524D">
        <w:t>country, members of the PNP themselves are raping women under a regime that promotes a culture of impunity,</w:t>
      </w:r>
      <w:r w:rsidR="00CB28FA">
        <w:t xml:space="preserve">” </w:t>
      </w:r>
      <w:r w:rsidR="006B524D" w:rsidRPr="006B524D">
        <w:t>Salvador said.</w:t>
      </w:r>
    </w:p>
    <w:p w14:paraId="5DA673FE" w14:textId="1A37FEC0" w:rsidR="00D4057E" w:rsidRDefault="006B524D" w:rsidP="006B524D">
      <w:r w:rsidRPr="006B524D">
        <w:t>GABRIELA itself has been maliciously red-tagged and its leaders and members</w:t>
      </w:r>
      <w:r w:rsidR="00D4057E">
        <w:t xml:space="preserve"> </w:t>
      </w:r>
      <w:r w:rsidRPr="006B524D">
        <w:t>branded as terrorists.</w:t>
      </w:r>
      <w:r w:rsidR="00CB28FA">
        <w:rPr>
          <w:rStyle w:val="FootnoteReference"/>
        </w:rPr>
        <w:footnoteReference w:id="52"/>
      </w:r>
      <w:r w:rsidRPr="006B524D">
        <w:t xml:space="preserve"> They face surveillance and harassment. Several members</w:t>
      </w:r>
      <w:r w:rsidR="00D4057E">
        <w:t xml:space="preserve"> </w:t>
      </w:r>
      <w:r w:rsidRPr="006B524D">
        <w:t xml:space="preserve">were arrested </w:t>
      </w:r>
      <w:r w:rsidR="00720454">
        <w:t>on</w:t>
      </w:r>
      <w:r w:rsidRPr="006B524D">
        <w:t xml:space="preserve"> trumped-up charges and some were killed.</w:t>
      </w:r>
      <w:r w:rsidR="00CB28FA">
        <w:rPr>
          <w:rStyle w:val="FootnoteReference"/>
        </w:rPr>
        <w:footnoteReference w:id="53"/>
      </w:r>
      <w:r w:rsidRPr="006B524D">
        <w:t xml:space="preserve"> </w:t>
      </w:r>
    </w:p>
    <w:p w14:paraId="53D96CF0" w14:textId="4DE2F911" w:rsidR="00D4057E" w:rsidRDefault="006B524D" w:rsidP="00AF4918">
      <w:pPr>
        <w:pStyle w:val="Heading4"/>
      </w:pPr>
      <w:r w:rsidRPr="006B524D">
        <w:lastRenderedPageBreak/>
        <w:t>Rights of Urban Poor People</w:t>
      </w:r>
    </w:p>
    <w:p w14:paraId="13577D86" w14:textId="089657C5" w:rsidR="00D4057E" w:rsidRDefault="006B57BE" w:rsidP="006B524D">
      <w:r>
        <w:t>E</w:t>
      </w:r>
      <w:r w:rsidR="006B524D" w:rsidRPr="006B524D">
        <w:t>ven before one of the world</w:t>
      </w:r>
      <w:r w:rsidR="00CB28FA">
        <w:t>’</w:t>
      </w:r>
      <w:r w:rsidR="006B524D" w:rsidRPr="006B524D">
        <w:t>s</w:t>
      </w:r>
      <w:r w:rsidR="00D4057E">
        <w:t xml:space="preserve"> </w:t>
      </w:r>
      <w:r w:rsidR="006B524D" w:rsidRPr="006B524D">
        <w:t xml:space="preserve">longest and most draconian </w:t>
      </w:r>
      <w:r>
        <w:t xml:space="preserve">pandemic </w:t>
      </w:r>
      <w:r w:rsidR="006B524D" w:rsidRPr="006B524D">
        <w:t>lockdowns wrought economic havoc,</w:t>
      </w:r>
      <w:r w:rsidR="00CB28FA">
        <w:rPr>
          <w:rStyle w:val="FootnoteReference"/>
        </w:rPr>
        <w:footnoteReference w:id="54"/>
      </w:r>
      <w:r w:rsidR="006B524D" w:rsidRPr="006B524D">
        <w:t xml:space="preserve"> Duterte had left</w:t>
      </w:r>
      <w:r w:rsidR="00D4057E">
        <w:t xml:space="preserve"> </w:t>
      </w:r>
      <w:r w:rsidR="006B524D" w:rsidRPr="006B524D">
        <w:t>economically vulnerable citizens at the tail-end of his priorities.</w:t>
      </w:r>
      <w:r w:rsidR="00CB28FA">
        <w:rPr>
          <w:rStyle w:val="FootnoteReference"/>
        </w:rPr>
        <w:footnoteReference w:id="55"/>
      </w:r>
      <w:r w:rsidR="00440A3B">
        <w:t xml:space="preserve"> </w:t>
      </w:r>
      <w:r w:rsidR="006B524D" w:rsidRPr="006B524D">
        <w:t>A report by the economic think tank IBON Foundation, published just at the start of the</w:t>
      </w:r>
      <w:r w:rsidR="00D4057E">
        <w:t xml:space="preserve"> </w:t>
      </w:r>
      <w:r w:rsidR="006B524D" w:rsidRPr="006B524D">
        <w:t>Philippines</w:t>
      </w:r>
      <w:r w:rsidR="00CB28FA">
        <w:t xml:space="preserve">’ </w:t>
      </w:r>
      <w:r w:rsidR="006B524D" w:rsidRPr="006B524D">
        <w:t>COVID-19 lockdown, said 16.6 per cent of the population or 17.6 million</w:t>
      </w:r>
      <w:r w:rsidR="00D4057E">
        <w:t xml:space="preserve"> </w:t>
      </w:r>
      <w:r w:rsidR="006B524D" w:rsidRPr="006B524D">
        <w:t>people lived in extreme poverty in 2018.</w:t>
      </w:r>
      <w:r w:rsidR="00CB28FA">
        <w:rPr>
          <w:rStyle w:val="FootnoteReference"/>
        </w:rPr>
        <w:footnoteReference w:id="56"/>
      </w:r>
      <w:r w:rsidR="006B524D" w:rsidRPr="006B524D">
        <w:t xml:space="preserve"> Food insecurity among Filipino households</w:t>
      </w:r>
      <w:r w:rsidR="00D4057E">
        <w:t xml:space="preserve"> </w:t>
      </w:r>
      <w:r w:rsidR="006B524D" w:rsidRPr="006B524D">
        <w:t>was at 64.1 per cent in 2019.</w:t>
      </w:r>
      <w:r w:rsidR="00CB28FA">
        <w:rPr>
          <w:rStyle w:val="FootnoteReference"/>
        </w:rPr>
        <w:footnoteReference w:id="57"/>
      </w:r>
    </w:p>
    <w:p w14:paraId="60EA1791" w14:textId="52DA06CE" w:rsidR="00D4057E" w:rsidRDefault="006B524D" w:rsidP="006B524D">
      <w:r w:rsidRPr="006B524D">
        <w:t xml:space="preserve">During the INVESTIGATE PH hearing, Salvador pointed out </w:t>
      </w:r>
      <w:r w:rsidR="002963D4">
        <w:t>that t</w:t>
      </w:r>
      <w:r w:rsidRPr="006B524D">
        <w:t>he</w:t>
      </w:r>
      <w:r w:rsidR="00D4057E">
        <w:t xml:space="preserve"> </w:t>
      </w:r>
      <w:r w:rsidR="002963D4">
        <w:t xml:space="preserve">pandemic </w:t>
      </w:r>
      <w:r w:rsidRPr="006B524D">
        <w:t>total lockdown in 2020 left 2.6 million from the informal sector</w:t>
      </w:r>
      <w:r w:rsidR="00D4057E">
        <w:t xml:space="preserve"> </w:t>
      </w:r>
      <w:r w:rsidRPr="006B524D">
        <w:t>without livelihood, the majority of whom are women.</w:t>
      </w:r>
      <w:r w:rsidR="00CB28FA">
        <w:rPr>
          <w:rStyle w:val="FootnoteReference"/>
        </w:rPr>
        <w:footnoteReference w:id="58"/>
      </w:r>
    </w:p>
    <w:p w14:paraId="309F9C63" w14:textId="65B4918C" w:rsidR="00D4057E" w:rsidRDefault="00360C66" w:rsidP="006B524D">
      <w:r>
        <w:t>For many years, t</w:t>
      </w:r>
      <w:r w:rsidR="006B524D" w:rsidRPr="006B524D">
        <w:t>he capital</w:t>
      </w:r>
      <w:r w:rsidR="00762B62">
        <w:t>’</w:t>
      </w:r>
      <w:r w:rsidR="006B524D" w:rsidRPr="006B524D">
        <w:t xml:space="preserve">s 70,000 jeepney drivers </w:t>
      </w:r>
      <w:r>
        <w:t>have been</w:t>
      </w:r>
      <w:r w:rsidR="006B524D" w:rsidRPr="006B524D">
        <w:t xml:space="preserve"> protesting </w:t>
      </w:r>
      <w:r w:rsidR="00762B62">
        <w:t>“</w:t>
      </w:r>
      <w:r w:rsidR="006B524D" w:rsidRPr="006B524D">
        <w:t>reforms</w:t>
      </w:r>
      <w:r w:rsidR="00762B62">
        <w:t>”</w:t>
      </w:r>
      <w:r w:rsidR="006B524D" w:rsidRPr="006B524D">
        <w:t xml:space="preserve"> that would force their public utility vehicles </w:t>
      </w:r>
      <w:r w:rsidR="00440A3B">
        <w:t xml:space="preserve">off the road, to be replaced by corporations using </w:t>
      </w:r>
      <w:r w:rsidR="006B524D" w:rsidRPr="006B524D">
        <w:t>unaffordable new models. Duterte told them that</w:t>
      </w:r>
      <w:r w:rsidR="00D4057E">
        <w:t xml:space="preserve"> </w:t>
      </w:r>
      <w:r w:rsidR="006B524D" w:rsidRPr="006B524D">
        <w:t>he did not care if they went hungry.</w:t>
      </w:r>
      <w:r w:rsidR="00762B62">
        <w:rPr>
          <w:rStyle w:val="FootnoteReference"/>
        </w:rPr>
        <w:footnoteReference w:id="59"/>
      </w:r>
    </w:p>
    <w:p w14:paraId="1F22FB6A" w14:textId="108CBD05" w:rsidR="00D4057E" w:rsidRDefault="006B524D" w:rsidP="006B524D">
      <w:r w:rsidRPr="006B524D">
        <w:t>D</w:t>
      </w:r>
      <w:r w:rsidR="002963D4">
        <w:t>espite the</w:t>
      </w:r>
      <w:r w:rsidRPr="006B524D">
        <w:t xml:space="preserve"> 2019 Magna Carta for the Poor (Republic Act No. 11291),</w:t>
      </w:r>
      <w:r w:rsidR="00762B62">
        <w:rPr>
          <w:rStyle w:val="FootnoteReference"/>
        </w:rPr>
        <w:footnoteReference w:id="60"/>
      </w:r>
      <w:r w:rsidR="00D4057E">
        <w:t xml:space="preserve"> </w:t>
      </w:r>
      <w:r w:rsidRPr="006B524D">
        <w:t xml:space="preserve">the </w:t>
      </w:r>
      <w:r w:rsidR="006B57BE">
        <w:t>Philippine</w:t>
      </w:r>
      <w:r w:rsidRPr="006B524D">
        <w:t xml:space="preserve"> government</w:t>
      </w:r>
      <w:r w:rsidR="00762B62">
        <w:t>’</w:t>
      </w:r>
      <w:r w:rsidRPr="006B524D">
        <w:t>s track record is a long series of deliberate attacks on the</w:t>
      </w:r>
      <w:r w:rsidR="00D4057E">
        <w:t xml:space="preserve"> </w:t>
      </w:r>
      <w:r w:rsidRPr="006B524D">
        <w:t xml:space="preserve">urban poor, said Mimi Doringo, the Secretary-General of </w:t>
      </w:r>
      <w:r w:rsidRPr="006B524D">
        <w:rPr>
          <w:i/>
          <w:iCs/>
        </w:rPr>
        <w:t>Kadamay</w:t>
      </w:r>
      <w:r w:rsidRPr="006B524D">
        <w:t>, the National</w:t>
      </w:r>
      <w:r w:rsidR="00D4057E">
        <w:t xml:space="preserve"> </w:t>
      </w:r>
      <w:r w:rsidRPr="006B524D">
        <w:t>Alliance of Filipino Urban Poor, to an INVESTIGATE PH hearing.</w:t>
      </w:r>
    </w:p>
    <w:p w14:paraId="6529FC58" w14:textId="1B1FBCF3" w:rsidR="00D4057E" w:rsidRDefault="006B524D" w:rsidP="006B524D">
      <w:r w:rsidRPr="006B524D">
        <w:t xml:space="preserve">Doringo testified to the widespread fear among the urban poor because of </w:t>
      </w:r>
      <w:r w:rsidR="006B57BE" w:rsidRPr="006B524D">
        <w:t>Duterte’</w:t>
      </w:r>
      <w:r w:rsidR="006B57BE">
        <w:t>s</w:t>
      </w:r>
      <w:r w:rsidR="00D4057E">
        <w:t xml:space="preserve"> </w:t>
      </w:r>
      <w:r w:rsidRPr="006B524D">
        <w:t>anti-drug operations. She pointed out that Duterte ignored surveys showing that</w:t>
      </w:r>
      <w:r w:rsidR="00D4057E">
        <w:t xml:space="preserve"> </w:t>
      </w:r>
      <w:r w:rsidRPr="006B524D">
        <w:t>94 per cent of Filipinos wanted drug suspects captured alive, with almost 80 percent</w:t>
      </w:r>
      <w:r w:rsidR="00D4057E">
        <w:t xml:space="preserve"> </w:t>
      </w:r>
      <w:r w:rsidRPr="006B524D">
        <w:t>saying they feared being killed in his drug war.</w:t>
      </w:r>
      <w:r w:rsidR="00762B62">
        <w:rPr>
          <w:rStyle w:val="FootnoteReference"/>
        </w:rPr>
        <w:footnoteReference w:id="61"/>
      </w:r>
      <w:r w:rsidR="00720454">
        <w:t xml:space="preserve"> </w:t>
      </w:r>
      <w:r w:rsidR="00762B62">
        <w:t>“</w:t>
      </w:r>
      <w:r w:rsidRPr="006B524D">
        <w:t>Even before the harsh community quarantines established in March last year, Duterte</w:t>
      </w:r>
      <w:r w:rsidR="00762B62">
        <w:t>’</w:t>
      </w:r>
      <w:r w:rsidRPr="006B524D">
        <w:t>s</w:t>
      </w:r>
      <w:r w:rsidR="00D4057E">
        <w:t xml:space="preserve"> </w:t>
      </w:r>
      <w:r w:rsidRPr="006B524D">
        <w:t>oppressive regime already had poor Filipinos living in fear behind its crosshairs,</w:t>
      </w:r>
      <w:r w:rsidR="00762B62">
        <w:t>”</w:t>
      </w:r>
      <w:r w:rsidR="00D4057E">
        <w:t xml:space="preserve"> </w:t>
      </w:r>
      <w:r w:rsidRPr="006B524D">
        <w:t>Doringo said.</w:t>
      </w:r>
      <w:r w:rsidR="00762B62">
        <w:rPr>
          <w:rStyle w:val="FootnoteReference"/>
        </w:rPr>
        <w:footnoteReference w:id="62"/>
      </w:r>
    </w:p>
    <w:p w14:paraId="4421DF0A" w14:textId="77777777" w:rsidR="00D4057E" w:rsidRDefault="006B524D" w:rsidP="00AF4918">
      <w:pPr>
        <w:pStyle w:val="Heading4"/>
      </w:pPr>
      <w:r w:rsidRPr="006B524D">
        <w:t>Displacement of communities and demolition of housing</w:t>
      </w:r>
    </w:p>
    <w:p w14:paraId="03E8D7C2" w14:textId="3B39B056" w:rsidR="00D4057E" w:rsidRDefault="006B524D" w:rsidP="006B524D">
      <w:r w:rsidRPr="006B524D">
        <w:t>Duterte has denied the urban poor their right to adequate housing as enshrined in the</w:t>
      </w:r>
      <w:r w:rsidR="00D4057E">
        <w:t xml:space="preserve"> </w:t>
      </w:r>
      <w:r w:rsidRPr="006B524D">
        <w:t>UDHR.</w:t>
      </w:r>
      <w:r w:rsidR="00762B62">
        <w:rPr>
          <w:rStyle w:val="FootnoteReference"/>
        </w:rPr>
        <w:footnoteReference w:id="63"/>
      </w:r>
      <w:r w:rsidRPr="006B524D">
        <w:t xml:space="preserve"> One of every four people in Metro Manila lives in informal settlements,</w:t>
      </w:r>
      <w:r w:rsidR="00762B62">
        <w:rPr>
          <w:rStyle w:val="FootnoteReference"/>
        </w:rPr>
        <w:footnoteReference w:id="64"/>
      </w:r>
      <w:r w:rsidR="00D4057E">
        <w:t xml:space="preserve"> </w:t>
      </w:r>
      <w:r w:rsidRPr="006B524D">
        <w:t xml:space="preserve">bereft of </w:t>
      </w:r>
      <w:r w:rsidR="009A6E56">
        <w:t xml:space="preserve">secure </w:t>
      </w:r>
      <w:r w:rsidRPr="006B524D">
        <w:t>shelter. Profit-driven infrastructure projects under Duterte</w:t>
      </w:r>
      <w:r w:rsidR="00762B62">
        <w:t>’</w:t>
      </w:r>
      <w:r w:rsidRPr="006B524D">
        <w:t>s flagship</w:t>
      </w:r>
      <w:r w:rsidR="00D4057E">
        <w:t xml:space="preserve"> </w:t>
      </w:r>
      <w:r w:rsidR="00762B62">
        <w:t>“</w:t>
      </w:r>
      <w:r w:rsidRPr="006B524D">
        <w:t>Build Build Build</w:t>
      </w:r>
      <w:r w:rsidR="00762B62">
        <w:t>”</w:t>
      </w:r>
      <w:r w:rsidRPr="006B524D">
        <w:t xml:space="preserve"> program </w:t>
      </w:r>
      <w:r w:rsidR="00266B29">
        <w:t>meant</w:t>
      </w:r>
      <w:r w:rsidRPr="006B524D">
        <w:t xml:space="preserve"> demolitions</w:t>
      </w:r>
      <w:r w:rsidR="00266B29">
        <w:t>,</w:t>
      </w:r>
      <w:r w:rsidRPr="006B524D">
        <w:t xml:space="preserve"> even during the pandemic. All</w:t>
      </w:r>
      <w:r w:rsidR="00D4057E">
        <w:t xml:space="preserve"> </w:t>
      </w:r>
      <w:r w:rsidRPr="006B524D">
        <w:t>these violate</w:t>
      </w:r>
      <w:r w:rsidR="00383D40">
        <w:t>d</w:t>
      </w:r>
      <w:r w:rsidRPr="006B524D">
        <w:t xml:space="preserve"> RA 7279, the Urban Development and Housing Act of 1992.</w:t>
      </w:r>
      <w:r w:rsidR="00762B62">
        <w:rPr>
          <w:rStyle w:val="FootnoteReference"/>
        </w:rPr>
        <w:footnoteReference w:id="65"/>
      </w:r>
    </w:p>
    <w:p w14:paraId="0CA97F03" w14:textId="0329C33C" w:rsidR="00D4057E" w:rsidRDefault="006B524D" w:rsidP="006B524D">
      <w:r w:rsidRPr="006B524D">
        <w:lastRenderedPageBreak/>
        <w:t>During her testimony Doringo, citing data from the Presidential Commission on Urban</w:t>
      </w:r>
      <w:r w:rsidR="00D4057E">
        <w:t xml:space="preserve"> </w:t>
      </w:r>
      <w:r w:rsidRPr="006B524D">
        <w:t>Poor, said more than half a million families w</w:t>
      </w:r>
      <w:r w:rsidR="009A6E56">
        <w:t>ould</w:t>
      </w:r>
      <w:r w:rsidRPr="006B524D">
        <w:t xml:space="preserve"> lose their homes by 2022</w:t>
      </w:r>
      <w:r w:rsidR="00720454">
        <w:t>,</w:t>
      </w:r>
      <w:r w:rsidRPr="006B524D">
        <w:t xml:space="preserve"> from only 15 urban developments.</w:t>
      </w:r>
      <w:r w:rsidR="00762B62">
        <w:rPr>
          <w:rStyle w:val="FootnoteReference"/>
        </w:rPr>
        <w:footnoteReference w:id="66"/>
      </w:r>
      <w:r w:rsidRPr="006B524D">
        <w:t xml:space="preserve"> The Duterte</w:t>
      </w:r>
      <w:r w:rsidR="00D4057E">
        <w:t xml:space="preserve"> </w:t>
      </w:r>
      <w:r w:rsidRPr="006B524D">
        <w:t>government ha</w:t>
      </w:r>
      <w:r w:rsidR="00266B29">
        <w:t>d</w:t>
      </w:r>
      <w:r w:rsidRPr="006B524D">
        <w:t xml:space="preserve"> a nationwide list of 75 flagship projects affecting the urban poor. It ha</w:t>
      </w:r>
      <w:r w:rsidR="00266B29">
        <w:t>d</w:t>
      </w:r>
      <w:r w:rsidR="00D4057E">
        <w:t xml:space="preserve"> </w:t>
      </w:r>
      <w:r w:rsidRPr="006B524D">
        <w:t>already started the relocation of more than 200,000 families in the capital to make way</w:t>
      </w:r>
      <w:r w:rsidR="00D4057E">
        <w:t xml:space="preserve"> </w:t>
      </w:r>
      <w:r w:rsidRPr="006B524D">
        <w:t>for the restoration of Manila Bay, with 50,000 homes to be torn down by year end.</w:t>
      </w:r>
      <w:r w:rsidR="00762B62">
        <w:rPr>
          <w:rStyle w:val="FootnoteReference"/>
        </w:rPr>
        <w:footnoteReference w:id="67"/>
      </w:r>
    </w:p>
    <w:p w14:paraId="40794863" w14:textId="27C337E9" w:rsidR="00D4057E" w:rsidRDefault="006B524D" w:rsidP="006B524D">
      <w:r w:rsidRPr="006B524D">
        <w:t>Resettlement to the edge of urban areas increases poverty levels among the urban poor</w:t>
      </w:r>
      <w:r w:rsidR="00D4057E">
        <w:t xml:space="preserve"> </w:t>
      </w:r>
      <w:r w:rsidRPr="006B524D">
        <w:t>by forcing them into long, expensive commutes to workplaces.</w:t>
      </w:r>
      <w:r w:rsidR="00762B62">
        <w:rPr>
          <w:rStyle w:val="FootnoteReference"/>
        </w:rPr>
        <w:footnoteReference w:id="68"/>
      </w:r>
      <w:r w:rsidRPr="006B524D">
        <w:t xml:space="preserve"> Doringo testified that </w:t>
      </w:r>
      <w:r w:rsidR="00266B29">
        <w:t>this causes</w:t>
      </w:r>
      <w:r w:rsidRPr="006B524D">
        <w:t xml:space="preserve"> many to</w:t>
      </w:r>
      <w:r w:rsidR="00D4057E">
        <w:t xml:space="preserve"> </w:t>
      </w:r>
      <w:r w:rsidRPr="006B524D">
        <w:t>leave the housing sites and return to the cities even just to live on the streets where</w:t>
      </w:r>
      <w:r w:rsidR="00D4057E">
        <w:t xml:space="preserve"> </w:t>
      </w:r>
      <w:r w:rsidRPr="006B524D">
        <w:t>they can make a small income. So the cycle of displacement will begin all over again.</w:t>
      </w:r>
      <w:r w:rsidR="00762B62">
        <w:rPr>
          <w:rStyle w:val="FootnoteReference"/>
        </w:rPr>
        <w:footnoteReference w:id="69"/>
      </w:r>
    </w:p>
    <w:p w14:paraId="70429AC4" w14:textId="55A40042" w:rsidR="00D4057E" w:rsidRDefault="006B524D" w:rsidP="006B524D">
      <w:r w:rsidRPr="006B524D">
        <w:t xml:space="preserve">When 6,000 families, many affiliated with </w:t>
      </w:r>
      <w:r w:rsidR="00266B29">
        <w:t xml:space="preserve">the urban poor organisation </w:t>
      </w:r>
      <w:r w:rsidRPr="006B524D">
        <w:t>Kadamay, occupied substandard housing in</w:t>
      </w:r>
      <w:r w:rsidR="00D4057E">
        <w:t xml:space="preserve"> </w:t>
      </w:r>
      <w:r w:rsidRPr="006B524D">
        <w:t>Bulacan that police beneficiaries ha</w:t>
      </w:r>
      <w:r w:rsidR="00B56DDC">
        <w:t>d</w:t>
      </w:r>
      <w:r w:rsidRPr="006B524D">
        <w:t xml:space="preserve"> ignored for years, an irate Duterte ordered police</w:t>
      </w:r>
      <w:r w:rsidR="00D4057E">
        <w:t xml:space="preserve"> </w:t>
      </w:r>
      <w:r w:rsidRPr="006B524D">
        <w:t>to shoot other homeless families planning to take over similar abandoned housing.</w:t>
      </w:r>
      <w:r w:rsidR="00762B62">
        <w:rPr>
          <w:rStyle w:val="FootnoteReference"/>
        </w:rPr>
        <w:footnoteReference w:id="70"/>
      </w:r>
      <w:r w:rsidR="00D4057E">
        <w:t xml:space="preserve"> </w:t>
      </w:r>
      <w:r w:rsidR="009A6E56">
        <w:t>Meanwhile</w:t>
      </w:r>
      <w:r w:rsidRPr="006B524D">
        <w:t xml:space="preserve"> Duterte</w:t>
      </w:r>
      <w:r w:rsidR="00D4057E">
        <w:t xml:space="preserve"> </w:t>
      </w:r>
      <w:r w:rsidRPr="006B524D">
        <w:t>slash</w:t>
      </w:r>
      <w:r w:rsidR="009A6E56">
        <w:t>ed</w:t>
      </w:r>
      <w:r w:rsidRPr="006B524D">
        <w:t xml:space="preserve"> the Housing and Resettlement budget by </w:t>
      </w:r>
      <w:r w:rsidR="009A6E56">
        <w:t xml:space="preserve">over </w:t>
      </w:r>
      <w:r w:rsidRPr="006B524D">
        <w:t xml:space="preserve">76 per cent </w:t>
      </w:r>
      <w:r w:rsidR="009A6E56">
        <w:t>during his term</w:t>
      </w:r>
      <w:r w:rsidRPr="006B524D">
        <w:t>.</w:t>
      </w:r>
      <w:r w:rsidR="00D4057E">
        <w:t xml:space="preserve"> </w:t>
      </w:r>
      <w:r w:rsidRPr="006B524D">
        <w:t>Doringo testified that this led the overall housing backlog in the country to balloon to</w:t>
      </w:r>
      <w:r w:rsidR="00D4057E">
        <w:t xml:space="preserve"> </w:t>
      </w:r>
      <w:r w:rsidRPr="006B524D">
        <w:t>6.7 million from 5.5 million.</w:t>
      </w:r>
      <w:r w:rsidR="00762B62">
        <w:rPr>
          <w:rStyle w:val="FootnoteReference"/>
        </w:rPr>
        <w:footnoteReference w:id="71"/>
      </w:r>
    </w:p>
    <w:p w14:paraId="6FDE1899" w14:textId="74337F5A" w:rsidR="00D4057E" w:rsidRDefault="002E26B2" w:rsidP="006B524D">
      <w:r>
        <w:t>“</w:t>
      </w:r>
      <w:r w:rsidR="006B524D" w:rsidRPr="006B524D">
        <w:t>Despite the change in tags, from</w:t>
      </w:r>
      <w:r w:rsidR="00D4057E">
        <w:t xml:space="preserve"> </w:t>
      </w:r>
      <w:r>
        <w:t>‘</w:t>
      </w:r>
      <w:r w:rsidR="006B524D" w:rsidRPr="006B524D">
        <w:t>drug addict</w:t>
      </w:r>
      <w:r>
        <w:t>’</w:t>
      </w:r>
      <w:r w:rsidR="006B524D" w:rsidRPr="006B524D">
        <w:t xml:space="preserve"> to </w:t>
      </w:r>
      <w:r>
        <w:t>‘</w:t>
      </w:r>
      <w:r w:rsidR="006B524D" w:rsidRPr="006B524D">
        <w:t>communist rebels</w:t>
      </w:r>
      <w:r>
        <w:t>’</w:t>
      </w:r>
      <w:r w:rsidR="006B524D" w:rsidRPr="006B524D">
        <w:t>, urban poor communities remain as targets of</w:t>
      </w:r>
      <w:r w:rsidR="00D4057E">
        <w:t xml:space="preserve"> </w:t>
      </w:r>
      <w:r w:rsidR="006B524D" w:rsidRPr="006B524D">
        <w:t>Duterte</w:t>
      </w:r>
      <w:r>
        <w:t>’</w:t>
      </w:r>
      <w:r w:rsidR="006B524D" w:rsidRPr="006B524D">
        <w:t>s attacks,</w:t>
      </w:r>
      <w:r>
        <w:t>”</w:t>
      </w:r>
      <w:r w:rsidR="006B524D" w:rsidRPr="006B524D">
        <w:t xml:space="preserve"> Doringo</w:t>
      </w:r>
      <w:r w:rsidR="00D4057E">
        <w:t xml:space="preserve"> </w:t>
      </w:r>
      <w:r w:rsidR="006B524D" w:rsidRPr="006B524D">
        <w:t>said.</w:t>
      </w:r>
      <w:r w:rsidR="00B56DDC">
        <w:t xml:space="preserve"> </w:t>
      </w:r>
      <w:r w:rsidR="006B524D" w:rsidRPr="006B524D">
        <w:t>Kadamay</w:t>
      </w:r>
      <w:r>
        <w:t>’</w:t>
      </w:r>
      <w:r w:rsidR="006B524D" w:rsidRPr="006B524D">
        <w:t xml:space="preserve">s Secretary General Carlito </w:t>
      </w:r>
      <w:r>
        <w:t>‘</w:t>
      </w:r>
      <w:r w:rsidR="006B524D" w:rsidRPr="006B524D">
        <w:t>Karletz</w:t>
      </w:r>
      <w:r>
        <w:t>’</w:t>
      </w:r>
      <w:r w:rsidR="006B524D" w:rsidRPr="006B524D">
        <w:t xml:space="preserve"> Badion was gunned down by police and</w:t>
      </w:r>
      <w:r w:rsidR="00D4057E">
        <w:t xml:space="preserve"> </w:t>
      </w:r>
      <w:r w:rsidR="006B524D" w:rsidRPr="006B524D">
        <w:t xml:space="preserve">military agents in his home in Leyte amid the strict community quarantines </w:t>
      </w:r>
      <w:r w:rsidR="00383D40">
        <w:t>in 2020</w:t>
      </w:r>
      <w:r w:rsidR="006B524D" w:rsidRPr="006B524D">
        <w:t>,</w:t>
      </w:r>
      <w:r w:rsidR="00383D40">
        <w:t xml:space="preserve"> </w:t>
      </w:r>
      <w:r w:rsidR="006B524D" w:rsidRPr="006B524D">
        <w:t>with his body later found in a shallow grave by a riverbank.</w:t>
      </w:r>
      <w:r>
        <w:rPr>
          <w:rStyle w:val="FootnoteReference"/>
        </w:rPr>
        <w:footnoteReference w:id="72"/>
      </w:r>
      <w:r w:rsidR="006B524D" w:rsidRPr="006B524D">
        <w:t xml:space="preserve"> </w:t>
      </w:r>
    </w:p>
    <w:p w14:paraId="46DEB28B" w14:textId="05F97A16" w:rsidR="00D4057E" w:rsidRDefault="006B524D" w:rsidP="00AF4918">
      <w:pPr>
        <w:pStyle w:val="Heading2"/>
      </w:pPr>
      <w:r w:rsidRPr="006B524D">
        <w:t>Violations of Social and Cultural Rights</w:t>
      </w:r>
      <w:r w:rsidR="009A6E56">
        <w:t xml:space="preserve"> in the Philippines</w:t>
      </w:r>
    </w:p>
    <w:p w14:paraId="51D553C4" w14:textId="5B40A224" w:rsidR="00D4057E" w:rsidRDefault="006B524D" w:rsidP="006B524D">
      <w:r w:rsidRPr="006B524D">
        <w:t>Social and cultural rights are those collective rights that allow for</w:t>
      </w:r>
      <w:r w:rsidR="00D4057E">
        <w:t xml:space="preserve"> </w:t>
      </w:r>
      <w:r w:rsidRPr="006B524D">
        <w:t>people to determine their actions in line with their convictions and culture</w:t>
      </w:r>
      <w:r w:rsidR="002E26B2">
        <w:t>,</w:t>
      </w:r>
      <w:r w:rsidR="002E26B2">
        <w:rPr>
          <w:rStyle w:val="FootnoteReference"/>
        </w:rPr>
        <w:footnoteReference w:id="73"/>
      </w:r>
      <w:r w:rsidRPr="006B524D">
        <w:t xml:space="preserve"> as well as</w:t>
      </w:r>
      <w:r w:rsidR="00D4057E">
        <w:t xml:space="preserve"> </w:t>
      </w:r>
      <w:r w:rsidRPr="006B524D">
        <w:t>those that apply to specific types of people or to specific sectors because of their unique</w:t>
      </w:r>
      <w:r w:rsidR="00D4057E">
        <w:t xml:space="preserve"> </w:t>
      </w:r>
      <w:r w:rsidRPr="006B524D">
        <w:t>social and cultural positions, such as indigenous peoples (IPs). These social and</w:t>
      </w:r>
      <w:r w:rsidR="00D4057E">
        <w:t xml:space="preserve"> </w:t>
      </w:r>
      <w:r w:rsidRPr="006B524D">
        <w:t>cultural rights also include access to education, all forms of cultural and artistic</w:t>
      </w:r>
      <w:r w:rsidR="00D4057E">
        <w:t xml:space="preserve"> </w:t>
      </w:r>
      <w:r w:rsidRPr="006B524D">
        <w:t>expression, freedom of expression and the benefits of scientific advances.</w:t>
      </w:r>
    </w:p>
    <w:p w14:paraId="6D8B8A88" w14:textId="64BE2808" w:rsidR="00D4057E" w:rsidRDefault="006B524D" w:rsidP="00AF4918">
      <w:pPr>
        <w:pStyle w:val="Heading3"/>
        <w:rPr>
          <w:b w:val="0"/>
        </w:rPr>
      </w:pPr>
      <w:r w:rsidRPr="006B524D">
        <w:t>Rights of Children</w:t>
      </w:r>
    </w:p>
    <w:p w14:paraId="653BEA86" w14:textId="0B91A056" w:rsidR="00D4057E" w:rsidRDefault="006B524D" w:rsidP="006B524D">
      <w:r w:rsidRPr="006B524D">
        <w:t>The social and cultural rights of children are violated when the economic conditions of</w:t>
      </w:r>
      <w:r w:rsidR="00D4057E">
        <w:t xml:space="preserve"> </w:t>
      </w:r>
      <w:r w:rsidRPr="006B524D">
        <w:t>their families prevent their healthy development and education and when their</w:t>
      </w:r>
      <w:r w:rsidR="00D4057E">
        <w:t xml:space="preserve"> </w:t>
      </w:r>
      <w:r w:rsidRPr="006B524D">
        <w:t>uniqueness as children is disregarded in security forces</w:t>
      </w:r>
      <w:r w:rsidR="002E26B2">
        <w:t>’</w:t>
      </w:r>
      <w:r w:rsidRPr="006B524D">
        <w:t xml:space="preserve"> violent attacks against them in</w:t>
      </w:r>
      <w:r w:rsidR="00D4057E">
        <w:t xml:space="preserve"> </w:t>
      </w:r>
      <w:r w:rsidRPr="006B524D">
        <w:t>the course of anti-drug and</w:t>
      </w:r>
      <w:r w:rsidR="00CE5750">
        <w:t xml:space="preserve"> the so-called</w:t>
      </w:r>
      <w:r w:rsidRPr="006B524D">
        <w:t xml:space="preserve"> counter-insurgency operations.</w:t>
      </w:r>
    </w:p>
    <w:p w14:paraId="2B11E3A2" w14:textId="6EB12663" w:rsidR="00D4057E" w:rsidRDefault="006B524D" w:rsidP="006B524D">
      <w:r w:rsidRPr="006B524D">
        <w:lastRenderedPageBreak/>
        <w:t>The ICESCR Article 10</w:t>
      </w:r>
      <w:r w:rsidR="00440A3B">
        <w:t xml:space="preserve"> and t</w:t>
      </w:r>
      <w:r w:rsidR="00383D40">
        <w:t>h</w:t>
      </w:r>
      <w:r w:rsidRPr="006B524D">
        <w:t xml:space="preserve">e UDHR </w:t>
      </w:r>
      <w:r w:rsidR="00440A3B">
        <w:t xml:space="preserve">Article 24 </w:t>
      </w:r>
      <w:r w:rsidRPr="006B524D">
        <w:t>require</w:t>
      </w:r>
      <w:r w:rsidR="00440A3B">
        <w:t xml:space="preserve"> special support to families with children. T</w:t>
      </w:r>
      <w:r w:rsidRPr="006B524D">
        <w:t>he UN Convention on the Rights of the</w:t>
      </w:r>
      <w:r w:rsidR="00D4057E">
        <w:t xml:space="preserve"> </w:t>
      </w:r>
      <w:r w:rsidRPr="006B524D">
        <w:t>Child</w:t>
      </w:r>
      <w:r w:rsidR="002E26B2">
        <w:rPr>
          <w:rStyle w:val="FootnoteReference"/>
        </w:rPr>
        <w:footnoteReference w:id="74"/>
      </w:r>
      <w:r w:rsidRPr="006B524D">
        <w:t xml:space="preserve"> </w:t>
      </w:r>
      <w:r w:rsidR="00440A3B">
        <w:t xml:space="preserve">Article 37: C </w:t>
      </w:r>
      <w:r w:rsidRPr="006B524D">
        <w:t xml:space="preserve">requires </w:t>
      </w:r>
      <w:r w:rsidR="00440A3B">
        <w:t>special care for children in detention.</w:t>
      </w:r>
      <w:r w:rsidRPr="006B524D">
        <w:t xml:space="preserve"> Furthermore, the</w:t>
      </w:r>
      <w:r w:rsidR="00D4057E">
        <w:t xml:space="preserve"> </w:t>
      </w:r>
      <w:r w:rsidRPr="006B524D">
        <w:t>Philippine Constitution asserts that the State shall defend the right of children to</w:t>
      </w:r>
      <w:r w:rsidR="00D4057E">
        <w:t xml:space="preserve"> </w:t>
      </w:r>
      <w:r w:rsidRPr="006B524D">
        <w:t>assistance, including proper care and nutrition, and special protection from all forms of</w:t>
      </w:r>
      <w:r w:rsidR="00D4057E">
        <w:t xml:space="preserve"> </w:t>
      </w:r>
      <w:r w:rsidRPr="006B524D">
        <w:t>neglect, abuse, cruelty, exploitation, and other conditions prejudicial to their</w:t>
      </w:r>
      <w:r w:rsidR="00D4057E">
        <w:t xml:space="preserve"> </w:t>
      </w:r>
      <w:r w:rsidRPr="006B524D">
        <w:t>development</w:t>
      </w:r>
      <w:r w:rsidR="00440A3B">
        <w:t>,</w:t>
      </w:r>
      <w:r w:rsidR="002E26B2">
        <w:rPr>
          <w:rStyle w:val="FootnoteReference"/>
        </w:rPr>
        <w:footnoteReference w:id="75"/>
      </w:r>
      <w:r w:rsidRPr="006B524D">
        <w:t xml:space="preserve"> </w:t>
      </w:r>
      <w:r w:rsidR="00440A3B">
        <w:t xml:space="preserve">and </w:t>
      </w:r>
      <w:r w:rsidRPr="006B524D">
        <w:t xml:space="preserve">Philippine law </w:t>
      </w:r>
      <w:r w:rsidR="00440A3B">
        <w:t>requires protection of children in detention</w:t>
      </w:r>
      <w:r w:rsidRPr="006B524D">
        <w:t>.</w:t>
      </w:r>
      <w:r w:rsidR="00647065">
        <w:rPr>
          <w:rStyle w:val="FootnoteReference"/>
        </w:rPr>
        <w:footnoteReference w:id="76"/>
      </w:r>
      <w:r w:rsidRPr="006B524D">
        <w:t xml:space="preserve"> All </w:t>
      </w:r>
      <w:r w:rsidR="00440A3B">
        <w:t>these provisions</w:t>
      </w:r>
      <w:r w:rsidRPr="006B524D">
        <w:t xml:space="preserve"> are violated when these children are killed, sexually abused,</w:t>
      </w:r>
      <w:r w:rsidR="00D4057E">
        <w:t xml:space="preserve"> </w:t>
      </w:r>
      <w:r w:rsidRPr="006B524D">
        <w:t>and forcibly removed from their parents at the cost of their health and life, and also</w:t>
      </w:r>
      <w:r w:rsidR="00D4057E">
        <w:t xml:space="preserve"> </w:t>
      </w:r>
      <w:r w:rsidRPr="006B524D">
        <w:t>when their basic needs of shelter, food, clothing and medical care are not met because</w:t>
      </w:r>
      <w:r w:rsidR="00D4057E">
        <w:t xml:space="preserve"> </w:t>
      </w:r>
      <w:r w:rsidRPr="006B524D">
        <w:t>of their economic marginalization.</w:t>
      </w:r>
      <w:r w:rsidR="00647065">
        <w:rPr>
          <w:rStyle w:val="FootnoteReference"/>
        </w:rPr>
        <w:footnoteReference w:id="77"/>
      </w:r>
    </w:p>
    <w:p w14:paraId="44948967" w14:textId="77777777" w:rsidR="00D4057E" w:rsidRDefault="006B524D" w:rsidP="00AF4918">
      <w:pPr>
        <w:pStyle w:val="Heading4"/>
      </w:pPr>
      <w:r w:rsidRPr="006B524D">
        <w:t>Police and state violence against children</w:t>
      </w:r>
    </w:p>
    <w:p w14:paraId="7B2A2647" w14:textId="656517D9" w:rsidR="00D4057E" w:rsidRDefault="009A6E56" w:rsidP="006B524D">
      <w:r>
        <w:t>S</w:t>
      </w:r>
      <w:r w:rsidRPr="006B524D">
        <w:t xml:space="preserve">cores of children died </w:t>
      </w:r>
      <w:r>
        <w:t xml:space="preserve">in </w:t>
      </w:r>
      <w:r w:rsidR="006B524D" w:rsidRPr="006B524D">
        <w:t>Duterte</w:t>
      </w:r>
      <w:r>
        <w:t>’s</w:t>
      </w:r>
      <w:r w:rsidR="006B524D" w:rsidRPr="006B524D">
        <w:t xml:space="preserve"> all-out </w:t>
      </w:r>
      <w:r w:rsidR="00647065">
        <w:t>“</w:t>
      </w:r>
      <w:r w:rsidR="006B524D" w:rsidRPr="006B524D">
        <w:t>war on drugs</w:t>
      </w:r>
      <w:r w:rsidR="00647065">
        <w:t>”</w:t>
      </w:r>
      <w:r w:rsidR="006B524D" w:rsidRPr="006B524D">
        <w:t xml:space="preserve"> </w:t>
      </w:r>
      <w:r>
        <w:t xml:space="preserve">launched </w:t>
      </w:r>
      <w:r w:rsidR="006B524D" w:rsidRPr="006B524D">
        <w:t xml:space="preserve">on June 30, 2016, </w:t>
      </w:r>
      <w:r>
        <w:t xml:space="preserve">which he had </w:t>
      </w:r>
      <w:r w:rsidR="006B524D" w:rsidRPr="006B524D">
        <w:t>promis</w:t>
      </w:r>
      <w:r>
        <w:t>ed</w:t>
      </w:r>
      <w:r w:rsidR="006B524D" w:rsidRPr="006B524D">
        <w:t xml:space="preserve"> </w:t>
      </w:r>
      <w:r>
        <w:t>would</w:t>
      </w:r>
      <w:r w:rsidR="006B524D" w:rsidRPr="006B524D">
        <w:t xml:space="preserve"> save Filipino</w:t>
      </w:r>
      <w:r w:rsidR="00D4057E">
        <w:t xml:space="preserve"> </w:t>
      </w:r>
      <w:r w:rsidR="006B524D" w:rsidRPr="006B524D">
        <w:t>children.</w:t>
      </w:r>
      <w:r w:rsidR="00647065">
        <w:rPr>
          <w:rStyle w:val="FootnoteReference"/>
        </w:rPr>
        <w:footnoteReference w:id="78"/>
      </w:r>
      <w:r w:rsidR="00720454">
        <w:t xml:space="preserve"> </w:t>
      </w:r>
      <w:r w:rsidR="006B524D" w:rsidRPr="006B524D">
        <w:t>Eule Rico Bonganay, Secretary General of</w:t>
      </w:r>
      <w:r w:rsidR="00D4057E">
        <w:t xml:space="preserve"> </w:t>
      </w:r>
      <w:r w:rsidR="006B524D" w:rsidRPr="006B524D">
        <w:rPr>
          <w:i/>
          <w:iCs/>
        </w:rPr>
        <w:t>Salinlahi Alliance for Children’s Concerns</w:t>
      </w:r>
      <w:r w:rsidR="006B524D" w:rsidRPr="006B524D">
        <w:t>, stated in his testimony to an INVESTIGATE</w:t>
      </w:r>
      <w:r w:rsidR="00D4057E">
        <w:t xml:space="preserve"> </w:t>
      </w:r>
      <w:r w:rsidR="006B524D" w:rsidRPr="006B524D">
        <w:t>PH hearing that contrary to what the police have been persistently claiming, children are</w:t>
      </w:r>
      <w:r w:rsidR="00D4057E">
        <w:t xml:space="preserve"> </w:t>
      </w:r>
      <w:r w:rsidR="006B524D" w:rsidRPr="006B524D">
        <w:t xml:space="preserve">direct targets of these police operations and not </w:t>
      </w:r>
      <w:r w:rsidR="001B402E">
        <w:t>only</w:t>
      </w:r>
      <w:r w:rsidR="006B524D" w:rsidRPr="006B524D">
        <w:t xml:space="preserve"> collateral damage.</w:t>
      </w:r>
      <w:r w:rsidR="00647065">
        <w:rPr>
          <w:rStyle w:val="FootnoteReference"/>
        </w:rPr>
        <w:footnoteReference w:id="79"/>
      </w:r>
    </w:p>
    <w:p w14:paraId="202420C4" w14:textId="66D3BCD2" w:rsidR="00D4057E" w:rsidRDefault="006B524D" w:rsidP="006B524D">
      <w:r w:rsidRPr="006B524D">
        <w:t>In 2019, Duterte turned Negros Island into a killing field and the youngest victim was</w:t>
      </w:r>
      <w:r w:rsidR="00D4057E">
        <w:t xml:space="preserve"> </w:t>
      </w:r>
      <w:r w:rsidRPr="006B524D">
        <w:t>Marjun Ocampo, a 1-year-old child.</w:t>
      </w:r>
      <w:r w:rsidR="00647065">
        <w:rPr>
          <w:rStyle w:val="FootnoteReference"/>
        </w:rPr>
        <w:footnoteReference w:id="80"/>
      </w:r>
      <w:r w:rsidR="00647065">
        <w:t xml:space="preserve"> </w:t>
      </w:r>
      <w:r w:rsidRPr="006B524D">
        <w:t>Jhun Mark Acto, a 15-year-old child, who was</w:t>
      </w:r>
      <w:r w:rsidR="00D4057E">
        <w:t xml:space="preserve"> </w:t>
      </w:r>
      <w:r w:rsidRPr="006B524D">
        <w:t>branded as NPA, was killed in Davao del Sur on April 21, 2018.</w:t>
      </w:r>
      <w:r w:rsidR="00647065">
        <w:rPr>
          <w:rStyle w:val="FootnoteReference"/>
        </w:rPr>
        <w:footnoteReference w:id="81"/>
      </w:r>
      <w:r w:rsidRPr="006B524D">
        <w:t xml:space="preserve"> On</w:t>
      </w:r>
      <w:r w:rsidR="00D4057E">
        <w:t xml:space="preserve"> </w:t>
      </w:r>
      <w:r w:rsidRPr="006B524D">
        <w:t>August 16, 2017, Kian Delos Santos, a 17-year-old boy, was killed by police in an</w:t>
      </w:r>
      <w:r w:rsidR="00D4057E">
        <w:t xml:space="preserve"> </w:t>
      </w:r>
      <w:r w:rsidRPr="006B524D">
        <w:t>alleged anti-drug operation. Had it not been for the CCTV camera footage, the three</w:t>
      </w:r>
      <w:r w:rsidR="00D4057E">
        <w:t xml:space="preserve"> </w:t>
      </w:r>
      <w:r w:rsidRPr="006B524D">
        <w:t xml:space="preserve">policemen involved would not have been convicted </w:t>
      </w:r>
      <w:r w:rsidR="009A6E56">
        <w:t>-</w:t>
      </w:r>
      <w:r w:rsidRPr="006B524D">
        <w:t xml:space="preserve"> the first</w:t>
      </w:r>
      <w:r w:rsidR="00D4057E">
        <w:t xml:space="preserve"> </w:t>
      </w:r>
      <w:r w:rsidRPr="006B524D">
        <w:t xml:space="preserve">and only ever conviction of officers in relation to the </w:t>
      </w:r>
      <w:r w:rsidR="00647065">
        <w:t>“</w:t>
      </w:r>
      <w:r w:rsidRPr="006B524D">
        <w:t>drug war</w:t>
      </w:r>
      <w:r w:rsidR="009A6E56">
        <w:t>”. A</w:t>
      </w:r>
      <w:r w:rsidRPr="006B524D">
        <w:t>s part of his anti-drug campaign, Duterte</w:t>
      </w:r>
      <w:r w:rsidR="00D4057E">
        <w:t xml:space="preserve"> </w:t>
      </w:r>
      <w:r w:rsidRPr="006B524D">
        <w:t>called for the lowering of the age of minimum criminal responsibility</w:t>
      </w:r>
      <w:r w:rsidR="00D4057E">
        <w:t xml:space="preserve"> </w:t>
      </w:r>
      <w:r w:rsidRPr="006B524D">
        <w:t>from 15 to 12,</w:t>
      </w:r>
      <w:r w:rsidR="00647065">
        <w:rPr>
          <w:rStyle w:val="FootnoteReference"/>
        </w:rPr>
        <w:footnoteReference w:id="82"/>
      </w:r>
      <w:r w:rsidRPr="006B524D">
        <w:t xml:space="preserve"> modifying his initial plan of 15 to 9 only after pushback from politicians</w:t>
      </w:r>
      <w:r w:rsidR="00D4057E">
        <w:t xml:space="preserve"> </w:t>
      </w:r>
      <w:r w:rsidRPr="006B524D">
        <w:t>and campaigners.</w:t>
      </w:r>
      <w:r w:rsidR="00647065">
        <w:rPr>
          <w:rStyle w:val="FootnoteReference"/>
        </w:rPr>
        <w:footnoteReference w:id="83"/>
      </w:r>
      <w:r w:rsidRPr="006B524D">
        <w:t xml:space="preserve"> </w:t>
      </w:r>
    </w:p>
    <w:p w14:paraId="4E41A86C" w14:textId="19B131CC" w:rsidR="00D4057E" w:rsidRDefault="006B524D" w:rsidP="006B524D">
      <w:r w:rsidRPr="006B524D">
        <w:t>The state</w:t>
      </w:r>
      <w:r w:rsidR="00647065">
        <w:t>’</w:t>
      </w:r>
      <w:r w:rsidRPr="006B524D">
        <w:t>s counterinsurgency operations also lead to the deaths of children and the</w:t>
      </w:r>
      <w:r w:rsidR="00D4057E">
        <w:t xml:space="preserve"> </w:t>
      </w:r>
      <w:r w:rsidRPr="006B524D">
        <w:t>violations of their rights. The November 2019 arrest of human rights worker and</w:t>
      </w:r>
      <w:r w:rsidR="00D4057E">
        <w:t xml:space="preserve"> </w:t>
      </w:r>
      <w:r w:rsidRPr="006B524D">
        <w:t>Kadamay political activist, Reina Mae Nasino, led to the death of her baby, from whom</w:t>
      </w:r>
      <w:r w:rsidR="00D4057E">
        <w:t xml:space="preserve"> </w:t>
      </w:r>
      <w:r w:rsidRPr="006B524D">
        <w:t>she was forcibly separated only a month after her birth in prison.</w:t>
      </w:r>
      <w:r w:rsidR="00203C05">
        <w:rPr>
          <w:rStyle w:val="FootnoteReference"/>
        </w:rPr>
        <w:footnoteReference w:id="84"/>
      </w:r>
      <w:r w:rsidRPr="006B524D">
        <w:t xml:space="preserve"> In less than two months, Baby River died due to respiratory disease, a</w:t>
      </w:r>
      <w:r w:rsidR="00D4057E">
        <w:t xml:space="preserve"> </w:t>
      </w:r>
      <w:r w:rsidRPr="006B524D">
        <w:t>condition which could have been prevented had she been properly nourished by her</w:t>
      </w:r>
      <w:r w:rsidR="00D4057E">
        <w:t xml:space="preserve"> </w:t>
      </w:r>
      <w:r w:rsidRPr="006B524D">
        <w:t>mother</w:t>
      </w:r>
      <w:r w:rsidR="00203C05">
        <w:t>’</w:t>
      </w:r>
      <w:r w:rsidRPr="006B524D">
        <w:t>s breast milk.</w:t>
      </w:r>
      <w:r w:rsidR="00203C05">
        <w:rPr>
          <w:rStyle w:val="FootnoteReference"/>
        </w:rPr>
        <w:footnoteReference w:id="85"/>
      </w:r>
      <w:r w:rsidRPr="006B524D">
        <w:t xml:space="preserve"> Similarly, </w:t>
      </w:r>
      <w:r w:rsidR="00B75191" w:rsidRPr="006B524D">
        <w:t>on</w:t>
      </w:r>
      <w:r w:rsidRPr="006B524D">
        <w:t xml:space="preserve"> September 20, 2020, a peasant rights advocate in</w:t>
      </w:r>
      <w:r w:rsidR="00D4057E">
        <w:t xml:space="preserve"> </w:t>
      </w:r>
      <w:r w:rsidRPr="006B524D">
        <w:t xml:space="preserve">Negros </w:t>
      </w:r>
      <w:r w:rsidRPr="006B524D">
        <w:lastRenderedPageBreak/>
        <w:t>Oriental, Nona Espinosa</w:t>
      </w:r>
      <w:r w:rsidR="00556CD8">
        <w:t>,</w:t>
      </w:r>
      <w:r w:rsidRPr="006B524D">
        <w:t xml:space="preserve"> was arrested.</w:t>
      </w:r>
      <w:r w:rsidR="00203C05">
        <w:rPr>
          <w:rStyle w:val="FootnoteReference"/>
        </w:rPr>
        <w:footnoteReference w:id="86"/>
      </w:r>
      <w:r w:rsidRPr="006B524D">
        <w:t xml:space="preserve"> Three days after giving birth in prison,</w:t>
      </w:r>
      <w:r w:rsidR="00D4057E">
        <w:t xml:space="preserve"> </w:t>
      </w:r>
      <w:r w:rsidRPr="006B524D">
        <w:t>Epinosa and her baby were separated. Baby Carlen died due to an infection in the lungs</w:t>
      </w:r>
      <w:r w:rsidR="00D4057E">
        <w:t xml:space="preserve"> </w:t>
      </w:r>
      <w:r w:rsidRPr="006B524D">
        <w:t xml:space="preserve">and blood after being hospitalized for a few days because of low </w:t>
      </w:r>
      <w:r w:rsidR="00DC13B2" w:rsidRPr="006B524D">
        <w:t>haemoglobin</w:t>
      </w:r>
      <w:r w:rsidRPr="006B524D">
        <w:t xml:space="preserve"> count.</w:t>
      </w:r>
      <w:r w:rsidR="00203C05">
        <w:rPr>
          <w:rStyle w:val="FootnoteReference"/>
        </w:rPr>
        <w:footnoteReference w:id="87"/>
      </w:r>
    </w:p>
    <w:p w14:paraId="53B14DE5" w14:textId="3315DCF7" w:rsidR="00D4057E" w:rsidRDefault="006B524D" w:rsidP="006B524D">
      <w:r w:rsidRPr="006B524D">
        <w:t xml:space="preserve">In anti-drug operations, </w:t>
      </w:r>
      <w:r w:rsidR="00B75191">
        <w:t>around 30,000</w:t>
      </w:r>
      <w:r w:rsidR="00D4057E">
        <w:t xml:space="preserve"> </w:t>
      </w:r>
      <w:r w:rsidRPr="006B524D">
        <w:t>breadwinners and caregivers were slain, forcing many children to drop out of school and</w:t>
      </w:r>
      <w:r w:rsidR="00D4057E">
        <w:t xml:space="preserve"> </w:t>
      </w:r>
      <w:r w:rsidRPr="006B524D">
        <w:t xml:space="preserve">start working and living on the streets. These children </w:t>
      </w:r>
      <w:r w:rsidR="00556CD8">
        <w:t>are traumatised</w:t>
      </w:r>
      <w:r w:rsidRPr="006B524D">
        <w:t>,</w:t>
      </w:r>
      <w:r w:rsidR="00203C05">
        <w:rPr>
          <w:rStyle w:val="FootnoteReference"/>
        </w:rPr>
        <w:footnoteReference w:id="88"/>
      </w:r>
      <w:r w:rsidRPr="006B524D">
        <w:t xml:space="preserve"> despite the </w:t>
      </w:r>
      <w:r w:rsidR="00556CD8">
        <w:t>strong child protection provisions</w:t>
      </w:r>
      <w:r w:rsidR="00D4057E">
        <w:t xml:space="preserve"> </w:t>
      </w:r>
      <w:r w:rsidRPr="006B524D">
        <w:t xml:space="preserve">in the Philippine Constitution. </w:t>
      </w:r>
    </w:p>
    <w:p w14:paraId="0964E6CF" w14:textId="7588F488" w:rsidR="00D4057E" w:rsidRDefault="00250769" w:rsidP="006B524D">
      <w:r>
        <w:t>By</w:t>
      </w:r>
      <w:r w:rsidR="00D4057E">
        <w:t xml:space="preserve"> </w:t>
      </w:r>
      <w:r w:rsidR="006B524D" w:rsidRPr="006B524D">
        <w:t>implement</w:t>
      </w:r>
      <w:r>
        <w:t>ing</w:t>
      </w:r>
      <w:r w:rsidR="006B524D" w:rsidRPr="006B524D">
        <w:t xml:space="preserve"> neoliberal policies of privatizing basic services, </w:t>
      </w:r>
      <w:r>
        <w:t xml:space="preserve">the government deprives </w:t>
      </w:r>
      <w:r w:rsidR="006B524D" w:rsidRPr="006B524D">
        <w:t>children from</w:t>
      </w:r>
      <w:r w:rsidR="00D4057E">
        <w:t xml:space="preserve"> </w:t>
      </w:r>
      <w:r w:rsidR="006B524D" w:rsidRPr="006B524D">
        <w:t>marginalized and vulnerable communities of access to health and</w:t>
      </w:r>
      <w:r w:rsidR="00D4057E">
        <w:t xml:space="preserve"> </w:t>
      </w:r>
      <w:r w:rsidR="006B524D" w:rsidRPr="006B524D">
        <w:t>education.</w:t>
      </w:r>
      <w:r w:rsidR="00203C05">
        <w:rPr>
          <w:rStyle w:val="FootnoteReference"/>
        </w:rPr>
        <w:footnoteReference w:id="89"/>
      </w:r>
      <w:r w:rsidR="006B524D" w:rsidRPr="006B524D">
        <w:t xml:space="preserve"> </w:t>
      </w:r>
    </w:p>
    <w:p w14:paraId="13063086" w14:textId="77777777" w:rsidR="00D4057E" w:rsidRDefault="006B524D" w:rsidP="00AF4918">
      <w:pPr>
        <w:pStyle w:val="Heading4"/>
      </w:pPr>
      <w:r w:rsidRPr="006B524D">
        <w:t>Sexual abuse of children</w:t>
      </w:r>
    </w:p>
    <w:p w14:paraId="23B256D2" w14:textId="57276D66" w:rsidR="00D4057E" w:rsidRDefault="006B524D" w:rsidP="006B524D">
      <w:r w:rsidRPr="006B524D">
        <w:t>The 2021 Trafficking in Persons (TIP) report of the U.S. State Department maintained</w:t>
      </w:r>
      <w:r w:rsidR="00D4057E">
        <w:t xml:space="preserve"> </w:t>
      </w:r>
      <w:r w:rsidRPr="006B524D">
        <w:t xml:space="preserve">the Philippines at its Tier 1 ranking for </w:t>
      </w:r>
      <w:r w:rsidR="001B402E">
        <w:t>“</w:t>
      </w:r>
      <w:r w:rsidRPr="006B524D">
        <w:t>battling human trafficking for six consecutive</w:t>
      </w:r>
      <w:r w:rsidR="00D4057E">
        <w:t xml:space="preserve"> </w:t>
      </w:r>
      <w:r w:rsidRPr="006B524D">
        <w:t>years.</w:t>
      </w:r>
      <w:r w:rsidR="001B402E">
        <w:t>”</w:t>
      </w:r>
      <w:r w:rsidRPr="006B524D">
        <w:t xml:space="preserve"> However, despite having systems to go after traffickers and to assist survivors,</w:t>
      </w:r>
      <w:r w:rsidR="00D4057E">
        <w:t xml:space="preserve"> </w:t>
      </w:r>
      <w:r w:rsidRPr="006B524D">
        <w:t xml:space="preserve">Philippine authorities were still unable </w:t>
      </w:r>
      <w:r w:rsidR="00250769">
        <w:t>to apprehend</w:t>
      </w:r>
      <w:r w:rsidRPr="006B524D">
        <w:t xml:space="preserve"> erring officials who were</w:t>
      </w:r>
      <w:r w:rsidR="00D4057E">
        <w:t xml:space="preserve"> </w:t>
      </w:r>
      <w:r w:rsidRPr="006B524D">
        <w:t>complicit in the crimes.</w:t>
      </w:r>
      <w:r w:rsidR="00203C05">
        <w:rPr>
          <w:rStyle w:val="FootnoteReference"/>
        </w:rPr>
        <w:footnoteReference w:id="90"/>
      </w:r>
    </w:p>
    <w:p w14:paraId="5E4183F6" w14:textId="5C6555A1" w:rsidR="00D4057E" w:rsidRDefault="006B524D" w:rsidP="006B524D">
      <w:r w:rsidRPr="006B524D">
        <w:t>The Philippines has long remained a hotspot for sexual exploitation and trafficking, even</w:t>
      </w:r>
      <w:r w:rsidR="00D4057E">
        <w:t xml:space="preserve"> </w:t>
      </w:r>
      <w:r w:rsidRPr="006B524D">
        <w:t>being dubbed by the United Nations Children</w:t>
      </w:r>
      <w:r w:rsidR="00203C05">
        <w:t>’</w:t>
      </w:r>
      <w:r w:rsidRPr="006B524D">
        <w:t xml:space="preserve">s Fund (UNICEF) the </w:t>
      </w:r>
      <w:r w:rsidR="00203C05">
        <w:t>“</w:t>
      </w:r>
      <w:r w:rsidRPr="006B524D">
        <w:t>global epicenter of</w:t>
      </w:r>
      <w:r w:rsidR="00D4057E">
        <w:t xml:space="preserve"> </w:t>
      </w:r>
      <w:r w:rsidRPr="006B524D">
        <w:t>the live-stream sexual abuse trade.</w:t>
      </w:r>
      <w:r w:rsidR="00EC3BEA">
        <w:t>”</w:t>
      </w:r>
      <w:r w:rsidR="00EC3BEA">
        <w:rPr>
          <w:rStyle w:val="FootnoteReference"/>
        </w:rPr>
        <w:footnoteReference w:id="91"/>
      </w:r>
      <w:r w:rsidRPr="006B524D">
        <w:t xml:space="preserve"> </w:t>
      </w:r>
    </w:p>
    <w:p w14:paraId="7D51EC6F" w14:textId="7AE9898A" w:rsidR="00D4057E" w:rsidRDefault="006B524D" w:rsidP="00AF4918">
      <w:pPr>
        <w:pStyle w:val="Heading3"/>
        <w:rPr>
          <w:b w:val="0"/>
        </w:rPr>
      </w:pPr>
      <w:r w:rsidRPr="006B524D">
        <w:t>Right to Education</w:t>
      </w:r>
    </w:p>
    <w:p w14:paraId="4FB2F076" w14:textId="08CF7BBB" w:rsidR="00D4057E" w:rsidRDefault="006B524D" w:rsidP="006B524D">
      <w:r w:rsidRPr="006B524D">
        <w:t xml:space="preserve">The ICESCR specifies that education should be accessible, noting that </w:t>
      </w:r>
      <w:r w:rsidR="00EC3BEA">
        <w:t>“</w:t>
      </w:r>
      <w:r w:rsidRPr="006B524D">
        <w:t>primary</w:t>
      </w:r>
      <w:r w:rsidR="00D4057E">
        <w:t xml:space="preserve"> </w:t>
      </w:r>
      <w:r w:rsidRPr="006B524D">
        <w:t>education will be compulsory and free to all, secondary and higher education shall be</w:t>
      </w:r>
      <w:r w:rsidR="00D4057E">
        <w:t xml:space="preserve"> </w:t>
      </w:r>
      <w:r w:rsidRPr="006B524D">
        <w:t>generally accessible to all and progressively be made free.</w:t>
      </w:r>
      <w:r w:rsidR="00EC3BEA">
        <w:t>”</w:t>
      </w:r>
      <w:r w:rsidRPr="006B524D">
        <w:t xml:space="preserve"> (Article 13). The ICESCR also specifies the nature of education in that</w:t>
      </w:r>
      <w:r w:rsidR="00D4057E">
        <w:t xml:space="preserve"> </w:t>
      </w:r>
      <w:r w:rsidRPr="006B524D">
        <w:t xml:space="preserve">people have a right </w:t>
      </w:r>
      <w:r w:rsidR="00EC3BEA">
        <w:t>“</w:t>
      </w:r>
      <w:r w:rsidRPr="006B524D">
        <w:t>to education directed to the full development of the human</w:t>
      </w:r>
      <w:r w:rsidR="00D4057E">
        <w:t xml:space="preserve"> </w:t>
      </w:r>
      <w:r w:rsidRPr="006B524D">
        <w:t>personality and the sense of its dignity [which] shall strengthen the respect for human</w:t>
      </w:r>
      <w:r w:rsidR="00D4057E">
        <w:t xml:space="preserve"> </w:t>
      </w:r>
      <w:r w:rsidRPr="006B524D">
        <w:t>rights and fundamental freedoms, promoting understanding, tolerance, and friendship</w:t>
      </w:r>
      <w:r w:rsidR="00D4057E">
        <w:t xml:space="preserve"> </w:t>
      </w:r>
      <w:r w:rsidRPr="006B524D">
        <w:t>among all peoples and religions, advancing United Nations</w:t>
      </w:r>
      <w:r w:rsidR="00EC3BEA">
        <w:t>’</w:t>
      </w:r>
      <w:r w:rsidRPr="006B524D">
        <w:t xml:space="preserve"> actions for peace.</w:t>
      </w:r>
      <w:r w:rsidR="00EC3BEA">
        <w:t>”</w:t>
      </w:r>
    </w:p>
    <w:p w14:paraId="007A27AD" w14:textId="30D73CD8" w:rsidR="00D4057E" w:rsidRDefault="006B524D" w:rsidP="006B524D">
      <w:r w:rsidRPr="006B524D">
        <w:t>The lack of concern and the cut in the</w:t>
      </w:r>
      <w:r w:rsidR="00D4057E">
        <w:t xml:space="preserve"> </w:t>
      </w:r>
      <w:r w:rsidRPr="006B524D">
        <w:t>education budget by the Duterte administration as its response to the COVID-19</w:t>
      </w:r>
      <w:r w:rsidR="00D4057E">
        <w:t xml:space="preserve"> </w:t>
      </w:r>
      <w:r w:rsidRPr="006B524D">
        <w:t>pandemic exacerbated the long-standing economic, social and educational</w:t>
      </w:r>
      <w:r w:rsidR="00D4057E">
        <w:t xml:space="preserve"> </w:t>
      </w:r>
      <w:r w:rsidRPr="006B524D">
        <w:t>inequalities which violat</w:t>
      </w:r>
      <w:r w:rsidR="00250769">
        <w:t>es</w:t>
      </w:r>
      <w:r w:rsidRPr="006B524D">
        <w:t xml:space="preserve"> the right to education of</w:t>
      </w:r>
      <w:r w:rsidR="00D4057E">
        <w:t xml:space="preserve"> </w:t>
      </w:r>
      <w:r w:rsidRPr="006B524D">
        <w:t>Filipino children and youth.</w:t>
      </w:r>
      <w:r w:rsidR="00EC3BEA">
        <w:rPr>
          <w:rStyle w:val="FootnoteReference"/>
        </w:rPr>
        <w:footnoteReference w:id="92"/>
      </w:r>
    </w:p>
    <w:p w14:paraId="574B5BA2" w14:textId="33EC8A36" w:rsidR="00D4057E" w:rsidRDefault="005C4A9F" w:rsidP="006B524D">
      <w:r w:rsidRPr="006B524D">
        <w:t>Professor Judy Taguiwalo, the former Secretary of</w:t>
      </w:r>
      <w:r>
        <w:t xml:space="preserve"> </w:t>
      </w:r>
      <w:r w:rsidRPr="006B524D">
        <w:t>Social Welfare and Development, in her testimony to INVESTIGATE PH</w:t>
      </w:r>
      <w:r>
        <w:t xml:space="preserve"> </w:t>
      </w:r>
      <w:r w:rsidR="006B7E10">
        <w:t>shared</w:t>
      </w:r>
      <w:r w:rsidR="006B7E10" w:rsidRPr="006B524D">
        <w:t xml:space="preserve"> </w:t>
      </w:r>
      <w:r w:rsidR="006B524D" w:rsidRPr="006B524D">
        <w:t>the findings of the National Union of</w:t>
      </w:r>
      <w:r w:rsidR="00D4057E">
        <w:t xml:space="preserve"> </w:t>
      </w:r>
      <w:r w:rsidR="006B524D" w:rsidRPr="006B524D">
        <w:t>Students in the Philippines (NUSP), an alliance of student councils/governments in the</w:t>
      </w:r>
      <w:r w:rsidR="00EC3BEA">
        <w:t xml:space="preserve"> </w:t>
      </w:r>
      <w:r w:rsidR="006B524D" w:rsidRPr="006B524D">
        <w:t>Philippines. According to NUSP</w:t>
      </w:r>
      <w:r w:rsidR="00EC3BEA">
        <w:t>’</w:t>
      </w:r>
      <w:r w:rsidR="006B524D" w:rsidRPr="006B524D">
        <w:t>s findings, prior to the pandemic, out of every 100</w:t>
      </w:r>
      <w:r w:rsidR="00D4057E">
        <w:t xml:space="preserve"> </w:t>
      </w:r>
      <w:r w:rsidR="006B524D" w:rsidRPr="006B524D">
        <w:t xml:space="preserve">Grade 1 enrollees, 64 will finish elementary, 56 will </w:t>
      </w:r>
      <w:r w:rsidR="00EC3BEA" w:rsidRPr="006B524D">
        <w:t>enrol</w:t>
      </w:r>
      <w:r w:rsidR="006B524D" w:rsidRPr="006B524D">
        <w:t xml:space="preserve"> in junior high school, 24 will</w:t>
      </w:r>
      <w:r w:rsidR="00D4057E">
        <w:t xml:space="preserve"> </w:t>
      </w:r>
      <w:r w:rsidR="006B524D" w:rsidRPr="006B524D">
        <w:t xml:space="preserve">finish junior high school, 18 will finish </w:t>
      </w:r>
      <w:r w:rsidR="006B524D" w:rsidRPr="006B524D">
        <w:lastRenderedPageBreak/>
        <w:t xml:space="preserve">senior high school, 12 will </w:t>
      </w:r>
      <w:r w:rsidR="00DC13B2" w:rsidRPr="006B524D">
        <w:t>enrol</w:t>
      </w:r>
      <w:r w:rsidR="006B524D" w:rsidRPr="006B524D">
        <w:t xml:space="preserve"> in college/techvocational</w:t>
      </w:r>
      <w:r w:rsidR="00D4057E">
        <w:t xml:space="preserve"> </w:t>
      </w:r>
      <w:r w:rsidR="006B524D" w:rsidRPr="006B524D">
        <w:t>education but only 7 will get a college degree/diploma/certificate.</w:t>
      </w:r>
      <w:r w:rsidR="00EC3BEA">
        <w:rPr>
          <w:rStyle w:val="FootnoteReference"/>
        </w:rPr>
        <w:footnoteReference w:id="93"/>
      </w:r>
    </w:p>
    <w:p w14:paraId="52CFF0B4" w14:textId="549D84DA" w:rsidR="00D4057E" w:rsidRDefault="005C4A9F" w:rsidP="006B524D">
      <w:r>
        <w:t>T</w:t>
      </w:r>
      <w:r w:rsidR="006B524D" w:rsidRPr="006B524D">
        <w:t xml:space="preserve">he Alliance of Concerned Teachers (ACT) </w:t>
      </w:r>
      <w:r>
        <w:t>was</w:t>
      </w:r>
      <w:r w:rsidR="006B524D" w:rsidRPr="006B524D">
        <w:t xml:space="preserve"> branded as </w:t>
      </w:r>
      <w:r>
        <w:t xml:space="preserve">a </w:t>
      </w:r>
      <w:r w:rsidR="006B524D" w:rsidRPr="006B524D">
        <w:t>communist fronts</w:t>
      </w:r>
      <w:r>
        <w:t xml:space="preserve"> and</w:t>
      </w:r>
      <w:r w:rsidR="006B524D" w:rsidRPr="006B524D">
        <w:t xml:space="preserve"> </w:t>
      </w:r>
      <w:r>
        <w:t>i</w:t>
      </w:r>
      <w:r w:rsidR="006B524D" w:rsidRPr="006B524D">
        <w:t>n the last days</w:t>
      </w:r>
      <w:r w:rsidR="00661DBD">
        <w:t xml:space="preserve"> </w:t>
      </w:r>
      <w:r w:rsidR="006B524D" w:rsidRPr="006B524D">
        <w:t xml:space="preserve">of 2018, the police requested an </w:t>
      </w:r>
      <w:r w:rsidR="00661DBD">
        <w:t>“</w:t>
      </w:r>
      <w:r w:rsidR="006B524D" w:rsidRPr="006B524D">
        <w:t>inventory of all public and private teachers who are</w:t>
      </w:r>
      <w:r w:rsidR="00D4057E">
        <w:t xml:space="preserve"> </w:t>
      </w:r>
      <w:r w:rsidR="006B524D" w:rsidRPr="006B524D">
        <w:t>members or aligned with ACT.</w:t>
      </w:r>
      <w:r w:rsidR="00661DBD">
        <w:t>”</w:t>
      </w:r>
      <w:r w:rsidR="006B524D" w:rsidRPr="006B524D">
        <w:t xml:space="preserve"> As a result, three educators were jailed while ACT</w:t>
      </w:r>
      <w:r w:rsidR="00D4057E">
        <w:t xml:space="preserve"> </w:t>
      </w:r>
      <w:r w:rsidR="006B524D" w:rsidRPr="006B524D">
        <w:t>members from all over the country have suffered from anxiety over profiling and</w:t>
      </w:r>
      <w:r w:rsidR="00D4057E">
        <w:t xml:space="preserve"> </w:t>
      </w:r>
      <w:r w:rsidR="006B524D" w:rsidRPr="006B524D">
        <w:t>continuous harassment.</w:t>
      </w:r>
      <w:r w:rsidR="00661DBD">
        <w:rPr>
          <w:rStyle w:val="FootnoteReference"/>
        </w:rPr>
        <w:footnoteReference w:id="94"/>
      </w:r>
    </w:p>
    <w:p w14:paraId="7A362CE8" w14:textId="6C4E750E" w:rsidR="00D4057E" w:rsidRDefault="006B524D" w:rsidP="006B524D">
      <w:r w:rsidRPr="006B524D">
        <w:t xml:space="preserve">Professor Taguiwalo noted in her testimony that, </w:t>
      </w:r>
      <w:r w:rsidR="00661DBD">
        <w:t>“</w:t>
      </w:r>
      <w:r w:rsidRPr="006B524D">
        <w:t>The enjoyment of the right to</w:t>
      </w:r>
      <w:r w:rsidR="00D4057E">
        <w:t xml:space="preserve"> </w:t>
      </w:r>
      <w:r w:rsidRPr="006B524D">
        <w:t>education in the country and its related rights such as freedom of assembly and</w:t>
      </w:r>
      <w:r w:rsidR="00D4057E">
        <w:t xml:space="preserve"> </w:t>
      </w:r>
      <w:r w:rsidRPr="006B524D">
        <w:t>academic freedom have clearly been violated by the Duterte government.</w:t>
      </w:r>
      <w:r w:rsidR="00661DBD">
        <w:t>”</w:t>
      </w:r>
      <w:r w:rsidRPr="006B524D">
        <w:t xml:space="preserve"> </w:t>
      </w:r>
    </w:p>
    <w:p w14:paraId="576B5FD4" w14:textId="4FDA75D7" w:rsidR="00D4057E" w:rsidRDefault="006B524D" w:rsidP="00AF4918">
      <w:pPr>
        <w:pStyle w:val="Heading3"/>
        <w:rPr>
          <w:b w:val="0"/>
        </w:rPr>
      </w:pPr>
      <w:r w:rsidRPr="006B524D">
        <w:t>Religious Freedom</w:t>
      </w:r>
    </w:p>
    <w:p w14:paraId="6C5B7598" w14:textId="7D598153" w:rsidR="00D4057E" w:rsidRDefault="006B524D" w:rsidP="006B524D">
      <w:r w:rsidRPr="006B524D">
        <w:t xml:space="preserve">Article 18 of the UDHR specifies that </w:t>
      </w:r>
      <w:r w:rsidR="00661DBD">
        <w:t>“</w:t>
      </w:r>
      <w:r w:rsidRPr="006B524D">
        <w:t>Everyone has the right to freedom of thought,</w:t>
      </w:r>
      <w:r w:rsidR="00D4057E">
        <w:t xml:space="preserve"> </w:t>
      </w:r>
      <w:r w:rsidRPr="006B524D">
        <w:t>conscience and religion; this right includes freedom to change his religion or belief, and</w:t>
      </w:r>
      <w:r w:rsidR="00D4057E">
        <w:t xml:space="preserve"> </w:t>
      </w:r>
      <w:r w:rsidRPr="006B524D">
        <w:t>freedom, either alone or in community with others and in public or private, to manifest</w:t>
      </w:r>
      <w:r w:rsidR="00D4057E">
        <w:t xml:space="preserve"> </w:t>
      </w:r>
      <w:r w:rsidRPr="006B524D">
        <w:t>his religion or belief in teaching, practice, worship and observance.</w:t>
      </w:r>
      <w:r w:rsidR="00661DBD">
        <w:t>”</w:t>
      </w:r>
      <w:r w:rsidR="00661DBD">
        <w:rPr>
          <w:rStyle w:val="FootnoteReference"/>
        </w:rPr>
        <w:footnoteReference w:id="95"/>
      </w:r>
      <w:r w:rsidR="005C4A9F">
        <w:t xml:space="preserve"> </w:t>
      </w:r>
      <w:r w:rsidRPr="006B524D">
        <w:t>Further, the Philippine Constitution guarantees that the free exercise and enjoyment of</w:t>
      </w:r>
      <w:r w:rsidR="00D4057E">
        <w:t xml:space="preserve"> </w:t>
      </w:r>
      <w:r w:rsidRPr="006B524D">
        <w:t>religious profession and worship</w:t>
      </w:r>
      <w:r w:rsidR="005C4A9F">
        <w:t>.</w:t>
      </w:r>
      <w:r w:rsidR="00661DBD">
        <w:rPr>
          <w:rStyle w:val="FootnoteReference"/>
        </w:rPr>
        <w:footnoteReference w:id="96"/>
      </w:r>
      <w:r w:rsidRPr="006B524D">
        <w:t xml:space="preserve"> Yet both Christians and Muslims in the Philippines have had this freedom</w:t>
      </w:r>
      <w:r w:rsidR="00D4057E">
        <w:t xml:space="preserve"> </w:t>
      </w:r>
      <w:r w:rsidRPr="006B524D">
        <w:t>violated.</w:t>
      </w:r>
    </w:p>
    <w:p w14:paraId="25D7EA5A" w14:textId="655F97B6" w:rsidR="00D4057E" w:rsidRDefault="006B524D" w:rsidP="006B524D">
      <w:r w:rsidRPr="006B524D">
        <w:t>In his testimony to INVESTIGATE PH Most Rev. Gerardo Alminaza, Bishop of the</w:t>
      </w:r>
      <w:r w:rsidR="00D4057E">
        <w:t xml:space="preserve"> </w:t>
      </w:r>
      <w:r w:rsidRPr="006B524D">
        <w:t xml:space="preserve">Catholic Diocese of San Carlos, Negros Occidental, </w:t>
      </w:r>
      <w:r w:rsidR="00250769">
        <w:t>stated that</w:t>
      </w:r>
      <w:r w:rsidRPr="006B524D">
        <w:t xml:space="preserve"> serving the</w:t>
      </w:r>
      <w:r w:rsidR="00D4057E">
        <w:t xml:space="preserve"> </w:t>
      </w:r>
      <w:r w:rsidRPr="006B524D">
        <w:t>poor and oppressed constitutes a manifestation of one</w:t>
      </w:r>
      <w:r w:rsidR="00661DBD">
        <w:t>’</w:t>
      </w:r>
      <w:r w:rsidRPr="006B524D">
        <w:t xml:space="preserve">s religion in </w:t>
      </w:r>
      <w:r w:rsidR="00661DBD">
        <w:t>“</w:t>
      </w:r>
      <w:r w:rsidRPr="006B524D">
        <w:t>practice</w:t>
      </w:r>
      <w:r w:rsidR="00661DBD">
        <w:t>”</w:t>
      </w:r>
      <w:r w:rsidRPr="006B524D">
        <w:t xml:space="preserve"> and</w:t>
      </w:r>
      <w:r w:rsidR="00D4057E">
        <w:t xml:space="preserve"> </w:t>
      </w:r>
      <w:r w:rsidR="00661DBD">
        <w:t>“</w:t>
      </w:r>
      <w:r w:rsidRPr="006B524D">
        <w:t>observance.</w:t>
      </w:r>
      <w:r w:rsidR="00661DBD">
        <w:t>”</w:t>
      </w:r>
      <w:r w:rsidR="00661DBD">
        <w:rPr>
          <w:rStyle w:val="FootnoteReference"/>
        </w:rPr>
        <w:footnoteReference w:id="97"/>
      </w:r>
      <w:r w:rsidRPr="006B524D">
        <w:t xml:space="preserve"> He stated that many Christians, whether Roman Catholic, Protestant,</w:t>
      </w:r>
      <w:r w:rsidR="00D4057E">
        <w:t xml:space="preserve"> </w:t>
      </w:r>
      <w:r w:rsidR="002C4F1B">
        <w:t xml:space="preserve">or </w:t>
      </w:r>
      <w:r w:rsidRPr="006B524D">
        <w:t>Evangelical, consider social justice, peace, and valuing the</w:t>
      </w:r>
      <w:r w:rsidR="00D4057E">
        <w:t xml:space="preserve"> </w:t>
      </w:r>
      <w:r w:rsidRPr="006B524D">
        <w:t>fullness of life to be central to their religious beliefs and practice. The attacks against churches and</w:t>
      </w:r>
      <w:r w:rsidR="00D4057E">
        <w:t xml:space="preserve"> </w:t>
      </w:r>
      <w:r w:rsidRPr="006B524D">
        <w:t>church leaders, who are working to protect the rights and freedoms of the marginalized</w:t>
      </w:r>
      <w:r w:rsidR="00D4057E">
        <w:t xml:space="preserve"> </w:t>
      </w:r>
      <w:r w:rsidRPr="006B524D">
        <w:t>sectors including the I</w:t>
      </w:r>
      <w:r w:rsidR="002C4F1B">
        <w:t xml:space="preserve">ndigenous </w:t>
      </w:r>
      <w:r w:rsidRPr="006B524D">
        <w:t>P</w:t>
      </w:r>
      <w:r w:rsidR="002C4F1B">
        <w:t>eople</w:t>
      </w:r>
      <w:r w:rsidRPr="006B524D">
        <w:t>s and the urban poor, are not only violations of civil and political</w:t>
      </w:r>
      <w:r w:rsidR="00D4057E">
        <w:t xml:space="preserve"> </w:t>
      </w:r>
      <w:r w:rsidRPr="006B524D">
        <w:t>rights, but also violations of the religious freedom to exercise ministries oriented towards</w:t>
      </w:r>
      <w:r w:rsidR="00D4057E">
        <w:t xml:space="preserve"> </w:t>
      </w:r>
      <w:r w:rsidRPr="006B524D">
        <w:t>social justice.</w:t>
      </w:r>
      <w:r w:rsidR="00661DBD">
        <w:rPr>
          <w:rStyle w:val="FootnoteReference"/>
        </w:rPr>
        <w:footnoteReference w:id="98"/>
      </w:r>
    </w:p>
    <w:p w14:paraId="05C6E571" w14:textId="77777777" w:rsidR="00661DBD" w:rsidRDefault="006B524D" w:rsidP="00AF4918">
      <w:pPr>
        <w:pStyle w:val="Heading4"/>
      </w:pPr>
      <w:r w:rsidRPr="006B524D">
        <w:t>Red-tagging prelates, nuns, pastors, lay church workers</w:t>
      </w:r>
    </w:p>
    <w:p w14:paraId="7FF8A2D1" w14:textId="77777777" w:rsidR="005C4A9F" w:rsidRDefault="006B524D" w:rsidP="006B524D">
      <w:r w:rsidRPr="006B524D">
        <w:t xml:space="preserve">Duterte himself and military and police officials </w:t>
      </w:r>
      <w:r w:rsidR="003B50A5">
        <w:t xml:space="preserve">have </w:t>
      </w:r>
      <w:r w:rsidRPr="006B524D">
        <w:t>directly</w:t>
      </w:r>
      <w:r w:rsidR="00D4057E">
        <w:t xml:space="preserve"> </w:t>
      </w:r>
      <w:r w:rsidRPr="006B524D">
        <w:t>attacked prelates,</w:t>
      </w:r>
      <w:r w:rsidR="00661DBD">
        <w:rPr>
          <w:rStyle w:val="FootnoteReference"/>
        </w:rPr>
        <w:footnoteReference w:id="99"/>
      </w:r>
      <w:r w:rsidRPr="006B524D">
        <w:t xml:space="preserve"> nuns,</w:t>
      </w:r>
      <w:r w:rsidR="00661DBD">
        <w:rPr>
          <w:rStyle w:val="FootnoteReference"/>
        </w:rPr>
        <w:footnoteReference w:id="100"/>
      </w:r>
      <w:r w:rsidRPr="006B524D">
        <w:t xml:space="preserve"> pastors and lay church workers</w:t>
      </w:r>
      <w:r w:rsidR="00661DBD">
        <w:rPr>
          <w:rStyle w:val="FootnoteReference"/>
        </w:rPr>
        <w:footnoteReference w:id="101"/>
      </w:r>
      <w:r w:rsidRPr="006B524D">
        <w:t xml:space="preserve"> as terrorist or protectors of terrorists and drug lords, because </w:t>
      </w:r>
      <w:r w:rsidR="003B50A5">
        <w:t>they</w:t>
      </w:r>
      <w:r w:rsidRPr="006B524D">
        <w:t xml:space="preserve"> serv</w:t>
      </w:r>
      <w:r w:rsidR="003B50A5">
        <w:t>ed</w:t>
      </w:r>
      <w:r w:rsidRPr="006B524D">
        <w:t xml:space="preserve"> the poor</w:t>
      </w:r>
      <w:r w:rsidR="00D4057E">
        <w:t xml:space="preserve"> </w:t>
      </w:r>
      <w:r w:rsidRPr="006B524D">
        <w:t xml:space="preserve">and marginalized. </w:t>
      </w:r>
    </w:p>
    <w:p w14:paraId="1057D61A" w14:textId="40E3D895" w:rsidR="00D4057E" w:rsidRDefault="003B50A5" w:rsidP="006B524D">
      <w:r>
        <w:lastRenderedPageBreak/>
        <w:t>V</w:t>
      </w:r>
      <w:r w:rsidR="006B524D" w:rsidRPr="006B524D">
        <w:t>arious human rights violations have been committed</w:t>
      </w:r>
      <w:r w:rsidR="00D4057E">
        <w:t xml:space="preserve"> </w:t>
      </w:r>
      <w:r w:rsidR="006B524D" w:rsidRPr="006B524D">
        <w:t>against churches and church people who pursu</w:t>
      </w:r>
      <w:r>
        <w:t>ed</w:t>
      </w:r>
      <w:r w:rsidR="006B524D" w:rsidRPr="006B524D">
        <w:t xml:space="preserve"> their ministry based on their</w:t>
      </w:r>
      <w:r w:rsidR="00D4057E">
        <w:t xml:space="preserve"> </w:t>
      </w:r>
      <w:r w:rsidR="006B524D" w:rsidRPr="006B524D">
        <w:t>faith.</w:t>
      </w:r>
      <w:r w:rsidR="00661DBD">
        <w:rPr>
          <w:rStyle w:val="FootnoteReference"/>
        </w:rPr>
        <w:footnoteReference w:id="102"/>
      </w:r>
      <w:r w:rsidR="006B524D" w:rsidRPr="006B524D">
        <w:t xml:space="preserve"> In </w:t>
      </w:r>
      <w:r w:rsidRPr="006B524D">
        <w:t>Bishop Alminaza</w:t>
      </w:r>
      <w:r>
        <w:t>’s</w:t>
      </w:r>
      <w:r w:rsidR="006B524D" w:rsidRPr="006B524D">
        <w:t xml:space="preserve"> own Diocese of</w:t>
      </w:r>
      <w:r w:rsidR="00D4057E">
        <w:t xml:space="preserve"> </w:t>
      </w:r>
      <w:r w:rsidR="006B524D" w:rsidRPr="006B524D">
        <w:t>San Carlos,</w:t>
      </w:r>
      <w:r w:rsidR="002C4F1B">
        <w:t xml:space="preserve"> Negros Occidental,</w:t>
      </w:r>
      <w:r w:rsidR="006B524D" w:rsidRPr="006B524D">
        <w:t xml:space="preserve"> Zara Alvarez, a lay church activist and former Karapatan</w:t>
      </w:r>
      <w:r>
        <w:t xml:space="preserve"> worker</w:t>
      </w:r>
      <w:r w:rsidR="006B524D" w:rsidRPr="006B524D">
        <w:t xml:space="preserve">, died after being shot six times </w:t>
      </w:r>
      <w:r w:rsidR="002C4F1B">
        <w:t>on</w:t>
      </w:r>
      <w:r w:rsidR="006B524D" w:rsidRPr="006B524D">
        <w:t xml:space="preserve"> August 17, 2020.</w:t>
      </w:r>
      <w:r w:rsidR="00661DBD">
        <w:rPr>
          <w:rStyle w:val="FootnoteReference"/>
        </w:rPr>
        <w:footnoteReference w:id="103"/>
      </w:r>
    </w:p>
    <w:p w14:paraId="3DE7B6FA" w14:textId="10E935E2" w:rsidR="00D4057E" w:rsidRDefault="006B524D" w:rsidP="006B524D">
      <w:r w:rsidRPr="006B524D">
        <w:t>A</w:t>
      </w:r>
      <w:r w:rsidR="00F60D1A">
        <w:t>n arrest</w:t>
      </w:r>
      <w:r w:rsidRPr="006B524D">
        <w:t xml:space="preserve"> warrant was issued in December 2019 against Sr. Elenita </w:t>
      </w:r>
      <w:r w:rsidR="004D3AF7">
        <w:t>“</w:t>
      </w:r>
      <w:r w:rsidRPr="006B524D">
        <w:t>Ellen</w:t>
      </w:r>
      <w:r w:rsidR="004D3AF7">
        <w:t>”</w:t>
      </w:r>
      <w:r w:rsidRPr="006B524D">
        <w:t xml:space="preserve"> Belardo, a</w:t>
      </w:r>
      <w:r w:rsidR="00D4057E">
        <w:t xml:space="preserve"> </w:t>
      </w:r>
      <w:r w:rsidRPr="006B524D">
        <w:t>Religious of the Good Shepherd (RGS) nun and the former National Coordinator of the</w:t>
      </w:r>
      <w:r w:rsidR="00D4057E">
        <w:t xml:space="preserve"> </w:t>
      </w:r>
      <w:r w:rsidRPr="006B524D">
        <w:t>Rural Missionaries of the Philippines (RMP), evidently in reprisal for the</w:t>
      </w:r>
      <w:r w:rsidR="00D4057E">
        <w:t xml:space="preserve"> </w:t>
      </w:r>
      <w:r w:rsidR="00F60D1A">
        <w:t xml:space="preserve">RMP </w:t>
      </w:r>
      <w:r w:rsidRPr="006B524D">
        <w:t>petitions for writs of amparo and habeas data against ranking military officials</w:t>
      </w:r>
      <w:r w:rsidR="00D4057E">
        <w:t xml:space="preserve"> </w:t>
      </w:r>
      <w:r w:rsidRPr="006B524D">
        <w:t>involved in red-tagging.</w:t>
      </w:r>
      <w:r w:rsidR="004D3AF7">
        <w:rPr>
          <w:rStyle w:val="FootnoteReference"/>
        </w:rPr>
        <w:footnoteReference w:id="104"/>
      </w:r>
      <w:r w:rsidRPr="006B524D">
        <w:t xml:space="preserve"> The</w:t>
      </w:r>
      <w:r w:rsidR="006C1397">
        <w:t xml:space="preserve"> former</w:t>
      </w:r>
      <w:r w:rsidRPr="006B524D">
        <w:t xml:space="preserve"> General Secretary of the </w:t>
      </w:r>
      <w:r w:rsidRPr="006B524D">
        <w:rPr>
          <w:i/>
          <w:iCs/>
        </w:rPr>
        <w:t>National Council of Churches in</w:t>
      </w:r>
      <w:r w:rsidR="00D4057E">
        <w:rPr>
          <w:i/>
          <w:iCs/>
        </w:rPr>
        <w:t xml:space="preserve"> </w:t>
      </w:r>
      <w:r w:rsidRPr="006B524D">
        <w:rPr>
          <w:i/>
          <w:iCs/>
        </w:rPr>
        <w:t xml:space="preserve">the Philippines </w:t>
      </w:r>
      <w:r w:rsidRPr="006B524D">
        <w:t>(NCCP), Bishop Reuel Norman Marigza, spoke out against the A</w:t>
      </w:r>
      <w:r w:rsidR="002C4F1B">
        <w:t>nti-</w:t>
      </w:r>
      <w:r w:rsidRPr="006B524D">
        <w:t>T</w:t>
      </w:r>
      <w:r w:rsidR="002C4F1B">
        <w:t xml:space="preserve">errorism </w:t>
      </w:r>
      <w:r w:rsidRPr="006B524D">
        <w:t>A</w:t>
      </w:r>
      <w:r w:rsidR="002C4F1B">
        <w:t>ct</w:t>
      </w:r>
      <w:r w:rsidRPr="006B524D">
        <w:t xml:space="preserve">. </w:t>
      </w:r>
      <w:r w:rsidR="00F60D1A">
        <w:t xml:space="preserve">A </w:t>
      </w:r>
      <w:r w:rsidRPr="006B524D">
        <w:t>Facebook troll page</w:t>
      </w:r>
      <w:r w:rsidR="00D4057E">
        <w:t xml:space="preserve"> </w:t>
      </w:r>
      <w:r w:rsidR="004D3AF7">
        <w:t>“</w:t>
      </w:r>
      <w:r w:rsidRPr="006B524D">
        <w:t>Timek ti Cagayan</w:t>
      </w:r>
      <w:r w:rsidR="004D3AF7">
        <w:t>”</w:t>
      </w:r>
      <w:r w:rsidRPr="006B524D">
        <w:t xml:space="preserve"> (Voice of Cagayan)</w:t>
      </w:r>
      <w:r w:rsidR="00F60D1A">
        <w:t xml:space="preserve"> posted twice without his consent to</w:t>
      </w:r>
      <w:r w:rsidRPr="006B524D">
        <w:t xml:space="preserve"> </w:t>
      </w:r>
      <w:r w:rsidR="00423255">
        <w:t>accuse</w:t>
      </w:r>
      <w:r w:rsidR="00423255" w:rsidRPr="006B524D">
        <w:t xml:space="preserve"> </w:t>
      </w:r>
      <w:r w:rsidRPr="006B524D">
        <w:t xml:space="preserve">him as a </w:t>
      </w:r>
      <w:r w:rsidR="004D3AF7">
        <w:t>“</w:t>
      </w:r>
      <w:r w:rsidRPr="006B524D">
        <w:t>communist</w:t>
      </w:r>
      <w:r w:rsidR="004D3AF7">
        <w:t>”</w:t>
      </w:r>
      <w:r w:rsidRPr="006B524D">
        <w:t>.</w:t>
      </w:r>
      <w:r w:rsidR="004D3AF7">
        <w:rPr>
          <w:rStyle w:val="FootnoteReference"/>
        </w:rPr>
        <w:footnoteReference w:id="105"/>
      </w:r>
    </w:p>
    <w:p w14:paraId="4B415872" w14:textId="345DF3FF" w:rsidR="00D4057E" w:rsidRDefault="006B524D" w:rsidP="006B524D">
      <w:r w:rsidRPr="006B524D">
        <w:t>United Church of Christ in the Philippines (UCCP) Bishop Hamuel Tequis, Rev. Daniel</w:t>
      </w:r>
      <w:r w:rsidR="00D4057E">
        <w:t xml:space="preserve"> </w:t>
      </w:r>
      <w:r w:rsidRPr="006B524D">
        <w:t>Palicte, Ephraim Malazarte, Jong Monzon, Secretary-General of Pasaka Confederation</w:t>
      </w:r>
      <w:r w:rsidR="00D4057E">
        <w:t xml:space="preserve"> </w:t>
      </w:r>
      <w:r w:rsidRPr="006B524D">
        <w:t>of Lumad Organizations in Southern Mindanao (Pasaka-SMR), Lindy Trenilla, and</w:t>
      </w:r>
      <w:r w:rsidR="004D3AF7">
        <w:t xml:space="preserve"> </w:t>
      </w:r>
      <w:r w:rsidRPr="006B524D">
        <w:t xml:space="preserve">Grace Avila </w:t>
      </w:r>
      <w:r w:rsidR="002C4F1B">
        <w:t>were</w:t>
      </w:r>
      <w:r w:rsidRPr="006B524D">
        <w:t xml:space="preserve"> slapped with criminal charges </w:t>
      </w:r>
      <w:r w:rsidR="003B50A5" w:rsidRPr="006B524D">
        <w:t>for alleged child abuse under Republic Act No. 7610</w:t>
      </w:r>
      <w:r w:rsidR="003B50A5">
        <w:t xml:space="preserve"> </w:t>
      </w:r>
      <w:r w:rsidRPr="006B524D">
        <w:t>in the exercise of their</w:t>
      </w:r>
      <w:r w:rsidR="00D4057E">
        <w:t xml:space="preserve"> </w:t>
      </w:r>
      <w:r w:rsidRPr="006B524D">
        <w:t>missions.</w:t>
      </w:r>
      <w:r w:rsidR="004D3AF7">
        <w:rPr>
          <w:rStyle w:val="FootnoteReference"/>
        </w:rPr>
        <w:footnoteReference w:id="106"/>
      </w:r>
      <w:r w:rsidRPr="006B524D">
        <w:t xml:space="preserve"> Authorities have accused the</w:t>
      </w:r>
      <w:r w:rsidR="00D4057E">
        <w:t xml:space="preserve"> </w:t>
      </w:r>
      <w:r w:rsidRPr="006B524D">
        <w:t>UCCP-Haran</w:t>
      </w:r>
      <w:r w:rsidR="002C4F1B">
        <w:t xml:space="preserve"> </w:t>
      </w:r>
      <w:r w:rsidRPr="006B524D">
        <w:t>of harboring NPA rebels and of allegedly training</w:t>
      </w:r>
      <w:r w:rsidR="00D4057E">
        <w:t xml:space="preserve"> </w:t>
      </w:r>
      <w:r w:rsidRPr="006B524D">
        <w:t>and recruit</w:t>
      </w:r>
      <w:r w:rsidR="00850572">
        <w:t>ing</w:t>
      </w:r>
      <w:r w:rsidRPr="006B524D">
        <w:t xml:space="preserve"> for the communist rebel movement.</w:t>
      </w:r>
      <w:r w:rsidR="004D3AF7">
        <w:rPr>
          <w:rStyle w:val="FootnoteReference"/>
        </w:rPr>
        <w:footnoteReference w:id="107"/>
      </w:r>
      <w:r w:rsidR="00B75191" w:rsidRPr="00B75191">
        <w:t xml:space="preserve"> </w:t>
      </w:r>
      <w:r w:rsidR="00B75191" w:rsidRPr="006B524D">
        <w:t>UCCP-Haran has provided sanctuary to the Ata-Manobo people since 2015, when a</w:t>
      </w:r>
      <w:r w:rsidR="00B75191">
        <w:t xml:space="preserve"> </w:t>
      </w:r>
      <w:r w:rsidR="00B75191" w:rsidRPr="006B524D">
        <w:t xml:space="preserve">paramilitary group organized by the Philippine </w:t>
      </w:r>
      <w:r w:rsidR="00850572">
        <w:t>military</w:t>
      </w:r>
      <w:r w:rsidR="00B75191" w:rsidRPr="006B524D">
        <w:t xml:space="preserve"> threatened </w:t>
      </w:r>
      <w:r w:rsidR="00B75191">
        <w:t>them</w:t>
      </w:r>
      <w:r w:rsidR="00B75191" w:rsidRPr="006B524D">
        <w:t xml:space="preserve"> for resisting logging and plantation projects.</w:t>
      </w:r>
    </w:p>
    <w:p w14:paraId="233CB1BC" w14:textId="18E8BFD8" w:rsidR="00D4057E" w:rsidRDefault="002C4F1B" w:rsidP="006B524D">
      <w:r>
        <w:t>I</w:t>
      </w:r>
      <w:r w:rsidR="006B524D" w:rsidRPr="006B524D">
        <w:t>n March 2021 the Anti-Money Laundering Council (AMLAC) froze the bank</w:t>
      </w:r>
      <w:r w:rsidR="00D4057E">
        <w:t xml:space="preserve"> </w:t>
      </w:r>
      <w:r w:rsidR="006B524D" w:rsidRPr="006B524D">
        <w:t>account of the</w:t>
      </w:r>
      <w:r w:rsidR="00B75191">
        <w:t xml:space="preserve"> UCCP</w:t>
      </w:r>
      <w:r w:rsidR="006B524D" w:rsidRPr="006B524D">
        <w:t xml:space="preserve"> Haran Center in Davao City.</w:t>
      </w:r>
      <w:r w:rsidR="00D4057E">
        <w:t xml:space="preserve"> </w:t>
      </w:r>
      <w:r w:rsidR="006B524D" w:rsidRPr="006B524D">
        <w:t>This account held just Php 72,275.91 (US$1,</w:t>
      </w:r>
      <w:r w:rsidR="00B75191">
        <w:t>283</w:t>
      </w:r>
      <w:r w:rsidR="006B524D" w:rsidRPr="006B524D">
        <w:t>), an amount way below the</w:t>
      </w:r>
      <w:r w:rsidR="00D4057E">
        <w:t xml:space="preserve"> </w:t>
      </w:r>
      <w:r w:rsidR="006B524D" w:rsidRPr="006B524D">
        <w:t>threshold set in the anti-money laundering law.</w:t>
      </w:r>
      <w:r w:rsidR="004D3AF7">
        <w:rPr>
          <w:rStyle w:val="FootnoteReference"/>
        </w:rPr>
        <w:footnoteReference w:id="108"/>
      </w:r>
      <w:r w:rsidR="006B524D" w:rsidRPr="006B524D">
        <w:t xml:space="preserve"> The AMLAC also ordered a 20-day freeze on RMP</w:t>
      </w:r>
      <w:r w:rsidR="004D3AF7">
        <w:t>’</w:t>
      </w:r>
      <w:r w:rsidR="006B524D" w:rsidRPr="006B524D">
        <w:t>s bank accounts allegedly for financing the NPA.</w:t>
      </w:r>
      <w:r w:rsidR="004D3AF7">
        <w:rPr>
          <w:rStyle w:val="FootnoteReference"/>
        </w:rPr>
        <w:footnoteReference w:id="109"/>
      </w:r>
      <w:r w:rsidR="006B524D" w:rsidRPr="006B524D">
        <w:t xml:space="preserve"> As the RMP</w:t>
      </w:r>
      <w:r w:rsidR="00D4057E">
        <w:t xml:space="preserve"> </w:t>
      </w:r>
      <w:r w:rsidR="006B524D" w:rsidRPr="006B524D">
        <w:t>sought legal remedy, a forgery case was also leveled against them.</w:t>
      </w:r>
      <w:r w:rsidR="004D3AF7">
        <w:rPr>
          <w:rStyle w:val="FootnoteReference"/>
        </w:rPr>
        <w:footnoteReference w:id="110"/>
      </w:r>
    </w:p>
    <w:p w14:paraId="273E8DBA" w14:textId="30B3EFF2" w:rsidR="00850572" w:rsidRDefault="006B524D" w:rsidP="006B524D">
      <w:r w:rsidRPr="006B524D">
        <w:t>Duterte</w:t>
      </w:r>
      <w:r w:rsidR="00D4057E">
        <w:t xml:space="preserve"> </w:t>
      </w:r>
      <w:r w:rsidRPr="006B524D">
        <w:t>made false promises to bring back the Ata-Manobos to safe communities, but later brand</w:t>
      </w:r>
      <w:r w:rsidR="00850572">
        <w:t>ed</w:t>
      </w:r>
      <w:r w:rsidRPr="006B524D">
        <w:t xml:space="preserve"> them as NPA supporters.</w:t>
      </w:r>
      <w:r w:rsidR="004D3AF7">
        <w:rPr>
          <w:rStyle w:val="FootnoteReference"/>
        </w:rPr>
        <w:footnoteReference w:id="111"/>
      </w:r>
    </w:p>
    <w:p w14:paraId="6C7834CB" w14:textId="61C2AFCC" w:rsidR="00D4057E" w:rsidRDefault="006B524D" w:rsidP="006B524D">
      <w:r w:rsidRPr="006B524D">
        <w:t xml:space="preserve">Security forces also red-tagged and attacked the </w:t>
      </w:r>
      <w:r w:rsidRPr="006B524D">
        <w:rPr>
          <w:i/>
          <w:iCs/>
        </w:rPr>
        <w:t xml:space="preserve">Iglesia Filipina Independiente </w:t>
      </w:r>
      <w:r w:rsidRPr="006B524D">
        <w:t>(IFI),</w:t>
      </w:r>
      <w:r w:rsidR="00D4057E">
        <w:t xml:space="preserve"> </w:t>
      </w:r>
      <w:r w:rsidRPr="006B524D">
        <w:t>declaring some of its prelates as enemies of the state.</w:t>
      </w:r>
      <w:r w:rsidR="004D3AF7">
        <w:rPr>
          <w:rStyle w:val="FootnoteReference"/>
        </w:rPr>
        <w:footnoteReference w:id="112"/>
      </w:r>
      <w:r w:rsidRPr="006B524D">
        <w:t xml:space="preserve"> Many of its leaders, including</w:t>
      </w:r>
      <w:r w:rsidR="00D4057E">
        <w:t xml:space="preserve"> </w:t>
      </w:r>
      <w:r w:rsidR="006C1397">
        <w:t xml:space="preserve">former </w:t>
      </w:r>
      <w:r w:rsidRPr="006B524D">
        <w:t>Obispo Maximo Rhee Timbang, Bishops Felixberto Calang and Antonio Ablon, as well</w:t>
      </w:r>
      <w:r w:rsidR="00D4057E">
        <w:t xml:space="preserve"> </w:t>
      </w:r>
      <w:r w:rsidRPr="006B524D">
        <w:t xml:space="preserve">as their priests </w:t>
      </w:r>
      <w:r w:rsidRPr="006B524D">
        <w:lastRenderedPageBreak/>
        <w:t>and lay leaders including Fr. Marco Sulayao of Panay, are frequent</w:t>
      </w:r>
      <w:r w:rsidR="00D4057E">
        <w:t xml:space="preserve"> </w:t>
      </w:r>
      <w:r w:rsidRPr="006B524D">
        <w:t>targets of red-tagging. Two lay ministers, Erning Aykid in Oriental Mindoro and Briccio</w:t>
      </w:r>
      <w:r w:rsidR="00D4057E">
        <w:t xml:space="preserve"> </w:t>
      </w:r>
      <w:r w:rsidRPr="006B524D">
        <w:t>Nuevo, Jr. in Negros Oriental were killed for their advocacy on behalf of IPs and</w:t>
      </w:r>
      <w:r w:rsidR="00D4057E">
        <w:t xml:space="preserve"> </w:t>
      </w:r>
      <w:r w:rsidRPr="006B524D">
        <w:t>farmers.</w:t>
      </w:r>
      <w:r w:rsidR="004D3AF7">
        <w:rPr>
          <w:rStyle w:val="FootnoteReference"/>
        </w:rPr>
        <w:footnoteReference w:id="113"/>
      </w:r>
    </w:p>
    <w:p w14:paraId="5A65C611" w14:textId="74543034" w:rsidR="004D3AF7" w:rsidRDefault="006B524D" w:rsidP="00AF4918">
      <w:pPr>
        <w:pStyle w:val="Heading4"/>
      </w:pPr>
      <w:r w:rsidRPr="006B524D">
        <w:t>Disregard for</w:t>
      </w:r>
      <w:r w:rsidR="005C4A9F">
        <w:t xml:space="preserve"> the</w:t>
      </w:r>
      <w:r w:rsidRPr="006B524D">
        <w:t xml:space="preserve"> Islamic faith</w:t>
      </w:r>
      <w:r w:rsidR="00D4057E">
        <w:t xml:space="preserve"> </w:t>
      </w:r>
    </w:p>
    <w:p w14:paraId="2B6516CC" w14:textId="5DF8E365" w:rsidR="00D4057E" w:rsidRDefault="00850572" w:rsidP="006B524D">
      <w:r>
        <w:t>T</w:t>
      </w:r>
      <w:r w:rsidR="006B524D" w:rsidRPr="006B524D">
        <w:t>he Sultan of Marawi, Abdul Hamidullah T. Atar,</w:t>
      </w:r>
      <w:r w:rsidR="00D4057E">
        <w:t xml:space="preserve"> </w:t>
      </w:r>
      <w:r>
        <w:t>testified to INVESTIGATE PH about</w:t>
      </w:r>
      <w:r w:rsidR="006B524D" w:rsidRPr="006B524D">
        <w:t xml:space="preserve"> how the Marawi siege violated the religious freedoms of the Maranao people.</w:t>
      </w:r>
      <w:r w:rsidR="00D4057E">
        <w:t xml:space="preserve"> </w:t>
      </w:r>
      <w:r w:rsidR="006B524D" w:rsidRPr="006B524D">
        <w:t>The siege of Marawi City, the only Islamic City in the Philippines, destroyed the city</w:t>
      </w:r>
      <w:r w:rsidR="00C638DF">
        <w:t>’</w:t>
      </w:r>
      <w:r w:rsidR="006B524D" w:rsidRPr="006B524D">
        <w:t>s</w:t>
      </w:r>
      <w:r w:rsidR="00D4057E">
        <w:t xml:space="preserve"> </w:t>
      </w:r>
      <w:r w:rsidR="006B524D" w:rsidRPr="006B524D">
        <w:t>infrastructure and led to the displacement of over 400,000 Marawi residents, with</w:t>
      </w:r>
      <w:r w:rsidR="00D4057E">
        <w:t xml:space="preserve"> </w:t>
      </w:r>
      <w:r w:rsidR="006B524D" w:rsidRPr="006B524D">
        <w:t>127,000 individuals still unable to return</w:t>
      </w:r>
      <w:r w:rsidR="002C4F1B">
        <w:t xml:space="preserve"> in 2021</w:t>
      </w:r>
      <w:r w:rsidR="006B524D" w:rsidRPr="006B524D">
        <w:t>.</w:t>
      </w:r>
      <w:r w:rsidR="00C638DF">
        <w:rPr>
          <w:rStyle w:val="FootnoteReference"/>
        </w:rPr>
        <w:footnoteReference w:id="114"/>
      </w:r>
      <w:r w:rsidR="006B524D" w:rsidRPr="006B524D">
        <w:t xml:space="preserve"> In addition to the loss of an estimated 1,000</w:t>
      </w:r>
      <w:r w:rsidR="00D4057E">
        <w:t xml:space="preserve"> </w:t>
      </w:r>
      <w:r w:rsidR="006B524D" w:rsidRPr="006B524D">
        <w:t xml:space="preserve">civilian lives, and the destruction of homes and schools, religious and cultural sites </w:t>
      </w:r>
      <w:r>
        <w:t xml:space="preserve">including 25 mosques </w:t>
      </w:r>
      <w:r w:rsidR="006B524D" w:rsidRPr="006B524D">
        <w:t>were</w:t>
      </w:r>
      <w:r w:rsidR="00D4057E">
        <w:t xml:space="preserve"> </w:t>
      </w:r>
      <w:r w:rsidR="006B524D" w:rsidRPr="006B524D">
        <w:t>also destroyed.</w:t>
      </w:r>
      <w:r w:rsidR="00C638DF">
        <w:rPr>
          <w:rStyle w:val="FootnoteReference"/>
        </w:rPr>
        <w:footnoteReference w:id="115"/>
      </w:r>
      <w:r w:rsidR="006B524D" w:rsidRPr="006B524D">
        <w:t xml:space="preserve"> </w:t>
      </w:r>
    </w:p>
    <w:p w14:paraId="05AF8C68" w14:textId="06D2AD51" w:rsidR="00D4057E" w:rsidRDefault="006B524D" w:rsidP="006B524D">
      <w:r w:rsidRPr="006B524D">
        <w:t>Duterte admitted in his final SONA in July 2021</w:t>
      </w:r>
      <w:r w:rsidR="003B50A5">
        <w:t xml:space="preserve"> that</w:t>
      </w:r>
      <w:r w:rsidRPr="006B524D">
        <w:t xml:space="preserve"> the rehabilitation of the </w:t>
      </w:r>
      <w:r w:rsidR="00DC13B2" w:rsidRPr="006B524D">
        <w:t>war-torn</w:t>
      </w:r>
      <w:r w:rsidR="00D4057E">
        <w:t xml:space="preserve"> </w:t>
      </w:r>
      <w:r w:rsidRPr="006B524D">
        <w:t xml:space="preserve">Marawi City </w:t>
      </w:r>
      <w:r w:rsidR="003B50A5">
        <w:t>wa</w:t>
      </w:r>
      <w:r w:rsidRPr="006B524D">
        <w:t xml:space="preserve">s still </w:t>
      </w:r>
      <w:r w:rsidR="00C638DF">
        <w:t>“</w:t>
      </w:r>
      <w:r w:rsidRPr="006B524D">
        <w:t>not completed.</w:t>
      </w:r>
      <w:r w:rsidR="00C638DF">
        <w:t>”</w:t>
      </w:r>
      <w:r w:rsidR="00C638DF">
        <w:rPr>
          <w:rStyle w:val="FootnoteReference"/>
        </w:rPr>
        <w:footnoteReference w:id="116"/>
      </w:r>
      <w:r w:rsidRPr="006B524D">
        <w:t xml:space="preserve"> City Health Officers refuse</w:t>
      </w:r>
      <w:r w:rsidR="002C4F1B">
        <w:t>d</w:t>
      </w:r>
      <w:r w:rsidRPr="006B524D">
        <w:t xml:space="preserve"> to</w:t>
      </w:r>
      <w:r w:rsidR="00D4057E">
        <w:t xml:space="preserve"> </w:t>
      </w:r>
      <w:r w:rsidRPr="006B524D">
        <w:t>sign death certificates and the authorities refuse</w:t>
      </w:r>
      <w:r w:rsidR="004D5A4B">
        <w:t>d</w:t>
      </w:r>
      <w:r w:rsidRPr="006B524D">
        <w:t xml:space="preserve"> to allow </w:t>
      </w:r>
      <w:r w:rsidR="00850572">
        <w:t>displaced people</w:t>
      </w:r>
      <w:r w:rsidRPr="006B524D">
        <w:t xml:space="preserve"> to return to the city to</w:t>
      </w:r>
      <w:r w:rsidR="00D4057E">
        <w:t xml:space="preserve"> </w:t>
      </w:r>
      <w:r w:rsidRPr="006B524D">
        <w:t>search for missing family members, thus preventing burials for those lost in a culturally and religiously meaningful way that</w:t>
      </w:r>
      <w:r w:rsidR="00D4057E">
        <w:t xml:space="preserve"> </w:t>
      </w:r>
      <w:r w:rsidRPr="006B524D">
        <w:t>would allow them some closure in the midst of these gross violations of their rights.</w:t>
      </w:r>
      <w:r w:rsidR="00C638DF">
        <w:rPr>
          <w:rStyle w:val="FootnoteReference"/>
        </w:rPr>
        <w:footnoteReference w:id="117"/>
      </w:r>
    </w:p>
    <w:p w14:paraId="2CDCE138" w14:textId="139C2890" w:rsidR="00D4057E" w:rsidRDefault="006B524D" w:rsidP="00AF4918">
      <w:pPr>
        <w:pStyle w:val="Heading3"/>
        <w:rPr>
          <w:b w:val="0"/>
        </w:rPr>
      </w:pPr>
      <w:r w:rsidRPr="006B524D">
        <w:t>Rights of Indigenous Peoples</w:t>
      </w:r>
      <w:r w:rsidR="008C334E">
        <w:rPr>
          <w:b w:val="0"/>
        </w:rPr>
        <w:t xml:space="preserve"> </w:t>
      </w:r>
      <w:r w:rsidR="008C334E" w:rsidRPr="0097487B">
        <w:rPr>
          <w:bCs/>
        </w:rPr>
        <w:t>(IPs)</w:t>
      </w:r>
    </w:p>
    <w:p w14:paraId="4086AE68" w14:textId="3BAC56D2" w:rsidR="00D4057E" w:rsidRDefault="006B524D" w:rsidP="006B524D">
      <w:r w:rsidRPr="006B524D">
        <w:t>The United Nations Declaration on the Rights of Indigenous Peoples</w:t>
      </w:r>
      <w:r w:rsidR="00D4057E">
        <w:t xml:space="preserve"> </w:t>
      </w:r>
      <w:r w:rsidRPr="006B524D">
        <w:t>(UNDRIP) states that IPs have the right to self-determination (Article 3), to the</w:t>
      </w:r>
      <w:r w:rsidR="00D4057E">
        <w:t xml:space="preserve"> </w:t>
      </w:r>
      <w:r w:rsidRPr="006B524D">
        <w:t>protection of indigenous identities and cultures (Article 8), to live on, own and</w:t>
      </w:r>
      <w:r w:rsidR="00D4057E">
        <w:t xml:space="preserve"> </w:t>
      </w:r>
      <w:r w:rsidRPr="006B524D">
        <w:t>control their lands, territories and resources (Article 10 and Article 26), and to establish</w:t>
      </w:r>
      <w:r w:rsidR="00D4057E">
        <w:t xml:space="preserve"> </w:t>
      </w:r>
      <w:r w:rsidRPr="006B524D">
        <w:t>and control their educational systems in a culturally appropriate manner (Article 14).</w:t>
      </w:r>
      <w:r w:rsidR="00D4057E">
        <w:t xml:space="preserve"> </w:t>
      </w:r>
      <w:r w:rsidRPr="006B524D">
        <w:t xml:space="preserve">UNDRIP </w:t>
      </w:r>
      <w:r w:rsidR="002D1B19">
        <w:t>requires</w:t>
      </w:r>
      <w:r w:rsidR="00850572">
        <w:t xml:space="preserve"> the State </w:t>
      </w:r>
      <w:r w:rsidR="002D1B19">
        <w:t>to</w:t>
      </w:r>
      <w:r w:rsidR="00850572">
        <w:t xml:space="preserve"> provide </w:t>
      </w:r>
      <w:r w:rsidRPr="006B524D">
        <w:t>effective mechanisms for the protection of these rights</w:t>
      </w:r>
      <w:r w:rsidR="002D1B19">
        <w:t>,</w:t>
      </w:r>
      <w:r w:rsidR="00C638DF">
        <w:rPr>
          <w:rStyle w:val="FootnoteReference"/>
        </w:rPr>
        <w:footnoteReference w:id="118"/>
      </w:r>
      <w:r w:rsidRPr="006B524D">
        <w:t xml:space="preserve"> </w:t>
      </w:r>
      <w:r w:rsidR="002D1B19">
        <w:t>as does t</w:t>
      </w:r>
      <w:r w:rsidRPr="006B524D">
        <w:t>he Philippine Constitution.</w:t>
      </w:r>
      <w:r w:rsidR="00C638DF">
        <w:rPr>
          <w:rStyle w:val="FootnoteReference"/>
        </w:rPr>
        <w:footnoteReference w:id="119"/>
      </w:r>
    </w:p>
    <w:p w14:paraId="15DFE52E" w14:textId="5C3BFD84" w:rsidR="00D4057E" w:rsidRDefault="006B524D" w:rsidP="006B524D">
      <w:r w:rsidRPr="006B524D">
        <w:t>These rights are being violated through the destruction of ancestral</w:t>
      </w:r>
      <w:r w:rsidR="00D4057E">
        <w:t xml:space="preserve"> </w:t>
      </w:r>
      <w:r w:rsidRPr="006B524D">
        <w:t>lands and the displacement of IPs from their land</w:t>
      </w:r>
      <w:r w:rsidR="002D1B19">
        <w:t>,</w:t>
      </w:r>
      <w:r w:rsidRPr="006B524D">
        <w:t xml:space="preserve"> marginaliz</w:t>
      </w:r>
      <w:r w:rsidR="002D1B19">
        <w:t>ing</w:t>
      </w:r>
      <w:r w:rsidRPr="006B524D">
        <w:t xml:space="preserve"> IPs</w:t>
      </w:r>
      <w:r w:rsidR="00D4057E">
        <w:t xml:space="preserve"> </w:t>
      </w:r>
      <w:r w:rsidRPr="006B524D">
        <w:t>economically, depriv</w:t>
      </w:r>
      <w:r w:rsidR="002D1B19">
        <w:t>ing</w:t>
      </w:r>
      <w:r w:rsidRPr="006B524D">
        <w:t xml:space="preserve"> them of their distinct identities, disallow</w:t>
      </w:r>
      <w:r w:rsidR="002D1B19">
        <w:t>ing</w:t>
      </w:r>
      <w:r w:rsidRPr="006B524D">
        <w:t xml:space="preserve"> them from continuing</w:t>
      </w:r>
      <w:r w:rsidR="00D4057E">
        <w:t xml:space="preserve"> </w:t>
      </w:r>
      <w:r w:rsidRPr="006B524D">
        <w:t>cultural practices, disrupt</w:t>
      </w:r>
      <w:r w:rsidR="002D1B19">
        <w:t>ing</w:t>
      </w:r>
      <w:r w:rsidRPr="006B524D">
        <w:t xml:space="preserve"> traditional practices of land management, and</w:t>
      </w:r>
      <w:r w:rsidR="00D4057E">
        <w:t xml:space="preserve"> </w:t>
      </w:r>
      <w:r w:rsidRPr="006B524D">
        <w:t>prevent</w:t>
      </w:r>
      <w:r w:rsidR="002D1B19">
        <w:t>ing</w:t>
      </w:r>
      <w:r w:rsidRPr="006B524D">
        <w:t xml:space="preserve"> indigenous children from receiving culturally appropriate education, or any</w:t>
      </w:r>
      <w:r w:rsidR="00D4057E">
        <w:t xml:space="preserve"> </w:t>
      </w:r>
      <w:r w:rsidRPr="006B524D">
        <w:t xml:space="preserve">education whatsoever. In her testimony to INVESTIGATE PH, </w:t>
      </w:r>
      <w:r w:rsidRPr="006B524D">
        <w:rPr>
          <w:i/>
          <w:iCs/>
        </w:rPr>
        <w:t xml:space="preserve">BAYAN MUNA </w:t>
      </w:r>
      <w:r w:rsidRPr="006B524D">
        <w:t>(People</w:t>
      </w:r>
      <w:r w:rsidR="00D4057E">
        <w:t xml:space="preserve"> </w:t>
      </w:r>
      <w:r w:rsidRPr="006B524D">
        <w:t xml:space="preserve">First) House Representative and Manobo tribeswoman Eufemia C. Cullamat </w:t>
      </w:r>
      <w:r w:rsidR="002D1B19">
        <w:t>spoke</w:t>
      </w:r>
      <w:r w:rsidRPr="006B524D">
        <w:t xml:space="preserve"> on the importance of land to the protection of IP rights:</w:t>
      </w:r>
      <w:r w:rsidR="00C638DF">
        <w:rPr>
          <w:rStyle w:val="FootnoteReference"/>
        </w:rPr>
        <w:footnoteReference w:id="120"/>
      </w:r>
    </w:p>
    <w:p w14:paraId="416664BD" w14:textId="63C71BE9" w:rsidR="00D4057E" w:rsidRDefault="00C638DF" w:rsidP="0057672D">
      <w:r>
        <w:lastRenderedPageBreak/>
        <w:t>“</w:t>
      </w:r>
      <w:r w:rsidR="006B524D" w:rsidRPr="006B524D">
        <w:t>For indigenous peoples, land is life. Indigenous communities give primary importance</w:t>
      </w:r>
      <w:r w:rsidR="00D4057E">
        <w:t xml:space="preserve"> </w:t>
      </w:r>
      <w:r w:rsidR="006B524D" w:rsidRPr="006B524D">
        <w:t>to ancestral lands which provide communities with food, medicine, shelter, and many</w:t>
      </w:r>
      <w:r w:rsidR="00D4057E">
        <w:t xml:space="preserve"> </w:t>
      </w:r>
      <w:r w:rsidR="006B524D" w:rsidRPr="006B524D">
        <w:t>other resources. Rights to land are acquired primarily through the investment of labor</w:t>
      </w:r>
      <w:r w:rsidR="00D4057E">
        <w:t xml:space="preserve"> </w:t>
      </w:r>
      <w:r w:rsidR="006B524D" w:rsidRPr="006B524D">
        <w:t>and improvements on the land and access and control to it regulated by customary laws</w:t>
      </w:r>
      <w:r>
        <w:t xml:space="preserve"> </w:t>
      </w:r>
      <w:r w:rsidR="006B524D" w:rsidRPr="006B524D">
        <w:t>which have evolved in the communities through time. This is in contrast to state policy</w:t>
      </w:r>
      <w:r w:rsidR="00D4057E">
        <w:t xml:space="preserve"> </w:t>
      </w:r>
      <w:r w:rsidR="006B524D" w:rsidRPr="006B524D">
        <w:t>that sees most of the ancestral lands, especially the timberland and mineral part of the</w:t>
      </w:r>
      <w:r w:rsidR="00D4057E">
        <w:t xml:space="preserve"> </w:t>
      </w:r>
      <w:r w:rsidR="006B524D" w:rsidRPr="006B524D">
        <w:t>ancestral domains, as property of the state by virtue of the Regalian doctrine and</w:t>
      </w:r>
      <w:r w:rsidR="00D4057E">
        <w:t xml:space="preserve"> </w:t>
      </w:r>
      <w:r w:rsidR="006B524D" w:rsidRPr="006B524D">
        <w:t>therefore at the government</w:t>
      </w:r>
      <w:r>
        <w:t>’</w:t>
      </w:r>
      <w:r w:rsidR="006B524D" w:rsidRPr="006B524D">
        <w:t xml:space="preserve">s disposal, </w:t>
      </w:r>
      <w:r w:rsidR="0057672D">
        <w:t>…</w:t>
      </w:r>
      <w:r w:rsidR="006B524D" w:rsidRPr="006B524D">
        <w:t xml:space="preserve"> land is a commodity that can</w:t>
      </w:r>
      <w:r w:rsidR="00D4057E">
        <w:t xml:space="preserve"> </w:t>
      </w:r>
      <w:r w:rsidR="006B524D" w:rsidRPr="006B524D">
        <w:t>be sold or leased.</w:t>
      </w:r>
      <w:r>
        <w:t>”</w:t>
      </w:r>
    </w:p>
    <w:p w14:paraId="23231CAF" w14:textId="55DD8FF0" w:rsidR="00D4057E" w:rsidRDefault="006B524D" w:rsidP="006B524D">
      <w:r w:rsidRPr="006B524D">
        <w:t>The State approv</w:t>
      </w:r>
      <w:r w:rsidR="0057672D">
        <w:t>es</w:t>
      </w:r>
      <w:r w:rsidRPr="006B524D">
        <w:t xml:space="preserve"> projects including mining, dams, logging and plantations</w:t>
      </w:r>
      <w:r w:rsidR="0057672D">
        <w:t>,</w:t>
      </w:r>
      <w:r w:rsidRPr="006B524D">
        <w:t xml:space="preserve"> </w:t>
      </w:r>
      <w:r w:rsidR="0057672D">
        <w:t>which</w:t>
      </w:r>
      <w:r w:rsidRPr="006B524D">
        <w:t xml:space="preserve"> has caused IPs to lose their ancestral lands and to be</w:t>
      </w:r>
      <w:r w:rsidR="00D4057E">
        <w:t xml:space="preserve"> </w:t>
      </w:r>
      <w:r w:rsidRPr="006B524D">
        <w:t xml:space="preserve">displaced, and </w:t>
      </w:r>
      <w:r w:rsidR="0057672D">
        <w:t>destroys</w:t>
      </w:r>
      <w:r w:rsidR="00D4057E">
        <w:t xml:space="preserve"> </w:t>
      </w:r>
      <w:r w:rsidRPr="006B524D">
        <w:t>forests, pollut</w:t>
      </w:r>
      <w:r w:rsidR="0057672D">
        <w:t>es</w:t>
      </w:r>
      <w:r w:rsidRPr="006B524D">
        <w:t xml:space="preserve"> waters and </w:t>
      </w:r>
      <w:r w:rsidR="0057672D">
        <w:t>reduces</w:t>
      </w:r>
      <w:r w:rsidRPr="006B524D">
        <w:t xml:space="preserve"> biodiversity.</w:t>
      </w:r>
      <w:r w:rsidR="00C638DF">
        <w:rPr>
          <w:rStyle w:val="FootnoteReference"/>
        </w:rPr>
        <w:footnoteReference w:id="121"/>
      </w:r>
      <w:r w:rsidRPr="006B524D">
        <w:t xml:space="preserve"> The effects are social, economic and</w:t>
      </w:r>
      <w:r w:rsidR="00D4057E">
        <w:t xml:space="preserve"> </w:t>
      </w:r>
      <w:r w:rsidRPr="006B524D">
        <w:t xml:space="preserve">cultural, and </w:t>
      </w:r>
      <w:r w:rsidR="0057672D">
        <w:t>thus</w:t>
      </w:r>
      <w:r w:rsidRPr="006B524D">
        <w:t xml:space="preserve"> IPs, who compose of</w:t>
      </w:r>
      <w:r w:rsidR="00D4057E">
        <w:t xml:space="preserve"> </w:t>
      </w:r>
      <w:r w:rsidRPr="006B524D">
        <w:t>an estimated 10 to 20 per cent of the country's population,</w:t>
      </w:r>
      <w:r w:rsidR="00C638DF">
        <w:rPr>
          <w:rStyle w:val="FootnoteReference"/>
        </w:rPr>
        <w:footnoteReference w:id="122"/>
      </w:r>
      <w:r w:rsidRPr="006B524D">
        <w:t xml:space="preserve"> have become one of the</w:t>
      </w:r>
      <w:r w:rsidR="00D4057E">
        <w:t xml:space="preserve"> </w:t>
      </w:r>
      <w:r w:rsidRPr="006B524D">
        <w:t>poorest and most marginalized sectors of Philippine society.</w:t>
      </w:r>
    </w:p>
    <w:p w14:paraId="2930F9FB" w14:textId="77777777" w:rsidR="00D4057E" w:rsidRDefault="006B524D" w:rsidP="00AF4918">
      <w:pPr>
        <w:pStyle w:val="Heading4"/>
      </w:pPr>
      <w:r w:rsidRPr="006B524D">
        <w:t>Plunder and exploitation of ancestral domain</w:t>
      </w:r>
    </w:p>
    <w:p w14:paraId="1521007D" w14:textId="5DC4D546" w:rsidR="008C334E" w:rsidRDefault="006B524D" w:rsidP="006B524D">
      <w:r w:rsidRPr="006B524D">
        <w:t>In 2018, under the Duterte government, the Philippines signed numerous loan</w:t>
      </w:r>
      <w:r w:rsidR="00D4057E">
        <w:t xml:space="preserve"> </w:t>
      </w:r>
      <w:r w:rsidRPr="006B524D">
        <w:t xml:space="preserve">agreements with China </w:t>
      </w:r>
      <w:r w:rsidR="006C1397">
        <w:t>t</w:t>
      </w:r>
      <w:r w:rsidR="0057672D">
        <w:t>o enable</w:t>
      </w:r>
      <w:r w:rsidRPr="006B524D">
        <w:t xml:space="preserve"> the development of the</w:t>
      </w:r>
      <w:r w:rsidR="00D4057E">
        <w:t xml:space="preserve"> </w:t>
      </w:r>
      <w:r w:rsidRPr="006B524D">
        <w:t>Chico River Pump Irrigation Project, to irrigate 8,700 hectares of agricultural farms in</w:t>
      </w:r>
      <w:r w:rsidR="00D4057E">
        <w:t xml:space="preserve"> </w:t>
      </w:r>
      <w:r w:rsidRPr="006B524D">
        <w:t>Tuao, Cagayan and Pinukpuk, Kalinga,</w:t>
      </w:r>
      <w:r w:rsidR="00C638DF">
        <w:rPr>
          <w:rStyle w:val="FootnoteReference"/>
        </w:rPr>
        <w:footnoteReference w:id="123"/>
      </w:r>
      <w:r w:rsidRPr="006B524D">
        <w:t xml:space="preserve"> and the Kaliwa Dam Project, which is set to</w:t>
      </w:r>
      <w:r w:rsidR="00D4057E">
        <w:t xml:space="preserve"> </w:t>
      </w:r>
      <w:r w:rsidRPr="006B524D">
        <w:t>submerge the villages of Daraitan in Rizal province and Queborosa in Quezon</w:t>
      </w:r>
      <w:r w:rsidR="00D4057E">
        <w:t xml:space="preserve"> </w:t>
      </w:r>
      <w:r w:rsidRPr="006B524D">
        <w:t>province.</w:t>
      </w:r>
      <w:r w:rsidR="00C638DF">
        <w:rPr>
          <w:rStyle w:val="FootnoteReference"/>
        </w:rPr>
        <w:footnoteReference w:id="124"/>
      </w:r>
      <w:r w:rsidRPr="006B524D">
        <w:t xml:space="preserve"> Despite the threats to IP communities and the massive damages to the</w:t>
      </w:r>
      <w:r w:rsidR="00D4057E">
        <w:t xml:space="preserve"> </w:t>
      </w:r>
      <w:r w:rsidRPr="006B524D">
        <w:t>environment and biodiversity,</w:t>
      </w:r>
      <w:r w:rsidR="00C638DF">
        <w:rPr>
          <w:rStyle w:val="FootnoteReference"/>
        </w:rPr>
        <w:footnoteReference w:id="125"/>
      </w:r>
      <w:r w:rsidRPr="006B524D">
        <w:t xml:space="preserve"> President Duterte declared that he would use</w:t>
      </w:r>
      <w:r w:rsidR="00D4057E">
        <w:t xml:space="preserve"> </w:t>
      </w:r>
      <w:r w:rsidR="00C638DF">
        <w:t>“</w:t>
      </w:r>
      <w:r w:rsidRPr="006B524D">
        <w:t>extraordinary powers</w:t>
      </w:r>
      <w:r w:rsidR="00C638DF">
        <w:t>”</w:t>
      </w:r>
      <w:r w:rsidRPr="006B524D">
        <w:t xml:space="preserve"> to ensure that these projects are pushed through.</w:t>
      </w:r>
      <w:r w:rsidR="00C638DF">
        <w:rPr>
          <w:rStyle w:val="FootnoteReference"/>
        </w:rPr>
        <w:footnoteReference w:id="126"/>
      </w:r>
      <w:r w:rsidR="00D4057E">
        <w:t xml:space="preserve"> </w:t>
      </w:r>
    </w:p>
    <w:p w14:paraId="540FA5B7" w14:textId="145BA182" w:rsidR="004D5A4B" w:rsidRDefault="006B524D" w:rsidP="004D5A4B">
      <w:r w:rsidRPr="006B524D">
        <w:t>After more than six years of delay due to the opposition from environmental and IP</w:t>
      </w:r>
      <w:r w:rsidR="00D4057E">
        <w:t xml:space="preserve"> </w:t>
      </w:r>
      <w:r w:rsidRPr="006B524D">
        <w:t xml:space="preserve">groups, construction of the Jalaur Mega Dam </w:t>
      </w:r>
      <w:r w:rsidR="008C334E">
        <w:t xml:space="preserve">on Panay Island </w:t>
      </w:r>
      <w:r w:rsidRPr="006B524D">
        <w:t xml:space="preserve">began on April 10, 2019. </w:t>
      </w:r>
      <w:r w:rsidR="0057672D">
        <w:t>The dam</w:t>
      </w:r>
      <w:r w:rsidRPr="006B524D">
        <w:t xml:space="preserve"> </w:t>
      </w:r>
      <w:r w:rsidR="0057672D">
        <w:t xml:space="preserve">will </w:t>
      </w:r>
      <w:r w:rsidRPr="006B524D">
        <w:t>dislocat</w:t>
      </w:r>
      <w:r w:rsidR="0057672D">
        <w:t>e</w:t>
      </w:r>
      <w:r w:rsidRPr="006B524D">
        <w:t xml:space="preserve"> IP communities, whose villages, farms and ancestral land will be</w:t>
      </w:r>
      <w:r w:rsidR="00D4057E">
        <w:t xml:space="preserve"> </w:t>
      </w:r>
      <w:r w:rsidRPr="006B524D">
        <w:t xml:space="preserve">either submerged or indirectly affected by the </w:t>
      </w:r>
      <w:r w:rsidR="0057672D">
        <w:t>project</w:t>
      </w:r>
      <w:r w:rsidRPr="006B524D">
        <w:t>.</w:t>
      </w:r>
      <w:r w:rsidR="00394E11">
        <w:rPr>
          <w:rStyle w:val="FootnoteReference"/>
        </w:rPr>
        <w:footnoteReference w:id="127"/>
      </w:r>
      <w:r w:rsidR="0057672D">
        <w:t xml:space="preserve"> </w:t>
      </w:r>
      <w:r w:rsidRPr="006B524D">
        <w:t>In November</w:t>
      </w:r>
      <w:r w:rsidR="00D4057E">
        <w:t xml:space="preserve"> </w:t>
      </w:r>
      <w:r w:rsidRPr="006B524D">
        <w:t>2020, a community leader reported army and police harassment of local residents to the</w:t>
      </w:r>
      <w:r w:rsidR="00D4057E">
        <w:t xml:space="preserve"> </w:t>
      </w:r>
      <w:r w:rsidRPr="006B524D">
        <w:t>Commission on Human Rights,</w:t>
      </w:r>
      <w:r w:rsidR="00394E11">
        <w:rPr>
          <w:rStyle w:val="FootnoteReference"/>
        </w:rPr>
        <w:footnoteReference w:id="128"/>
      </w:r>
      <w:r w:rsidRPr="006B524D">
        <w:t xml:space="preserve"> and on December 30, 2020, security forces killed</w:t>
      </w:r>
      <w:r w:rsidR="00D4057E">
        <w:t xml:space="preserve"> </w:t>
      </w:r>
      <w:r w:rsidRPr="006B524D">
        <w:t>nine IP leaders in the Tumandok massacre.</w:t>
      </w:r>
      <w:r w:rsidR="00394E11">
        <w:rPr>
          <w:rStyle w:val="FootnoteReference"/>
        </w:rPr>
        <w:footnoteReference w:id="129"/>
      </w:r>
      <w:r w:rsidR="004D5A4B">
        <w:t xml:space="preserve"> Seventeen</w:t>
      </w:r>
      <w:r w:rsidR="004D5A4B" w:rsidRPr="006B524D">
        <w:t xml:space="preserve"> </w:t>
      </w:r>
      <w:r w:rsidR="004D5A4B">
        <w:t xml:space="preserve">more </w:t>
      </w:r>
      <w:r w:rsidR="004D5A4B" w:rsidRPr="006B524D">
        <w:t>individuals were illegally arrested</w:t>
      </w:r>
      <w:r w:rsidR="004D5A4B">
        <w:t>,</w:t>
      </w:r>
      <w:r w:rsidR="004D5A4B" w:rsidRPr="006B524D">
        <w:t xml:space="preserve"> based on trumped-up</w:t>
      </w:r>
      <w:r w:rsidR="004D5A4B">
        <w:t xml:space="preserve"> </w:t>
      </w:r>
      <w:r w:rsidR="004D5A4B" w:rsidRPr="006B524D">
        <w:t>charges.</w:t>
      </w:r>
      <w:r w:rsidR="004D5A4B">
        <w:rPr>
          <w:rStyle w:val="FootnoteReference"/>
        </w:rPr>
        <w:footnoteReference w:id="130"/>
      </w:r>
    </w:p>
    <w:p w14:paraId="39ACC81D" w14:textId="7F029C9F" w:rsidR="00D4057E" w:rsidRDefault="006B524D" w:rsidP="006B524D">
      <w:r w:rsidRPr="006B524D">
        <w:t>Construction of a China-funded hydropower dam, the South Pulangi Hydroelectric</w:t>
      </w:r>
      <w:r w:rsidR="00D4057E">
        <w:t xml:space="preserve"> </w:t>
      </w:r>
      <w:r w:rsidRPr="006B524D">
        <w:t>Power Plant (PHPP) project, located about three hours north of Davao City, threatens</w:t>
      </w:r>
      <w:r w:rsidR="00D4057E">
        <w:t xml:space="preserve"> </w:t>
      </w:r>
      <w:r w:rsidRPr="006B524D">
        <w:t>20 indigenous communities in Southern Mindanao. This project will flood about 7,000</w:t>
      </w:r>
      <w:r w:rsidR="00D4057E">
        <w:t xml:space="preserve"> </w:t>
      </w:r>
      <w:r w:rsidRPr="006B524D">
        <w:t xml:space="preserve">acres of indigenous land </w:t>
      </w:r>
      <w:r w:rsidRPr="006B524D">
        <w:lastRenderedPageBreak/>
        <w:t>in four villages and will affect approximately 30,000 people</w:t>
      </w:r>
      <w:r w:rsidR="00D4057E">
        <w:t xml:space="preserve"> </w:t>
      </w:r>
      <w:r w:rsidRPr="006B524D">
        <w:t>who live in the area.</w:t>
      </w:r>
      <w:r w:rsidR="00394E11">
        <w:rPr>
          <w:rStyle w:val="FootnoteReference"/>
        </w:rPr>
        <w:footnoteReference w:id="131"/>
      </w:r>
      <w:r w:rsidRPr="006B524D">
        <w:t xml:space="preserve"> For many years IP opposition to the PHPP has been met with</w:t>
      </w:r>
      <w:r w:rsidR="00D4057E">
        <w:t xml:space="preserve"> </w:t>
      </w:r>
      <w:r w:rsidRPr="006B524D">
        <w:t>militarization, harassment, indiscriminate firing and extrajudicial killing.</w:t>
      </w:r>
      <w:r w:rsidR="00394E11">
        <w:rPr>
          <w:rStyle w:val="FootnoteReference"/>
        </w:rPr>
        <w:footnoteReference w:id="132"/>
      </w:r>
    </w:p>
    <w:p w14:paraId="2DDF3C46" w14:textId="31D24440" w:rsidR="00D4057E" w:rsidRDefault="00791B58" w:rsidP="006B524D">
      <w:r w:rsidRPr="006B524D">
        <w:t xml:space="preserve">President Duterte has specifically ordered attacks on Lumad communities and </w:t>
      </w:r>
      <w:r>
        <w:t>forcibly closed</w:t>
      </w:r>
      <w:r w:rsidRPr="006B524D">
        <w:t xml:space="preserve"> 215 Lumad community schools, affecting the education of 10,000</w:t>
      </w:r>
      <w:r>
        <w:t xml:space="preserve"> </w:t>
      </w:r>
      <w:r w:rsidRPr="006B524D">
        <w:t>students.</w:t>
      </w:r>
      <w:r>
        <w:rPr>
          <w:rStyle w:val="FootnoteReference"/>
        </w:rPr>
        <w:footnoteReference w:id="133"/>
      </w:r>
      <w:r w:rsidRPr="006B524D">
        <w:t xml:space="preserve"> </w:t>
      </w:r>
      <w:r w:rsidR="006B524D" w:rsidRPr="006B524D">
        <w:t>One of the effects of</w:t>
      </w:r>
      <w:r w:rsidR="00C01F13">
        <w:t xml:space="preserve"> </w:t>
      </w:r>
      <w:r w:rsidR="006B524D" w:rsidRPr="006B524D">
        <w:t>displacement</w:t>
      </w:r>
      <w:r w:rsidR="008C334E">
        <w:t xml:space="preserve"> due to intrusive projects</w:t>
      </w:r>
      <w:r w:rsidR="006B524D" w:rsidRPr="006B524D">
        <w:t xml:space="preserve"> is the disruption of indigenous education.</w:t>
      </w:r>
      <w:r w:rsidR="00C01F13">
        <w:rPr>
          <w:rStyle w:val="FootnoteReference"/>
        </w:rPr>
        <w:footnoteReference w:id="134"/>
      </w:r>
      <w:r w:rsidR="006B524D" w:rsidRPr="006B524D">
        <w:t xml:space="preserve"> The Lumad </w:t>
      </w:r>
      <w:r w:rsidR="006B524D" w:rsidRPr="006B524D">
        <w:rPr>
          <w:i/>
          <w:iCs/>
        </w:rPr>
        <w:t xml:space="preserve">bakwit </w:t>
      </w:r>
      <w:r w:rsidR="006B524D" w:rsidRPr="006B524D">
        <w:t>(evacuee)</w:t>
      </w:r>
      <w:r w:rsidR="00D4057E">
        <w:t xml:space="preserve"> </w:t>
      </w:r>
      <w:r w:rsidR="006B524D" w:rsidRPr="006B524D">
        <w:t>schools are educational spaces in which displaced IPs attempt to pass on culturally</w:t>
      </w:r>
      <w:r w:rsidR="00D4057E">
        <w:t xml:space="preserve"> </w:t>
      </w:r>
      <w:r w:rsidR="006B524D" w:rsidRPr="006B524D">
        <w:t xml:space="preserve">relevant, traditional education to their children -- even while </w:t>
      </w:r>
      <w:r w:rsidR="008C334E">
        <w:t>displaced from</w:t>
      </w:r>
      <w:r w:rsidR="006B524D" w:rsidRPr="006B524D">
        <w:t xml:space="preserve"> their ancestral</w:t>
      </w:r>
      <w:r w:rsidR="00D4057E">
        <w:t xml:space="preserve"> </w:t>
      </w:r>
      <w:r w:rsidR="006B524D" w:rsidRPr="006B524D">
        <w:t>homelands.</w:t>
      </w:r>
      <w:r w:rsidR="00C01F13">
        <w:rPr>
          <w:rStyle w:val="FootnoteReference"/>
        </w:rPr>
        <w:footnoteReference w:id="135"/>
      </w:r>
      <w:r w:rsidR="006B524D" w:rsidRPr="006B524D">
        <w:t xml:space="preserve"> However, even in these attempts to assert their rights to indigenous</w:t>
      </w:r>
      <w:r w:rsidR="00D4057E">
        <w:t xml:space="preserve"> </w:t>
      </w:r>
      <w:r w:rsidR="006B524D" w:rsidRPr="006B524D">
        <w:t xml:space="preserve">education, educators and students face </w:t>
      </w:r>
      <w:r w:rsidR="004D5A4B">
        <w:t xml:space="preserve">continued attacks from </w:t>
      </w:r>
      <w:r w:rsidR="006B524D" w:rsidRPr="006B524D">
        <w:t>the Duterte administration.</w:t>
      </w:r>
    </w:p>
    <w:p w14:paraId="7CC990E1" w14:textId="6627E931" w:rsidR="00D4057E" w:rsidRDefault="006B524D" w:rsidP="006B524D">
      <w:r w:rsidRPr="006B524D">
        <w:t xml:space="preserve">On February 15, 2021, the </w:t>
      </w:r>
      <w:r w:rsidR="00C01F13">
        <w:t>“</w:t>
      </w:r>
      <w:r w:rsidRPr="006B524D">
        <w:t>Bakwit 7,</w:t>
      </w:r>
      <w:r w:rsidR="00C01F13">
        <w:t>”</w:t>
      </w:r>
      <w:r w:rsidRPr="006B524D">
        <w:t xml:space="preserve"> comprising three Lumad students,</w:t>
      </w:r>
      <w:r w:rsidR="00D4057E">
        <w:t xml:space="preserve"> </w:t>
      </w:r>
      <w:r w:rsidRPr="006B524D">
        <w:t>two Lumad Datus, and two volunteer teachers, all displaced by conflict in Mindanao,</w:t>
      </w:r>
      <w:r w:rsidR="00D4057E">
        <w:t xml:space="preserve"> </w:t>
      </w:r>
      <w:r w:rsidRPr="006B524D">
        <w:t>were wrongly arrested during a police operation on their temporary school in the</w:t>
      </w:r>
      <w:r w:rsidR="00D4057E">
        <w:t xml:space="preserve"> </w:t>
      </w:r>
      <w:r w:rsidRPr="006B524D">
        <w:t>University of San Carlos, Cebu.</w:t>
      </w:r>
      <w:r w:rsidR="00C01F13">
        <w:rPr>
          <w:rStyle w:val="FootnoteReference"/>
        </w:rPr>
        <w:footnoteReference w:id="136"/>
      </w:r>
      <w:r w:rsidRPr="006B524D">
        <w:t xml:space="preserve"> The Bakwit 7 were accused of training Lumad</w:t>
      </w:r>
      <w:r w:rsidR="00D4057E">
        <w:t xml:space="preserve"> </w:t>
      </w:r>
      <w:r w:rsidRPr="006B524D">
        <w:t>students to be child rebels.</w:t>
      </w:r>
      <w:r w:rsidR="00C01F13">
        <w:rPr>
          <w:rStyle w:val="FootnoteReference"/>
        </w:rPr>
        <w:footnoteReference w:id="137"/>
      </w:r>
      <w:r w:rsidRPr="006B524D">
        <w:t xml:space="preserve"> Police and government agencies claimed it was a "rescue</w:t>
      </w:r>
      <w:r w:rsidR="00D4057E">
        <w:t xml:space="preserve"> </w:t>
      </w:r>
      <w:r w:rsidRPr="006B524D">
        <w:t>operation" when in fact the students were already making the transition back to their</w:t>
      </w:r>
      <w:r w:rsidR="00D4057E">
        <w:t xml:space="preserve"> </w:t>
      </w:r>
      <w:r w:rsidRPr="006B524D">
        <w:t>communities.</w:t>
      </w:r>
      <w:r w:rsidR="00C01F13">
        <w:rPr>
          <w:rStyle w:val="FootnoteReference"/>
        </w:rPr>
        <w:footnoteReference w:id="138"/>
      </w:r>
      <w:r w:rsidR="00C01F13">
        <w:t xml:space="preserve"> </w:t>
      </w:r>
      <w:r w:rsidRPr="006B524D">
        <w:t>The false charges were eventually dismissed even at the prosecutor</w:t>
      </w:r>
      <w:r w:rsidR="00B813F3">
        <w:t>’</w:t>
      </w:r>
      <w:r w:rsidRPr="006B524D">
        <w:t>s</w:t>
      </w:r>
      <w:r w:rsidR="00D4057E">
        <w:t xml:space="preserve"> </w:t>
      </w:r>
      <w:r w:rsidRPr="006B524D">
        <w:t>level.</w:t>
      </w:r>
      <w:r w:rsidR="00C01F13">
        <w:rPr>
          <w:rStyle w:val="FootnoteReference"/>
        </w:rPr>
        <w:footnoteReference w:id="139"/>
      </w:r>
    </w:p>
    <w:p w14:paraId="0AAE0AEF" w14:textId="6C5033B9" w:rsidR="00D4057E" w:rsidRDefault="006B524D" w:rsidP="006B524D">
      <w:r w:rsidRPr="006B524D">
        <w:t>The regional director of the</w:t>
      </w:r>
      <w:r w:rsidR="00D4057E">
        <w:t xml:space="preserve"> </w:t>
      </w:r>
      <w:r w:rsidRPr="006B524D">
        <w:t xml:space="preserve">PNP in </w:t>
      </w:r>
      <w:r w:rsidR="008B0FC6">
        <w:t xml:space="preserve">the </w:t>
      </w:r>
      <w:r w:rsidRPr="006B524D">
        <w:t>Cordillera</w:t>
      </w:r>
      <w:r w:rsidR="008B0FC6">
        <w:t xml:space="preserve"> Region</w:t>
      </w:r>
      <w:r w:rsidRPr="006B524D">
        <w:t>, on February 9, 2021, issued a memorandum to local police</w:t>
      </w:r>
      <w:r w:rsidR="00D4057E">
        <w:t xml:space="preserve"> </w:t>
      </w:r>
      <w:r w:rsidRPr="006B524D">
        <w:t xml:space="preserve">departments urging them to </w:t>
      </w:r>
      <w:r w:rsidR="00181C08">
        <w:t>“</w:t>
      </w:r>
      <w:r w:rsidRPr="006B524D">
        <w:t>encourage</w:t>
      </w:r>
      <w:r w:rsidR="00181C08">
        <w:t>”</w:t>
      </w:r>
      <w:r w:rsidRPr="006B524D">
        <w:t xml:space="preserve"> local government units to pass resolutions</w:t>
      </w:r>
      <w:r w:rsidR="00D4057E">
        <w:t xml:space="preserve"> </w:t>
      </w:r>
      <w:r w:rsidRPr="006B524D">
        <w:t>against the Cordillera People</w:t>
      </w:r>
      <w:r w:rsidR="00181C08">
        <w:t>’</w:t>
      </w:r>
      <w:r w:rsidRPr="006B524D">
        <w:t>s Alliance, an indigenous organization that has opposed</w:t>
      </w:r>
      <w:r w:rsidR="00D4057E">
        <w:t xml:space="preserve"> </w:t>
      </w:r>
      <w:r w:rsidRPr="006B524D">
        <w:t>mining and dams for decades. A PNP memo dated January 26, 2021, had declared</w:t>
      </w:r>
      <w:r w:rsidR="00D4057E">
        <w:t xml:space="preserve"> </w:t>
      </w:r>
      <w:r w:rsidRPr="006B524D">
        <w:t xml:space="preserve">these groups </w:t>
      </w:r>
      <w:r w:rsidR="00181C08">
        <w:t>“</w:t>
      </w:r>
      <w:r w:rsidRPr="006B524D">
        <w:t>persona non grata</w:t>
      </w:r>
      <w:r w:rsidR="00181C08">
        <w:t>”</w:t>
      </w:r>
      <w:r w:rsidRPr="006B524D">
        <w:t xml:space="preserve"> and listed 25 organizations, including indigenous,</w:t>
      </w:r>
      <w:r w:rsidR="00D4057E">
        <w:t xml:space="preserve"> </w:t>
      </w:r>
      <w:r w:rsidRPr="006B524D">
        <w:t>labor, women</w:t>
      </w:r>
      <w:r w:rsidR="00181C08">
        <w:t>’</w:t>
      </w:r>
      <w:r w:rsidRPr="006B524D">
        <w:t>s, and youth groups, as well as political parties, to be repressed.</w:t>
      </w:r>
      <w:r w:rsidR="00181C08">
        <w:rPr>
          <w:rStyle w:val="FootnoteReference"/>
        </w:rPr>
        <w:footnoteReference w:id="140"/>
      </w:r>
    </w:p>
    <w:p w14:paraId="042A573A" w14:textId="3AB53D42" w:rsidR="00D4057E" w:rsidRDefault="006B524D" w:rsidP="006B524D">
      <w:r w:rsidRPr="006B524D">
        <w:t>IP leaders who advocate for the rights of indigenous people at both the national and</w:t>
      </w:r>
      <w:r w:rsidR="00D4057E">
        <w:t xml:space="preserve"> </w:t>
      </w:r>
      <w:r w:rsidRPr="006B524D">
        <w:t>international level are being red-tagged. Windel Bolinget, an indigenous rights defender</w:t>
      </w:r>
      <w:r w:rsidR="00D4057E">
        <w:t xml:space="preserve"> </w:t>
      </w:r>
      <w:r w:rsidRPr="006B524D">
        <w:t xml:space="preserve">and the Chairperson of the Cordillera Peoples Alliance (CPA), faced a trumped-up murder case in far-away Davao del Norte </w:t>
      </w:r>
      <w:r w:rsidR="008B0FC6">
        <w:t>in</w:t>
      </w:r>
      <w:r w:rsidR="00D4057E">
        <w:t xml:space="preserve"> </w:t>
      </w:r>
      <w:r w:rsidRPr="006B524D">
        <w:t>August 2020. Then police constantly surveilled his office and movements and harassed</w:t>
      </w:r>
      <w:r w:rsidR="00D4057E">
        <w:t xml:space="preserve"> </w:t>
      </w:r>
      <w:r w:rsidRPr="006B524D">
        <w:t>his family and friends for information on his whereabouts. In January 2021, the</w:t>
      </w:r>
      <w:r w:rsidR="00D4057E">
        <w:t xml:space="preserve"> </w:t>
      </w:r>
      <w:r w:rsidRPr="006B524D">
        <w:t>Cordillera Police Chief put a bounty on his head and then issued a shoot-to-kill order.</w:t>
      </w:r>
    </w:p>
    <w:p w14:paraId="10C23DD1" w14:textId="48F579C9" w:rsidR="00D4057E" w:rsidRDefault="006B524D" w:rsidP="006B524D">
      <w:r w:rsidRPr="006B524D">
        <w:lastRenderedPageBreak/>
        <w:t>Bolinget presented himself to the National Bureau of Investigation to prove his</w:t>
      </w:r>
      <w:r w:rsidR="00D4057E">
        <w:t xml:space="preserve"> </w:t>
      </w:r>
      <w:r w:rsidRPr="006B524D">
        <w:t>innocence and to access protection. On July 12, 2021, the Regional Trial Court of</w:t>
      </w:r>
      <w:r w:rsidR="00D4057E">
        <w:t xml:space="preserve"> </w:t>
      </w:r>
      <w:r w:rsidRPr="006B524D">
        <w:t xml:space="preserve">Davao del Norte dismissed the fabricated charge of murder filed against him and his </w:t>
      </w:r>
      <w:r w:rsidR="008C334E">
        <w:t>co-accused</w:t>
      </w:r>
      <w:r w:rsidRPr="006B524D">
        <w:t>.</w:t>
      </w:r>
      <w:r w:rsidR="001A59FB">
        <w:rPr>
          <w:rStyle w:val="FootnoteReference"/>
        </w:rPr>
        <w:footnoteReference w:id="141"/>
      </w:r>
    </w:p>
    <w:p w14:paraId="30AF0579" w14:textId="77777777" w:rsidR="00D4057E" w:rsidRDefault="006B524D" w:rsidP="00AF4918">
      <w:pPr>
        <w:pStyle w:val="Heading4"/>
      </w:pPr>
      <w:r w:rsidRPr="006B524D">
        <w:t>Aerial bombing, white phosphorus</w:t>
      </w:r>
    </w:p>
    <w:p w14:paraId="09F76A07" w14:textId="1775FB90" w:rsidR="00C60DA7" w:rsidRDefault="006B524D" w:rsidP="006B524D">
      <w:r w:rsidRPr="006B524D">
        <w:t>In her testimony, House Representative Cullamat noted that it is not only through red</w:t>
      </w:r>
      <w:r w:rsidR="001A59FB">
        <w:t>-</w:t>
      </w:r>
      <w:r w:rsidRPr="006B524D">
        <w:t>tagging</w:t>
      </w:r>
      <w:r w:rsidR="00D4057E">
        <w:t xml:space="preserve"> </w:t>
      </w:r>
      <w:r w:rsidRPr="006B524D">
        <w:t>and plundering of indigenous lands that I</w:t>
      </w:r>
      <w:r w:rsidR="001A59FB">
        <w:t>P</w:t>
      </w:r>
      <w:r w:rsidRPr="006B524D">
        <w:t>s</w:t>
      </w:r>
      <w:r w:rsidR="001A59FB">
        <w:t>’</w:t>
      </w:r>
      <w:r w:rsidRPr="006B524D">
        <w:t xml:space="preserve"> rights are being violated, but also</w:t>
      </w:r>
      <w:r w:rsidR="00D4057E">
        <w:t xml:space="preserve"> </w:t>
      </w:r>
      <w:r w:rsidRPr="006B524D">
        <w:t>through the militarization and bombings of their lands.</w:t>
      </w:r>
      <w:r w:rsidR="001A59FB">
        <w:rPr>
          <w:rStyle w:val="FootnoteReference"/>
        </w:rPr>
        <w:footnoteReference w:id="142"/>
      </w:r>
      <w:r w:rsidRPr="006B524D">
        <w:t xml:space="preserve"> In 2017, the AFP and PNP</w:t>
      </w:r>
      <w:r w:rsidR="00D4057E">
        <w:t xml:space="preserve"> </w:t>
      </w:r>
      <w:r w:rsidRPr="006B524D">
        <w:t>conducted military combat operations in Malibcong, Abra, which is part of the ancestral</w:t>
      </w:r>
      <w:r w:rsidR="00D4057E">
        <w:t xml:space="preserve"> </w:t>
      </w:r>
      <w:r w:rsidRPr="006B524D">
        <w:t>domain of the Tingguians belonging to the Mabaka, Banao and Gubang tribes.</w:t>
      </w:r>
      <w:r w:rsidR="001A59FB">
        <w:rPr>
          <w:rStyle w:val="FootnoteReference"/>
        </w:rPr>
        <w:footnoteReference w:id="143"/>
      </w:r>
      <w:r w:rsidRPr="006B524D">
        <w:t xml:space="preserve"> Lt.</w:t>
      </w:r>
      <w:r w:rsidR="00D4057E">
        <w:t xml:space="preserve"> </w:t>
      </w:r>
      <w:r w:rsidRPr="006B524D">
        <w:t xml:space="preserve">Col. Dominic Baluga told the media that the fleeing NPA rebels torched the forest </w:t>
      </w:r>
      <w:r w:rsidR="001A59FB">
        <w:t>“</w:t>
      </w:r>
      <w:r w:rsidRPr="006B524D">
        <w:t>to</w:t>
      </w:r>
      <w:r w:rsidR="00D4057E">
        <w:t xml:space="preserve"> </w:t>
      </w:r>
      <w:r w:rsidRPr="006B524D">
        <w:t>slow down pursuing troops from catching up with them.</w:t>
      </w:r>
      <w:r w:rsidR="001A59FB">
        <w:t>”</w:t>
      </w:r>
      <w:r w:rsidRPr="006B524D">
        <w:t xml:space="preserve"> Baluga later on admitted that</w:t>
      </w:r>
      <w:r w:rsidR="00D4057E">
        <w:t xml:space="preserve"> </w:t>
      </w:r>
      <w:r w:rsidRPr="006B524D">
        <w:t>the military used "white phosphorus" that "only emits smoke for the marking." Under</w:t>
      </w:r>
      <w:r w:rsidR="00D4057E">
        <w:t xml:space="preserve"> </w:t>
      </w:r>
      <w:r w:rsidRPr="006B524D">
        <w:t>Protocol III of the Convention on Certain Conventional Weapons, air-dropping of white</w:t>
      </w:r>
      <w:r w:rsidR="00D4057E">
        <w:t xml:space="preserve"> </w:t>
      </w:r>
      <w:r w:rsidRPr="006B524D">
        <w:t>phosphorus, an incendiary weapon, within a concentration of civilians, is prohibited by</w:t>
      </w:r>
      <w:r w:rsidR="00D4057E">
        <w:t xml:space="preserve"> </w:t>
      </w:r>
      <w:r w:rsidRPr="006B524D">
        <w:t>I</w:t>
      </w:r>
      <w:r w:rsidR="008B0FC6">
        <w:t xml:space="preserve">nternational </w:t>
      </w:r>
      <w:r w:rsidRPr="006B524D">
        <w:t>H</w:t>
      </w:r>
      <w:r w:rsidR="008B0FC6">
        <w:t xml:space="preserve">umanitarian </w:t>
      </w:r>
      <w:r w:rsidRPr="006B524D">
        <w:t>L</w:t>
      </w:r>
      <w:r w:rsidR="008B0FC6">
        <w:t>aw (IHL)</w:t>
      </w:r>
      <w:r w:rsidRPr="006B524D">
        <w:t>.</w:t>
      </w:r>
      <w:r w:rsidR="001A59FB">
        <w:rPr>
          <w:rStyle w:val="FootnoteReference"/>
        </w:rPr>
        <w:footnoteReference w:id="144"/>
      </w:r>
      <w:r w:rsidRPr="006B524D">
        <w:t xml:space="preserve"> These airstrikes caused a forest fire that damaged crops, community farms, and</w:t>
      </w:r>
      <w:r w:rsidR="00D4057E">
        <w:t xml:space="preserve"> </w:t>
      </w:r>
      <w:r w:rsidRPr="006B524D">
        <w:t>forests. Over 18,200 IPs were affected by these aerial bombings, according to Cullamat.</w:t>
      </w:r>
      <w:r w:rsidR="00D4057E">
        <w:t xml:space="preserve"> </w:t>
      </w:r>
      <w:r w:rsidRPr="006B524D">
        <w:t>The forest fire spread wide, razing communal forest and pasture lands.</w:t>
      </w:r>
      <w:r w:rsidR="001A59FB">
        <w:rPr>
          <w:rStyle w:val="FootnoteReference"/>
        </w:rPr>
        <w:footnoteReference w:id="145"/>
      </w:r>
    </w:p>
    <w:p w14:paraId="7102763C" w14:textId="77777777" w:rsidR="007A39B4" w:rsidRDefault="007A39B4" w:rsidP="006B524D"/>
    <w:p w14:paraId="357E32FE" w14:textId="54AAB1CA" w:rsidR="007A39B4" w:rsidRPr="00BE6D36" w:rsidRDefault="007A39B4" w:rsidP="00AF4918">
      <w:pPr>
        <w:pStyle w:val="Heading3"/>
      </w:pPr>
      <w:r w:rsidRPr="00BE6D36">
        <w:t>Recommendations</w:t>
      </w:r>
    </w:p>
    <w:p w14:paraId="0063CD69" w14:textId="7797478C" w:rsidR="00BE6D36" w:rsidRDefault="00BE6D36" w:rsidP="00BE6D36">
      <w:pPr>
        <w:pStyle w:val="ListParagraph"/>
        <w:numPr>
          <w:ilvl w:val="0"/>
          <w:numId w:val="2"/>
        </w:numPr>
      </w:pPr>
      <w:r>
        <w:t>Genuine agrarian reform with free distribution of land to the landless, and financial and technical modernisation of agriculture</w:t>
      </w:r>
      <w:r w:rsidR="00F60D1A">
        <w:t>.</w:t>
      </w:r>
    </w:p>
    <w:p w14:paraId="75040639" w14:textId="01A0CBE9" w:rsidR="00BE6D36" w:rsidRDefault="00BE6D36" w:rsidP="00BE6D36">
      <w:pPr>
        <w:pStyle w:val="ListParagraph"/>
        <w:numPr>
          <w:ilvl w:val="0"/>
          <w:numId w:val="2"/>
        </w:numPr>
      </w:pPr>
      <w:r>
        <w:t>Establish a national daily minimum wage of Php 1,200</w:t>
      </w:r>
      <w:r w:rsidR="00F60D1A">
        <w:t>, and adjust it annually.</w:t>
      </w:r>
    </w:p>
    <w:p w14:paraId="676DEA1C" w14:textId="6A43798B" w:rsidR="00BE6D36" w:rsidRDefault="00BE6D36" w:rsidP="00BE6D36">
      <w:pPr>
        <w:pStyle w:val="ListParagraph"/>
        <w:numPr>
          <w:ilvl w:val="0"/>
          <w:numId w:val="2"/>
        </w:numPr>
      </w:pPr>
      <w:r>
        <w:t>Abolish contractualization, end repression of trade union organising and collective bargaining.</w:t>
      </w:r>
    </w:p>
    <w:p w14:paraId="7D4222DC" w14:textId="2AE6F86E" w:rsidR="00BE6D36" w:rsidRDefault="003C4D6F" w:rsidP="00BE6D36">
      <w:pPr>
        <w:pStyle w:val="ListParagraph"/>
        <w:numPr>
          <w:ilvl w:val="0"/>
          <w:numId w:val="2"/>
        </w:numPr>
      </w:pPr>
      <w:r>
        <w:t>Massive realignment of budget priorities to support public housing, health and education, in consultation with urban poor communities. Suspend demolitions of urban poor communities.</w:t>
      </w:r>
    </w:p>
    <w:p w14:paraId="7EB102C7" w14:textId="4B07E0DC" w:rsidR="00F60D1A" w:rsidRDefault="00F60D1A" w:rsidP="00BE6D36">
      <w:pPr>
        <w:pStyle w:val="ListParagraph"/>
        <w:numPr>
          <w:ilvl w:val="0"/>
          <w:numId w:val="2"/>
        </w:numPr>
      </w:pPr>
      <w:r>
        <w:t>Re-educate the military and police to respect the dignity and rights of all women and children</w:t>
      </w:r>
      <w:r w:rsidR="002D1B19">
        <w:t>, and to respect religious commitment to social and environmental justice.</w:t>
      </w:r>
    </w:p>
    <w:p w14:paraId="2F8D72B9" w14:textId="7BBAA8AA" w:rsidR="003C4D6F" w:rsidRDefault="003C4D6F" w:rsidP="00BE6D36">
      <w:pPr>
        <w:pStyle w:val="ListParagraph"/>
        <w:numPr>
          <w:ilvl w:val="0"/>
          <w:numId w:val="2"/>
        </w:numPr>
      </w:pPr>
      <w:r>
        <w:t>Respect the rights of Indigenous Peoples and their Ancestral Domains, reinstate the Luman Schools.</w:t>
      </w:r>
    </w:p>
    <w:p w14:paraId="6D677116" w14:textId="47280B24" w:rsidR="005C3BC9" w:rsidRDefault="003C4D6F" w:rsidP="005C3BC9">
      <w:pPr>
        <w:pStyle w:val="ListParagraph"/>
        <w:numPr>
          <w:ilvl w:val="0"/>
          <w:numId w:val="2"/>
        </w:numPr>
      </w:pPr>
      <w:r>
        <w:t>Abolish the NTF-ELCAC, repeal the Anti-Terrorism Act, suspend the counter-insurgency program, and re</w:t>
      </w:r>
      <w:r w:rsidR="00094F90">
        <w:t>solve the roots of the armed conflicts.</w:t>
      </w:r>
    </w:p>
    <w:p w14:paraId="6EE8E7AF" w14:textId="1876BDA4" w:rsidR="005C3BC9" w:rsidRDefault="005C3BC9" w:rsidP="005C3BC9">
      <w:pPr>
        <w:pStyle w:val="ListParagraph"/>
        <w:numPr>
          <w:ilvl w:val="0"/>
          <w:numId w:val="2"/>
        </w:numPr>
      </w:pPr>
      <w:r>
        <w:t>Uphold the Filipino people’s right to self-determination towards genuine peace and development.</w:t>
      </w:r>
    </w:p>
    <w:sectPr w:rsidR="005C3BC9" w:rsidSect="00502385">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240C9" w14:textId="77777777" w:rsidR="008645BC" w:rsidRDefault="008645BC" w:rsidP="00D4057E">
      <w:pPr>
        <w:spacing w:after="0" w:line="240" w:lineRule="auto"/>
      </w:pPr>
      <w:r>
        <w:separator/>
      </w:r>
    </w:p>
  </w:endnote>
  <w:endnote w:type="continuationSeparator" w:id="0">
    <w:p w14:paraId="4BF48EB0" w14:textId="77777777" w:rsidR="008645BC" w:rsidRDefault="008645BC" w:rsidP="00D40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ivers">
    <w:altName w:val="Calibri"/>
    <w:panose1 w:val="00000000000000000000"/>
    <w:charset w:val="00"/>
    <w:family w:val="modern"/>
    <w:notTrueType/>
    <w:pitch w:val="variable"/>
    <w:sig w:usb0="800000AF"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354546"/>
      <w:docPartObj>
        <w:docPartGallery w:val="Page Numbers (Bottom of Page)"/>
        <w:docPartUnique/>
      </w:docPartObj>
    </w:sdtPr>
    <w:sdtEndPr>
      <w:rPr>
        <w:noProof/>
      </w:rPr>
    </w:sdtEndPr>
    <w:sdtContent>
      <w:p w14:paraId="0CE74F9D" w14:textId="32F72FA4" w:rsidR="00502385" w:rsidRDefault="005023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365AED" w14:textId="77777777" w:rsidR="00494F52" w:rsidRDefault="00494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B8679" w14:textId="77777777" w:rsidR="008645BC" w:rsidRDefault="008645BC" w:rsidP="00D4057E">
      <w:pPr>
        <w:spacing w:after="0" w:line="240" w:lineRule="auto"/>
      </w:pPr>
      <w:r>
        <w:separator/>
      </w:r>
    </w:p>
  </w:footnote>
  <w:footnote w:type="continuationSeparator" w:id="0">
    <w:p w14:paraId="1ADBE4B8" w14:textId="77777777" w:rsidR="008645BC" w:rsidRDefault="008645BC" w:rsidP="00D4057E">
      <w:pPr>
        <w:spacing w:after="0" w:line="240" w:lineRule="auto"/>
      </w:pPr>
      <w:r>
        <w:continuationSeparator/>
      </w:r>
    </w:p>
  </w:footnote>
  <w:footnote w:id="1">
    <w:p w14:paraId="4FB25F28" w14:textId="62A5C5B6" w:rsidR="000D4401" w:rsidRDefault="000D4401">
      <w:pPr>
        <w:pStyle w:val="FootnoteText"/>
      </w:pPr>
      <w:r>
        <w:rPr>
          <w:rStyle w:val="FootnoteReference"/>
        </w:rPr>
        <w:footnoteRef/>
      </w:r>
      <w:r>
        <w:t xml:space="preserve"> </w:t>
      </w:r>
      <w:hyperlink r:id="rId1" w:history="1">
        <w:r w:rsidRPr="00EE0EAD">
          <w:rPr>
            <w:rStyle w:val="Hyperlink"/>
          </w:rPr>
          <w:t>https://ichrp.net/iph/</w:t>
        </w:r>
      </w:hyperlink>
      <w:r>
        <w:t xml:space="preserve"> </w:t>
      </w:r>
    </w:p>
  </w:footnote>
  <w:footnote w:id="2">
    <w:p w14:paraId="30B76676" w14:textId="3A4446A8" w:rsidR="00D4057E" w:rsidRDefault="00D4057E">
      <w:pPr>
        <w:pStyle w:val="FootnoteText"/>
      </w:pPr>
      <w:r>
        <w:rPr>
          <w:rStyle w:val="FootnoteReference"/>
        </w:rPr>
        <w:footnoteRef/>
      </w:r>
      <w:r>
        <w:t xml:space="preserve"> </w:t>
      </w:r>
      <w:r w:rsidRPr="006B524D">
        <w:t>Article 1, Universal Declaration of Human Rights, https://www.un.org/en/about-us/universal-declarationof-human-rights.</w:t>
      </w:r>
    </w:p>
  </w:footnote>
  <w:footnote w:id="3">
    <w:p w14:paraId="4BCF10D1" w14:textId="55272EA5" w:rsidR="00D4057E" w:rsidRDefault="00D4057E">
      <w:pPr>
        <w:pStyle w:val="FootnoteText"/>
      </w:pPr>
      <w:r>
        <w:rPr>
          <w:rStyle w:val="FootnoteReference"/>
        </w:rPr>
        <w:footnoteRef/>
      </w:r>
      <w:r>
        <w:t xml:space="preserve"> </w:t>
      </w:r>
      <w:hyperlink r:id="rId2" w:history="1">
        <w:r w:rsidR="004307CA" w:rsidRPr="00EE0EAD">
          <w:rPr>
            <w:rStyle w:val="Hyperlink"/>
          </w:rPr>
          <w:t>https://www.ohchr.org/en/professionalinterest/pages/cescr.aspx</w:t>
        </w:r>
      </w:hyperlink>
      <w:r>
        <w:t>.</w:t>
      </w:r>
    </w:p>
  </w:footnote>
  <w:footnote w:id="4">
    <w:p w14:paraId="0CF44E1A" w14:textId="4E41DEA7" w:rsidR="00D4057E" w:rsidRDefault="00D4057E">
      <w:pPr>
        <w:pStyle w:val="FootnoteText"/>
      </w:pPr>
      <w:r>
        <w:rPr>
          <w:rStyle w:val="FootnoteReference"/>
        </w:rPr>
        <w:footnoteRef/>
      </w:r>
      <w:r>
        <w:t xml:space="preserve"> </w:t>
      </w:r>
      <w:hyperlink r:id="rId3" w:history="1">
        <w:r w:rsidR="004307CA" w:rsidRPr="00EE0EAD">
          <w:rPr>
            <w:rStyle w:val="Hyperlink"/>
          </w:rPr>
          <w:t>https://www.ohchr.org/en/professionalinterest/pages/cescr.aspx</w:t>
        </w:r>
      </w:hyperlink>
      <w:r w:rsidRPr="006B524D">
        <w:t>.</w:t>
      </w:r>
    </w:p>
  </w:footnote>
  <w:footnote w:id="5">
    <w:p w14:paraId="595E28E5" w14:textId="5E01420F" w:rsidR="003B0184" w:rsidRDefault="003B0184">
      <w:pPr>
        <w:pStyle w:val="FootnoteText"/>
      </w:pPr>
      <w:r>
        <w:rPr>
          <w:rStyle w:val="FootnoteReference"/>
        </w:rPr>
        <w:footnoteRef/>
      </w:r>
      <w:r>
        <w:t xml:space="preserve"> </w:t>
      </w:r>
      <w:r w:rsidRPr="003B0184">
        <w:t>https://psa.gov.ph/statistics/labor-force-survey/press-release/node/1684065278</w:t>
      </w:r>
    </w:p>
  </w:footnote>
  <w:footnote w:id="6">
    <w:p w14:paraId="0D9BE528" w14:textId="77777777" w:rsidR="00DA6213" w:rsidRDefault="00DA6213" w:rsidP="00DA6213">
      <w:pPr>
        <w:pStyle w:val="FootnoteText"/>
      </w:pPr>
      <w:r>
        <w:rPr>
          <w:rStyle w:val="FootnoteReference"/>
        </w:rPr>
        <w:footnoteRef/>
      </w:r>
      <w:r>
        <w:t xml:space="preserve"> </w:t>
      </w:r>
      <w:hyperlink r:id="rId4" w:history="1">
        <w:r w:rsidRPr="00EE0EAD">
          <w:rPr>
            <w:rStyle w:val="Hyperlink"/>
          </w:rPr>
          <w:t>https://nwpc.dole.gov.ph/ncr/</w:t>
        </w:r>
      </w:hyperlink>
      <w:r>
        <w:t xml:space="preserve"> </w:t>
      </w:r>
    </w:p>
  </w:footnote>
  <w:footnote w:id="7">
    <w:p w14:paraId="30B2D79F" w14:textId="77777777" w:rsidR="00DA6213" w:rsidRPr="0077035E" w:rsidRDefault="00DA6213" w:rsidP="00DA6213">
      <w:pPr>
        <w:spacing w:after="0" w:line="240" w:lineRule="auto"/>
        <w:rPr>
          <w:sz w:val="20"/>
          <w:szCs w:val="20"/>
        </w:rPr>
      </w:pPr>
      <w:r>
        <w:rPr>
          <w:rStyle w:val="FootnoteReference"/>
        </w:rPr>
        <w:footnoteRef/>
      </w:r>
      <w:r>
        <w:t xml:space="preserve"> </w:t>
      </w:r>
      <w:hyperlink r:id="rId5" w:history="1">
        <w:r w:rsidRPr="00EE0EAD">
          <w:rPr>
            <w:rStyle w:val="Hyperlink"/>
            <w:sz w:val="20"/>
            <w:szCs w:val="20"/>
          </w:rPr>
          <w:t>https://nwpc.dole.gov.ph/barmm/</w:t>
        </w:r>
      </w:hyperlink>
      <w:r>
        <w:rPr>
          <w:sz w:val="20"/>
          <w:szCs w:val="20"/>
        </w:rPr>
        <w:t xml:space="preserve"> </w:t>
      </w:r>
    </w:p>
  </w:footnote>
  <w:footnote w:id="8">
    <w:p w14:paraId="5806A90E" w14:textId="77777777" w:rsidR="00DA6213" w:rsidRDefault="00DA6213" w:rsidP="00DA6213">
      <w:pPr>
        <w:pStyle w:val="FootnoteText"/>
      </w:pPr>
      <w:r>
        <w:rPr>
          <w:rStyle w:val="FootnoteReference"/>
        </w:rPr>
        <w:footnoteRef/>
      </w:r>
      <w:r>
        <w:t xml:space="preserve"> </w:t>
      </w:r>
      <w:hyperlink r:id="rId6" w:history="1">
        <w:r w:rsidRPr="00EE0EAD">
          <w:rPr>
            <w:rStyle w:val="Hyperlink"/>
          </w:rPr>
          <w:t>https://www.ibon.org/flw-ncr-2412/</w:t>
        </w:r>
      </w:hyperlink>
      <w:r>
        <w:t xml:space="preserve"> </w:t>
      </w:r>
    </w:p>
  </w:footnote>
  <w:footnote w:id="9">
    <w:p w14:paraId="6169F34D" w14:textId="44ED1299" w:rsidR="00D4057E" w:rsidRDefault="00D4057E" w:rsidP="0077035E">
      <w:pPr>
        <w:pStyle w:val="FootnoteText"/>
      </w:pPr>
      <w:r>
        <w:rPr>
          <w:rStyle w:val="FootnoteReference"/>
        </w:rPr>
        <w:footnoteRef/>
      </w:r>
      <w:r>
        <w:t xml:space="preserve"> </w:t>
      </w:r>
      <w:r w:rsidRPr="006B524D">
        <w:t>See Document 30 in Annex: Testimony of Joan May Salvador INVESTIGATE PH Hearing, August 3,</w:t>
      </w:r>
      <w:r>
        <w:t xml:space="preserve"> </w:t>
      </w:r>
      <w:r w:rsidRPr="006B524D">
        <w:t>2021.</w:t>
      </w:r>
    </w:p>
  </w:footnote>
  <w:footnote w:id="10">
    <w:p w14:paraId="19E185D0" w14:textId="28688342" w:rsidR="0077035E" w:rsidRDefault="0077035E">
      <w:pPr>
        <w:pStyle w:val="FootnoteText"/>
      </w:pPr>
      <w:r>
        <w:rPr>
          <w:rStyle w:val="FootnoteReference"/>
        </w:rPr>
        <w:footnoteRef/>
      </w:r>
      <w:r>
        <w:t xml:space="preserve"> </w:t>
      </w:r>
      <w:hyperlink r:id="rId7" w:history="1">
        <w:r w:rsidR="00B042BB" w:rsidRPr="00EE0EAD">
          <w:rPr>
            <w:rStyle w:val="Hyperlink"/>
          </w:rPr>
          <w:t>https://nwpc.dole.gov.ph/barmm/</w:t>
        </w:r>
      </w:hyperlink>
      <w:r w:rsidR="00B042BB">
        <w:t xml:space="preserve"> </w:t>
      </w:r>
    </w:p>
  </w:footnote>
  <w:footnote w:id="11">
    <w:p w14:paraId="051F0A37" w14:textId="7475325E" w:rsidR="0077035E" w:rsidRDefault="0077035E">
      <w:pPr>
        <w:pStyle w:val="FootnoteText"/>
      </w:pPr>
      <w:r>
        <w:rPr>
          <w:rStyle w:val="FootnoteReference"/>
        </w:rPr>
        <w:footnoteRef/>
      </w:r>
      <w:r>
        <w:t xml:space="preserve"> </w:t>
      </w:r>
      <w:r w:rsidRPr="006B524D">
        <w:t>https://www.rappler.com/nation/millions-filipino-families-stay-hungry-sws-survey-may-2021; See</w:t>
      </w:r>
      <w:r>
        <w:t xml:space="preserve"> </w:t>
      </w:r>
      <w:r w:rsidRPr="006B524D">
        <w:t>Document 31 in Annex: Testimony of Rafael Mariano, INVESTIGATE PH Hearing, July 29, 2021.</w:t>
      </w:r>
    </w:p>
  </w:footnote>
  <w:footnote w:id="12">
    <w:p w14:paraId="1AEE79E8" w14:textId="0AB436CC" w:rsidR="0077035E" w:rsidRDefault="0077035E">
      <w:pPr>
        <w:pStyle w:val="FootnoteText"/>
      </w:pPr>
      <w:r>
        <w:rPr>
          <w:rStyle w:val="FootnoteReference"/>
        </w:rPr>
        <w:footnoteRef/>
      </w:r>
      <w:r>
        <w:t xml:space="preserve"> </w:t>
      </w:r>
      <w:r w:rsidRPr="006B524D">
        <w:t>See Document 31 in Annex: Testimony of Rafael Mariano, INVESTIGATE PH Hearing, July 29, 2021.</w:t>
      </w:r>
    </w:p>
  </w:footnote>
  <w:footnote w:id="13">
    <w:p w14:paraId="01751E20" w14:textId="0D1DD368" w:rsidR="0077035E" w:rsidRDefault="0077035E">
      <w:pPr>
        <w:pStyle w:val="FootnoteText"/>
      </w:pPr>
      <w:r>
        <w:rPr>
          <w:rStyle w:val="FootnoteReference"/>
        </w:rPr>
        <w:footnoteRef/>
      </w:r>
      <w:r>
        <w:t xml:space="preserve"> </w:t>
      </w:r>
      <w:r w:rsidRPr="006B524D">
        <w:t>See Document 31 in Annex: Testimony of Rafael Mariano, INVESTIGATE PH Hearing, July 29, 2021.</w:t>
      </w:r>
    </w:p>
  </w:footnote>
  <w:footnote w:id="14">
    <w:p w14:paraId="0156161F" w14:textId="7172C3F8" w:rsidR="0077035E" w:rsidRDefault="0077035E">
      <w:pPr>
        <w:pStyle w:val="FootnoteText"/>
      </w:pPr>
      <w:r>
        <w:rPr>
          <w:rStyle w:val="FootnoteReference"/>
        </w:rPr>
        <w:footnoteRef/>
      </w:r>
      <w:r>
        <w:t xml:space="preserve"> </w:t>
      </w:r>
      <w:r w:rsidRPr="006B524D">
        <w:t>https://www.officialgazette.gov.ph/downloads/2019/02feb/20190214-RA-11203-RRD.pdf.</w:t>
      </w:r>
    </w:p>
  </w:footnote>
  <w:footnote w:id="15">
    <w:p w14:paraId="5B7E9187" w14:textId="395365EF" w:rsidR="0077035E" w:rsidRDefault="0077035E">
      <w:pPr>
        <w:pStyle w:val="FootnoteText"/>
      </w:pPr>
      <w:r>
        <w:rPr>
          <w:rStyle w:val="FootnoteReference"/>
        </w:rPr>
        <w:footnoteRef/>
      </w:r>
      <w:r>
        <w:t xml:space="preserve"> </w:t>
      </w:r>
      <w:r w:rsidRPr="006B524D">
        <w:t>https://newsinfo.inquirer.net/1332019/winners-and-losers-from-the-rice-tariffication-law.</w:t>
      </w:r>
    </w:p>
  </w:footnote>
  <w:footnote w:id="16">
    <w:p w14:paraId="38199E96" w14:textId="19047C72" w:rsidR="0077035E" w:rsidRDefault="0077035E">
      <w:pPr>
        <w:pStyle w:val="FootnoteText"/>
      </w:pPr>
      <w:r>
        <w:rPr>
          <w:rStyle w:val="FootnoteReference"/>
        </w:rPr>
        <w:footnoteRef/>
      </w:r>
      <w:r>
        <w:t xml:space="preserve"> </w:t>
      </w:r>
      <w:r w:rsidRPr="006B524D">
        <w:t>See Document 32 in Annex: Testimony of Sonny Africa, INVESTIGATE PH Hearing, August 10, 2021.</w:t>
      </w:r>
    </w:p>
  </w:footnote>
  <w:footnote w:id="17">
    <w:p w14:paraId="2298F9FD" w14:textId="25CD1A94" w:rsidR="0077035E" w:rsidRDefault="0077035E">
      <w:pPr>
        <w:pStyle w:val="FootnoteText"/>
      </w:pPr>
      <w:r>
        <w:rPr>
          <w:rStyle w:val="FootnoteReference"/>
        </w:rPr>
        <w:footnoteRef/>
      </w:r>
      <w:r>
        <w:t xml:space="preserve"> </w:t>
      </w:r>
      <w:r w:rsidRPr="006B524D">
        <w:t>https://www.gmanetwork.com/news/news/nation/702450/duterte-vetoes-anti-endo-bill/story/.</w:t>
      </w:r>
    </w:p>
  </w:footnote>
  <w:footnote w:id="18">
    <w:p w14:paraId="3FD3CCBA" w14:textId="168D5CBB" w:rsidR="0077035E" w:rsidRDefault="0077035E">
      <w:pPr>
        <w:pStyle w:val="FootnoteText"/>
      </w:pPr>
      <w:r>
        <w:rPr>
          <w:rStyle w:val="FootnoteReference"/>
        </w:rPr>
        <w:footnoteRef/>
      </w:r>
      <w:r>
        <w:t xml:space="preserve"> </w:t>
      </w:r>
      <w:r w:rsidRPr="006B524D">
        <w:t>https://www.gmanetwork.com/news/news/nation/796178/sotto-to-roque-congress-passed-anti-endo-billduterte-vetoed-it/story/.</w:t>
      </w:r>
    </w:p>
  </w:footnote>
  <w:footnote w:id="19">
    <w:p w14:paraId="68B99775" w14:textId="254C74C1" w:rsidR="00881EB4" w:rsidRDefault="00881EB4">
      <w:pPr>
        <w:pStyle w:val="FootnoteText"/>
      </w:pPr>
      <w:r>
        <w:rPr>
          <w:rStyle w:val="FootnoteReference"/>
        </w:rPr>
        <w:footnoteRef/>
      </w:r>
      <w:r>
        <w:t xml:space="preserve"> </w:t>
      </w:r>
      <w:r w:rsidRPr="006B524D">
        <w:t>https://www.dole.gov.ph/php_assets/uploads/2017/07/DO-174-17-Rules-Implementing-Articles-106-to-109-of-the-Labor-Code-As-Amended1.pdf.</w:t>
      </w:r>
    </w:p>
  </w:footnote>
  <w:footnote w:id="20">
    <w:p w14:paraId="521FBD8E" w14:textId="1ED049B5" w:rsidR="00881EB4" w:rsidRDefault="00881EB4">
      <w:pPr>
        <w:pStyle w:val="FootnoteText"/>
      </w:pPr>
      <w:r>
        <w:rPr>
          <w:rStyle w:val="FootnoteReference"/>
        </w:rPr>
        <w:footnoteRef/>
      </w:r>
      <w:r>
        <w:t xml:space="preserve"> </w:t>
      </w:r>
      <w:r w:rsidRPr="006B524D">
        <w:t>See Document 33 in Annex: Testimony of Elmer Labog (KMU), INVESTIGATE PH Hearing, July 29,</w:t>
      </w:r>
      <w:r>
        <w:t xml:space="preserve"> </w:t>
      </w:r>
      <w:r w:rsidRPr="006B524D">
        <w:t>2021.</w:t>
      </w:r>
    </w:p>
  </w:footnote>
  <w:footnote w:id="21">
    <w:p w14:paraId="15F05987" w14:textId="243B6873" w:rsidR="00881EB4" w:rsidRDefault="00881EB4" w:rsidP="00962F8C">
      <w:pPr>
        <w:spacing w:after="0" w:line="240" w:lineRule="auto"/>
      </w:pPr>
      <w:r>
        <w:rPr>
          <w:rStyle w:val="FootnoteReference"/>
        </w:rPr>
        <w:footnoteRef/>
      </w:r>
      <w:r>
        <w:t xml:space="preserve"> </w:t>
      </w:r>
      <w:r w:rsidRPr="006B524D">
        <w:rPr>
          <w:sz w:val="20"/>
          <w:szCs w:val="20"/>
        </w:rPr>
        <w:t>See Document 33 in Annex: Testimony of Elmer Labog (KMU), INVESTIGATE PH Hearing, July 29,</w:t>
      </w:r>
      <w:r w:rsidRPr="00881EB4">
        <w:rPr>
          <w:sz w:val="20"/>
          <w:szCs w:val="20"/>
        </w:rPr>
        <w:t xml:space="preserve"> </w:t>
      </w:r>
      <w:r w:rsidRPr="006B524D">
        <w:rPr>
          <w:sz w:val="20"/>
          <w:szCs w:val="20"/>
        </w:rPr>
        <w:t>2021.</w:t>
      </w:r>
    </w:p>
  </w:footnote>
  <w:footnote w:id="22">
    <w:p w14:paraId="58FB333A" w14:textId="746DBA2F" w:rsidR="00881EB4" w:rsidRDefault="00881EB4">
      <w:pPr>
        <w:pStyle w:val="FootnoteText"/>
      </w:pPr>
      <w:r>
        <w:rPr>
          <w:rStyle w:val="FootnoteReference"/>
        </w:rPr>
        <w:footnoteRef/>
      </w:r>
      <w:r>
        <w:t xml:space="preserve"> </w:t>
      </w:r>
      <w:r w:rsidRPr="006B524D">
        <w:t>See Document 33 in Annex: Testimony of Elmer Labog (KMU), INVESTIGATE PH Hearing, July 29,</w:t>
      </w:r>
      <w:r>
        <w:t xml:space="preserve"> </w:t>
      </w:r>
      <w:r w:rsidRPr="006B524D">
        <w:t xml:space="preserve">2021. </w:t>
      </w:r>
      <w:hyperlink r:id="rId8" w:history="1">
        <w:r w:rsidRPr="006B524D">
          <w:rPr>
            <w:rStyle w:val="Hyperlink"/>
          </w:rPr>
          <w:t>https://www.rappler.com/nation/red-october-ouster-plot-vs-duterte-yearend-2018</w:t>
        </w:r>
      </w:hyperlink>
      <w:r w:rsidRPr="006B524D">
        <w:t>;</w:t>
      </w:r>
      <w:r>
        <w:t xml:space="preserve"> </w:t>
      </w:r>
      <w:r w:rsidRPr="006B524D">
        <w:t>https://m.facebook.com/kilusangmayouno/photos/a.1604864896454435/2243303635943888/?type=3&amp;source=57&amp;__tn__=EH-R.</w:t>
      </w:r>
    </w:p>
  </w:footnote>
  <w:footnote w:id="23">
    <w:p w14:paraId="06462E0C" w14:textId="77777777" w:rsidR="00774696" w:rsidRDefault="00774696" w:rsidP="00774696">
      <w:pPr>
        <w:pStyle w:val="FootnoteText"/>
      </w:pPr>
      <w:r>
        <w:rPr>
          <w:rStyle w:val="FootnoteReference"/>
        </w:rPr>
        <w:footnoteRef/>
      </w:r>
      <w:r>
        <w:t xml:space="preserve"> </w:t>
      </w:r>
      <w:r w:rsidRPr="006B524D">
        <w:t>CALABARZON - an acronym for five industrialized provinces south of Manila: Cavite, Laguna,</w:t>
      </w:r>
      <w:r>
        <w:t xml:space="preserve"> </w:t>
      </w:r>
      <w:r w:rsidRPr="006B524D">
        <w:t>Batangas, Rizal and Quezon.</w:t>
      </w:r>
    </w:p>
  </w:footnote>
  <w:footnote w:id="24">
    <w:p w14:paraId="4D614472" w14:textId="77777777" w:rsidR="00774696" w:rsidRDefault="00774696" w:rsidP="00774696">
      <w:pPr>
        <w:pStyle w:val="FootnoteText"/>
      </w:pPr>
      <w:r>
        <w:rPr>
          <w:rStyle w:val="FootnoteReference"/>
        </w:rPr>
        <w:footnoteRef/>
      </w:r>
      <w:r>
        <w:t xml:space="preserve"> </w:t>
      </w:r>
      <w:hyperlink r:id="rId9" w:history="1">
        <w:r w:rsidRPr="00EE0EAD">
          <w:rPr>
            <w:rStyle w:val="Hyperlink"/>
          </w:rPr>
          <w:t>https://www.karapatan.org/urgent+appeal+for+action+for+victims+in+the+bloody+sunday+incidents+and+attacks+against+southern+tagalog+activists</w:t>
        </w:r>
      </w:hyperlink>
      <w:r w:rsidRPr="006B524D">
        <w:t>.</w:t>
      </w:r>
    </w:p>
  </w:footnote>
  <w:footnote w:id="25">
    <w:p w14:paraId="70100A8D" w14:textId="340A9882" w:rsidR="00881EB4" w:rsidRDefault="00881EB4" w:rsidP="00A40D0E">
      <w:pPr>
        <w:pStyle w:val="FootnoteText"/>
      </w:pPr>
      <w:r>
        <w:rPr>
          <w:rStyle w:val="FootnoteReference"/>
        </w:rPr>
        <w:footnoteRef/>
      </w:r>
      <w:r>
        <w:t xml:space="preserve"> </w:t>
      </w:r>
      <w:r w:rsidR="00A40D0E">
        <w:t xml:space="preserve">Karapatan (2023) </w:t>
      </w:r>
      <w:r w:rsidR="00A40D0E" w:rsidRPr="00A40D0E">
        <w:t>Rodrigo Duterte and His Crass Legacy of Mass Murder and State Terror</w:t>
      </w:r>
      <w:r w:rsidR="00A40D0E">
        <w:t xml:space="preserve">, </w:t>
      </w:r>
      <w:r w:rsidR="00A40D0E" w:rsidRPr="00A40D0E">
        <w:t>T</w:t>
      </w:r>
      <w:r w:rsidR="00A40D0E">
        <w:t>erm</w:t>
      </w:r>
      <w:r w:rsidR="00A40D0E" w:rsidRPr="00A40D0E">
        <w:t>-E</w:t>
      </w:r>
      <w:r w:rsidR="00A40D0E">
        <w:t>nd</w:t>
      </w:r>
      <w:r w:rsidR="00A40D0E" w:rsidRPr="00A40D0E">
        <w:t xml:space="preserve"> R</w:t>
      </w:r>
      <w:r w:rsidR="00A40D0E">
        <w:t>eport</w:t>
      </w:r>
      <w:r w:rsidR="00A40D0E" w:rsidRPr="00A40D0E">
        <w:t xml:space="preserve"> </w:t>
      </w:r>
      <w:r w:rsidR="00A40D0E">
        <w:t>on the</w:t>
      </w:r>
      <w:r w:rsidR="00A40D0E" w:rsidRPr="00A40D0E">
        <w:t xml:space="preserve"> H</w:t>
      </w:r>
      <w:r w:rsidR="00A40D0E">
        <w:t>uman</w:t>
      </w:r>
      <w:r w:rsidR="00A40D0E" w:rsidRPr="00A40D0E">
        <w:t xml:space="preserve"> R</w:t>
      </w:r>
      <w:r w:rsidR="00A40D0E">
        <w:t>ights</w:t>
      </w:r>
      <w:r w:rsidR="00A40D0E" w:rsidRPr="00A40D0E">
        <w:t xml:space="preserve"> S</w:t>
      </w:r>
      <w:r w:rsidR="00A40D0E">
        <w:t>ituation</w:t>
      </w:r>
      <w:r w:rsidR="00A40D0E" w:rsidRPr="00A40D0E">
        <w:t xml:space="preserve"> </w:t>
      </w:r>
      <w:r w:rsidR="00A40D0E">
        <w:t>in</w:t>
      </w:r>
      <w:r w:rsidR="00A40D0E" w:rsidRPr="00A40D0E">
        <w:t xml:space="preserve"> </w:t>
      </w:r>
      <w:r w:rsidR="00A40D0E">
        <w:t>the</w:t>
      </w:r>
      <w:r w:rsidR="00A40D0E" w:rsidRPr="00A40D0E">
        <w:t xml:space="preserve"> P</w:t>
      </w:r>
      <w:r w:rsidR="00A40D0E">
        <w:t>hilippines, p 47.</w:t>
      </w:r>
    </w:p>
  </w:footnote>
  <w:footnote w:id="26">
    <w:p w14:paraId="198DE20F" w14:textId="2E486EEE" w:rsidR="00D3772B" w:rsidRPr="0097487B" w:rsidRDefault="00D3772B">
      <w:pPr>
        <w:pStyle w:val="FootnoteText"/>
        <w:rPr>
          <w:lang w:val="sv-SE"/>
        </w:rPr>
      </w:pPr>
      <w:r>
        <w:rPr>
          <w:rStyle w:val="FootnoteReference"/>
        </w:rPr>
        <w:footnoteRef/>
      </w:r>
      <w:r w:rsidRPr="0097487B">
        <w:rPr>
          <w:lang w:val="sv-SE"/>
        </w:rPr>
        <w:t xml:space="preserve"> Karapatan (2024) Karapatan Monitor, Jan – June 2024, p 9.</w:t>
      </w:r>
    </w:p>
  </w:footnote>
  <w:footnote w:id="27">
    <w:p w14:paraId="3E9B6CF5" w14:textId="557BE4F8" w:rsidR="004602FF" w:rsidRDefault="004602FF">
      <w:pPr>
        <w:pStyle w:val="FootnoteText"/>
      </w:pPr>
      <w:r>
        <w:rPr>
          <w:rStyle w:val="FootnoteReference"/>
        </w:rPr>
        <w:footnoteRef/>
      </w:r>
      <w:r>
        <w:t xml:space="preserve"> </w:t>
      </w:r>
      <w:r w:rsidRPr="006B524D">
        <w:t>See Document 32 in Annex: Testimony of Sonny Africa, INVESTIGATE PH Hearing, August 10, 2021.</w:t>
      </w:r>
    </w:p>
  </w:footnote>
  <w:footnote w:id="28">
    <w:p w14:paraId="3FA3569F" w14:textId="77777777" w:rsidR="004602FF" w:rsidRPr="004602FF" w:rsidRDefault="004602FF" w:rsidP="004602FF">
      <w:pPr>
        <w:pStyle w:val="FootnoteText"/>
      </w:pPr>
      <w:r>
        <w:rPr>
          <w:rStyle w:val="FootnoteReference"/>
        </w:rPr>
        <w:footnoteRef/>
      </w:r>
      <w:r>
        <w:t xml:space="preserve"> </w:t>
      </w:r>
      <w:r w:rsidRPr="004602FF">
        <w:t>See Document 30 in Annex: Testimony of Joan May Salvador INVESTIGATE PH Hearing, August 3,</w:t>
      </w:r>
    </w:p>
    <w:p w14:paraId="70B37953" w14:textId="783EDC63" w:rsidR="004602FF" w:rsidRDefault="004602FF" w:rsidP="004602FF">
      <w:pPr>
        <w:pStyle w:val="FootnoteText"/>
      </w:pPr>
      <w:r w:rsidRPr="004602FF">
        <w:t>2021.</w:t>
      </w:r>
    </w:p>
  </w:footnote>
  <w:footnote w:id="29">
    <w:p w14:paraId="7142CC80" w14:textId="6FEB085A" w:rsidR="00D770BE" w:rsidRDefault="00D770BE">
      <w:pPr>
        <w:pStyle w:val="FootnoteText"/>
      </w:pPr>
      <w:r>
        <w:rPr>
          <w:rStyle w:val="FootnoteReference"/>
        </w:rPr>
        <w:footnoteRef/>
      </w:r>
      <w:r>
        <w:t xml:space="preserve"> </w:t>
      </w:r>
      <w:r w:rsidRPr="006B524D">
        <w:t>https://www.rappler.com/nation/philippines-opens-first-defense-attache-office-in-gulf.</w:t>
      </w:r>
    </w:p>
  </w:footnote>
  <w:footnote w:id="30">
    <w:p w14:paraId="31F04316" w14:textId="64994AD6" w:rsidR="001F7F26" w:rsidRDefault="001F7F26">
      <w:pPr>
        <w:pStyle w:val="FootnoteText"/>
      </w:pPr>
      <w:r>
        <w:rPr>
          <w:rStyle w:val="FootnoteReference"/>
        </w:rPr>
        <w:footnoteRef/>
      </w:r>
      <w:r>
        <w:t xml:space="preserve"> </w:t>
      </w:r>
      <w:r w:rsidRPr="006B524D">
        <w:t>See Document 34 in Annex: Photos of red-tagging of Filipino migrant organizations in Hong Kong</w:t>
      </w:r>
      <w:r>
        <w:t>.</w:t>
      </w:r>
    </w:p>
  </w:footnote>
  <w:footnote w:id="31">
    <w:p w14:paraId="7426537D" w14:textId="3185AFD0" w:rsidR="001F7F26" w:rsidRDefault="001F7F26">
      <w:pPr>
        <w:pStyle w:val="FootnoteText"/>
      </w:pPr>
      <w:r>
        <w:rPr>
          <w:rStyle w:val="FootnoteReference"/>
        </w:rPr>
        <w:footnoteRef/>
      </w:r>
      <w:r>
        <w:t xml:space="preserve"> </w:t>
      </w:r>
      <w:r w:rsidRPr="006B524D">
        <w:t>https://www.rappler.com/nation/reports-taiwan-rejects-deportation-ofw-critical-duterte.</w:t>
      </w:r>
    </w:p>
  </w:footnote>
  <w:footnote w:id="32">
    <w:p w14:paraId="4FE1BA07" w14:textId="2784AAAA" w:rsidR="001F7F26" w:rsidRDefault="001F7F26">
      <w:pPr>
        <w:pStyle w:val="FootnoteText"/>
      </w:pPr>
      <w:r>
        <w:rPr>
          <w:rStyle w:val="FootnoteReference"/>
        </w:rPr>
        <w:footnoteRef/>
      </w:r>
      <w:r>
        <w:t xml:space="preserve"> </w:t>
      </w:r>
      <w:r w:rsidRPr="006B524D">
        <w:t>https://news.abs-cbn.com/overseas/09/25/18/pnp-launches-global-community-relations-program-in-us.</w:t>
      </w:r>
    </w:p>
  </w:footnote>
  <w:footnote w:id="33">
    <w:p w14:paraId="1C710729" w14:textId="544038F3" w:rsidR="001F7F26" w:rsidRDefault="001F7F26">
      <w:pPr>
        <w:pStyle w:val="FootnoteText"/>
      </w:pPr>
      <w:r>
        <w:rPr>
          <w:rStyle w:val="FootnoteReference"/>
        </w:rPr>
        <w:footnoteRef/>
      </w:r>
      <w:r>
        <w:t xml:space="preserve"> </w:t>
      </w:r>
      <w:r w:rsidRPr="006B524D">
        <w:t>https://bayanusa.org/bayan-usa-hits-back-against-state-sanctioned-terror-tagging-we-will-not-backdown/.</w:t>
      </w:r>
    </w:p>
  </w:footnote>
  <w:footnote w:id="34">
    <w:p w14:paraId="12A2B13E" w14:textId="5C1D2B2D" w:rsidR="001F7F26" w:rsidRDefault="001F7F26">
      <w:pPr>
        <w:pStyle w:val="FootnoteText"/>
      </w:pPr>
      <w:r>
        <w:rPr>
          <w:rStyle w:val="FootnoteReference"/>
        </w:rPr>
        <w:footnoteRef/>
      </w:r>
      <w:r>
        <w:t xml:space="preserve"> </w:t>
      </w:r>
      <w:r w:rsidRPr="006B524D">
        <w:t>See Document 35 in Annex: Photos of Parlade's Australia community forum.</w:t>
      </w:r>
    </w:p>
  </w:footnote>
  <w:footnote w:id="35">
    <w:p w14:paraId="7F74BB9A" w14:textId="1C4AD4AE" w:rsidR="001F7F26" w:rsidRDefault="001F7F26">
      <w:pPr>
        <w:pStyle w:val="FootnoteText"/>
      </w:pPr>
      <w:r>
        <w:rPr>
          <w:rStyle w:val="FootnoteReference"/>
        </w:rPr>
        <w:footnoteRef/>
      </w:r>
      <w:r>
        <w:t xml:space="preserve"> </w:t>
      </w:r>
      <w:r w:rsidRPr="006B524D">
        <w:t>See Document 36: Photos of red-tagging of Filipino Migrant Organizations in New Zealand</w:t>
      </w:r>
    </w:p>
  </w:footnote>
  <w:footnote w:id="36">
    <w:p w14:paraId="54F5ADD8" w14:textId="7127872E" w:rsidR="001F7F26" w:rsidRDefault="001F7F26">
      <w:pPr>
        <w:pStyle w:val="FootnoteText"/>
      </w:pPr>
      <w:r>
        <w:rPr>
          <w:rStyle w:val="FootnoteReference"/>
        </w:rPr>
        <w:footnoteRef/>
      </w:r>
      <w:r>
        <w:t xml:space="preserve"> </w:t>
      </w:r>
      <w:r w:rsidRPr="006B524D">
        <w:t>https://www.rappler.com/nation/overseas-filipinos/overseas-filipino-group-flags-little-change-redtagging-duterte-administration.</w:t>
      </w:r>
    </w:p>
  </w:footnote>
  <w:footnote w:id="37">
    <w:p w14:paraId="75347372" w14:textId="6AD351D8" w:rsidR="001F7F26" w:rsidRDefault="001F7F26">
      <w:pPr>
        <w:pStyle w:val="FootnoteText"/>
      </w:pPr>
      <w:r>
        <w:rPr>
          <w:rStyle w:val="FootnoteReference"/>
        </w:rPr>
        <w:footnoteRef/>
      </w:r>
      <w:r>
        <w:t xml:space="preserve"> </w:t>
      </w:r>
      <w:r w:rsidRPr="006B524D">
        <w:t>https://www.rappler.com/nation/netizens-reaction-duterte-melt-down-address-november-17-2020.</w:t>
      </w:r>
    </w:p>
  </w:footnote>
  <w:footnote w:id="38">
    <w:p w14:paraId="522964FC" w14:textId="64584DD3" w:rsidR="001F7F26" w:rsidRPr="001F7F26" w:rsidRDefault="001F7F26" w:rsidP="001F7F26">
      <w:pPr>
        <w:spacing w:after="0" w:line="240" w:lineRule="auto"/>
        <w:rPr>
          <w:sz w:val="20"/>
          <w:szCs w:val="20"/>
        </w:rPr>
      </w:pPr>
      <w:r>
        <w:rPr>
          <w:rStyle w:val="FootnoteReference"/>
        </w:rPr>
        <w:footnoteRef/>
      </w:r>
      <w:r>
        <w:t xml:space="preserve"> </w:t>
      </w:r>
      <w:r w:rsidRPr="006B524D">
        <w:rPr>
          <w:sz w:val="20"/>
          <w:szCs w:val="20"/>
        </w:rPr>
        <w:t>See Documents 37 and 38 in Annex: Message from Senator Leila M. De Lima and Attacks Against the</w:t>
      </w:r>
      <w:r w:rsidRPr="001F7F26">
        <w:rPr>
          <w:sz w:val="20"/>
          <w:szCs w:val="20"/>
        </w:rPr>
        <w:t xml:space="preserve"> </w:t>
      </w:r>
      <w:r w:rsidRPr="006B524D">
        <w:rPr>
          <w:sz w:val="20"/>
          <w:szCs w:val="20"/>
        </w:rPr>
        <w:t>Opposition Case Summary from INVESTIGATE PH Second Report.</w:t>
      </w:r>
    </w:p>
  </w:footnote>
  <w:footnote w:id="39">
    <w:p w14:paraId="2A84926A" w14:textId="21CFAFDB" w:rsidR="001F7F26" w:rsidRDefault="001F7F26">
      <w:pPr>
        <w:pStyle w:val="FootnoteText"/>
      </w:pPr>
      <w:r>
        <w:rPr>
          <w:rStyle w:val="FootnoteReference"/>
        </w:rPr>
        <w:footnoteRef/>
      </w:r>
      <w:r>
        <w:t xml:space="preserve"> </w:t>
      </w:r>
      <w:r w:rsidRPr="006B524D">
        <w:t>https://edition.cnn.com/2019/07/09/media/maria-ressa-media-press-freedom-conferenceintl/index.html.</w:t>
      </w:r>
    </w:p>
  </w:footnote>
  <w:footnote w:id="40">
    <w:p w14:paraId="7F32A6AC" w14:textId="7666A5D9" w:rsidR="001F7F26" w:rsidRDefault="001F7F26">
      <w:pPr>
        <w:pStyle w:val="FootnoteText"/>
      </w:pPr>
      <w:r>
        <w:rPr>
          <w:rStyle w:val="FootnoteReference"/>
        </w:rPr>
        <w:footnoteRef/>
      </w:r>
      <w:r>
        <w:t xml:space="preserve"> </w:t>
      </w:r>
      <w:r w:rsidRPr="006B524D">
        <w:t>https://www.wsj.com/articles/philippines-top-court-ousts-chief-justice-critic-of-dutertes-drug-war-1526027374.</w:t>
      </w:r>
    </w:p>
  </w:footnote>
  <w:footnote w:id="41">
    <w:p w14:paraId="29A35852" w14:textId="6307201D" w:rsidR="00487618" w:rsidRDefault="00487618">
      <w:pPr>
        <w:pStyle w:val="FootnoteText"/>
      </w:pPr>
      <w:r>
        <w:rPr>
          <w:rStyle w:val="FootnoteReference"/>
        </w:rPr>
        <w:footnoteRef/>
      </w:r>
      <w:r>
        <w:t xml:space="preserve"> </w:t>
      </w:r>
      <w:r w:rsidRPr="006B524D">
        <w:t>https://www.ucanews.com/news/the-australian-nun-who-makes-dutertes-blood-boil/82106.</w:t>
      </w:r>
    </w:p>
  </w:footnote>
  <w:footnote w:id="42">
    <w:p w14:paraId="439574C5" w14:textId="0827013E" w:rsidR="00487618" w:rsidRDefault="00487618">
      <w:pPr>
        <w:pStyle w:val="FootnoteText"/>
      </w:pPr>
      <w:r>
        <w:rPr>
          <w:rStyle w:val="FootnoteReference"/>
        </w:rPr>
        <w:footnoteRef/>
      </w:r>
      <w:r>
        <w:t xml:space="preserve"> </w:t>
      </w:r>
      <w:r w:rsidRPr="006B524D">
        <w:t>https://www.bulatlat.com/2021/06/10/peasant-womens-group-decry-amlcs-freezing-of-its-bankaccounts/</w:t>
      </w:r>
      <w:r>
        <w:t>.</w:t>
      </w:r>
    </w:p>
  </w:footnote>
  <w:footnote w:id="43">
    <w:p w14:paraId="320D7D05" w14:textId="03F9891A" w:rsidR="00487618" w:rsidRDefault="00487618">
      <w:pPr>
        <w:pStyle w:val="FootnoteText"/>
      </w:pPr>
      <w:r>
        <w:rPr>
          <w:rStyle w:val="FootnoteReference"/>
        </w:rPr>
        <w:footnoteRef/>
      </w:r>
      <w:r>
        <w:t xml:space="preserve"> </w:t>
      </w:r>
      <w:r w:rsidRPr="006B524D">
        <w:t>https://www.officialgazette.gov.ph/2009/08/14/republic-act-no-9710/.</w:t>
      </w:r>
    </w:p>
  </w:footnote>
  <w:footnote w:id="44">
    <w:p w14:paraId="0659A102" w14:textId="14675162" w:rsidR="00487618" w:rsidRDefault="00487618">
      <w:pPr>
        <w:pStyle w:val="FootnoteText"/>
      </w:pPr>
      <w:r>
        <w:rPr>
          <w:rStyle w:val="FootnoteReference"/>
        </w:rPr>
        <w:footnoteRef/>
      </w:r>
      <w:r>
        <w:t xml:space="preserve"> </w:t>
      </w:r>
      <w:r w:rsidRPr="006B524D">
        <w:t>https://www.ohchr.org/documents/professionalinterest/cedaw.pdf.</w:t>
      </w:r>
    </w:p>
  </w:footnote>
  <w:footnote w:id="45">
    <w:p w14:paraId="4FC80687" w14:textId="2802D687" w:rsidR="00487618" w:rsidRDefault="00487618">
      <w:pPr>
        <w:pStyle w:val="FootnoteText"/>
      </w:pPr>
      <w:r>
        <w:rPr>
          <w:rStyle w:val="FootnoteReference"/>
        </w:rPr>
        <w:footnoteRef/>
      </w:r>
      <w:r>
        <w:t xml:space="preserve"> </w:t>
      </w:r>
      <w:r w:rsidRPr="006B524D">
        <w:t>https://www.rappler.com/nation/hrw-duterte-order-shoot-women-vagina-violates-internationalhumanitarian-law.</w:t>
      </w:r>
    </w:p>
  </w:footnote>
  <w:footnote w:id="46">
    <w:p w14:paraId="309B39D5" w14:textId="03BFEE92" w:rsidR="00487618" w:rsidRDefault="00487618">
      <w:pPr>
        <w:pStyle w:val="FootnoteText"/>
      </w:pPr>
      <w:r>
        <w:rPr>
          <w:rStyle w:val="FootnoteReference"/>
        </w:rPr>
        <w:footnoteRef/>
      </w:r>
      <w:r>
        <w:t xml:space="preserve"> </w:t>
      </w:r>
      <w:r w:rsidR="000A1077" w:rsidRPr="000A1077">
        <w:t>https://www.gmanetwork.com/news/topstories/nation/691974/gabriela-links-brutal-killing-of-alleged-npa-leader-to-duterte-s-remark-vs-female-rebels/story/</w:t>
      </w:r>
      <w:r w:rsidRPr="006B524D">
        <w:t>.</w:t>
      </w:r>
    </w:p>
  </w:footnote>
  <w:footnote w:id="47">
    <w:p w14:paraId="318F29CE" w14:textId="43C953F2" w:rsidR="00487618" w:rsidRDefault="00487618">
      <w:pPr>
        <w:pStyle w:val="FootnoteText"/>
      </w:pPr>
      <w:r>
        <w:rPr>
          <w:rStyle w:val="FootnoteReference"/>
        </w:rPr>
        <w:footnoteRef/>
      </w:r>
      <w:r>
        <w:t xml:space="preserve"> </w:t>
      </w:r>
      <w:r w:rsidRPr="006B524D">
        <w:t>https://www.philstar.com/headlines/2021/06/21/2107046/house-urged-condemn-investigate-killings-3-lumads-surigao-del-sur.</w:t>
      </w:r>
    </w:p>
  </w:footnote>
  <w:footnote w:id="48">
    <w:p w14:paraId="17E816A6" w14:textId="0B395E20" w:rsidR="00487618" w:rsidRDefault="00487618">
      <w:pPr>
        <w:pStyle w:val="FootnoteText"/>
      </w:pPr>
      <w:r>
        <w:rPr>
          <w:rStyle w:val="FootnoteReference"/>
        </w:rPr>
        <w:footnoteRef/>
      </w:r>
      <w:r>
        <w:t xml:space="preserve"> </w:t>
      </w:r>
      <w:r w:rsidRPr="006B524D">
        <w:t>See Document 30 in Annex: Testimony of Joan May Salvador INVESTIGATE PH Hearing, August 3,</w:t>
      </w:r>
      <w:r>
        <w:t xml:space="preserve"> </w:t>
      </w:r>
      <w:r w:rsidRPr="006B524D">
        <w:t>2021.</w:t>
      </w:r>
    </w:p>
  </w:footnote>
  <w:footnote w:id="49">
    <w:p w14:paraId="14923A4C" w14:textId="3680D6F9" w:rsidR="00487618" w:rsidRPr="00487618" w:rsidRDefault="00487618" w:rsidP="00487618">
      <w:pPr>
        <w:spacing w:after="0" w:line="240" w:lineRule="auto"/>
        <w:rPr>
          <w:sz w:val="20"/>
          <w:szCs w:val="20"/>
        </w:rPr>
      </w:pPr>
      <w:r>
        <w:rPr>
          <w:rStyle w:val="FootnoteReference"/>
        </w:rPr>
        <w:footnoteRef/>
      </w:r>
      <w:r>
        <w:t xml:space="preserve"> </w:t>
      </w:r>
      <w:r w:rsidRPr="006B524D">
        <w:rPr>
          <w:sz w:val="20"/>
          <w:szCs w:val="20"/>
        </w:rPr>
        <w:t>https://www.rappler.com/nation/feeding-program-volunteers-arrested-marikina-may-2020.</w:t>
      </w:r>
    </w:p>
  </w:footnote>
  <w:footnote w:id="50">
    <w:p w14:paraId="0944BEC9" w14:textId="51399B0E" w:rsidR="00487618" w:rsidRPr="00CB28FA" w:rsidRDefault="00487618" w:rsidP="00487618">
      <w:pPr>
        <w:spacing w:after="0" w:line="240" w:lineRule="auto"/>
        <w:rPr>
          <w:sz w:val="20"/>
          <w:szCs w:val="20"/>
        </w:rPr>
      </w:pPr>
      <w:r>
        <w:rPr>
          <w:rStyle w:val="FootnoteReference"/>
        </w:rPr>
        <w:footnoteRef/>
      </w:r>
      <w:r>
        <w:t xml:space="preserve"> </w:t>
      </w:r>
      <w:hyperlink r:id="rId10" w:history="1">
        <w:r w:rsidRPr="006B524D">
          <w:rPr>
            <w:rStyle w:val="Hyperlink"/>
            <w:sz w:val="20"/>
            <w:szCs w:val="20"/>
          </w:rPr>
          <w:t>https://www.rappler.com/nation/community-pantries-face-red-tagging-april-2021</w:t>
        </w:r>
      </w:hyperlink>
    </w:p>
  </w:footnote>
  <w:footnote w:id="51">
    <w:p w14:paraId="2A0BC273" w14:textId="6B93819B" w:rsidR="00CB28FA" w:rsidRDefault="00CB28FA">
      <w:pPr>
        <w:pStyle w:val="FootnoteText"/>
      </w:pPr>
      <w:r>
        <w:rPr>
          <w:rStyle w:val="FootnoteReference"/>
        </w:rPr>
        <w:footnoteRef/>
      </w:r>
      <w:r>
        <w:t xml:space="preserve"> </w:t>
      </w:r>
      <w:r w:rsidRPr="006B524D">
        <w:t>Responsible Parenthood and Reproductive Health Annual Report (2020).</w:t>
      </w:r>
    </w:p>
  </w:footnote>
  <w:footnote w:id="52">
    <w:p w14:paraId="253EC730" w14:textId="069F30B5" w:rsidR="00CB28FA" w:rsidRDefault="00CB28FA">
      <w:pPr>
        <w:pStyle w:val="FootnoteText"/>
      </w:pPr>
      <w:r>
        <w:rPr>
          <w:rStyle w:val="FootnoteReference"/>
        </w:rPr>
        <w:footnoteRef/>
      </w:r>
      <w:r>
        <w:t xml:space="preserve"> </w:t>
      </w:r>
      <w:r w:rsidRPr="006B524D">
        <w:t>https://newsinfo.inquirer.net/1351573/parlade-claims-gabriela-part-of-terrorist-organization.</w:t>
      </w:r>
    </w:p>
  </w:footnote>
  <w:footnote w:id="53">
    <w:p w14:paraId="6C334334" w14:textId="3CCE8A2E" w:rsidR="00CB28FA" w:rsidRDefault="00CB28FA">
      <w:pPr>
        <w:pStyle w:val="FootnoteText"/>
      </w:pPr>
      <w:r>
        <w:rPr>
          <w:rStyle w:val="FootnoteReference"/>
        </w:rPr>
        <w:footnoteRef/>
      </w:r>
      <w:r>
        <w:t xml:space="preserve"> </w:t>
      </w:r>
      <w:r w:rsidRPr="006B524D">
        <w:t>https://www.rappler.com/nation/gabriela-official-beatrice-belen-arrested-cordillera-october-2020.</w:t>
      </w:r>
    </w:p>
  </w:footnote>
  <w:footnote w:id="54">
    <w:p w14:paraId="7E9C03FB" w14:textId="09FA8042" w:rsidR="00CB28FA" w:rsidRDefault="00CB28FA">
      <w:pPr>
        <w:pStyle w:val="FootnoteText"/>
      </w:pPr>
      <w:r>
        <w:rPr>
          <w:rStyle w:val="FootnoteReference"/>
        </w:rPr>
        <w:footnoteRef/>
      </w:r>
      <w:r>
        <w:t xml:space="preserve"> </w:t>
      </w:r>
      <w:r w:rsidRPr="006B524D">
        <w:t>https://www.sws.org.ph/swsmain/artcldisppage/?artcsyscode=ART-20210725144428.</w:t>
      </w:r>
    </w:p>
  </w:footnote>
  <w:footnote w:id="55">
    <w:p w14:paraId="12C735FF" w14:textId="39D308A7" w:rsidR="00CB28FA" w:rsidRDefault="00CB28FA">
      <w:pPr>
        <w:pStyle w:val="FootnoteText"/>
      </w:pPr>
      <w:r>
        <w:rPr>
          <w:rStyle w:val="FootnoteReference"/>
        </w:rPr>
        <w:footnoteRef/>
      </w:r>
      <w:r>
        <w:t xml:space="preserve"> </w:t>
      </w:r>
      <w:r w:rsidRPr="006B524D">
        <w:t>https://www.rappler.com/voices/thought-leaders/record-rise-hunger-pandemic-duterte-aids-rich-bigbusinesses.</w:t>
      </w:r>
    </w:p>
  </w:footnote>
  <w:footnote w:id="56">
    <w:p w14:paraId="2D415DB8" w14:textId="5A2F3ED2" w:rsidR="00CB28FA" w:rsidRDefault="00CB28FA">
      <w:pPr>
        <w:pStyle w:val="FootnoteText"/>
      </w:pPr>
      <w:r>
        <w:rPr>
          <w:rStyle w:val="FootnoteReference"/>
        </w:rPr>
        <w:footnoteRef/>
      </w:r>
      <w:r>
        <w:t xml:space="preserve"> </w:t>
      </w:r>
      <w:r w:rsidRPr="006B524D">
        <w:t>https://www.ibon.org/the-pre-covid-19-plight-of-the-poor-and-governments-old-ways/.</w:t>
      </w:r>
    </w:p>
  </w:footnote>
  <w:footnote w:id="57">
    <w:p w14:paraId="7311DA71" w14:textId="79D60376" w:rsidR="00CB28FA" w:rsidRDefault="00CB28FA">
      <w:pPr>
        <w:pStyle w:val="FootnoteText"/>
      </w:pPr>
      <w:r>
        <w:rPr>
          <w:rStyle w:val="FootnoteReference"/>
        </w:rPr>
        <w:footnoteRef/>
      </w:r>
      <w:r>
        <w:t xml:space="preserve"> </w:t>
      </w:r>
      <w:r w:rsidRPr="006B524D">
        <w:t>https://www.dost.gov.ph/knowledge-resources/news/72-2021-news/2207-more-food-insecure-familiesduring-covid-19-pandemic-dost-fnri-survey-reveals.html.</w:t>
      </w:r>
    </w:p>
  </w:footnote>
  <w:footnote w:id="58">
    <w:p w14:paraId="25E4E62E" w14:textId="08F2AE12" w:rsidR="00CB28FA" w:rsidRDefault="00CB28FA">
      <w:pPr>
        <w:pStyle w:val="FootnoteText"/>
      </w:pPr>
      <w:r>
        <w:rPr>
          <w:rStyle w:val="FootnoteReference"/>
        </w:rPr>
        <w:footnoteRef/>
      </w:r>
      <w:r>
        <w:t xml:space="preserve"> </w:t>
      </w:r>
      <w:r w:rsidRPr="006B524D">
        <w:t>See Document 30 in Annex: Testimony of Joan May Salvador INVESTIGATE PH Hearing, August 3,</w:t>
      </w:r>
      <w:r>
        <w:t xml:space="preserve"> </w:t>
      </w:r>
      <w:r w:rsidRPr="006B524D">
        <w:t>2021.</w:t>
      </w:r>
    </w:p>
  </w:footnote>
  <w:footnote w:id="59">
    <w:p w14:paraId="2BD4FDAB" w14:textId="2E0A584E" w:rsidR="00762B62" w:rsidRDefault="00762B62">
      <w:pPr>
        <w:pStyle w:val="FootnoteText"/>
      </w:pPr>
      <w:r>
        <w:rPr>
          <w:rStyle w:val="FootnoteReference"/>
        </w:rPr>
        <w:footnoteRef/>
      </w:r>
      <w:r>
        <w:t xml:space="preserve"> </w:t>
      </w:r>
      <w:r w:rsidRPr="006B524D">
        <w:t>https://www.philstar.com/headlines/2017/10/17/1749971/duterte-threatens-drivers-operatorsmodernize-jeepneys-or-get-towed.</w:t>
      </w:r>
    </w:p>
  </w:footnote>
  <w:footnote w:id="60">
    <w:p w14:paraId="5540DFFC" w14:textId="667944C4" w:rsidR="00762B62" w:rsidRDefault="00762B62">
      <w:pPr>
        <w:pStyle w:val="FootnoteText"/>
      </w:pPr>
      <w:r>
        <w:rPr>
          <w:rStyle w:val="FootnoteReference"/>
        </w:rPr>
        <w:footnoteRef/>
      </w:r>
      <w:r>
        <w:t xml:space="preserve"> </w:t>
      </w:r>
      <w:r w:rsidRPr="006B524D">
        <w:t>https://www.officialgazette.gov.ph/downloads/2019/04apr/20190412-RA-11291-RRD.pdf.</w:t>
      </w:r>
    </w:p>
  </w:footnote>
  <w:footnote w:id="61">
    <w:p w14:paraId="633F4629" w14:textId="13920088" w:rsidR="00762B62" w:rsidRDefault="00762B62">
      <w:pPr>
        <w:pStyle w:val="FootnoteText"/>
      </w:pPr>
      <w:r>
        <w:rPr>
          <w:rStyle w:val="FootnoteReference"/>
        </w:rPr>
        <w:footnoteRef/>
      </w:r>
      <w:r>
        <w:t xml:space="preserve"> </w:t>
      </w:r>
      <w:r w:rsidRPr="006B524D">
        <w:t>https://www.rappler.com/nation/sws-capture-drug-suspects-alive-sept-2017.</w:t>
      </w:r>
    </w:p>
  </w:footnote>
  <w:footnote w:id="62">
    <w:p w14:paraId="105C59F5" w14:textId="55DC3F05" w:rsidR="00762B62" w:rsidRDefault="00762B62">
      <w:pPr>
        <w:pStyle w:val="FootnoteText"/>
      </w:pPr>
      <w:r>
        <w:rPr>
          <w:rStyle w:val="FootnoteReference"/>
        </w:rPr>
        <w:footnoteRef/>
      </w:r>
      <w:r>
        <w:t xml:space="preserve"> </w:t>
      </w:r>
      <w:r w:rsidRPr="006B524D">
        <w:t>See Document 39 in Annex: Testimony of Mimi Doringo, INVESTIGATE PH Hearing, August 3, 2021.</w:t>
      </w:r>
    </w:p>
  </w:footnote>
  <w:footnote w:id="63">
    <w:p w14:paraId="7305B48E" w14:textId="2620EFB2" w:rsidR="00762B62" w:rsidRDefault="00762B62">
      <w:pPr>
        <w:pStyle w:val="FootnoteText"/>
      </w:pPr>
      <w:r>
        <w:rPr>
          <w:rStyle w:val="FootnoteReference"/>
        </w:rPr>
        <w:footnoteRef/>
      </w:r>
      <w:r>
        <w:t xml:space="preserve"> </w:t>
      </w:r>
      <w:r w:rsidRPr="006B524D">
        <w:t>https://www.ohchr.org/documents/publications/fs21_rev_1_housing_en.pdf.</w:t>
      </w:r>
    </w:p>
  </w:footnote>
  <w:footnote w:id="64">
    <w:p w14:paraId="4AE474A2" w14:textId="72919B65" w:rsidR="00762B62" w:rsidRDefault="00762B62">
      <w:pPr>
        <w:pStyle w:val="FootnoteText"/>
      </w:pPr>
      <w:r>
        <w:rPr>
          <w:rStyle w:val="FootnoteReference"/>
        </w:rPr>
        <w:footnoteRef/>
      </w:r>
      <w:r>
        <w:t xml:space="preserve"> </w:t>
      </w:r>
      <w:r w:rsidRPr="006B524D">
        <w:t>https://www.worldbank.org/en/news/speech/2015/09/07/making-in-city-resettlement-work-for-the-poor.</w:t>
      </w:r>
    </w:p>
  </w:footnote>
  <w:footnote w:id="65">
    <w:p w14:paraId="24F65461" w14:textId="4079F529" w:rsidR="00762B62" w:rsidRDefault="00762B62">
      <w:pPr>
        <w:pStyle w:val="FootnoteText"/>
      </w:pPr>
      <w:r>
        <w:rPr>
          <w:rStyle w:val="FootnoteReference"/>
        </w:rPr>
        <w:footnoteRef/>
      </w:r>
      <w:r>
        <w:t xml:space="preserve"> </w:t>
      </w:r>
      <w:r w:rsidRPr="006B524D">
        <w:t>https://www.officialgazette.gov.ph/1992/03/24/republic-act-no-7279/.</w:t>
      </w:r>
    </w:p>
  </w:footnote>
  <w:footnote w:id="66">
    <w:p w14:paraId="7E240AE3" w14:textId="28D7C61E" w:rsidR="00762B62" w:rsidRDefault="00762B62">
      <w:pPr>
        <w:pStyle w:val="FootnoteText"/>
      </w:pPr>
      <w:r>
        <w:rPr>
          <w:rStyle w:val="FootnoteReference"/>
        </w:rPr>
        <w:footnoteRef/>
      </w:r>
      <w:r>
        <w:t xml:space="preserve"> </w:t>
      </w:r>
      <w:r w:rsidRPr="006B524D">
        <w:t>See Document 39 in Annex: Testimony of Mimi Doringo, INVESTIGATE PH Hearing, August 3, 2021.</w:t>
      </w:r>
    </w:p>
  </w:footnote>
  <w:footnote w:id="67">
    <w:p w14:paraId="3B50EA9B" w14:textId="67BDB7C7" w:rsidR="00762B62" w:rsidRDefault="00762B62">
      <w:pPr>
        <w:pStyle w:val="FootnoteText"/>
      </w:pPr>
      <w:r>
        <w:rPr>
          <w:rStyle w:val="FootnoteReference"/>
        </w:rPr>
        <w:footnoteRef/>
      </w:r>
      <w:r>
        <w:t xml:space="preserve"> </w:t>
      </w:r>
      <w:r w:rsidRPr="006B524D">
        <w:t>https://news.mongabay.com/2019/10/manilas-informal-settlers-face-relocation-in-exchange-for-cleanbay/.</w:t>
      </w:r>
    </w:p>
  </w:footnote>
  <w:footnote w:id="68">
    <w:p w14:paraId="5EC6C47C" w14:textId="4C849F47" w:rsidR="00762B62" w:rsidRDefault="00762B62">
      <w:pPr>
        <w:pStyle w:val="FootnoteText"/>
      </w:pPr>
      <w:r>
        <w:rPr>
          <w:rStyle w:val="FootnoteReference"/>
        </w:rPr>
        <w:footnoteRef/>
      </w:r>
      <w:r>
        <w:t xml:space="preserve"> </w:t>
      </w:r>
      <w:r w:rsidRPr="006B524D">
        <w:t>https://www.rappler.com/voices/thought-leaders/build-build-build-program-evicting-urban-poor-families.</w:t>
      </w:r>
    </w:p>
  </w:footnote>
  <w:footnote w:id="69">
    <w:p w14:paraId="76D0843B" w14:textId="08556734" w:rsidR="00762B62" w:rsidRDefault="00762B62">
      <w:pPr>
        <w:pStyle w:val="FootnoteText"/>
      </w:pPr>
      <w:r>
        <w:rPr>
          <w:rStyle w:val="FootnoteReference"/>
        </w:rPr>
        <w:footnoteRef/>
      </w:r>
      <w:r>
        <w:t xml:space="preserve"> </w:t>
      </w:r>
      <w:r w:rsidRPr="006B524D">
        <w:t>See Document 39 in Annex: Testimony of Mimi Doringo, INVESTIGATE PH Hearing, August 3, 2021.</w:t>
      </w:r>
    </w:p>
  </w:footnote>
  <w:footnote w:id="70">
    <w:p w14:paraId="49005953" w14:textId="21C9135B" w:rsidR="00762B62" w:rsidRDefault="00762B62">
      <w:pPr>
        <w:pStyle w:val="FootnoteText"/>
      </w:pPr>
      <w:r>
        <w:rPr>
          <w:rStyle w:val="FootnoteReference"/>
        </w:rPr>
        <w:footnoteRef/>
      </w:r>
      <w:r>
        <w:t xml:space="preserve"> </w:t>
      </w:r>
      <w:r w:rsidRPr="006B524D">
        <w:t>https://www.rappler.com/nation/kadamay-housing-issue-briefer.</w:t>
      </w:r>
    </w:p>
  </w:footnote>
  <w:footnote w:id="71">
    <w:p w14:paraId="5E5661E8" w14:textId="6E45D07E" w:rsidR="00762B62" w:rsidRDefault="00762B62">
      <w:pPr>
        <w:pStyle w:val="FootnoteText"/>
      </w:pPr>
      <w:r>
        <w:rPr>
          <w:rStyle w:val="FootnoteReference"/>
        </w:rPr>
        <w:footnoteRef/>
      </w:r>
      <w:r>
        <w:t xml:space="preserve"> </w:t>
      </w:r>
      <w:r w:rsidRPr="006B524D">
        <w:t>See Document 39 in Annex: Testimony of Mimi Doringo, INVESTIGATE PH Hearing, August 3, 2021.</w:t>
      </w:r>
    </w:p>
  </w:footnote>
  <w:footnote w:id="72">
    <w:p w14:paraId="5030AE13" w14:textId="6A48BFDB" w:rsidR="002E26B2" w:rsidRDefault="002E26B2">
      <w:pPr>
        <w:pStyle w:val="FootnoteText"/>
      </w:pPr>
      <w:r>
        <w:rPr>
          <w:rStyle w:val="FootnoteReference"/>
        </w:rPr>
        <w:footnoteRef/>
      </w:r>
      <w:r>
        <w:t xml:space="preserve"> </w:t>
      </w:r>
      <w:r w:rsidRPr="006B524D">
        <w:t>https://newsinfo.inquirer.net/1283656/police-find-body-of-slain-kadamay-leader-in-leyte.</w:t>
      </w:r>
    </w:p>
  </w:footnote>
  <w:footnote w:id="73">
    <w:p w14:paraId="0BEE58D1" w14:textId="673FC0E1" w:rsidR="002E26B2" w:rsidRDefault="002E26B2">
      <w:pPr>
        <w:pStyle w:val="FootnoteText"/>
      </w:pPr>
      <w:r>
        <w:rPr>
          <w:rStyle w:val="FootnoteReference"/>
        </w:rPr>
        <w:footnoteRef/>
      </w:r>
      <w:r>
        <w:t xml:space="preserve"> </w:t>
      </w:r>
      <w:r w:rsidRPr="006B524D">
        <w:t>https://www.ohchr.org/EN/Issues/ESCR/Pages/ESCRIndex.aspx.</w:t>
      </w:r>
    </w:p>
  </w:footnote>
  <w:footnote w:id="74">
    <w:p w14:paraId="0B17712C" w14:textId="129853E3" w:rsidR="002E26B2" w:rsidRDefault="002E26B2">
      <w:pPr>
        <w:pStyle w:val="FootnoteText"/>
      </w:pPr>
      <w:r>
        <w:rPr>
          <w:rStyle w:val="FootnoteReference"/>
        </w:rPr>
        <w:footnoteRef/>
      </w:r>
      <w:r>
        <w:t xml:space="preserve"> </w:t>
      </w:r>
      <w:r w:rsidRPr="006B524D">
        <w:t>https://www.ohchr.org/en/professionalinterest/pages/crc.aspx.</w:t>
      </w:r>
    </w:p>
  </w:footnote>
  <w:footnote w:id="75">
    <w:p w14:paraId="2D0184FE" w14:textId="6E1DEE69" w:rsidR="002E26B2" w:rsidRDefault="002E26B2">
      <w:pPr>
        <w:pStyle w:val="FootnoteText"/>
      </w:pPr>
      <w:r>
        <w:rPr>
          <w:rStyle w:val="FootnoteReference"/>
        </w:rPr>
        <w:footnoteRef/>
      </w:r>
      <w:r>
        <w:t xml:space="preserve"> </w:t>
      </w:r>
      <w:r w:rsidRPr="006B524D">
        <w:t>Article XV Section 3, https://www.officialgazette.gov.ph/constitutions/the-1987-constitution-of-therepublic-of-the-philippines/the-1987-constitution-of-the-republic-of-the-philippines-article-xv/.</w:t>
      </w:r>
    </w:p>
  </w:footnote>
  <w:footnote w:id="76">
    <w:p w14:paraId="11A87E53" w14:textId="6B7C41F3" w:rsidR="00647065" w:rsidRDefault="00647065">
      <w:pPr>
        <w:pStyle w:val="FootnoteText"/>
      </w:pPr>
      <w:r>
        <w:rPr>
          <w:rStyle w:val="FootnoteReference"/>
        </w:rPr>
        <w:footnoteRef/>
      </w:r>
      <w:r>
        <w:t xml:space="preserve"> </w:t>
      </w:r>
      <w:r w:rsidRPr="006B524D">
        <w:t>https://www.lawphil.net/statutes/repacts/ra2006/ra_9344_2006.html.</w:t>
      </w:r>
    </w:p>
  </w:footnote>
  <w:footnote w:id="77">
    <w:p w14:paraId="6D2E7C78" w14:textId="7D7D9A00" w:rsidR="00647065" w:rsidRDefault="00647065">
      <w:pPr>
        <w:pStyle w:val="FootnoteText"/>
      </w:pPr>
      <w:r>
        <w:rPr>
          <w:rStyle w:val="FootnoteReference"/>
        </w:rPr>
        <w:footnoteRef/>
      </w:r>
      <w:r>
        <w:t xml:space="preserve"> </w:t>
      </w:r>
      <w:r w:rsidRPr="006B524D">
        <w:t>https://www.childrenscolorado.org/conditions-and-advice/parenting/parenting-articles/what-childrenneed/.</w:t>
      </w:r>
    </w:p>
  </w:footnote>
  <w:footnote w:id="78">
    <w:p w14:paraId="503370D0" w14:textId="5C4363FB" w:rsidR="00647065" w:rsidRDefault="00647065">
      <w:pPr>
        <w:pStyle w:val="FootnoteText"/>
      </w:pPr>
      <w:r>
        <w:rPr>
          <w:rStyle w:val="FootnoteReference"/>
        </w:rPr>
        <w:footnoteRef/>
      </w:r>
      <w:r>
        <w:t xml:space="preserve"> </w:t>
      </w:r>
      <w:r w:rsidRPr="006B524D">
        <w:t>https://www.hrw.org/report/2020/05/27/our-happy-family-gone/impact-war-drugs-children-philippines.</w:t>
      </w:r>
    </w:p>
  </w:footnote>
  <w:footnote w:id="79">
    <w:p w14:paraId="6236FC33" w14:textId="2B1A6A96" w:rsidR="00647065" w:rsidRDefault="00647065">
      <w:pPr>
        <w:pStyle w:val="FootnoteText"/>
      </w:pPr>
      <w:r>
        <w:rPr>
          <w:rStyle w:val="FootnoteReference"/>
        </w:rPr>
        <w:footnoteRef/>
      </w:r>
      <w:r>
        <w:t xml:space="preserve"> </w:t>
      </w:r>
      <w:r w:rsidRPr="006B524D">
        <w:t>See Document 40 in Annex: Testimony of Eule Rico Bonganay, INVESTIGATE PH Hearing August 5,</w:t>
      </w:r>
      <w:r>
        <w:t xml:space="preserve"> </w:t>
      </w:r>
      <w:r w:rsidRPr="006B524D">
        <w:t>2021.</w:t>
      </w:r>
    </w:p>
  </w:footnote>
  <w:footnote w:id="80">
    <w:p w14:paraId="68725574" w14:textId="5DA7DCDA" w:rsidR="00647065" w:rsidRDefault="00647065">
      <w:pPr>
        <w:pStyle w:val="FootnoteText"/>
      </w:pPr>
      <w:r>
        <w:rPr>
          <w:rStyle w:val="FootnoteReference"/>
        </w:rPr>
        <w:footnoteRef/>
      </w:r>
      <w:r>
        <w:t xml:space="preserve"> </w:t>
      </w:r>
      <w:r w:rsidRPr="006B524D">
        <w:t>See Document 40 in Annex: Testimony of Eule Rico Bonganay, INVESTIGATE PH Hearing August 5,</w:t>
      </w:r>
      <w:r>
        <w:t xml:space="preserve"> </w:t>
      </w:r>
      <w:r w:rsidRPr="006B524D">
        <w:t>2021.</w:t>
      </w:r>
    </w:p>
  </w:footnote>
  <w:footnote w:id="81">
    <w:p w14:paraId="71B48DF6" w14:textId="02B9A1DD" w:rsidR="00647065" w:rsidRDefault="00647065">
      <w:pPr>
        <w:pStyle w:val="FootnoteText"/>
      </w:pPr>
      <w:r>
        <w:rPr>
          <w:rStyle w:val="FootnoteReference"/>
        </w:rPr>
        <w:footnoteRef/>
      </w:r>
      <w:r>
        <w:t xml:space="preserve"> </w:t>
      </w:r>
      <w:r w:rsidRPr="006B524D">
        <w:t>http://davaotoday.com/main/human-rights/mother-laments-soldiers-killing-of-her-son-belies-he-was-annpa/.</w:t>
      </w:r>
    </w:p>
  </w:footnote>
  <w:footnote w:id="82">
    <w:p w14:paraId="3DF84DFD" w14:textId="51B86435" w:rsidR="00647065" w:rsidRDefault="00647065">
      <w:pPr>
        <w:pStyle w:val="FootnoteText"/>
      </w:pPr>
      <w:r>
        <w:rPr>
          <w:rStyle w:val="FootnoteReference"/>
        </w:rPr>
        <w:footnoteRef/>
      </w:r>
      <w:r>
        <w:t xml:space="preserve"> </w:t>
      </w:r>
      <w:r w:rsidRPr="006B524D">
        <w:t>https://www.amnesty.org/en/latest/news/2019/02/philippines-lowering-criminal-age-to-12-willendanger-childrens-lives/.</w:t>
      </w:r>
    </w:p>
  </w:footnote>
  <w:footnote w:id="83">
    <w:p w14:paraId="4529DB2D" w14:textId="444A834B" w:rsidR="00647065" w:rsidRDefault="00647065">
      <w:pPr>
        <w:pStyle w:val="FootnoteText"/>
      </w:pPr>
      <w:r>
        <w:rPr>
          <w:rStyle w:val="FootnoteReference"/>
        </w:rPr>
        <w:footnoteRef/>
      </w:r>
      <w:r>
        <w:t xml:space="preserve"> </w:t>
      </w:r>
      <w:r w:rsidRPr="006B524D">
        <w:t>https://www.rappler.com/nation/house-2nd-reading-lowering-minimum-age-criminal-responsibility.</w:t>
      </w:r>
    </w:p>
  </w:footnote>
  <w:footnote w:id="84">
    <w:p w14:paraId="030AFCE2" w14:textId="5EDFACC2" w:rsidR="00203C05" w:rsidRDefault="00203C05">
      <w:pPr>
        <w:pStyle w:val="FootnoteText"/>
      </w:pPr>
      <w:r>
        <w:rPr>
          <w:rStyle w:val="FootnoteReference"/>
        </w:rPr>
        <w:footnoteRef/>
      </w:r>
      <w:r>
        <w:t xml:space="preserve"> </w:t>
      </w:r>
      <w:r w:rsidRPr="006B524D">
        <w:t>https://www.bbc.com/news/world-asia-54519788.</w:t>
      </w:r>
    </w:p>
  </w:footnote>
  <w:footnote w:id="85">
    <w:p w14:paraId="2A8A43F6" w14:textId="7D090BD4" w:rsidR="00203C05" w:rsidRDefault="00203C05">
      <w:pPr>
        <w:pStyle w:val="FootnoteText"/>
      </w:pPr>
      <w:r>
        <w:rPr>
          <w:rStyle w:val="FootnoteReference"/>
        </w:rPr>
        <w:footnoteRef/>
      </w:r>
      <w:r>
        <w:t xml:space="preserve"> </w:t>
      </w:r>
      <w:r w:rsidRPr="006B524D">
        <w:t>See Document 41 in Annex: Fact Sheet for Case No. 44 from INVESTIGATE PH Initial Report</w:t>
      </w:r>
      <w:r>
        <w:t>.</w:t>
      </w:r>
    </w:p>
  </w:footnote>
  <w:footnote w:id="86">
    <w:p w14:paraId="253144EB" w14:textId="1A8D9ADD" w:rsidR="00203C05" w:rsidRDefault="00203C05">
      <w:pPr>
        <w:pStyle w:val="FootnoteText"/>
      </w:pPr>
      <w:r>
        <w:rPr>
          <w:rStyle w:val="FootnoteReference"/>
        </w:rPr>
        <w:footnoteRef/>
      </w:r>
      <w:r>
        <w:t xml:space="preserve"> </w:t>
      </w:r>
      <w:r w:rsidRPr="006B524D">
        <w:t>https://centerforwomensresources.org/blog/2021/02/18/on-the-death-of-political-prisoner-nonaespinosas-newborn-baby-carlen/.</w:t>
      </w:r>
    </w:p>
  </w:footnote>
  <w:footnote w:id="87">
    <w:p w14:paraId="05922FA4" w14:textId="247D3758" w:rsidR="00203C05" w:rsidRDefault="00203C05">
      <w:pPr>
        <w:pStyle w:val="FootnoteText"/>
      </w:pPr>
      <w:r>
        <w:rPr>
          <w:rStyle w:val="FootnoteReference"/>
        </w:rPr>
        <w:footnoteRef/>
      </w:r>
      <w:r>
        <w:t xml:space="preserve"> </w:t>
      </w:r>
      <w:r w:rsidRPr="006B524D">
        <w:t>https://www.rappler.com/nation/another-baby-dies-while-separated-from-imprisoned-mother-negrosoriental.</w:t>
      </w:r>
    </w:p>
  </w:footnote>
  <w:footnote w:id="88">
    <w:p w14:paraId="3ED274BA" w14:textId="39AE146B" w:rsidR="00203C05" w:rsidRDefault="00203C05">
      <w:pPr>
        <w:pStyle w:val="FootnoteText"/>
      </w:pPr>
      <w:r>
        <w:rPr>
          <w:rStyle w:val="FootnoteReference"/>
        </w:rPr>
        <w:footnoteRef/>
      </w:r>
      <w:r>
        <w:t xml:space="preserve"> </w:t>
      </w:r>
      <w:r w:rsidRPr="006B524D">
        <w:t>https://www.hrw.org/news/2020/06/04/children-have-become-collateral-damage-philippines-drug-warscarring-generation.</w:t>
      </w:r>
    </w:p>
  </w:footnote>
  <w:footnote w:id="89">
    <w:p w14:paraId="41D68948" w14:textId="5A4B505F" w:rsidR="00203C05" w:rsidRDefault="00203C05">
      <w:pPr>
        <w:pStyle w:val="FootnoteText"/>
      </w:pPr>
      <w:r>
        <w:rPr>
          <w:rStyle w:val="FootnoteReference"/>
        </w:rPr>
        <w:footnoteRef/>
      </w:r>
      <w:r>
        <w:t xml:space="preserve"> </w:t>
      </w:r>
      <w:r w:rsidRPr="006B524D">
        <w:t>See Document 40 in Annex: Testimony of Eule Rico Bonganay, INVESTIGATE PH Hearing August 5,</w:t>
      </w:r>
      <w:r>
        <w:t xml:space="preserve"> </w:t>
      </w:r>
      <w:r w:rsidRPr="006B524D">
        <w:t>2021.</w:t>
      </w:r>
    </w:p>
  </w:footnote>
  <w:footnote w:id="90">
    <w:p w14:paraId="77487788" w14:textId="5F61A689" w:rsidR="00203C05" w:rsidRDefault="00203C05">
      <w:pPr>
        <w:pStyle w:val="FootnoteText"/>
      </w:pPr>
      <w:r>
        <w:rPr>
          <w:rStyle w:val="FootnoteReference"/>
        </w:rPr>
        <w:footnoteRef/>
      </w:r>
      <w:r>
        <w:t xml:space="preserve"> </w:t>
      </w:r>
      <w:r w:rsidRPr="006B524D">
        <w:t>https://www.rappler.com/nation/philippines-human-trafficking-us-state-department-report-2021/.</w:t>
      </w:r>
    </w:p>
  </w:footnote>
  <w:footnote w:id="91">
    <w:p w14:paraId="7D1E6947" w14:textId="63844B29" w:rsidR="00EC3BEA" w:rsidRDefault="00EC3BEA">
      <w:pPr>
        <w:pStyle w:val="FootnoteText"/>
      </w:pPr>
      <w:r>
        <w:rPr>
          <w:rStyle w:val="FootnoteReference"/>
        </w:rPr>
        <w:footnoteRef/>
      </w:r>
      <w:r>
        <w:t xml:space="preserve"> </w:t>
      </w:r>
      <w:r w:rsidRPr="006B524D">
        <w:t>https://www.rappler.com/nation/online-sexual-exploitation-children-philippines-tripled-3-years.</w:t>
      </w:r>
    </w:p>
  </w:footnote>
  <w:footnote w:id="92">
    <w:p w14:paraId="33700D85" w14:textId="74299B9C" w:rsidR="00EC3BEA" w:rsidRDefault="00EC3BEA">
      <w:pPr>
        <w:pStyle w:val="FootnoteText"/>
      </w:pPr>
      <w:r>
        <w:rPr>
          <w:rStyle w:val="FootnoteReference"/>
        </w:rPr>
        <w:footnoteRef/>
      </w:r>
      <w:r>
        <w:t xml:space="preserve"> </w:t>
      </w:r>
      <w:r w:rsidRPr="006B524D">
        <w:t>https://www.rappler.com/voices/thought-leaders/analysis-why-you-should-be-alarmed-duterte-2021-budget.</w:t>
      </w:r>
    </w:p>
  </w:footnote>
  <w:footnote w:id="93">
    <w:p w14:paraId="00E37894" w14:textId="59E75F35" w:rsidR="00EC3BEA" w:rsidRDefault="00EC3BEA">
      <w:pPr>
        <w:pStyle w:val="FootnoteText"/>
      </w:pPr>
      <w:r>
        <w:rPr>
          <w:rStyle w:val="FootnoteReference"/>
        </w:rPr>
        <w:footnoteRef/>
      </w:r>
      <w:r>
        <w:t xml:space="preserve"> </w:t>
      </w:r>
      <w:r w:rsidRPr="006B524D">
        <w:t>Testimony of Professor Judy Taguiwalo, INVESTIGATE PH Hearing, August 5, 2021;</w:t>
      </w:r>
      <w:r>
        <w:t xml:space="preserve"> </w:t>
      </w:r>
      <w:r w:rsidRPr="006B524D">
        <w:t>https://www.facebook.com/NUSPhilippines/videos/400697670888832, The Philippine Education Ladder,</w:t>
      </w:r>
      <w:r>
        <w:t xml:space="preserve"> </w:t>
      </w:r>
      <w:r w:rsidRPr="006B524D">
        <w:t>Raoul Manuel, National Union of Students of the Philippines, June 1, 2020, cited at 53 minutes into the</w:t>
      </w:r>
      <w:r>
        <w:t xml:space="preserve"> </w:t>
      </w:r>
      <w:r w:rsidRPr="006B524D">
        <w:t>zoom video.</w:t>
      </w:r>
    </w:p>
  </w:footnote>
  <w:footnote w:id="94">
    <w:p w14:paraId="40EF4227" w14:textId="6E1C57EA" w:rsidR="00661DBD" w:rsidRDefault="00661DBD">
      <w:pPr>
        <w:pStyle w:val="FootnoteText"/>
      </w:pPr>
      <w:r>
        <w:rPr>
          <w:rStyle w:val="FootnoteReference"/>
        </w:rPr>
        <w:footnoteRef/>
      </w:r>
      <w:r>
        <w:t xml:space="preserve"> </w:t>
      </w:r>
      <w:r w:rsidRPr="006B524D">
        <w:t>See Document 44 in Annex: Testimony of Raymond Basilio, INVESTIGATE PH Hearing, May 25,</w:t>
      </w:r>
      <w:r>
        <w:t xml:space="preserve"> </w:t>
      </w:r>
      <w:r w:rsidRPr="006B524D">
        <w:t>2021 from INVESTIGATE PH Second Report.</w:t>
      </w:r>
    </w:p>
  </w:footnote>
  <w:footnote w:id="95">
    <w:p w14:paraId="0593B895" w14:textId="09242AC6" w:rsidR="00661DBD" w:rsidRDefault="00661DBD">
      <w:pPr>
        <w:pStyle w:val="FootnoteText"/>
      </w:pPr>
      <w:r>
        <w:rPr>
          <w:rStyle w:val="FootnoteReference"/>
        </w:rPr>
        <w:footnoteRef/>
      </w:r>
      <w:r>
        <w:t xml:space="preserve"> </w:t>
      </w:r>
      <w:r w:rsidRPr="006B524D">
        <w:t>https://www.un.org/en/about-us/universal-declaration-of-human-rights.</w:t>
      </w:r>
    </w:p>
  </w:footnote>
  <w:footnote w:id="96">
    <w:p w14:paraId="6E1A7270" w14:textId="3F2D9C2A" w:rsidR="00661DBD" w:rsidRDefault="00661DBD">
      <w:pPr>
        <w:pStyle w:val="FootnoteText"/>
      </w:pPr>
      <w:r>
        <w:rPr>
          <w:rStyle w:val="FootnoteReference"/>
        </w:rPr>
        <w:footnoteRef/>
      </w:r>
      <w:r>
        <w:t xml:space="preserve"> </w:t>
      </w:r>
      <w:r w:rsidRPr="006B524D">
        <w:t>Article III, Section 5 https://www.officialgazette.gov.ph/constitutions/1987-constitution/.</w:t>
      </w:r>
    </w:p>
  </w:footnote>
  <w:footnote w:id="97">
    <w:p w14:paraId="44328C0A" w14:textId="47D0536C" w:rsidR="00661DBD" w:rsidRDefault="00661DBD">
      <w:pPr>
        <w:pStyle w:val="FootnoteText"/>
      </w:pPr>
      <w:r>
        <w:rPr>
          <w:rStyle w:val="FootnoteReference"/>
        </w:rPr>
        <w:footnoteRef/>
      </w:r>
      <w:r>
        <w:t xml:space="preserve"> </w:t>
      </w:r>
      <w:r w:rsidRPr="006B524D">
        <w:t>See Document 45 in Annex: Testimony of Bishop Gerardo Alminaza, INVESTIGATE PH Hearing,</w:t>
      </w:r>
      <w:r>
        <w:t xml:space="preserve"> </w:t>
      </w:r>
      <w:r w:rsidRPr="006B524D">
        <w:t>August 5, 2021.</w:t>
      </w:r>
    </w:p>
  </w:footnote>
  <w:footnote w:id="98">
    <w:p w14:paraId="6A4C6F7B" w14:textId="6798C331" w:rsidR="00661DBD" w:rsidRDefault="00661DBD">
      <w:pPr>
        <w:pStyle w:val="FootnoteText"/>
      </w:pPr>
      <w:r>
        <w:rPr>
          <w:rStyle w:val="FootnoteReference"/>
        </w:rPr>
        <w:footnoteRef/>
      </w:r>
      <w:r>
        <w:t xml:space="preserve"> </w:t>
      </w:r>
      <w:r w:rsidRPr="006B524D">
        <w:t>See Document 45 in Annex: Testimony of Bishop Gerardo Alminaza, INVESTIGATE PH Hearing,</w:t>
      </w:r>
      <w:r>
        <w:t xml:space="preserve"> </w:t>
      </w:r>
      <w:r w:rsidRPr="006B524D">
        <w:t>August 5, 2021.</w:t>
      </w:r>
    </w:p>
  </w:footnote>
  <w:footnote w:id="99">
    <w:p w14:paraId="051780AF" w14:textId="4AE752AE" w:rsidR="00661DBD" w:rsidRDefault="00661DBD">
      <w:pPr>
        <w:pStyle w:val="FootnoteText"/>
      </w:pPr>
      <w:r>
        <w:rPr>
          <w:rStyle w:val="FootnoteReference"/>
        </w:rPr>
        <w:footnoteRef/>
      </w:r>
      <w:r>
        <w:t xml:space="preserve"> </w:t>
      </w:r>
      <w:hyperlink r:id="rId11" w:history="1">
        <w:r w:rsidRPr="006B524D">
          <w:rPr>
            <w:rStyle w:val="Hyperlink"/>
          </w:rPr>
          <w:t>https://www.rappler.com/newsbreak/in-depth/duterte-word-became-flesh-kill-bishops</w:t>
        </w:r>
      </w:hyperlink>
      <w:r>
        <w:t>.</w:t>
      </w:r>
    </w:p>
  </w:footnote>
  <w:footnote w:id="100">
    <w:p w14:paraId="45F11B87" w14:textId="28CD42FC" w:rsidR="00661DBD" w:rsidRDefault="00661DBD">
      <w:pPr>
        <w:pStyle w:val="FootnoteText"/>
      </w:pPr>
      <w:r>
        <w:rPr>
          <w:rStyle w:val="FootnoteReference"/>
        </w:rPr>
        <w:footnoteRef/>
      </w:r>
      <w:r>
        <w:t xml:space="preserve"> </w:t>
      </w:r>
      <w:r w:rsidRPr="006B524D">
        <w:t>https://news.abs-cbn.com/focus/11/28/17/church-workers-programs-under-fire-as-duterte-govt-stepsup-attacks-on-reds.</w:t>
      </w:r>
    </w:p>
  </w:footnote>
  <w:footnote w:id="101">
    <w:p w14:paraId="7980E3D2" w14:textId="1A38D6B9" w:rsidR="00661DBD" w:rsidRDefault="00661DBD">
      <w:pPr>
        <w:pStyle w:val="FootnoteText"/>
      </w:pPr>
      <w:r>
        <w:rPr>
          <w:rStyle w:val="FootnoteReference"/>
        </w:rPr>
        <w:footnoteRef/>
      </w:r>
      <w:r>
        <w:t xml:space="preserve"> </w:t>
      </w:r>
      <w:r w:rsidRPr="006B524D">
        <w:t>https://www.pcp.ph/blog/mission-in-peril-red-tagging-the-religious-sector-in-the-philippines.</w:t>
      </w:r>
    </w:p>
  </w:footnote>
  <w:footnote w:id="102">
    <w:p w14:paraId="76E34645" w14:textId="5C89A6B5" w:rsidR="00661DBD" w:rsidRDefault="00661DBD" w:rsidP="00661DBD">
      <w:pPr>
        <w:spacing w:after="0" w:line="240" w:lineRule="auto"/>
      </w:pPr>
      <w:r>
        <w:rPr>
          <w:rStyle w:val="FootnoteReference"/>
        </w:rPr>
        <w:footnoteRef/>
      </w:r>
      <w:r>
        <w:t xml:space="preserve"> </w:t>
      </w:r>
      <w:r w:rsidRPr="00661DBD">
        <w:rPr>
          <w:sz w:val="20"/>
          <w:szCs w:val="20"/>
        </w:rPr>
        <w:t>Testimony of Bishop Gerardo Alminaza, INVESTIGATE PH Hearing, August 5, 2021.</w:t>
      </w:r>
    </w:p>
  </w:footnote>
  <w:footnote w:id="103">
    <w:p w14:paraId="6C66B4F6" w14:textId="131D3E1D" w:rsidR="00661DBD" w:rsidRDefault="00661DBD">
      <w:pPr>
        <w:pStyle w:val="FootnoteText"/>
      </w:pPr>
      <w:r>
        <w:rPr>
          <w:rStyle w:val="FootnoteReference"/>
        </w:rPr>
        <w:footnoteRef/>
      </w:r>
      <w:r>
        <w:t xml:space="preserve"> </w:t>
      </w:r>
      <w:r w:rsidRPr="006B524D">
        <w:t>https://www.aljazeera.com/news/2020/8/19/human-rights-leader-killed-in-philippine-war-againstdissent.</w:t>
      </w:r>
    </w:p>
  </w:footnote>
  <w:footnote w:id="104">
    <w:p w14:paraId="330EF3F0" w14:textId="64951565" w:rsidR="004D3AF7" w:rsidRDefault="004D3AF7">
      <w:pPr>
        <w:pStyle w:val="FootnoteText"/>
      </w:pPr>
      <w:r>
        <w:rPr>
          <w:rStyle w:val="FootnoteReference"/>
        </w:rPr>
        <w:footnoteRef/>
      </w:r>
      <w:r>
        <w:t xml:space="preserve"> </w:t>
      </w:r>
      <w:r w:rsidRPr="006B524D">
        <w:t>https://www.bulatlat.com/2019/12/06/fiscal-urged-to-drop-perjury-charges-against-80-year-old-nun/.</w:t>
      </w:r>
    </w:p>
  </w:footnote>
  <w:footnote w:id="105">
    <w:p w14:paraId="32FFF23D" w14:textId="3C9CB15D" w:rsidR="004D3AF7" w:rsidRDefault="004D3AF7">
      <w:pPr>
        <w:pStyle w:val="FootnoteText"/>
      </w:pPr>
      <w:r>
        <w:rPr>
          <w:rStyle w:val="FootnoteReference"/>
        </w:rPr>
        <w:footnoteRef/>
      </w:r>
      <w:r>
        <w:t xml:space="preserve"> </w:t>
      </w:r>
      <w:r w:rsidRPr="006B524D">
        <w:t>https://nccphilippines.org/2020/08/06/stop-the-red-tagging-concentrate-on-the-healing/.</w:t>
      </w:r>
    </w:p>
  </w:footnote>
  <w:footnote w:id="106">
    <w:p w14:paraId="47C97AB4" w14:textId="58A34F0E" w:rsidR="004D3AF7" w:rsidRDefault="004D3AF7">
      <w:pPr>
        <w:pStyle w:val="FootnoteText"/>
      </w:pPr>
      <w:r>
        <w:rPr>
          <w:rStyle w:val="FootnoteReference"/>
        </w:rPr>
        <w:footnoteRef/>
      </w:r>
      <w:r>
        <w:t xml:space="preserve"> </w:t>
      </w:r>
      <w:r w:rsidRPr="006B524D">
        <w:t>http://davaotoday.com/main/human-rights/uccp-bishop-to-ntf-elcac-no-abuse-and-child-trafficking-atharan-shelter/</w:t>
      </w:r>
    </w:p>
  </w:footnote>
  <w:footnote w:id="107">
    <w:p w14:paraId="7EE5CB83" w14:textId="1479720B" w:rsidR="004D3AF7" w:rsidRDefault="004D3AF7">
      <w:pPr>
        <w:pStyle w:val="FootnoteText"/>
      </w:pPr>
      <w:r>
        <w:rPr>
          <w:rStyle w:val="FootnoteReference"/>
        </w:rPr>
        <w:footnoteRef/>
      </w:r>
      <w:r>
        <w:t xml:space="preserve"> </w:t>
      </w:r>
      <w:r w:rsidRPr="006B524D">
        <w:t>https://www.pna.gov.ph/articles/1138318.</w:t>
      </w:r>
    </w:p>
  </w:footnote>
  <w:footnote w:id="108">
    <w:p w14:paraId="7D023825" w14:textId="4204F754" w:rsidR="004D3AF7" w:rsidRDefault="004D3AF7">
      <w:pPr>
        <w:pStyle w:val="FootnoteText"/>
      </w:pPr>
      <w:r>
        <w:rPr>
          <w:rStyle w:val="FootnoteReference"/>
        </w:rPr>
        <w:footnoteRef/>
      </w:r>
      <w:r>
        <w:t xml:space="preserve"> </w:t>
      </w:r>
      <w:r w:rsidRPr="006B524D">
        <w:t>See Document 46 in Annex: Testimony of UCCP Bishop Hamuel Tequis, INVESTIGATE PH Hearing,</w:t>
      </w:r>
      <w:r>
        <w:t xml:space="preserve"> </w:t>
      </w:r>
      <w:r w:rsidRPr="006B524D">
        <w:t>May 28, 2021 from INVESTIGATE PH Second Report; https://www.rappler.com/nation/church-groupcondemn-freeze-order-uccp-haran-bank-accounts.</w:t>
      </w:r>
    </w:p>
  </w:footnote>
  <w:footnote w:id="109">
    <w:p w14:paraId="3B75994B" w14:textId="79327BF7" w:rsidR="004D3AF7" w:rsidRDefault="004D3AF7">
      <w:pPr>
        <w:pStyle w:val="FootnoteText"/>
      </w:pPr>
      <w:r>
        <w:rPr>
          <w:rStyle w:val="FootnoteReference"/>
        </w:rPr>
        <w:footnoteRef/>
      </w:r>
      <w:r>
        <w:t xml:space="preserve"> </w:t>
      </w:r>
      <w:r w:rsidRPr="006B524D">
        <w:t>https://www.bulatlat.com/2021/03/30/group-hits-govt-order-freezing-the-assets-of-lumad-sanctuary/.</w:t>
      </w:r>
    </w:p>
  </w:footnote>
  <w:footnote w:id="110">
    <w:p w14:paraId="293E1ABE" w14:textId="7EFD7D07" w:rsidR="004D3AF7" w:rsidRDefault="004D3AF7">
      <w:pPr>
        <w:pStyle w:val="FootnoteText"/>
      </w:pPr>
      <w:r>
        <w:rPr>
          <w:rStyle w:val="FootnoteReference"/>
        </w:rPr>
        <w:footnoteRef/>
      </w:r>
      <w:r>
        <w:t xml:space="preserve"> </w:t>
      </w:r>
      <w:r w:rsidRPr="006B524D">
        <w:t>See Document 45 in Annex: Testimony of Bishop Gerardo Alminaza, INVESTIGATE PH Hearing,</w:t>
      </w:r>
      <w:r>
        <w:t xml:space="preserve"> </w:t>
      </w:r>
      <w:r w:rsidRPr="006B524D">
        <w:t>August 5, 2021.</w:t>
      </w:r>
    </w:p>
  </w:footnote>
  <w:footnote w:id="111">
    <w:p w14:paraId="54D594CE" w14:textId="7E43525B" w:rsidR="004D3AF7" w:rsidRDefault="004D3AF7">
      <w:pPr>
        <w:pStyle w:val="FootnoteText"/>
      </w:pPr>
      <w:r>
        <w:rPr>
          <w:rStyle w:val="FootnoteReference"/>
        </w:rPr>
        <w:footnoteRef/>
      </w:r>
      <w:r>
        <w:t xml:space="preserve"> </w:t>
      </w:r>
      <w:r w:rsidRPr="006B524D">
        <w:t>See Document 46 in Annex: Testimony of UCCP Bishop Hamuel Tequis, INVESTIGATE PH Hearing,</w:t>
      </w:r>
      <w:r>
        <w:t xml:space="preserve"> </w:t>
      </w:r>
      <w:r w:rsidRPr="006B524D">
        <w:t>May 28, 2021, from INVESTIGATE PH Second Report.</w:t>
      </w:r>
    </w:p>
  </w:footnote>
  <w:footnote w:id="112">
    <w:p w14:paraId="3E3B787F" w14:textId="24372D70" w:rsidR="004D3AF7" w:rsidRDefault="004D3AF7">
      <w:pPr>
        <w:pStyle w:val="FootnoteText"/>
      </w:pPr>
      <w:r>
        <w:rPr>
          <w:rStyle w:val="FootnoteReference"/>
        </w:rPr>
        <w:footnoteRef/>
      </w:r>
      <w:r>
        <w:t xml:space="preserve"> </w:t>
      </w:r>
      <w:r w:rsidRPr="006B524D">
        <w:t>https://www.rappler.com/nation/aglipayan-bishop-antonio-ablon-duterte-destroying-church-image.</w:t>
      </w:r>
    </w:p>
  </w:footnote>
  <w:footnote w:id="113">
    <w:p w14:paraId="380F87EE" w14:textId="437F7D19" w:rsidR="004D3AF7" w:rsidRDefault="004D3AF7">
      <w:pPr>
        <w:pStyle w:val="FootnoteText"/>
      </w:pPr>
      <w:r>
        <w:rPr>
          <w:rStyle w:val="FootnoteReference"/>
        </w:rPr>
        <w:footnoteRef/>
      </w:r>
      <w:r>
        <w:t xml:space="preserve"> </w:t>
      </w:r>
      <w:r w:rsidRPr="006B524D">
        <w:t>See Document 45 in Annex: Testimony of Bishop Gerardo Alminaza, INVESTIGATE PH Hearing,</w:t>
      </w:r>
      <w:r>
        <w:t xml:space="preserve"> </w:t>
      </w:r>
      <w:r w:rsidRPr="006B524D">
        <w:t>August 5, 2021; https://newsinfo.inquirer.net/1431586; https://newsinfo.inquirer.net/930905/2-villagecouncilors-found-dead-in-oriental-mindoro.</w:t>
      </w:r>
    </w:p>
  </w:footnote>
  <w:footnote w:id="114">
    <w:p w14:paraId="08704713" w14:textId="7480D307" w:rsidR="00C638DF" w:rsidRDefault="00C638DF">
      <w:pPr>
        <w:pStyle w:val="FootnoteText"/>
      </w:pPr>
      <w:r>
        <w:rPr>
          <w:rStyle w:val="FootnoteReference"/>
        </w:rPr>
        <w:footnoteRef/>
      </w:r>
      <w:r>
        <w:t xml:space="preserve"> </w:t>
      </w:r>
      <w:r w:rsidRPr="006B524D">
        <w:t>https://www.npr.org/2020/10/23/925316298/over-120-000-people-remain-displaced-3-years-afterphilippines-marawi-battle.</w:t>
      </w:r>
    </w:p>
  </w:footnote>
  <w:footnote w:id="115">
    <w:p w14:paraId="1E85EEC3" w14:textId="58EA662B" w:rsidR="00C638DF" w:rsidRDefault="00C638DF">
      <w:pPr>
        <w:pStyle w:val="FootnoteText"/>
      </w:pPr>
      <w:r>
        <w:rPr>
          <w:rStyle w:val="FootnoteReference"/>
        </w:rPr>
        <w:footnoteRef/>
      </w:r>
      <w:r>
        <w:t xml:space="preserve"> </w:t>
      </w:r>
      <w:r w:rsidRPr="006B524D">
        <w:t>https://www.npr.org/2019/06/12/731218264/the-philippines-marawi-city-remains-wrecked-nearly-2-years-after-isis-war.</w:t>
      </w:r>
    </w:p>
  </w:footnote>
  <w:footnote w:id="116">
    <w:p w14:paraId="63D20DF5" w14:textId="75AC5EC4" w:rsidR="00C638DF" w:rsidRDefault="00C638DF">
      <w:pPr>
        <w:pStyle w:val="FootnoteText"/>
      </w:pPr>
      <w:r>
        <w:rPr>
          <w:rStyle w:val="FootnoteReference"/>
        </w:rPr>
        <w:footnoteRef/>
      </w:r>
      <w:r>
        <w:t xml:space="preserve"> </w:t>
      </w:r>
      <w:r w:rsidRPr="006B524D">
        <w:t>https://newsinfo.inquirer.net/1464791/duterte-admits-marawi-rehabilitation-still-not-complete.</w:t>
      </w:r>
    </w:p>
  </w:footnote>
  <w:footnote w:id="117">
    <w:p w14:paraId="63A6DDF0" w14:textId="59C22D1D" w:rsidR="00C638DF" w:rsidRDefault="00C638DF">
      <w:pPr>
        <w:pStyle w:val="FootnoteText"/>
      </w:pPr>
      <w:r>
        <w:rPr>
          <w:rStyle w:val="FootnoteReference"/>
        </w:rPr>
        <w:footnoteRef/>
      </w:r>
      <w:r>
        <w:t xml:space="preserve"> </w:t>
      </w:r>
      <w:r w:rsidRPr="006B524D">
        <w:t>See Document 47 in Annex: Testimony of Sultan Abdul Hamidullah T. Atar INVESTIGATE PH</w:t>
      </w:r>
      <w:r>
        <w:t xml:space="preserve"> </w:t>
      </w:r>
      <w:r w:rsidRPr="006B524D">
        <w:t>H</w:t>
      </w:r>
      <w:r>
        <w:t>earing</w:t>
      </w:r>
      <w:r w:rsidRPr="006B524D">
        <w:t xml:space="preserve"> May 20, 2021, from INVESTIGATE PH Second Report.</w:t>
      </w:r>
    </w:p>
  </w:footnote>
  <w:footnote w:id="118">
    <w:p w14:paraId="12AE1FF6" w14:textId="3CAE1E23" w:rsidR="00C638DF" w:rsidRDefault="00C638DF">
      <w:pPr>
        <w:pStyle w:val="FootnoteText"/>
      </w:pPr>
      <w:r>
        <w:rPr>
          <w:rStyle w:val="FootnoteReference"/>
        </w:rPr>
        <w:footnoteRef/>
      </w:r>
      <w:r>
        <w:t xml:space="preserve"> </w:t>
      </w:r>
      <w:r w:rsidRPr="006B524D">
        <w:t>https://www.un.org/development/desa/indigenouspeoples/wpcontent/uploads/sites/19/2018/11/UNDRIP_E_web.pdf.</w:t>
      </w:r>
    </w:p>
  </w:footnote>
  <w:footnote w:id="119">
    <w:p w14:paraId="2A5ED987" w14:textId="4CF4CF37" w:rsidR="00C638DF" w:rsidRDefault="00C638DF">
      <w:pPr>
        <w:pStyle w:val="FootnoteText"/>
      </w:pPr>
      <w:r>
        <w:rPr>
          <w:rStyle w:val="FootnoteReference"/>
        </w:rPr>
        <w:footnoteRef/>
      </w:r>
      <w:r>
        <w:t xml:space="preserve"> </w:t>
      </w:r>
      <w:r w:rsidRPr="006B524D">
        <w:t>https://www.officialgazette.gov.ph/constitutions/1987-constitution/, Article II, Section 22.</w:t>
      </w:r>
    </w:p>
  </w:footnote>
  <w:footnote w:id="120">
    <w:p w14:paraId="76874EA9" w14:textId="542ADEBC" w:rsidR="00C638DF" w:rsidRDefault="00C638DF">
      <w:pPr>
        <w:pStyle w:val="FootnoteText"/>
      </w:pPr>
      <w:r>
        <w:rPr>
          <w:rStyle w:val="FootnoteReference"/>
        </w:rPr>
        <w:footnoteRef/>
      </w:r>
      <w:r>
        <w:t xml:space="preserve"> </w:t>
      </w:r>
      <w:r w:rsidRPr="006B524D">
        <w:t>See Document 48 in Annex: Testimony of Representative Eufemia Cullamat, INVESTIGATE PH</w:t>
      </w:r>
      <w:r>
        <w:t xml:space="preserve"> </w:t>
      </w:r>
      <w:r w:rsidRPr="006B524D">
        <w:t>Hearing, August 5, 2021.</w:t>
      </w:r>
    </w:p>
  </w:footnote>
  <w:footnote w:id="121">
    <w:p w14:paraId="13B393D8" w14:textId="75964D8A" w:rsidR="00C638DF" w:rsidRDefault="00C638DF">
      <w:pPr>
        <w:pStyle w:val="FootnoteText"/>
      </w:pPr>
      <w:r>
        <w:rPr>
          <w:rStyle w:val="FootnoteReference"/>
        </w:rPr>
        <w:footnoteRef/>
      </w:r>
      <w:r>
        <w:t xml:space="preserve"> </w:t>
      </w:r>
      <w:r w:rsidRPr="006B524D">
        <w:t>https://www.unep.org/news-and-stories/story/indigenous-peoples-and-nature-they-protect.</w:t>
      </w:r>
    </w:p>
  </w:footnote>
  <w:footnote w:id="122">
    <w:p w14:paraId="137D69DF" w14:textId="0F767E19" w:rsidR="00C638DF" w:rsidRDefault="00C638DF">
      <w:pPr>
        <w:pStyle w:val="FootnoteText"/>
      </w:pPr>
      <w:r>
        <w:rPr>
          <w:rStyle w:val="FootnoteReference"/>
        </w:rPr>
        <w:footnoteRef/>
      </w:r>
      <w:r>
        <w:t xml:space="preserve"> </w:t>
      </w:r>
      <w:r w:rsidRPr="006B524D">
        <w:t>https://www.iwgia.org/en/philippines.html.</w:t>
      </w:r>
    </w:p>
  </w:footnote>
  <w:footnote w:id="123">
    <w:p w14:paraId="7EDB8690" w14:textId="2AB04DA1" w:rsidR="00C638DF" w:rsidRDefault="00C638DF">
      <w:pPr>
        <w:pStyle w:val="FootnoteText"/>
      </w:pPr>
      <w:r>
        <w:rPr>
          <w:rStyle w:val="FootnoteReference"/>
        </w:rPr>
        <w:footnoteRef/>
      </w:r>
      <w:r>
        <w:t xml:space="preserve"> </w:t>
      </w:r>
      <w:r w:rsidRPr="006B524D">
        <w:t>https://www.philstar.com/nation/2019/05/16/1918333/chico-river-irrigation-project-lacks-ncip-nodcommissioner-says.</w:t>
      </w:r>
    </w:p>
  </w:footnote>
  <w:footnote w:id="124">
    <w:p w14:paraId="40D31C56" w14:textId="28B5DD79" w:rsidR="00C638DF" w:rsidRDefault="00C638DF">
      <w:pPr>
        <w:pStyle w:val="FootnoteText"/>
      </w:pPr>
      <w:r>
        <w:rPr>
          <w:rStyle w:val="FootnoteReference"/>
        </w:rPr>
        <w:footnoteRef/>
      </w:r>
      <w:r>
        <w:t xml:space="preserve"> </w:t>
      </w:r>
      <w:r w:rsidRPr="006B524D">
        <w:t>https://news.mongabay.com/2019/11/a-philippine-tribe-that-defeated-a-dam-prepares-to-fight-itsreincarnation/.</w:t>
      </w:r>
    </w:p>
  </w:footnote>
  <w:footnote w:id="125">
    <w:p w14:paraId="4376A6CB" w14:textId="1811879A" w:rsidR="00C638DF" w:rsidRDefault="00C638DF">
      <w:pPr>
        <w:pStyle w:val="FootnoteText"/>
      </w:pPr>
      <w:r>
        <w:rPr>
          <w:rStyle w:val="FootnoteReference"/>
        </w:rPr>
        <w:footnoteRef/>
      </w:r>
      <w:r>
        <w:t xml:space="preserve"> </w:t>
      </w:r>
      <w:r w:rsidRPr="006B524D">
        <w:t>https://www.philstar.com/business/science-and-environment/2018/11/29/1872521/kaliwa-dam-willdestroy-sierra-madre-biodiversity.</w:t>
      </w:r>
    </w:p>
  </w:footnote>
  <w:footnote w:id="126">
    <w:p w14:paraId="5759320E" w14:textId="666A7BF8" w:rsidR="00C638DF" w:rsidRDefault="00C638DF">
      <w:pPr>
        <w:pStyle w:val="FootnoteText"/>
      </w:pPr>
      <w:r>
        <w:rPr>
          <w:rStyle w:val="FootnoteReference"/>
        </w:rPr>
        <w:footnoteRef/>
      </w:r>
      <w:r>
        <w:t xml:space="preserve"> </w:t>
      </w:r>
      <w:r w:rsidRPr="006B524D">
        <w:t>https://iwgia.org/images/yearbook/2020/IWGIA_The_Indigenous_World_2020.pdf.</w:t>
      </w:r>
    </w:p>
  </w:footnote>
  <w:footnote w:id="127">
    <w:p w14:paraId="5D80CCB6" w14:textId="0C8F665E" w:rsidR="00394E11" w:rsidRDefault="00394E11">
      <w:pPr>
        <w:pStyle w:val="FootnoteText"/>
      </w:pPr>
      <w:r>
        <w:rPr>
          <w:rStyle w:val="FootnoteReference"/>
        </w:rPr>
        <w:footnoteRef/>
      </w:r>
      <w:r>
        <w:t xml:space="preserve"> </w:t>
      </w:r>
      <w:r w:rsidRPr="006B524D">
        <w:t>https://newsinfo.inquirer.net/1431972/jalaur-megadam-ready-by-2024.</w:t>
      </w:r>
    </w:p>
  </w:footnote>
  <w:footnote w:id="128">
    <w:p w14:paraId="2FFFE1B8" w14:textId="0CEC67CA" w:rsidR="00394E11" w:rsidRPr="00394E11" w:rsidRDefault="00394E11" w:rsidP="00394E11">
      <w:pPr>
        <w:spacing w:after="0" w:line="240" w:lineRule="auto"/>
        <w:rPr>
          <w:sz w:val="20"/>
          <w:szCs w:val="20"/>
        </w:rPr>
      </w:pPr>
      <w:r>
        <w:rPr>
          <w:rStyle w:val="FootnoteReference"/>
        </w:rPr>
        <w:footnoteRef/>
      </w:r>
      <w:r>
        <w:t xml:space="preserve"> </w:t>
      </w:r>
      <w:r w:rsidRPr="00394E11">
        <w:rPr>
          <w:sz w:val="20"/>
          <w:szCs w:val="20"/>
        </w:rPr>
        <w:t>See Document 16 in Annex: Fact Sheet for Case No. 7 from INVESTIGATE PH Initial Report.</w:t>
      </w:r>
    </w:p>
  </w:footnote>
  <w:footnote w:id="129">
    <w:p w14:paraId="6EC5E1B4" w14:textId="6DD48482" w:rsidR="00394E11" w:rsidRDefault="00394E11">
      <w:pPr>
        <w:pStyle w:val="FootnoteText"/>
      </w:pPr>
      <w:r>
        <w:rPr>
          <w:rStyle w:val="FootnoteReference"/>
        </w:rPr>
        <w:footnoteRef/>
      </w:r>
      <w:r>
        <w:t xml:space="preserve"> </w:t>
      </w:r>
      <w:r w:rsidRPr="006B524D">
        <w:t>https://newsinfo.inquirer.net/1378106/justice-sought-for-9-slain-in-panay-raids.</w:t>
      </w:r>
    </w:p>
  </w:footnote>
  <w:footnote w:id="130">
    <w:p w14:paraId="1E6B519B" w14:textId="77777777" w:rsidR="004D5A4B" w:rsidRDefault="004D5A4B" w:rsidP="004D5A4B">
      <w:pPr>
        <w:pStyle w:val="FootnoteText"/>
      </w:pPr>
      <w:r>
        <w:rPr>
          <w:rStyle w:val="FootnoteReference"/>
        </w:rPr>
        <w:footnoteRef/>
      </w:r>
      <w:r>
        <w:t xml:space="preserve"> </w:t>
      </w:r>
      <w:r w:rsidRPr="006B524D">
        <w:t>See Document 16 in Annex: Fact Sheet for Case No. 7 from INVESTIGATE PH Initial Report; Also</w:t>
      </w:r>
      <w:r>
        <w:t xml:space="preserve"> </w:t>
      </w:r>
      <w:r w:rsidRPr="006B524D">
        <w:t>based on the testimony of Analyn Giganto during the INVESTIGATE PH Hearing, February 16, 2021.</w:t>
      </w:r>
    </w:p>
  </w:footnote>
  <w:footnote w:id="131">
    <w:p w14:paraId="3B0E120D" w14:textId="3345497B" w:rsidR="00394E11" w:rsidRDefault="00394E11">
      <w:pPr>
        <w:pStyle w:val="FootnoteText"/>
      </w:pPr>
      <w:r>
        <w:rPr>
          <w:rStyle w:val="FootnoteReference"/>
        </w:rPr>
        <w:footnoteRef/>
      </w:r>
      <w:r>
        <w:t xml:space="preserve"> </w:t>
      </w:r>
      <w:r w:rsidRPr="006B524D">
        <w:t>https://theowp.org/china-funded-hydropower-dam-in-south-pulangi-hold-duterte-administrationaccountable-for-indigenous-rights-abuses/.</w:t>
      </w:r>
    </w:p>
  </w:footnote>
  <w:footnote w:id="132">
    <w:p w14:paraId="550CF5B2" w14:textId="0A351CBB" w:rsidR="00394E11" w:rsidRDefault="00394E11">
      <w:pPr>
        <w:pStyle w:val="FootnoteText"/>
      </w:pPr>
      <w:r>
        <w:rPr>
          <w:rStyle w:val="FootnoteReference"/>
        </w:rPr>
        <w:footnoteRef/>
      </w:r>
      <w:r>
        <w:t xml:space="preserve"> </w:t>
      </w:r>
      <w:r w:rsidRPr="006B524D">
        <w:t>https://www.iwgia.org/en/philippines/3608-iw-2020-philippines.html.</w:t>
      </w:r>
    </w:p>
  </w:footnote>
  <w:footnote w:id="133">
    <w:p w14:paraId="6A9129A8" w14:textId="77777777" w:rsidR="00791B58" w:rsidRDefault="00791B58" w:rsidP="00791B58">
      <w:pPr>
        <w:pStyle w:val="FootnoteText"/>
      </w:pPr>
      <w:r>
        <w:rPr>
          <w:rStyle w:val="FootnoteReference"/>
        </w:rPr>
        <w:footnoteRef/>
      </w:r>
      <w:r>
        <w:t xml:space="preserve"> </w:t>
      </w:r>
      <w:r w:rsidRPr="006B524D">
        <w:t>https://globalnation.inquirer.net/178067/un-help-sought-in-probe-of-lumad-schools-closure.</w:t>
      </w:r>
    </w:p>
  </w:footnote>
  <w:footnote w:id="134">
    <w:p w14:paraId="2647D7FB" w14:textId="785DC233" w:rsidR="00C01F13" w:rsidRDefault="00C01F13">
      <w:pPr>
        <w:pStyle w:val="FootnoteText"/>
      </w:pPr>
      <w:r>
        <w:rPr>
          <w:rStyle w:val="FootnoteReference"/>
        </w:rPr>
        <w:footnoteRef/>
      </w:r>
      <w:r>
        <w:t xml:space="preserve"> </w:t>
      </w:r>
      <w:r w:rsidRPr="006B524D">
        <w:t>See Document 48 in Annex: Testimony of Representative Eufemia Cullamat, INVESTIGATE PH</w:t>
      </w:r>
      <w:r>
        <w:t xml:space="preserve"> </w:t>
      </w:r>
      <w:r w:rsidRPr="006B524D">
        <w:t>Hearing, August 5, 2021.</w:t>
      </w:r>
    </w:p>
  </w:footnote>
  <w:footnote w:id="135">
    <w:p w14:paraId="23FD9EF9" w14:textId="616FC15B" w:rsidR="00C01F13" w:rsidRDefault="00C01F13">
      <w:pPr>
        <w:pStyle w:val="FootnoteText"/>
      </w:pPr>
      <w:r>
        <w:rPr>
          <w:rStyle w:val="FootnoteReference"/>
        </w:rPr>
        <w:footnoteRef/>
      </w:r>
      <w:r>
        <w:t xml:space="preserve"> </w:t>
      </w:r>
      <w:r w:rsidRPr="006B524D">
        <w:t>https://lifestyle.inquirer.net/332464/lumad-bakwit-school-a-school-on-the-run/.</w:t>
      </w:r>
    </w:p>
  </w:footnote>
  <w:footnote w:id="136">
    <w:p w14:paraId="45D420F4" w14:textId="154483EC" w:rsidR="00C01F13" w:rsidRDefault="00C01F13">
      <w:pPr>
        <w:pStyle w:val="FootnoteText"/>
      </w:pPr>
      <w:r>
        <w:rPr>
          <w:rStyle w:val="FootnoteReference"/>
        </w:rPr>
        <w:footnoteRef/>
      </w:r>
      <w:r>
        <w:t xml:space="preserve"> </w:t>
      </w:r>
      <w:r w:rsidRPr="006B524D">
        <w:t>https://www.philstar.com/headlines/2021/02/15/2077906/21-taken-away-police-rescue-lumad-bakwitschool-cebu.</w:t>
      </w:r>
    </w:p>
  </w:footnote>
  <w:footnote w:id="137">
    <w:p w14:paraId="13CE6C52" w14:textId="7704409A" w:rsidR="00C01F13" w:rsidRDefault="00C01F13">
      <w:pPr>
        <w:pStyle w:val="FootnoteText"/>
      </w:pPr>
      <w:r>
        <w:rPr>
          <w:rStyle w:val="FootnoteReference"/>
        </w:rPr>
        <w:footnoteRef/>
      </w:r>
      <w:r>
        <w:t xml:space="preserve"> </w:t>
      </w:r>
      <w:r w:rsidRPr="006B524D">
        <w:t>https://www.rappler.com/nation/teachers-lumads-cebu-evacuees-school-raid-finally-released-may-14-2021.</w:t>
      </w:r>
    </w:p>
  </w:footnote>
  <w:footnote w:id="138">
    <w:p w14:paraId="7CF7BE69" w14:textId="743B49EE" w:rsidR="00C01F13" w:rsidRDefault="00C01F13">
      <w:pPr>
        <w:pStyle w:val="FootnoteText"/>
      </w:pPr>
      <w:r>
        <w:rPr>
          <w:rStyle w:val="FootnoteReference"/>
        </w:rPr>
        <w:footnoteRef/>
      </w:r>
      <w:r>
        <w:t xml:space="preserve"> </w:t>
      </w:r>
      <w:r w:rsidRPr="006B524D">
        <w:t>https://www.rappler.com/voices/thought-leaders/opinion-imminent-attack-lumad-bakwit-schools.</w:t>
      </w:r>
    </w:p>
  </w:footnote>
  <w:footnote w:id="139">
    <w:p w14:paraId="0F96C05C" w14:textId="667BD305" w:rsidR="00C01F13" w:rsidRDefault="00C01F13">
      <w:pPr>
        <w:pStyle w:val="FootnoteText"/>
      </w:pPr>
      <w:r>
        <w:rPr>
          <w:rStyle w:val="FootnoteReference"/>
        </w:rPr>
        <w:footnoteRef/>
      </w:r>
      <w:r>
        <w:t xml:space="preserve"> </w:t>
      </w:r>
      <w:r w:rsidRPr="006B524D">
        <w:t>https://www.cnnphilippines.com/news/2021/5/14/Dismissed-complaints-Cebu-Bakwit-school.html.</w:t>
      </w:r>
    </w:p>
  </w:footnote>
  <w:footnote w:id="140">
    <w:p w14:paraId="4D8AA590" w14:textId="7C461EF2" w:rsidR="00181C08" w:rsidRDefault="00181C08">
      <w:pPr>
        <w:pStyle w:val="FootnoteText"/>
      </w:pPr>
      <w:r>
        <w:rPr>
          <w:rStyle w:val="FootnoteReference"/>
        </w:rPr>
        <w:footnoteRef/>
      </w:r>
      <w:r>
        <w:t xml:space="preserve"> </w:t>
      </w:r>
      <w:r w:rsidRPr="006B524D">
        <w:t>See Document 49 in Annex: Police Tokhang list in Cordillera; see also</w:t>
      </w:r>
      <w:r>
        <w:t xml:space="preserve"> </w:t>
      </w:r>
      <w:hyperlink r:id="rId12" w:history="1">
        <w:r w:rsidRPr="006B524D">
          <w:rPr>
            <w:rStyle w:val="Hyperlink"/>
          </w:rPr>
          <w:t>https://www.facebook.com/cegpcordi/posts/3665047530288616</w:t>
        </w:r>
      </w:hyperlink>
    </w:p>
  </w:footnote>
  <w:footnote w:id="141">
    <w:p w14:paraId="28ADC2BD" w14:textId="6B653983" w:rsidR="001A59FB" w:rsidRDefault="001A59FB">
      <w:pPr>
        <w:pStyle w:val="FootnoteText"/>
      </w:pPr>
      <w:r>
        <w:rPr>
          <w:rStyle w:val="FootnoteReference"/>
        </w:rPr>
        <w:footnoteRef/>
      </w:r>
      <w:r>
        <w:t xml:space="preserve"> </w:t>
      </w:r>
      <w:r w:rsidRPr="006B524D">
        <w:t>https://www.frontlinedefenders.org/en/case/court-dismisses-charge-against-indigenous-rightsdefender-windel-bolinget;</w:t>
      </w:r>
    </w:p>
  </w:footnote>
  <w:footnote w:id="142">
    <w:p w14:paraId="12623EA3" w14:textId="77777777" w:rsidR="001A59FB" w:rsidRPr="001A59FB" w:rsidRDefault="001A59FB" w:rsidP="001A59FB">
      <w:pPr>
        <w:pStyle w:val="FootnoteText"/>
      </w:pPr>
      <w:r>
        <w:rPr>
          <w:rStyle w:val="FootnoteReference"/>
        </w:rPr>
        <w:footnoteRef/>
      </w:r>
      <w:r>
        <w:t xml:space="preserve"> </w:t>
      </w:r>
      <w:r w:rsidRPr="001A59FB">
        <w:t>See Document 48 in Annex: Testimony of Representative Eufemia Cullamat, INVESTIGATE PH</w:t>
      </w:r>
    </w:p>
    <w:p w14:paraId="2EDAE1B1" w14:textId="5E09BEE4" w:rsidR="001A59FB" w:rsidRDefault="001A59FB" w:rsidP="001A59FB">
      <w:pPr>
        <w:pStyle w:val="FootnoteText"/>
      </w:pPr>
      <w:r w:rsidRPr="001A59FB">
        <w:t>Hearing, August 5, 2021.</w:t>
      </w:r>
    </w:p>
  </w:footnote>
  <w:footnote w:id="143">
    <w:p w14:paraId="03210436" w14:textId="006FDA82" w:rsidR="001A59FB" w:rsidRDefault="001A59FB">
      <w:pPr>
        <w:pStyle w:val="FootnoteText"/>
      </w:pPr>
      <w:r>
        <w:rPr>
          <w:rStyle w:val="FootnoteReference"/>
        </w:rPr>
        <w:footnoteRef/>
      </w:r>
      <w:r>
        <w:t xml:space="preserve"> </w:t>
      </w:r>
      <w:r w:rsidRPr="001A59FB">
        <w:t>https://www.cpaphils.org/article19.html.</w:t>
      </w:r>
    </w:p>
  </w:footnote>
  <w:footnote w:id="144">
    <w:p w14:paraId="730F0B96" w14:textId="77777777" w:rsidR="001A59FB" w:rsidRPr="001A59FB" w:rsidRDefault="001A59FB" w:rsidP="001A59FB">
      <w:pPr>
        <w:pStyle w:val="FootnoteText"/>
      </w:pPr>
      <w:r>
        <w:rPr>
          <w:rStyle w:val="FootnoteReference"/>
        </w:rPr>
        <w:footnoteRef/>
      </w:r>
      <w:r>
        <w:t xml:space="preserve"> </w:t>
      </w:r>
      <w:r w:rsidRPr="001A59FB">
        <w:t>Protocol On Prohibitions Or Restrictions On The Use Of Incendiary Weapons, Article 2,</w:t>
      </w:r>
    </w:p>
    <w:p w14:paraId="09164F59" w14:textId="233C81B7" w:rsidR="001A59FB" w:rsidRDefault="001A59FB" w:rsidP="001A59FB">
      <w:pPr>
        <w:pStyle w:val="FootnoteText"/>
      </w:pPr>
      <w:r w:rsidRPr="001A59FB">
        <w:t>https://www.icrc.org/en/doc/assets/files/other/icrc_002_0811.pdf, p. 45.</w:t>
      </w:r>
    </w:p>
  </w:footnote>
  <w:footnote w:id="145">
    <w:p w14:paraId="0DFA61F1" w14:textId="77777777" w:rsidR="001A59FB" w:rsidRPr="001A59FB" w:rsidRDefault="001A59FB" w:rsidP="001A59FB">
      <w:pPr>
        <w:pStyle w:val="FootnoteText"/>
      </w:pPr>
      <w:r>
        <w:rPr>
          <w:rStyle w:val="FootnoteReference"/>
        </w:rPr>
        <w:footnoteRef/>
      </w:r>
      <w:r>
        <w:t xml:space="preserve"> </w:t>
      </w:r>
      <w:r w:rsidRPr="001A59FB">
        <w:t>https://nordis.net/2017/04/16/topic/rights-and-welfare/barangay-captain-stands-firm-that-afp-bombingcaused-</w:t>
      </w:r>
    </w:p>
    <w:p w14:paraId="756BEF09" w14:textId="598C12F8" w:rsidR="001A59FB" w:rsidRDefault="001A59FB" w:rsidP="001A59FB">
      <w:pPr>
        <w:pStyle w:val="FootnoteText"/>
      </w:pPr>
      <w:r w:rsidRPr="001A59FB">
        <w:t>forest-fire-in-abra-town/.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26843"/>
    <w:multiLevelType w:val="hybridMultilevel"/>
    <w:tmpl w:val="250CB2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8907176"/>
    <w:multiLevelType w:val="hybridMultilevel"/>
    <w:tmpl w:val="1FB6E250"/>
    <w:lvl w:ilvl="0" w:tplc="4D483FBC">
      <w:start w:val="1"/>
      <w:numFmt w:val="decimal"/>
      <w:lvlText w:val="%1"/>
      <w:lvlJc w:val="left"/>
      <w:pPr>
        <w:ind w:left="720" w:hanging="360"/>
      </w:pPr>
      <w:rPr>
        <w:rFonts w:ascii="Aptos" w:hAnsi="Aptos"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5BD11E62"/>
    <w:multiLevelType w:val="hybridMultilevel"/>
    <w:tmpl w:val="D50A73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853949782">
    <w:abstractNumId w:val="0"/>
  </w:num>
  <w:num w:numId="2" w16cid:durableId="1268466471">
    <w:abstractNumId w:val="2"/>
  </w:num>
  <w:num w:numId="3" w16cid:durableId="927734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24D"/>
    <w:rsid w:val="00064B72"/>
    <w:rsid w:val="00094F13"/>
    <w:rsid w:val="00094F90"/>
    <w:rsid w:val="000A1077"/>
    <w:rsid w:val="000D032C"/>
    <w:rsid w:val="000D4401"/>
    <w:rsid w:val="000E5454"/>
    <w:rsid w:val="00181C08"/>
    <w:rsid w:val="001A59FB"/>
    <w:rsid w:val="001B402E"/>
    <w:rsid w:val="001F0BED"/>
    <w:rsid w:val="001F7F26"/>
    <w:rsid w:val="00203C05"/>
    <w:rsid w:val="00250769"/>
    <w:rsid w:val="00266B29"/>
    <w:rsid w:val="002963D4"/>
    <w:rsid w:val="002C4F1B"/>
    <w:rsid w:val="002D1B19"/>
    <w:rsid w:val="002E26B2"/>
    <w:rsid w:val="00360C66"/>
    <w:rsid w:val="00380773"/>
    <w:rsid w:val="00383D40"/>
    <w:rsid w:val="00394E11"/>
    <w:rsid w:val="003B0184"/>
    <w:rsid w:val="003B50A5"/>
    <w:rsid w:val="003C4D6F"/>
    <w:rsid w:val="003E67BF"/>
    <w:rsid w:val="00423255"/>
    <w:rsid w:val="004307CA"/>
    <w:rsid w:val="00440A3B"/>
    <w:rsid w:val="004602FF"/>
    <w:rsid w:val="00487618"/>
    <w:rsid w:val="00494F52"/>
    <w:rsid w:val="00495FDC"/>
    <w:rsid w:val="004D3AF7"/>
    <w:rsid w:val="004D5A4B"/>
    <w:rsid w:val="00502385"/>
    <w:rsid w:val="00545FFE"/>
    <w:rsid w:val="005505BA"/>
    <w:rsid w:val="00556CD8"/>
    <w:rsid w:val="0057672D"/>
    <w:rsid w:val="00577DB4"/>
    <w:rsid w:val="005C3BC9"/>
    <w:rsid w:val="005C4A9F"/>
    <w:rsid w:val="00647065"/>
    <w:rsid w:val="00653424"/>
    <w:rsid w:val="0065630E"/>
    <w:rsid w:val="00661DBD"/>
    <w:rsid w:val="006B1A5B"/>
    <w:rsid w:val="006B524D"/>
    <w:rsid w:val="006B57BE"/>
    <w:rsid w:val="006B7E10"/>
    <w:rsid w:val="006C1397"/>
    <w:rsid w:val="00703862"/>
    <w:rsid w:val="00720454"/>
    <w:rsid w:val="007324C2"/>
    <w:rsid w:val="00756C64"/>
    <w:rsid w:val="00762B62"/>
    <w:rsid w:val="0077035E"/>
    <w:rsid w:val="00774696"/>
    <w:rsid w:val="00791B58"/>
    <w:rsid w:val="007A39B4"/>
    <w:rsid w:val="00850572"/>
    <w:rsid w:val="008645BC"/>
    <w:rsid w:val="00881EB4"/>
    <w:rsid w:val="008B0FC6"/>
    <w:rsid w:val="008B7314"/>
    <w:rsid w:val="008C334E"/>
    <w:rsid w:val="008C3868"/>
    <w:rsid w:val="008F0DC3"/>
    <w:rsid w:val="008F3AF0"/>
    <w:rsid w:val="008F7498"/>
    <w:rsid w:val="00902A67"/>
    <w:rsid w:val="0094387A"/>
    <w:rsid w:val="00962F8C"/>
    <w:rsid w:val="0097487B"/>
    <w:rsid w:val="009946A8"/>
    <w:rsid w:val="009A6C85"/>
    <w:rsid w:val="009A6E56"/>
    <w:rsid w:val="009B161E"/>
    <w:rsid w:val="009E617E"/>
    <w:rsid w:val="009F4217"/>
    <w:rsid w:val="00A3792E"/>
    <w:rsid w:val="00A40D0E"/>
    <w:rsid w:val="00A6268D"/>
    <w:rsid w:val="00AF4918"/>
    <w:rsid w:val="00B042BB"/>
    <w:rsid w:val="00B050B3"/>
    <w:rsid w:val="00B5365F"/>
    <w:rsid w:val="00B56DDC"/>
    <w:rsid w:val="00B75191"/>
    <w:rsid w:val="00B813F3"/>
    <w:rsid w:val="00BA76DF"/>
    <w:rsid w:val="00BD5AA9"/>
    <w:rsid w:val="00BE6D36"/>
    <w:rsid w:val="00C01F13"/>
    <w:rsid w:val="00C07869"/>
    <w:rsid w:val="00C36634"/>
    <w:rsid w:val="00C4654A"/>
    <w:rsid w:val="00C53993"/>
    <w:rsid w:val="00C60DA7"/>
    <w:rsid w:val="00C638DF"/>
    <w:rsid w:val="00C763EB"/>
    <w:rsid w:val="00CB28FA"/>
    <w:rsid w:val="00CC3D6D"/>
    <w:rsid w:val="00CE5750"/>
    <w:rsid w:val="00D021FB"/>
    <w:rsid w:val="00D3772B"/>
    <w:rsid w:val="00D4057E"/>
    <w:rsid w:val="00D63ED8"/>
    <w:rsid w:val="00D666A1"/>
    <w:rsid w:val="00D770BE"/>
    <w:rsid w:val="00DA6213"/>
    <w:rsid w:val="00DC13B2"/>
    <w:rsid w:val="00DD20D3"/>
    <w:rsid w:val="00DD5370"/>
    <w:rsid w:val="00E24F4F"/>
    <w:rsid w:val="00EA5FCB"/>
    <w:rsid w:val="00EC3BEA"/>
    <w:rsid w:val="00EC414D"/>
    <w:rsid w:val="00EF1260"/>
    <w:rsid w:val="00F15A03"/>
    <w:rsid w:val="00F25537"/>
    <w:rsid w:val="00F60D1A"/>
    <w:rsid w:val="00F70960"/>
    <w:rsid w:val="00FC551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15074"/>
  <w15:chartTrackingRefBased/>
  <w15:docId w15:val="{162EA91A-9CD7-42B8-8BC7-0F30CC0AF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52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5FDC"/>
    <w:pPr>
      <w:keepNext/>
      <w:keepLines/>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AF4918"/>
    <w:pPr>
      <w:keepNext/>
      <w:keepLines/>
      <w:outlineLvl w:val="2"/>
    </w:pPr>
    <w:rPr>
      <w:rFonts w:eastAsiaTheme="majorEastAsia" w:cstheme="majorBidi"/>
      <w:b/>
      <w:sz w:val="28"/>
      <w:szCs w:val="28"/>
    </w:rPr>
  </w:style>
  <w:style w:type="paragraph" w:styleId="Heading4">
    <w:name w:val="heading 4"/>
    <w:basedOn w:val="Normal"/>
    <w:next w:val="Normal"/>
    <w:link w:val="Heading4Char"/>
    <w:uiPriority w:val="9"/>
    <w:unhideWhenUsed/>
    <w:qFormat/>
    <w:rsid w:val="00AF4918"/>
    <w:pPr>
      <w:keepNext/>
      <w:keepLines/>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6B52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2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2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2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2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2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5FD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AF4918"/>
    <w:rPr>
      <w:rFonts w:eastAsiaTheme="majorEastAsia" w:cstheme="majorBidi"/>
      <w:b/>
      <w:sz w:val="28"/>
      <w:szCs w:val="28"/>
    </w:rPr>
  </w:style>
  <w:style w:type="character" w:customStyle="1" w:styleId="Heading4Char">
    <w:name w:val="Heading 4 Char"/>
    <w:basedOn w:val="DefaultParagraphFont"/>
    <w:link w:val="Heading4"/>
    <w:uiPriority w:val="9"/>
    <w:rsid w:val="00AF4918"/>
    <w:rPr>
      <w:rFonts w:eastAsiaTheme="majorEastAsia" w:cstheme="majorBidi"/>
      <w:b/>
      <w:i/>
      <w:iCs/>
    </w:rPr>
  </w:style>
  <w:style w:type="character" w:customStyle="1" w:styleId="Heading5Char">
    <w:name w:val="Heading 5 Char"/>
    <w:basedOn w:val="DefaultParagraphFont"/>
    <w:link w:val="Heading5"/>
    <w:uiPriority w:val="9"/>
    <w:semiHidden/>
    <w:rsid w:val="006B52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2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2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2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24D"/>
    <w:rPr>
      <w:rFonts w:eastAsiaTheme="majorEastAsia" w:cstheme="majorBidi"/>
      <w:color w:val="272727" w:themeColor="text1" w:themeTint="D8"/>
    </w:rPr>
  </w:style>
  <w:style w:type="paragraph" w:styleId="Title">
    <w:name w:val="Title"/>
    <w:basedOn w:val="Normal"/>
    <w:next w:val="Normal"/>
    <w:link w:val="TitleChar"/>
    <w:uiPriority w:val="10"/>
    <w:qFormat/>
    <w:rsid w:val="006B52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2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2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2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24D"/>
    <w:pPr>
      <w:spacing w:before="160"/>
      <w:jc w:val="center"/>
    </w:pPr>
    <w:rPr>
      <w:i/>
      <w:iCs/>
      <w:color w:val="404040" w:themeColor="text1" w:themeTint="BF"/>
    </w:rPr>
  </w:style>
  <w:style w:type="character" w:customStyle="1" w:styleId="QuoteChar">
    <w:name w:val="Quote Char"/>
    <w:basedOn w:val="DefaultParagraphFont"/>
    <w:link w:val="Quote"/>
    <w:uiPriority w:val="29"/>
    <w:rsid w:val="006B524D"/>
    <w:rPr>
      <w:i/>
      <w:iCs/>
      <w:color w:val="404040" w:themeColor="text1" w:themeTint="BF"/>
    </w:rPr>
  </w:style>
  <w:style w:type="paragraph" w:styleId="ListParagraph">
    <w:name w:val="List Paragraph"/>
    <w:basedOn w:val="Normal"/>
    <w:uiPriority w:val="34"/>
    <w:qFormat/>
    <w:rsid w:val="006B524D"/>
    <w:pPr>
      <w:ind w:left="720"/>
      <w:contextualSpacing/>
    </w:pPr>
  </w:style>
  <w:style w:type="character" w:styleId="IntenseEmphasis">
    <w:name w:val="Intense Emphasis"/>
    <w:basedOn w:val="DefaultParagraphFont"/>
    <w:uiPriority w:val="21"/>
    <w:qFormat/>
    <w:rsid w:val="006B524D"/>
    <w:rPr>
      <w:i/>
      <w:iCs/>
      <w:color w:val="0F4761" w:themeColor="accent1" w:themeShade="BF"/>
    </w:rPr>
  </w:style>
  <w:style w:type="paragraph" w:styleId="IntenseQuote">
    <w:name w:val="Intense Quote"/>
    <w:basedOn w:val="Normal"/>
    <w:next w:val="Normal"/>
    <w:link w:val="IntenseQuoteChar"/>
    <w:uiPriority w:val="30"/>
    <w:qFormat/>
    <w:rsid w:val="006B52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24D"/>
    <w:rPr>
      <w:i/>
      <w:iCs/>
      <w:color w:val="0F4761" w:themeColor="accent1" w:themeShade="BF"/>
    </w:rPr>
  </w:style>
  <w:style w:type="character" w:styleId="IntenseReference">
    <w:name w:val="Intense Reference"/>
    <w:basedOn w:val="DefaultParagraphFont"/>
    <w:uiPriority w:val="32"/>
    <w:qFormat/>
    <w:rsid w:val="006B524D"/>
    <w:rPr>
      <w:b/>
      <w:bCs/>
      <w:smallCaps/>
      <w:color w:val="0F4761" w:themeColor="accent1" w:themeShade="BF"/>
      <w:spacing w:val="5"/>
    </w:rPr>
  </w:style>
  <w:style w:type="character" w:styleId="Hyperlink">
    <w:name w:val="Hyperlink"/>
    <w:basedOn w:val="DefaultParagraphFont"/>
    <w:uiPriority w:val="99"/>
    <w:unhideWhenUsed/>
    <w:rsid w:val="006B524D"/>
    <w:rPr>
      <w:color w:val="467886" w:themeColor="hyperlink"/>
      <w:u w:val="single"/>
    </w:rPr>
  </w:style>
  <w:style w:type="character" w:styleId="UnresolvedMention">
    <w:name w:val="Unresolved Mention"/>
    <w:basedOn w:val="DefaultParagraphFont"/>
    <w:uiPriority w:val="99"/>
    <w:semiHidden/>
    <w:unhideWhenUsed/>
    <w:rsid w:val="006B524D"/>
    <w:rPr>
      <w:color w:val="605E5C"/>
      <w:shd w:val="clear" w:color="auto" w:fill="E1DFDD"/>
    </w:rPr>
  </w:style>
  <w:style w:type="paragraph" w:styleId="FootnoteText">
    <w:name w:val="footnote text"/>
    <w:basedOn w:val="Normal"/>
    <w:link w:val="FootnoteTextChar"/>
    <w:uiPriority w:val="99"/>
    <w:semiHidden/>
    <w:unhideWhenUsed/>
    <w:rsid w:val="00D405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057E"/>
    <w:rPr>
      <w:sz w:val="20"/>
      <w:szCs w:val="20"/>
    </w:rPr>
  </w:style>
  <w:style w:type="character" w:styleId="FootnoteReference">
    <w:name w:val="footnote reference"/>
    <w:basedOn w:val="DefaultParagraphFont"/>
    <w:uiPriority w:val="99"/>
    <w:semiHidden/>
    <w:unhideWhenUsed/>
    <w:rsid w:val="00D4057E"/>
    <w:rPr>
      <w:vertAlign w:val="superscript"/>
    </w:rPr>
  </w:style>
  <w:style w:type="paragraph" w:styleId="BodyText">
    <w:name w:val="Body Text"/>
    <w:basedOn w:val="Normal"/>
    <w:link w:val="BodyTextChar"/>
    <w:rsid w:val="005505BA"/>
    <w:pPr>
      <w:widowControl w:val="0"/>
      <w:suppressAutoHyphens/>
      <w:spacing w:after="120" w:line="240" w:lineRule="auto"/>
    </w:pPr>
    <w:rPr>
      <w:rFonts w:ascii="Times New Roman" w:eastAsia="SimSun" w:hAnsi="Times New Roman" w:cs="Mangal"/>
      <w:kern w:val="1"/>
      <w:sz w:val="24"/>
      <w:szCs w:val="24"/>
      <w:lang w:val="nl-NL" w:eastAsia="hi-IN" w:bidi="hi-IN"/>
      <w14:ligatures w14:val="none"/>
    </w:rPr>
  </w:style>
  <w:style w:type="character" w:customStyle="1" w:styleId="BodyTextChar">
    <w:name w:val="Body Text Char"/>
    <w:basedOn w:val="DefaultParagraphFont"/>
    <w:link w:val="BodyText"/>
    <w:rsid w:val="005505BA"/>
    <w:rPr>
      <w:rFonts w:ascii="Times New Roman" w:eastAsia="SimSun" w:hAnsi="Times New Roman" w:cs="Mangal"/>
      <w:kern w:val="1"/>
      <w:sz w:val="24"/>
      <w:szCs w:val="24"/>
      <w:lang w:val="nl-NL" w:eastAsia="hi-IN" w:bidi="hi-IN"/>
      <w14:ligatures w14:val="none"/>
    </w:rPr>
  </w:style>
  <w:style w:type="character" w:styleId="FollowedHyperlink">
    <w:name w:val="FollowedHyperlink"/>
    <w:basedOn w:val="DefaultParagraphFont"/>
    <w:uiPriority w:val="99"/>
    <w:semiHidden/>
    <w:unhideWhenUsed/>
    <w:rsid w:val="004307CA"/>
    <w:rPr>
      <w:color w:val="96607D" w:themeColor="followedHyperlink"/>
      <w:u w:val="single"/>
    </w:rPr>
  </w:style>
  <w:style w:type="paragraph" w:styleId="Header">
    <w:name w:val="header"/>
    <w:basedOn w:val="Normal"/>
    <w:link w:val="HeaderChar"/>
    <w:uiPriority w:val="99"/>
    <w:unhideWhenUsed/>
    <w:rsid w:val="00494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F52"/>
  </w:style>
  <w:style w:type="paragraph" w:styleId="Footer">
    <w:name w:val="footer"/>
    <w:basedOn w:val="Normal"/>
    <w:link w:val="FooterChar"/>
    <w:uiPriority w:val="99"/>
    <w:unhideWhenUsed/>
    <w:rsid w:val="00494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F52"/>
  </w:style>
  <w:style w:type="paragraph" w:styleId="Revision">
    <w:name w:val="Revision"/>
    <w:hidden/>
    <w:uiPriority w:val="99"/>
    <w:semiHidden/>
    <w:rsid w:val="000D03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ecretariat@ichrp.ne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rappler.com/nation/red-october-ouster-plot-vs-duterte-yearend-2018" TargetMode="External"/><Relationship Id="rId3" Type="http://schemas.openxmlformats.org/officeDocument/2006/relationships/hyperlink" Target="https://www.ohchr.org/en/professionalinterest/pages/cescr.aspx" TargetMode="External"/><Relationship Id="rId7" Type="http://schemas.openxmlformats.org/officeDocument/2006/relationships/hyperlink" Target="https://nwpc.dole.gov.ph/barmm/" TargetMode="External"/><Relationship Id="rId12" Type="http://schemas.openxmlformats.org/officeDocument/2006/relationships/hyperlink" Target="https://www.facebook.com/cegpcordi/posts/3665047530288616" TargetMode="External"/><Relationship Id="rId2" Type="http://schemas.openxmlformats.org/officeDocument/2006/relationships/hyperlink" Target="https://www.ohchr.org/en/professionalinterest/pages/cescr.aspx" TargetMode="External"/><Relationship Id="rId1" Type="http://schemas.openxmlformats.org/officeDocument/2006/relationships/hyperlink" Target="https://ichrp.net/iph/" TargetMode="External"/><Relationship Id="rId6" Type="http://schemas.openxmlformats.org/officeDocument/2006/relationships/hyperlink" Target="https://www.ibon.org/flw-ncr-2412/" TargetMode="External"/><Relationship Id="rId11" Type="http://schemas.openxmlformats.org/officeDocument/2006/relationships/hyperlink" Target="https://www.rappler.com/newsbreak/in-depth/duterte-word-became-flesh-kill-bishops" TargetMode="External"/><Relationship Id="rId5" Type="http://schemas.openxmlformats.org/officeDocument/2006/relationships/hyperlink" Target="https://nwpc.dole.gov.ph/barmm/" TargetMode="External"/><Relationship Id="rId10" Type="http://schemas.openxmlformats.org/officeDocument/2006/relationships/hyperlink" Target="https://www.rappler.com/nation/community-pantries-face-red-tagging-april-2021" TargetMode="External"/><Relationship Id="rId4" Type="http://schemas.openxmlformats.org/officeDocument/2006/relationships/hyperlink" Target="https://nwpc.dole.gov.ph/ncr/" TargetMode="External"/><Relationship Id="rId9" Type="http://schemas.openxmlformats.org/officeDocument/2006/relationships/hyperlink" Target="https://www.karapatan.org/urgent+appeal+for+action+for+victims+in+the+bloody+sunday+incidents+and+attacks+against+southern+tagalog+activ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2B353-CBAE-47CB-A1C0-B149ADA88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17</Pages>
  <Words>6081</Words>
  <Characters>34665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Murphy</dc:creator>
  <cp:keywords/>
  <dc:description/>
  <cp:lastModifiedBy>Peter Murphy</cp:lastModifiedBy>
  <cp:revision>3</cp:revision>
  <cp:lastPrinted>2025-01-15T00:42:00Z</cp:lastPrinted>
  <dcterms:created xsi:type="dcterms:W3CDTF">2025-01-15T00:42:00Z</dcterms:created>
  <dcterms:modified xsi:type="dcterms:W3CDTF">2025-01-15T00:43:00Z</dcterms:modified>
</cp:coreProperties>
</file>