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6579D" w14:textId="562E69D7" w:rsidR="00A71827" w:rsidRDefault="00A71827" w:rsidP="00E27899">
      <w:pPr>
        <w:spacing w:line="276" w:lineRule="auto"/>
        <w:jc w:val="lowKashida"/>
        <w:rPr>
          <w:rFonts w:asciiTheme="majorBidi" w:hAnsiTheme="majorBidi" w:cstheme="majorBidi"/>
          <w:b/>
          <w:bCs/>
          <w:lang w:val="en-GB"/>
        </w:rPr>
      </w:pPr>
      <w:r>
        <w:rPr>
          <w:rFonts w:asciiTheme="majorBidi" w:hAnsiTheme="majorBidi" w:cstheme="majorBidi"/>
          <w:b/>
          <w:bCs/>
          <w:noProof/>
          <w:lang w:val="en-GB" w:eastAsia="en-GB"/>
        </w:rPr>
        <w:drawing>
          <wp:anchor distT="0" distB="0" distL="114300" distR="114300" simplePos="0" relativeHeight="251659264" behindDoc="0" locked="0" layoutInCell="1" allowOverlap="1" wp14:anchorId="52C89FF5" wp14:editId="005F5943">
            <wp:simplePos x="0" y="0"/>
            <wp:positionH relativeFrom="margin">
              <wp:align>right</wp:align>
            </wp:positionH>
            <wp:positionV relativeFrom="paragraph">
              <wp:posOffset>0</wp:posOffset>
            </wp:positionV>
            <wp:extent cx="1675765" cy="1141730"/>
            <wp:effectExtent l="0" t="0" r="635" b="1270"/>
            <wp:wrapTight wrapText="bothSides">
              <wp:wrapPolygon edited="0">
                <wp:start x="0" y="0"/>
                <wp:lineTo x="0" y="21264"/>
                <wp:lineTo x="21363" y="21264"/>
                <wp:lineTo x="21363" y="0"/>
                <wp:lineTo x="0" y="0"/>
              </wp:wrapPolygon>
            </wp:wrapTight>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JO Logo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5765" cy="1141730"/>
                    </a:xfrm>
                    <a:prstGeom prst="rect">
                      <a:avLst/>
                    </a:prstGeom>
                  </pic:spPr>
                </pic:pic>
              </a:graphicData>
            </a:graphic>
            <wp14:sizeRelH relativeFrom="margin">
              <wp14:pctWidth>0</wp14:pctWidth>
            </wp14:sizeRelH>
            <wp14:sizeRelV relativeFrom="margin">
              <wp14:pctHeight>0</wp14:pctHeight>
            </wp14:sizeRelV>
          </wp:anchor>
        </w:drawing>
      </w:r>
    </w:p>
    <w:p w14:paraId="51FA7B57" w14:textId="77777777" w:rsidR="00A71827" w:rsidRDefault="00A71827" w:rsidP="00E27899">
      <w:pPr>
        <w:spacing w:line="276" w:lineRule="auto"/>
        <w:jc w:val="lowKashida"/>
        <w:rPr>
          <w:rFonts w:asciiTheme="majorBidi" w:hAnsiTheme="majorBidi" w:cstheme="majorBidi"/>
          <w:b/>
          <w:bCs/>
          <w:lang w:val="en-GB"/>
        </w:rPr>
      </w:pPr>
    </w:p>
    <w:p w14:paraId="5DD8ACBE" w14:textId="77777777" w:rsidR="00A71827" w:rsidRDefault="00A71827" w:rsidP="00E27899">
      <w:pPr>
        <w:spacing w:line="276" w:lineRule="auto"/>
        <w:jc w:val="lowKashida"/>
        <w:rPr>
          <w:rFonts w:asciiTheme="majorBidi" w:hAnsiTheme="majorBidi" w:cstheme="majorBidi"/>
          <w:b/>
          <w:bCs/>
          <w:lang w:val="en-GB"/>
        </w:rPr>
      </w:pPr>
    </w:p>
    <w:p w14:paraId="1A1530CF" w14:textId="72D96D71" w:rsidR="00A71827" w:rsidRDefault="00A71827" w:rsidP="00E27899">
      <w:pPr>
        <w:spacing w:line="276" w:lineRule="auto"/>
        <w:jc w:val="lowKashida"/>
        <w:rPr>
          <w:rFonts w:asciiTheme="majorBidi" w:hAnsiTheme="majorBidi" w:cstheme="majorBidi"/>
          <w:b/>
          <w:bCs/>
          <w:lang w:val="en-GB"/>
        </w:rPr>
      </w:pPr>
    </w:p>
    <w:p w14:paraId="1A488AE1" w14:textId="6C0492E8" w:rsidR="005471B9" w:rsidRPr="009D087F" w:rsidRDefault="005471B9" w:rsidP="009D087F">
      <w:pPr>
        <w:spacing w:after="0" w:line="240" w:lineRule="auto"/>
        <w:jc w:val="lowKashida"/>
        <w:rPr>
          <w:rFonts w:asciiTheme="majorBidi" w:hAnsiTheme="majorBidi" w:cstheme="majorBidi"/>
          <w:b/>
          <w:bCs/>
          <w:sz w:val="24"/>
          <w:szCs w:val="24"/>
          <w:lang w:val="en-GB"/>
        </w:rPr>
      </w:pPr>
    </w:p>
    <w:p w14:paraId="49059A2E" w14:textId="4B823084" w:rsidR="00C16981" w:rsidRDefault="009D087F" w:rsidP="009D087F">
      <w:pPr>
        <w:spacing w:after="0" w:line="240" w:lineRule="auto"/>
        <w:ind w:left="720"/>
        <w:jc w:val="center"/>
        <w:rPr>
          <w:rFonts w:asciiTheme="majorBidi" w:hAnsiTheme="majorBidi" w:cstheme="majorBidi"/>
          <w:b/>
          <w:bCs/>
          <w:color w:val="4472C4" w:themeColor="accent1"/>
          <w:sz w:val="24"/>
          <w:szCs w:val="24"/>
          <w:lang w:val="en-GB"/>
        </w:rPr>
      </w:pPr>
      <w:r w:rsidRPr="009D087F">
        <w:rPr>
          <w:rFonts w:asciiTheme="majorBidi" w:hAnsiTheme="majorBidi" w:cstheme="majorBidi"/>
          <w:b/>
          <w:bCs/>
          <w:color w:val="4472C4" w:themeColor="accent1"/>
          <w:sz w:val="24"/>
          <w:szCs w:val="24"/>
          <w:lang w:val="en-GB"/>
        </w:rPr>
        <w:t xml:space="preserve">Information for the </w:t>
      </w:r>
      <w:r w:rsidR="003B49CF">
        <w:rPr>
          <w:rFonts w:asciiTheme="majorBidi" w:hAnsiTheme="majorBidi" w:cstheme="majorBidi"/>
          <w:b/>
          <w:bCs/>
          <w:color w:val="4472C4" w:themeColor="accent1"/>
          <w:sz w:val="24"/>
          <w:szCs w:val="24"/>
          <w:lang w:val="en-GB"/>
        </w:rPr>
        <w:t>CEDAW Committee</w:t>
      </w:r>
      <w:r>
        <w:rPr>
          <w:rFonts w:asciiTheme="majorBidi" w:hAnsiTheme="majorBidi" w:cstheme="majorBidi"/>
          <w:b/>
          <w:bCs/>
          <w:color w:val="4472C4" w:themeColor="accent1"/>
          <w:sz w:val="24"/>
          <w:szCs w:val="24"/>
          <w:lang w:val="en-GB"/>
        </w:rPr>
        <w:t xml:space="preserve"> </w:t>
      </w:r>
      <w:r w:rsidRPr="009D087F">
        <w:rPr>
          <w:rFonts w:asciiTheme="majorBidi" w:hAnsiTheme="majorBidi" w:cstheme="majorBidi"/>
          <w:b/>
          <w:bCs/>
          <w:color w:val="4472C4" w:themeColor="accent1"/>
          <w:sz w:val="24"/>
          <w:szCs w:val="24"/>
          <w:lang w:val="en-GB"/>
        </w:rPr>
        <w:t xml:space="preserve">75th </w:t>
      </w:r>
      <w:r>
        <w:rPr>
          <w:rFonts w:asciiTheme="majorBidi" w:hAnsiTheme="majorBidi" w:cstheme="majorBidi"/>
          <w:b/>
          <w:bCs/>
          <w:color w:val="4472C4" w:themeColor="accent1"/>
          <w:sz w:val="24"/>
          <w:szCs w:val="24"/>
          <w:lang w:val="en-GB"/>
        </w:rPr>
        <w:t>S</w:t>
      </w:r>
      <w:r w:rsidR="003B49CF">
        <w:rPr>
          <w:rFonts w:asciiTheme="majorBidi" w:hAnsiTheme="majorBidi" w:cstheme="majorBidi"/>
          <w:b/>
          <w:bCs/>
          <w:color w:val="4472C4" w:themeColor="accent1"/>
          <w:sz w:val="24"/>
          <w:szCs w:val="24"/>
          <w:lang w:val="en-GB"/>
        </w:rPr>
        <w:t>ession</w:t>
      </w:r>
    </w:p>
    <w:p w14:paraId="5C8C09C6" w14:textId="6E2383CE" w:rsidR="00C16981" w:rsidRDefault="00C16981" w:rsidP="009D087F">
      <w:pPr>
        <w:spacing w:after="0" w:line="240" w:lineRule="auto"/>
        <w:ind w:left="720"/>
        <w:jc w:val="center"/>
        <w:rPr>
          <w:rFonts w:asciiTheme="majorBidi" w:hAnsiTheme="majorBidi" w:cstheme="majorBidi"/>
          <w:b/>
          <w:bCs/>
          <w:color w:val="4472C4" w:themeColor="accent1"/>
          <w:sz w:val="24"/>
          <w:szCs w:val="24"/>
          <w:lang w:val="en-GB"/>
        </w:rPr>
      </w:pPr>
      <w:r>
        <w:rPr>
          <w:rFonts w:asciiTheme="majorBidi" w:hAnsiTheme="majorBidi" w:cstheme="majorBidi"/>
          <w:b/>
          <w:bCs/>
          <w:color w:val="4472C4" w:themeColor="accent1"/>
          <w:sz w:val="24"/>
          <w:szCs w:val="24"/>
          <w:lang w:val="en-GB"/>
        </w:rPr>
        <w:t>Review of Afghanistan Third Periodic Report</w:t>
      </w:r>
    </w:p>
    <w:p w14:paraId="320EF5AE" w14:textId="1E144527" w:rsidR="009D087F" w:rsidRDefault="00C16981" w:rsidP="00C16981">
      <w:pPr>
        <w:spacing w:after="0" w:line="240" w:lineRule="auto"/>
        <w:ind w:left="720"/>
        <w:jc w:val="center"/>
        <w:rPr>
          <w:rFonts w:asciiTheme="majorBidi" w:hAnsiTheme="majorBidi" w:cstheme="majorBidi"/>
          <w:b/>
          <w:bCs/>
          <w:color w:val="4472C4" w:themeColor="accent1"/>
          <w:sz w:val="24"/>
          <w:szCs w:val="24"/>
          <w:lang w:val="en-US"/>
        </w:rPr>
      </w:pPr>
      <w:r w:rsidRPr="00C16981">
        <w:rPr>
          <w:rFonts w:asciiTheme="majorBidi" w:hAnsiTheme="majorBidi" w:cstheme="majorBidi"/>
          <w:b/>
          <w:bCs/>
          <w:color w:val="4472C4" w:themeColor="accent1"/>
          <w:sz w:val="24"/>
          <w:szCs w:val="24"/>
          <w:lang w:val="en-US"/>
        </w:rPr>
        <w:t>Palais des Nations</w:t>
      </w:r>
      <w:r>
        <w:rPr>
          <w:rFonts w:asciiTheme="majorBidi" w:hAnsiTheme="majorBidi" w:cstheme="majorBidi"/>
          <w:b/>
          <w:bCs/>
          <w:color w:val="4472C4" w:themeColor="accent1"/>
          <w:sz w:val="24"/>
          <w:szCs w:val="24"/>
          <w:lang w:val="en-US"/>
        </w:rPr>
        <w:t>, United Nations, Geneva</w:t>
      </w:r>
    </w:p>
    <w:p w14:paraId="0AAD9DB2" w14:textId="4FFF4439" w:rsidR="006F7D27" w:rsidRPr="009D087F" w:rsidRDefault="006F7D27" w:rsidP="00C16981">
      <w:pPr>
        <w:spacing w:after="0" w:line="240" w:lineRule="auto"/>
        <w:ind w:left="720"/>
        <w:jc w:val="center"/>
        <w:rPr>
          <w:rFonts w:asciiTheme="majorBidi" w:hAnsiTheme="majorBidi" w:cstheme="majorBidi"/>
          <w:b/>
          <w:bCs/>
          <w:color w:val="4472C4" w:themeColor="accent1"/>
          <w:sz w:val="24"/>
          <w:szCs w:val="24"/>
          <w:lang w:val="en-GB"/>
        </w:rPr>
      </w:pPr>
      <w:r>
        <w:rPr>
          <w:rFonts w:asciiTheme="majorBidi" w:hAnsiTheme="majorBidi" w:cstheme="majorBidi"/>
          <w:b/>
          <w:bCs/>
          <w:color w:val="4472C4" w:themeColor="accent1"/>
          <w:sz w:val="24"/>
          <w:szCs w:val="24"/>
          <w:lang w:val="en-US"/>
        </w:rPr>
        <w:t>January 2020</w:t>
      </w:r>
    </w:p>
    <w:p w14:paraId="6C60876A" w14:textId="77777777" w:rsidR="00C16981" w:rsidRDefault="00C16981" w:rsidP="009D087F">
      <w:pPr>
        <w:spacing w:line="276" w:lineRule="auto"/>
        <w:ind w:left="720"/>
        <w:jc w:val="lowKashida"/>
        <w:rPr>
          <w:rFonts w:asciiTheme="majorBidi" w:hAnsiTheme="majorBidi" w:cstheme="majorBidi"/>
          <w:b/>
          <w:bCs/>
          <w:color w:val="4472C4" w:themeColor="accent1"/>
          <w:lang w:val="en-GB"/>
        </w:rPr>
      </w:pPr>
    </w:p>
    <w:p w14:paraId="2A37052A" w14:textId="63847A9B" w:rsidR="005471B9" w:rsidRPr="00E40F19" w:rsidRDefault="005471B9" w:rsidP="009D087F">
      <w:pPr>
        <w:spacing w:line="276" w:lineRule="auto"/>
        <w:ind w:left="720"/>
        <w:jc w:val="lowKashida"/>
        <w:rPr>
          <w:rFonts w:asciiTheme="majorBidi" w:hAnsiTheme="majorBidi" w:cstheme="majorBidi"/>
          <w:b/>
          <w:bCs/>
          <w:color w:val="4472C4" w:themeColor="accent1"/>
          <w:sz w:val="24"/>
          <w:szCs w:val="24"/>
          <w:lang w:val="en-GB"/>
        </w:rPr>
      </w:pPr>
      <w:r w:rsidRPr="00E40F19">
        <w:rPr>
          <w:rFonts w:asciiTheme="majorBidi" w:hAnsiTheme="majorBidi" w:cstheme="majorBidi"/>
          <w:b/>
          <w:bCs/>
          <w:color w:val="4472C4" w:themeColor="accent1"/>
          <w:sz w:val="24"/>
          <w:szCs w:val="24"/>
          <w:lang w:val="en-GB"/>
        </w:rPr>
        <w:t>About</w:t>
      </w:r>
    </w:p>
    <w:p w14:paraId="4CAC1E4B" w14:textId="07A86A9D" w:rsidR="00B3165D" w:rsidRDefault="005471B9" w:rsidP="00B3165D">
      <w:pPr>
        <w:spacing w:line="276" w:lineRule="auto"/>
        <w:ind w:left="720"/>
        <w:jc w:val="lowKashida"/>
        <w:rPr>
          <w:rFonts w:asciiTheme="majorBidi" w:hAnsiTheme="majorBidi" w:cstheme="majorBidi"/>
          <w:b/>
          <w:bCs/>
          <w:color w:val="4472C4" w:themeColor="accent1"/>
          <w:lang w:val="en-GB"/>
        </w:rPr>
      </w:pPr>
      <w:r w:rsidRPr="009E39CB">
        <w:rPr>
          <w:rFonts w:asciiTheme="majorBidi" w:hAnsiTheme="majorBidi" w:cstheme="majorBidi"/>
          <w:b/>
          <w:bCs/>
          <w:color w:val="4472C4" w:themeColor="accent1"/>
          <w:lang w:val="en-GB"/>
        </w:rPr>
        <w:t xml:space="preserve">Women for Justice Organisation (WJO) is a non-profit legal aid organisation </w:t>
      </w:r>
      <w:r w:rsidR="00A22E46" w:rsidRPr="009E39CB">
        <w:rPr>
          <w:rFonts w:asciiTheme="majorBidi" w:hAnsiTheme="majorBidi" w:cstheme="majorBidi"/>
          <w:b/>
          <w:bCs/>
          <w:color w:val="4472C4" w:themeColor="accent1"/>
          <w:lang w:val="en-GB"/>
        </w:rPr>
        <w:t xml:space="preserve">based </w:t>
      </w:r>
      <w:r w:rsidRPr="009E39CB">
        <w:rPr>
          <w:rFonts w:asciiTheme="majorBidi" w:hAnsiTheme="majorBidi" w:cstheme="majorBidi"/>
          <w:b/>
          <w:bCs/>
          <w:color w:val="4472C4" w:themeColor="accent1"/>
          <w:lang w:val="en-GB"/>
        </w:rPr>
        <w:t xml:space="preserve">in Kabul, Afghanistan. We are female-founded and female-led. Our Mission is to achieve gender-equality, justice and accountability through legal action and advocacy. </w:t>
      </w:r>
      <w:r w:rsidR="00FA0079" w:rsidRPr="009E39CB">
        <w:rPr>
          <w:rFonts w:asciiTheme="majorBidi" w:hAnsiTheme="majorBidi" w:cstheme="majorBidi"/>
          <w:b/>
          <w:bCs/>
          <w:color w:val="4472C4" w:themeColor="accent1"/>
          <w:lang w:val="en-GB"/>
        </w:rPr>
        <w:t>We investigate, advocate and litigate</w:t>
      </w:r>
      <w:r w:rsidRPr="009E39CB">
        <w:rPr>
          <w:rFonts w:asciiTheme="majorBidi" w:hAnsiTheme="majorBidi" w:cstheme="majorBidi"/>
          <w:b/>
          <w:bCs/>
          <w:color w:val="4472C4" w:themeColor="accent1"/>
          <w:lang w:val="en-GB"/>
        </w:rPr>
        <w:t xml:space="preserve"> whilst ensuring that survivors and their communities are adequately protected for speaking out.</w:t>
      </w:r>
      <w:r w:rsidR="00A22E46" w:rsidRPr="009E39CB">
        <w:rPr>
          <w:rFonts w:asciiTheme="majorBidi" w:hAnsiTheme="majorBidi" w:cstheme="majorBidi"/>
          <w:b/>
          <w:bCs/>
          <w:color w:val="4472C4" w:themeColor="accent1"/>
          <w:lang w:val="en-GB"/>
        </w:rPr>
        <w:t xml:space="preserve"> We support communities to be changemakers in Afghanistan’s political and social life</w:t>
      </w:r>
      <w:r w:rsidR="00A328AD">
        <w:rPr>
          <w:rFonts w:asciiTheme="majorBidi" w:hAnsiTheme="majorBidi" w:cstheme="majorBidi"/>
          <w:b/>
          <w:bCs/>
          <w:color w:val="4472C4" w:themeColor="accent1"/>
          <w:lang w:val="en-GB"/>
        </w:rPr>
        <w:t>. We</w:t>
      </w:r>
      <w:r w:rsidR="00F322C0">
        <w:rPr>
          <w:rFonts w:asciiTheme="majorBidi" w:hAnsiTheme="majorBidi" w:cstheme="majorBidi"/>
          <w:b/>
          <w:bCs/>
          <w:color w:val="4472C4" w:themeColor="accent1"/>
          <w:lang w:val="en-GB"/>
        </w:rPr>
        <w:t xml:space="preserve"> hold the </w:t>
      </w:r>
      <w:r w:rsidR="00193556" w:rsidRPr="009E39CB">
        <w:rPr>
          <w:rFonts w:asciiTheme="majorBidi" w:hAnsiTheme="majorBidi" w:cstheme="majorBidi"/>
          <w:b/>
          <w:bCs/>
          <w:color w:val="4472C4" w:themeColor="accent1"/>
          <w:lang w:val="en-GB"/>
        </w:rPr>
        <w:t xml:space="preserve">government </w:t>
      </w:r>
      <w:r w:rsidR="006061ED" w:rsidRPr="009E39CB">
        <w:rPr>
          <w:rFonts w:asciiTheme="majorBidi" w:hAnsiTheme="majorBidi" w:cstheme="majorBidi"/>
          <w:b/>
          <w:bCs/>
          <w:color w:val="4472C4" w:themeColor="accent1"/>
          <w:lang w:val="en-GB"/>
        </w:rPr>
        <w:t xml:space="preserve">to account </w:t>
      </w:r>
      <w:r w:rsidR="00F322C0">
        <w:rPr>
          <w:rFonts w:asciiTheme="majorBidi" w:hAnsiTheme="majorBidi" w:cstheme="majorBidi"/>
          <w:b/>
          <w:bCs/>
          <w:color w:val="4472C4" w:themeColor="accent1"/>
          <w:lang w:val="en-GB"/>
        </w:rPr>
        <w:t>and</w:t>
      </w:r>
      <w:r w:rsidR="00961BD6">
        <w:rPr>
          <w:rFonts w:asciiTheme="majorBidi" w:hAnsiTheme="majorBidi" w:cstheme="majorBidi"/>
          <w:b/>
          <w:bCs/>
          <w:color w:val="4472C4" w:themeColor="accent1"/>
          <w:lang w:val="en-GB"/>
        </w:rPr>
        <w:t xml:space="preserve"> at the same time</w:t>
      </w:r>
      <w:r w:rsidR="00F322C0">
        <w:rPr>
          <w:rFonts w:asciiTheme="majorBidi" w:hAnsiTheme="majorBidi" w:cstheme="majorBidi"/>
          <w:b/>
          <w:bCs/>
          <w:color w:val="4472C4" w:themeColor="accent1"/>
          <w:lang w:val="en-GB"/>
        </w:rPr>
        <w:t xml:space="preserve"> support</w:t>
      </w:r>
      <w:r w:rsidR="006061ED" w:rsidRPr="009E39CB">
        <w:rPr>
          <w:rFonts w:asciiTheme="majorBidi" w:hAnsiTheme="majorBidi" w:cstheme="majorBidi"/>
          <w:b/>
          <w:bCs/>
          <w:color w:val="4472C4" w:themeColor="accent1"/>
          <w:lang w:val="en-GB"/>
        </w:rPr>
        <w:t xml:space="preserve"> them</w:t>
      </w:r>
      <w:r w:rsidR="00F322C0">
        <w:rPr>
          <w:rFonts w:asciiTheme="majorBidi" w:hAnsiTheme="majorBidi" w:cstheme="majorBidi"/>
          <w:b/>
          <w:bCs/>
          <w:color w:val="4472C4" w:themeColor="accent1"/>
          <w:lang w:val="en-GB"/>
        </w:rPr>
        <w:t xml:space="preserve"> to</w:t>
      </w:r>
      <w:r w:rsidR="006061ED" w:rsidRPr="009E39CB">
        <w:rPr>
          <w:rFonts w:asciiTheme="majorBidi" w:hAnsiTheme="majorBidi" w:cstheme="majorBidi"/>
          <w:b/>
          <w:bCs/>
          <w:color w:val="4472C4" w:themeColor="accent1"/>
          <w:lang w:val="en-GB"/>
        </w:rPr>
        <w:t xml:space="preserve"> </w:t>
      </w:r>
      <w:r w:rsidR="00193556" w:rsidRPr="009E39CB">
        <w:rPr>
          <w:rFonts w:asciiTheme="majorBidi" w:hAnsiTheme="majorBidi" w:cstheme="majorBidi"/>
          <w:b/>
          <w:bCs/>
          <w:color w:val="4472C4" w:themeColor="accent1"/>
          <w:lang w:val="en-GB"/>
        </w:rPr>
        <w:t xml:space="preserve">uphold the rule of law. </w:t>
      </w:r>
    </w:p>
    <w:p w14:paraId="2E0B2096" w14:textId="40A34304" w:rsidR="00B3165D" w:rsidRDefault="00B3165D" w:rsidP="00B3165D">
      <w:pPr>
        <w:spacing w:line="276" w:lineRule="auto"/>
        <w:ind w:firstLine="720"/>
        <w:jc w:val="lowKashida"/>
        <w:rPr>
          <w:rFonts w:asciiTheme="majorBidi" w:hAnsiTheme="majorBidi" w:cstheme="majorBidi"/>
          <w:b/>
          <w:bCs/>
          <w:color w:val="4472C4" w:themeColor="accent1"/>
          <w:lang w:val="en-GB"/>
        </w:rPr>
      </w:pPr>
      <w:r>
        <w:rPr>
          <w:rFonts w:asciiTheme="majorBidi" w:hAnsiTheme="majorBidi" w:cstheme="majorBidi"/>
          <w:b/>
          <w:bCs/>
          <w:color w:val="4472C4" w:themeColor="accent1"/>
          <w:lang w:val="en-GB"/>
        </w:rPr>
        <w:t>www.wjoafg.org</w:t>
      </w:r>
    </w:p>
    <w:p w14:paraId="007ED97E" w14:textId="7FAD5DB7" w:rsidR="00961BD6" w:rsidRDefault="00961BD6" w:rsidP="00961BD6">
      <w:pPr>
        <w:spacing w:line="276" w:lineRule="auto"/>
        <w:jc w:val="lowKashida"/>
        <w:rPr>
          <w:rFonts w:asciiTheme="majorBidi" w:hAnsiTheme="majorBidi" w:cstheme="majorBidi"/>
          <w:b/>
          <w:bCs/>
          <w:color w:val="4472C4" w:themeColor="accent1"/>
          <w:lang w:val="en-GB"/>
        </w:rPr>
      </w:pPr>
      <w:r>
        <w:rPr>
          <w:rFonts w:asciiTheme="majorBidi" w:hAnsiTheme="majorBidi" w:cstheme="majorBidi"/>
          <w:b/>
          <w:bCs/>
          <w:color w:val="4472C4" w:themeColor="accent1"/>
          <w:lang w:val="en-GB"/>
        </w:rPr>
        <w:tab/>
      </w:r>
      <w:r w:rsidR="0021155F">
        <w:rPr>
          <w:rFonts w:asciiTheme="majorBidi" w:hAnsiTheme="majorBidi" w:cstheme="majorBidi"/>
          <w:b/>
          <w:bCs/>
          <w:color w:val="4472C4" w:themeColor="accent1"/>
          <w:lang w:val="en-GB"/>
        </w:rPr>
        <w:t xml:space="preserve">The issues and recommendations we </w:t>
      </w:r>
      <w:r w:rsidR="005B4938">
        <w:rPr>
          <w:rFonts w:asciiTheme="majorBidi" w:hAnsiTheme="majorBidi" w:cstheme="majorBidi"/>
          <w:b/>
          <w:bCs/>
          <w:color w:val="4472C4" w:themeColor="accent1"/>
          <w:lang w:val="en-GB"/>
        </w:rPr>
        <w:t>have highlighted are based on our case work an</w:t>
      </w:r>
      <w:r w:rsidR="00012DB8">
        <w:rPr>
          <w:rFonts w:asciiTheme="majorBidi" w:hAnsiTheme="majorBidi" w:cstheme="majorBidi"/>
          <w:b/>
          <w:bCs/>
          <w:color w:val="4472C4" w:themeColor="accent1"/>
          <w:lang w:val="en-GB"/>
        </w:rPr>
        <w:t xml:space="preserve">d </w:t>
      </w:r>
      <w:r w:rsidR="00012DB8">
        <w:rPr>
          <w:rFonts w:asciiTheme="majorBidi" w:hAnsiTheme="majorBidi" w:cstheme="majorBidi"/>
          <w:b/>
          <w:bCs/>
          <w:color w:val="4472C4" w:themeColor="accent1"/>
          <w:lang w:val="en-GB"/>
        </w:rPr>
        <w:tab/>
        <w:t xml:space="preserve">feedback which we have received from other lawyers in civil society. </w:t>
      </w:r>
      <w:r w:rsidR="005B4938">
        <w:rPr>
          <w:rFonts w:asciiTheme="majorBidi" w:hAnsiTheme="majorBidi" w:cstheme="majorBidi"/>
          <w:b/>
          <w:bCs/>
          <w:color w:val="4472C4" w:themeColor="accent1"/>
          <w:lang w:val="en-GB"/>
        </w:rPr>
        <w:t xml:space="preserve"> </w:t>
      </w:r>
      <w:r w:rsidR="0021155F">
        <w:rPr>
          <w:rFonts w:asciiTheme="majorBidi" w:hAnsiTheme="majorBidi" w:cstheme="majorBidi"/>
          <w:b/>
          <w:bCs/>
          <w:color w:val="4472C4" w:themeColor="accent1"/>
          <w:lang w:val="en-GB"/>
        </w:rPr>
        <w:t xml:space="preserve"> </w:t>
      </w:r>
    </w:p>
    <w:p w14:paraId="38F14053" w14:textId="1AABE6B4" w:rsidR="00012DB8" w:rsidRPr="009E39CB" w:rsidRDefault="00012DB8" w:rsidP="00012DB8">
      <w:pPr>
        <w:spacing w:line="276" w:lineRule="auto"/>
        <w:ind w:firstLine="720"/>
        <w:jc w:val="lowKashida"/>
        <w:rPr>
          <w:rFonts w:asciiTheme="majorBidi" w:hAnsiTheme="majorBidi" w:cstheme="majorBidi"/>
          <w:b/>
          <w:bCs/>
          <w:color w:val="4472C4" w:themeColor="accent1"/>
          <w:lang w:val="en-GB"/>
        </w:rPr>
      </w:pPr>
      <w:r>
        <w:rPr>
          <w:rFonts w:asciiTheme="majorBidi" w:hAnsiTheme="majorBidi" w:cstheme="majorBidi"/>
          <w:b/>
          <w:bCs/>
          <w:color w:val="4472C4" w:themeColor="accent1"/>
          <w:lang w:val="en-GB"/>
        </w:rPr>
        <w:t>***</w:t>
      </w:r>
    </w:p>
    <w:p w14:paraId="2CFE26FD" w14:textId="7E69DE1C" w:rsidR="00C33268" w:rsidRPr="00A71827" w:rsidRDefault="00C33268" w:rsidP="00E27899">
      <w:pPr>
        <w:pStyle w:val="ListParagraph"/>
        <w:numPr>
          <w:ilvl w:val="0"/>
          <w:numId w:val="5"/>
        </w:numPr>
        <w:spacing w:line="276" w:lineRule="auto"/>
        <w:jc w:val="lowKashida"/>
        <w:rPr>
          <w:rFonts w:asciiTheme="majorBidi" w:hAnsiTheme="majorBidi" w:cstheme="majorBidi"/>
          <w:b/>
          <w:bCs/>
        </w:rPr>
      </w:pPr>
      <w:r w:rsidRPr="00A71827">
        <w:rPr>
          <w:rFonts w:asciiTheme="majorBidi" w:hAnsiTheme="majorBidi" w:cstheme="majorBidi"/>
          <w:b/>
          <w:bCs/>
          <w:lang w:val="en-GB"/>
        </w:rPr>
        <w:t xml:space="preserve">In relation to </w:t>
      </w:r>
      <w:r w:rsidR="00E47A5D" w:rsidRPr="00A71827">
        <w:rPr>
          <w:rFonts w:asciiTheme="majorBidi" w:hAnsiTheme="majorBidi" w:cstheme="majorBidi"/>
          <w:b/>
          <w:bCs/>
          <w:lang w:val="en-GB"/>
        </w:rPr>
        <w:t>paragraph</w:t>
      </w:r>
      <w:r w:rsidR="00BA293F" w:rsidRPr="00A71827">
        <w:rPr>
          <w:rFonts w:asciiTheme="majorBidi" w:hAnsiTheme="majorBidi" w:cstheme="majorBidi"/>
          <w:b/>
          <w:bCs/>
          <w:lang w:val="en-GB"/>
        </w:rPr>
        <w:t>s</w:t>
      </w:r>
      <w:r w:rsidR="00E47A5D" w:rsidRPr="00A71827">
        <w:rPr>
          <w:rFonts w:asciiTheme="majorBidi" w:hAnsiTheme="majorBidi" w:cstheme="majorBidi"/>
          <w:b/>
          <w:bCs/>
          <w:lang w:val="en-GB"/>
        </w:rPr>
        <w:t xml:space="preserve"> 148</w:t>
      </w:r>
      <w:r w:rsidR="00BA293F" w:rsidRPr="00A71827">
        <w:rPr>
          <w:rFonts w:asciiTheme="majorBidi" w:hAnsiTheme="majorBidi" w:cstheme="majorBidi"/>
          <w:b/>
          <w:bCs/>
          <w:lang w:val="en-GB"/>
        </w:rPr>
        <w:t xml:space="preserve"> - 149</w:t>
      </w:r>
      <w:r w:rsidR="00E47A5D" w:rsidRPr="00A71827">
        <w:rPr>
          <w:rFonts w:asciiTheme="majorBidi" w:hAnsiTheme="majorBidi" w:cstheme="majorBidi"/>
          <w:b/>
          <w:bCs/>
          <w:lang w:val="en-GB"/>
        </w:rPr>
        <w:t xml:space="preserve"> of the </w:t>
      </w:r>
      <w:proofErr w:type="spellStart"/>
      <w:r w:rsidR="00E47A5D" w:rsidRPr="00A71827">
        <w:rPr>
          <w:rFonts w:asciiTheme="majorBidi" w:hAnsiTheme="majorBidi" w:cstheme="majorBidi"/>
          <w:b/>
          <w:bCs/>
          <w:lang w:val="en-GB"/>
        </w:rPr>
        <w:t>GoIR</w:t>
      </w:r>
      <w:r w:rsidR="00BA293F" w:rsidRPr="00A71827">
        <w:rPr>
          <w:rFonts w:asciiTheme="majorBidi" w:hAnsiTheme="majorBidi" w:cstheme="majorBidi"/>
          <w:b/>
          <w:bCs/>
          <w:lang w:val="en-GB"/>
        </w:rPr>
        <w:t>A</w:t>
      </w:r>
      <w:proofErr w:type="spellEnd"/>
      <w:r w:rsidR="00BA293F" w:rsidRPr="00A71827">
        <w:rPr>
          <w:rFonts w:asciiTheme="majorBidi" w:hAnsiTheme="majorBidi" w:cstheme="majorBidi"/>
          <w:b/>
          <w:bCs/>
          <w:lang w:val="en-GB"/>
        </w:rPr>
        <w:t xml:space="preserve"> Report and paragraph 17 of the List of Issues and respectively</w:t>
      </w:r>
      <w:r w:rsidR="00914C10" w:rsidRPr="00A71827">
        <w:rPr>
          <w:rFonts w:asciiTheme="majorBidi" w:hAnsiTheme="majorBidi" w:cstheme="majorBidi"/>
          <w:b/>
          <w:bCs/>
          <w:lang w:val="en-GB"/>
        </w:rPr>
        <w:t xml:space="preserve"> on the Law on Prevention of Sexual Harassment in 2016 and anti-harassment committees</w:t>
      </w:r>
      <w:r w:rsidRPr="00A71827">
        <w:rPr>
          <w:rFonts w:asciiTheme="majorBidi" w:hAnsiTheme="majorBidi" w:cstheme="majorBidi"/>
          <w:b/>
          <w:bCs/>
          <w:lang w:val="en-GB"/>
        </w:rPr>
        <w:t>:</w:t>
      </w:r>
    </w:p>
    <w:p w14:paraId="320C59EF" w14:textId="203CFA82" w:rsidR="00BA293F" w:rsidRPr="00A71827" w:rsidRDefault="00BA293F" w:rsidP="00E27899">
      <w:pPr>
        <w:spacing w:line="276" w:lineRule="auto"/>
        <w:ind w:left="720"/>
        <w:jc w:val="lowKashida"/>
        <w:rPr>
          <w:rFonts w:asciiTheme="majorBidi" w:hAnsiTheme="majorBidi" w:cstheme="majorBidi"/>
          <w:lang w:val="en-GB"/>
        </w:rPr>
      </w:pPr>
      <w:r w:rsidRPr="00A71827">
        <w:rPr>
          <w:rFonts w:asciiTheme="majorBidi" w:hAnsiTheme="majorBidi" w:cstheme="majorBidi"/>
          <w:lang w:val="en-GB"/>
        </w:rPr>
        <w:t xml:space="preserve"> </w:t>
      </w:r>
      <w:r w:rsidR="00E47A5D" w:rsidRPr="00A71827">
        <w:rPr>
          <w:rFonts w:asciiTheme="majorBidi" w:hAnsiTheme="majorBidi" w:cstheme="majorBidi"/>
          <w:lang w:val="en-GB"/>
        </w:rPr>
        <w:t>“148.</w:t>
      </w:r>
      <w:r w:rsidR="00E47A5D" w:rsidRPr="00A71827">
        <w:rPr>
          <w:rFonts w:asciiTheme="majorBidi" w:hAnsiTheme="majorBidi" w:cstheme="majorBidi"/>
          <w:lang w:val="en-GB"/>
        </w:rPr>
        <w:tab/>
      </w:r>
      <w:proofErr w:type="spellStart"/>
      <w:r w:rsidR="00E47A5D" w:rsidRPr="00A71827">
        <w:rPr>
          <w:rFonts w:asciiTheme="majorBidi" w:hAnsiTheme="majorBidi" w:cstheme="majorBidi"/>
          <w:lang w:val="en-GB"/>
        </w:rPr>
        <w:t>GoIRA</w:t>
      </w:r>
      <w:proofErr w:type="spellEnd"/>
      <w:r w:rsidR="00E47A5D" w:rsidRPr="00A71827">
        <w:rPr>
          <w:rFonts w:asciiTheme="majorBidi" w:hAnsiTheme="majorBidi" w:cstheme="majorBidi"/>
          <w:lang w:val="en-GB"/>
        </w:rPr>
        <w:t xml:space="preserve"> has taken various measures to ensure safety of women in the workplaces, such as enforcement of the Law on Prevention of Sexual Harassment in 2016, the Penal Code with specific provisions preventing harassment of women, ensuring human security, physical safety, and psychological safety of women, as well as the draft on Prevention of Discrimination is also prepared. Additionally, in order to ensure safety of women in the workplaces, committees for prevention of harassment are established in most of the government institutions where female victims can register their harassment complaints to be addressed by these committees.”</w:t>
      </w:r>
    </w:p>
    <w:p w14:paraId="1EE2FB78" w14:textId="7EE1C46E" w:rsidR="00BA293F" w:rsidRPr="00A71827" w:rsidRDefault="00BA293F" w:rsidP="00E27899">
      <w:pPr>
        <w:spacing w:line="276" w:lineRule="auto"/>
        <w:ind w:left="720"/>
        <w:jc w:val="lowKashida"/>
        <w:rPr>
          <w:rFonts w:asciiTheme="majorBidi" w:hAnsiTheme="majorBidi" w:cstheme="majorBidi"/>
        </w:rPr>
      </w:pPr>
      <w:r w:rsidRPr="00A71827">
        <w:rPr>
          <w:rFonts w:asciiTheme="majorBidi" w:hAnsiTheme="majorBidi" w:cstheme="majorBidi"/>
        </w:rPr>
        <w:t>149.</w:t>
      </w:r>
      <w:r w:rsidRPr="00A71827">
        <w:rPr>
          <w:rFonts w:asciiTheme="majorBidi" w:hAnsiTheme="majorBidi" w:cstheme="majorBidi"/>
        </w:rPr>
        <w:tab/>
        <w:t xml:space="preserve">In order to ensure the safety of policewomen, in 1395 (2016) </w:t>
      </w:r>
      <w:proofErr w:type="spellStart"/>
      <w:r w:rsidRPr="00A71827">
        <w:rPr>
          <w:rFonts w:asciiTheme="majorBidi" w:hAnsiTheme="majorBidi" w:cstheme="majorBidi"/>
        </w:rPr>
        <w:t>MoI</w:t>
      </w:r>
      <w:proofErr w:type="spellEnd"/>
      <w:r w:rsidRPr="00A71827">
        <w:rPr>
          <w:rFonts w:asciiTheme="majorBidi" w:hAnsiTheme="majorBidi" w:cstheme="majorBidi"/>
        </w:rPr>
        <w:t xml:space="preserve"> developed a guide on prevention of sexual harassment, with one of its main objectives to ensure the implementation of the Anti-Harassment Law. </w:t>
      </w:r>
    </w:p>
    <w:p w14:paraId="778010E6" w14:textId="0F2F803D" w:rsidR="00E47A5D" w:rsidRPr="00A71827" w:rsidRDefault="00BA293F" w:rsidP="00E27899">
      <w:pPr>
        <w:spacing w:line="276" w:lineRule="auto"/>
        <w:ind w:left="720"/>
        <w:jc w:val="lowKashida"/>
        <w:rPr>
          <w:rFonts w:asciiTheme="majorBidi" w:hAnsiTheme="majorBidi" w:cstheme="majorBidi"/>
          <w:lang w:val="en-GB"/>
        </w:rPr>
      </w:pPr>
      <w:r w:rsidRPr="00A71827">
        <w:rPr>
          <w:rFonts w:asciiTheme="majorBidi" w:hAnsiTheme="majorBidi" w:cstheme="majorBidi"/>
          <w:lang w:val="en-GB"/>
        </w:rPr>
        <w:t xml:space="preserve">“17.    </w:t>
      </w:r>
      <w:r w:rsidR="00917B72" w:rsidRPr="00A71827">
        <w:rPr>
          <w:rFonts w:asciiTheme="majorBidi" w:hAnsiTheme="majorBidi" w:cstheme="majorBidi"/>
          <w:lang w:val="en-GB"/>
        </w:rPr>
        <w:t>[List of Issues]</w:t>
      </w:r>
      <w:r w:rsidRPr="00A71827">
        <w:rPr>
          <w:rFonts w:asciiTheme="majorBidi" w:hAnsiTheme="majorBidi" w:cstheme="majorBidi"/>
          <w:lang w:val="en-GB"/>
        </w:rPr>
        <w:t xml:space="preserve"> Please provide information about measures taken to ensure the effective enforcement of the anti</w:t>
      </w:r>
      <w:r w:rsidRPr="00A71827">
        <w:rPr>
          <w:rFonts w:asciiTheme="majorBidi" w:hAnsiTheme="majorBidi" w:cstheme="majorBidi"/>
          <w:lang w:val="en-GB"/>
        </w:rPr>
        <w:noBreakHyphen/>
        <w:t>harassment legislation of 2017, including the establishment of committees to review complaints and support an appropriate resolution of those claims in all government ministries.”</w:t>
      </w:r>
    </w:p>
    <w:p w14:paraId="2E3B032A" w14:textId="6D167AF3" w:rsidR="00C33268" w:rsidRPr="00A71827" w:rsidRDefault="00C33268" w:rsidP="00E27899">
      <w:pPr>
        <w:spacing w:line="276" w:lineRule="auto"/>
        <w:ind w:firstLine="720"/>
        <w:jc w:val="lowKashida"/>
        <w:rPr>
          <w:rFonts w:asciiTheme="majorBidi" w:hAnsiTheme="majorBidi" w:cstheme="majorBidi"/>
          <w:b/>
          <w:bCs/>
        </w:rPr>
      </w:pPr>
      <w:r w:rsidRPr="00A71827">
        <w:rPr>
          <w:rFonts w:asciiTheme="majorBidi" w:hAnsiTheme="majorBidi" w:cstheme="majorBidi"/>
          <w:b/>
          <w:bCs/>
        </w:rPr>
        <w:t xml:space="preserve">Our response: </w:t>
      </w:r>
    </w:p>
    <w:p w14:paraId="015D350B" w14:textId="570A7DB4" w:rsidR="00E722E0" w:rsidRPr="00A71827" w:rsidRDefault="00E722E0" w:rsidP="00E27899">
      <w:pPr>
        <w:shd w:val="clear" w:color="auto" w:fill="FFFFFF"/>
        <w:spacing w:after="0" w:line="276" w:lineRule="auto"/>
        <w:ind w:left="720"/>
        <w:jc w:val="lowKashida"/>
        <w:rPr>
          <w:rFonts w:asciiTheme="majorBidi" w:eastAsia="Times New Roman" w:hAnsiTheme="majorBidi" w:cstheme="majorBidi"/>
        </w:rPr>
      </w:pPr>
      <w:r w:rsidRPr="00A71827">
        <w:rPr>
          <w:rFonts w:asciiTheme="majorBidi" w:eastAsia="Times New Roman" w:hAnsiTheme="majorBidi" w:cstheme="majorBidi"/>
        </w:rPr>
        <w:lastRenderedPageBreak/>
        <w:t xml:space="preserve">The Anti-Sexual Harassment Committees </w:t>
      </w:r>
      <w:r w:rsidR="0053766B" w:rsidRPr="00A71827">
        <w:rPr>
          <w:rFonts w:asciiTheme="majorBidi" w:eastAsia="Times New Roman" w:hAnsiTheme="majorBidi" w:cstheme="majorBidi"/>
        </w:rPr>
        <w:t>of the</w:t>
      </w:r>
      <w:r w:rsidR="00A70580" w:rsidRPr="00A71827">
        <w:rPr>
          <w:rFonts w:asciiTheme="majorBidi" w:eastAsia="Times New Roman" w:hAnsiTheme="majorBidi" w:cstheme="majorBidi"/>
        </w:rPr>
        <w:t xml:space="preserve"> Ministry of Justice,</w:t>
      </w:r>
      <w:r w:rsidRPr="00A71827">
        <w:rPr>
          <w:rFonts w:asciiTheme="majorBidi" w:eastAsia="Times New Roman" w:hAnsiTheme="majorBidi" w:cstheme="majorBidi"/>
        </w:rPr>
        <w:t xml:space="preserve"> Ministry of Higher Education,</w:t>
      </w:r>
      <w:r w:rsidR="00A70580" w:rsidRPr="00A71827">
        <w:rPr>
          <w:rFonts w:asciiTheme="majorBidi" w:eastAsia="Times New Roman" w:hAnsiTheme="majorBidi" w:cstheme="majorBidi"/>
        </w:rPr>
        <w:t xml:space="preserve"> Ministry of Labour and Social Affairs and Ministry of Women’s Affairs </w:t>
      </w:r>
      <w:r w:rsidRPr="00A71827">
        <w:rPr>
          <w:rFonts w:asciiTheme="majorBidi" w:eastAsia="Times New Roman" w:hAnsiTheme="majorBidi" w:cstheme="majorBidi"/>
        </w:rPr>
        <w:t>have not</w:t>
      </w:r>
      <w:r w:rsidR="00A70580" w:rsidRPr="00A71827">
        <w:rPr>
          <w:rFonts w:asciiTheme="majorBidi" w:eastAsia="Times New Roman" w:hAnsiTheme="majorBidi" w:cstheme="majorBidi"/>
        </w:rPr>
        <w:t xml:space="preserve"> receive</w:t>
      </w:r>
      <w:r w:rsidRPr="00A71827">
        <w:rPr>
          <w:rFonts w:asciiTheme="majorBidi" w:eastAsia="Times New Roman" w:hAnsiTheme="majorBidi" w:cstheme="majorBidi"/>
        </w:rPr>
        <w:t>d</w:t>
      </w:r>
      <w:r w:rsidR="00A70580" w:rsidRPr="00A71827">
        <w:rPr>
          <w:rFonts w:asciiTheme="majorBidi" w:eastAsia="Times New Roman" w:hAnsiTheme="majorBidi" w:cstheme="majorBidi"/>
        </w:rPr>
        <w:t xml:space="preserve"> any complaints </w:t>
      </w:r>
      <w:r w:rsidRPr="00A71827">
        <w:rPr>
          <w:rFonts w:asciiTheme="majorBidi" w:eastAsia="Times New Roman" w:hAnsiTheme="majorBidi" w:cstheme="majorBidi"/>
        </w:rPr>
        <w:t xml:space="preserve">of sexual harassment </w:t>
      </w:r>
      <w:r w:rsidR="00A70580" w:rsidRPr="00A71827">
        <w:rPr>
          <w:rFonts w:asciiTheme="majorBidi" w:eastAsia="Times New Roman" w:hAnsiTheme="majorBidi" w:cstheme="majorBidi"/>
        </w:rPr>
        <w:t xml:space="preserve">since the enactment of the </w:t>
      </w:r>
      <w:r w:rsidR="0053766B" w:rsidRPr="00A71827">
        <w:rPr>
          <w:rFonts w:asciiTheme="majorBidi" w:eastAsia="Times New Roman" w:hAnsiTheme="majorBidi" w:cstheme="majorBidi"/>
          <w:lang w:val="en-GB"/>
        </w:rPr>
        <w:t>Law on Prevention of Sexual Harassment</w:t>
      </w:r>
      <w:r w:rsidRPr="00A71827">
        <w:rPr>
          <w:rFonts w:asciiTheme="majorBidi" w:eastAsia="Times New Roman" w:hAnsiTheme="majorBidi" w:cstheme="majorBidi"/>
        </w:rPr>
        <w:t xml:space="preserve"> in 2016</w:t>
      </w:r>
      <w:r w:rsidR="00A70580" w:rsidRPr="00A71827">
        <w:rPr>
          <w:rFonts w:asciiTheme="majorBidi" w:eastAsia="Times New Roman" w:hAnsiTheme="majorBidi" w:cstheme="majorBidi"/>
        </w:rPr>
        <w:t xml:space="preserve">. </w:t>
      </w:r>
    </w:p>
    <w:p w14:paraId="1A837336" w14:textId="77777777" w:rsidR="00E722E0" w:rsidRPr="00A71827" w:rsidRDefault="00E722E0" w:rsidP="00E27899">
      <w:pPr>
        <w:pStyle w:val="ListParagraph"/>
        <w:shd w:val="clear" w:color="auto" w:fill="FFFFFF"/>
        <w:spacing w:after="0" w:line="276" w:lineRule="auto"/>
        <w:ind w:left="1080"/>
        <w:jc w:val="lowKashida"/>
        <w:rPr>
          <w:rFonts w:asciiTheme="majorBidi" w:eastAsia="Times New Roman" w:hAnsiTheme="majorBidi" w:cstheme="majorBidi"/>
        </w:rPr>
      </w:pPr>
    </w:p>
    <w:p w14:paraId="1B2D8042" w14:textId="75636EEB" w:rsidR="00E722E0" w:rsidRPr="00A71827" w:rsidRDefault="00E722E0" w:rsidP="00E27899">
      <w:pPr>
        <w:spacing w:line="276" w:lineRule="auto"/>
        <w:ind w:left="720"/>
        <w:jc w:val="lowKashida"/>
        <w:rPr>
          <w:rFonts w:asciiTheme="majorBidi" w:hAnsiTheme="majorBidi" w:cstheme="majorBidi"/>
        </w:rPr>
      </w:pPr>
      <w:r w:rsidRPr="00A71827">
        <w:rPr>
          <w:rFonts w:asciiTheme="majorBidi" w:hAnsiTheme="majorBidi" w:cstheme="majorBidi"/>
        </w:rPr>
        <w:t xml:space="preserve">We are informed </w:t>
      </w:r>
      <w:r w:rsidR="00F905AB">
        <w:rPr>
          <w:rFonts w:asciiTheme="majorBidi" w:hAnsiTheme="majorBidi" w:cstheme="majorBidi"/>
        </w:rPr>
        <w:t>that</w:t>
      </w:r>
      <w:r w:rsidRPr="00A71827">
        <w:rPr>
          <w:rFonts w:asciiTheme="majorBidi" w:hAnsiTheme="majorBidi" w:cstheme="majorBidi"/>
        </w:rPr>
        <w:t xml:space="preserve"> victims of sexual harassment who </w:t>
      </w:r>
      <w:r w:rsidR="00131318" w:rsidRPr="00A71827">
        <w:rPr>
          <w:rFonts w:asciiTheme="majorBidi" w:hAnsiTheme="majorBidi" w:cstheme="majorBidi"/>
        </w:rPr>
        <w:t xml:space="preserve">had </w:t>
      </w:r>
      <w:r w:rsidR="00914C10" w:rsidRPr="00A71827">
        <w:rPr>
          <w:rFonts w:asciiTheme="majorBidi" w:hAnsiTheme="majorBidi" w:cstheme="majorBidi"/>
        </w:rPr>
        <w:t>initiated complaint</w:t>
      </w:r>
      <w:r w:rsidR="009428F1" w:rsidRPr="00A71827">
        <w:rPr>
          <w:rFonts w:asciiTheme="majorBidi" w:hAnsiTheme="majorBidi" w:cstheme="majorBidi"/>
        </w:rPr>
        <w:t>s</w:t>
      </w:r>
      <w:r w:rsidR="00914C10" w:rsidRPr="00A71827">
        <w:rPr>
          <w:rFonts w:asciiTheme="majorBidi" w:hAnsiTheme="majorBidi" w:cstheme="majorBidi"/>
        </w:rPr>
        <w:t xml:space="preserve"> </w:t>
      </w:r>
      <w:r w:rsidR="009A4D32" w:rsidRPr="00A71827">
        <w:rPr>
          <w:rFonts w:asciiTheme="majorBidi" w:hAnsiTheme="majorBidi" w:cstheme="majorBidi"/>
        </w:rPr>
        <w:t xml:space="preserve">to the Committee </w:t>
      </w:r>
      <w:r w:rsidR="00751C69">
        <w:rPr>
          <w:rFonts w:asciiTheme="majorBidi" w:hAnsiTheme="majorBidi" w:cstheme="majorBidi"/>
        </w:rPr>
        <w:t>have had their</w:t>
      </w:r>
      <w:r w:rsidR="009A4D32" w:rsidRPr="00A71827">
        <w:rPr>
          <w:rFonts w:asciiTheme="majorBidi" w:hAnsiTheme="majorBidi" w:cstheme="majorBidi"/>
        </w:rPr>
        <w:t xml:space="preserve"> complaints minimised, </w:t>
      </w:r>
      <w:r w:rsidR="00420143" w:rsidRPr="00A71827">
        <w:rPr>
          <w:rFonts w:asciiTheme="majorBidi" w:hAnsiTheme="majorBidi" w:cstheme="majorBidi"/>
        </w:rPr>
        <w:t>with one victim saying that the Committees are “male-dominated”</w:t>
      </w:r>
      <w:r w:rsidR="007048BD">
        <w:rPr>
          <w:rFonts w:asciiTheme="majorBidi" w:hAnsiTheme="majorBidi" w:cstheme="majorBidi"/>
        </w:rPr>
        <w:t xml:space="preserve">, </w:t>
      </w:r>
      <w:r w:rsidR="00420143" w:rsidRPr="00A71827">
        <w:rPr>
          <w:rFonts w:asciiTheme="majorBidi" w:hAnsiTheme="majorBidi" w:cstheme="majorBidi"/>
        </w:rPr>
        <w:t xml:space="preserve"> “they take the sides of men who harass them” and “blame </w:t>
      </w:r>
      <w:r w:rsidR="00D70283">
        <w:rPr>
          <w:rFonts w:asciiTheme="majorBidi" w:hAnsiTheme="majorBidi" w:cstheme="majorBidi"/>
        </w:rPr>
        <w:t xml:space="preserve">women </w:t>
      </w:r>
      <w:r w:rsidR="00420143" w:rsidRPr="00A71827">
        <w:rPr>
          <w:rFonts w:asciiTheme="majorBidi" w:hAnsiTheme="majorBidi" w:cstheme="majorBidi"/>
        </w:rPr>
        <w:t>for their dressing”.</w:t>
      </w:r>
    </w:p>
    <w:p w14:paraId="0D09E061" w14:textId="35115FD9" w:rsidR="00420143" w:rsidRPr="00A71827" w:rsidRDefault="00420143" w:rsidP="00E27899">
      <w:pPr>
        <w:spacing w:line="276" w:lineRule="auto"/>
        <w:ind w:left="720"/>
        <w:jc w:val="lowKashida"/>
        <w:rPr>
          <w:rFonts w:asciiTheme="majorBidi" w:hAnsiTheme="majorBidi" w:cstheme="majorBidi"/>
          <w:lang w:val="en-US"/>
        </w:rPr>
      </w:pPr>
      <w:r w:rsidRPr="00A71827">
        <w:rPr>
          <w:rFonts w:asciiTheme="majorBidi" w:hAnsiTheme="majorBidi" w:cstheme="majorBidi"/>
          <w:lang w:val="en-US"/>
        </w:rPr>
        <w:t xml:space="preserve">The </w:t>
      </w:r>
      <w:r w:rsidR="0053766B" w:rsidRPr="00A71827">
        <w:rPr>
          <w:rFonts w:asciiTheme="majorBidi" w:hAnsiTheme="majorBidi" w:cstheme="majorBidi"/>
          <w:lang w:val="en-US"/>
        </w:rPr>
        <w:t xml:space="preserve">law </w:t>
      </w:r>
      <w:r w:rsidRPr="00A71827">
        <w:rPr>
          <w:rFonts w:asciiTheme="majorBidi" w:hAnsiTheme="majorBidi" w:cstheme="majorBidi"/>
          <w:lang w:val="en-US"/>
        </w:rPr>
        <w:t>is problematic on many counts</w:t>
      </w:r>
      <w:r w:rsidR="00603D8E" w:rsidRPr="00A71827">
        <w:rPr>
          <w:rFonts w:asciiTheme="majorBidi" w:hAnsiTheme="majorBidi" w:cstheme="majorBidi"/>
          <w:lang w:val="en-US"/>
        </w:rPr>
        <w:t xml:space="preserve"> and these were raised in</w:t>
      </w:r>
      <w:r w:rsidRPr="00A71827">
        <w:rPr>
          <w:rFonts w:asciiTheme="majorBidi" w:hAnsiTheme="majorBidi" w:cstheme="majorBidi"/>
          <w:lang w:val="en-US"/>
        </w:rPr>
        <w:t xml:space="preserve"> 2017 in a petition by women’s civil society, addressed to President Ashraf Ghani. </w:t>
      </w:r>
      <w:r w:rsidR="00603D8E" w:rsidRPr="00A71827">
        <w:rPr>
          <w:rFonts w:asciiTheme="majorBidi" w:hAnsiTheme="majorBidi" w:cstheme="majorBidi"/>
          <w:lang w:val="en-US"/>
        </w:rPr>
        <w:t xml:space="preserve">The Ministry of Women’s Affairs reviewed the law but no amendments </w:t>
      </w:r>
      <w:proofErr w:type="gramStart"/>
      <w:r w:rsidR="00603D8E" w:rsidRPr="00A71827">
        <w:rPr>
          <w:rFonts w:asciiTheme="majorBidi" w:hAnsiTheme="majorBidi" w:cstheme="majorBidi"/>
          <w:lang w:val="en-US"/>
        </w:rPr>
        <w:t>were made</w:t>
      </w:r>
      <w:proofErr w:type="gramEnd"/>
      <w:r w:rsidR="00603D8E" w:rsidRPr="00A71827">
        <w:rPr>
          <w:rFonts w:asciiTheme="majorBidi" w:hAnsiTheme="majorBidi" w:cstheme="majorBidi"/>
          <w:lang w:val="en-US"/>
        </w:rPr>
        <w:t xml:space="preserve">. </w:t>
      </w:r>
      <w:r w:rsidRPr="00A71827">
        <w:rPr>
          <w:rFonts w:asciiTheme="majorBidi" w:hAnsiTheme="majorBidi" w:cstheme="majorBidi"/>
          <w:lang w:val="en-US"/>
        </w:rPr>
        <w:t xml:space="preserve">Essentially, </w:t>
      </w:r>
      <w:r w:rsidR="00603D8E" w:rsidRPr="00A71827">
        <w:rPr>
          <w:rFonts w:asciiTheme="majorBidi" w:hAnsiTheme="majorBidi" w:cstheme="majorBidi"/>
          <w:lang w:val="en-US"/>
        </w:rPr>
        <w:t xml:space="preserve">the law </w:t>
      </w:r>
      <w:r w:rsidRPr="00A71827">
        <w:rPr>
          <w:rFonts w:asciiTheme="majorBidi" w:hAnsiTheme="majorBidi" w:cstheme="majorBidi"/>
          <w:lang w:val="en-US"/>
        </w:rPr>
        <w:t>failed to</w:t>
      </w:r>
      <w:r w:rsidR="002F4881" w:rsidRPr="00A71827">
        <w:rPr>
          <w:rFonts w:asciiTheme="majorBidi" w:hAnsiTheme="majorBidi" w:cstheme="majorBidi"/>
          <w:lang w:val="en-US"/>
        </w:rPr>
        <w:t xml:space="preserve"> </w:t>
      </w:r>
      <w:r w:rsidRPr="00A71827">
        <w:rPr>
          <w:rFonts w:asciiTheme="majorBidi" w:hAnsiTheme="majorBidi" w:cstheme="majorBidi"/>
          <w:lang w:val="en-US"/>
        </w:rPr>
        <w:t xml:space="preserve">preempt, prevent and address </w:t>
      </w:r>
      <w:r w:rsidR="002F4881" w:rsidRPr="00A71827">
        <w:rPr>
          <w:rFonts w:asciiTheme="majorBidi" w:hAnsiTheme="majorBidi" w:cstheme="majorBidi"/>
          <w:lang w:val="en-US"/>
        </w:rPr>
        <w:t>gender-discriminatory practices</w:t>
      </w:r>
      <w:r w:rsidR="00603D8E" w:rsidRPr="00A71827">
        <w:rPr>
          <w:rFonts w:asciiTheme="majorBidi" w:hAnsiTheme="majorBidi" w:cstheme="majorBidi"/>
          <w:lang w:val="en-US"/>
        </w:rPr>
        <w:t xml:space="preserve"> which are</w:t>
      </w:r>
      <w:r w:rsidR="002F4881" w:rsidRPr="00A71827">
        <w:rPr>
          <w:rFonts w:asciiTheme="majorBidi" w:hAnsiTheme="majorBidi" w:cstheme="majorBidi"/>
          <w:lang w:val="en-US"/>
        </w:rPr>
        <w:t xml:space="preserve"> endemic to sexual harassment cases</w:t>
      </w:r>
      <w:r w:rsidR="00603D8E" w:rsidRPr="00A71827">
        <w:rPr>
          <w:rFonts w:asciiTheme="majorBidi" w:hAnsiTheme="majorBidi" w:cstheme="majorBidi"/>
          <w:lang w:val="en-US"/>
        </w:rPr>
        <w:t xml:space="preserve"> in Afghanistan.</w:t>
      </w:r>
    </w:p>
    <w:p w14:paraId="1073F20B" w14:textId="266A4B8C" w:rsidR="00603D8E" w:rsidRPr="00A71827" w:rsidRDefault="00603D8E" w:rsidP="00E27899">
      <w:pPr>
        <w:spacing w:line="276" w:lineRule="auto"/>
        <w:ind w:left="720"/>
        <w:jc w:val="lowKashida"/>
        <w:rPr>
          <w:rFonts w:asciiTheme="majorBidi" w:hAnsiTheme="majorBidi" w:cstheme="majorBidi"/>
        </w:rPr>
      </w:pPr>
      <w:r w:rsidRPr="00A71827">
        <w:rPr>
          <w:rFonts w:asciiTheme="majorBidi" w:hAnsiTheme="majorBidi" w:cstheme="majorBidi"/>
        </w:rPr>
        <w:t xml:space="preserve">We make the following key recommendations (recommendations are not exhaustive).   </w:t>
      </w:r>
    </w:p>
    <w:tbl>
      <w:tblPr>
        <w:tblStyle w:val="TableGrid"/>
        <w:tblW w:w="8222" w:type="dxa"/>
        <w:tblInd w:w="704" w:type="dxa"/>
        <w:tblLook w:val="04A0" w:firstRow="1" w:lastRow="0" w:firstColumn="1" w:lastColumn="0" w:noHBand="0" w:noVBand="1"/>
      </w:tblPr>
      <w:tblGrid>
        <w:gridCol w:w="686"/>
        <w:gridCol w:w="3768"/>
        <w:gridCol w:w="3768"/>
      </w:tblGrid>
      <w:tr w:rsidR="00A71827" w:rsidRPr="00A71827" w14:paraId="3A08600D" w14:textId="77777777" w:rsidTr="009F3B3D">
        <w:tc>
          <w:tcPr>
            <w:tcW w:w="686" w:type="dxa"/>
          </w:tcPr>
          <w:p w14:paraId="30977546" w14:textId="42510E5C" w:rsidR="0068781B" w:rsidRPr="00A71827" w:rsidRDefault="0068781B" w:rsidP="00E27899">
            <w:pPr>
              <w:spacing w:line="276" w:lineRule="auto"/>
              <w:jc w:val="lowKashida"/>
              <w:rPr>
                <w:rFonts w:asciiTheme="majorBidi" w:hAnsiTheme="majorBidi" w:cstheme="majorBidi"/>
                <w:b/>
                <w:bCs/>
              </w:rPr>
            </w:pPr>
            <w:r w:rsidRPr="00A71827">
              <w:rPr>
                <w:rFonts w:asciiTheme="majorBidi" w:hAnsiTheme="majorBidi" w:cstheme="majorBidi"/>
                <w:b/>
                <w:bCs/>
              </w:rPr>
              <w:t>S/N</w:t>
            </w:r>
          </w:p>
        </w:tc>
        <w:tc>
          <w:tcPr>
            <w:tcW w:w="3768" w:type="dxa"/>
          </w:tcPr>
          <w:p w14:paraId="6E156BBF" w14:textId="56E52A5F" w:rsidR="0068781B" w:rsidRPr="00A71827" w:rsidRDefault="0068781B" w:rsidP="00E27899">
            <w:pPr>
              <w:spacing w:line="276" w:lineRule="auto"/>
              <w:jc w:val="lowKashida"/>
              <w:rPr>
                <w:rFonts w:asciiTheme="majorBidi" w:hAnsiTheme="majorBidi" w:cstheme="majorBidi"/>
                <w:b/>
                <w:bCs/>
              </w:rPr>
            </w:pPr>
            <w:r w:rsidRPr="00A71827">
              <w:rPr>
                <w:rFonts w:asciiTheme="majorBidi" w:hAnsiTheme="majorBidi" w:cstheme="majorBidi"/>
                <w:b/>
                <w:bCs/>
              </w:rPr>
              <w:t>Issues</w:t>
            </w:r>
          </w:p>
        </w:tc>
        <w:tc>
          <w:tcPr>
            <w:tcW w:w="3768" w:type="dxa"/>
          </w:tcPr>
          <w:p w14:paraId="08822E74" w14:textId="3D005B91" w:rsidR="0068781B" w:rsidRPr="00A71827" w:rsidRDefault="00603D8E" w:rsidP="00E27899">
            <w:pPr>
              <w:spacing w:line="276" w:lineRule="auto"/>
              <w:jc w:val="lowKashida"/>
              <w:rPr>
                <w:rFonts w:asciiTheme="majorBidi" w:hAnsiTheme="majorBidi" w:cstheme="majorBidi"/>
                <w:b/>
                <w:bCs/>
              </w:rPr>
            </w:pPr>
            <w:r w:rsidRPr="00A71827">
              <w:rPr>
                <w:rFonts w:asciiTheme="majorBidi" w:hAnsiTheme="majorBidi" w:cstheme="majorBidi"/>
                <w:b/>
                <w:bCs/>
              </w:rPr>
              <w:t>Key Recommendations</w:t>
            </w:r>
          </w:p>
          <w:p w14:paraId="46D37A51" w14:textId="77777777" w:rsidR="0068781B" w:rsidRPr="00A71827" w:rsidRDefault="0068781B" w:rsidP="00E27899">
            <w:pPr>
              <w:spacing w:line="276" w:lineRule="auto"/>
              <w:jc w:val="lowKashida"/>
              <w:rPr>
                <w:rFonts w:asciiTheme="majorBidi" w:hAnsiTheme="majorBidi" w:cstheme="majorBidi"/>
                <w:b/>
                <w:bCs/>
              </w:rPr>
            </w:pPr>
          </w:p>
        </w:tc>
      </w:tr>
      <w:tr w:rsidR="00A71827" w:rsidRPr="00A71827" w14:paraId="5E16156C" w14:textId="77777777" w:rsidTr="009F3B3D">
        <w:tc>
          <w:tcPr>
            <w:tcW w:w="686" w:type="dxa"/>
          </w:tcPr>
          <w:p w14:paraId="5734629B" w14:textId="5D2F9EE9" w:rsidR="0068781B" w:rsidRPr="00A71827" w:rsidRDefault="0068781B" w:rsidP="00E27899">
            <w:pPr>
              <w:spacing w:line="276" w:lineRule="auto"/>
              <w:ind w:left="360"/>
              <w:jc w:val="lowKashida"/>
              <w:rPr>
                <w:rFonts w:asciiTheme="majorBidi" w:hAnsiTheme="majorBidi" w:cstheme="majorBidi"/>
                <w:lang w:val="en-US"/>
              </w:rPr>
            </w:pPr>
            <w:r w:rsidRPr="00A71827">
              <w:rPr>
                <w:rFonts w:asciiTheme="majorBidi" w:hAnsiTheme="majorBidi" w:cstheme="majorBidi"/>
                <w:lang w:val="en-US"/>
              </w:rPr>
              <w:t>1</w:t>
            </w:r>
          </w:p>
        </w:tc>
        <w:tc>
          <w:tcPr>
            <w:tcW w:w="3768" w:type="dxa"/>
          </w:tcPr>
          <w:p w14:paraId="209EFACF" w14:textId="6A8D02F2" w:rsidR="00603D8E" w:rsidRPr="00A71827" w:rsidRDefault="00603D8E" w:rsidP="00E27899">
            <w:pPr>
              <w:spacing w:line="276" w:lineRule="auto"/>
              <w:jc w:val="lowKashida"/>
              <w:rPr>
                <w:rFonts w:asciiTheme="majorBidi" w:hAnsiTheme="majorBidi" w:cstheme="majorBidi"/>
                <w:lang w:val="en-US"/>
              </w:rPr>
            </w:pPr>
            <w:r w:rsidRPr="00A71827">
              <w:rPr>
                <w:rFonts w:asciiTheme="majorBidi" w:hAnsiTheme="majorBidi" w:cstheme="majorBidi"/>
                <w:lang w:val="en-US"/>
              </w:rPr>
              <w:t xml:space="preserve">The law established </w:t>
            </w:r>
            <w:r w:rsidR="0068781B" w:rsidRPr="00A71827">
              <w:rPr>
                <w:rFonts w:asciiTheme="majorBidi" w:hAnsiTheme="majorBidi" w:cstheme="majorBidi"/>
                <w:lang w:val="en-US"/>
              </w:rPr>
              <w:t>anti-harassment committee</w:t>
            </w:r>
            <w:r w:rsidRPr="00A71827">
              <w:rPr>
                <w:rFonts w:asciiTheme="majorBidi" w:hAnsiTheme="majorBidi" w:cstheme="majorBidi"/>
                <w:lang w:val="en-US"/>
              </w:rPr>
              <w:t>s in each Ministry which would receive and adjudicate complaints.</w:t>
            </w:r>
            <w:r w:rsidR="0068781B" w:rsidRPr="00A71827">
              <w:rPr>
                <w:rFonts w:asciiTheme="majorBidi" w:hAnsiTheme="majorBidi" w:cstheme="majorBidi"/>
                <w:lang w:val="en-US"/>
              </w:rPr>
              <w:t xml:space="preserve"> </w:t>
            </w:r>
          </w:p>
          <w:p w14:paraId="7CBF1259" w14:textId="77777777" w:rsidR="00603D8E" w:rsidRPr="00A71827" w:rsidRDefault="00603D8E" w:rsidP="00E27899">
            <w:pPr>
              <w:spacing w:line="276" w:lineRule="auto"/>
              <w:jc w:val="lowKashida"/>
              <w:rPr>
                <w:rFonts w:asciiTheme="majorBidi" w:hAnsiTheme="majorBidi" w:cstheme="majorBidi"/>
                <w:lang w:val="en-US"/>
              </w:rPr>
            </w:pPr>
          </w:p>
          <w:p w14:paraId="1A63A129" w14:textId="1317EA97" w:rsidR="0068781B" w:rsidRPr="00A71827" w:rsidRDefault="00603D8E" w:rsidP="00E27899">
            <w:pPr>
              <w:spacing w:line="276" w:lineRule="auto"/>
              <w:jc w:val="lowKashida"/>
              <w:rPr>
                <w:rFonts w:asciiTheme="majorBidi" w:hAnsiTheme="majorBidi" w:cstheme="majorBidi"/>
                <w:lang w:val="en-US"/>
              </w:rPr>
            </w:pPr>
            <w:r w:rsidRPr="00A71827">
              <w:rPr>
                <w:rFonts w:asciiTheme="majorBidi" w:hAnsiTheme="majorBidi" w:cstheme="majorBidi"/>
                <w:lang w:val="en-US"/>
              </w:rPr>
              <w:t>The law provided that a committee should be represented by one woman. In practice, committees could be composed of</w:t>
            </w:r>
            <w:r w:rsidR="0068781B" w:rsidRPr="00A71827">
              <w:rPr>
                <w:rFonts w:asciiTheme="majorBidi" w:hAnsiTheme="majorBidi" w:cstheme="majorBidi"/>
                <w:lang w:val="en-US"/>
              </w:rPr>
              <w:t xml:space="preserve"> </w:t>
            </w:r>
            <w:r w:rsidRPr="00A71827">
              <w:rPr>
                <w:rFonts w:asciiTheme="majorBidi" w:hAnsiTheme="majorBidi" w:cstheme="majorBidi"/>
                <w:lang w:val="en-US"/>
              </w:rPr>
              <w:t xml:space="preserve">a </w:t>
            </w:r>
            <w:r w:rsidR="0068781B" w:rsidRPr="00A71827">
              <w:rPr>
                <w:rFonts w:asciiTheme="majorBidi" w:hAnsiTheme="majorBidi" w:cstheme="majorBidi"/>
                <w:lang w:val="en-US"/>
              </w:rPr>
              <w:t>two-thirds male majority</w:t>
            </w:r>
            <w:r w:rsidR="00373DE4" w:rsidRPr="00A71827">
              <w:rPr>
                <w:rFonts w:asciiTheme="majorBidi" w:hAnsiTheme="majorBidi" w:cstheme="majorBidi"/>
                <w:lang w:val="en-US"/>
              </w:rPr>
              <w:t xml:space="preserve">. </w:t>
            </w:r>
            <w:r w:rsidRPr="00A71827">
              <w:rPr>
                <w:rFonts w:asciiTheme="majorBidi" w:hAnsiTheme="majorBidi" w:cstheme="majorBidi"/>
                <w:lang w:val="en-US"/>
              </w:rPr>
              <w:t xml:space="preserve">In a </w:t>
            </w:r>
            <w:r w:rsidR="0068781B" w:rsidRPr="00A71827">
              <w:rPr>
                <w:rFonts w:asciiTheme="majorBidi" w:hAnsiTheme="majorBidi" w:cstheme="majorBidi"/>
                <w:lang w:val="en-US"/>
              </w:rPr>
              <w:t xml:space="preserve">country such as Afghanistan where women </w:t>
            </w:r>
            <w:r w:rsidR="00716C99" w:rsidRPr="00A71827">
              <w:rPr>
                <w:rFonts w:asciiTheme="majorBidi" w:hAnsiTheme="majorBidi" w:cstheme="majorBidi"/>
                <w:lang w:val="en-US"/>
              </w:rPr>
              <w:t xml:space="preserve">do not </w:t>
            </w:r>
            <w:r w:rsidR="0022291F" w:rsidRPr="00A71827">
              <w:rPr>
                <w:rFonts w:asciiTheme="majorBidi" w:hAnsiTheme="majorBidi" w:cstheme="majorBidi"/>
                <w:lang w:val="en-US"/>
              </w:rPr>
              <w:t>openly speak about private/sexual matters</w:t>
            </w:r>
            <w:r w:rsidRPr="00A71827">
              <w:rPr>
                <w:rFonts w:asciiTheme="majorBidi" w:hAnsiTheme="majorBidi" w:cstheme="majorBidi"/>
                <w:lang w:val="en-US"/>
              </w:rPr>
              <w:t xml:space="preserve"> </w:t>
            </w:r>
            <w:r w:rsidR="00373DE4" w:rsidRPr="00A71827">
              <w:rPr>
                <w:rFonts w:asciiTheme="majorBidi" w:hAnsiTheme="majorBidi" w:cstheme="majorBidi"/>
                <w:lang w:val="en-US"/>
              </w:rPr>
              <w:t xml:space="preserve">to other women, let alone men, this </w:t>
            </w:r>
            <w:r w:rsidR="00EE6112" w:rsidRPr="00A71827">
              <w:rPr>
                <w:rFonts w:asciiTheme="majorBidi" w:hAnsiTheme="majorBidi" w:cstheme="majorBidi"/>
                <w:lang w:val="en-US"/>
              </w:rPr>
              <w:t xml:space="preserve">provision </w:t>
            </w:r>
            <w:r w:rsidR="007C4986" w:rsidRPr="00A71827">
              <w:rPr>
                <w:rFonts w:asciiTheme="majorBidi" w:hAnsiTheme="majorBidi" w:cstheme="majorBidi"/>
                <w:lang w:val="en-US"/>
              </w:rPr>
              <w:t xml:space="preserve">was identified </w:t>
            </w:r>
            <w:r w:rsidR="00AE0335" w:rsidRPr="00A71827">
              <w:rPr>
                <w:rFonts w:asciiTheme="majorBidi" w:hAnsiTheme="majorBidi" w:cstheme="majorBidi"/>
                <w:lang w:val="en-US"/>
              </w:rPr>
              <w:t xml:space="preserve">by many </w:t>
            </w:r>
            <w:r w:rsidR="007C4986" w:rsidRPr="00A71827">
              <w:rPr>
                <w:rFonts w:asciiTheme="majorBidi" w:hAnsiTheme="majorBidi" w:cstheme="majorBidi"/>
                <w:lang w:val="en-US"/>
              </w:rPr>
              <w:t>as a</w:t>
            </w:r>
            <w:r w:rsidR="00E00C34" w:rsidRPr="00A71827">
              <w:rPr>
                <w:rFonts w:asciiTheme="majorBidi" w:hAnsiTheme="majorBidi" w:cstheme="majorBidi"/>
                <w:lang w:val="en-US"/>
              </w:rPr>
              <w:t xml:space="preserve"> critical barrier for victims.</w:t>
            </w:r>
          </w:p>
          <w:p w14:paraId="2694E716" w14:textId="77777777" w:rsidR="008E17FE" w:rsidRPr="00A71827" w:rsidRDefault="008E17FE" w:rsidP="00E27899">
            <w:pPr>
              <w:spacing w:line="276" w:lineRule="auto"/>
              <w:jc w:val="lowKashida"/>
              <w:rPr>
                <w:rFonts w:asciiTheme="majorBidi" w:hAnsiTheme="majorBidi" w:cstheme="majorBidi"/>
                <w:lang w:val="en-US"/>
              </w:rPr>
            </w:pPr>
          </w:p>
          <w:p w14:paraId="73AA8A4E" w14:textId="4AAD34EF" w:rsidR="0004231B" w:rsidRPr="00A71827" w:rsidRDefault="00AE0335" w:rsidP="00E27899">
            <w:pPr>
              <w:spacing w:line="276" w:lineRule="auto"/>
              <w:jc w:val="lowKashida"/>
              <w:rPr>
                <w:rFonts w:asciiTheme="majorBidi" w:hAnsiTheme="majorBidi" w:cstheme="majorBidi"/>
                <w:lang w:val="en-US"/>
              </w:rPr>
            </w:pPr>
            <w:r w:rsidRPr="00A71827">
              <w:rPr>
                <w:rFonts w:asciiTheme="majorBidi" w:hAnsiTheme="majorBidi" w:cstheme="majorBidi"/>
                <w:lang w:val="en-US"/>
              </w:rPr>
              <w:t>Further, c</w:t>
            </w:r>
            <w:r w:rsidR="008E17FE" w:rsidRPr="00A71827">
              <w:rPr>
                <w:rFonts w:asciiTheme="majorBidi" w:hAnsiTheme="majorBidi" w:cstheme="majorBidi"/>
                <w:lang w:val="en-US"/>
              </w:rPr>
              <w:t>ommittee members are</w:t>
            </w:r>
            <w:r w:rsidR="00D02E42" w:rsidRPr="00A71827">
              <w:rPr>
                <w:rFonts w:asciiTheme="majorBidi" w:hAnsiTheme="majorBidi" w:cstheme="majorBidi"/>
                <w:lang w:val="en-US"/>
              </w:rPr>
              <w:t xml:space="preserve"> appointed from amongst the staff of the concerning institution. </w:t>
            </w:r>
            <w:r w:rsidR="00041723" w:rsidRPr="00A71827">
              <w:rPr>
                <w:rFonts w:asciiTheme="majorBidi" w:hAnsiTheme="majorBidi" w:cstheme="majorBidi"/>
                <w:lang w:val="en-US"/>
              </w:rPr>
              <w:t>M</w:t>
            </w:r>
            <w:r w:rsidR="00D02E42" w:rsidRPr="00A71827">
              <w:rPr>
                <w:rFonts w:asciiTheme="majorBidi" w:hAnsiTheme="majorBidi" w:cstheme="majorBidi"/>
                <w:lang w:val="en-US"/>
              </w:rPr>
              <w:t xml:space="preserve">embers </w:t>
            </w:r>
            <w:r w:rsidR="00166C41" w:rsidRPr="00A71827">
              <w:rPr>
                <w:rFonts w:asciiTheme="majorBidi" w:hAnsiTheme="majorBidi" w:cstheme="majorBidi"/>
                <w:lang w:val="en-US"/>
              </w:rPr>
              <w:t>are often colleagues</w:t>
            </w:r>
            <w:r w:rsidRPr="00A71827">
              <w:rPr>
                <w:rFonts w:asciiTheme="majorBidi" w:hAnsiTheme="majorBidi" w:cstheme="majorBidi"/>
                <w:lang w:val="en-US"/>
              </w:rPr>
              <w:t xml:space="preserve"> of the offenders</w:t>
            </w:r>
            <w:r w:rsidR="00166C41" w:rsidRPr="00A71827">
              <w:rPr>
                <w:rFonts w:asciiTheme="majorBidi" w:hAnsiTheme="majorBidi" w:cstheme="majorBidi"/>
                <w:lang w:val="en-US"/>
              </w:rPr>
              <w:t xml:space="preserve">. </w:t>
            </w:r>
            <w:r w:rsidRPr="00A71827">
              <w:rPr>
                <w:rFonts w:asciiTheme="majorBidi" w:hAnsiTheme="majorBidi" w:cstheme="majorBidi"/>
                <w:lang w:val="en-US"/>
              </w:rPr>
              <w:t>Some m</w:t>
            </w:r>
            <w:r w:rsidR="00B06BE1" w:rsidRPr="00A71827">
              <w:rPr>
                <w:rFonts w:asciiTheme="majorBidi" w:hAnsiTheme="majorBidi" w:cstheme="majorBidi"/>
                <w:lang w:val="en-US"/>
              </w:rPr>
              <w:t>embers could</w:t>
            </w:r>
            <w:r w:rsidR="008E17FE" w:rsidRPr="00A71827">
              <w:rPr>
                <w:rFonts w:asciiTheme="majorBidi" w:hAnsiTheme="majorBidi" w:cstheme="majorBidi"/>
                <w:lang w:val="en-US"/>
              </w:rPr>
              <w:t xml:space="preserve"> depend</w:t>
            </w:r>
            <w:r w:rsidR="00B06BE1" w:rsidRPr="00A71827">
              <w:rPr>
                <w:rFonts w:asciiTheme="majorBidi" w:hAnsiTheme="majorBidi" w:cstheme="majorBidi"/>
                <w:lang w:val="en-US"/>
              </w:rPr>
              <w:t>, directly or indirectly,</w:t>
            </w:r>
            <w:r w:rsidR="008E17FE" w:rsidRPr="00A71827">
              <w:rPr>
                <w:rFonts w:asciiTheme="majorBidi" w:hAnsiTheme="majorBidi" w:cstheme="majorBidi"/>
                <w:lang w:val="en-US"/>
              </w:rPr>
              <w:t xml:space="preserve"> on </w:t>
            </w:r>
            <w:r w:rsidR="00B06BE1" w:rsidRPr="00A71827">
              <w:rPr>
                <w:rFonts w:asciiTheme="majorBidi" w:hAnsiTheme="majorBidi" w:cstheme="majorBidi"/>
                <w:lang w:val="en-US"/>
              </w:rPr>
              <w:t>the offender’s</w:t>
            </w:r>
            <w:r w:rsidR="008E17FE" w:rsidRPr="00A71827">
              <w:rPr>
                <w:rFonts w:asciiTheme="majorBidi" w:hAnsiTheme="majorBidi" w:cstheme="majorBidi"/>
                <w:lang w:val="en-US"/>
              </w:rPr>
              <w:t xml:space="preserve"> goodwill for continued or peaceful employment. </w:t>
            </w:r>
          </w:p>
          <w:p w14:paraId="274FA8ED" w14:textId="1582A043" w:rsidR="00C8247A" w:rsidRPr="00A71827" w:rsidRDefault="008E17FE" w:rsidP="00E27899">
            <w:pPr>
              <w:spacing w:line="276" w:lineRule="auto"/>
              <w:jc w:val="lowKashida"/>
              <w:rPr>
                <w:rFonts w:asciiTheme="majorBidi" w:hAnsiTheme="majorBidi" w:cstheme="majorBidi"/>
              </w:rPr>
            </w:pPr>
            <w:r w:rsidRPr="00A71827">
              <w:rPr>
                <w:rFonts w:asciiTheme="majorBidi" w:hAnsiTheme="majorBidi" w:cstheme="majorBidi"/>
                <w:lang w:val="en-US"/>
              </w:rPr>
              <w:t>For example,</w:t>
            </w:r>
            <w:r w:rsidR="000F0F7B" w:rsidRPr="00A71827">
              <w:rPr>
                <w:rFonts w:asciiTheme="majorBidi" w:hAnsiTheme="majorBidi" w:cstheme="majorBidi"/>
                <w:lang w:val="en-US"/>
              </w:rPr>
              <w:t xml:space="preserve"> in universities, </w:t>
            </w:r>
            <w:r w:rsidR="001D5EA6" w:rsidRPr="00A71827">
              <w:rPr>
                <w:rFonts w:asciiTheme="majorBidi" w:hAnsiTheme="majorBidi" w:cstheme="majorBidi"/>
                <w:lang w:val="en-US"/>
              </w:rPr>
              <w:t>many</w:t>
            </w:r>
            <w:r w:rsidR="000F7FA6" w:rsidRPr="00A71827">
              <w:rPr>
                <w:rFonts w:asciiTheme="majorBidi" w:hAnsiTheme="majorBidi" w:cstheme="majorBidi"/>
                <w:lang w:val="en-US"/>
              </w:rPr>
              <w:t xml:space="preserve"> </w:t>
            </w:r>
            <w:r w:rsidR="001D5EA6" w:rsidRPr="00A71827">
              <w:rPr>
                <w:rFonts w:asciiTheme="majorBidi" w:hAnsiTheme="majorBidi" w:cstheme="majorBidi"/>
                <w:lang w:val="en-US"/>
              </w:rPr>
              <w:t xml:space="preserve">cases of sexual harassment are committed by </w:t>
            </w:r>
            <w:r w:rsidR="000F0F7B" w:rsidRPr="00A71827">
              <w:rPr>
                <w:rFonts w:asciiTheme="majorBidi" w:hAnsiTheme="majorBidi" w:cstheme="majorBidi"/>
                <w:lang w:val="en-US"/>
              </w:rPr>
              <w:t>professors</w:t>
            </w:r>
            <w:r w:rsidR="001D5EA6" w:rsidRPr="00A71827">
              <w:rPr>
                <w:rFonts w:asciiTheme="majorBidi" w:hAnsiTheme="majorBidi" w:cstheme="majorBidi"/>
                <w:lang w:val="en-US"/>
              </w:rPr>
              <w:t xml:space="preserve"> or faculty staff</w:t>
            </w:r>
            <w:r w:rsidR="000F7FA6" w:rsidRPr="00A71827">
              <w:rPr>
                <w:rFonts w:asciiTheme="majorBidi" w:hAnsiTheme="majorBidi" w:cstheme="majorBidi"/>
                <w:lang w:val="en-US"/>
              </w:rPr>
              <w:t xml:space="preserve">. </w:t>
            </w:r>
            <w:r w:rsidRPr="00A71827">
              <w:rPr>
                <w:rFonts w:asciiTheme="majorBidi" w:hAnsiTheme="majorBidi" w:cstheme="majorBidi"/>
                <w:lang w:val="en-US"/>
              </w:rPr>
              <w:t xml:space="preserve">Due to tribalism </w:t>
            </w:r>
            <w:r w:rsidR="00494828" w:rsidRPr="00A71827">
              <w:rPr>
                <w:rFonts w:asciiTheme="majorBidi" w:hAnsiTheme="majorBidi" w:cstheme="majorBidi"/>
                <w:lang w:val="en-US"/>
              </w:rPr>
              <w:t>and</w:t>
            </w:r>
            <w:r w:rsidR="00B66E8A" w:rsidRPr="00A71827">
              <w:rPr>
                <w:rFonts w:asciiTheme="majorBidi" w:hAnsiTheme="majorBidi" w:cstheme="majorBidi"/>
                <w:lang w:val="en-US"/>
              </w:rPr>
              <w:t xml:space="preserve"> risk of</w:t>
            </w:r>
            <w:r w:rsidR="00494828" w:rsidRPr="00A71827">
              <w:rPr>
                <w:rFonts w:asciiTheme="majorBidi" w:hAnsiTheme="majorBidi" w:cstheme="majorBidi"/>
                <w:lang w:val="en-US"/>
              </w:rPr>
              <w:t xml:space="preserve"> </w:t>
            </w:r>
            <w:r w:rsidR="004E2745" w:rsidRPr="00A71827">
              <w:rPr>
                <w:rFonts w:asciiTheme="majorBidi" w:hAnsiTheme="majorBidi" w:cstheme="majorBidi"/>
                <w:lang w:val="en-US"/>
              </w:rPr>
              <w:t>collegial</w:t>
            </w:r>
            <w:r w:rsidR="00B66E8A" w:rsidRPr="00A71827">
              <w:rPr>
                <w:rFonts w:asciiTheme="majorBidi" w:hAnsiTheme="majorBidi" w:cstheme="majorBidi"/>
                <w:lang w:val="en-US"/>
              </w:rPr>
              <w:t xml:space="preserve"> bias</w:t>
            </w:r>
            <w:r w:rsidR="00A027BB" w:rsidRPr="00A71827">
              <w:rPr>
                <w:rFonts w:asciiTheme="majorBidi" w:hAnsiTheme="majorBidi" w:cstheme="majorBidi"/>
                <w:lang w:val="en-US"/>
              </w:rPr>
              <w:t xml:space="preserve">, </w:t>
            </w:r>
            <w:r w:rsidRPr="00A71827">
              <w:rPr>
                <w:rFonts w:asciiTheme="majorBidi" w:hAnsiTheme="majorBidi" w:cstheme="majorBidi"/>
                <w:lang w:val="en-US"/>
              </w:rPr>
              <w:t xml:space="preserve">students have shared that </w:t>
            </w:r>
            <w:r w:rsidR="00EA01FF" w:rsidRPr="00A71827">
              <w:rPr>
                <w:rFonts w:asciiTheme="majorBidi" w:hAnsiTheme="majorBidi" w:cstheme="majorBidi"/>
                <w:lang w:val="en-US"/>
              </w:rPr>
              <w:t xml:space="preserve">they </w:t>
            </w:r>
            <w:r w:rsidR="00A027BB" w:rsidRPr="00A71827">
              <w:rPr>
                <w:rFonts w:asciiTheme="majorBidi" w:hAnsiTheme="majorBidi" w:cstheme="majorBidi"/>
                <w:lang w:val="en-US"/>
              </w:rPr>
              <w:t xml:space="preserve">do not trust that </w:t>
            </w:r>
            <w:r w:rsidR="001D5EA6" w:rsidRPr="00A71827">
              <w:rPr>
                <w:rFonts w:asciiTheme="majorBidi" w:hAnsiTheme="majorBidi" w:cstheme="majorBidi"/>
                <w:lang w:val="en-US"/>
              </w:rPr>
              <w:t xml:space="preserve">committee members </w:t>
            </w:r>
            <w:r w:rsidR="00EA01FF" w:rsidRPr="00A71827">
              <w:rPr>
                <w:rFonts w:asciiTheme="majorBidi" w:hAnsiTheme="majorBidi" w:cstheme="majorBidi"/>
                <w:lang w:val="en-US"/>
              </w:rPr>
              <w:t>will be</w:t>
            </w:r>
            <w:r w:rsidRPr="00A71827">
              <w:rPr>
                <w:rFonts w:asciiTheme="majorBidi" w:hAnsiTheme="majorBidi" w:cstheme="majorBidi"/>
                <w:lang w:val="en-US"/>
              </w:rPr>
              <w:t xml:space="preserve"> </w:t>
            </w:r>
            <w:r w:rsidRPr="00A71827">
              <w:rPr>
                <w:rFonts w:asciiTheme="majorBidi" w:hAnsiTheme="majorBidi" w:cstheme="majorBidi"/>
                <w:lang w:val="en-US"/>
              </w:rPr>
              <w:lastRenderedPageBreak/>
              <w:t>independent and impartial or that their complaints will be kept confidential.</w:t>
            </w:r>
          </w:p>
          <w:p w14:paraId="12952924" w14:textId="6841FF1C" w:rsidR="008E17FE" w:rsidRPr="00A71827" w:rsidRDefault="008E17FE" w:rsidP="00E27899">
            <w:pPr>
              <w:spacing w:line="276" w:lineRule="auto"/>
              <w:jc w:val="lowKashida"/>
              <w:rPr>
                <w:rFonts w:asciiTheme="majorBidi" w:hAnsiTheme="majorBidi" w:cstheme="majorBidi"/>
                <w:lang w:val="en-US"/>
              </w:rPr>
            </w:pPr>
            <w:r w:rsidRPr="00A71827">
              <w:rPr>
                <w:rFonts w:asciiTheme="majorBidi" w:hAnsiTheme="majorBidi" w:cstheme="majorBidi"/>
                <w:lang w:val="en-US"/>
              </w:rPr>
              <w:t xml:space="preserve">Adding to the above, the government has not issued any directives on anonymity, non-retaliation and conflict of interest nor are there procedures and policies on the same. This is causing victims to be intimidated to silence, undermining the objectives of the system and breeding distrust </w:t>
            </w:r>
            <w:r w:rsidR="003B0505" w:rsidRPr="00A71827">
              <w:rPr>
                <w:rFonts w:asciiTheme="majorBidi" w:hAnsiTheme="majorBidi" w:cstheme="majorBidi"/>
                <w:lang w:val="en-US"/>
              </w:rPr>
              <w:t>towards the process.</w:t>
            </w:r>
            <w:r w:rsidRPr="00A71827">
              <w:rPr>
                <w:rFonts w:asciiTheme="majorBidi" w:hAnsiTheme="majorBidi" w:cstheme="majorBidi"/>
                <w:lang w:val="en-US"/>
              </w:rPr>
              <w:t xml:space="preserve"> </w:t>
            </w:r>
          </w:p>
          <w:p w14:paraId="6E599867" w14:textId="7B2A7344" w:rsidR="008E17FE" w:rsidRPr="00A71827" w:rsidRDefault="008E17FE" w:rsidP="00E27899">
            <w:pPr>
              <w:spacing w:line="276" w:lineRule="auto"/>
              <w:jc w:val="lowKashida"/>
              <w:rPr>
                <w:rFonts w:asciiTheme="majorBidi" w:hAnsiTheme="majorBidi" w:cstheme="majorBidi"/>
                <w:lang w:val="en-US"/>
              </w:rPr>
            </w:pPr>
          </w:p>
        </w:tc>
        <w:tc>
          <w:tcPr>
            <w:tcW w:w="3768" w:type="dxa"/>
          </w:tcPr>
          <w:p w14:paraId="1B6A0710" w14:textId="618B76A2" w:rsidR="0016452A" w:rsidRPr="00A71827" w:rsidRDefault="0068781B" w:rsidP="00E27899">
            <w:pPr>
              <w:spacing w:line="276" w:lineRule="auto"/>
              <w:jc w:val="lowKashida"/>
              <w:rPr>
                <w:rFonts w:asciiTheme="majorBidi" w:hAnsiTheme="majorBidi" w:cstheme="majorBidi"/>
              </w:rPr>
            </w:pPr>
            <w:r w:rsidRPr="00A71827">
              <w:rPr>
                <w:rFonts w:asciiTheme="majorBidi" w:hAnsiTheme="majorBidi" w:cstheme="majorBidi"/>
              </w:rPr>
              <w:lastRenderedPageBreak/>
              <w:t xml:space="preserve">The committee should be </w:t>
            </w:r>
            <w:r w:rsidR="009E21EE" w:rsidRPr="00A71827">
              <w:rPr>
                <w:rFonts w:asciiTheme="majorBidi" w:hAnsiTheme="majorBidi" w:cstheme="majorBidi"/>
              </w:rPr>
              <w:t xml:space="preserve">composed of </w:t>
            </w:r>
            <w:r w:rsidRPr="00A71827">
              <w:rPr>
                <w:rFonts w:asciiTheme="majorBidi" w:hAnsiTheme="majorBidi" w:cstheme="majorBidi"/>
              </w:rPr>
              <w:t xml:space="preserve">qualified </w:t>
            </w:r>
            <w:r w:rsidR="009E21EE" w:rsidRPr="00A71827">
              <w:rPr>
                <w:rFonts w:asciiTheme="majorBidi" w:hAnsiTheme="majorBidi" w:cstheme="majorBidi"/>
              </w:rPr>
              <w:t>women</w:t>
            </w:r>
            <w:r w:rsidRPr="00A71827">
              <w:rPr>
                <w:rFonts w:asciiTheme="majorBidi" w:hAnsiTheme="majorBidi" w:cstheme="majorBidi"/>
              </w:rPr>
              <w:t xml:space="preserve"> who have received mandatory training on the complaints process</w:t>
            </w:r>
            <w:r w:rsidR="001C0DFB" w:rsidRPr="00A71827">
              <w:rPr>
                <w:rFonts w:asciiTheme="majorBidi" w:hAnsiTheme="majorBidi" w:cstheme="majorBidi"/>
              </w:rPr>
              <w:t>.</w:t>
            </w:r>
          </w:p>
          <w:p w14:paraId="3885A513" w14:textId="77777777" w:rsidR="0016452A" w:rsidRPr="00A71827" w:rsidRDefault="0016452A" w:rsidP="00E27899">
            <w:pPr>
              <w:spacing w:line="276" w:lineRule="auto"/>
              <w:jc w:val="lowKashida"/>
              <w:rPr>
                <w:rFonts w:asciiTheme="majorBidi" w:hAnsiTheme="majorBidi" w:cstheme="majorBidi"/>
              </w:rPr>
            </w:pPr>
          </w:p>
          <w:p w14:paraId="2C186B0F" w14:textId="209D00C3" w:rsidR="0068781B" w:rsidRPr="00A71827" w:rsidRDefault="009229E4" w:rsidP="00E27899">
            <w:pPr>
              <w:spacing w:line="276" w:lineRule="auto"/>
              <w:jc w:val="lowKashida"/>
              <w:rPr>
                <w:rFonts w:asciiTheme="majorBidi" w:hAnsiTheme="majorBidi" w:cstheme="majorBidi"/>
              </w:rPr>
            </w:pPr>
            <w:r w:rsidRPr="00A71827">
              <w:rPr>
                <w:rFonts w:asciiTheme="majorBidi" w:hAnsiTheme="majorBidi" w:cstheme="majorBidi"/>
              </w:rPr>
              <w:t xml:space="preserve">The committee </w:t>
            </w:r>
            <w:r w:rsidR="003D5BAA" w:rsidRPr="00A71827">
              <w:rPr>
                <w:rFonts w:asciiTheme="majorBidi" w:hAnsiTheme="majorBidi" w:cstheme="majorBidi"/>
              </w:rPr>
              <w:t xml:space="preserve">members should </w:t>
            </w:r>
            <w:r w:rsidR="00A545DD" w:rsidRPr="00A71827">
              <w:rPr>
                <w:rFonts w:asciiTheme="majorBidi" w:hAnsiTheme="majorBidi" w:cstheme="majorBidi"/>
              </w:rPr>
              <w:t>independent (</w:t>
            </w:r>
            <w:r w:rsidR="00AE0335" w:rsidRPr="00A71827">
              <w:rPr>
                <w:rFonts w:asciiTheme="majorBidi" w:hAnsiTheme="majorBidi" w:cstheme="majorBidi"/>
              </w:rPr>
              <w:t xml:space="preserve">they should </w:t>
            </w:r>
            <w:r w:rsidR="00A545DD" w:rsidRPr="00A71827">
              <w:rPr>
                <w:rFonts w:asciiTheme="majorBidi" w:hAnsiTheme="majorBidi" w:cstheme="majorBidi"/>
              </w:rPr>
              <w:t xml:space="preserve">not </w:t>
            </w:r>
            <w:r w:rsidR="00AE0335" w:rsidRPr="00A71827">
              <w:rPr>
                <w:rFonts w:asciiTheme="majorBidi" w:hAnsiTheme="majorBidi" w:cstheme="majorBidi"/>
              </w:rPr>
              <w:t xml:space="preserve">be </w:t>
            </w:r>
            <w:r w:rsidR="00A545DD" w:rsidRPr="00A71827">
              <w:rPr>
                <w:rFonts w:asciiTheme="majorBidi" w:hAnsiTheme="majorBidi" w:cstheme="majorBidi"/>
              </w:rPr>
              <w:t xml:space="preserve">employees of the </w:t>
            </w:r>
            <w:r w:rsidR="00AE0335" w:rsidRPr="00A71827">
              <w:rPr>
                <w:rFonts w:asciiTheme="majorBidi" w:hAnsiTheme="majorBidi" w:cstheme="majorBidi"/>
              </w:rPr>
              <w:t xml:space="preserve">offending </w:t>
            </w:r>
            <w:r w:rsidR="00A545DD" w:rsidRPr="00A71827">
              <w:rPr>
                <w:rFonts w:asciiTheme="majorBidi" w:hAnsiTheme="majorBidi" w:cstheme="majorBidi"/>
              </w:rPr>
              <w:t>institution) and impartial (</w:t>
            </w:r>
            <w:r w:rsidR="00AE0335" w:rsidRPr="00A71827">
              <w:rPr>
                <w:rFonts w:asciiTheme="majorBidi" w:hAnsiTheme="majorBidi" w:cstheme="majorBidi"/>
              </w:rPr>
              <w:t xml:space="preserve">their </w:t>
            </w:r>
            <w:r w:rsidR="00A545DD" w:rsidRPr="00A71827">
              <w:rPr>
                <w:rFonts w:asciiTheme="majorBidi" w:hAnsiTheme="majorBidi" w:cstheme="majorBidi"/>
              </w:rPr>
              <w:t>work should be governed by rules of procedure).</w:t>
            </w:r>
            <w:r w:rsidR="0068781B" w:rsidRPr="00A71827">
              <w:rPr>
                <w:rFonts w:asciiTheme="majorBidi" w:hAnsiTheme="majorBidi" w:cstheme="majorBidi"/>
              </w:rPr>
              <w:t xml:space="preserve"> </w:t>
            </w:r>
          </w:p>
          <w:p w14:paraId="7466F65D" w14:textId="31BE3305" w:rsidR="0068781B" w:rsidRPr="00A71827" w:rsidRDefault="00FF4C61" w:rsidP="00E27899">
            <w:pPr>
              <w:spacing w:line="276" w:lineRule="auto"/>
              <w:jc w:val="lowKashida"/>
              <w:rPr>
                <w:rFonts w:asciiTheme="majorBidi" w:hAnsiTheme="majorBidi" w:cstheme="majorBidi"/>
              </w:rPr>
            </w:pPr>
            <w:r w:rsidRPr="00A71827">
              <w:rPr>
                <w:rFonts w:asciiTheme="majorBidi" w:hAnsiTheme="majorBidi" w:cstheme="majorBidi"/>
              </w:rPr>
              <w:t>Committee members should be</w:t>
            </w:r>
            <w:r w:rsidR="00166EAD" w:rsidRPr="00A71827">
              <w:rPr>
                <w:rFonts w:asciiTheme="majorBidi" w:hAnsiTheme="majorBidi" w:cstheme="majorBidi"/>
              </w:rPr>
              <w:t xml:space="preserve"> physically</w:t>
            </w:r>
            <w:r w:rsidRPr="00A71827">
              <w:rPr>
                <w:rFonts w:asciiTheme="majorBidi" w:hAnsiTheme="majorBidi" w:cstheme="majorBidi"/>
              </w:rPr>
              <w:t xml:space="preserve"> accessible to </w:t>
            </w:r>
            <w:r w:rsidR="009E21EE" w:rsidRPr="00A71827">
              <w:rPr>
                <w:rFonts w:asciiTheme="majorBidi" w:hAnsiTheme="majorBidi" w:cstheme="majorBidi"/>
              </w:rPr>
              <w:t>victims</w:t>
            </w:r>
            <w:r w:rsidR="00166EAD" w:rsidRPr="00A71827">
              <w:rPr>
                <w:rFonts w:asciiTheme="majorBidi" w:hAnsiTheme="majorBidi" w:cstheme="majorBidi"/>
              </w:rPr>
              <w:t xml:space="preserve"> </w:t>
            </w:r>
            <w:r w:rsidR="009E21EE" w:rsidRPr="00A71827">
              <w:rPr>
                <w:rFonts w:asciiTheme="majorBidi" w:hAnsiTheme="majorBidi" w:cstheme="majorBidi"/>
              </w:rPr>
              <w:t>with</w:t>
            </w:r>
            <w:r w:rsidR="00166EAD" w:rsidRPr="00A71827">
              <w:rPr>
                <w:rFonts w:asciiTheme="majorBidi" w:hAnsiTheme="majorBidi" w:cstheme="majorBidi"/>
              </w:rPr>
              <w:t>in the institution</w:t>
            </w:r>
            <w:r w:rsidR="005C643E" w:rsidRPr="00A71827">
              <w:rPr>
                <w:rFonts w:asciiTheme="majorBidi" w:hAnsiTheme="majorBidi" w:cstheme="majorBidi"/>
              </w:rPr>
              <w:t xml:space="preserve">. Procedures must be </w:t>
            </w:r>
            <w:r w:rsidR="00272CB8" w:rsidRPr="00A71827">
              <w:rPr>
                <w:rFonts w:asciiTheme="majorBidi" w:hAnsiTheme="majorBidi" w:cstheme="majorBidi"/>
              </w:rPr>
              <w:t xml:space="preserve">put in place to provide for safe and anonymous </w:t>
            </w:r>
            <w:r w:rsidR="00901193" w:rsidRPr="00A71827">
              <w:rPr>
                <w:rFonts w:asciiTheme="majorBidi" w:hAnsiTheme="majorBidi" w:cstheme="majorBidi"/>
              </w:rPr>
              <w:t>interface between committee members and victims</w:t>
            </w:r>
            <w:r w:rsidR="007E68B1" w:rsidRPr="00A71827">
              <w:rPr>
                <w:rFonts w:asciiTheme="majorBidi" w:hAnsiTheme="majorBidi" w:cstheme="majorBidi"/>
              </w:rPr>
              <w:t xml:space="preserve">, including </w:t>
            </w:r>
            <w:r w:rsidR="00426A8A" w:rsidRPr="00A71827">
              <w:rPr>
                <w:rFonts w:asciiTheme="majorBidi" w:hAnsiTheme="majorBidi" w:cstheme="majorBidi"/>
              </w:rPr>
              <w:t xml:space="preserve">interface in another neutral location, outside of the institution. </w:t>
            </w:r>
          </w:p>
          <w:p w14:paraId="561D38E5" w14:textId="77777777" w:rsidR="00272CB8" w:rsidRPr="00A71827" w:rsidRDefault="00272CB8" w:rsidP="00E27899">
            <w:pPr>
              <w:spacing w:line="276" w:lineRule="auto"/>
              <w:jc w:val="lowKashida"/>
              <w:rPr>
                <w:rFonts w:asciiTheme="majorBidi" w:hAnsiTheme="majorBidi" w:cstheme="majorBidi"/>
              </w:rPr>
            </w:pPr>
          </w:p>
          <w:p w14:paraId="08619912" w14:textId="1F77CCA9" w:rsidR="008E17FE" w:rsidRPr="00A71827" w:rsidRDefault="008E17FE" w:rsidP="00E27899">
            <w:pPr>
              <w:spacing w:line="276" w:lineRule="auto"/>
              <w:jc w:val="lowKashida"/>
              <w:rPr>
                <w:rFonts w:asciiTheme="majorBidi" w:hAnsiTheme="majorBidi" w:cstheme="majorBidi"/>
              </w:rPr>
            </w:pPr>
            <w:r w:rsidRPr="00A71827">
              <w:rPr>
                <w:rFonts w:asciiTheme="majorBidi" w:hAnsiTheme="majorBidi" w:cstheme="majorBidi"/>
              </w:rPr>
              <w:t>Anonymity, confidentiality and non-retaliation policies</w:t>
            </w:r>
            <w:r w:rsidR="002939F0" w:rsidRPr="00A71827">
              <w:rPr>
                <w:rFonts w:asciiTheme="majorBidi" w:hAnsiTheme="majorBidi" w:cstheme="majorBidi"/>
              </w:rPr>
              <w:t xml:space="preserve"> and procedures should</w:t>
            </w:r>
            <w:r w:rsidRPr="00A71827">
              <w:rPr>
                <w:rFonts w:asciiTheme="majorBidi" w:hAnsiTheme="majorBidi" w:cstheme="majorBidi"/>
              </w:rPr>
              <w:t xml:space="preserve"> be developed.</w:t>
            </w:r>
          </w:p>
          <w:p w14:paraId="51F32E55" w14:textId="794562E5" w:rsidR="002939F0" w:rsidRPr="00A71827" w:rsidRDefault="002939F0" w:rsidP="00E27899">
            <w:pPr>
              <w:spacing w:line="276" w:lineRule="auto"/>
              <w:jc w:val="lowKashida"/>
              <w:rPr>
                <w:rFonts w:asciiTheme="majorBidi" w:hAnsiTheme="majorBidi" w:cstheme="majorBidi"/>
              </w:rPr>
            </w:pPr>
          </w:p>
          <w:p w14:paraId="75EFDA3B" w14:textId="2DB32FE5" w:rsidR="002939F0" w:rsidRPr="00A71827" w:rsidRDefault="002939F0" w:rsidP="00E27899">
            <w:pPr>
              <w:spacing w:line="276" w:lineRule="auto"/>
              <w:jc w:val="lowKashida"/>
              <w:rPr>
                <w:rFonts w:asciiTheme="majorBidi" w:hAnsiTheme="majorBidi" w:cstheme="majorBidi"/>
              </w:rPr>
            </w:pPr>
            <w:r w:rsidRPr="00A71827">
              <w:rPr>
                <w:rFonts w:asciiTheme="majorBidi" w:hAnsiTheme="majorBidi" w:cstheme="majorBidi"/>
              </w:rPr>
              <w:t xml:space="preserve">Directives must be issued from time to time, </w:t>
            </w:r>
            <w:r w:rsidR="00516C0D" w:rsidRPr="00A71827">
              <w:rPr>
                <w:rFonts w:asciiTheme="majorBidi" w:hAnsiTheme="majorBidi" w:cstheme="majorBidi"/>
              </w:rPr>
              <w:t xml:space="preserve">to cater to </w:t>
            </w:r>
            <w:r w:rsidR="00426A8A" w:rsidRPr="00A71827">
              <w:rPr>
                <w:rFonts w:asciiTheme="majorBidi" w:hAnsiTheme="majorBidi" w:cstheme="majorBidi"/>
              </w:rPr>
              <w:t>questions, f</w:t>
            </w:r>
            <w:r w:rsidR="00516C0D" w:rsidRPr="00A71827">
              <w:rPr>
                <w:rFonts w:asciiTheme="majorBidi" w:hAnsiTheme="majorBidi" w:cstheme="majorBidi"/>
              </w:rPr>
              <w:t>eedback</w:t>
            </w:r>
            <w:r w:rsidR="005B7356" w:rsidRPr="00A71827">
              <w:rPr>
                <w:rFonts w:asciiTheme="majorBidi" w:hAnsiTheme="majorBidi" w:cstheme="majorBidi"/>
              </w:rPr>
              <w:t xml:space="preserve"> </w:t>
            </w:r>
            <w:r w:rsidR="006D1988" w:rsidRPr="00A71827">
              <w:rPr>
                <w:rFonts w:asciiTheme="majorBidi" w:hAnsiTheme="majorBidi" w:cstheme="majorBidi"/>
              </w:rPr>
              <w:t>and address new situations</w:t>
            </w:r>
            <w:r w:rsidR="00426A8A" w:rsidRPr="00A71827">
              <w:rPr>
                <w:rFonts w:asciiTheme="majorBidi" w:hAnsiTheme="majorBidi" w:cstheme="majorBidi"/>
              </w:rPr>
              <w:t xml:space="preserve"> as they come up</w:t>
            </w:r>
            <w:r w:rsidR="006D1988" w:rsidRPr="00A71827">
              <w:rPr>
                <w:rFonts w:asciiTheme="majorBidi" w:hAnsiTheme="majorBidi" w:cstheme="majorBidi"/>
              </w:rPr>
              <w:t>.</w:t>
            </w:r>
          </w:p>
          <w:p w14:paraId="007F8FBA" w14:textId="77777777" w:rsidR="008E17FE" w:rsidRPr="00A71827" w:rsidRDefault="008E17FE" w:rsidP="00E27899">
            <w:pPr>
              <w:spacing w:line="276" w:lineRule="auto"/>
              <w:jc w:val="lowKashida"/>
              <w:rPr>
                <w:rFonts w:asciiTheme="majorBidi" w:hAnsiTheme="majorBidi" w:cstheme="majorBidi"/>
              </w:rPr>
            </w:pPr>
          </w:p>
          <w:p w14:paraId="0DA928B0" w14:textId="05F42CBE" w:rsidR="008E17FE" w:rsidRPr="00A71827" w:rsidRDefault="008E17FE" w:rsidP="00E27899">
            <w:pPr>
              <w:spacing w:line="276" w:lineRule="auto"/>
              <w:jc w:val="lowKashida"/>
              <w:rPr>
                <w:rFonts w:asciiTheme="majorBidi" w:hAnsiTheme="majorBidi" w:cstheme="majorBidi"/>
              </w:rPr>
            </w:pPr>
            <w:r w:rsidRPr="00A71827">
              <w:rPr>
                <w:rFonts w:asciiTheme="majorBidi" w:hAnsiTheme="majorBidi" w:cstheme="majorBidi"/>
              </w:rPr>
              <w:lastRenderedPageBreak/>
              <w:t>Rules of procedure and evidence must be developed</w:t>
            </w:r>
            <w:r w:rsidR="00A5068C">
              <w:rPr>
                <w:rFonts w:asciiTheme="majorBidi" w:hAnsiTheme="majorBidi" w:cstheme="majorBidi"/>
              </w:rPr>
              <w:t xml:space="preserve"> so that the Committee can function </w:t>
            </w:r>
            <w:r w:rsidR="000C48AC">
              <w:rPr>
                <w:rFonts w:asciiTheme="majorBidi" w:hAnsiTheme="majorBidi" w:cstheme="majorBidi"/>
              </w:rPr>
              <w:t xml:space="preserve">impartially. </w:t>
            </w:r>
          </w:p>
          <w:p w14:paraId="7E38A4C5" w14:textId="2339EE81" w:rsidR="008E17FE" w:rsidRPr="00A71827" w:rsidRDefault="008E17FE" w:rsidP="00E27899">
            <w:pPr>
              <w:spacing w:line="276" w:lineRule="auto"/>
              <w:jc w:val="lowKashida"/>
              <w:rPr>
                <w:rFonts w:asciiTheme="majorBidi" w:hAnsiTheme="majorBidi" w:cstheme="majorBidi"/>
              </w:rPr>
            </w:pPr>
          </w:p>
        </w:tc>
      </w:tr>
      <w:tr w:rsidR="00A71827" w:rsidRPr="00A71827" w14:paraId="44E72AD8" w14:textId="77777777" w:rsidTr="009F3B3D">
        <w:tc>
          <w:tcPr>
            <w:tcW w:w="686" w:type="dxa"/>
          </w:tcPr>
          <w:p w14:paraId="563C17D4" w14:textId="4B77A4E5" w:rsidR="0068781B" w:rsidRPr="00A71827" w:rsidRDefault="009F3B3D" w:rsidP="00E27899">
            <w:pPr>
              <w:spacing w:line="276" w:lineRule="auto"/>
              <w:jc w:val="lowKashida"/>
              <w:rPr>
                <w:rFonts w:asciiTheme="majorBidi" w:hAnsiTheme="majorBidi" w:cstheme="majorBidi"/>
              </w:rPr>
            </w:pPr>
            <w:r w:rsidRPr="00A71827">
              <w:rPr>
                <w:rFonts w:asciiTheme="majorBidi" w:hAnsiTheme="majorBidi" w:cstheme="majorBidi"/>
              </w:rPr>
              <w:lastRenderedPageBreak/>
              <w:t>2</w:t>
            </w:r>
          </w:p>
        </w:tc>
        <w:tc>
          <w:tcPr>
            <w:tcW w:w="3768" w:type="dxa"/>
          </w:tcPr>
          <w:p w14:paraId="3F91436A" w14:textId="2069BD14" w:rsidR="00AD622D" w:rsidRPr="00A71827" w:rsidRDefault="006D1988" w:rsidP="00E27899">
            <w:pPr>
              <w:spacing w:line="276" w:lineRule="auto"/>
              <w:jc w:val="lowKashida"/>
              <w:rPr>
                <w:rFonts w:asciiTheme="majorBidi" w:hAnsiTheme="majorBidi" w:cstheme="majorBidi"/>
              </w:rPr>
            </w:pPr>
            <w:r w:rsidRPr="00A71827">
              <w:rPr>
                <w:rFonts w:asciiTheme="majorBidi" w:hAnsiTheme="majorBidi" w:cstheme="majorBidi"/>
              </w:rPr>
              <w:t>T</w:t>
            </w:r>
            <w:r w:rsidR="0068781B" w:rsidRPr="00A71827">
              <w:rPr>
                <w:rFonts w:asciiTheme="majorBidi" w:hAnsiTheme="majorBidi" w:cstheme="majorBidi"/>
              </w:rPr>
              <w:t xml:space="preserve">he law does not </w:t>
            </w:r>
            <w:r w:rsidR="009F7DAB" w:rsidRPr="00A71827">
              <w:rPr>
                <w:rFonts w:asciiTheme="majorBidi" w:hAnsiTheme="majorBidi" w:cstheme="majorBidi"/>
              </w:rPr>
              <w:t>provide rules of evidence</w:t>
            </w:r>
            <w:r w:rsidR="00315C55" w:rsidRPr="00A71827">
              <w:rPr>
                <w:rFonts w:asciiTheme="majorBidi" w:hAnsiTheme="majorBidi" w:cstheme="majorBidi"/>
              </w:rPr>
              <w:t xml:space="preserve">, </w:t>
            </w:r>
            <w:r w:rsidR="0068781B" w:rsidRPr="00A71827">
              <w:rPr>
                <w:rFonts w:asciiTheme="majorBidi" w:hAnsiTheme="majorBidi" w:cstheme="majorBidi"/>
              </w:rPr>
              <w:t>leaving gender-discriminatory practices to determine the threshold of proof</w:t>
            </w:r>
            <w:r w:rsidR="00243A06" w:rsidRPr="00A71827">
              <w:rPr>
                <w:rFonts w:asciiTheme="majorBidi" w:hAnsiTheme="majorBidi" w:cstheme="majorBidi"/>
              </w:rPr>
              <w:t xml:space="preserve"> </w:t>
            </w:r>
            <w:r w:rsidR="009E3150" w:rsidRPr="00A71827">
              <w:rPr>
                <w:rFonts w:asciiTheme="majorBidi" w:hAnsiTheme="majorBidi" w:cstheme="majorBidi"/>
              </w:rPr>
              <w:t>required to make a</w:t>
            </w:r>
            <w:r w:rsidR="005838DC" w:rsidRPr="00A71827">
              <w:rPr>
                <w:rFonts w:asciiTheme="majorBidi" w:hAnsiTheme="majorBidi" w:cstheme="majorBidi"/>
              </w:rPr>
              <w:t xml:space="preserve"> finding</w:t>
            </w:r>
            <w:r w:rsidR="00DE2446" w:rsidRPr="00A71827">
              <w:rPr>
                <w:rFonts w:asciiTheme="majorBidi" w:hAnsiTheme="majorBidi" w:cstheme="majorBidi"/>
              </w:rPr>
              <w:t xml:space="preserve">. </w:t>
            </w:r>
            <w:r w:rsidR="009E3150" w:rsidRPr="00A71827">
              <w:rPr>
                <w:rFonts w:asciiTheme="majorBidi" w:hAnsiTheme="majorBidi" w:cstheme="majorBidi"/>
              </w:rPr>
              <w:t>M</w:t>
            </w:r>
            <w:r w:rsidR="0068781B" w:rsidRPr="00A71827">
              <w:rPr>
                <w:rFonts w:asciiTheme="majorBidi" w:hAnsiTheme="majorBidi" w:cstheme="majorBidi"/>
              </w:rPr>
              <w:t>ost acts of harassment are non-contact</w:t>
            </w:r>
            <w:r w:rsidR="009E3150" w:rsidRPr="00A71827">
              <w:rPr>
                <w:rFonts w:asciiTheme="majorBidi" w:hAnsiTheme="majorBidi" w:cstheme="majorBidi"/>
              </w:rPr>
              <w:t xml:space="preserve"> </w:t>
            </w:r>
            <w:r w:rsidR="0088221B" w:rsidRPr="00A71827">
              <w:rPr>
                <w:rFonts w:asciiTheme="majorBidi" w:hAnsiTheme="majorBidi" w:cstheme="majorBidi"/>
              </w:rPr>
              <w:t>(do not leave injuries</w:t>
            </w:r>
            <w:r w:rsidR="00E07469" w:rsidRPr="00A71827">
              <w:rPr>
                <w:rFonts w:asciiTheme="majorBidi" w:hAnsiTheme="majorBidi" w:cstheme="majorBidi"/>
              </w:rPr>
              <w:t xml:space="preserve"> as proof of crime</w:t>
            </w:r>
            <w:r w:rsidR="0088221B" w:rsidRPr="00A71827">
              <w:rPr>
                <w:rFonts w:asciiTheme="majorBidi" w:hAnsiTheme="majorBidi" w:cstheme="majorBidi"/>
              </w:rPr>
              <w:t xml:space="preserve">) </w:t>
            </w:r>
            <w:r w:rsidR="009E3150" w:rsidRPr="00A71827">
              <w:rPr>
                <w:rFonts w:asciiTheme="majorBidi" w:hAnsiTheme="majorBidi" w:cstheme="majorBidi"/>
              </w:rPr>
              <w:t xml:space="preserve">and </w:t>
            </w:r>
            <w:r w:rsidR="0068781B" w:rsidRPr="00A71827">
              <w:rPr>
                <w:rFonts w:asciiTheme="majorBidi" w:hAnsiTheme="majorBidi" w:cstheme="majorBidi"/>
              </w:rPr>
              <w:t>take place in private</w:t>
            </w:r>
            <w:r w:rsidR="0088221B" w:rsidRPr="00A71827">
              <w:rPr>
                <w:rFonts w:asciiTheme="majorBidi" w:hAnsiTheme="majorBidi" w:cstheme="majorBidi"/>
              </w:rPr>
              <w:t xml:space="preserve"> (</w:t>
            </w:r>
            <w:r w:rsidR="00E07469" w:rsidRPr="00A71827">
              <w:rPr>
                <w:rFonts w:asciiTheme="majorBidi" w:hAnsiTheme="majorBidi" w:cstheme="majorBidi"/>
              </w:rPr>
              <w:t>there are no witnesses to corroborate</w:t>
            </w:r>
            <w:r w:rsidR="0088221B" w:rsidRPr="00A71827">
              <w:rPr>
                <w:rFonts w:asciiTheme="majorBidi" w:hAnsiTheme="majorBidi" w:cstheme="majorBidi"/>
              </w:rPr>
              <w:t>)</w:t>
            </w:r>
            <w:r w:rsidR="009E3150" w:rsidRPr="00A71827">
              <w:rPr>
                <w:rFonts w:asciiTheme="majorBidi" w:hAnsiTheme="majorBidi" w:cstheme="majorBidi"/>
              </w:rPr>
              <w:t>.</w:t>
            </w:r>
            <w:r w:rsidR="0068781B" w:rsidRPr="00A71827">
              <w:rPr>
                <w:rFonts w:asciiTheme="majorBidi" w:hAnsiTheme="majorBidi" w:cstheme="majorBidi"/>
              </w:rPr>
              <w:t xml:space="preserve"> </w:t>
            </w:r>
            <w:r w:rsidR="009E3150" w:rsidRPr="00A71827">
              <w:rPr>
                <w:rFonts w:asciiTheme="majorBidi" w:hAnsiTheme="majorBidi" w:cstheme="majorBidi"/>
              </w:rPr>
              <w:t>Further, d</w:t>
            </w:r>
            <w:r w:rsidR="0068781B" w:rsidRPr="00A71827">
              <w:rPr>
                <w:rFonts w:asciiTheme="majorBidi" w:hAnsiTheme="majorBidi" w:cstheme="majorBidi"/>
              </w:rPr>
              <w:t xml:space="preserve">iscerning offenders </w:t>
            </w:r>
            <w:r w:rsidR="000F0BBF" w:rsidRPr="00A71827">
              <w:rPr>
                <w:rFonts w:asciiTheme="majorBidi" w:hAnsiTheme="majorBidi" w:cstheme="majorBidi"/>
              </w:rPr>
              <w:t xml:space="preserve">know how to </w:t>
            </w:r>
            <w:r w:rsidR="00EE7C36" w:rsidRPr="00A71827">
              <w:rPr>
                <w:rFonts w:asciiTheme="majorBidi" w:hAnsiTheme="majorBidi" w:cstheme="majorBidi"/>
              </w:rPr>
              <w:t>avoid</w:t>
            </w:r>
            <w:r w:rsidR="0068781B" w:rsidRPr="00A71827">
              <w:rPr>
                <w:rFonts w:asciiTheme="majorBidi" w:hAnsiTheme="majorBidi" w:cstheme="majorBidi"/>
              </w:rPr>
              <w:t xml:space="preserve"> evidence trail</w:t>
            </w:r>
            <w:r w:rsidR="009E3150" w:rsidRPr="00A71827">
              <w:rPr>
                <w:rFonts w:asciiTheme="majorBidi" w:hAnsiTheme="majorBidi" w:cstheme="majorBidi"/>
              </w:rPr>
              <w:t xml:space="preserve">. As such, many </w:t>
            </w:r>
            <w:r w:rsidR="008E6FD1" w:rsidRPr="00A71827">
              <w:rPr>
                <w:rFonts w:asciiTheme="majorBidi" w:hAnsiTheme="majorBidi" w:cstheme="majorBidi"/>
              </w:rPr>
              <w:t xml:space="preserve">victims </w:t>
            </w:r>
            <w:r w:rsidR="0068781B" w:rsidRPr="00A71827">
              <w:rPr>
                <w:rFonts w:asciiTheme="majorBidi" w:hAnsiTheme="majorBidi" w:cstheme="majorBidi"/>
              </w:rPr>
              <w:t xml:space="preserve">will </w:t>
            </w:r>
            <w:r w:rsidR="006C71BF" w:rsidRPr="00A71827">
              <w:rPr>
                <w:rFonts w:asciiTheme="majorBidi" w:hAnsiTheme="majorBidi" w:cstheme="majorBidi"/>
              </w:rPr>
              <w:t xml:space="preserve">not </w:t>
            </w:r>
            <w:r w:rsidR="008E6FD1" w:rsidRPr="00A71827">
              <w:rPr>
                <w:rFonts w:asciiTheme="majorBidi" w:hAnsiTheme="majorBidi" w:cstheme="majorBidi"/>
              </w:rPr>
              <w:t xml:space="preserve">likely </w:t>
            </w:r>
            <w:r w:rsidR="009E3150" w:rsidRPr="00A71827">
              <w:rPr>
                <w:rFonts w:asciiTheme="majorBidi" w:hAnsiTheme="majorBidi" w:cstheme="majorBidi"/>
              </w:rPr>
              <w:t xml:space="preserve">be </w:t>
            </w:r>
            <w:r w:rsidR="000F0BBF" w:rsidRPr="00A71827">
              <w:rPr>
                <w:rFonts w:asciiTheme="majorBidi" w:hAnsiTheme="majorBidi" w:cstheme="majorBidi"/>
              </w:rPr>
              <w:t>able</w:t>
            </w:r>
            <w:r w:rsidR="009E3150" w:rsidRPr="00A71827">
              <w:rPr>
                <w:rFonts w:asciiTheme="majorBidi" w:hAnsiTheme="majorBidi" w:cstheme="majorBidi"/>
              </w:rPr>
              <w:t xml:space="preserve"> to</w:t>
            </w:r>
            <w:r w:rsidR="008E6FD1" w:rsidRPr="00A71827">
              <w:rPr>
                <w:rFonts w:asciiTheme="majorBidi" w:hAnsiTheme="majorBidi" w:cstheme="majorBidi"/>
              </w:rPr>
              <w:t xml:space="preserve"> support </w:t>
            </w:r>
            <w:r w:rsidR="006C71BF" w:rsidRPr="00A71827">
              <w:rPr>
                <w:rFonts w:asciiTheme="majorBidi" w:hAnsiTheme="majorBidi" w:cstheme="majorBidi"/>
              </w:rPr>
              <w:t xml:space="preserve">their </w:t>
            </w:r>
            <w:r w:rsidR="008E6FD1" w:rsidRPr="00A71827">
              <w:rPr>
                <w:rFonts w:asciiTheme="majorBidi" w:hAnsiTheme="majorBidi" w:cstheme="majorBidi"/>
              </w:rPr>
              <w:t>complaint</w:t>
            </w:r>
            <w:r w:rsidR="00EC7AF9" w:rsidRPr="00A71827">
              <w:rPr>
                <w:rFonts w:asciiTheme="majorBidi" w:hAnsiTheme="majorBidi" w:cstheme="majorBidi"/>
              </w:rPr>
              <w:t xml:space="preserve"> with evidence</w:t>
            </w:r>
            <w:r w:rsidR="00AA6383" w:rsidRPr="00A71827">
              <w:rPr>
                <w:rFonts w:asciiTheme="majorBidi" w:hAnsiTheme="majorBidi" w:cstheme="majorBidi"/>
              </w:rPr>
              <w:t xml:space="preserve"> – though they will be expected to do so, or else, be turned away.</w:t>
            </w:r>
          </w:p>
          <w:p w14:paraId="04FFFCB3" w14:textId="210C37D9" w:rsidR="0068781B" w:rsidRPr="00A71827" w:rsidRDefault="0068781B" w:rsidP="00E27899">
            <w:pPr>
              <w:spacing w:line="276" w:lineRule="auto"/>
              <w:jc w:val="lowKashida"/>
              <w:rPr>
                <w:rFonts w:asciiTheme="majorBidi" w:hAnsiTheme="majorBidi" w:cstheme="majorBidi"/>
              </w:rPr>
            </w:pPr>
          </w:p>
        </w:tc>
        <w:tc>
          <w:tcPr>
            <w:tcW w:w="3768" w:type="dxa"/>
          </w:tcPr>
          <w:p w14:paraId="666F85AB" w14:textId="407FF77A" w:rsidR="00005939" w:rsidRPr="00A71827" w:rsidRDefault="00E22B79" w:rsidP="00E27899">
            <w:pPr>
              <w:spacing w:line="276" w:lineRule="auto"/>
              <w:jc w:val="lowKashida"/>
              <w:rPr>
                <w:rFonts w:asciiTheme="majorBidi" w:hAnsiTheme="majorBidi" w:cstheme="majorBidi"/>
              </w:rPr>
            </w:pPr>
            <w:r w:rsidRPr="00A71827">
              <w:rPr>
                <w:rFonts w:asciiTheme="majorBidi" w:hAnsiTheme="majorBidi" w:cstheme="majorBidi"/>
              </w:rPr>
              <w:t xml:space="preserve">A single testimony of a credible victim should be adequate for a committee to make a finding. </w:t>
            </w:r>
            <w:r w:rsidR="00F64AE0" w:rsidRPr="00A71827">
              <w:rPr>
                <w:rFonts w:asciiTheme="majorBidi" w:hAnsiTheme="majorBidi" w:cstheme="majorBidi"/>
              </w:rPr>
              <w:t xml:space="preserve"> </w:t>
            </w:r>
          </w:p>
          <w:p w14:paraId="2E887285" w14:textId="77777777" w:rsidR="00005939" w:rsidRPr="00A71827" w:rsidRDefault="00005939" w:rsidP="00E27899">
            <w:pPr>
              <w:spacing w:line="276" w:lineRule="auto"/>
              <w:jc w:val="lowKashida"/>
              <w:rPr>
                <w:rFonts w:asciiTheme="majorBidi" w:hAnsiTheme="majorBidi" w:cstheme="majorBidi"/>
              </w:rPr>
            </w:pPr>
          </w:p>
          <w:p w14:paraId="6B8E15CC" w14:textId="3B9130F4" w:rsidR="00AD622D" w:rsidRPr="00A71827" w:rsidRDefault="00AD622D" w:rsidP="00E27899">
            <w:pPr>
              <w:spacing w:line="276" w:lineRule="auto"/>
              <w:jc w:val="lowKashida"/>
              <w:rPr>
                <w:rFonts w:asciiTheme="majorBidi" w:hAnsiTheme="majorBidi" w:cstheme="majorBidi"/>
              </w:rPr>
            </w:pPr>
          </w:p>
        </w:tc>
      </w:tr>
      <w:tr w:rsidR="00A71827" w:rsidRPr="00A71827" w14:paraId="6CCACCCA" w14:textId="77777777" w:rsidTr="009F3B3D">
        <w:tc>
          <w:tcPr>
            <w:tcW w:w="686" w:type="dxa"/>
          </w:tcPr>
          <w:p w14:paraId="393939C8" w14:textId="47FDC5B3" w:rsidR="0068781B" w:rsidRPr="00A71827" w:rsidRDefault="009F3B3D" w:rsidP="00E27899">
            <w:pPr>
              <w:spacing w:line="276" w:lineRule="auto"/>
              <w:jc w:val="lowKashida"/>
              <w:rPr>
                <w:rFonts w:asciiTheme="majorBidi" w:hAnsiTheme="majorBidi" w:cstheme="majorBidi"/>
              </w:rPr>
            </w:pPr>
            <w:r w:rsidRPr="00A71827">
              <w:rPr>
                <w:rFonts w:asciiTheme="majorBidi" w:hAnsiTheme="majorBidi" w:cstheme="majorBidi"/>
              </w:rPr>
              <w:t>3</w:t>
            </w:r>
          </w:p>
        </w:tc>
        <w:tc>
          <w:tcPr>
            <w:tcW w:w="3768" w:type="dxa"/>
          </w:tcPr>
          <w:p w14:paraId="3B1F59A5" w14:textId="1C8C1610" w:rsidR="0068781B" w:rsidRPr="00A71827" w:rsidRDefault="00645562" w:rsidP="00E27899">
            <w:pPr>
              <w:spacing w:line="276" w:lineRule="auto"/>
              <w:jc w:val="lowKashida"/>
              <w:rPr>
                <w:rFonts w:asciiTheme="majorBidi" w:hAnsiTheme="majorBidi" w:cstheme="majorBidi"/>
              </w:rPr>
            </w:pPr>
            <w:r w:rsidRPr="00A71827">
              <w:rPr>
                <w:rFonts w:asciiTheme="majorBidi" w:hAnsiTheme="majorBidi" w:cstheme="majorBidi"/>
              </w:rPr>
              <w:t>Many victims</w:t>
            </w:r>
            <w:r w:rsidR="0068781B" w:rsidRPr="00A71827">
              <w:rPr>
                <w:rFonts w:asciiTheme="majorBidi" w:hAnsiTheme="majorBidi" w:cstheme="majorBidi"/>
              </w:rPr>
              <w:t xml:space="preserve"> are not equipped to draft their own complaints</w:t>
            </w:r>
            <w:r w:rsidR="004D0382" w:rsidRPr="00A71827">
              <w:rPr>
                <w:rFonts w:asciiTheme="majorBidi" w:hAnsiTheme="majorBidi" w:cstheme="majorBidi"/>
              </w:rPr>
              <w:t>.</w:t>
            </w:r>
            <w:r w:rsidRPr="00A71827">
              <w:rPr>
                <w:rFonts w:asciiTheme="majorBidi" w:hAnsiTheme="majorBidi" w:cstheme="majorBidi"/>
              </w:rPr>
              <w:t xml:space="preserve"> </w:t>
            </w:r>
          </w:p>
          <w:p w14:paraId="333CEDB5" w14:textId="77777777" w:rsidR="0068781B" w:rsidRPr="00A71827" w:rsidRDefault="0068781B" w:rsidP="00E27899">
            <w:pPr>
              <w:spacing w:line="276" w:lineRule="auto"/>
              <w:jc w:val="lowKashida"/>
              <w:rPr>
                <w:rFonts w:asciiTheme="majorBidi" w:hAnsiTheme="majorBidi" w:cstheme="majorBidi"/>
              </w:rPr>
            </w:pPr>
          </w:p>
        </w:tc>
        <w:tc>
          <w:tcPr>
            <w:tcW w:w="3768" w:type="dxa"/>
          </w:tcPr>
          <w:p w14:paraId="4377FA51" w14:textId="73069BF2" w:rsidR="0068781B" w:rsidRPr="00A71827" w:rsidRDefault="00D138F2" w:rsidP="00E27899">
            <w:pPr>
              <w:spacing w:line="276" w:lineRule="auto"/>
              <w:jc w:val="lowKashida"/>
              <w:rPr>
                <w:rFonts w:asciiTheme="majorBidi" w:hAnsiTheme="majorBidi" w:cstheme="majorBidi"/>
              </w:rPr>
            </w:pPr>
            <w:r w:rsidRPr="00A71827">
              <w:rPr>
                <w:rFonts w:asciiTheme="majorBidi" w:hAnsiTheme="majorBidi" w:cstheme="majorBidi"/>
              </w:rPr>
              <w:t>Upon receiving a report, Committees should notify v</w:t>
            </w:r>
            <w:r w:rsidR="00AD622D" w:rsidRPr="00A71827">
              <w:rPr>
                <w:rFonts w:asciiTheme="majorBidi" w:hAnsiTheme="majorBidi" w:cstheme="majorBidi"/>
              </w:rPr>
              <w:t xml:space="preserve">ictims </w:t>
            </w:r>
            <w:r w:rsidR="00096331" w:rsidRPr="00A71827">
              <w:rPr>
                <w:rFonts w:asciiTheme="majorBidi" w:hAnsiTheme="majorBidi" w:cstheme="majorBidi"/>
              </w:rPr>
              <w:t xml:space="preserve">that </w:t>
            </w:r>
            <w:r w:rsidR="00AD622D" w:rsidRPr="00A71827">
              <w:rPr>
                <w:rFonts w:asciiTheme="majorBidi" w:hAnsiTheme="majorBidi" w:cstheme="majorBidi"/>
              </w:rPr>
              <w:t>they are entitled to free legal representation or advice and be referred to a lawyer</w:t>
            </w:r>
            <w:r w:rsidR="006E255E" w:rsidRPr="00A71827">
              <w:rPr>
                <w:rFonts w:asciiTheme="majorBidi" w:hAnsiTheme="majorBidi" w:cstheme="majorBidi"/>
              </w:rPr>
              <w:t xml:space="preserve">, </w:t>
            </w:r>
            <w:r w:rsidR="00AD622D" w:rsidRPr="00A71827">
              <w:rPr>
                <w:rFonts w:asciiTheme="majorBidi" w:hAnsiTheme="majorBidi" w:cstheme="majorBidi"/>
              </w:rPr>
              <w:t xml:space="preserve">legal advisor </w:t>
            </w:r>
            <w:r w:rsidR="008A34B7" w:rsidRPr="00A71827">
              <w:rPr>
                <w:rFonts w:asciiTheme="majorBidi" w:hAnsiTheme="majorBidi" w:cstheme="majorBidi"/>
              </w:rPr>
              <w:t xml:space="preserve">or case manager </w:t>
            </w:r>
            <w:r w:rsidR="00AD622D" w:rsidRPr="00A71827">
              <w:rPr>
                <w:rFonts w:asciiTheme="majorBidi" w:hAnsiTheme="majorBidi" w:cstheme="majorBidi"/>
              </w:rPr>
              <w:t>to prepare their statements.</w:t>
            </w:r>
          </w:p>
        </w:tc>
      </w:tr>
      <w:tr w:rsidR="00A71827" w:rsidRPr="00A71827" w14:paraId="187B1011" w14:textId="77777777" w:rsidTr="009F3B3D">
        <w:tc>
          <w:tcPr>
            <w:tcW w:w="686" w:type="dxa"/>
          </w:tcPr>
          <w:p w14:paraId="0A5D4746" w14:textId="6D963C11" w:rsidR="00005939" w:rsidRPr="00A71827" w:rsidRDefault="009F3B3D" w:rsidP="00E27899">
            <w:pPr>
              <w:spacing w:line="276" w:lineRule="auto"/>
              <w:jc w:val="lowKashida"/>
              <w:rPr>
                <w:rFonts w:asciiTheme="majorBidi" w:hAnsiTheme="majorBidi" w:cstheme="majorBidi"/>
              </w:rPr>
            </w:pPr>
            <w:r w:rsidRPr="00A71827">
              <w:rPr>
                <w:rFonts w:asciiTheme="majorBidi" w:hAnsiTheme="majorBidi" w:cstheme="majorBidi"/>
              </w:rPr>
              <w:t>4</w:t>
            </w:r>
          </w:p>
        </w:tc>
        <w:tc>
          <w:tcPr>
            <w:tcW w:w="3768" w:type="dxa"/>
          </w:tcPr>
          <w:p w14:paraId="409E2B93" w14:textId="29341EDE" w:rsidR="00487F00" w:rsidRPr="00A71827" w:rsidRDefault="009F3B3D" w:rsidP="00E27899">
            <w:pPr>
              <w:spacing w:line="276" w:lineRule="auto"/>
              <w:jc w:val="lowKashida"/>
              <w:rPr>
                <w:rFonts w:asciiTheme="majorBidi" w:hAnsiTheme="majorBidi" w:cstheme="majorBidi"/>
              </w:rPr>
            </w:pPr>
            <w:r w:rsidRPr="00A71827">
              <w:rPr>
                <w:rFonts w:asciiTheme="majorBidi" w:hAnsiTheme="majorBidi" w:cstheme="majorBidi"/>
              </w:rPr>
              <w:t>H</w:t>
            </w:r>
            <w:r w:rsidR="00F041A9" w:rsidRPr="00A71827">
              <w:rPr>
                <w:rFonts w:asciiTheme="majorBidi" w:hAnsiTheme="majorBidi" w:cstheme="majorBidi"/>
              </w:rPr>
              <w:t xml:space="preserve">istorically, women </w:t>
            </w:r>
            <w:r w:rsidR="00325BF6" w:rsidRPr="00A71827">
              <w:rPr>
                <w:rFonts w:asciiTheme="majorBidi" w:hAnsiTheme="majorBidi" w:cstheme="majorBidi"/>
              </w:rPr>
              <w:t xml:space="preserve">have been </w:t>
            </w:r>
            <w:r w:rsidR="00F041A9" w:rsidRPr="00A71827">
              <w:rPr>
                <w:rFonts w:asciiTheme="majorBidi" w:hAnsiTheme="majorBidi" w:cstheme="majorBidi"/>
              </w:rPr>
              <w:t>characterised as ‘liars</w:t>
            </w:r>
            <w:r w:rsidR="00762A2A" w:rsidRPr="00A71827">
              <w:rPr>
                <w:rFonts w:asciiTheme="majorBidi" w:hAnsiTheme="majorBidi" w:cstheme="majorBidi"/>
              </w:rPr>
              <w:t>’, ‘untrustworthy’</w:t>
            </w:r>
            <w:r w:rsidR="00133BC9" w:rsidRPr="00A71827">
              <w:rPr>
                <w:rFonts w:asciiTheme="majorBidi" w:hAnsiTheme="majorBidi" w:cstheme="majorBidi"/>
              </w:rPr>
              <w:t>, ‘emotional’ and ‘irrational’</w:t>
            </w:r>
            <w:r w:rsidR="006B73EE" w:rsidRPr="00A71827">
              <w:rPr>
                <w:rFonts w:asciiTheme="majorBidi" w:hAnsiTheme="majorBidi" w:cstheme="majorBidi"/>
              </w:rPr>
              <w:t xml:space="preserve"> and</w:t>
            </w:r>
            <w:r w:rsidR="00133BC9" w:rsidRPr="00A71827">
              <w:rPr>
                <w:rFonts w:asciiTheme="majorBidi" w:hAnsiTheme="majorBidi" w:cstheme="majorBidi"/>
              </w:rPr>
              <w:t xml:space="preserve"> their </w:t>
            </w:r>
            <w:r w:rsidR="00720598" w:rsidRPr="00A71827">
              <w:rPr>
                <w:rFonts w:asciiTheme="majorBidi" w:hAnsiTheme="majorBidi" w:cstheme="majorBidi"/>
              </w:rPr>
              <w:t xml:space="preserve">complaints are often </w:t>
            </w:r>
            <w:r w:rsidR="00105ED5" w:rsidRPr="00A71827">
              <w:rPr>
                <w:rFonts w:asciiTheme="majorBidi" w:hAnsiTheme="majorBidi" w:cstheme="majorBidi"/>
              </w:rPr>
              <w:t>disbelieved</w:t>
            </w:r>
            <w:r w:rsidR="00F31FAE" w:rsidRPr="00A71827">
              <w:rPr>
                <w:rFonts w:asciiTheme="majorBidi" w:hAnsiTheme="majorBidi" w:cstheme="majorBidi"/>
              </w:rPr>
              <w:t xml:space="preserve">. </w:t>
            </w:r>
          </w:p>
          <w:p w14:paraId="3933B1EC" w14:textId="77777777" w:rsidR="00487F00" w:rsidRPr="00A71827" w:rsidRDefault="00487F00" w:rsidP="00E27899">
            <w:pPr>
              <w:spacing w:line="276" w:lineRule="auto"/>
              <w:jc w:val="lowKashida"/>
              <w:rPr>
                <w:rFonts w:asciiTheme="majorBidi" w:hAnsiTheme="majorBidi" w:cstheme="majorBidi"/>
              </w:rPr>
            </w:pPr>
          </w:p>
          <w:p w14:paraId="351FAB89" w14:textId="08FED121" w:rsidR="00F31FAE" w:rsidRPr="00A71827" w:rsidRDefault="00F31FAE" w:rsidP="00E27899">
            <w:pPr>
              <w:spacing w:line="276" w:lineRule="auto"/>
              <w:jc w:val="lowKashida"/>
              <w:rPr>
                <w:rFonts w:asciiTheme="majorBidi" w:hAnsiTheme="majorBidi" w:cstheme="majorBidi"/>
              </w:rPr>
            </w:pPr>
            <w:r w:rsidRPr="00A71827">
              <w:rPr>
                <w:rFonts w:asciiTheme="majorBidi" w:hAnsiTheme="majorBidi" w:cstheme="majorBidi"/>
              </w:rPr>
              <w:t xml:space="preserve">The law </w:t>
            </w:r>
            <w:r w:rsidR="00793FA8" w:rsidRPr="00A71827">
              <w:rPr>
                <w:rFonts w:asciiTheme="majorBidi" w:hAnsiTheme="majorBidi" w:cstheme="majorBidi"/>
              </w:rPr>
              <w:t>has a provision on</w:t>
            </w:r>
            <w:r w:rsidR="00D072FD" w:rsidRPr="00A71827">
              <w:rPr>
                <w:rFonts w:asciiTheme="majorBidi" w:hAnsiTheme="majorBidi" w:cstheme="majorBidi"/>
              </w:rPr>
              <w:t xml:space="preserve"> </w:t>
            </w:r>
            <w:r w:rsidRPr="00A71827">
              <w:rPr>
                <w:rFonts w:asciiTheme="majorBidi" w:hAnsiTheme="majorBidi" w:cstheme="majorBidi"/>
              </w:rPr>
              <w:t>false accusation</w:t>
            </w:r>
            <w:r w:rsidR="00793FA8" w:rsidRPr="00A71827">
              <w:rPr>
                <w:rFonts w:asciiTheme="majorBidi" w:hAnsiTheme="majorBidi" w:cstheme="majorBidi"/>
              </w:rPr>
              <w:t>s</w:t>
            </w:r>
            <w:r w:rsidR="00E54680" w:rsidRPr="00A71827">
              <w:rPr>
                <w:rFonts w:asciiTheme="majorBidi" w:hAnsiTheme="majorBidi" w:cstheme="majorBidi"/>
              </w:rPr>
              <w:t xml:space="preserve">. Though the provision per se is </w:t>
            </w:r>
            <w:r w:rsidR="00A75B61" w:rsidRPr="00A71827">
              <w:rPr>
                <w:rFonts w:asciiTheme="majorBidi" w:hAnsiTheme="majorBidi" w:cstheme="majorBidi"/>
              </w:rPr>
              <w:t xml:space="preserve">not problematic, </w:t>
            </w:r>
            <w:r w:rsidR="00EB7F40" w:rsidRPr="00A71827">
              <w:rPr>
                <w:rFonts w:asciiTheme="majorBidi" w:hAnsiTheme="majorBidi" w:cstheme="majorBidi"/>
              </w:rPr>
              <w:t xml:space="preserve">it originates from a </w:t>
            </w:r>
            <w:r w:rsidR="00AE5C4B" w:rsidRPr="00A71827">
              <w:rPr>
                <w:rFonts w:asciiTheme="majorBidi" w:hAnsiTheme="majorBidi" w:cstheme="majorBidi"/>
              </w:rPr>
              <w:t>harmful stereotype</w:t>
            </w:r>
            <w:r w:rsidR="00280D5D" w:rsidRPr="00A71827">
              <w:rPr>
                <w:rFonts w:asciiTheme="majorBidi" w:hAnsiTheme="majorBidi" w:cstheme="majorBidi"/>
              </w:rPr>
              <w:t xml:space="preserve"> </w:t>
            </w:r>
            <w:r w:rsidR="00E71E1A" w:rsidRPr="00A71827">
              <w:rPr>
                <w:rFonts w:asciiTheme="majorBidi" w:hAnsiTheme="majorBidi" w:cstheme="majorBidi"/>
              </w:rPr>
              <w:t>and therefore should be framed differently.</w:t>
            </w:r>
          </w:p>
          <w:p w14:paraId="3783FD41" w14:textId="77777777" w:rsidR="00005939" w:rsidRPr="00A71827" w:rsidRDefault="00005939" w:rsidP="00E27899">
            <w:pPr>
              <w:spacing w:line="276" w:lineRule="auto"/>
              <w:jc w:val="lowKashida"/>
              <w:rPr>
                <w:rFonts w:asciiTheme="majorBidi" w:hAnsiTheme="majorBidi" w:cstheme="majorBidi"/>
              </w:rPr>
            </w:pPr>
          </w:p>
        </w:tc>
        <w:tc>
          <w:tcPr>
            <w:tcW w:w="3768" w:type="dxa"/>
          </w:tcPr>
          <w:p w14:paraId="7AF44FE7" w14:textId="5100B8BE" w:rsidR="00F31FAE" w:rsidRPr="00A71827" w:rsidRDefault="002A29A9" w:rsidP="00E27899">
            <w:pPr>
              <w:spacing w:line="276" w:lineRule="auto"/>
              <w:jc w:val="lowKashida"/>
              <w:rPr>
                <w:rFonts w:asciiTheme="majorBidi" w:hAnsiTheme="majorBidi" w:cstheme="majorBidi"/>
              </w:rPr>
            </w:pPr>
            <w:r w:rsidRPr="00A71827">
              <w:rPr>
                <w:rFonts w:asciiTheme="majorBidi" w:hAnsiTheme="majorBidi" w:cstheme="majorBidi"/>
              </w:rPr>
              <w:t>The law should state</w:t>
            </w:r>
            <w:r w:rsidR="003C0ECB" w:rsidRPr="00A71827">
              <w:rPr>
                <w:rFonts w:asciiTheme="majorBidi" w:hAnsiTheme="majorBidi" w:cstheme="majorBidi"/>
              </w:rPr>
              <w:t xml:space="preserve"> that t</w:t>
            </w:r>
            <w:r w:rsidR="00F31FAE" w:rsidRPr="00A71827">
              <w:rPr>
                <w:rFonts w:asciiTheme="majorBidi" w:hAnsiTheme="majorBidi" w:cstheme="majorBidi"/>
              </w:rPr>
              <w:t xml:space="preserve">he burden of proving “false accusation” lies with the person alleging that a person has falsely accused and generalized motives should not be accepted as intent to falsely accuse. </w:t>
            </w:r>
          </w:p>
          <w:p w14:paraId="5D9782A0" w14:textId="77777777" w:rsidR="00005939" w:rsidRPr="00A71827" w:rsidRDefault="00005939" w:rsidP="00E27899">
            <w:pPr>
              <w:spacing w:line="276" w:lineRule="auto"/>
              <w:jc w:val="lowKashida"/>
              <w:rPr>
                <w:rFonts w:asciiTheme="majorBidi" w:hAnsiTheme="majorBidi" w:cstheme="majorBidi"/>
              </w:rPr>
            </w:pPr>
          </w:p>
        </w:tc>
      </w:tr>
      <w:tr w:rsidR="00A71827" w:rsidRPr="00A71827" w14:paraId="3146B1A1" w14:textId="77777777" w:rsidTr="009F3B3D">
        <w:tc>
          <w:tcPr>
            <w:tcW w:w="686" w:type="dxa"/>
          </w:tcPr>
          <w:p w14:paraId="034EEEDE" w14:textId="00192D8E" w:rsidR="00DF0677" w:rsidRPr="00A71827" w:rsidRDefault="00DF0677" w:rsidP="00E27899">
            <w:pPr>
              <w:spacing w:line="276" w:lineRule="auto"/>
              <w:jc w:val="lowKashida"/>
              <w:rPr>
                <w:rFonts w:asciiTheme="majorBidi" w:hAnsiTheme="majorBidi" w:cstheme="majorBidi"/>
              </w:rPr>
            </w:pPr>
            <w:r w:rsidRPr="00A71827">
              <w:rPr>
                <w:rFonts w:asciiTheme="majorBidi" w:hAnsiTheme="majorBidi" w:cstheme="majorBidi"/>
              </w:rPr>
              <w:t>5</w:t>
            </w:r>
          </w:p>
        </w:tc>
        <w:tc>
          <w:tcPr>
            <w:tcW w:w="3768" w:type="dxa"/>
          </w:tcPr>
          <w:p w14:paraId="5F03C7AE" w14:textId="3216434E" w:rsidR="00145EB8" w:rsidRPr="00A71827" w:rsidRDefault="00E94B7D" w:rsidP="00E27899">
            <w:pPr>
              <w:spacing w:line="276" w:lineRule="auto"/>
              <w:jc w:val="lowKashida"/>
              <w:rPr>
                <w:rFonts w:asciiTheme="majorBidi" w:hAnsiTheme="majorBidi" w:cstheme="majorBidi"/>
              </w:rPr>
            </w:pPr>
            <w:r w:rsidRPr="00A71827">
              <w:rPr>
                <w:rFonts w:asciiTheme="majorBidi" w:hAnsiTheme="majorBidi" w:cstheme="majorBidi"/>
              </w:rPr>
              <w:t xml:space="preserve">The </w:t>
            </w:r>
            <w:r w:rsidR="00BF55F8" w:rsidRPr="00A71827">
              <w:rPr>
                <w:rFonts w:asciiTheme="majorBidi" w:hAnsiTheme="majorBidi" w:cstheme="majorBidi"/>
              </w:rPr>
              <w:t>law places the burden</w:t>
            </w:r>
            <w:r w:rsidRPr="00A71827">
              <w:rPr>
                <w:rFonts w:asciiTheme="majorBidi" w:hAnsiTheme="majorBidi" w:cstheme="majorBidi"/>
              </w:rPr>
              <w:t xml:space="preserve"> on victims to </w:t>
            </w:r>
            <w:r w:rsidR="00BF55F8" w:rsidRPr="00A71827">
              <w:rPr>
                <w:rFonts w:asciiTheme="majorBidi" w:hAnsiTheme="majorBidi" w:cstheme="majorBidi"/>
              </w:rPr>
              <w:t xml:space="preserve">recognise that they have been </w:t>
            </w:r>
            <w:r w:rsidR="00C27108" w:rsidRPr="00A71827">
              <w:rPr>
                <w:rFonts w:asciiTheme="majorBidi" w:hAnsiTheme="majorBidi" w:cstheme="majorBidi"/>
              </w:rPr>
              <w:t>harassed,</w:t>
            </w:r>
            <w:r w:rsidR="00513D5C" w:rsidRPr="00A71827">
              <w:rPr>
                <w:rFonts w:asciiTheme="majorBidi" w:hAnsiTheme="majorBidi" w:cstheme="majorBidi"/>
              </w:rPr>
              <w:t xml:space="preserve"> </w:t>
            </w:r>
            <w:r w:rsidRPr="00A71827">
              <w:rPr>
                <w:rFonts w:asciiTheme="majorBidi" w:hAnsiTheme="majorBidi" w:cstheme="majorBidi"/>
              </w:rPr>
              <w:t xml:space="preserve">report </w:t>
            </w:r>
            <w:r w:rsidR="00BF55F8" w:rsidRPr="00A71827">
              <w:rPr>
                <w:rFonts w:asciiTheme="majorBidi" w:hAnsiTheme="majorBidi" w:cstheme="majorBidi"/>
              </w:rPr>
              <w:t>the</w:t>
            </w:r>
            <w:r w:rsidR="00EC00AE" w:rsidRPr="00A71827">
              <w:rPr>
                <w:rFonts w:asciiTheme="majorBidi" w:hAnsiTheme="majorBidi" w:cstheme="majorBidi"/>
              </w:rPr>
              <w:t>ir</w:t>
            </w:r>
            <w:r w:rsidR="00BF55F8" w:rsidRPr="00A71827">
              <w:rPr>
                <w:rFonts w:asciiTheme="majorBidi" w:hAnsiTheme="majorBidi" w:cstheme="majorBidi"/>
              </w:rPr>
              <w:t xml:space="preserve"> </w:t>
            </w:r>
            <w:r w:rsidR="00EC00AE" w:rsidRPr="00A71827">
              <w:rPr>
                <w:rFonts w:asciiTheme="majorBidi" w:hAnsiTheme="majorBidi" w:cstheme="majorBidi"/>
              </w:rPr>
              <w:t xml:space="preserve">harassers </w:t>
            </w:r>
            <w:r w:rsidR="00C27108" w:rsidRPr="00A71827">
              <w:rPr>
                <w:rFonts w:asciiTheme="majorBidi" w:hAnsiTheme="majorBidi" w:cstheme="majorBidi"/>
              </w:rPr>
              <w:t xml:space="preserve">and bear </w:t>
            </w:r>
            <w:r w:rsidR="0020066E" w:rsidRPr="00A71827">
              <w:rPr>
                <w:rFonts w:asciiTheme="majorBidi" w:hAnsiTheme="majorBidi" w:cstheme="majorBidi"/>
              </w:rPr>
              <w:t xml:space="preserve">the consequences of the report. </w:t>
            </w:r>
          </w:p>
          <w:p w14:paraId="7BA9C30B" w14:textId="77777777" w:rsidR="00D177B3" w:rsidRPr="00A71827" w:rsidRDefault="00D177B3" w:rsidP="00E27899">
            <w:pPr>
              <w:spacing w:line="276" w:lineRule="auto"/>
              <w:jc w:val="lowKashida"/>
              <w:rPr>
                <w:rFonts w:asciiTheme="majorBidi" w:hAnsiTheme="majorBidi" w:cstheme="majorBidi"/>
              </w:rPr>
            </w:pPr>
          </w:p>
          <w:p w14:paraId="062E7F83" w14:textId="2C90BF43" w:rsidR="00707AD3" w:rsidRPr="00A71827" w:rsidRDefault="00707AD3" w:rsidP="00E27899">
            <w:pPr>
              <w:spacing w:line="276" w:lineRule="auto"/>
              <w:jc w:val="lowKashida"/>
              <w:rPr>
                <w:rFonts w:asciiTheme="majorBidi" w:hAnsiTheme="majorBidi" w:cstheme="majorBidi"/>
              </w:rPr>
            </w:pPr>
          </w:p>
        </w:tc>
        <w:tc>
          <w:tcPr>
            <w:tcW w:w="3768" w:type="dxa"/>
          </w:tcPr>
          <w:p w14:paraId="7C037CFE" w14:textId="30590E5E" w:rsidR="00DF0677" w:rsidRPr="00A71827" w:rsidRDefault="00765C3A" w:rsidP="00E27899">
            <w:pPr>
              <w:spacing w:line="276" w:lineRule="auto"/>
              <w:jc w:val="lowKashida"/>
              <w:rPr>
                <w:rFonts w:asciiTheme="majorBidi" w:hAnsiTheme="majorBidi" w:cstheme="majorBidi"/>
              </w:rPr>
            </w:pPr>
            <w:r w:rsidRPr="00A71827">
              <w:rPr>
                <w:rFonts w:asciiTheme="majorBidi" w:hAnsiTheme="majorBidi" w:cstheme="majorBidi"/>
              </w:rPr>
              <w:t>Sexual harassment occurs as a result of institutional neglect</w:t>
            </w:r>
            <w:r w:rsidR="00EC00AE" w:rsidRPr="00A71827">
              <w:rPr>
                <w:rFonts w:asciiTheme="majorBidi" w:hAnsiTheme="majorBidi" w:cstheme="majorBidi"/>
              </w:rPr>
              <w:t>. Thus,</w:t>
            </w:r>
            <w:r w:rsidRPr="00A71827">
              <w:rPr>
                <w:rFonts w:asciiTheme="majorBidi" w:hAnsiTheme="majorBidi" w:cstheme="majorBidi"/>
              </w:rPr>
              <w:t xml:space="preserve"> t</w:t>
            </w:r>
            <w:r w:rsidR="00707AD3" w:rsidRPr="00A71827">
              <w:rPr>
                <w:rFonts w:asciiTheme="majorBidi" w:hAnsiTheme="majorBidi" w:cstheme="majorBidi"/>
              </w:rPr>
              <w:t xml:space="preserve">he law should place the onus on the </w:t>
            </w:r>
            <w:r w:rsidR="00EC00AE" w:rsidRPr="00A71827">
              <w:rPr>
                <w:rFonts w:asciiTheme="majorBidi" w:hAnsiTheme="majorBidi" w:cstheme="majorBidi"/>
              </w:rPr>
              <w:t>State</w:t>
            </w:r>
            <w:r w:rsidR="00707AD3" w:rsidRPr="00A71827">
              <w:rPr>
                <w:rFonts w:asciiTheme="majorBidi" w:hAnsiTheme="majorBidi" w:cstheme="majorBidi"/>
              </w:rPr>
              <w:t xml:space="preserve"> to set up an independent </w:t>
            </w:r>
            <w:r w:rsidR="008A1226" w:rsidRPr="00A71827">
              <w:rPr>
                <w:rFonts w:asciiTheme="majorBidi" w:hAnsiTheme="majorBidi" w:cstheme="majorBidi"/>
              </w:rPr>
              <w:t xml:space="preserve">process to </w:t>
            </w:r>
            <w:r w:rsidR="00B2106A" w:rsidRPr="00A71827">
              <w:rPr>
                <w:rFonts w:asciiTheme="majorBidi" w:hAnsiTheme="majorBidi" w:cstheme="majorBidi"/>
              </w:rPr>
              <w:t xml:space="preserve">audit institutions, </w:t>
            </w:r>
            <w:r w:rsidR="00914E3F" w:rsidRPr="00A71827">
              <w:rPr>
                <w:rFonts w:asciiTheme="majorBidi" w:hAnsiTheme="majorBidi" w:cstheme="majorBidi"/>
              </w:rPr>
              <w:t xml:space="preserve">answer questions, </w:t>
            </w:r>
            <w:r w:rsidR="00B2106A" w:rsidRPr="00A71827">
              <w:rPr>
                <w:rFonts w:asciiTheme="majorBidi" w:hAnsiTheme="majorBidi" w:cstheme="majorBidi"/>
              </w:rPr>
              <w:t xml:space="preserve">gather </w:t>
            </w:r>
            <w:r w:rsidR="00914E3F" w:rsidRPr="00A71827">
              <w:rPr>
                <w:rFonts w:asciiTheme="majorBidi" w:hAnsiTheme="majorBidi" w:cstheme="majorBidi"/>
              </w:rPr>
              <w:t xml:space="preserve">constructive </w:t>
            </w:r>
            <w:r w:rsidR="00843CAF" w:rsidRPr="00A71827">
              <w:rPr>
                <w:rFonts w:asciiTheme="majorBidi" w:hAnsiTheme="majorBidi" w:cstheme="majorBidi"/>
              </w:rPr>
              <w:t xml:space="preserve">feedback </w:t>
            </w:r>
            <w:r w:rsidR="00B2106A" w:rsidRPr="00A71827">
              <w:rPr>
                <w:rFonts w:asciiTheme="majorBidi" w:hAnsiTheme="majorBidi" w:cstheme="majorBidi"/>
              </w:rPr>
              <w:t>from</w:t>
            </w:r>
            <w:r w:rsidR="00C84BA3" w:rsidRPr="00A71827">
              <w:rPr>
                <w:rFonts w:asciiTheme="majorBidi" w:hAnsiTheme="majorBidi" w:cstheme="majorBidi"/>
              </w:rPr>
              <w:t xml:space="preserve"> women </w:t>
            </w:r>
            <w:r w:rsidR="00D23F87" w:rsidRPr="00A71827">
              <w:rPr>
                <w:rFonts w:asciiTheme="majorBidi" w:hAnsiTheme="majorBidi" w:cstheme="majorBidi"/>
              </w:rPr>
              <w:t xml:space="preserve">and </w:t>
            </w:r>
            <w:r w:rsidR="00BB5DB0" w:rsidRPr="00A71827">
              <w:rPr>
                <w:rFonts w:asciiTheme="majorBidi" w:hAnsiTheme="majorBidi" w:cstheme="majorBidi"/>
              </w:rPr>
              <w:t xml:space="preserve">encourage and </w:t>
            </w:r>
            <w:r w:rsidR="00D23F87" w:rsidRPr="00A71827">
              <w:rPr>
                <w:rFonts w:asciiTheme="majorBidi" w:hAnsiTheme="majorBidi" w:cstheme="majorBidi"/>
              </w:rPr>
              <w:t xml:space="preserve">obtain </w:t>
            </w:r>
            <w:r w:rsidR="00BB5DB0" w:rsidRPr="00A71827">
              <w:rPr>
                <w:rFonts w:asciiTheme="majorBidi" w:hAnsiTheme="majorBidi" w:cstheme="majorBidi"/>
              </w:rPr>
              <w:t>anonymous reporting.</w:t>
            </w:r>
            <w:r w:rsidR="00D23F87" w:rsidRPr="00A71827">
              <w:rPr>
                <w:rFonts w:asciiTheme="majorBidi" w:hAnsiTheme="majorBidi" w:cstheme="majorBidi"/>
              </w:rPr>
              <w:t xml:space="preserve"> </w:t>
            </w:r>
          </w:p>
          <w:p w14:paraId="40DE754C" w14:textId="42E7F5CB" w:rsidR="00103114" w:rsidRPr="00A71827" w:rsidRDefault="00103114" w:rsidP="00E27899">
            <w:pPr>
              <w:spacing w:line="276" w:lineRule="auto"/>
              <w:jc w:val="lowKashida"/>
              <w:rPr>
                <w:rFonts w:asciiTheme="majorBidi" w:hAnsiTheme="majorBidi" w:cstheme="majorBidi"/>
              </w:rPr>
            </w:pPr>
          </w:p>
        </w:tc>
      </w:tr>
    </w:tbl>
    <w:p w14:paraId="504CB40F" w14:textId="77777777" w:rsidR="00B36C5A" w:rsidRPr="00A71827" w:rsidRDefault="00B36C5A" w:rsidP="00E27899">
      <w:pPr>
        <w:spacing w:line="276" w:lineRule="auto"/>
        <w:jc w:val="lowKashida"/>
        <w:rPr>
          <w:rFonts w:asciiTheme="majorBidi" w:hAnsiTheme="majorBidi" w:cstheme="majorBidi"/>
        </w:rPr>
      </w:pPr>
    </w:p>
    <w:p w14:paraId="00751A4F" w14:textId="371C9B83" w:rsidR="00C33268" w:rsidRPr="00A71827" w:rsidRDefault="00F153CD" w:rsidP="00E27899">
      <w:pPr>
        <w:pStyle w:val="ListParagraph"/>
        <w:numPr>
          <w:ilvl w:val="0"/>
          <w:numId w:val="5"/>
        </w:numPr>
        <w:spacing w:line="276" w:lineRule="auto"/>
        <w:jc w:val="lowKashida"/>
        <w:rPr>
          <w:rFonts w:asciiTheme="majorBidi" w:hAnsiTheme="majorBidi" w:cstheme="majorBidi"/>
          <w:b/>
          <w:bCs/>
          <w:lang w:val="en-GB"/>
        </w:rPr>
      </w:pPr>
      <w:r w:rsidRPr="00A71827">
        <w:rPr>
          <w:rFonts w:asciiTheme="majorBidi" w:hAnsiTheme="majorBidi" w:cstheme="majorBidi"/>
          <w:b/>
          <w:bCs/>
          <w:lang w:val="en-GB"/>
        </w:rPr>
        <w:t>In relation to paragraph</w:t>
      </w:r>
      <w:r w:rsidR="00B52724" w:rsidRPr="00A71827">
        <w:rPr>
          <w:rFonts w:asciiTheme="majorBidi" w:hAnsiTheme="majorBidi" w:cstheme="majorBidi"/>
          <w:b/>
          <w:bCs/>
          <w:lang w:val="en-GB"/>
        </w:rPr>
        <w:t>s</w:t>
      </w:r>
      <w:r w:rsidRPr="00A71827">
        <w:rPr>
          <w:rFonts w:asciiTheme="majorBidi" w:hAnsiTheme="majorBidi" w:cstheme="majorBidi"/>
          <w:b/>
          <w:bCs/>
          <w:lang w:val="en-GB"/>
        </w:rPr>
        <w:t xml:space="preserve"> </w:t>
      </w:r>
      <w:r w:rsidR="00B52724" w:rsidRPr="00A71827">
        <w:rPr>
          <w:rFonts w:asciiTheme="majorBidi" w:hAnsiTheme="majorBidi" w:cstheme="majorBidi"/>
          <w:b/>
          <w:bCs/>
          <w:lang w:val="en-GB"/>
        </w:rPr>
        <w:t>56 and 124</w:t>
      </w:r>
      <w:r w:rsidR="00385CFA" w:rsidRPr="00A71827">
        <w:rPr>
          <w:rFonts w:asciiTheme="majorBidi" w:hAnsiTheme="majorBidi" w:cstheme="majorBidi"/>
          <w:b/>
          <w:bCs/>
          <w:lang w:val="en-GB"/>
        </w:rPr>
        <w:t xml:space="preserve"> </w:t>
      </w:r>
      <w:r w:rsidRPr="00A71827">
        <w:rPr>
          <w:rFonts w:asciiTheme="majorBidi" w:hAnsiTheme="majorBidi" w:cstheme="majorBidi"/>
          <w:b/>
          <w:bCs/>
          <w:lang w:val="en-GB"/>
        </w:rPr>
        <w:t xml:space="preserve">of the </w:t>
      </w:r>
      <w:proofErr w:type="spellStart"/>
      <w:r w:rsidRPr="00A71827">
        <w:rPr>
          <w:rFonts w:asciiTheme="majorBidi" w:hAnsiTheme="majorBidi" w:cstheme="majorBidi"/>
          <w:b/>
          <w:bCs/>
          <w:lang w:val="en-GB"/>
        </w:rPr>
        <w:t>GoIRA</w:t>
      </w:r>
      <w:proofErr w:type="spellEnd"/>
      <w:r w:rsidRPr="00A71827">
        <w:rPr>
          <w:rFonts w:asciiTheme="majorBidi" w:hAnsiTheme="majorBidi" w:cstheme="majorBidi"/>
          <w:b/>
          <w:bCs/>
          <w:lang w:val="en-GB"/>
        </w:rPr>
        <w:t xml:space="preserve"> Report:</w:t>
      </w:r>
    </w:p>
    <w:p w14:paraId="1D586339" w14:textId="77777777" w:rsidR="009133C7" w:rsidRPr="00A71827" w:rsidRDefault="009133C7" w:rsidP="00E27899">
      <w:pPr>
        <w:spacing w:line="276" w:lineRule="auto"/>
        <w:ind w:left="720"/>
        <w:jc w:val="lowKashida"/>
        <w:rPr>
          <w:rFonts w:asciiTheme="majorBidi" w:hAnsiTheme="majorBidi" w:cstheme="majorBidi"/>
          <w:lang w:val="en-GB"/>
        </w:rPr>
      </w:pPr>
      <w:r w:rsidRPr="00A71827">
        <w:rPr>
          <w:rFonts w:asciiTheme="majorBidi" w:hAnsiTheme="majorBidi" w:cstheme="majorBidi"/>
          <w:lang w:val="en-GB"/>
        </w:rPr>
        <w:t xml:space="preserve">56.  The </w:t>
      </w:r>
      <w:proofErr w:type="spellStart"/>
      <w:r w:rsidRPr="00A71827">
        <w:rPr>
          <w:rFonts w:asciiTheme="majorBidi" w:hAnsiTheme="majorBidi" w:cstheme="majorBidi"/>
          <w:lang w:val="en-GB"/>
        </w:rPr>
        <w:t>GoIRA</w:t>
      </w:r>
      <w:proofErr w:type="spellEnd"/>
      <w:r w:rsidRPr="00A71827">
        <w:rPr>
          <w:rFonts w:asciiTheme="majorBidi" w:hAnsiTheme="majorBidi" w:cstheme="majorBidi"/>
          <w:lang w:val="en-GB"/>
        </w:rPr>
        <w:t xml:space="preserve"> has taken practical measures to enhance women’s accessibility to formal justice system such as: (…) The judicial institutions where women who are victims of violence can seek justice consist of EVAW attorneys in 34 provinces as well as special EVAW courts in Kabul and 15 provinces. Women can seek justice in criminal courts if no special EVAW court exists in the province. Also, the AGO has established the Deputy Office for EVAW, juvenile delinquency, supporting human rights, primary, appeal, and high investigations attorney directorates in the capital and the provinces, and social interrogators’ departments for EVAW. Women victims can also register their cases and access to justice in the Legal Directorate of the </w:t>
      </w:r>
      <w:proofErr w:type="spellStart"/>
      <w:r w:rsidRPr="00A71827">
        <w:rPr>
          <w:rFonts w:asciiTheme="majorBidi" w:hAnsiTheme="majorBidi" w:cstheme="majorBidi"/>
          <w:lang w:val="en-GB"/>
        </w:rPr>
        <w:t>MoJ</w:t>
      </w:r>
      <w:proofErr w:type="spellEnd"/>
      <w:r w:rsidRPr="00A71827">
        <w:rPr>
          <w:rFonts w:asciiTheme="majorBidi" w:hAnsiTheme="majorBidi" w:cstheme="majorBidi"/>
          <w:lang w:val="en-GB"/>
        </w:rPr>
        <w:t xml:space="preserve"> in the capital or Legal Departments in the provinces, Directorate of Women’s Affairs (</w:t>
      </w:r>
      <w:proofErr w:type="spellStart"/>
      <w:r w:rsidRPr="00A71827">
        <w:rPr>
          <w:rFonts w:asciiTheme="majorBidi" w:hAnsiTheme="majorBidi" w:cstheme="majorBidi"/>
          <w:lang w:val="en-GB"/>
        </w:rPr>
        <w:t>DoWA</w:t>
      </w:r>
      <w:proofErr w:type="spellEnd"/>
      <w:r w:rsidRPr="00A71827">
        <w:rPr>
          <w:rFonts w:asciiTheme="majorBidi" w:hAnsiTheme="majorBidi" w:cstheme="majorBidi"/>
          <w:lang w:val="en-GB"/>
        </w:rPr>
        <w:t xml:space="preserve">) and the AIHRC offices across the country. </w:t>
      </w:r>
    </w:p>
    <w:p w14:paraId="225B7521" w14:textId="09428CD5" w:rsidR="009133C7" w:rsidRPr="001B5319" w:rsidRDefault="009133C7" w:rsidP="001B5319">
      <w:pPr>
        <w:spacing w:line="276" w:lineRule="auto"/>
        <w:ind w:left="720"/>
        <w:jc w:val="lowKashida"/>
        <w:rPr>
          <w:rFonts w:asciiTheme="majorBidi" w:hAnsiTheme="majorBidi" w:cstheme="majorBidi"/>
          <w:lang w:val="en-GB"/>
        </w:rPr>
      </w:pPr>
      <w:r w:rsidRPr="00A71827">
        <w:rPr>
          <w:rFonts w:asciiTheme="majorBidi" w:hAnsiTheme="majorBidi" w:cstheme="majorBidi"/>
          <w:lang w:val="en-GB"/>
        </w:rPr>
        <w:t>124. According to Article No 5 of the Police Law, the Afghan National Police (ANP) is mandated to ensuring public order and protection, ensuring security of the individual and community, and protecting their rights and freedoms. The ANP is performing its duties of ensuring security and protecting the rights and freedoms of the citizens in a continuous and equal manner in Kabul and provinces. Perpetrators of attacks against women are prosecuted in accordance with the law.</w:t>
      </w:r>
    </w:p>
    <w:tbl>
      <w:tblPr>
        <w:tblStyle w:val="TableGrid"/>
        <w:tblW w:w="8222" w:type="dxa"/>
        <w:tblInd w:w="704" w:type="dxa"/>
        <w:tblLook w:val="04A0" w:firstRow="1" w:lastRow="0" w:firstColumn="1" w:lastColumn="0" w:noHBand="0" w:noVBand="1"/>
      </w:tblPr>
      <w:tblGrid>
        <w:gridCol w:w="686"/>
        <w:gridCol w:w="3768"/>
        <w:gridCol w:w="3768"/>
      </w:tblGrid>
      <w:tr w:rsidR="00A71827" w:rsidRPr="00A71827" w14:paraId="00F414B8" w14:textId="77777777" w:rsidTr="009E0420">
        <w:tc>
          <w:tcPr>
            <w:tcW w:w="686" w:type="dxa"/>
          </w:tcPr>
          <w:p w14:paraId="42116A80" w14:textId="77777777" w:rsidR="00A9456C" w:rsidRPr="00A71827" w:rsidRDefault="00A9456C" w:rsidP="00E27899">
            <w:pPr>
              <w:spacing w:after="160" w:line="276" w:lineRule="auto"/>
              <w:jc w:val="lowKashida"/>
              <w:rPr>
                <w:rFonts w:asciiTheme="majorBidi" w:hAnsiTheme="majorBidi" w:cstheme="majorBidi"/>
                <w:b/>
                <w:bCs/>
              </w:rPr>
            </w:pPr>
            <w:r w:rsidRPr="00A71827">
              <w:rPr>
                <w:rFonts w:asciiTheme="majorBidi" w:hAnsiTheme="majorBidi" w:cstheme="majorBidi"/>
                <w:b/>
                <w:bCs/>
              </w:rPr>
              <w:t>S/N</w:t>
            </w:r>
          </w:p>
        </w:tc>
        <w:tc>
          <w:tcPr>
            <w:tcW w:w="3768" w:type="dxa"/>
          </w:tcPr>
          <w:p w14:paraId="312F8E16" w14:textId="77777777" w:rsidR="00A9456C" w:rsidRPr="00A71827" w:rsidRDefault="00A9456C" w:rsidP="00E27899">
            <w:pPr>
              <w:spacing w:after="160" w:line="276" w:lineRule="auto"/>
              <w:jc w:val="lowKashida"/>
              <w:rPr>
                <w:rFonts w:asciiTheme="majorBidi" w:hAnsiTheme="majorBidi" w:cstheme="majorBidi"/>
                <w:b/>
                <w:bCs/>
              </w:rPr>
            </w:pPr>
            <w:r w:rsidRPr="00A71827">
              <w:rPr>
                <w:rFonts w:asciiTheme="majorBidi" w:hAnsiTheme="majorBidi" w:cstheme="majorBidi"/>
                <w:b/>
                <w:bCs/>
              </w:rPr>
              <w:t>Issues</w:t>
            </w:r>
          </w:p>
        </w:tc>
        <w:tc>
          <w:tcPr>
            <w:tcW w:w="3768" w:type="dxa"/>
          </w:tcPr>
          <w:p w14:paraId="086AB6D1" w14:textId="076E8DF2" w:rsidR="00A9456C" w:rsidRPr="00A71827" w:rsidRDefault="00372737" w:rsidP="00E27899">
            <w:pPr>
              <w:spacing w:after="160" w:line="276" w:lineRule="auto"/>
              <w:jc w:val="lowKashida"/>
              <w:rPr>
                <w:rFonts w:asciiTheme="majorBidi" w:hAnsiTheme="majorBidi" w:cstheme="majorBidi"/>
                <w:b/>
                <w:bCs/>
              </w:rPr>
            </w:pPr>
            <w:r w:rsidRPr="00A71827">
              <w:rPr>
                <w:rFonts w:asciiTheme="majorBidi" w:hAnsiTheme="majorBidi" w:cstheme="majorBidi"/>
                <w:b/>
                <w:bCs/>
              </w:rPr>
              <w:t>Key Recommendations</w:t>
            </w:r>
          </w:p>
        </w:tc>
      </w:tr>
      <w:tr w:rsidR="00A71827" w:rsidRPr="00A71827" w14:paraId="58D7FE93" w14:textId="77777777" w:rsidTr="009E0420">
        <w:tc>
          <w:tcPr>
            <w:tcW w:w="686" w:type="dxa"/>
          </w:tcPr>
          <w:p w14:paraId="2ECB9170" w14:textId="77777777" w:rsidR="00A9456C" w:rsidRPr="00A71827" w:rsidRDefault="00A9456C" w:rsidP="00E27899">
            <w:pPr>
              <w:spacing w:after="160" w:line="276" w:lineRule="auto"/>
              <w:jc w:val="lowKashida"/>
              <w:rPr>
                <w:rFonts w:asciiTheme="majorBidi" w:hAnsiTheme="majorBidi" w:cstheme="majorBidi"/>
                <w:b/>
                <w:bCs/>
              </w:rPr>
            </w:pPr>
            <w:r w:rsidRPr="00A71827">
              <w:rPr>
                <w:rFonts w:asciiTheme="majorBidi" w:hAnsiTheme="majorBidi" w:cstheme="majorBidi"/>
                <w:b/>
                <w:bCs/>
              </w:rPr>
              <w:t>1</w:t>
            </w:r>
          </w:p>
        </w:tc>
        <w:tc>
          <w:tcPr>
            <w:tcW w:w="3768" w:type="dxa"/>
          </w:tcPr>
          <w:p w14:paraId="775EF503" w14:textId="679342AE" w:rsidR="001D4D68" w:rsidRPr="00A71827" w:rsidRDefault="00A67A45" w:rsidP="00E27899">
            <w:pPr>
              <w:spacing w:after="160" w:line="276" w:lineRule="auto"/>
              <w:jc w:val="lowKashida"/>
              <w:rPr>
                <w:rFonts w:asciiTheme="majorBidi" w:hAnsiTheme="majorBidi" w:cstheme="majorBidi"/>
              </w:rPr>
            </w:pPr>
            <w:r w:rsidRPr="00A71827">
              <w:rPr>
                <w:rFonts w:asciiTheme="majorBidi" w:hAnsiTheme="majorBidi" w:cstheme="majorBidi"/>
              </w:rPr>
              <w:t>In cases involving high-profile offenders, o</w:t>
            </w:r>
            <w:r w:rsidR="002E0240" w:rsidRPr="00A71827">
              <w:rPr>
                <w:rFonts w:asciiTheme="majorBidi" w:hAnsiTheme="majorBidi" w:cstheme="majorBidi"/>
              </w:rPr>
              <w:t xml:space="preserve">bstruction to justice </w:t>
            </w:r>
            <w:r w:rsidR="00935154" w:rsidRPr="00A71827">
              <w:rPr>
                <w:rFonts w:asciiTheme="majorBidi" w:hAnsiTheme="majorBidi" w:cstheme="majorBidi"/>
              </w:rPr>
              <w:t xml:space="preserve">in the form of concealment or destruction of evidence, </w:t>
            </w:r>
            <w:r w:rsidR="00372737" w:rsidRPr="00A71827">
              <w:rPr>
                <w:rFonts w:asciiTheme="majorBidi" w:hAnsiTheme="majorBidi" w:cstheme="majorBidi"/>
              </w:rPr>
              <w:t>bribing of</w:t>
            </w:r>
            <w:r w:rsidR="00E95C30" w:rsidRPr="00A71827">
              <w:rPr>
                <w:rFonts w:asciiTheme="majorBidi" w:hAnsiTheme="majorBidi" w:cstheme="majorBidi"/>
              </w:rPr>
              <w:t xml:space="preserve"> public officials, </w:t>
            </w:r>
            <w:r w:rsidR="00935154" w:rsidRPr="00A71827">
              <w:rPr>
                <w:rFonts w:asciiTheme="majorBidi" w:hAnsiTheme="majorBidi" w:cstheme="majorBidi"/>
              </w:rPr>
              <w:t xml:space="preserve">intimidation and inducement of witnesses and threats to victims and their families </w:t>
            </w:r>
            <w:r w:rsidR="003956EB" w:rsidRPr="00A71827">
              <w:rPr>
                <w:rFonts w:asciiTheme="majorBidi" w:hAnsiTheme="majorBidi" w:cstheme="majorBidi"/>
              </w:rPr>
              <w:t xml:space="preserve">are </w:t>
            </w:r>
            <w:r w:rsidR="00E95C30" w:rsidRPr="00A71827">
              <w:rPr>
                <w:rFonts w:asciiTheme="majorBidi" w:hAnsiTheme="majorBidi" w:cstheme="majorBidi"/>
              </w:rPr>
              <w:t xml:space="preserve">so </w:t>
            </w:r>
            <w:r w:rsidR="003956EB" w:rsidRPr="00A71827">
              <w:rPr>
                <w:rFonts w:asciiTheme="majorBidi" w:hAnsiTheme="majorBidi" w:cstheme="majorBidi"/>
              </w:rPr>
              <w:t>widespread and systematic</w:t>
            </w:r>
            <w:r w:rsidR="00204E49" w:rsidRPr="00A71827">
              <w:rPr>
                <w:rFonts w:asciiTheme="majorBidi" w:hAnsiTheme="majorBidi" w:cstheme="majorBidi"/>
              </w:rPr>
              <w:t xml:space="preserve">, </w:t>
            </w:r>
            <w:r w:rsidR="00372737" w:rsidRPr="00A71827">
              <w:rPr>
                <w:rFonts w:asciiTheme="majorBidi" w:hAnsiTheme="majorBidi" w:cstheme="majorBidi"/>
              </w:rPr>
              <w:t xml:space="preserve">that </w:t>
            </w:r>
            <w:r w:rsidR="00234BD6" w:rsidRPr="00A71827">
              <w:rPr>
                <w:rFonts w:asciiTheme="majorBidi" w:hAnsiTheme="majorBidi" w:cstheme="majorBidi"/>
              </w:rPr>
              <w:t>powerful offenders walk away with impunity.</w:t>
            </w:r>
          </w:p>
          <w:p w14:paraId="120C0CA3" w14:textId="5E033B6D" w:rsidR="00CA325F" w:rsidRPr="00A71827" w:rsidRDefault="00C72164" w:rsidP="00E27899">
            <w:pPr>
              <w:spacing w:after="160" w:line="276" w:lineRule="auto"/>
              <w:jc w:val="lowKashida"/>
              <w:rPr>
                <w:rFonts w:asciiTheme="majorBidi" w:hAnsiTheme="majorBidi" w:cstheme="majorBidi"/>
              </w:rPr>
            </w:pPr>
            <w:r w:rsidRPr="00A71827">
              <w:rPr>
                <w:rFonts w:asciiTheme="majorBidi" w:hAnsiTheme="majorBidi" w:cstheme="majorBidi"/>
              </w:rPr>
              <w:t>T</w:t>
            </w:r>
            <w:r w:rsidR="000B5747" w:rsidRPr="00A71827">
              <w:rPr>
                <w:rFonts w:asciiTheme="majorBidi" w:hAnsiTheme="majorBidi" w:cstheme="majorBidi"/>
              </w:rPr>
              <w:t xml:space="preserve">he </w:t>
            </w:r>
            <w:r w:rsidR="00221BF6" w:rsidRPr="00A71827">
              <w:rPr>
                <w:rFonts w:asciiTheme="majorBidi" w:hAnsiTheme="majorBidi" w:cstheme="majorBidi"/>
              </w:rPr>
              <w:t>full burden rests</w:t>
            </w:r>
            <w:r w:rsidRPr="00A71827">
              <w:rPr>
                <w:rFonts w:asciiTheme="majorBidi" w:hAnsiTheme="majorBidi" w:cstheme="majorBidi"/>
              </w:rPr>
              <w:t xml:space="preserve"> </w:t>
            </w:r>
            <w:r w:rsidR="000B5747" w:rsidRPr="00A71827">
              <w:rPr>
                <w:rFonts w:asciiTheme="majorBidi" w:hAnsiTheme="majorBidi" w:cstheme="majorBidi"/>
              </w:rPr>
              <w:t xml:space="preserve">on victims, most of them </w:t>
            </w:r>
            <w:r w:rsidR="0066379C" w:rsidRPr="00A71827">
              <w:rPr>
                <w:rFonts w:asciiTheme="majorBidi" w:hAnsiTheme="majorBidi" w:cstheme="majorBidi"/>
              </w:rPr>
              <w:t>traumatised</w:t>
            </w:r>
            <w:r w:rsidR="000B5747" w:rsidRPr="00A71827">
              <w:rPr>
                <w:rFonts w:asciiTheme="majorBidi" w:hAnsiTheme="majorBidi" w:cstheme="majorBidi"/>
              </w:rPr>
              <w:t xml:space="preserve"> and indigent, to </w:t>
            </w:r>
            <w:r w:rsidR="00DF4E90" w:rsidRPr="00A71827">
              <w:rPr>
                <w:rFonts w:asciiTheme="majorBidi" w:hAnsiTheme="majorBidi" w:cstheme="majorBidi"/>
              </w:rPr>
              <w:t>safeguard their own lives, limb and safety</w:t>
            </w:r>
            <w:r w:rsidR="00347F0A" w:rsidRPr="00A71827">
              <w:rPr>
                <w:rFonts w:asciiTheme="majorBidi" w:hAnsiTheme="majorBidi" w:cstheme="majorBidi"/>
              </w:rPr>
              <w:t xml:space="preserve">, </w:t>
            </w:r>
            <w:r w:rsidR="004A2A45" w:rsidRPr="00A71827">
              <w:rPr>
                <w:rFonts w:asciiTheme="majorBidi" w:hAnsiTheme="majorBidi" w:cstheme="majorBidi"/>
              </w:rPr>
              <w:t xml:space="preserve">whilst obstruction continues with absolute impunity. </w:t>
            </w:r>
            <w:r w:rsidR="00946B39" w:rsidRPr="00A71827">
              <w:rPr>
                <w:rFonts w:asciiTheme="majorBidi" w:hAnsiTheme="majorBidi" w:cstheme="majorBidi"/>
              </w:rPr>
              <w:t>This has forced many victims to flee Afghanistan or relocate internall</w:t>
            </w:r>
            <w:r w:rsidR="00F67017" w:rsidRPr="00A71827">
              <w:rPr>
                <w:rFonts w:asciiTheme="majorBidi" w:hAnsiTheme="majorBidi" w:cstheme="majorBidi"/>
              </w:rPr>
              <w:t>y</w:t>
            </w:r>
            <w:r w:rsidR="00807EA8" w:rsidRPr="00A71827">
              <w:rPr>
                <w:rFonts w:asciiTheme="majorBidi" w:hAnsiTheme="majorBidi" w:cstheme="majorBidi"/>
              </w:rPr>
              <w:t>.</w:t>
            </w:r>
          </w:p>
          <w:p w14:paraId="79E0AA49" w14:textId="3766843A" w:rsidR="00E554EC" w:rsidRPr="00A71827" w:rsidRDefault="004C7A8D" w:rsidP="00E27899">
            <w:pPr>
              <w:spacing w:after="160" w:line="276" w:lineRule="auto"/>
              <w:jc w:val="lowKashida"/>
              <w:rPr>
                <w:rFonts w:asciiTheme="majorBidi" w:hAnsiTheme="majorBidi" w:cstheme="majorBidi"/>
              </w:rPr>
            </w:pPr>
            <w:r w:rsidRPr="00A71827">
              <w:rPr>
                <w:rFonts w:asciiTheme="majorBidi" w:hAnsiTheme="majorBidi" w:cstheme="majorBidi"/>
              </w:rPr>
              <w:t>In several cases, the government failed to take reasonable steps</w:t>
            </w:r>
            <w:r w:rsidR="009243DD" w:rsidRPr="00A71827">
              <w:rPr>
                <w:rFonts w:asciiTheme="majorBidi" w:hAnsiTheme="majorBidi" w:cstheme="majorBidi"/>
              </w:rPr>
              <w:t xml:space="preserve"> to prevent </w:t>
            </w:r>
            <w:r w:rsidR="003554DB" w:rsidRPr="00A71827">
              <w:rPr>
                <w:rFonts w:asciiTheme="majorBidi" w:hAnsiTheme="majorBidi" w:cstheme="majorBidi"/>
              </w:rPr>
              <w:t xml:space="preserve">obstruction </w:t>
            </w:r>
            <w:r w:rsidR="009243DD" w:rsidRPr="00A71827">
              <w:rPr>
                <w:rFonts w:asciiTheme="majorBidi" w:hAnsiTheme="majorBidi" w:cstheme="majorBidi"/>
              </w:rPr>
              <w:t>and account for</w:t>
            </w:r>
            <w:r w:rsidR="003554DB" w:rsidRPr="00A71827">
              <w:rPr>
                <w:rFonts w:asciiTheme="majorBidi" w:hAnsiTheme="majorBidi" w:cstheme="majorBidi"/>
              </w:rPr>
              <w:t xml:space="preserve"> it</w:t>
            </w:r>
            <w:r w:rsidRPr="00A71827">
              <w:rPr>
                <w:rFonts w:asciiTheme="majorBidi" w:hAnsiTheme="majorBidi" w:cstheme="majorBidi"/>
              </w:rPr>
              <w:t xml:space="preserve">. </w:t>
            </w:r>
            <w:r w:rsidR="00182641" w:rsidRPr="00A71827">
              <w:rPr>
                <w:rFonts w:asciiTheme="majorBidi" w:hAnsiTheme="majorBidi" w:cstheme="majorBidi"/>
              </w:rPr>
              <w:t xml:space="preserve">For example, </w:t>
            </w:r>
            <w:r w:rsidRPr="00A71827">
              <w:rPr>
                <w:rFonts w:asciiTheme="majorBidi" w:hAnsiTheme="majorBidi" w:cstheme="majorBidi"/>
              </w:rPr>
              <w:t>there were cases whe</w:t>
            </w:r>
            <w:r w:rsidR="004B6409" w:rsidRPr="00A71827">
              <w:rPr>
                <w:rFonts w:asciiTheme="majorBidi" w:hAnsiTheme="majorBidi" w:cstheme="majorBidi"/>
              </w:rPr>
              <w:t>n</w:t>
            </w:r>
            <w:r w:rsidRPr="00A71827">
              <w:rPr>
                <w:rFonts w:asciiTheme="majorBidi" w:hAnsiTheme="majorBidi" w:cstheme="majorBidi"/>
              </w:rPr>
              <w:t xml:space="preserve"> </w:t>
            </w:r>
            <w:r w:rsidR="000C3C28" w:rsidRPr="00A71827">
              <w:rPr>
                <w:rFonts w:asciiTheme="majorBidi" w:hAnsiTheme="majorBidi" w:cstheme="majorBidi"/>
              </w:rPr>
              <w:t xml:space="preserve">offenders </w:t>
            </w:r>
            <w:r w:rsidRPr="00A71827">
              <w:rPr>
                <w:rFonts w:asciiTheme="majorBidi" w:hAnsiTheme="majorBidi" w:cstheme="majorBidi"/>
              </w:rPr>
              <w:t xml:space="preserve">were </w:t>
            </w:r>
            <w:r w:rsidR="000C3C28" w:rsidRPr="00A71827">
              <w:rPr>
                <w:rFonts w:asciiTheme="majorBidi" w:hAnsiTheme="majorBidi" w:cstheme="majorBidi"/>
              </w:rPr>
              <w:t>not charged with obstruction offences</w:t>
            </w:r>
            <w:r w:rsidRPr="00A71827">
              <w:rPr>
                <w:rFonts w:asciiTheme="majorBidi" w:hAnsiTheme="majorBidi" w:cstheme="majorBidi"/>
              </w:rPr>
              <w:t xml:space="preserve"> and evidence of obstruction was not </w:t>
            </w:r>
            <w:r w:rsidR="00E966A2" w:rsidRPr="00A71827">
              <w:rPr>
                <w:rFonts w:asciiTheme="majorBidi" w:hAnsiTheme="majorBidi" w:cstheme="majorBidi"/>
              </w:rPr>
              <w:t xml:space="preserve">admitted </w:t>
            </w:r>
            <w:r w:rsidRPr="00A71827">
              <w:rPr>
                <w:rFonts w:asciiTheme="majorBidi" w:hAnsiTheme="majorBidi" w:cstheme="majorBidi"/>
              </w:rPr>
              <w:t>at trial.</w:t>
            </w:r>
            <w:r w:rsidR="00B3696C" w:rsidRPr="00A71827">
              <w:rPr>
                <w:rFonts w:asciiTheme="majorBidi" w:hAnsiTheme="majorBidi" w:cstheme="majorBidi"/>
              </w:rPr>
              <w:t xml:space="preserve"> </w:t>
            </w:r>
            <w:r w:rsidRPr="00A71827">
              <w:rPr>
                <w:rFonts w:asciiTheme="majorBidi" w:hAnsiTheme="majorBidi" w:cstheme="majorBidi"/>
              </w:rPr>
              <w:t>In these cases, t</w:t>
            </w:r>
            <w:r w:rsidR="000C7E54" w:rsidRPr="00A71827">
              <w:rPr>
                <w:rFonts w:asciiTheme="majorBidi" w:hAnsiTheme="majorBidi" w:cstheme="majorBidi"/>
              </w:rPr>
              <w:t xml:space="preserve">he </w:t>
            </w:r>
            <w:r w:rsidR="0050659D" w:rsidRPr="00A71827">
              <w:rPr>
                <w:rFonts w:asciiTheme="majorBidi" w:hAnsiTheme="majorBidi" w:cstheme="majorBidi"/>
              </w:rPr>
              <w:t>judicial authorities</w:t>
            </w:r>
            <w:r w:rsidR="00B3696C" w:rsidRPr="00A71827">
              <w:rPr>
                <w:rFonts w:asciiTheme="majorBidi" w:hAnsiTheme="majorBidi" w:cstheme="majorBidi"/>
              </w:rPr>
              <w:t xml:space="preserve"> </w:t>
            </w:r>
            <w:r w:rsidRPr="00A71827">
              <w:rPr>
                <w:rFonts w:asciiTheme="majorBidi" w:hAnsiTheme="majorBidi" w:cstheme="majorBidi"/>
              </w:rPr>
              <w:t xml:space="preserve">had </w:t>
            </w:r>
            <w:r w:rsidR="00B3696C" w:rsidRPr="00A71827">
              <w:rPr>
                <w:rFonts w:asciiTheme="majorBidi" w:hAnsiTheme="majorBidi" w:cstheme="majorBidi"/>
              </w:rPr>
              <w:t xml:space="preserve">readily </w:t>
            </w:r>
            <w:r w:rsidR="004A443F" w:rsidRPr="00A71827">
              <w:rPr>
                <w:rFonts w:asciiTheme="majorBidi" w:hAnsiTheme="majorBidi" w:cstheme="majorBidi"/>
              </w:rPr>
              <w:t xml:space="preserve">and openly </w:t>
            </w:r>
            <w:r w:rsidR="00B3696C" w:rsidRPr="00A71827">
              <w:rPr>
                <w:rFonts w:asciiTheme="majorBidi" w:hAnsiTheme="majorBidi" w:cstheme="majorBidi"/>
              </w:rPr>
              <w:t>admit</w:t>
            </w:r>
            <w:r w:rsidRPr="00A71827">
              <w:rPr>
                <w:rFonts w:asciiTheme="majorBidi" w:hAnsiTheme="majorBidi" w:cstheme="majorBidi"/>
              </w:rPr>
              <w:t>ted</w:t>
            </w:r>
            <w:r w:rsidR="00B3696C" w:rsidRPr="00A71827">
              <w:rPr>
                <w:rFonts w:asciiTheme="majorBidi" w:hAnsiTheme="majorBidi" w:cstheme="majorBidi"/>
              </w:rPr>
              <w:t xml:space="preserve"> to obstruction but </w:t>
            </w:r>
            <w:r w:rsidR="00CA3FEC" w:rsidRPr="00A71827">
              <w:rPr>
                <w:rFonts w:asciiTheme="majorBidi" w:hAnsiTheme="majorBidi" w:cstheme="majorBidi"/>
              </w:rPr>
              <w:t>fell short of</w:t>
            </w:r>
            <w:r w:rsidR="00B3696C" w:rsidRPr="00A71827">
              <w:rPr>
                <w:rFonts w:asciiTheme="majorBidi" w:hAnsiTheme="majorBidi" w:cstheme="majorBidi"/>
              </w:rPr>
              <w:t xml:space="preserve"> report</w:t>
            </w:r>
            <w:r w:rsidR="00CA3FEC" w:rsidRPr="00A71827">
              <w:rPr>
                <w:rFonts w:asciiTheme="majorBidi" w:hAnsiTheme="majorBidi" w:cstheme="majorBidi"/>
              </w:rPr>
              <w:t>ing</w:t>
            </w:r>
            <w:r w:rsidR="00B3696C" w:rsidRPr="00A71827">
              <w:rPr>
                <w:rFonts w:asciiTheme="majorBidi" w:hAnsiTheme="majorBidi" w:cstheme="majorBidi"/>
              </w:rPr>
              <w:t xml:space="preserve"> them</w:t>
            </w:r>
            <w:r w:rsidR="000C7E54" w:rsidRPr="00A71827">
              <w:rPr>
                <w:rFonts w:asciiTheme="majorBidi" w:hAnsiTheme="majorBidi" w:cstheme="majorBidi"/>
              </w:rPr>
              <w:t xml:space="preserve"> </w:t>
            </w:r>
            <w:r w:rsidR="00D54540" w:rsidRPr="00A71827">
              <w:rPr>
                <w:rFonts w:asciiTheme="majorBidi" w:hAnsiTheme="majorBidi" w:cstheme="majorBidi"/>
              </w:rPr>
              <w:t xml:space="preserve">or </w:t>
            </w:r>
            <w:r w:rsidR="000C7E54" w:rsidRPr="00A71827">
              <w:rPr>
                <w:rFonts w:asciiTheme="majorBidi" w:hAnsiTheme="majorBidi" w:cstheme="majorBidi"/>
              </w:rPr>
              <w:t>consider</w:t>
            </w:r>
            <w:r w:rsidR="00CA3FEC" w:rsidRPr="00A71827">
              <w:rPr>
                <w:rFonts w:asciiTheme="majorBidi" w:hAnsiTheme="majorBidi" w:cstheme="majorBidi"/>
              </w:rPr>
              <w:t>ing</w:t>
            </w:r>
            <w:r w:rsidR="000C7E54" w:rsidRPr="00A71827">
              <w:rPr>
                <w:rFonts w:asciiTheme="majorBidi" w:hAnsiTheme="majorBidi" w:cstheme="majorBidi"/>
              </w:rPr>
              <w:t xml:space="preserve"> them </w:t>
            </w:r>
            <w:r w:rsidR="0050659D" w:rsidRPr="00A71827">
              <w:rPr>
                <w:rFonts w:asciiTheme="majorBidi" w:hAnsiTheme="majorBidi" w:cstheme="majorBidi"/>
              </w:rPr>
              <w:t>when taking decisions on the charges, protection and arrests.</w:t>
            </w:r>
            <w:r w:rsidR="000C7E54" w:rsidRPr="00A71827">
              <w:rPr>
                <w:rFonts w:asciiTheme="majorBidi" w:hAnsiTheme="majorBidi" w:cstheme="majorBidi"/>
              </w:rPr>
              <w:t xml:space="preserve"> </w:t>
            </w:r>
            <w:r w:rsidR="00130DE4" w:rsidRPr="00A71827">
              <w:rPr>
                <w:rFonts w:asciiTheme="majorBidi" w:hAnsiTheme="majorBidi" w:cstheme="majorBidi"/>
              </w:rPr>
              <w:t xml:space="preserve">Further, </w:t>
            </w:r>
            <w:r w:rsidR="00B95112" w:rsidRPr="00A71827">
              <w:rPr>
                <w:rFonts w:asciiTheme="majorBidi" w:hAnsiTheme="majorBidi" w:cstheme="majorBidi"/>
              </w:rPr>
              <w:t xml:space="preserve">judicial authorities failed to issue </w:t>
            </w:r>
            <w:r w:rsidR="009243DD" w:rsidRPr="00A71827">
              <w:rPr>
                <w:rFonts w:asciiTheme="majorBidi" w:hAnsiTheme="majorBidi" w:cstheme="majorBidi"/>
              </w:rPr>
              <w:t xml:space="preserve">written warnings and orders </w:t>
            </w:r>
            <w:r w:rsidR="00D27DF5" w:rsidRPr="00A71827">
              <w:rPr>
                <w:rFonts w:asciiTheme="majorBidi" w:hAnsiTheme="majorBidi" w:cstheme="majorBidi"/>
              </w:rPr>
              <w:t>to stop offenders</w:t>
            </w:r>
            <w:r w:rsidR="009243DD" w:rsidRPr="00A71827">
              <w:rPr>
                <w:rFonts w:asciiTheme="majorBidi" w:hAnsiTheme="majorBidi" w:cstheme="majorBidi"/>
              </w:rPr>
              <w:t xml:space="preserve">. </w:t>
            </w:r>
            <w:r w:rsidR="003E54CD" w:rsidRPr="00A71827">
              <w:rPr>
                <w:rFonts w:asciiTheme="majorBidi" w:hAnsiTheme="majorBidi" w:cstheme="majorBidi"/>
              </w:rPr>
              <w:t xml:space="preserve">Instead </w:t>
            </w:r>
            <w:r w:rsidR="00D27DF5" w:rsidRPr="00A71827">
              <w:rPr>
                <w:rFonts w:asciiTheme="majorBidi" w:hAnsiTheme="majorBidi" w:cstheme="majorBidi"/>
              </w:rPr>
              <w:t>judicial authorities treated</w:t>
            </w:r>
            <w:r w:rsidR="003E54CD" w:rsidRPr="00A71827">
              <w:rPr>
                <w:rFonts w:asciiTheme="majorBidi" w:hAnsiTheme="majorBidi" w:cstheme="majorBidi"/>
              </w:rPr>
              <w:t xml:space="preserve"> </w:t>
            </w:r>
            <w:r w:rsidR="0056150E" w:rsidRPr="00A71827">
              <w:rPr>
                <w:rFonts w:asciiTheme="majorBidi" w:hAnsiTheme="majorBidi" w:cstheme="majorBidi"/>
              </w:rPr>
              <w:t xml:space="preserve">obstruction </w:t>
            </w:r>
            <w:r w:rsidR="00D27DF5" w:rsidRPr="00A71827">
              <w:rPr>
                <w:rFonts w:asciiTheme="majorBidi" w:hAnsiTheme="majorBidi" w:cstheme="majorBidi"/>
              </w:rPr>
              <w:t xml:space="preserve">offences </w:t>
            </w:r>
            <w:r w:rsidR="003E54CD" w:rsidRPr="00A71827">
              <w:rPr>
                <w:rFonts w:asciiTheme="majorBidi" w:hAnsiTheme="majorBidi" w:cstheme="majorBidi"/>
              </w:rPr>
              <w:t>as collateral</w:t>
            </w:r>
            <w:r w:rsidR="003E6F01" w:rsidRPr="00A71827">
              <w:rPr>
                <w:rFonts w:asciiTheme="majorBidi" w:hAnsiTheme="majorBidi" w:cstheme="majorBidi"/>
              </w:rPr>
              <w:t xml:space="preserve"> and not integral to the primary offence.</w:t>
            </w:r>
            <w:r w:rsidR="00382466" w:rsidRPr="00A71827">
              <w:rPr>
                <w:rFonts w:asciiTheme="majorBidi" w:hAnsiTheme="majorBidi" w:cstheme="majorBidi"/>
              </w:rPr>
              <w:t xml:space="preserve"> </w:t>
            </w:r>
          </w:p>
          <w:p w14:paraId="51A0743B" w14:textId="7E4E4E3A" w:rsidR="003E6F01" w:rsidRPr="00A71827" w:rsidRDefault="003E6F01" w:rsidP="00E27899">
            <w:pPr>
              <w:spacing w:after="160" w:line="276" w:lineRule="auto"/>
              <w:jc w:val="lowKashida"/>
              <w:rPr>
                <w:rFonts w:asciiTheme="majorBidi" w:hAnsiTheme="majorBidi" w:cstheme="majorBidi"/>
              </w:rPr>
            </w:pPr>
            <w:r w:rsidRPr="00A71827">
              <w:rPr>
                <w:rFonts w:asciiTheme="majorBidi" w:hAnsiTheme="majorBidi" w:cstheme="majorBidi"/>
              </w:rPr>
              <w:t xml:space="preserve">Further, </w:t>
            </w:r>
            <w:r w:rsidR="00D547A8" w:rsidRPr="00A71827">
              <w:rPr>
                <w:rFonts w:asciiTheme="majorBidi" w:hAnsiTheme="majorBidi" w:cstheme="majorBidi"/>
              </w:rPr>
              <w:t xml:space="preserve">there have been cases </w:t>
            </w:r>
            <w:r w:rsidR="00A67A45" w:rsidRPr="00A71827">
              <w:rPr>
                <w:rFonts w:asciiTheme="majorBidi" w:hAnsiTheme="majorBidi" w:cstheme="majorBidi"/>
              </w:rPr>
              <w:t xml:space="preserve">of organised crimes by </w:t>
            </w:r>
            <w:r w:rsidR="00613C80" w:rsidRPr="00A71827">
              <w:rPr>
                <w:rFonts w:asciiTheme="majorBidi" w:hAnsiTheme="majorBidi" w:cstheme="majorBidi"/>
              </w:rPr>
              <w:t xml:space="preserve">powerful offenders </w:t>
            </w:r>
            <w:r w:rsidR="00A67A45" w:rsidRPr="00A71827">
              <w:rPr>
                <w:rFonts w:asciiTheme="majorBidi" w:hAnsiTheme="majorBidi" w:cstheme="majorBidi"/>
              </w:rPr>
              <w:t xml:space="preserve">but because </w:t>
            </w:r>
            <w:r w:rsidR="00672C6D" w:rsidRPr="00A71827">
              <w:rPr>
                <w:rFonts w:asciiTheme="majorBidi" w:hAnsiTheme="majorBidi" w:cstheme="majorBidi"/>
              </w:rPr>
              <w:t xml:space="preserve">these offenders </w:t>
            </w:r>
            <w:r w:rsidR="00A67A45" w:rsidRPr="00A71827">
              <w:rPr>
                <w:rFonts w:asciiTheme="majorBidi" w:hAnsiTheme="majorBidi" w:cstheme="majorBidi"/>
              </w:rPr>
              <w:t xml:space="preserve">did not </w:t>
            </w:r>
            <w:r w:rsidR="00672C6D" w:rsidRPr="00A71827">
              <w:rPr>
                <w:rFonts w:asciiTheme="majorBidi" w:hAnsiTheme="majorBidi" w:cstheme="majorBidi"/>
              </w:rPr>
              <w:t xml:space="preserve">belong to ‘criminal gangs’, they </w:t>
            </w:r>
            <w:r w:rsidR="00A67A45" w:rsidRPr="00A71827">
              <w:rPr>
                <w:rFonts w:asciiTheme="majorBidi" w:hAnsiTheme="majorBidi" w:cstheme="majorBidi"/>
              </w:rPr>
              <w:t>were</w:t>
            </w:r>
            <w:r w:rsidR="00672C6D" w:rsidRPr="00A71827">
              <w:rPr>
                <w:rFonts w:asciiTheme="majorBidi" w:hAnsiTheme="majorBidi" w:cstheme="majorBidi"/>
              </w:rPr>
              <w:t xml:space="preserve"> not prosecuted as an organised criminal group</w:t>
            </w:r>
            <w:r w:rsidR="009423C8" w:rsidRPr="00A71827">
              <w:rPr>
                <w:rFonts w:asciiTheme="majorBidi" w:hAnsiTheme="majorBidi" w:cstheme="majorBidi"/>
              </w:rPr>
              <w:t xml:space="preserve"> </w:t>
            </w:r>
            <w:r w:rsidR="009C4008" w:rsidRPr="00A71827">
              <w:rPr>
                <w:rFonts w:asciiTheme="majorBidi" w:hAnsiTheme="majorBidi" w:cstheme="majorBidi"/>
              </w:rPr>
              <w:t>which would have</w:t>
            </w:r>
            <w:r w:rsidR="007D498A" w:rsidRPr="00A71827">
              <w:rPr>
                <w:rFonts w:asciiTheme="majorBidi" w:hAnsiTheme="majorBidi" w:cstheme="majorBidi"/>
              </w:rPr>
              <w:t xml:space="preserve"> allowed the </w:t>
            </w:r>
            <w:r w:rsidR="00F90D7F" w:rsidRPr="00A71827">
              <w:rPr>
                <w:rFonts w:asciiTheme="majorBidi" w:hAnsiTheme="majorBidi" w:cstheme="majorBidi"/>
              </w:rPr>
              <w:t>evidence against one</w:t>
            </w:r>
            <w:r w:rsidR="004C2226" w:rsidRPr="00A71827">
              <w:rPr>
                <w:rFonts w:asciiTheme="majorBidi" w:hAnsiTheme="majorBidi" w:cstheme="majorBidi"/>
              </w:rPr>
              <w:t xml:space="preserve"> offender</w:t>
            </w:r>
            <w:r w:rsidR="00F90D7F" w:rsidRPr="00A71827">
              <w:rPr>
                <w:rFonts w:asciiTheme="majorBidi" w:hAnsiTheme="majorBidi" w:cstheme="majorBidi"/>
              </w:rPr>
              <w:t xml:space="preserve"> </w:t>
            </w:r>
            <w:r w:rsidR="007D498A" w:rsidRPr="00A71827">
              <w:rPr>
                <w:rFonts w:asciiTheme="majorBidi" w:hAnsiTheme="majorBidi" w:cstheme="majorBidi"/>
              </w:rPr>
              <w:t xml:space="preserve">to be </w:t>
            </w:r>
            <w:r w:rsidR="001245D2" w:rsidRPr="00A71827">
              <w:rPr>
                <w:rFonts w:asciiTheme="majorBidi" w:hAnsiTheme="majorBidi" w:cstheme="majorBidi"/>
              </w:rPr>
              <w:t>viewed in association</w:t>
            </w:r>
            <w:r w:rsidR="00F90D7F" w:rsidRPr="00A71827">
              <w:rPr>
                <w:rFonts w:asciiTheme="majorBidi" w:hAnsiTheme="majorBidi" w:cstheme="majorBidi"/>
              </w:rPr>
              <w:t xml:space="preserve"> </w:t>
            </w:r>
            <w:r w:rsidR="007D498A" w:rsidRPr="00A71827">
              <w:rPr>
                <w:rFonts w:asciiTheme="majorBidi" w:hAnsiTheme="majorBidi" w:cstheme="majorBidi"/>
              </w:rPr>
              <w:t>with</w:t>
            </w:r>
            <w:r w:rsidR="00F90D7F" w:rsidRPr="00A71827">
              <w:rPr>
                <w:rFonts w:asciiTheme="majorBidi" w:hAnsiTheme="majorBidi" w:cstheme="majorBidi"/>
              </w:rPr>
              <w:t xml:space="preserve"> another</w:t>
            </w:r>
            <w:r w:rsidR="00672C6D" w:rsidRPr="00A71827">
              <w:rPr>
                <w:rFonts w:asciiTheme="majorBidi" w:hAnsiTheme="majorBidi" w:cstheme="majorBidi"/>
              </w:rPr>
              <w:t xml:space="preserve"> </w:t>
            </w:r>
            <w:r w:rsidR="000C7E54" w:rsidRPr="00A71827">
              <w:rPr>
                <w:rFonts w:asciiTheme="majorBidi" w:hAnsiTheme="majorBidi" w:cstheme="majorBidi"/>
              </w:rPr>
              <w:t xml:space="preserve">and </w:t>
            </w:r>
            <w:r w:rsidR="004C2226" w:rsidRPr="00A71827">
              <w:rPr>
                <w:rFonts w:asciiTheme="majorBidi" w:hAnsiTheme="majorBidi" w:cstheme="majorBidi"/>
              </w:rPr>
              <w:t xml:space="preserve">where </w:t>
            </w:r>
            <w:r w:rsidR="001245D2" w:rsidRPr="00A71827">
              <w:rPr>
                <w:rFonts w:asciiTheme="majorBidi" w:hAnsiTheme="majorBidi" w:cstheme="majorBidi"/>
              </w:rPr>
              <w:t xml:space="preserve">the severity </w:t>
            </w:r>
            <w:r w:rsidR="00D07ECC" w:rsidRPr="00A71827">
              <w:rPr>
                <w:rFonts w:asciiTheme="majorBidi" w:hAnsiTheme="majorBidi" w:cstheme="majorBidi"/>
              </w:rPr>
              <w:t xml:space="preserve">of joint criminal activity </w:t>
            </w:r>
            <w:r w:rsidR="00A67A45" w:rsidRPr="00A71827">
              <w:rPr>
                <w:rFonts w:asciiTheme="majorBidi" w:hAnsiTheme="majorBidi" w:cstheme="majorBidi"/>
              </w:rPr>
              <w:t>could have been</w:t>
            </w:r>
            <w:r w:rsidR="00D07ECC" w:rsidRPr="00A71827">
              <w:rPr>
                <w:rFonts w:asciiTheme="majorBidi" w:hAnsiTheme="majorBidi" w:cstheme="majorBidi"/>
              </w:rPr>
              <w:t xml:space="preserve"> fully reflected in the </w:t>
            </w:r>
            <w:r w:rsidR="000C7E54" w:rsidRPr="00A71827">
              <w:rPr>
                <w:rFonts w:asciiTheme="majorBidi" w:hAnsiTheme="majorBidi" w:cstheme="majorBidi"/>
              </w:rPr>
              <w:t>sentenc</w:t>
            </w:r>
            <w:r w:rsidR="00D07ECC" w:rsidRPr="00A71827">
              <w:rPr>
                <w:rFonts w:asciiTheme="majorBidi" w:hAnsiTheme="majorBidi" w:cstheme="majorBidi"/>
              </w:rPr>
              <w:t xml:space="preserve">ing </w:t>
            </w:r>
            <w:r w:rsidR="004A443F" w:rsidRPr="00A71827">
              <w:rPr>
                <w:rFonts w:asciiTheme="majorBidi" w:hAnsiTheme="majorBidi" w:cstheme="majorBidi"/>
              </w:rPr>
              <w:t xml:space="preserve">accordingly. </w:t>
            </w:r>
            <w:r w:rsidR="009D5C47" w:rsidRPr="00A71827">
              <w:rPr>
                <w:rFonts w:asciiTheme="majorBidi" w:hAnsiTheme="majorBidi" w:cstheme="majorBidi"/>
              </w:rPr>
              <w:t xml:space="preserve"> </w:t>
            </w:r>
          </w:p>
          <w:p w14:paraId="5297512D" w14:textId="1B61E491" w:rsidR="00537464" w:rsidRPr="00A71827" w:rsidRDefault="00537464" w:rsidP="00E27899">
            <w:pPr>
              <w:spacing w:after="160" w:line="276" w:lineRule="auto"/>
              <w:jc w:val="lowKashida"/>
              <w:rPr>
                <w:rFonts w:asciiTheme="majorBidi" w:hAnsiTheme="majorBidi" w:cstheme="majorBidi"/>
              </w:rPr>
            </w:pPr>
            <w:r w:rsidRPr="00A71827">
              <w:rPr>
                <w:rFonts w:asciiTheme="majorBidi" w:hAnsiTheme="majorBidi" w:cstheme="majorBidi"/>
              </w:rPr>
              <w:t xml:space="preserve">The </w:t>
            </w:r>
            <w:r w:rsidR="00A25390" w:rsidRPr="00A71827">
              <w:rPr>
                <w:rFonts w:asciiTheme="majorBidi" w:hAnsiTheme="majorBidi" w:cstheme="majorBidi"/>
              </w:rPr>
              <w:t xml:space="preserve">mode of prosecution in all high-profile cases is to prosecute the lower-ranking suspects to appease the public </w:t>
            </w:r>
            <w:r w:rsidR="00FD705A" w:rsidRPr="00A71827">
              <w:rPr>
                <w:rFonts w:asciiTheme="majorBidi" w:hAnsiTheme="majorBidi" w:cstheme="majorBidi"/>
              </w:rPr>
              <w:t xml:space="preserve">and most, if not </w:t>
            </w:r>
            <w:r w:rsidR="00A62367" w:rsidRPr="00A71827">
              <w:rPr>
                <w:rFonts w:asciiTheme="majorBidi" w:hAnsiTheme="majorBidi" w:cstheme="majorBidi"/>
              </w:rPr>
              <w:t>all</w:t>
            </w:r>
            <w:r w:rsidR="00FD705A" w:rsidRPr="00A71827">
              <w:rPr>
                <w:rFonts w:asciiTheme="majorBidi" w:hAnsiTheme="majorBidi" w:cstheme="majorBidi"/>
              </w:rPr>
              <w:t xml:space="preserve"> the higher-ranking suspects </w:t>
            </w:r>
            <w:r w:rsidR="00E84BFA" w:rsidRPr="00A71827">
              <w:rPr>
                <w:rFonts w:asciiTheme="majorBidi" w:hAnsiTheme="majorBidi" w:cstheme="majorBidi"/>
              </w:rPr>
              <w:t xml:space="preserve">who are </w:t>
            </w:r>
            <w:r w:rsidR="00E352F2" w:rsidRPr="00A71827">
              <w:rPr>
                <w:rFonts w:asciiTheme="majorBidi" w:hAnsiTheme="majorBidi" w:cstheme="majorBidi"/>
              </w:rPr>
              <w:t xml:space="preserve">the brain and the engine </w:t>
            </w:r>
            <w:r w:rsidR="00FA78A7" w:rsidRPr="00A71827">
              <w:rPr>
                <w:rFonts w:asciiTheme="majorBidi" w:hAnsiTheme="majorBidi" w:cstheme="majorBidi"/>
              </w:rPr>
              <w:t xml:space="preserve">behind the crimes </w:t>
            </w:r>
            <w:r w:rsidR="003D49AA" w:rsidRPr="00A71827">
              <w:rPr>
                <w:rFonts w:asciiTheme="majorBidi" w:hAnsiTheme="majorBidi" w:cstheme="majorBidi"/>
              </w:rPr>
              <w:t>walk away</w:t>
            </w:r>
            <w:r w:rsidR="009158E2" w:rsidRPr="00A71827">
              <w:rPr>
                <w:rFonts w:asciiTheme="majorBidi" w:hAnsiTheme="majorBidi" w:cstheme="majorBidi"/>
              </w:rPr>
              <w:t>.</w:t>
            </w:r>
            <w:r w:rsidR="003D49AA" w:rsidRPr="00A71827">
              <w:rPr>
                <w:rFonts w:asciiTheme="majorBidi" w:hAnsiTheme="majorBidi" w:cstheme="majorBidi"/>
              </w:rPr>
              <w:t xml:space="preserve"> </w:t>
            </w:r>
          </w:p>
        </w:tc>
        <w:tc>
          <w:tcPr>
            <w:tcW w:w="3768" w:type="dxa"/>
          </w:tcPr>
          <w:p w14:paraId="3AD3D741" w14:textId="3ED836C5" w:rsidR="00A9456C" w:rsidRPr="00A71827" w:rsidRDefault="00D07ECC" w:rsidP="00E27899">
            <w:pPr>
              <w:spacing w:after="160" w:line="276" w:lineRule="auto"/>
              <w:jc w:val="lowKashida"/>
              <w:rPr>
                <w:rFonts w:asciiTheme="majorBidi" w:hAnsiTheme="majorBidi" w:cstheme="majorBidi"/>
              </w:rPr>
            </w:pPr>
            <w:r w:rsidRPr="00A71827">
              <w:rPr>
                <w:rFonts w:asciiTheme="majorBidi" w:hAnsiTheme="majorBidi" w:cstheme="majorBidi"/>
              </w:rPr>
              <w:t xml:space="preserve">The government </w:t>
            </w:r>
            <w:r w:rsidR="007C79B0" w:rsidRPr="00A71827">
              <w:rPr>
                <w:rFonts w:asciiTheme="majorBidi" w:hAnsiTheme="majorBidi" w:cstheme="majorBidi"/>
              </w:rPr>
              <w:t xml:space="preserve">should </w:t>
            </w:r>
            <w:r w:rsidR="001C6540" w:rsidRPr="00A71827">
              <w:rPr>
                <w:rFonts w:asciiTheme="majorBidi" w:hAnsiTheme="majorBidi" w:cstheme="majorBidi"/>
              </w:rPr>
              <w:t>refine and</w:t>
            </w:r>
            <w:r w:rsidR="00022587" w:rsidRPr="00A71827">
              <w:rPr>
                <w:rFonts w:asciiTheme="majorBidi" w:hAnsiTheme="majorBidi" w:cstheme="majorBidi"/>
              </w:rPr>
              <w:t xml:space="preserve"> fund a </w:t>
            </w:r>
            <w:r w:rsidR="009B26F8" w:rsidRPr="00A71827">
              <w:rPr>
                <w:rFonts w:asciiTheme="majorBidi" w:hAnsiTheme="majorBidi" w:cstheme="majorBidi"/>
              </w:rPr>
              <w:t xml:space="preserve">sophisticated </w:t>
            </w:r>
            <w:r w:rsidR="00022587" w:rsidRPr="00A71827">
              <w:rPr>
                <w:rFonts w:asciiTheme="majorBidi" w:hAnsiTheme="majorBidi" w:cstheme="majorBidi"/>
              </w:rPr>
              <w:t>V</w:t>
            </w:r>
            <w:r w:rsidR="00B9300E" w:rsidRPr="00A71827">
              <w:rPr>
                <w:rFonts w:asciiTheme="majorBidi" w:hAnsiTheme="majorBidi" w:cstheme="majorBidi"/>
              </w:rPr>
              <w:t xml:space="preserve">ictim and </w:t>
            </w:r>
            <w:r w:rsidR="00022587" w:rsidRPr="00A71827">
              <w:rPr>
                <w:rFonts w:asciiTheme="majorBidi" w:hAnsiTheme="majorBidi" w:cstheme="majorBidi"/>
              </w:rPr>
              <w:t>Wi</w:t>
            </w:r>
            <w:r w:rsidR="00B9300E" w:rsidRPr="00A71827">
              <w:rPr>
                <w:rFonts w:asciiTheme="majorBidi" w:hAnsiTheme="majorBidi" w:cstheme="majorBidi"/>
              </w:rPr>
              <w:t xml:space="preserve">tness </w:t>
            </w:r>
            <w:r w:rsidR="00022587" w:rsidRPr="00A71827">
              <w:rPr>
                <w:rFonts w:asciiTheme="majorBidi" w:hAnsiTheme="majorBidi" w:cstheme="majorBidi"/>
              </w:rPr>
              <w:t>Protection P</w:t>
            </w:r>
            <w:r w:rsidR="00B9300E" w:rsidRPr="00A71827">
              <w:rPr>
                <w:rFonts w:asciiTheme="majorBidi" w:hAnsiTheme="majorBidi" w:cstheme="majorBidi"/>
              </w:rPr>
              <w:t xml:space="preserve">rogram </w:t>
            </w:r>
            <w:r w:rsidR="001C6540" w:rsidRPr="00A71827">
              <w:rPr>
                <w:rFonts w:asciiTheme="majorBidi" w:hAnsiTheme="majorBidi" w:cstheme="majorBidi"/>
              </w:rPr>
              <w:t xml:space="preserve">which is informed by </w:t>
            </w:r>
            <w:r w:rsidR="00D35FA9" w:rsidRPr="00A71827">
              <w:rPr>
                <w:rFonts w:asciiTheme="majorBidi" w:hAnsiTheme="majorBidi" w:cstheme="majorBidi"/>
              </w:rPr>
              <w:t xml:space="preserve">the lived experiences of </w:t>
            </w:r>
            <w:r w:rsidR="001C6540" w:rsidRPr="00A71827">
              <w:rPr>
                <w:rFonts w:asciiTheme="majorBidi" w:hAnsiTheme="majorBidi" w:cstheme="majorBidi"/>
              </w:rPr>
              <w:t>victims</w:t>
            </w:r>
            <w:r w:rsidR="000F77E8" w:rsidRPr="00A71827">
              <w:rPr>
                <w:rFonts w:asciiTheme="majorBidi" w:hAnsiTheme="majorBidi" w:cstheme="majorBidi"/>
              </w:rPr>
              <w:t>/</w:t>
            </w:r>
            <w:r w:rsidR="001C6540" w:rsidRPr="00A71827">
              <w:rPr>
                <w:rFonts w:asciiTheme="majorBidi" w:hAnsiTheme="majorBidi" w:cstheme="majorBidi"/>
              </w:rPr>
              <w:t>witnesses</w:t>
            </w:r>
            <w:r w:rsidR="00946B39" w:rsidRPr="00A71827">
              <w:rPr>
                <w:rFonts w:asciiTheme="majorBidi" w:hAnsiTheme="majorBidi" w:cstheme="majorBidi"/>
              </w:rPr>
              <w:t>.</w:t>
            </w:r>
          </w:p>
          <w:p w14:paraId="234BF1F7" w14:textId="2B412C90" w:rsidR="009B26F8" w:rsidRPr="00A71827" w:rsidRDefault="00E1205D" w:rsidP="00E27899">
            <w:pPr>
              <w:spacing w:after="160" w:line="276" w:lineRule="auto"/>
              <w:jc w:val="lowKashida"/>
              <w:rPr>
                <w:rFonts w:asciiTheme="majorBidi" w:hAnsiTheme="majorBidi" w:cstheme="majorBidi"/>
              </w:rPr>
            </w:pPr>
            <w:r w:rsidRPr="00A71827">
              <w:rPr>
                <w:rFonts w:asciiTheme="majorBidi" w:hAnsiTheme="majorBidi" w:cstheme="majorBidi"/>
              </w:rPr>
              <w:t xml:space="preserve">The government </w:t>
            </w:r>
            <w:r w:rsidR="00D35FA9" w:rsidRPr="00A71827">
              <w:rPr>
                <w:rFonts w:asciiTheme="majorBidi" w:hAnsiTheme="majorBidi" w:cstheme="majorBidi"/>
              </w:rPr>
              <w:t>should put in</w:t>
            </w:r>
            <w:r w:rsidR="006A2E36" w:rsidRPr="00A71827">
              <w:rPr>
                <w:rFonts w:asciiTheme="majorBidi" w:hAnsiTheme="majorBidi" w:cstheme="majorBidi"/>
              </w:rPr>
              <w:t xml:space="preserve"> place a prosecution policy for high-profile offenders </w:t>
            </w:r>
            <w:r w:rsidR="00432408" w:rsidRPr="00A71827">
              <w:rPr>
                <w:rFonts w:asciiTheme="majorBidi" w:hAnsiTheme="majorBidi" w:cstheme="majorBidi"/>
              </w:rPr>
              <w:t xml:space="preserve">where </w:t>
            </w:r>
            <w:r w:rsidR="008958AF" w:rsidRPr="00A71827">
              <w:rPr>
                <w:rFonts w:asciiTheme="majorBidi" w:hAnsiTheme="majorBidi" w:cstheme="majorBidi"/>
              </w:rPr>
              <w:t>the complexities of</w:t>
            </w:r>
            <w:r w:rsidR="00432408" w:rsidRPr="00A71827">
              <w:rPr>
                <w:rFonts w:asciiTheme="majorBidi" w:hAnsiTheme="majorBidi" w:cstheme="majorBidi"/>
              </w:rPr>
              <w:t xml:space="preserve"> high-profile prosecutions can be adequately addressed</w:t>
            </w:r>
            <w:r w:rsidR="001C4962" w:rsidRPr="00A71827">
              <w:rPr>
                <w:rFonts w:asciiTheme="majorBidi" w:hAnsiTheme="majorBidi" w:cstheme="majorBidi"/>
              </w:rPr>
              <w:t>.</w:t>
            </w:r>
            <w:r w:rsidR="00F35CBD" w:rsidRPr="00A71827">
              <w:rPr>
                <w:rFonts w:asciiTheme="majorBidi" w:hAnsiTheme="majorBidi" w:cstheme="majorBidi"/>
              </w:rPr>
              <w:t xml:space="preserve"> Such a policy should </w:t>
            </w:r>
            <w:r w:rsidR="00E4047C" w:rsidRPr="00A71827">
              <w:rPr>
                <w:rFonts w:asciiTheme="majorBidi" w:hAnsiTheme="majorBidi" w:cstheme="majorBidi"/>
              </w:rPr>
              <w:t>give victims the right to make submissions</w:t>
            </w:r>
            <w:r w:rsidR="000E3895" w:rsidRPr="00A71827">
              <w:rPr>
                <w:rFonts w:asciiTheme="majorBidi" w:hAnsiTheme="majorBidi" w:cstheme="majorBidi"/>
              </w:rPr>
              <w:t xml:space="preserve"> on their interests and rights</w:t>
            </w:r>
            <w:r w:rsidR="00413D11" w:rsidRPr="00A71827">
              <w:rPr>
                <w:rFonts w:asciiTheme="majorBidi" w:hAnsiTheme="majorBidi" w:cstheme="majorBidi"/>
              </w:rPr>
              <w:t xml:space="preserve"> which may differ from the State’s position on the matters. </w:t>
            </w:r>
            <w:r w:rsidR="007C0F3A" w:rsidRPr="00A71827">
              <w:rPr>
                <w:rFonts w:asciiTheme="majorBidi" w:hAnsiTheme="majorBidi" w:cstheme="majorBidi"/>
              </w:rPr>
              <w:t xml:space="preserve"> </w:t>
            </w:r>
          </w:p>
          <w:p w14:paraId="4538AC71" w14:textId="12D00EB9" w:rsidR="00AA4ECF" w:rsidRPr="00A71827" w:rsidRDefault="00AA4ECF" w:rsidP="00E27899">
            <w:pPr>
              <w:spacing w:after="160" w:line="276" w:lineRule="auto"/>
              <w:jc w:val="lowKashida"/>
              <w:rPr>
                <w:rFonts w:asciiTheme="majorBidi" w:hAnsiTheme="majorBidi" w:cstheme="majorBidi"/>
              </w:rPr>
            </w:pPr>
            <w:r w:rsidRPr="00A71827">
              <w:rPr>
                <w:rFonts w:asciiTheme="majorBidi" w:hAnsiTheme="majorBidi" w:cstheme="majorBidi"/>
              </w:rPr>
              <w:t xml:space="preserve">The government should collect data </w:t>
            </w:r>
            <w:r w:rsidR="009969C9" w:rsidRPr="00A71827">
              <w:rPr>
                <w:rFonts w:asciiTheme="majorBidi" w:hAnsiTheme="majorBidi" w:cstheme="majorBidi"/>
              </w:rPr>
              <w:t xml:space="preserve">on </w:t>
            </w:r>
            <w:r w:rsidR="004A2DC6" w:rsidRPr="00A71827">
              <w:rPr>
                <w:rFonts w:asciiTheme="majorBidi" w:hAnsiTheme="majorBidi" w:cstheme="majorBidi"/>
              </w:rPr>
              <w:t>crimes committed by high-profile offenders. The data should be</w:t>
            </w:r>
            <w:r w:rsidR="00C438BF" w:rsidRPr="00A71827">
              <w:rPr>
                <w:rFonts w:asciiTheme="majorBidi" w:hAnsiTheme="majorBidi" w:cstheme="majorBidi"/>
              </w:rPr>
              <w:t xml:space="preserve"> </w:t>
            </w:r>
            <w:r w:rsidR="00E118C8" w:rsidRPr="00A71827">
              <w:rPr>
                <w:rFonts w:asciiTheme="majorBidi" w:hAnsiTheme="majorBidi" w:cstheme="majorBidi"/>
              </w:rPr>
              <w:t xml:space="preserve">disaggregated </w:t>
            </w:r>
            <w:r w:rsidR="00F63BF2" w:rsidRPr="00A71827">
              <w:rPr>
                <w:rFonts w:asciiTheme="majorBidi" w:hAnsiTheme="majorBidi" w:cstheme="majorBidi"/>
              </w:rPr>
              <w:t xml:space="preserve">with details </w:t>
            </w:r>
            <w:r w:rsidR="00C9226E" w:rsidRPr="00A71827">
              <w:rPr>
                <w:rFonts w:asciiTheme="majorBidi" w:hAnsiTheme="majorBidi" w:cstheme="majorBidi"/>
              </w:rPr>
              <w:t>on</w:t>
            </w:r>
            <w:r w:rsidR="007C79B0" w:rsidRPr="00A71827">
              <w:rPr>
                <w:rFonts w:asciiTheme="majorBidi" w:hAnsiTheme="majorBidi" w:cstheme="majorBidi"/>
              </w:rPr>
              <w:t xml:space="preserve">, inter alia, </w:t>
            </w:r>
            <w:r w:rsidR="00C9226E" w:rsidRPr="00A71827">
              <w:rPr>
                <w:rFonts w:asciiTheme="majorBidi" w:hAnsiTheme="majorBidi" w:cstheme="majorBidi"/>
              </w:rPr>
              <w:t xml:space="preserve">whether offenders were </w:t>
            </w:r>
            <w:r w:rsidR="004A2DC6" w:rsidRPr="00A71827">
              <w:rPr>
                <w:rFonts w:asciiTheme="majorBidi" w:hAnsiTheme="majorBidi" w:cstheme="majorBidi"/>
              </w:rPr>
              <w:t xml:space="preserve">arrested, </w:t>
            </w:r>
            <w:r w:rsidR="00C9226E" w:rsidRPr="00A71827">
              <w:rPr>
                <w:rFonts w:asciiTheme="majorBidi" w:hAnsiTheme="majorBidi" w:cstheme="majorBidi"/>
              </w:rPr>
              <w:t>banned from travel</w:t>
            </w:r>
            <w:r w:rsidR="004A2DC6" w:rsidRPr="00A71827">
              <w:rPr>
                <w:rFonts w:asciiTheme="majorBidi" w:hAnsiTheme="majorBidi" w:cstheme="majorBidi"/>
              </w:rPr>
              <w:t xml:space="preserve">, bailed, </w:t>
            </w:r>
            <w:r w:rsidR="004F4334" w:rsidRPr="00A71827">
              <w:rPr>
                <w:rFonts w:asciiTheme="majorBidi" w:hAnsiTheme="majorBidi" w:cstheme="majorBidi"/>
              </w:rPr>
              <w:t>indicted</w:t>
            </w:r>
            <w:r w:rsidR="004A2DC6" w:rsidRPr="00A71827">
              <w:rPr>
                <w:rFonts w:asciiTheme="majorBidi" w:hAnsiTheme="majorBidi" w:cstheme="majorBidi"/>
              </w:rPr>
              <w:t>, prosecuted, convicted, sentence</w:t>
            </w:r>
            <w:r w:rsidR="00C2319A" w:rsidRPr="00A71827">
              <w:rPr>
                <w:rFonts w:asciiTheme="majorBidi" w:hAnsiTheme="majorBidi" w:cstheme="majorBidi"/>
              </w:rPr>
              <w:t>d</w:t>
            </w:r>
            <w:r w:rsidR="007C79B0" w:rsidRPr="00A71827">
              <w:rPr>
                <w:rFonts w:asciiTheme="majorBidi" w:hAnsiTheme="majorBidi" w:cstheme="majorBidi"/>
              </w:rPr>
              <w:t xml:space="preserve"> and </w:t>
            </w:r>
            <w:r w:rsidR="00B931E5" w:rsidRPr="00A71827">
              <w:rPr>
                <w:rFonts w:asciiTheme="majorBidi" w:hAnsiTheme="majorBidi" w:cstheme="majorBidi"/>
              </w:rPr>
              <w:t xml:space="preserve">discharge </w:t>
            </w:r>
            <w:r w:rsidR="002C4106" w:rsidRPr="00A71827">
              <w:rPr>
                <w:rFonts w:asciiTheme="majorBidi" w:hAnsiTheme="majorBidi" w:cstheme="majorBidi"/>
              </w:rPr>
              <w:t xml:space="preserve">upon fully serving sentence. </w:t>
            </w:r>
          </w:p>
          <w:p w14:paraId="18C08710" w14:textId="2D0A2F3B" w:rsidR="007C79B0" w:rsidRPr="00A71827" w:rsidRDefault="007C79B0" w:rsidP="00E27899">
            <w:pPr>
              <w:spacing w:after="160" w:line="276" w:lineRule="auto"/>
              <w:jc w:val="lowKashida"/>
              <w:rPr>
                <w:rFonts w:asciiTheme="majorBidi" w:hAnsiTheme="majorBidi" w:cstheme="majorBidi"/>
              </w:rPr>
            </w:pPr>
          </w:p>
          <w:p w14:paraId="7AC2A9AB" w14:textId="77777777" w:rsidR="007C79B0" w:rsidRPr="00A71827" w:rsidRDefault="007C79B0" w:rsidP="00E27899">
            <w:pPr>
              <w:spacing w:after="160" w:line="276" w:lineRule="auto"/>
              <w:jc w:val="lowKashida"/>
              <w:rPr>
                <w:rFonts w:asciiTheme="majorBidi" w:hAnsiTheme="majorBidi" w:cstheme="majorBidi"/>
              </w:rPr>
            </w:pPr>
          </w:p>
          <w:p w14:paraId="12120860" w14:textId="491B63E3" w:rsidR="00263463" w:rsidRPr="00A71827" w:rsidRDefault="00263463" w:rsidP="00E27899">
            <w:pPr>
              <w:spacing w:after="160" w:line="276" w:lineRule="auto"/>
              <w:jc w:val="lowKashida"/>
              <w:rPr>
                <w:rFonts w:asciiTheme="majorBidi" w:hAnsiTheme="majorBidi" w:cstheme="majorBidi"/>
              </w:rPr>
            </w:pPr>
          </w:p>
        </w:tc>
      </w:tr>
    </w:tbl>
    <w:p w14:paraId="4FBEEF47" w14:textId="77777777" w:rsidR="002610A0" w:rsidRPr="00A71827" w:rsidRDefault="002610A0" w:rsidP="00E27899">
      <w:pPr>
        <w:spacing w:line="276" w:lineRule="auto"/>
        <w:jc w:val="lowKashida"/>
        <w:rPr>
          <w:rFonts w:asciiTheme="majorBidi" w:hAnsiTheme="majorBidi" w:cstheme="majorBidi"/>
          <w:b/>
          <w:bCs/>
          <w:lang w:val="en-GB"/>
        </w:rPr>
      </w:pPr>
    </w:p>
    <w:p w14:paraId="394BFB01" w14:textId="76AF2130" w:rsidR="00385CFA" w:rsidRPr="00A71827" w:rsidRDefault="00385CFA" w:rsidP="00E27899">
      <w:pPr>
        <w:pStyle w:val="ListParagraph"/>
        <w:numPr>
          <w:ilvl w:val="0"/>
          <w:numId w:val="5"/>
        </w:numPr>
        <w:spacing w:line="276" w:lineRule="auto"/>
        <w:jc w:val="lowKashida"/>
        <w:rPr>
          <w:rFonts w:asciiTheme="majorBidi" w:hAnsiTheme="majorBidi" w:cstheme="majorBidi"/>
          <w:b/>
          <w:bCs/>
          <w:lang w:val="en-GB"/>
        </w:rPr>
      </w:pPr>
      <w:r w:rsidRPr="00A71827">
        <w:rPr>
          <w:rFonts w:asciiTheme="majorBidi" w:hAnsiTheme="majorBidi" w:cstheme="majorBidi"/>
          <w:b/>
          <w:bCs/>
          <w:lang w:val="en-GB"/>
        </w:rPr>
        <w:t xml:space="preserve">In relation to paragraph 39 of the </w:t>
      </w:r>
      <w:proofErr w:type="spellStart"/>
      <w:r w:rsidRPr="00A71827">
        <w:rPr>
          <w:rFonts w:asciiTheme="majorBidi" w:hAnsiTheme="majorBidi" w:cstheme="majorBidi"/>
          <w:b/>
          <w:bCs/>
          <w:lang w:val="en-GB"/>
        </w:rPr>
        <w:t>GoIRA</w:t>
      </w:r>
      <w:proofErr w:type="spellEnd"/>
      <w:r w:rsidRPr="00A71827">
        <w:rPr>
          <w:rFonts w:asciiTheme="majorBidi" w:hAnsiTheme="majorBidi" w:cstheme="majorBidi"/>
          <w:b/>
          <w:bCs/>
          <w:lang w:val="en-GB"/>
        </w:rPr>
        <w:t xml:space="preserve"> Report:</w:t>
      </w:r>
    </w:p>
    <w:p w14:paraId="161A846B" w14:textId="3AD1E9DA" w:rsidR="00F153CD" w:rsidRPr="00A71827" w:rsidRDefault="00385CFA" w:rsidP="00E27899">
      <w:pPr>
        <w:spacing w:line="276" w:lineRule="auto"/>
        <w:ind w:left="720"/>
        <w:jc w:val="lowKashida"/>
        <w:rPr>
          <w:rFonts w:asciiTheme="majorBidi" w:hAnsiTheme="majorBidi" w:cstheme="majorBidi"/>
          <w:lang w:val="en-GB"/>
        </w:rPr>
      </w:pPr>
      <w:r w:rsidRPr="00A71827">
        <w:rPr>
          <w:rFonts w:asciiTheme="majorBidi" w:hAnsiTheme="majorBidi" w:cstheme="majorBidi"/>
          <w:lang w:val="en-GB"/>
        </w:rPr>
        <w:t>“</w:t>
      </w:r>
      <w:r w:rsidR="008C2764" w:rsidRPr="00A71827">
        <w:rPr>
          <w:rFonts w:asciiTheme="majorBidi" w:hAnsiTheme="majorBidi" w:cstheme="majorBidi"/>
          <w:lang w:val="en-GB"/>
        </w:rPr>
        <w:t xml:space="preserve">39. </w:t>
      </w:r>
      <w:r w:rsidR="00A1557C">
        <w:rPr>
          <w:rFonts w:asciiTheme="majorBidi" w:hAnsiTheme="majorBidi" w:cstheme="majorBidi"/>
          <w:lang w:val="en-GB"/>
        </w:rPr>
        <w:t>T</w:t>
      </w:r>
      <w:r w:rsidR="00F153CD" w:rsidRPr="00A71827">
        <w:rPr>
          <w:rFonts w:asciiTheme="majorBidi" w:hAnsiTheme="majorBidi" w:cstheme="majorBidi"/>
          <w:lang w:val="en-GB"/>
        </w:rPr>
        <w:t xml:space="preserve">he new Penal Code of Afghanistan has been modernized by </w:t>
      </w:r>
      <w:r w:rsidRPr="00A71827">
        <w:rPr>
          <w:rFonts w:asciiTheme="majorBidi" w:hAnsiTheme="majorBidi" w:cstheme="majorBidi"/>
          <w:lang w:val="en-GB"/>
        </w:rPr>
        <w:t>(…)</w:t>
      </w:r>
      <w:r w:rsidR="00F153CD" w:rsidRPr="00A71827">
        <w:rPr>
          <w:rFonts w:asciiTheme="majorBidi" w:hAnsiTheme="majorBidi" w:cstheme="majorBidi"/>
          <w:lang w:val="en-GB"/>
        </w:rPr>
        <w:t xml:space="preserve"> refining the definition of rape based on more consent requirements, </w:t>
      </w:r>
      <w:r w:rsidRPr="00A71827">
        <w:rPr>
          <w:rFonts w:asciiTheme="majorBidi" w:hAnsiTheme="majorBidi" w:cstheme="majorBidi"/>
          <w:lang w:val="en-GB"/>
        </w:rPr>
        <w:t>(…)</w:t>
      </w:r>
      <w:r w:rsidR="00F153CD" w:rsidRPr="00A71827">
        <w:rPr>
          <w:rFonts w:asciiTheme="majorBidi" w:hAnsiTheme="majorBidi" w:cstheme="majorBidi"/>
          <w:lang w:val="en-GB"/>
        </w:rPr>
        <w:t>. The new Penal Code has provisions for addressing sexual harassment, rape and abortion.</w:t>
      </w:r>
      <w:r w:rsidRPr="00A71827">
        <w:rPr>
          <w:rFonts w:asciiTheme="majorBidi" w:hAnsiTheme="majorBidi" w:cstheme="majorBidi"/>
          <w:lang w:val="en-GB"/>
        </w:rPr>
        <w:t>”</w:t>
      </w:r>
      <w:r w:rsidR="00F153CD" w:rsidRPr="00A71827">
        <w:rPr>
          <w:rFonts w:asciiTheme="majorBidi" w:hAnsiTheme="majorBidi" w:cstheme="majorBidi"/>
          <w:lang w:val="en-GB"/>
        </w:rPr>
        <w:t xml:space="preserve"> </w:t>
      </w:r>
    </w:p>
    <w:p w14:paraId="7CAA4EA2" w14:textId="77777777" w:rsidR="00385CFA" w:rsidRPr="00A71827" w:rsidRDefault="00385CFA" w:rsidP="00E27899">
      <w:pPr>
        <w:spacing w:line="276" w:lineRule="auto"/>
        <w:ind w:left="720"/>
        <w:jc w:val="lowKashida"/>
        <w:rPr>
          <w:rFonts w:asciiTheme="majorBidi" w:hAnsiTheme="majorBidi" w:cstheme="majorBidi"/>
          <w:b/>
          <w:bCs/>
          <w:lang w:val="en-GB"/>
        </w:rPr>
      </w:pPr>
      <w:r w:rsidRPr="00A71827">
        <w:rPr>
          <w:rFonts w:asciiTheme="majorBidi" w:hAnsiTheme="majorBidi" w:cstheme="majorBidi"/>
          <w:b/>
          <w:bCs/>
          <w:lang w:val="en-GB"/>
        </w:rPr>
        <w:t>Our response:</w:t>
      </w:r>
    </w:p>
    <w:p w14:paraId="6129556A" w14:textId="06268366" w:rsidR="00F153CD" w:rsidRPr="00A71827" w:rsidRDefault="00385CFA" w:rsidP="00E27899">
      <w:pPr>
        <w:spacing w:line="276" w:lineRule="auto"/>
        <w:ind w:left="720"/>
        <w:jc w:val="lowKashida"/>
        <w:rPr>
          <w:rFonts w:asciiTheme="majorBidi" w:hAnsiTheme="majorBidi" w:cstheme="majorBidi"/>
          <w:lang w:val="en-GB"/>
        </w:rPr>
      </w:pPr>
      <w:r w:rsidRPr="00A71827">
        <w:rPr>
          <w:rFonts w:asciiTheme="majorBidi" w:hAnsiTheme="majorBidi" w:cstheme="majorBidi"/>
          <w:lang w:val="en-GB"/>
        </w:rPr>
        <w:t>Under Article 636 of the Penal Code on rape does not define rape as a lack of consent, but a presence of force, threat or intimidation. Sexual harassment is not defined under the Penal Code</w:t>
      </w:r>
      <w:r w:rsidR="001F4E5A" w:rsidRPr="00A71827">
        <w:rPr>
          <w:rFonts w:asciiTheme="majorBidi" w:hAnsiTheme="majorBidi" w:cstheme="majorBidi"/>
          <w:lang w:val="en-GB"/>
        </w:rPr>
        <w:t xml:space="preserve"> </w:t>
      </w:r>
      <w:r w:rsidR="001D7A07" w:rsidRPr="00A71827">
        <w:rPr>
          <w:rFonts w:asciiTheme="majorBidi" w:hAnsiTheme="majorBidi" w:cstheme="majorBidi"/>
          <w:lang w:val="en-GB"/>
        </w:rPr>
        <w:t>[</w:t>
      </w:r>
      <w:r w:rsidR="001F4E5A" w:rsidRPr="00A71827">
        <w:rPr>
          <w:rFonts w:asciiTheme="majorBidi" w:hAnsiTheme="majorBidi" w:cstheme="majorBidi"/>
          <w:lang w:val="en-GB"/>
        </w:rPr>
        <w:t xml:space="preserve">it is referred to under the chapter on bacha </w:t>
      </w:r>
      <w:proofErr w:type="spellStart"/>
      <w:r w:rsidR="001F4E5A" w:rsidRPr="00A71827">
        <w:rPr>
          <w:rFonts w:asciiTheme="majorBidi" w:hAnsiTheme="majorBidi" w:cstheme="majorBidi"/>
          <w:lang w:val="en-GB"/>
        </w:rPr>
        <w:t>bazi</w:t>
      </w:r>
      <w:proofErr w:type="spellEnd"/>
      <w:r w:rsidR="001F4E5A" w:rsidRPr="00A71827">
        <w:rPr>
          <w:rFonts w:asciiTheme="majorBidi" w:hAnsiTheme="majorBidi" w:cstheme="majorBidi"/>
          <w:lang w:val="en-GB"/>
        </w:rPr>
        <w:t xml:space="preserve"> (‘</w:t>
      </w:r>
      <w:r w:rsidR="00282903" w:rsidRPr="00A71827">
        <w:rPr>
          <w:rFonts w:asciiTheme="majorBidi" w:hAnsiTheme="majorBidi" w:cstheme="majorBidi"/>
          <w:lang w:val="en-GB"/>
        </w:rPr>
        <w:t>playing with boys’)</w:t>
      </w:r>
      <w:r w:rsidR="001D7A07" w:rsidRPr="00A71827">
        <w:rPr>
          <w:rFonts w:asciiTheme="majorBidi" w:hAnsiTheme="majorBidi" w:cstheme="majorBidi"/>
          <w:lang w:val="en-GB"/>
        </w:rPr>
        <w:t>]</w:t>
      </w:r>
      <w:r w:rsidRPr="00A71827">
        <w:rPr>
          <w:rFonts w:asciiTheme="majorBidi" w:hAnsiTheme="majorBidi" w:cstheme="majorBidi"/>
          <w:lang w:val="en-GB"/>
        </w:rPr>
        <w:t xml:space="preserve">. It is a crime under Article 30 of EVAW Law and has been defined under the Anti-Sexual Harassment law.  </w:t>
      </w:r>
    </w:p>
    <w:p w14:paraId="578D977D" w14:textId="38297795" w:rsidR="0022259E" w:rsidRPr="00A71827" w:rsidRDefault="0022259E" w:rsidP="00E27899">
      <w:pPr>
        <w:pStyle w:val="ListParagraph"/>
        <w:numPr>
          <w:ilvl w:val="0"/>
          <w:numId w:val="5"/>
        </w:numPr>
        <w:spacing w:line="276" w:lineRule="auto"/>
        <w:jc w:val="lowKashida"/>
        <w:rPr>
          <w:rFonts w:asciiTheme="majorBidi" w:hAnsiTheme="majorBidi" w:cstheme="majorBidi"/>
          <w:b/>
          <w:bCs/>
          <w:lang w:val="en-GB"/>
        </w:rPr>
      </w:pPr>
      <w:r w:rsidRPr="00A71827">
        <w:rPr>
          <w:rFonts w:asciiTheme="majorBidi" w:hAnsiTheme="majorBidi" w:cstheme="majorBidi"/>
          <w:b/>
          <w:bCs/>
          <w:lang w:val="en-GB"/>
        </w:rPr>
        <w:t>In relation to paragraph</w:t>
      </w:r>
      <w:r w:rsidR="008C2764" w:rsidRPr="00A71827">
        <w:rPr>
          <w:rFonts w:asciiTheme="majorBidi" w:hAnsiTheme="majorBidi" w:cstheme="majorBidi"/>
          <w:b/>
          <w:bCs/>
          <w:lang w:val="en-GB"/>
        </w:rPr>
        <w:t>s</w:t>
      </w:r>
      <w:r w:rsidRPr="00A71827">
        <w:rPr>
          <w:rFonts w:asciiTheme="majorBidi" w:hAnsiTheme="majorBidi" w:cstheme="majorBidi"/>
          <w:b/>
          <w:bCs/>
          <w:lang w:val="en-GB"/>
        </w:rPr>
        <w:t xml:space="preserve"> 40</w:t>
      </w:r>
      <w:r w:rsidR="00E47A5D" w:rsidRPr="00A71827">
        <w:rPr>
          <w:rFonts w:asciiTheme="majorBidi" w:hAnsiTheme="majorBidi" w:cstheme="majorBidi"/>
          <w:b/>
          <w:bCs/>
          <w:lang w:val="en-GB"/>
        </w:rPr>
        <w:t xml:space="preserve"> </w:t>
      </w:r>
      <w:r w:rsidR="00A71827" w:rsidRPr="00A71827">
        <w:rPr>
          <w:rFonts w:asciiTheme="majorBidi" w:hAnsiTheme="majorBidi" w:cstheme="majorBidi"/>
          <w:b/>
          <w:bCs/>
          <w:lang w:val="en-GB"/>
        </w:rPr>
        <w:t xml:space="preserve">of </w:t>
      </w:r>
      <w:r w:rsidRPr="00A71827">
        <w:rPr>
          <w:rFonts w:asciiTheme="majorBidi" w:hAnsiTheme="majorBidi" w:cstheme="majorBidi"/>
          <w:b/>
          <w:bCs/>
          <w:lang w:val="en-GB"/>
        </w:rPr>
        <w:t xml:space="preserve">the </w:t>
      </w:r>
      <w:proofErr w:type="spellStart"/>
      <w:r w:rsidRPr="00A71827">
        <w:rPr>
          <w:rFonts w:asciiTheme="majorBidi" w:hAnsiTheme="majorBidi" w:cstheme="majorBidi"/>
          <w:b/>
          <w:bCs/>
          <w:lang w:val="en-GB"/>
        </w:rPr>
        <w:t>GoIRA</w:t>
      </w:r>
      <w:proofErr w:type="spellEnd"/>
      <w:r w:rsidRPr="00A71827">
        <w:rPr>
          <w:rFonts w:asciiTheme="majorBidi" w:hAnsiTheme="majorBidi" w:cstheme="majorBidi"/>
          <w:b/>
          <w:bCs/>
          <w:lang w:val="en-GB"/>
        </w:rPr>
        <w:t xml:space="preserve"> report:</w:t>
      </w:r>
    </w:p>
    <w:p w14:paraId="3CA6AE17" w14:textId="73C599C4" w:rsidR="00F153CD" w:rsidRPr="00A71827" w:rsidRDefault="008C2764" w:rsidP="00E27899">
      <w:pPr>
        <w:spacing w:line="276" w:lineRule="auto"/>
        <w:ind w:left="720"/>
        <w:jc w:val="lowKashida"/>
        <w:rPr>
          <w:rFonts w:asciiTheme="majorBidi" w:hAnsiTheme="majorBidi" w:cstheme="majorBidi"/>
          <w:lang w:val="en-GB"/>
        </w:rPr>
      </w:pPr>
      <w:r w:rsidRPr="00A71827">
        <w:rPr>
          <w:rFonts w:asciiTheme="majorBidi" w:hAnsiTheme="majorBidi" w:cstheme="majorBidi"/>
          <w:lang w:val="en-GB"/>
        </w:rPr>
        <w:t>“</w:t>
      </w:r>
      <w:r w:rsidR="00F153CD" w:rsidRPr="00A71827">
        <w:rPr>
          <w:rFonts w:asciiTheme="majorBidi" w:hAnsiTheme="majorBidi" w:cstheme="majorBidi"/>
          <w:lang w:val="en-GB"/>
        </w:rPr>
        <w:t>The Criminal Procedure Code been ratified in 2014. Discriminatory human rights violating elements have been taken out and new provisions regarding protection of women’s rights were included. The criminal procedures law enriches specific provisions on the victim’s rights and protection of evidence.</w:t>
      </w:r>
      <w:r w:rsidR="0022259E" w:rsidRPr="00A71827">
        <w:rPr>
          <w:rFonts w:asciiTheme="majorBidi" w:hAnsiTheme="majorBidi" w:cstheme="majorBidi"/>
          <w:lang w:val="en-GB"/>
        </w:rPr>
        <w:t>”</w:t>
      </w:r>
    </w:p>
    <w:p w14:paraId="22836BF2" w14:textId="381E662E" w:rsidR="002610A0" w:rsidRPr="00A71827" w:rsidRDefault="002610A0" w:rsidP="00E27899">
      <w:pPr>
        <w:spacing w:line="276" w:lineRule="auto"/>
        <w:ind w:left="720"/>
        <w:jc w:val="lowKashida"/>
        <w:rPr>
          <w:rFonts w:asciiTheme="majorBidi" w:hAnsiTheme="majorBidi" w:cstheme="majorBidi"/>
          <w:b/>
          <w:bCs/>
          <w:lang w:val="en-GB"/>
        </w:rPr>
      </w:pPr>
      <w:r w:rsidRPr="00A71827">
        <w:rPr>
          <w:rFonts w:asciiTheme="majorBidi" w:hAnsiTheme="majorBidi" w:cstheme="majorBidi"/>
          <w:b/>
          <w:bCs/>
          <w:lang w:val="en-GB"/>
        </w:rPr>
        <w:t>Our response:</w:t>
      </w:r>
    </w:p>
    <w:tbl>
      <w:tblPr>
        <w:tblStyle w:val="TableGrid"/>
        <w:tblW w:w="8222" w:type="dxa"/>
        <w:tblInd w:w="704" w:type="dxa"/>
        <w:tblLook w:val="04A0" w:firstRow="1" w:lastRow="0" w:firstColumn="1" w:lastColumn="0" w:noHBand="0" w:noVBand="1"/>
      </w:tblPr>
      <w:tblGrid>
        <w:gridCol w:w="686"/>
        <w:gridCol w:w="3768"/>
        <w:gridCol w:w="3768"/>
      </w:tblGrid>
      <w:tr w:rsidR="00A71827" w:rsidRPr="00A71827" w14:paraId="735DA771" w14:textId="77777777" w:rsidTr="009E0420">
        <w:tc>
          <w:tcPr>
            <w:tcW w:w="686" w:type="dxa"/>
          </w:tcPr>
          <w:p w14:paraId="0E6FFE23" w14:textId="77777777" w:rsidR="006D45DB" w:rsidRPr="00A71827" w:rsidRDefault="006D45DB" w:rsidP="00E27899">
            <w:pPr>
              <w:spacing w:after="160" w:line="276" w:lineRule="auto"/>
              <w:jc w:val="lowKashida"/>
              <w:rPr>
                <w:rFonts w:asciiTheme="majorBidi" w:hAnsiTheme="majorBidi" w:cstheme="majorBidi"/>
                <w:b/>
                <w:bCs/>
              </w:rPr>
            </w:pPr>
            <w:r w:rsidRPr="00A71827">
              <w:rPr>
                <w:rFonts w:asciiTheme="majorBidi" w:hAnsiTheme="majorBidi" w:cstheme="majorBidi"/>
                <w:b/>
                <w:bCs/>
              </w:rPr>
              <w:t>S/N</w:t>
            </w:r>
          </w:p>
        </w:tc>
        <w:tc>
          <w:tcPr>
            <w:tcW w:w="3768" w:type="dxa"/>
          </w:tcPr>
          <w:p w14:paraId="79754107" w14:textId="77777777" w:rsidR="006D45DB" w:rsidRPr="00A71827" w:rsidRDefault="006D45DB" w:rsidP="00E27899">
            <w:pPr>
              <w:spacing w:after="160" w:line="276" w:lineRule="auto"/>
              <w:jc w:val="lowKashida"/>
              <w:rPr>
                <w:rFonts w:asciiTheme="majorBidi" w:hAnsiTheme="majorBidi" w:cstheme="majorBidi"/>
                <w:b/>
                <w:bCs/>
              </w:rPr>
            </w:pPr>
            <w:r w:rsidRPr="00A71827">
              <w:rPr>
                <w:rFonts w:asciiTheme="majorBidi" w:hAnsiTheme="majorBidi" w:cstheme="majorBidi"/>
                <w:b/>
                <w:bCs/>
              </w:rPr>
              <w:t>Issues</w:t>
            </w:r>
          </w:p>
        </w:tc>
        <w:tc>
          <w:tcPr>
            <w:tcW w:w="3768" w:type="dxa"/>
          </w:tcPr>
          <w:p w14:paraId="224CB237" w14:textId="73C517FA" w:rsidR="00323699" w:rsidRPr="00A71827" w:rsidRDefault="006D45DB" w:rsidP="00E27899">
            <w:pPr>
              <w:spacing w:after="160" w:line="276" w:lineRule="auto"/>
              <w:jc w:val="lowKashida"/>
              <w:rPr>
                <w:rFonts w:asciiTheme="majorBidi" w:hAnsiTheme="majorBidi" w:cstheme="majorBidi"/>
                <w:b/>
                <w:bCs/>
              </w:rPr>
            </w:pPr>
            <w:r w:rsidRPr="00A71827">
              <w:rPr>
                <w:rFonts w:asciiTheme="majorBidi" w:hAnsiTheme="majorBidi" w:cstheme="majorBidi"/>
                <w:b/>
                <w:bCs/>
              </w:rPr>
              <w:t>Recommendations for amendment to a law are not exhaustively stated this report. The following are key recommendations:</w:t>
            </w:r>
          </w:p>
        </w:tc>
      </w:tr>
      <w:tr w:rsidR="00A71827" w:rsidRPr="00A71827" w14:paraId="098CD906" w14:textId="77777777" w:rsidTr="009E0420">
        <w:tc>
          <w:tcPr>
            <w:tcW w:w="686" w:type="dxa"/>
          </w:tcPr>
          <w:p w14:paraId="1F6DFBE0" w14:textId="7EA8D887" w:rsidR="00A22FCF" w:rsidRPr="00A71827" w:rsidRDefault="008C2764" w:rsidP="00E27899">
            <w:pPr>
              <w:spacing w:line="276" w:lineRule="auto"/>
              <w:jc w:val="lowKashida"/>
              <w:rPr>
                <w:rFonts w:asciiTheme="majorBidi" w:hAnsiTheme="majorBidi" w:cstheme="majorBidi"/>
              </w:rPr>
            </w:pPr>
            <w:r w:rsidRPr="00A71827">
              <w:rPr>
                <w:rFonts w:asciiTheme="majorBidi" w:hAnsiTheme="majorBidi" w:cstheme="majorBidi"/>
              </w:rPr>
              <w:t>1</w:t>
            </w:r>
          </w:p>
        </w:tc>
        <w:tc>
          <w:tcPr>
            <w:tcW w:w="3768" w:type="dxa"/>
          </w:tcPr>
          <w:p w14:paraId="189B3DFB" w14:textId="4387FFF7" w:rsidR="00511C9D" w:rsidRPr="00A71827" w:rsidRDefault="00184E8D" w:rsidP="00E27899">
            <w:pPr>
              <w:spacing w:line="276" w:lineRule="auto"/>
              <w:jc w:val="lowKashida"/>
              <w:rPr>
                <w:rFonts w:asciiTheme="majorBidi" w:hAnsiTheme="majorBidi" w:cstheme="majorBidi"/>
              </w:rPr>
            </w:pPr>
            <w:r w:rsidRPr="00A71827">
              <w:rPr>
                <w:rFonts w:asciiTheme="majorBidi" w:hAnsiTheme="majorBidi" w:cstheme="majorBidi"/>
              </w:rPr>
              <w:t xml:space="preserve">Chapters 5 and 7 of the Criminal Procedure Code </w:t>
            </w:r>
            <w:r w:rsidR="00511C9D" w:rsidRPr="00A71827">
              <w:rPr>
                <w:rFonts w:asciiTheme="majorBidi" w:hAnsiTheme="majorBidi" w:cstheme="majorBidi"/>
              </w:rPr>
              <w:t>provides witness protection measures</w:t>
            </w:r>
            <w:r w:rsidR="00D96588" w:rsidRPr="00A71827">
              <w:rPr>
                <w:rFonts w:asciiTheme="majorBidi" w:hAnsiTheme="majorBidi" w:cstheme="majorBidi"/>
              </w:rPr>
              <w:t xml:space="preserve"> which range from physical to psychological protection. </w:t>
            </w:r>
          </w:p>
          <w:p w14:paraId="3B62DB72" w14:textId="5A898200" w:rsidR="00040CBF" w:rsidRPr="00A71827" w:rsidRDefault="00040CBF" w:rsidP="00E27899">
            <w:pPr>
              <w:spacing w:line="276" w:lineRule="auto"/>
              <w:jc w:val="lowKashida"/>
              <w:rPr>
                <w:rFonts w:asciiTheme="majorBidi" w:hAnsiTheme="majorBidi" w:cstheme="majorBidi"/>
              </w:rPr>
            </w:pPr>
          </w:p>
          <w:p w14:paraId="1C8A643F" w14:textId="08B5DB38" w:rsidR="00040CBF" w:rsidRPr="00A71827" w:rsidRDefault="00040CBF" w:rsidP="00E27899">
            <w:pPr>
              <w:spacing w:line="276" w:lineRule="auto"/>
              <w:jc w:val="lowKashida"/>
              <w:rPr>
                <w:rFonts w:asciiTheme="majorBidi" w:hAnsiTheme="majorBidi" w:cstheme="majorBidi"/>
              </w:rPr>
            </w:pPr>
            <w:r w:rsidRPr="00A71827">
              <w:rPr>
                <w:rFonts w:asciiTheme="majorBidi" w:hAnsiTheme="majorBidi" w:cstheme="majorBidi"/>
              </w:rPr>
              <w:t>Witnesses may approach the prosecution and the court to apply for protective measures before and during trial (Article 55(1) of the CPC). They do so by submitting their application to the prosecution and court in a sealed envelope, which the prosecution and court shall both review and make a decision in their relevant areas (Article 55(2) of the CPC). The contents of a person’s application are confidential and disclosure of the same is prohibited (Article 55(2) of the CPC).</w:t>
            </w:r>
          </w:p>
          <w:p w14:paraId="684D0ED1" w14:textId="43A7B3DB" w:rsidR="00040CBF" w:rsidRPr="00A71827" w:rsidRDefault="00040CBF" w:rsidP="00E27899">
            <w:pPr>
              <w:spacing w:line="276" w:lineRule="auto"/>
              <w:jc w:val="lowKashida"/>
              <w:rPr>
                <w:rFonts w:asciiTheme="majorBidi" w:hAnsiTheme="majorBidi" w:cstheme="majorBidi"/>
              </w:rPr>
            </w:pPr>
          </w:p>
          <w:p w14:paraId="66194FFA" w14:textId="6E1F00FD" w:rsidR="00511C9D" w:rsidRPr="00A71827" w:rsidRDefault="00CC3D41" w:rsidP="00E27899">
            <w:pPr>
              <w:spacing w:line="276" w:lineRule="auto"/>
              <w:jc w:val="lowKashida"/>
              <w:rPr>
                <w:rFonts w:asciiTheme="majorBidi" w:hAnsiTheme="majorBidi" w:cstheme="majorBidi"/>
              </w:rPr>
            </w:pPr>
            <w:r w:rsidRPr="00A71827">
              <w:rPr>
                <w:rFonts w:asciiTheme="majorBidi" w:hAnsiTheme="majorBidi" w:cstheme="majorBidi"/>
              </w:rPr>
              <w:t>Mo</w:t>
            </w:r>
            <w:r w:rsidR="00C32F99" w:rsidRPr="00A71827">
              <w:rPr>
                <w:rFonts w:asciiTheme="majorBidi" w:hAnsiTheme="majorBidi" w:cstheme="majorBidi"/>
              </w:rPr>
              <w:t>st</w:t>
            </w:r>
            <w:r w:rsidRPr="00A71827">
              <w:rPr>
                <w:rFonts w:asciiTheme="majorBidi" w:hAnsiTheme="majorBidi" w:cstheme="majorBidi"/>
              </w:rPr>
              <w:t xml:space="preserve"> victims and witnesses</w:t>
            </w:r>
            <w:r w:rsidR="00C32F99" w:rsidRPr="00A71827">
              <w:rPr>
                <w:rFonts w:asciiTheme="majorBidi" w:hAnsiTheme="majorBidi" w:cstheme="majorBidi"/>
              </w:rPr>
              <w:t xml:space="preserve"> </w:t>
            </w:r>
            <w:r w:rsidRPr="00A71827">
              <w:rPr>
                <w:rFonts w:asciiTheme="majorBidi" w:hAnsiTheme="majorBidi" w:cstheme="majorBidi"/>
              </w:rPr>
              <w:t xml:space="preserve">at the early reporting stage </w:t>
            </w:r>
            <w:r w:rsidR="00BE29D4" w:rsidRPr="00A71827">
              <w:rPr>
                <w:rFonts w:asciiTheme="majorBidi" w:hAnsiTheme="majorBidi" w:cstheme="majorBidi"/>
              </w:rPr>
              <w:t xml:space="preserve">have not assessed </w:t>
            </w:r>
            <w:r w:rsidR="009711C8" w:rsidRPr="00A71827">
              <w:rPr>
                <w:rFonts w:asciiTheme="majorBidi" w:hAnsiTheme="majorBidi" w:cstheme="majorBidi"/>
              </w:rPr>
              <w:t>their protection needs</w:t>
            </w:r>
            <w:r w:rsidRPr="00A71827">
              <w:rPr>
                <w:rFonts w:asciiTheme="majorBidi" w:hAnsiTheme="majorBidi" w:cstheme="majorBidi"/>
              </w:rPr>
              <w:t xml:space="preserve">. Some </w:t>
            </w:r>
            <w:r w:rsidR="00740608" w:rsidRPr="00A71827">
              <w:rPr>
                <w:rFonts w:asciiTheme="majorBidi" w:hAnsiTheme="majorBidi" w:cstheme="majorBidi"/>
              </w:rPr>
              <w:t>are not equipped to make the assessment without assistance. Others</w:t>
            </w:r>
            <w:r w:rsidR="002A1069" w:rsidRPr="00A71827">
              <w:rPr>
                <w:rFonts w:asciiTheme="majorBidi" w:hAnsiTheme="majorBidi" w:cstheme="majorBidi"/>
              </w:rPr>
              <w:t xml:space="preserve"> may not </w:t>
            </w:r>
            <w:r w:rsidR="009711C8" w:rsidRPr="00A71827">
              <w:rPr>
                <w:rFonts w:asciiTheme="majorBidi" w:hAnsiTheme="majorBidi" w:cstheme="majorBidi"/>
              </w:rPr>
              <w:t xml:space="preserve">be </w:t>
            </w:r>
            <w:r w:rsidR="002A1069" w:rsidRPr="00A71827">
              <w:rPr>
                <w:rFonts w:asciiTheme="majorBidi" w:hAnsiTheme="majorBidi" w:cstheme="majorBidi"/>
              </w:rPr>
              <w:t>fac</w:t>
            </w:r>
            <w:r w:rsidR="009711C8" w:rsidRPr="00A71827">
              <w:rPr>
                <w:rFonts w:asciiTheme="majorBidi" w:hAnsiTheme="majorBidi" w:cstheme="majorBidi"/>
              </w:rPr>
              <w:t>ing</w:t>
            </w:r>
            <w:r w:rsidR="002A1069" w:rsidRPr="00A71827">
              <w:rPr>
                <w:rFonts w:asciiTheme="majorBidi" w:hAnsiTheme="majorBidi" w:cstheme="majorBidi"/>
              </w:rPr>
              <w:t xml:space="preserve"> a risk at the time of report, but at a later stage in the </w:t>
            </w:r>
            <w:r w:rsidR="00C445CD" w:rsidRPr="00A71827">
              <w:rPr>
                <w:rFonts w:asciiTheme="majorBidi" w:hAnsiTheme="majorBidi" w:cstheme="majorBidi"/>
              </w:rPr>
              <w:t xml:space="preserve">proceedings. </w:t>
            </w:r>
            <w:r w:rsidR="002A1069" w:rsidRPr="00A71827">
              <w:rPr>
                <w:rFonts w:asciiTheme="majorBidi" w:hAnsiTheme="majorBidi" w:cstheme="majorBidi"/>
              </w:rPr>
              <w:t>Th</w:t>
            </w:r>
            <w:r w:rsidR="00B6683E" w:rsidRPr="00A71827">
              <w:rPr>
                <w:rFonts w:asciiTheme="majorBidi" w:hAnsiTheme="majorBidi" w:cstheme="majorBidi"/>
              </w:rPr>
              <w:t xml:space="preserve">e key issue with </w:t>
            </w:r>
            <w:r w:rsidR="001B15BD" w:rsidRPr="00A71827">
              <w:rPr>
                <w:rFonts w:asciiTheme="majorBidi" w:hAnsiTheme="majorBidi" w:cstheme="majorBidi"/>
              </w:rPr>
              <w:t xml:space="preserve">protection </w:t>
            </w:r>
            <w:r w:rsidR="0077737B" w:rsidRPr="00A71827">
              <w:rPr>
                <w:rFonts w:asciiTheme="majorBidi" w:hAnsiTheme="majorBidi" w:cstheme="majorBidi"/>
              </w:rPr>
              <w:t>provisions</w:t>
            </w:r>
            <w:r w:rsidR="001B15BD" w:rsidRPr="00A71827">
              <w:rPr>
                <w:rFonts w:asciiTheme="majorBidi" w:hAnsiTheme="majorBidi" w:cstheme="majorBidi"/>
              </w:rPr>
              <w:t xml:space="preserve"> under the CPC is that the</w:t>
            </w:r>
            <w:r w:rsidR="002A1069" w:rsidRPr="00A71827">
              <w:rPr>
                <w:rFonts w:asciiTheme="majorBidi" w:hAnsiTheme="majorBidi" w:cstheme="majorBidi"/>
              </w:rPr>
              <w:t xml:space="preserve"> onus</w:t>
            </w:r>
            <w:r w:rsidR="001B15BD" w:rsidRPr="00A71827">
              <w:rPr>
                <w:rFonts w:asciiTheme="majorBidi" w:hAnsiTheme="majorBidi" w:cstheme="majorBidi"/>
              </w:rPr>
              <w:t xml:space="preserve"> is</w:t>
            </w:r>
            <w:r w:rsidR="002A1069" w:rsidRPr="00A71827">
              <w:rPr>
                <w:rFonts w:asciiTheme="majorBidi" w:hAnsiTheme="majorBidi" w:cstheme="majorBidi"/>
              </w:rPr>
              <w:t xml:space="preserve"> on </w:t>
            </w:r>
            <w:r w:rsidR="001B15BD" w:rsidRPr="00A71827">
              <w:rPr>
                <w:rFonts w:asciiTheme="majorBidi" w:hAnsiTheme="majorBidi" w:cstheme="majorBidi"/>
              </w:rPr>
              <w:t>the victim/witness</w:t>
            </w:r>
            <w:r w:rsidR="002A1069" w:rsidRPr="00A71827">
              <w:rPr>
                <w:rFonts w:asciiTheme="majorBidi" w:hAnsiTheme="majorBidi" w:cstheme="majorBidi"/>
              </w:rPr>
              <w:t xml:space="preserve"> to request </w:t>
            </w:r>
            <w:r w:rsidR="00675879" w:rsidRPr="00A71827">
              <w:rPr>
                <w:rFonts w:asciiTheme="majorBidi" w:hAnsiTheme="majorBidi" w:cstheme="majorBidi"/>
              </w:rPr>
              <w:t>for</w:t>
            </w:r>
            <w:r w:rsidR="00552A87" w:rsidRPr="00A71827">
              <w:rPr>
                <w:rFonts w:asciiTheme="majorBidi" w:hAnsiTheme="majorBidi" w:cstheme="majorBidi"/>
              </w:rPr>
              <w:t xml:space="preserve"> </w:t>
            </w:r>
            <w:r w:rsidR="002A1069" w:rsidRPr="00A71827">
              <w:rPr>
                <w:rFonts w:asciiTheme="majorBidi" w:hAnsiTheme="majorBidi" w:cstheme="majorBidi"/>
              </w:rPr>
              <w:t>protection</w:t>
            </w:r>
            <w:r w:rsidR="00595018" w:rsidRPr="00A71827">
              <w:rPr>
                <w:rFonts w:asciiTheme="majorBidi" w:hAnsiTheme="majorBidi" w:cstheme="majorBidi"/>
              </w:rPr>
              <w:t>.</w:t>
            </w:r>
          </w:p>
          <w:p w14:paraId="3675D00A" w14:textId="60BAD949" w:rsidR="003A664A" w:rsidRPr="00A71827" w:rsidRDefault="003A664A" w:rsidP="00E27899">
            <w:pPr>
              <w:spacing w:line="276" w:lineRule="auto"/>
              <w:jc w:val="lowKashida"/>
              <w:rPr>
                <w:rFonts w:asciiTheme="majorBidi" w:hAnsiTheme="majorBidi" w:cstheme="majorBidi"/>
              </w:rPr>
            </w:pPr>
          </w:p>
          <w:p w14:paraId="7B2EB48F" w14:textId="11F60684" w:rsidR="003A664A" w:rsidRPr="00A71827" w:rsidRDefault="003A664A" w:rsidP="00E27899">
            <w:pPr>
              <w:spacing w:line="276" w:lineRule="auto"/>
              <w:jc w:val="lowKashida"/>
              <w:rPr>
                <w:rFonts w:asciiTheme="majorBidi" w:hAnsiTheme="majorBidi" w:cstheme="majorBidi"/>
              </w:rPr>
            </w:pPr>
            <w:r w:rsidRPr="00A71827">
              <w:rPr>
                <w:rFonts w:asciiTheme="majorBidi" w:hAnsiTheme="majorBidi" w:cstheme="majorBidi"/>
              </w:rPr>
              <w:t xml:space="preserve">Currently, protection measures take </w:t>
            </w:r>
            <w:r w:rsidR="00E67032" w:rsidRPr="00A71827">
              <w:rPr>
                <w:rFonts w:asciiTheme="majorBidi" w:hAnsiTheme="majorBidi" w:cstheme="majorBidi"/>
              </w:rPr>
              <w:t>around 2 - 3</w:t>
            </w:r>
            <w:r w:rsidRPr="00A71827">
              <w:rPr>
                <w:rFonts w:asciiTheme="majorBidi" w:hAnsiTheme="majorBidi" w:cstheme="majorBidi"/>
              </w:rPr>
              <w:t xml:space="preserve"> weeks to be </w:t>
            </w:r>
            <w:r w:rsidR="0085570B">
              <w:rPr>
                <w:rFonts w:asciiTheme="majorBidi" w:hAnsiTheme="majorBidi" w:cstheme="majorBidi"/>
              </w:rPr>
              <w:t>granted</w:t>
            </w:r>
            <w:r w:rsidRPr="00A71827">
              <w:rPr>
                <w:rFonts w:asciiTheme="majorBidi" w:hAnsiTheme="majorBidi" w:cstheme="majorBidi"/>
              </w:rPr>
              <w:t xml:space="preserve">. </w:t>
            </w:r>
            <w:r w:rsidR="00843CF3" w:rsidRPr="00A71827">
              <w:rPr>
                <w:rFonts w:asciiTheme="majorBidi" w:hAnsiTheme="majorBidi" w:cstheme="majorBidi"/>
              </w:rPr>
              <w:t xml:space="preserve">Certain protection measures such as </w:t>
            </w:r>
            <w:r w:rsidR="003D47F6" w:rsidRPr="00A71827">
              <w:rPr>
                <w:rFonts w:asciiTheme="majorBidi" w:hAnsiTheme="majorBidi" w:cstheme="majorBidi"/>
              </w:rPr>
              <w:t xml:space="preserve">anonymity and confidentiality </w:t>
            </w:r>
            <w:r w:rsidRPr="00A71827">
              <w:rPr>
                <w:rFonts w:asciiTheme="majorBidi" w:hAnsiTheme="majorBidi" w:cstheme="majorBidi"/>
              </w:rPr>
              <w:t xml:space="preserve">expire </w:t>
            </w:r>
            <w:r w:rsidR="00E67032" w:rsidRPr="00A71827">
              <w:rPr>
                <w:rFonts w:asciiTheme="majorBidi" w:hAnsiTheme="majorBidi" w:cstheme="majorBidi"/>
              </w:rPr>
              <w:t xml:space="preserve">at the close of investigation and </w:t>
            </w:r>
            <w:r w:rsidR="00883FEA" w:rsidRPr="00A71827">
              <w:rPr>
                <w:rFonts w:asciiTheme="majorBidi" w:hAnsiTheme="majorBidi" w:cstheme="majorBidi"/>
              </w:rPr>
              <w:t>require reapplication</w:t>
            </w:r>
            <w:r w:rsidR="006A52EB" w:rsidRPr="00A71827">
              <w:rPr>
                <w:rFonts w:asciiTheme="majorBidi" w:hAnsiTheme="majorBidi" w:cstheme="majorBidi"/>
              </w:rPr>
              <w:t xml:space="preserve"> before trial</w:t>
            </w:r>
            <w:r w:rsidR="003D47F6" w:rsidRPr="00A71827">
              <w:rPr>
                <w:rFonts w:asciiTheme="majorBidi" w:hAnsiTheme="majorBidi" w:cstheme="majorBidi"/>
              </w:rPr>
              <w:t xml:space="preserve"> commences</w:t>
            </w:r>
            <w:r w:rsidR="006A52EB" w:rsidRPr="00A71827">
              <w:rPr>
                <w:rFonts w:asciiTheme="majorBidi" w:hAnsiTheme="majorBidi" w:cstheme="majorBidi"/>
              </w:rPr>
              <w:t>.</w:t>
            </w:r>
            <w:r w:rsidR="000E5184" w:rsidRPr="00A71827">
              <w:rPr>
                <w:rFonts w:asciiTheme="majorBidi" w:hAnsiTheme="majorBidi" w:cstheme="majorBidi"/>
              </w:rPr>
              <w:t xml:space="preserve"> </w:t>
            </w:r>
            <w:r w:rsidR="008C1B81" w:rsidRPr="00A71827">
              <w:rPr>
                <w:rFonts w:asciiTheme="majorBidi" w:hAnsiTheme="majorBidi" w:cstheme="majorBidi"/>
              </w:rPr>
              <w:t xml:space="preserve"> On several occasions, requests for </w:t>
            </w:r>
            <w:r w:rsidR="000E5184" w:rsidRPr="00A71827">
              <w:rPr>
                <w:rFonts w:asciiTheme="majorBidi" w:hAnsiTheme="majorBidi" w:cstheme="majorBidi"/>
              </w:rPr>
              <w:t xml:space="preserve">court-related </w:t>
            </w:r>
            <w:r w:rsidR="008C1B81" w:rsidRPr="00A71827">
              <w:rPr>
                <w:rFonts w:asciiTheme="majorBidi" w:hAnsiTheme="majorBidi" w:cstheme="majorBidi"/>
              </w:rPr>
              <w:t xml:space="preserve">protection were deferred to the Supreme Court, further delaying </w:t>
            </w:r>
            <w:r w:rsidR="002B3AF8" w:rsidRPr="00A71827">
              <w:rPr>
                <w:rFonts w:asciiTheme="majorBidi" w:hAnsiTheme="majorBidi" w:cstheme="majorBidi"/>
              </w:rPr>
              <w:t xml:space="preserve">the </w:t>
            </w:r>
            <w:r w:rsidR="00843CF3" w:rsidRPr="00A71827">
              <w:rPr>
                <w:rFonts w:asciiTheme="majorBidi" w:hAnsiTheme="majorBidi" w:cstheme="majorBidi"/>
              </w:rPr>
              <w:t>process.</w:t>
            </w:r>
          </w:p>
          <w:p w14:paraId="03B19392" w14:textId="4E76FC90" w:rsidR="000E5184" w:rsidRPr="00A71827" w:rsidRDefault="000E5184" w:rsidP="00E27899">
            <w:pPr>
              <w:spacing w:line="276" w:lineRule="auto"/>
              <w:jc w:val="lowKashida"/>
              <w:rPr>
                <w:rFonts w:asciiTheme="majorBidi" w:hAnsiTheme="majorBidi" w:cstheme="majorBidi"/>
              </w:rPr>
            </w:pPr>
          </w:p>
          <w:p w14:paraId="45C406D0" w14:textId="121C5EB4" w:rsidR="000E5184" w:rsidRPr="00A71827" w:rsidRDefault="000E5184" w:rsidP="00E27899">
            <w:pPr>
              <w:spacing w:line="276" w:lineRule="auto"/>
              <w:jc w:val="lowKashida"/>
              <w:rPr>
                <w:rFonts w:asciiTheme="majorBidi" w:hAnsiTheme="majorBidi" w:cstheme="majorBidi"/>
              </w:rPr>
            </w:pPr>
            <w:r w:rsidRPr="00A71827">
              <w:rPr>
                <w:rFonts w:asciiTheme="majorBidi" w:hAnsiTheme="majorBidi" w:cstheme="majorBidi"/>
              </w:rPr>
              <w:t xml:space="preserve">In spite of </w:t>
            </w:r>
            <w:r w:rsidR="00BD4CED" w:rsidRPr="00A71827">
              <w:rPr>
                <w:rFonts w:asciiTheme="majorBidi" w:hAnsiTheme="majorBidi" w:cstheme="majorBidi"/>
              </w:rPr>
              <w:t xml:space="preserve">confidentiality and anonymity orders, </w:t>
            </w:r>
            <w:r w:rsidR="00A1759A" w:rsidRPr="00A71827">
              <w:rPr>
                <w:rFonts w:asciiTheme="majorBidi" w:hAnsiTheme="majorBidi" w:cstheme="majorBidi"/>
              </w:rPr>
              <w:t xml:space="preserve">in cases where high profile offenders </w:t>
            </w:r>
            <w:proofErr w:type="gramStart"/>
            <w:r w:rsidR="00A1759A" w:rsidRPr="00A71827">
              <w:rPr>
                <w:rFonts w:asciiTheme="majorBidi" w:hAnsiTheme="majorBidi" w:cstheme="majorBidi"/>
              </w:rPr>
              <w:t>were being tried</w:t>
            </w:r>
            <w:proofErr w:type="gramEnd"/>
            <w:r w:rsidR="00A1759A" w:rsidRPr="00A71827">
              <w:rPr>
                <w:rFonts w:asciiTheme="majorBidi" w:hAnsiTheme="majorBidi" w:cstheme="majorBidi"/>
              </w:rPr>
              <w:t xml:space="preserve">, information and documents </w:t>
            </w:r>
            <w:r w:rsidR="00C21392" w:rsidRPr="00A71827">
              <w:rPr>
                <w:rFonts w:asciiTheme="majorBidi" w:hAnsiTheme="majorBidi" w:cstheme="majorBidi"/>
              </w:rPr>
              <w:t xml:space="preserve">have been leaked, with no consequence. </w:t>
            </w:r>
            <w:r w:rsidR="00BD4CED" w:rsidRPr="00A71827">
              <w:rPr>
                <w:rFonts w:asciiTheme="majorBidi" w:hAnsiTheme="majorBidi" w:cstheme="majorBidi"/>
              </w:rPr>
              <w:t xml:space="preserve"> </w:t>
            </w:r>
          </w:p>
          <w:p w14:paraId="59648F46" w14:textId="77777777" w:rsidR="00A22FCF" w:rsidRPr="00A71827" w:rsidRDefault="00A22FCF" w:rsidP="00E27899">
            <w:pPr>
              <w:spacing w:line="276" w:lineRule="auto"/>
              <w:jc w:val="lowKashida"/>
              <w:rPr>
                <w:rFonts w:asciiTheme="majorBidi" w:hAnsiTheme="majorBidi" w:cstheme="majorBidi"/>
                <w:lang w:val="en-GB"/>
              </w:rPr>
            </w:pPr>
          </w:p>
        </w:tc>
        <w:tc>
          <w:tcPr>
            <w:tcW w:w="3768" w:type="dxa"/>
          </w:tcPr>
          <w:p w14:paraId="712AD5AE" w14:textId="77777777" w:rsidR="00C21392" w:rsidRPr="00A71827" w:rsidRDefault="00C21392" w:rsidP="00E27899">
            <w:pPr>
              <w:spacing w:line="276" w:lineRule="auto"/>
              <w:jc w:val="lowKashida"/>
              <w:rPr>
                <w:rFonts w:ascii="Times New Roman" w:hAnsi="Times New Roman" w:cs="Times New Roman"/>
              </w:rPr>
            </w:pPr>
            <w:r w:rsidRPr="00A71827">
              <w:rPr>
                <w:rFonts w:ascii="Times New Roman" w:hAnsi="Times New Roman" w:cs="Times New Roman"/>
              </w:rPr>
              <w:t>The State should put in place a protocol for protection.</w:t>
            </w:r>
          </w:p>
          <w:p w14:paraId="298A1DB0" w14:textId="77777777" w:rsidR="00C21392" w:rsidRPr="00A71827" w:rsidRDefault="00C21392" w:rsidP="00E27899">
            <w:pPr>
              <w:spacing w:line="276" w:lineRule="auto"/>
              <w:jc w:val="lowKashida"/>
              <w:rPr>
                <w:rFonts w:ascii="Times New Roman" w:hAnsi="Times New Roman" w:cs="Times New Roman"/>
              </w:rPr>
            </w:pPr>
          </w:p>
          <w:p w14:paraId="65F15B42" w14:textId="5B713D5E" w:rsidR="00B954A9" w:rsidRPr="00A71827" w:rsidRDefault="00E22969" w:rsidP="00E27899">
            <w:pPr>
              <w:spacing w:line="276" w:lineRule="auto"/>
              <w:jc w:val="lowKashida"/>
              <w:rPr>
                <w:rFonts w:ascii="Times New Roman" w:hAnsi="Times New Roman" w:cs="Times New Roman"/>
              </w:rPr>
            </w:pPr>
            <w:r w:rsidRPr="00A71827">
              <w:rPr>
                <w:rFonts w:ascii="Times New Roman" w:hAnsi="Times New Roman" w:cs="Times New Roman"/>
              </w:rPr>
              <w:t>The onus should be placed on the State</w:t>
            </w:r>
            <w:r w:rsidR="00380294" w:rsidRPr="00A71827">
              <w:rPr>
                <w:rFonts w:ascii="Times New Roman" w:hAnsi="Times New Roman" w:cs="Times New Roman"/>
              </w:rPr>
              <w:t xml:space="preserve"> to</w:t>
            </w:r>
            <w:r w:rsidR="001153D6" w:rsidRPr="00A71827">
              <w:rPr>
                <w:rFonts w:ascii="Times New Roman" w:hAnsi="Times New Roman" w:cs="Times New Roman"/>
              </w:rPr>
              <w:t xml:space="preserve"> </w:t>
            </w:r>
            <w:r w:rsidR="00380294" w:rsidRPr="00A71827">
              <w:rPr>
                <w:rFonts w:ascii="Times New Roman" w:hAnsi="Times New Roman" w:cs="Times New Roman"/>
              </w:rPr>
              <w:t xml:space="preserve">assess </w:t>
            </w:r>
            <w:r w:rsidRPr="00A71827">
              <w:rPr>
                <w:rFonts w:ascii="Times New Roman" w:hAnsi="Times New Roman" w:cs="Times New Roman"/>
              </w:rPr>
              <w:t>every</w:t>
            </w:r>
            <w:r w:rsidR="00380294" w:rsidRPr="00A71827">
              <w:rPr>
                <w:rFonts w:ascii="Times New Roman" w:hAnsi="Times New Roman" w:cs="Times New Roman"/>
              </w:rPr>
              <w:t xml:space="preserve"> </w:t>
            </w:r>
            <w:r w:rsidRPr="00A71827">
              <w:rPr>
                <w:rFonts w:ascii="Times New Roman" w:hAnsi="Times New Roman" w:cs="Times New Roman"/>
              </w:rPr>
              <w:t xml:space="preserve">EVAW </w:t>
            </w:r>
            <w:r w:rsidR="00380294" w:rsidRPr="00A71827">
              <w:rPr>
                <w:rFonts w:ascii="Times New Roman" w:hAnsi="Times New Roman" w:cs="Times New Roman"/>
              </w:rPr>
              <w:t xml:space="preserve">case for protection needs based on the profile of the </w:t>
            </w:r>
            <w:r w:rsidR="006C23E3" w:rsidRPr="00A71827">
              <w:rPr>
                <w:rFonts w:ascii="Times New Roman" w:hAnsi="Times New Roman" w:cs="Times New Roman"/>
              </w:rPr>
              <w:t>litigants</w:t>
            </w:r>
            <w:r w:rsidR="00B954A9" w:rsidRPr="00A71827">
              <w:rPr>
                <w:rFonts w:ascii="Times New Roman" w:hAnsi="Times New Roman" w:cs="Times New Roman"/>
              </w:rPr>
              <w:t xml:space="preserve"> (status, relationship, power differentials, vulnerabilities and access to resources) and </w:t>
            </w:r>
            <w:r w:rsidR="00D70DE2" w:rsidRPr="00A71827">
              <w:rPr>
                <w:rFonts w:ascii="Times New Roman" w:hAnsi="Times New Roman" w:cs="Times New Roman"/>
              </w:rPr>
              <w:t xml:space="preserve">discuss </w:t>
            </w:r>
            <w:r w:rsidR="00A87126" w:rsidRPr="00A71827">
              <w:rPr>
                <w:rFonts w:ascii="Times New Roman" w:hAnsi="Times New Roman" w:cs="Times New Roman"/>
              </w:rPr>
              <w:t>potential measures with victims/witnesses.</w:t>
            </w:r>
          </w:p>
          <w:p w14:paraId="3B4D27D1" w14:textId="16340BD8" w:rsidR="00A87126" w:rsidRPr="00A71827" w:rsidRDefault="00A87126" w:rsidP="00E27899">
            <w:pPr>
              <w:spacing w:line="276" w:lineRule="auto"/>
              <w:jc w:val="lowKashida"/>
              <w:rPr>
                <w:rFonts w:ascii="Times New Roman" w:hAnsi="Times New Roman" w:cs="Times New Roman"/>
              </w:rPr>
            </w:pPr>
          </w:p>
          <w:p w14:paraId="65B70C99" w14:textId="66FB66B8" w:rsidR="00A87126" w:rsidRPr="00A71827" w:rsidRDefault="00A87126" w:rsidP="00E27899">
            <w:pPr>
              <w:spacing w:line="276" w:lineRule="auto"/>
              <w:jc w:val="lowKashida"/>
              <w:rPr>
                <w:rFonts w:ascii="Times New Roman" w:hAnsi="Times New Roman" w:cs="Times New Roman"/>
              </w:rPr>
            </w:pPr>
            <w:r w:rsidRPr="00A71827">
              <w:rPr>
                <w:rFonts w:ascii="Times New Roman" w:hAnsi="Times New Roman" w:cs="Times New Roman"/>
              </w:rPr>
              <w:t>The assessment should be made periodically during investigation an</w:t>
            </w:r>
            <w:r w:rsidR="004F5E75" w:rsidRPr="00A71827">
              <w:rPr>
                <w:rFonts w:ascii="Times New Roman" w:hAnsi="Times New Roman" w:cs="Times New Roman"/>
              </w:rPr>
              <w:t>d trial</w:t>
            </w:r>
            <w:r w:rsidR="00C643C2" w:rsidRPr="00A71827">
              <w:rPr>
                <w:rFonts w:ascii="Times New Roman" w:hAnsi="Times New Roman" w:cs="Times New Roman"/>
              </w:rPr>
              <w:t xml:space="preserve">, it should </w:t>
            </w:r>
            <w:r w:rsidR="007E5B8D" w:rsidRPr="00A71827">
              <w:rPr>
                <w:rFonts w:ascii="Times New Roman" w:hAnsi="Times New Roman" w:cs="Times New Roman"/>
              </w:rPr>
              <w:t xml:space="preserve">extend to </w:t>
            </w:r>
            <w:r w:rsidR="00A815EF" w:rsidRPr="00A71827">
              <w:rPr>
                <w:rFonts w:ascii="Times New Roman" w:hAnsi="Times New Roman" w:cs="Times New Roman"/>
              </w:rPr>
              <w:t xml:space="preserve">cover </w:t>
            </w:r>
            <w:r w:rsidR="007E5B8D" w:rsidRPr="00A71827">
              <w:rPr>
                <w:rFonts w:ascii="Times New Roman" w:hAnsi="Times New Roman" w:cs="Times New Roman"/>
              </w:rPr>
              <w:t xml:space="preserve">post-trial risks </w:t>
            </w:r>
            <w:r w:rsidR="00C643C2" w:rsidRPr="00A71827">
              <w:rPr>
                <w:rFonts w:ascii="Times New Roman" w:hAnsi="Times New Roman" w:cs="Times New Roman"/>
              </w:rPr>
              <w:t xml:space="preserve">and it </w:t>
            </w:r>
            <w:r w:rsidR="00D96588" w:rsidRPr="00A71827">
              <w:rPr>
                <w:rFonts w:ascii="Times New Roman" w:hAnsi="Times New Roman" w:cs="Times New Roman"/>
              </w:rPr>
              <w:t>should consider the views and wishes of the victims/witnesses.</w:t>
            </w:r>
          </w:p>
          <w:p w14:paraId="00FDA3D0" w14:textId="77777777" w:rsidR="00380294" w:rsidRPr="00A71827" w:rsidRDefault="00380294" w:rsidP="00E27899">
            <w:pPr>
              <w:spacing w:line="276" w:lineRule="auto"/>
              <w:jc w:val="lowKashida"/>
              <w:rPr>
                <w:rFonts w:ascii="Times New Roman" w:hAnsi="Times New Roman" w:cs="Times New Roman"/>
              </w:rPr>
            </w:pPr>
          </w:p>
          <w:p w14:paraId="1D8215BE" w14:textId="265CC933" w:rsidR="00380294" w:rsidRPr="00A71827" w:rsidRDefault="00380294" w:rsidP="00E27899">
            <w:pPr>
              <w:spacing w:line="276" w:lineRule="auto"/>
              <w:jc w:val="lowKashida"/>
              <w:rPr>
                <w:rFonts w:ascii="Times New Roman" w:hAnsi="Times New Roman" w:cs="Times New Roman"/>
              </w:rPr>
            </w:pPr>
            <w:r w:rsidRPr="00A71827">
              <w:rPr>
                <w:rFonts w:ascii="Times New Roman" w:hAnsi="Times New Roman" w:cs="Times New Roman"/>
              </w:rPr>
              <w:t>In high profile cases, protection measures should extend to other direct service providers and women human rights defenders</w:t>
            </w:r>
            <w:r w:rsidR="001E391B" w:rsidRPr="00A71827">
              <w:rPr>
                <w:rFonts w:ascii="Times New Roman" w:hAnsi="Times New Roman" w:cs="Times New Roman"/>
              </w:rPr>
              <w:t xml:space="preserve"> who are </w:t>
            </w:r>
            <w:r w:rsidRPr="00A71827">
              <w:rPr>
                <w:rFonts w:ascii="Times New Roman" w:hAnsi="Times New Roman" w:cs="Times New Roman"/>
              </w:rPr>
              <w:t>helping the victims and witnesses.</w:t>
            </w:r>
          </w:p>
          <w:p w14:paraId="106E9F3B" w14:textId="7EDF667B" w:rsidR="00D96588" w:rsidRPr="00A71827" w:rsidRDefault="00D96588" w:rsidP="00E27899">
            <w:pPr>
              <w:spacing w:line="276" w:lineRule="auto"/>
              <w:jc w:val="lowKashida"/>
              <w:rPr>
                <w:rFonts w:ascii="Times New Roman" w:hAnsi="Times New Roman" w:cs="Times New Roman"/>
              </w:rPr>
            </w:pPr>
          </w:p>
          <w:p w14:paraId="37D8079B" w14:textId="4BC77939" w:rsidR="00524AD2" w:rsidRPr="00A71827" w:rsidRDefault="00524AD2" w:rsidP="00E27899">
            <w:pPr>
              <w:spacing w:line="276" w:lineRule="auto"/>
              <w:jc w:val="lowKashida"/>
              <w:rPr>
                <w:rFonts w:ascii="Times New Roman" w:hAnsi="Times New Roman" w:cs="Times New Roman"/>
              </w:rPr>
            </w:pPr>
            <w:r w:rsidRPr="00A71827">
              <w:rPr>
                <w:rFonts w:ascii="Times New Roman" w:hAnsi="Times New Roman" w:cs="Times New Roman"/>
              </w:rPr>
              <w:t>Certain categories of offences such as sexual offences, offences involving a weapon, offences involving high-profile offenders, offences involving a minor etc</w:t>
            </w:r>
            <w:proofErr w:type="gramStart"/>
            <w:r w:rsidRPr="00A71827">
              <w:rPr>
                <w:rFonts w:ascii="Times New Roman" w:hAnsi="Times New Roman" w:cs="Times New Roman"/>
              </w:rPr>
              <w:t>..</w:t>
            </w:r>
            <w:proofErr w:type="gramEnd"/>
            <w:r w:rsidRPr="00A71827">
              <w:rPr>
                <w:rFonts w:ascii="Times New Roman" w:hAnsi="Times New Roman" w:cs="Times New Roman"/>
              </w:rPr>
              <w:t xml:space="preserve"> should trigger </w:t>
            </w:r>
            <w:r w:rsidR="00D96588" w:rsidRPr="00A71827">
              <w:rPr>
                <w:rFonts w:ascii="Times New Roman" w:hAnsi="Times New Roman" w:cs="Times New Roman"/>
              </w:rPr>
              <w:t>automatic protection</w:t>
            </w:r>
            <w:r w:rsidRPr="00A71827">
              <w:rPr>
                <w:rFonts w:ascii="Times New Roman" w:hAnsi="Times New Roman" w:cs="Times New Roman"/>
              </w:rPr>
              <w:t xml:space="preserve"> without the </w:t>
            </w:r>
            <w:r w:rsidR="00356678" w:rsidRPr="00A71827">
              <w:rPr>
                <w:rFonts w:ascii="Times New Roman" w:hAnsi="Times New Roman" w:cs="Times New Roman"/>
              </w:rPr>
              <w:t xml:space="preserve">need for the victim/witness to make an application. </w:t>
            </w:r>
          </w:p>
          <w:p w14:paraId="568368B7" w14:textId="3D970DDB" w:rsidR="00356678" w:rsidRPr="00A71827" w:rsidRDefault="00CF74D1" w:rsidP="00E27899">
            <w:pPr>
              <w:spacing w:line="276" w:lineRule="auto"/>
              <w:jc w:val="lowKashida"/>
              <w:rPr>
                <w:rFonts w:ascii="Times New Roman" w:hAnsi="Times New Roman" w:cs="Times New Roman"/>
                <w:lang w:val="en-US"/>
              </w:rPr>
            </w:pPr>
            <w:r w:rsidRPr="00A71827">
              <w:rPr>
                <w:rFonts w:ascii="Times New Roman" w:hAnsi="Times New Roman" w:cs="Times New Roman"/>
              </w:rPr>
              <w:t xml:space="preserve"> </w:t>
            </w:r>
          </w:p>
          <w:p w14:paraId="28BCD575" w14:textId="77777777" w:rsidR="008A7B5A" w:rsidRPr="00A71827" w:rsidRDefault="00027ADB" w:rsidP="00E27899">
            <w:pPr>
              <w:spacing w:line="276" w:lineRule="auto"/>
              <w:jc w:val="lowKashida"/>
              <w:rPr>
                <w:rFonts w:ascii="Times New Roman" w:hAnsi="Times New Roman" w:cs="Times New Roman"/>
              </w:rPr>
            </w:pPr>
            <w:r w:rsidRPr="00A71827">
              <w:rPr>
                <w:rFonts w:ascii="Times New Roman" w:hAnsi="Times New Roman" w:cs="Times New Roman"/>
              </w:rPr>
              <w:t xml:space="preserve">As the objective of </w:t>
            </w:r>
            <w:r w:rsidR="00514D2A" w:rsidRPr="00A71827">
              <w:rPr>
                <w:rFonts w:ascii="Times New Roman" w:hAnsi="Times New Roman" w:cs="Times New Roman"/>
              </w:rPr>
              <w:t>protection</w:t>
            </w:r>
            <w:r w:rsidRPr="00A71827">
              <w:rPr>
                <w:rFonts w:ascii="Times New Roman" w:hAnsi="Times New Roman" w:cs="Times New Roman"/>
              </w:rPr>
              <w:t xml:space="preserve"> is </w:t>
            </w:r>
            <w:r w:rsidR="00514D2A" w:rsidRPr="00A71827">
              <w:rPr>
                <w:rFonts w:ascii="Times New Roman" w:hAnsi="Times New Roman" w:cs="Times New Roman"/>
              </w:rPr>
              <w:t>preventative,</w:t>
            </w:r>
            <w:r w:rsidRPr="00A71827">
              <w:rPr>
                <w:rFonts w:ascii="Times New Roman" w:hAnsi="Times New Roman" w:cs="Times New Roman"/>
              </w:rPr>
              <w:t xml:space="preserve"> </w:t>
            </w:r>
            <w:r w:rsidR="00514D2A" w:rsidRPr="00A71827">
              <w:rPr>
                <w:rFonts w:ascii="Times New Roman" w:hAnsi="Times New Roman" w:cs="Times New Roman"/>
              </w:rPr>
              <w:t xml:space="preserve">victims/witnesses should not be required to produce evidence </w:t>
            </w:r>
            <w:r w:rsidR="00986E96" w:rsidRPr="00A71827">
              <w:rPr>
                <w:rFonts w:ascii="Times New Roman" w:hAnsi="Times New Roman" w:cs="Times New Roman"/>
              </w:rPr>
              <w:t>that they are at risk, if based on the facts of their complaint</w:t>
            </w:r>
            <w:r w:rsidR="006204CE" w:rsidRPr="00A71827">
              <w:rPr>
                <w:rFonts w:ascii="Times New Roman" w:hAnsi="Times New Roman" w:cs="Times New Roman"/>
              </w:rPr>
              <w:t>, they would reasonably be at risk.</w:t>
            </w:r>
          </w:p>
          <w:p w14:paraId="48001AF8" w14:textId="77777777" w:rsidR="00C21392" w:rsidRPr="00A71827" w:rsidRDefault="00C21392" w:rsidP="00E27899">
            <w:pPr>
              <w:spacing w:line="276" w:lineRule="auto"/>
              <w:jc w:val="lowKashida"/>
              <w:rPr>
                <w:rFonts w:ascii="Times New Roman" w:hAnsi="Times New Roman" w:cs="Times New Roman"/>
              </w:rPr>
            </w:pPr>
          </w:p>
          <w:p w14:paraId="01D9548A" w14:textId="74027190" w:rsidR="00C21392" w:rsidRPr="00A71827" w:rsidRDefault="00E04BE5" w:rsidP="00E27899">
            <w:pPr>
              <w:spacing w:line="276" w:lineRule="auto"/>
              <w:jc w:val="lowKashida"/>
              <w:rPr>
                <w:rFonts w:ascii="Times New Roman" w:hAnsi="Times New Roman" w:cs="Times New Roman"/>
              </w:rPr>
            </w:pPr>
            <w:r w:rsidRPr="00A71827">
              <w:rPr>
                <w:rFonts w:ascii="Times New Roman" w:hAnsi="Times New Roman" w:cs="Times New Roman"/>
              </w:rPr>
              <w:t xml:space="preserve">Protection protocols should </w:t>
            </w:r>
            <w:r w:rsidR="0056560A" w:rsidRPr="00A71827">
              <w:rPr>
                <w:rFonts w:ascii="Times New Roman" w:hAnsi="Times New Roman" w:cs="Times New Roman"/>
              </w:rPr>
              <w:t xml:space="preserve">require </w:t>
            </w:r>
            <w:r w:rsidR="006D00D0">
              <w:rPr>
                <w:rFonts w:ascii="Times New Roman" w:hAnsi="Times New Roman" w:cs="Times New Roman"/>
              </w:rPr>
              <w:t>judicial authorities to keep a</w:t>
            </w:r>
            <w:r w:rsidRPr="00A71827">
              <w:rPr>
                <w:rFonts w:ascii="Times New Roman" w:hAnsi="Times New Roman" w:cs="Times New Roman"/>
              </w:rPr>
              <w:t xml:space="preserve"> chain of custody </w:t>
            </w:r>
            <w:r w:rsidR="007D26BD">
              <w:rPr>
                <w:rFonts w:ascii="Times New Roman" w:hAnsi="Times New Roman" w:cs="Times New Roman"/>
              </w:rPr>
              <w:t>over the case file</w:t>
            </w:r>
            <w:r w:rsidR="003642C0">
              <w:rPr>
                <w:rFonts w:ascii="Times New Roman" w:hAnsi="Times New Roman" w:cs="Times New Roman"/>
              </w:rPr>
              <w:t>s</w:t>
            </w:r>
            <w:r w:rsidR="00264062" w:rsidRPr="00A71827">
              <w:rPr>
                <w:rFonts w:ascii="Times New Roman" w:hAnsi="Times New Roman" w:cs="Times New Roman"/>
              </w:rPr>
              <w:t xml:space="preserve"> </w:t>
            </w:r>
            <w:r w:rsidR="0056560A" w:rsidRPr="00A71827">
              <w:rPr>
                <w:rFonts w:ascii="Times New Roman" w:hAnsi="Times New Roman" w:cs="Times New Roman"/>
              </w:rPr>
              <w:t>to detect</w:t>
            </w:r>
            <w:r w:rsidR="00CE6A71" w:rsidRPr="00A71827">
              <w:rPr>
                <w:rFonts w:ascii="Times New Roman" w:hAnsi="Times New Roman" w:cs="Times New Roman"/>
              </w:rPr>
              <w:t xml:space="preserve"> leakage and hold personnel to account.</w:t>
            </w:r>
          </w:p>
        </w:tc>
      </w:tr>
      <w:tr w:rsidR="00D25767" w:rsidRPr="00A71827" w14:paraId="3080400B" w14:textId="77777777" w:rsidTr="009E0420">
        <w:tc>
          <w:tcPr>
            <w:tcW w:w="686" w:type="dxa"/>
          </w:tcPr>
          <w:p w14:paraId="47919884" w14:textId="2054249B" w:rsidR="00D25767" w:rsidRPr="00A71827" w:rsidRDefault="00CE6A71" w:rsidP="00E27899">
            <w:pPr>
              <w:spacing w:line="276" w:lineRule="auto"/>
              <w:jc w:val="lowKashida"/>
              <w:rPr>
                <w:rFonts w:asciiTheme="majorBidi" w:hAnsiTheme="majorBidi" w:cstheme="majorBidi"/>
              </w:rPr>
            </w:pPr>
            <w:r w:rsidRPr="00A71827">
              <w:rPr>
                <w:rFonts w:asciiTheme="majorBidi" w:hAnsiTheme="majorBidi" w:cstheme="majorBidi"/>
              </w:rPr>
              <w:t>2</w:t>
            </w:r>
          </w:p>
        </w:tc>
        <w:tc>
          <w:tcPr>
            <w:tcW w:w="3768" w:type="dxa"/>
          </w:tcPr>
          <w:p w14:paraId="13205C6E" w14:textId="77777777" w:rsidR="00D25767" w:rsidRPr="00A71827" w:rsidRDefault="000A40E6" w:rsidP="00E27899">
            <w:pPr>
              <w:spacing w:line="276" w:lineRule="auto"/>
              <w:jc w:val="lowKashida"/>
              <w:rPr>
                <w:rFonts w:asciiTheme="majorBidi" w:hAnsiTheme="majorBidi" w:cstheme="majorBidi"/>
                <w:lang w:val="en-GB"/>
              </w:rPr>
            </w:pPr>
            <w:r w:rsidRPr="00A71827">
              <w:rPr>
                <w:rFonts w:asciiTheme="majorBidi" w:hAnsiTheme="majorBidi" w:cstheme="majorBidi"/>
                <w:lang w:val="en-GB"/>
              </w:rPr>
              <w:t>In sexual-related offences</w:t>
            </w:r>
            <w:r w:rsidR="00B172EA" w:rsidRPr="00A71827">
              <w:rPr>
                <w:rFonts w:asciiTheme="majorBidi" w:hAnsiTheme="majorBidi" w:cstheme="majorBidi"/>
                <w:lang w:val="en-GB"/>
              </w:rPr>
              <w:t xml:space="preserve"> and in most crimes where the woman is a defendant</w:t>
            </w:r>
            <w:r w:rsidRPr="00A71827">
              <w:rPr>
                <w:rFonts w:asciiTheme="majorBidi" w:hAnsiTheme="majorBidi" w:cstheme="majorBidi"/>
                <w:lang w:val="en-GB"/>
              </w:rPr>
              <w:t>,</w:t>
            </w:r>
            <w:r w:rsidR="00B172EA" w:rsidRPr="00A71827">
              <w:rPr>
                <w:rFonts w:asciiTheme="majorBidi" w:hAnsiTheme="majorBidi" w:cstheme="majorBidi"/>
                <w:lang w:val="en-GB"/>
              </w:rPr>
              <w:t xml:space="preserve"> </w:t>
            </w:r>
            <w:r w:rsidR="000B199E" w:rsidRPr="00A71827">
              <w:rPr>
                <w:rFonts w:asciiTheme="majorBidi" w:hAnsiTheme="majorBidi" w:cstheme="majorBidi"/>
                <w:lang w:val="en-GB"/>
              </w:rPr>
              <w:t>the woman’s</w:t>
            </w:r>
            <w:r w:rsidR="00886899" w:rsidRPr="00A71827">
              <w:rPr>
                <w:rFonts w:asciiTheme="majorBidi" w:hAnsiTheme="majorBidi" w:cstheme="majorBidi"/>
                <w:lang w:val="en-GB"/>
              </w:rPr>
              <w:t xml:space="preserve"> sexual proclivity </w:t>
            </w:r>
            <w:r w:rsidR="00EB7CB9" w:rsidRPr="00A71827">
              <w:rPr>
                <w:rFonts w:asciiTheme="majorBidi" w:hAnsiTheme="majorBidi" w:cstheme="majorBidi"/>
                <w:lang w:val="en-GB"/>
              </w:rPr>
              <w:t>and behaviours</w:t>
            </w:r>
            <w:r w:rsidR="000B199E" w:rsidRPr="00A71827">
              <w:rPr>
                <w:rFonts w:asciiTheme="majorBidi" w:hAnsiTheme="majorBidi" w:cstheme="majorBidi"/>
                <w:lang w:val="en-GB"/>
              </w:rPr>
              <w:t xml:space="preserve"> </w:t>
            </w:r>
            <w:r w:rsidR="00834AEA" w:rsidRPr="00A71827">
              <w:rPr>
                <w:rFonts w:asciiTheme="majorBidi" w:hAnsiTheme="majorBidi" w:cstheme="majorBidi"/>
                <w:lang w:val="en-GB"/>
              </w:rPr>
              <w:t xml:space="preserve">(whether the woman is a victim, witness or a defendant in the case) </w:t>
            </w:r>
            <w:r w:rsidR="005B18DB" w:rsidRPr="00A71827">
              <w:rPr>
                <w:rFonts w:asciiTheme="majorBidi" w:hAnsiTheme="majorBidi" w:cstheme="majorBidi"/>
                <w:lang w:val="en-GB"/>
              </w:rPr>
              <w:t>become</w:t>
            </w:r>
            <w:r w:rsidR="00834AEA" w:rsidRPr="00A71827">
              <w:rPr>
                <w:rFonts w:asciiTheme="majorBidi" w:hAnsiTheme="majorBidi" w:cstheme="majorBidi"/>
                <w:lang w:val="en-GB"/>
              </w:rPr>
              <w:t>s</w:t>
            </w:r>
            <w:r w:rsidR="005B18DB" w:rsidRPr="00A71827">
              <w:rPr>
                <w:rFonts w:asciiTheme="majorBidi" w:hAnsiTheme="majorBidi" w:cstheme="majorBidi"/>
                <w:lang w:val="en-GB"/>
              </w:rPr>
              <w:t xml:space="preserve"> the subject of the trial</w:t>
            </w:r>
            <w:r w:rsidR="00834AEA" w:rsidRPr="00A71827">
              <w:rPr>
                <w:rFonts w:asciiTheme="majorBidi" w:hAnsiTheme="majorBidi" w:cstheme="majorBidi"/>
                <w:lang w:val="en-GB"/>
              </w:rPr>
              <w:t>.</w:t>
            </w:r>
          </w:p>
          <w:p w14:paraId="57141D34" w14:textId="77777777" w:rsidR="00674CC1" w:rsidRPr="00A71827" w:rsidRDefault="00674CC1" w:rsidP="00E27899">
            <w:pPr>
              <w:spacing w:line="276" w:lineRule="auto"/>
              <w:jc w:val="lowKashida"/>
              <w:rPr>
                <w:rFonts w:asciiTheme="majorBidi" w:hAnsiTheme="majorBidi" w:cstheme="majorBidi"/>
                <w:lang w:val="en-GB"/>
              </w:rPr>
            </w:pPr>
          </w:p>
          <w:p w14:paraId="3794D9F1" w14:textId="7AF4C71B" w:rsidR="00674CC1" w:rsidRPr="00A71827" w:rsidRDefault="00990299" w:rsidP="00E27899">
            <w:pPr>
              <w:spacing w:line="276" w:lineRule="auto"/>
              <w:jc w:val="lowKashida"/>
              <w:rPr>
                <w:rFonts w:asciiTheme="majorBidi" w:hAnsiTheme="majorBidi" w:cstheme="majorBidi"/>
                <w:lang w:val="en-GB"/>
              </w:rPr>
            </w:pPr>
            <w:r w:rsidRPr="00A71827">
              <w:rPr>
                <w:rFonts w:asciiTheme="majorBidi" w:hAnsiTheme="majorBidi" w:cstheme="majorBidi"/>
                <w:lang w:val="en-GB"/>
              </w:rPr>
              <w:t xml:space="preserve">There have been many cases where </w:t>
            </w:r>
            <w:r w:rsidR="00820D71" w:rsidRPr="00A71827">
              <w:rPr>
                <w:rFonts w:asciiTheme="majorBidi" w:hAnsiTheme="majorBidi" w:cstheme="majorBidi"/>
                <w:lang w:val="en-GB"/>
              </w:rPr>
              <w:t xml:space="preserve">defendants </w:t>
            </w:r>
            <w:r w:rsidRPr="00A71827">
              <w:rPr>
                <w:rFonts w:asciiTheme="majorBidi" w:hAnsiTheme="majorBidi" w:cstheme="majorBidi"/>
                <w:lang w:val="en-GB"/>
              </w:rPr>
              <w:t>have made</w:t>
            </w:r>
            <w:r w:rsidR="00820D71" w:rsidRPr="00A71827">
              <w:rPr>
                <w:rFonts w:asciiTheme="majorBidi" w:hAnsiTheme="majorBidi" w:cstheme="majorBidi"/>
                <w:lang w:val="en-GB"/>
              </w:rPr>
              <w:t xml:space="preserve"> </w:t>
            </w:r>
            <w:r w:rsidRPr="00A71827">
              <w:rPr>
                <w:rFonts w:asciiTheme="majorBidi" w:hAnsiTheme="majorBidi" w:cstheme="majorBidi"/>
                <w:lang w:val="en-GB"/>
              </w:rPr>
              <w:t xml:space="preserve">lengthy </w:t>
            </w:r>
            <w:r w:rsidR="0019110F" w:rsidRPr="00A71827">
              <w:rPr>
                <w:rFonts w:asciiTheme="majorBidi" w:hAnsiTheme="majorBidi" w:cstheme="majorBidi"/>
                <w:lang w:val="en-GB"/>
              </w:rPr>
              <w:t xml:space="preserve">oral submissions on </w:t>
            </w:r>
            <w:r w:rsidRPr="00A71827">
              <w:rPr>
                <w:rFonts w:asciiTheme="majorBidi" w:hAnsiTheme="majorBidi" w:cstheme="majorBidi"/>
                <w:lang w:val="en-GB"/>
              </w:rPr>
              <w:t>a victim or witnesses’ sexual</w:t>
            </w:r>
            <w:r w:rsidR="00BB3A16" w:rsidRPr="00A71827">
              <w:rPr>
                <w:rFonts w:asciiTheme="majorBidi" w:hAnsiTheme="majorBidi" w:cstheme="majorBidi"/>
                <w:lang w:val="en-GB"/>
              </w:rPr>
              <w:t xml:space="preserve"> proclivity and behaviour</w:t>
            </w:r>
            <w:r w:rsidRPr="00A71827">
              <w:rPr>
                <w:rFonts w:asciiTheme="majorBidi" w:hAnsiTheme="majorBidi" w:cstheme="majorBidi"/>
                <w:lang w:val="en-GB"/>
              </w:rPr>
              <w:t xml:space="preserve">, using offensive and derogatory language, </w:t>
            </w:r>
            <w:r w:rsidR="00731ACC" w:rsidRPr="00A71827">
              <w:rPr>
                <w:rFonts w:asciiTheme="majorBidi" w:hAnsiTheme="majorBidi" w:cstheme="majorBidi"/>
                <w:lang w:val="en-GB"/>
              </w:rPr>
              <w:t>un</w:t>
            </w:r>
            <w:r w:rsidR="00B45D39" w:rsidRPr="00A71827">
              <w:rPr>
                <w:rFonts w:asciiTheme="majorBidi" w:hAnsiTheme="majorBidi" w:cstheme="majorBidi"/>
                <w:lang w:val="en-GB"/>
              </w:rPr>
              <w:t xml:space="preserve">befitting </w:t>
            </w:r>
            <w:r w:rsidR="00A103CF" w:rsidRPr="00A71827">
              <w:rPr>
                <w:rFonts w:asciiTheme="majorBidi" w:hAnsiTheme="majorBidi" w:cstheme="majorBidi"/>
                <w:lang w:val="en-GB"/>
              </w:rPr>
              <w:t xml:space="preserve">of </w:t>
            </w:r>
            <w:r w:rsidR="005C3B81" w:rsidRPr="00A71827">
              <w:rPr>
                <w:rFonts w:asciiTheme="majorBidi" w:hAnsiTheme="majorBidi" w:cstheme="majorBidi"/>
                <w:lang w:val="en-GB"/>
              </w:rPr>
              <w:t>court decorum</w:t>
            </w:r>
            <w:r w:rsidR="00A02486" w:rsidRPr="00A71827">
              <w:rPr>
                <w:rFonts w:asciiTheme="majorBidi" w:hAnsiTheme="majorBidi" w:cstheme="majorBidi"/>
                <w:lang w:val="en-GB"/>
              </w:rPr>
              <w:t>, and violating victims’ article 6 rights to personal dignity and honour</w:t>
            </w:r>
            <w:r w:rsidR="008E69D2" w:rsidRPr="00A71827">
              <w:rPr>
                <w:rFonts w:asciiTheme="majorBidi" w:hAnsiTheme="majorBidi" w:cstheme="majorBidi"/>
                <w:lang w:val="en-GB"/>
              </w:rPr>
              <w:t xml:space="preserve"> and article 7 rights to defendant’s dignity. </w:t>
            </w:r>
          </w:p>
        </w:tc>
        <w:tc>
          <w:tcPr>
            <w:tcW w:w="3768" w:type="dxa"/>
          </w:tcPr>
          <w:p w14:paraId="33B2BD78" w14:textId="0EA93CE8" w:rsidR="00EB5E49" w:rsidRPr="00A71827" w:rsidRDefault="00CB6D3A" w:rsidP="00E27899">
            <w:pPr>
              <w:spacing w:line="276" w:lineRule="auto"/>
              <w:jc w:val="lowKashida"/>
              <w:rPr>
                <w:rFonts w:ascii="Times New Roman" w:hAnsi="Times New Roman" w:cs="Times New Roman"/>
              </w:rPr>
            </w:pPr>
            <w:r w:rsidRPr="00A71827">
              <w:rPr>
                <w:rFonts w:ascii="Times New Roman" w:hAnsi="Times New Roman" w:cs="Times New Roman"/>
              </w:rPr>
              <w:t xml:space="preserve">The State should prohibit </w:t>
            </w:r>
            <w:r w:rsidR="00D25767" w:rsidRPr="00A71827">
              <w:rPr>
                <w:rFonts w:ascii="Times New Roman" w:hAnsi="Times New Roman" w:cs="Times New Roman"/>
              </w:rPr>
              <w:t>questions</w:t>
            </w:r>
            <w:r w:rsidRPr="00A71827">
              <w:rPr>
                <w:rFonts w:ascii="Times New Roman" w:hAnsi="Times New Roman" w:cs="Times New Roman"/>
              </w:rPr>
              <w:t xml:space="preserve"> and submissions</w:t>
            </w:r>
            <w:r w:rsidR="00D25767" w:rsidRPr="00A71827">
              <w:rPr>
                <w:rFonts w:ascii="Times New Roman" w:hAnsi="Times New Roman" w:cs="Times New Roman"/>
              </w:rPr>
              <w:t xml:space="preserve"> </w:t>
            </w:r>
            <w:r w:rsidRPr="00A71827">
              <w:rPr>
                <w:rFonts w:ascii="Times New Roman" w:hAnsi="Times New Roman" w:cs="Times New Roman"/>
              </w:rPr>
              <w:t>o</w:t>
            </w:r>
            <w:r w:rsidR="000B199E" w:rsidRPr="00A71827">
              <w:rPr>
                <w:rFonts w:ascii="Times New Roman" w:hAnsi="Times New Roman" w:cs="Times New Roman"/>
              </w:rPr>
              <w:t xml:space="preserve">n </w:t>
            </w:r>
            <w:r w:rsidR="000538B8" w:rsidRPr="00A71827">
              <w:rPr>
                <w:rFonts w:ascii="Times New Roman" w:hAnsi="Times New Roman" w:cs="Times New Roman"/>
              </w:rPr>
              <w:t xml:space="preserve">women’s sexual </w:t>
            </w:r>
            <w:r w:rsidR="003572F7" w:rsidRPr="00A71827">
              <w:rPr>
                <w:rFonts w:ascii="Times New Roman" w:hAnsi="Times New Roman" w:cs="Times New Roman"/>
              </w:rPr>
              <w:t>behaviours and their appearances</w:t>
            </w:r>
            <w:r w:rsidR="00D25767" w:rsidRPr="00A71827">
              <w:rPr>
                <w:rFonts w:ascii="Times New Roman" w:hAnsi="Times New Roman" w:cs="Times New Roman"/>
              </w:rPr>
              <w:t xml:space="preserve"> </w:t>
            </w:r>
            <w:r w:rsidR="00301329" w:rsidRPr="00A71827">
              <w:rPr>
                <w:rFonts w:ascii="Times New Roman" w:hAnsi="Times New Roman" w:cs="Times New Roman"/>
              </w:rPr>
              <w:t>if the said questions and submissions</w:t>
            </w:r>
            <w:r w:rsidR="003572F7" w:rsidRPr="00A71827">
              <w:rPr>
                <w:rFonts w:ascii="Times New Roman" w:hAnsi="Times New Roman" w:cs="Times New Roman"/>
              </w:rPr>
              <w:t xml:space="preserve"> do </w:t>
            </w:r>
            <w:r w:rsidR="00D25767" w:rsidRPr="00A71827">
              <w:rPr>
                <w:rFonts w:ascii="Times New Roman" w:hAnsi="Times New Roman" w:cs="Times New Roman"/>
              </w:rPr>
              <w:t>not relate to the charge</w:t>
            </w:r>
            <w:r w:rsidR="003572F7" w:rsidRPr="00A71827">
              <w:rPr>
                <w:rFonts w:ascii="Times New Roman" w:hAnsi="Times New Roman" w:cs="Times New Roman"/>
              </w:rPr>
              <w:t xml:space="preserve">. </w:t>
            </w:r>
          </w:p>
          <w:p w14:paraId="40FBF57B" w14:textId="77777777" w:rsidR="003572F7" w:rsidRPr="00A71827" w:rsidRDefault="003572F7" w:rsidP="00E27899">
            <w:pPr>
              <w:spacing w:line="276" w:lineRule="auto"/>
              <w:jc w:val="lowKashida"/>
              <w:rPr>
                <w:rFonts w:ascii="Times New Roman" w:hAnsi="Times New Roman" w:cs="Times New Roman"/>
              </w:rPr>
            </w:pPr>
          </w:p>
          <w:p w14:paraId="6982343A" w14:textId="4451ADA6" w:rsidR="00EB5E49" w:rsidRPr="00A71827" w:rsidRDefault="003572F7" w:rsidP="00E27899">
            <w:pPr>
              <w:spacing w:line="276" w:lineRule="auto"/>
              <w:jc w:val="lowKashida"/>
              <w:rPr>
                <w:rFonts w:ascii="Times New Roman" w:hAnsi="Times New Roman" w:cs="Times New Roman"/>
              </w:rPr>
            </w:pPr>
            <w:r w:rsidRPr="00A71827">
              <w:rPr>
                <w:rFonts w:ascii="Times New Roman" w:hAnsi="Times New Roman" w:cs="Times New Roman"/>
              </w:rPr>
              <w:t>Such q</w:t>
            </w:r>
            <w:r w:rsidR="00EB5E49" w:rsidRPr="00A71827">
              <w:rPr>
                <w:rFonts w:ascii="Times New Roman" w:hAnsi="Times New Roman" w:cs="Times New Roman"/>
              </w:rPr>
              <w:t>uestions should only be permissible where</w:t>
            </w:r>
            <w:r w:rsidRPr="00A71827">
              <w:rPr>
                <w:rFonts w:ascii="Times New Roman" w:hAnsi="Times New Roman" w:cs="Times New Roman"/>
              </w:rPr>
              <w:t xml:space="preserve"> </w:t>
            </w:r>
            <w:r w:rsidR="00EB5E49" w:rsidRPr="00A71827">
              <w:rPr>
                <w:rFonts w:ascii="Times New Roman" w:hAnsi="Times New Roman" w:cs="Times New Roman"/>
              </w:rPr>
              <w:t>they are clearly relevant to a material question of fact</w:t>
            </w:r>
            <w:r w:rsidR="00AD6766" w:rsidRPr="00A71827">
              <w:rPr>
                <w:rFonts w:ascii="Times New Roman" w:hAnsi="Times New Roman" w:cs="Times New Roman"/>
              </w:rPr>
              <w:t xml:space="preserve"> and even in those cases, they must be strictly limited in scope to the relevant facts. Defendants and their counsel should also be warned to </w:t>
            </w:r>
            <w:r w:rsidR="007317F3" w:rsidRPr="00A71827">
              <w:rPr>
                <w:rFonts w:ascii="Times New Roman" w:hAnsi="Times New Roman" w:cs="Times New Roman"/>
              </w:rPr>
              <w:t xml:space="preserve">frame their questions </w:t>
            </w:r>
            <w:r w:rsidR="009D1ACD" w:rsidRPr="00A71827">
              <w:rPr>
                <w:rFonts w:ascii="Times New Roman" w:hAnsi="Times New Roman" w:cs="Times New Roman"/>
              </w:rPr>
              <w:t>meticulously to ensure they are not</w:t>
            </w:r>
            <w:r w:rsidR="00EB5E49" w:rsidRPr="00A71827">
              <w:rPr>
                <w:rFonts w:ascii="Times New Roman" w:hAnsi="Times New Roman" w:cs="Times New Roman"/>
              </w:rPr>
              <w:t xml:space="preserve"> unduly intrusive</w:t>
            </w:r>
            <w:r w:rsidR="009D1ACD" w:rsidRPr="00A71827">
              <w:rPr>
                <w:rFonts w:ascii="Times New Roman" w:hAnsi="Times New Roman" w:cs="Times New Roman"/>
              </w:rPr>
              <w:t>.</w:t>
            </w:r>
            <w:r w:rsidR="00301329" w:rsidRPr="00A71827">
              <w:rPr>
                <w:rFonts w:ascii="Times New Roman" w:hAnsi="Times New Roman" w:cs="Times New Roman"/>
              </w:rPr>
              <w:t xml:space="preserve"> </w:t>
            </w:r>
            <w:r w:rsidR="00EC054C" w:rsidRPr="00A71827">
              <w:rPr>
                <w:rFonts w:ascii="Times New Roman" w:hAnsi="Times New Roman" w:cs="Times New Roman"/>
              </w:rPr>
              <w:t>In certain cases, defendants</w:t>
            </w:r>
            <w:r w:rsidR="000C1552" w:rsidRPr="00A71827">
              <w:rPr>
                <w:rFonts w:ascii="Times New Roman" w:hAnsi="Times New Roman" w:cs="Times New Roman"/>
              </w:rPr>
              <w:t xml:space="preserve"> should be required to </w:t>
            </w:r>
            <w:r w:rsidR="00674CC1" w:rsidRPr="00A71827">
              <w:rPr>
                <w:rFonts w:ascii="Times New Roman" w:hAnsi="Times New Roman" w:cs="Times New Roman"/>
              </w:rPr>
              <w:t>submit their questions to the court beforehand for approval.</w:t>
            </w:r>
          </w:p>
          <w:p w14:paraId="6479D228" w14:textId="3D4B1144" w:rsidR="00E60D28" w:rsidRPr="00A71827" w:rsidRDefault="00E60D28" w:rsidP="00E27899">
            <w:pPr>
              <w:spacing w:line="276" w:lineRule="auto"/>
              <w:jc w:val="lowKashida"/>
              <w:rPr>
                <w:rFonts w:ascii="Times New Roman" w:hAnsi="Times New Roman" w:cs="Times New Roman"/>
              </w:rPr>
            </w:pPr>
          </w:p>
        </w:tc>
      </w:tr>
    </w:tbl>
    <w:p w14:paraId="644F9874" w14:textId="630EC8B9" w:rsidR="00D57DBA" w:rsidRDefault="00D57DBA" w:rsidP="00E27899">
      <w:pPr>
        <w:spacing w:line="276" w:lineRule="auto"/>
        <w:jc w:val="lowKashida"/>
        <w:rPr>
          <w:rFonts w:asciiTheme="majorBidi" w:hAnsiTheme="majorBidi" w:cstheme="majorBidi"/>
          <w:b/>
          <w:bCs/>
          <w:lang w:val="en-US"/>
        </w:rPr>
      </w:pPr>
    </w:p>
    <w:p w14:paraId="49374A2E" w14:textId="57E3DCD5" w:rsidR="00B3165D" w:rsidRDefault="00B3165D" w:rsidP="00E27899">
      <w:pPr>
        <w:spacing w:line="276" w:lineRule="auto"/>
        <w:jc w:val="lowKashida"/>
        <w:rPr>
          <w:rFonts w:asciiTheme="majorBidi" w:hAnsiTheme="majorBidi" w:cstheme="majorBidi"/>
          <w:b/>
          <w:bCs/>
          <w:lang w:val="en-US"/>
        </w:rPr>
      </w:pPr>
      <w:r>
        <w:rPr>
          <w:rFonts w:asciiTheme="majorBidi" w:hAnsiTheme="majorBidi" w:cstheme="majorBidi"/>
          <w:b/>
          <w:bCs/>
          <w:lang w:val="en-US"/>
        </w:rPr>
        <w:t>For more information, contact:</w:t>
      </w:r>
    </w:p>
    <w:p w14:paraId="6C489DD6" w14:textId="040A2A22" w:rsidR="00CE0924" w:rsidRDefault="00CE0924" w:rsidP="00A95FAE">
      <w:pPr>
        <w:spacing w:after="0" w:line="240" w:lineRule="auto"/>
        <w:jc w:val="lowKashida"/>
        <w:rPr>
          <w:rFonts w:asciiTheme="majorBidi" w:hAnsiTheme="majorBidi" w:cstheme="majorBidi"/>
          <w:b/>
          <w:bCs/>
          <w:lang w:val="en-US"/>
        </w:rPr>
      </w:pPr>
      <w:proofErr w:type="spellStart"/>
      <w:r>
        <w:rPr>
          <w:rFonts w:asciiTheme="majorBidi" w:hAnsiTheme="majorBidi" w:cstheme="majorBidi"/>
          <w:b/>
          <w:bCs/>
          <w:lang w:val="en-US"/>
        </w:rPr>
        <w:t>Humaira</w:t>
      </w:r>
      <w:proofErr w:type="spellEnd"/>
      <w:r>
        <w:rPr>
          <w:rFonts w:asciiTheme="majorBidi" w:hAnsiTheme="majorBidi" w:cstheme="majorBidi"/>
          <w:b/>
          <w:bCs/>
          <w:lang w:val="en-US"/>
        </w:rPr>
        <w:t xml:space="preserve"> </w:t>
      </w:r>
      <w:proofErr w:type="spellStart"/>
      <w:r>
        <w:rPr>
          <w:rFonts w:asciiTheme="majorBidi" w:hAnsiTheme="majorBidi" w:cstheme="majorBidi"/>
          <w:b/>
          <w:bCs/>
          <w:lang w:val="en-US"/>
        </w:rPr>
        <w:t>Rasuli</w:t>
      </w:r>
      <w:proofErr w:type="spellEnd"/>
      <w:r>
        <w:rPr>
          <w:rFonts w:asciiTheme="majorBidi" w:hAnsiTheme="majorBidi" w:cstheme="majorBidi"/>
          <w:b/>
          <w:bCs/>
          <w:lang w:val="en-US"/>
        </w:rPr>
        <w:t xml:space="preserve"> </w:t>
      </w:r>
    </w:p>
    <w:p w14:paraId="14FF1A58" w14:textId="3B7F3630" w:rsidR="00A95FAE" w:rsidRDefault="00A95FAE" w:rsidP="00A95FAE">
      <w:pPr>
        <w:spacing w:after="0" w:line="240" w:lineRule="auto"/>
        <w:jc w:val="lowKashida"/>
        <w:rPr>
          <w:rFonts w:asciiTheme="majorBidi" w:hAnsiTheme="majorBidi" w:cstheme="majorBidi"/>
          <w:b/>
          <w:bCs/>
          <w:lang w:val="en-US"/>
        </w:rPr>
      </w:pPr>
      <w:r>
        <w:rPr>
          <w:rFonts w:asciiTheme="majorBidi" w:hAnsiTheme="majorBidi" w:cstheme="majorBidi"/>
          <w:b/>
          <w:bCs/>
          <w:lang w:val="en-US"/>
        </w:rPr>
        <w:t>Executive Director</w:t>
      </w:r>
    </w:p>
    <w:p w14:paraId="1A4EAB74" w14:textId="2DA2F505" w:rsidR="00A95FAE" w:rsidRDefault="00A95FAE" w:rsidP="00A95FAE">
      <w:pPr>
        <w:spacing w:after="0" w:line="240" w:lineRule="auto"/>
        <w:jc w:val="lowKashida"/>
        <w:rPr>
          <w:rFonts w:asciiTheme="majorBidi" w:hAnsiTheme="majorBidi" w:cstheme="majorBidi"/>
          <w:b/>
          <w:bCs/>
          <w:lang w:val="en-US"/>
        </w:rPr>
      </w:pPr>
      <w:r>
        <w:rPr>
          <w:rFonts w:asciiTheme="majorBidi" w:hAnsiTheme="majorBidi" w:cstheme="majorBidi"/>
          <w:b/>
          <w:bCs/>
          <w:lang w:val="en-US"/>
        </w:rPr>
        <w:t xml:space="preserve">Women for Justice </w:t>
      </w:r>
      <w:r w:rsidR="00736B59">
        <w:rPr>
          <w:rFonts w:asciiTheme="majorBidi" w:hAnsiTheme="majorBidi" w:cstheme="majorBidi"/>
          <w:b/>
          <w:bCs/>
          <w:lang w:val="en-US"/>
        </w:rPr>
        <w:t>Organization</w:t>
      </w:r>
    </w:p>
    <w:p w14:paraId="5F9E96D5" w14:textId="1D14E174" w:rsidR="00736B59" w:rsidRDefault="00736B59" w:rsidP="00A95FAE">
      <w:pPr>
        <w:spacing w:after="0" w:line="240" w:lineRule="auto"/>
        <w:jc w:val="lowKashida"/>
        <w:rPr>
          <w:rFonts w:asciiTheme="majorBidi" w:hAnsiTheme="majorBidi" w:cstheme="majorBidi"/>
          <w:b/>
          <w:bCs/>
          <w:lang w:val="en-US"/>
        </w:rPr>
      </w:pPr>
      <w:r>
        <w:rPr>
          <w:rFonts w:asciiTheme="majorBidi" w:hAnsiTheme="majorBidi" w:cstheme="majorBidi"/>
          <w:b/>
          <w:bCs/>
          <w:lang w:val="en-US"/>
        </w:rPr>
        <w:t>Kabul, Afghanistan</w:t>
      </w:r>
    </w:p>
    <w:p w14:paraId="38970045" w14:textId="44D895E7" w:rsidR="00A95FAE" w:rsidRDefault="00E8196F" w:rsidP="00736B59">
      <w:pPr>
        <w:spacing w:line="276" w:lineRule="auto"/>
        <w:jc w:val="lowKashida"/>
        <w:rPr>
          <w:rFonts w:asciiTheme="majorBidi" w:hAnsiTheme="majorBidi" w:cstheme="majorBidi"/>
          <w:b/>
          <w:bCs/>
          <w:lang w:val="en-US"/>
        </w:rPr>
      </w:pPr>
      <w:hyperlink r:id="rId9" w:history="1">
        <w:r w:rsidR="00736B59" w:rsidRPr="000512D6">
          <w:rPr>
            <w:rStyle w:val="Hyperlink"/>
            <w:rFonts w:asciiTheme="majorBidi" w:hAnsiTheme="majorBidi" w:cstheme="majorBidi"/>
            <w:b/>
            <w:bCs/>
            <w:lang w:val="en-US"/>
          </w:rPr>
          <w:t>Humaira@wjoafg.org</w:t>
        </w:r>
      </w:hyperlink>
      <w:r w:rsidR="00CE0924">
        <w:rPr>
          <w:rFonts w:asciiTheme="majorBidi" w:hAnsiTheme="majorBidi" w:cstheme="majorBidi"/>
          <w:b/>
          <w:bCs/>
          <w:lang w:val="en-US"/>
        </w:rPr>
        <w:t xml:space="preserve"> </w:t>
      </w:r>
      <w:r w:rsidR="00736B59">
        <w:rPr>
          <w:rFonts w:asciiTheme="majorBidi" w:hAnsiTheme="majorBidi" w:cstheme="majorBidi"/>
          <w:b/>
          <w:bCs/>
          <w:lang w:val="en-US"/>
        </w:rPr>
        <w:br/>
      </w:r>
      <w:r w:rsidR="00A95FAE">
        <w:rPr>
          <w:rFonts w:asciiTheme="majorBidi" w:hAnsiTheme="majorBidi" w:cstheme="majorBidi"/>
          <w:b/>
          <w:bCs/>
          <w:lang w:val="en-US"/>
        </w:rPr>
        <w:t xml:space="preserve">Cc </w:t>
      </w:r>
      <w:hyperlink r:id="rId10" w:history="1">
        <w:r w:rsidR="00A95FAE" w:rsidRPr="000512D6">
          <w:rPr>
            <w:rStyle w:val="Hyperlink"/>
            <w:rFonts w:asciiTheme="majorBidi" w:hAnsiTheme="majorBidi" w:cstheme="majorBidi"/>
            <w:b/>
            <w:bCs/>
            <w:lang w:val="en-US"/>
          </w:rPr>
          <w:t>directorwjo@gmail.com</w:t>
        </w:r>
      </w:hyperlink>
    </w:p>
    <w:p w14:paraId="1313C961" w14:textId="3EBF955F" w:rsidR="00CE0924" w:rsidRDefault="00A95FAE" w:rsidP="00CE0924">
      <w:pPr>
        <w:spacing w:line="276" w:lineRule="auto"/>
        <w:jc w:val="lowKashida"/>
        <w:rPr>
          <w:rFonts w:asciiTheme="majorBidi" w:hAnsiTheme="majorBidi" w:cstheme="majorBidi"/>
          <w:b/>
          <w:bCs/>
          <w:lang w:val="en-US"/>
        </w:rPr>
      </w:pPr>
      <w:hyperlink r:id="rId11" w:history="1">
        <w:r w:rsidRPr="000512D6">
          <w:rPr>
            <w:rStyle w:val="Hyperlink"/>
            <w:rFonts w:asciiTheme="majorBidi" w:hAnsiTheme="majorBidi" w:cstheme="majorBidi"/>
            <w:b/>
            <w:bCs/>
            <w:lang w:val="en-US"/>
          </w:rPr>
          <w:t>www.wjoafg.org</w:t>
        </w:r>
      </w:hyperlink>
      <w:bookmarkStart w:id="0" w:name="_GoBack"/>
      <w:bookmarkEnd w:id="0"/>
      <w:permStart w:id="1407868682" w:edGrp="everyone"/>
      <w:permEnd w:id="1407868682"/>
    </w:p>
    <w:p w14:paraId="1F73BEA9" w14:textId="77777777" w:rsidR="00A95FAE" w:rsidRPr="00A71827" w:rsidRDefault="00A95FAE" w:rsidP="00CE0924">
      <w:pPr>
        <w:spacing w:line="276" w:lineRule="auto"/>
        <w:jc w:val="lowKashida"/>
        <w:rPr>
          <w:rFonts w:asciiTheme="majorBidi" w:hAnsiTheme="majorBidi" w:cstheme="majorBidi"/>
          <w:b/>
          <w:bCs/>
          <w:lang w:val="en-US"/>
        </w:rPr>
      </w:pPr>
    </w:p>
    <w:sectPr w:rsidR="00A95FAE" w:rsidRPr="00A7182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536A6D" w14:textId="77777777" w:rsidR="00456AF8" w:rsidRDefault="00456AF8" w:rsidP="002610A0">
      <w:pPr>
        <w:spacing w:after="0" w:line="240" w:lineRule="auto"/>
      </w:pPr>
      <w:r>
        <w:separator/>
      </w:r>
    </w:p>
  </w:endnote>
  <w:endnote w:type="continuationSeparator" w:id="0">
    <w:p w14:paraId="43612AAA" w14:textId="77777777" w:rsidR="00456AF8" w:rsidRDefault="00456AF8" w:rsidP="002610A0">
      <w:pPr>
        <w:spacing w:after="0" w:line="240" w:lineRule="auto"/>
      </w:pPr>
      <w:r>
        <w:continuationSeparator/>
      </w:r>
    </w:p>
  </w:endnote>
  <w:endnote w:type="continuationNotice" w:id="1">
    <w:p w14:paraId="237F8B4E" w14:textId="77777777" w:rsidR="00456AF8" w:rsidRDefault="00456A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68C19" w14:textId="77777777" w:rsidR="002610A0" w:rsidRDefault="002610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6720911"/>
      <w:docPartObj>
        <w:docPartGallery w:val="Page Numbers (Bottom of Page)"/>
        <w:docPartUnique/>
      </w:docPartObj>
    </w:sdtPr>
    <w:sdtEndPr>
      <w:rPr>
        <w:noProof/>
      </w:rPr>
    </w:sdtEndPr>
    <w:sdtContent>
      <w:p w14:paraId="275FC4B9" w14:textId="614B746A" w:rsidR="002610A0" w:rsidRDefault="002610A0">
        <w:pPr>
          <w:pStyle w:val="Footer"/>
          <w:jc w:val="right"/>
        </w:pPr>
        <w:r>
          <w:fldChar w:fldCharType="begin"/>
        </w:r>
        <w:r>
          <w:instrText xml:space="preserve"> PAGE   \* MERGEFORMAT </w:instrText>
        </w:r>
        <w:r>
          <w:fldChar w:fldCharType="separate"/>
        </w:r>
        <w:r w:rsidR="00E8196F">
          <w:rPr>
            <w:noProof/>
          </w:rPr>
          <w:t>7</w:t>
        </w:r>
        <w:r>
          <w:rPr>
            <w:noProof/>
          </w:rPr>
          <w:fldChar w:fldCharType="end"/>
        </w:r>
      </w:p>
    </w:sdtContent>
  </w:sdt>
  <w:p w14:paraId="6D82505B" w14:textId="77777777" w:rsidR="002610A0" w:rsidRDefault="002610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6113A" w14:textId="77777777" w:rsidR="002610A0" w:rsidRDefault="002610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EC4522" w14:textId="77777777" w:rsidR="00456AF8" w:rsidRDefault="00456AF8" w:rsidP="002610A0">
      <w:pPr>
        <w:spacing w:after="0" w:line="240" w:lineRule="auto"/>
      </w:pPr>
      <w:r>
        <w:separator/>
      </w:r>
    </w:p>
  </w:footnote>
  <w:footnote w:type="continuationSeparator" w:id="0">
    <w:p w14:paraId="689B96A5" w14:textId="77777777" w:rsidR="00456AF8" w:rsidRDefault="00456AF8" w:rsidP="002610A0">
      <w:pPr>
        <w:spacing w:after="0" w:line="240" w:lineRule="auto"/>
      </w:pPr>
      <w:r>
        <w:continuationSeparator/>
      </w:r>
    </w:p>
  </w:footnote>
  <w:footnote w:type="continuationNotice" w:id="1">
    <w:p w14:paraId="77A37F24" w14:textId="77777777" w:rsidR="00456AF8" w:rsidRDefault="00456A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7B910" w14:textId="77777777" w:rsidR="002610A0" w:rsidRDefault="002610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9B2D3" w14:textId="77777777" w:rsidR="002610A0" w:rsidRDefault="002610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4AB1B" w14:textId="77777777" w:rsidR="002610A0" w:rsidRDefault="002610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01512"/>
    <w:multiLevelType w:val="hybridMultilevel"/>
    <w:tmpl w:val="0DEC6EB0"/>
    <w:lvl w:ilvl="0" w:tplc="34C4B598">
      <w:start w:val="1"/>
      <w:numFmt w:val="decimal"/>
      <w:lvlText w:val="(%1)"/>
      <w:lvlJc w:val="left"/>
      <w:pPr>
        <w:ind w:left="1069" w:hanging="360"/>
      </w:pPr>
      <w:rPr>
        <w:rFonts w:hint="default"/>
        <w:u w:val="singl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054214D"/>
    <w:multiLevelType w:val="hybridMultilevel"/>
    <w:tmpl w:val="70EA424E"/>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13566FE4"/>
    <w:multiLevelType w:val="hybridMultilevel"/>
    <w:tmpl w:val="DCC28FE2"/>
    <w:lvl w:ilvl="0" w:tplc="33DE470A">
      <w:start w:val="1"/>
      <w:numFmt w:val="decimal"/>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3" w15:restartNumberingAfterBreak="0">
    <w:nsid w:val="151A4B42"/>
    <w:multiLevelType w:val="hybridMultilevel"/>
    <w:tmpl w:val="A2704EA6"/>
    <w:lvl w:ilvl="0" w:tplc="A15A6F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C932AD"/>
    <w:multiLevelType w:val="hybridMultilevel"/>
    <w:tmpl w:val="439292FC"/>
    <w:lvl w:ilvl="0" w:tplc="FF54EA74">
      <w:start w:val="1"/>
      <w:numFmt w:val="bullet"/>
      <w:lvlText w:val="-"/>
      <w:lvlJc w:val="left"/>
      <w:pPr>
        <w:ind w:left="1080" w:hanging="360"/>
      </w:pPr>
      <w:rPr>
        <w:rFonts w:ascii="Calibri" w:eastAsiaTheme="minorHAnsi" w:hAnsi="Calibri" w:cs="Calibri"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5" w15:restartNumberingAfterBreak="0">
    <w:nsid w:val="349E5803"/>
    <w:multiLevelType w:val="hybridMultilevel"/>
    <w:tmpl w:val="8572C992"/>
    <w:lvl w:ilvl="0" w:tplc="48090019">
      <w:start w:val="1"/>
      <w:numFmt w:val="lowerLetter"/>
      <w:lvlText w:val="%1."/>
      <w:lvlJc w:val="left"/>
      <w:pPr>
        <w:ind w:left="720" w:hanging="360"/>
      </w:pPr>
    </w:lvl>
    <w:lvl w:ilvl="1" w:tplc="48090019" w:tentative="1">
      <w:start w:val="1"/>
      <w:numFmt w:val="lowerLetter"/>
      <w:lvlText w:val="%2."/>
      <w:lvlJc w:val="left"/>
      <w:pPr>
        <w:ind w:left="1440" w:hanging="360"/>
      </w:pPr>
    </w:lvl>
    <w:lvl w:ilvl="2" w:tplc="4809001B">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43112392"/>
    <w:multiLevelType w:val="hybridMultilevel"/>
    <w:tmpl w:val="8F089010"/>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625E74EC"/>
    <w:multiLevelType w:val="hybridMultilevel"/>
    <w:tmpl w:val="BE5C4A28"/>
    <w:lvl w:ilvl="0" w:tplc="48090019">
      <w:start w:val="1"/>
      <w:numFmt w:val="lowerLetter"/>
      <w:lvlText w:val="%1."/>
      <w:lvlJc w:val="left"/>
      <w:pPr>
        <w:ind w:left="1440" w:hanging="360"/>
      </w:pPr>
    </w:lvl>
    <w:lvl w:ilvl="1" w:tplc="48090019" w:tentative="1">
      <w:start w:val="1"/>
      <w:numFmt w:val="lowerLetter"/>
      <w:lvlText w:val="%2."/>
      <w:lvlJc w:val="left"/>
      <w:pPr>
        <w:ind w:left="2160" w:hanging="360"/>
      </w:pPr>
    </w:lvl>
    <w:lvl w:ilvl="2" w:tplc="4809001B" w:tentative="1">
      <w:start w:val="1"/>
      <w:numFmt w:val="lowerRoman"/>
      <w:lvlText w:val="%3."/>
      <w:lvlJc w:val="right"/>
      <w:pPr>
        <w:ind w:left="2880" w:hanging="180"/>
      </w:pPr>
    </w:lvl>
    <w:lvl w:ilvl="3" w:tplc="4809000F" w:tentative="1">
      <w:start w:val="1"/>
      <w:numFmt w:val="decimal"/>
      <w:lvlText w:val="%4."/>
      <w:lvlJc w:val="left"/>
      <w:pPr>
        <w:ind w:left="3600" w:hanging="360"/>
      </w:pPr>
    </w:lvl>
    <w:lvl w:ilvl="4" w:tplc="48090019" w:tentative="1">
      <w:start w:val="1"/>
      <w:numFmt w:val="lowerLetter"/>
      <w:lvlText w:val="%5."/>
      <w:lvlJc w:val="left"/>
      <w:pPr>
        <w:ind w:left="4320" w:hanging="360"/>
      </w:p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8" w15:restartNumberingAfterBreak="0">
    <w:nsid w:val="63EC31C9"/>
    <w:multiLevelType w:val="hybridMultilevel"/>
    <w:tmpl w:val="3104CF4A"/>
    <w:lvl w:ilvl="0" w:tplc="48090001">
      <w:start w:val="1"/>
      <w:numFmt w:val="bullet"/>
      <w:lvlText w:val=""/>
      <w:lvlJc w:val="left"/>
      <w:pPr>
        <w:ind w:left="1440" w:hanging="360"/>
      </w:pPr>
      <w:rPr>
        <w:rFonts w:ascii="Symbol" w:hAnsi="Symbo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9" w15:restartNumberingAfterBreak="0">
    <w:nsid w:val="6A8D7B24"/>
    <w:multiLevelType w:val="hybridMultilevel"/>
    <w:tmpl w:val="12E0A31E"/>
    <w:lvl w:ilvl="0" w:tplc="48090019">
      <w:start w:val="1"/>
      <w:numFmt w:val="lowerLetter"/>
      <w:lvlText w:val="%1."/>
      <w:lvlJc w:val="left"/>
      <w:pPr>
        <w:ind w:left="1440" w:hanging="360"/>
      </w:pPr>
    </w:lvl>
    <w:lvl w:ilvl="1" w:tplc="48090019" w:tentative="1">
      <w:start w:val="1"/>
      <w:numFmt w:val="lowerLetter"/>
      <w:lvlText w:val="%2."/>
      <w:lvlJc w:val="left"/>
      <w:pPr>
        <w:ind w:left="2160" w:hanging="360"/>
      </w:pPr>
    </w:lvl>
    <w:lvl w:ilvl="2" w:tplc="4809001B" w:tentative="1">
      <w:start w:val="1"/>
      <w:numFmt w:val="lowerRoman"/>
      <w:lvlText w:val="%3."/>
      <w:lvlJc w:val="right"/>
      <w:pPr>
        <w:ind w:left="2880" w:hanging="180"/>
      </w:pPr>
    </w:lvl>
    <w:lvl w:ilvl="3" w:tplc="4809000F" w:tentative="1">
      <w:start w:val="1"/>
      <w:numFmt w:val="decimal"/>
      <w:lvlText w:val="%4."/>
      <w:lvlJc w:val="left"/>
      <w:pPr>
        <w:ind w:left="3600" w:hanging="360"/>
      </w:pPr>
    </w:lvl>
    <w:lvl w:ilvl="4" w:tplc="48090019" w:tentative="1">
      <w:start w:val="1"/>
      <w:numFmt w:val="lowerLetter"/>
      <w:lvlText w:val="%5."/>
      <w:lvlJc w:val="left"/>
      <w:pPr>
        <w:ind w:left="4320" w:hanging="360"/>
      </w:p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10" w15:restartNumberingAfterBreak="0">
    <w:nsid w:val="6AFB5DF9"/>
    <w:multiLevelType w:val="hybridMultilevel"/>
    <w:tmpl w:val="CEA05C9C"/>
    <w:lvl w:ilvl="0" w:tplc="48090019">
      <w:start w:val="1"/>
      <w:numFmt w:val="lowerLetter"/>
      <w:lvlText w:val="%1."/>
      <w:lvlJc w:val="left"/>
      <w:pPr>
        <w:ind w:left="1440" w:hanging="360"/>
      </w:pPr>
    </w:lvl>
    <w:lvl w:ilvl="1" w:tplc="48090019" w:tentative="1">
      <w:start w:val="1"/>
      <w:numFmt w:val="lowerLetter"/>
      <w:lvlText w:val="%2."/>
      <w:lvlJc w:val="left"/>
      <w:pPr>
        <w:ind w:left="2160" w:hanging="360"/>
      </w:pPr>
    </w:lvl>
    <w:lvl w:ilvl="2" w:tplc="4809001B" w:tentative="1">
      <w:start w:val="1"/>
      <w:numFmt w:val="lowerRoman"/>
      <w:lvlText w:val="%3."/>
      <w:lvlJc w:val="right"/>
      <w:pPr>
        <w:ind w:left="2880" w:hanging="180"/>
      </w:pPr>
    </w:lvl>
    <w:lvl w:ilvl="3" w:tplc="4809000F" w:tentative="1">
      <w:start w:val="1"/>
      <w:numFmt w:val="decimal"/>
      <w:lvlText w:val="%4."/>
      <w:lvlJc w:val="left"/>
      <w:pPr>
        <w:ind w:left="3600" w:hanging="360"/>
      </w:pPr>
    </w:lvl>
    <w:lvl w:ilvl="4" w:tplc="48090019" w:tentative="1">
      <w:start w:val="1"/>
      <w:numFmt w:val="lowerLetter"/>
      <w:lvlText w:val="%5."/>
      <w:lvlJc w:val="left"/>
      <w:pPr>
        <w:ind w:left="4320" w:hanging="360"/>
      </w:p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11" w15:restartNumberingAfterBreak="0">
    <w:nsid w:val="7E026859"/>
    <w:multiLevelType w:val="hybridMultilevel"/>
    <w:tmpl w:val="7AA8DA8E"/>
    <w:lvl w:ilvl="0" w:tplc="4809000F">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4"/>
  </w:num>
  <w:num w:numId="2">
    <w:abstractNumId w:val="11"/>
  </w:num>
  <w:num w:numId="3">
    <w:abstractNumId w:val="2"/>
  </w:num>
  <w:num w:numId="4">
    <w:abstractNumId w:val="6"/>
  </w:num>
  <w:num w:numId="5">
    <w:abstractNumId w:val="1"/>
  </w:num>
  <w:num w:numId="6">
    <w:abstractNumId w:val="8"/>
  </w:num>
  <w:num w:numId="7">
    <w:abstractNumId w:val="9"/>
  </w:num>
  <w:num w:numId="8">
    <w:abstractNumId w:val="10"/>
  </w:num>
  <w:num w:numId="9">
    <w:abstractNumId w:val="7"/>
  </w:num>
  <w:num w:numId="10">
    <w:abstractNumId w:val="5"/>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sItcmKNuXhd1plA51J1E1w2dAkQKAMbieVD+1pBpv0Gxy6qsEQiVlT/ajTN74ZMMCdYlX3SvsHcbERGe+63Wmg==" w:salt="oEvnXGIjdOR2PmBnWtrufw=="/>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E0A"/>
    <w:rsid w:val="000000D0"/>
    <w:rsid w:val="00005939"/>
    <w:rsid w:val="00012DB8"/>
    <w:rsid w:val="0001412E"/>
    <w:rsid w:val="00015EC6"/>
    <w:rsid w:val="00016C6E"/>
    <w:rsid w:val="00022587"/>
    <w:rsid w:val="00025465"/>
    <w:rsid w:val="00027ADB"/>
    <w:rsid w:val="00027D38"/>
    <w:rsid w:val="000362A6"/>
    <w:rsid w:val="000374E4"/>
    <w:rsid w:val="00037C9D"/>
    <w:rsid w:val="00040CBF"/>
    <w:rsid w:val="00040FCD"/>
    <w:rsid w:val="00041723"/>
    <w:rsid w:val="0004231B"/>
    <w:rsid w:val="00045C81"/>
    <w:rsid w:val="00046005"/>
    <w:rsid w:val="000538B8"/>
    <w:rsid w:val="000573EB"/>
    <w:rsid w:val="00076429"/>
    <w:rsid w:val="000802DD"/>
    <w:rsid w:val="00091C0B"/>
    <w:rsid w:val="000944AC"/>
    <w:rsid w:val="00096331"/>
    <w:rsid w:val="000A40E6"/>
    <w:rsid w:val="000A61FE"/>
    <w:rsid w:val="000B199E"/>
    <w:rsid w:val="000B5747"/>
    <w:rsid w:val="000C1552"/>
    <w:rsid w:val="000C3C28"/>
    <w:rsid w:val="000C48AC"/>
    <w:rsid w:val="000C707A"/>
    <w:rsid w:val="000C7E54"/>
    <w:rsid w:val="000D1587"/>
    <w:rsid w:val="000D3B79"/>
    <w:rsid w:val="000E0FA7"/>
    <w:rsid w:val="000E3895"/>
    <w:rsid w:val="000E40F8"/>
    <w:rsid w:val="000E5184"/>
    <w:rsid w:val="000F0BBF"/>
    <w:rsid w:val="000F0F7B"/>
    <w:rsid w:val="000F14D2"/>
    <w:rsid w:val="000F3247"/>
    <w:rsid w:val="000F325C"/>
    <w:rsid w:val="000F46F0"/>
    <w:rsid w:val="000F77E8"/>
    <w:rsid w:val="000F7FA6"/>
    <w:rsid w:val="00103114"/>
    <w:rsid w:val="00105ED5"/>
    <w:rsid w:val="001153D6"/>
    <w:rsid w:val="001245D2"/>
    <w:rsid w:val="00126D5C"/>
    <w:rsid w:val="00130DE4"/>
    <w:rsid w:val="00131318"/>
    <w:rsid w:val="00132F55"/>
    <w:rsid w:val="00133223"/>
    <w:rsid w:val="00133BC9"/>
    <w:rsid w:val="001456DC"/>
    <w:rsid w:val="00145EB8"/>
    <w:rsid w:val="00160AA1"/>
    <w:rsid w:val="0016452A"/>
    <w:rsid w:val="00166C41"/>
    <w:rsid w:val="00166EAD"/>
    <w:rsid w:val="00170497"/>
    <w:rsid w:val="00171ADC"/>
    <w:rsid w:val="00180BBB"/>
    <w:rsid w:val="00182641"/>
    <w:rsid w:val="00184E8D"/>
    <w:rsid w:val="0019110F"/>
    <w:rsid w:val="00193556"/>
    <w:rsid w:val="00194E42"/>
    <w:rsid w:val="00195AA7"/>
    <w:rsid w:val="001A6632"/>
    <w:rsid w:val="001B15BD"/>
    <w:rsid w:val="001B2094"/>
    <w:rsid w:val="001B5319"/>
    <w:rsid w:val="001C0DFB"/>
    <w:rsid w:val="001C4962"/>
    <w:rsid w:val="001C598E"/>
    <w:rsid w:val="001C6540"/>
    <w:rsid w:val="001D3727"/>
    <w:rsid w:val="001D4D68"/>
    <w:rsid w:val="001D5E4F"/>
    <w:rsid w:val="001D5EA6"/>
    <w:rsid w:val="001D7A07"/>
    <w:rsid w:val="001D7D46"/>
    <w:rsid w:val="001E203A"/>
    <w:rsid w:val="001E391B"/>
    <w:rsid w:val="001F4E5A"/>
    <w:rsid w:val="001F59FC"/>
    <w:rsid w:val="001F5A69"/>
    <w:rsid w:val="0020066E"/>
    <w:rsid w:val="00204E49"/>
    <w:rsid w:val="0021155F"/>
    <w:rsid w:val="00212B52"/>
    <w:rsid w:val="00221BF6"/>
    <w:rsid w:val="00222550"/>
    <w:rsid w:val="0022259E"/>
    <w:rsid w:val="0022291F"/>
    <w:rsid w:val="002271FC"/>
    <w:rsid w:val="00231813"/>
    <w:rsid w:val="00234BD6"/>
    <w:rsid w:val="00235B58"/>
    <w:rsid w:val="00236E11"/>
    <w:rsid w:val="00243A06"/>
    <w:rsid w:val="002610A0"/>
    <w:rsid w:val="00263463"/>
    <w:rsid w:val="00264062"/>
    <w:rsid w:val="0026408F"/>
    <w:rsid w:val="002655F2"/>
    <w:rsid w:val="00267AF3"/>
    <w:rsid w:val="00267E8E"/>
    <w:rsid w:val="00272CB8"/>
    <w:rsid w:val="002762DB"/>
    <w:rsid w:val="00280D5D"/>
    <w:rsid w:val="00282903"/>
    <w:rsid w:val="0028534E"/>
    <w:rsid w:val="00290054"/>
    <w:rsid w:val="00291414"/>
    <w:rsid w:val="002939F0"/>
    <w:rsid w:val="002A1069"/>
    <w:rsid w:val="002A29A9"/>
    <w:rsid w:val="002A539F"/>
    <w:rsid w:val="002B3AF8"/>
    <w:rsid w:val="002C4106"/>
    <w:rsid w:val="002C45EC"/>
    <w:rsid w:val="002C66CD"/>
    <w:rsid w:val="002E0240"/>
    <w:rsid w:val="002F2A40"/>
    <w:rsid w:val="002F4881"/>
    <w:rsid w:val="00301329"/>
    <w:rsid w:val="003047C5"/>
    <w:rsid w:val="00305D68"/>
    <w:rsid w:val="0030624F"/>
    <w:rsid w:val="00315C55"/>
    <w:rsid w:val="00323699"/>
    <w:rsid w:val="00325BF6"/>
    <w:rsid w:val="003310D3"/>
    <w:rsid w:val="003315AD"/>
    <w:rsid w:val="003364A5"/>
    <w:rsid w:val="00347B8A"/>
    <w:rsid w:val="00347F0A"/>
    <w:rsid w:val="00353B4C"/>
    <w:rsid w:val="00353E03"/>
    <w:rsid w:val="00354900"/>
    <w:rsid w:val="003554DB"/>
    <w:rsid w:val="00356678"/>
    <w:rsid w:val="003572F7"/>
    <w:rsid w:val="003642C0"/>
    <w:rsid w:val="00365575"/>
    <w:rsid w:val="00370BFA"/>
    <w:rsid w:val="00372737"/>
    <w:rsid w:val="00373DE4"/>
    <w:rsid w:val="00380294"/>
    <w:rsid w:val="003804EA"/>
    <w:rsid w:val="00381D0B"/>
    <w:rsid w:val="00382466"/>
    <w:rsid w:val="0038358E"/>
    <w:rsid w:val="00384051"/>
    <w:rsid w:val="00385CFA"/>
    <w:rsid w:val="00387320"/>
    <w:rsid w:val="003909A3"/>
    <w:rsid w:val="00392B06"/>
    <w:rsid w:val="003956EB"/>
    <w:rsid w:val="003A139B"/>
    <w:rsid w:val="003A531F"/>
    <w:rsid w:val="003A664A"/>
    <w:rsid w:val="003B0505"/>
    <w:rsid w:val="003B1F24"/>
    <w:rsid w:val="003B49CF"/>
    <w:rsid w:val="003B6DDB"/>
    <w:rsid w:val="003C0ECB"/>
    <w:rsid w:val="003C2D2A"/>
    <w:rsid w:val="003D0626"/>
    <w:rsid w:val="003D47F6"/>
    <w:rsid w:val="003D49AA"/>
    <w:rsid w:val="003D5BAA"/>
    <w:rsid w:val="003E54CD"/>
    <w:rsid w:val="003E6F01"/>
    <w:rsid w:val="003F2786"/>
    <w:rsid w:val="003F47B5"/>
    <w:rsid w:val="003F7C0D"/>
    <w:rsid w:val="00403938"/>
    <w:rsid w:val="004112F4"/>
    <w:rsid w:val="00413D11"/>
    <w:rsid w:val="004164DE"/>
    <w:rsid w:val="00420143"/>
    <w:rsid w:val="004217D3"/>
    <w:rsid w:val="00422F05"/>
    <w:rsid w:val="00426A8A"/>
    <w:rsid w:val="0042746D"/>
    <w:rsid w:val="00432408"/>
    <w:rsid w:val="0044447E"/>
    <w:rsid w:val="00453927"/>
    <w:rsid w:val="00453BD0"/>
    <w:rsid w:val="004560C9"/>
    <w:rsid w:val="00456AF8"/>
    <w:rsid w:val="00461745"/>
    <w:rsid w:val="004668F8"/>
    <w:rsid w:val="00475B33"/>
    <w:rsid w:val="004815CD"/>
    <w:rsid w:val="004825B0"/>
    <w:rsid w:val="004857EE"/>
    <w:rsid w:val="00487F00"/>
    <w:rsid w:val="00494828"/>
    <w:rsid w:val="004A2A45"/>
    <w:rsid w:val="004A2DC6"/>
    <w:rsid w:val="004A3B44"/>
    <w:rsid w:val="004A443F"/>
    <w:rsid w:val="004A6AB0"/>
    <w:rsid w:val="004B6409"/>
    <w:rsid w:val="004C2226"/>
    <w:rsid w:val="004C6608"/>
    <w:rsid w:val="004C7A8D"/>
    <w:rsid w:val="004D0382"/>
    <w:rsid w:val="004D1AC3"/>
    <w:rsid w:val="004D27FF"/>
    <w:rsid w:val="004E2745"/>
    <w:rsid w:val="004E44EE"/>
    <w:rsid w:val="004F1217"/>
    <w:rsid w:val="004F1964"/>
    <w:rsid w:val="004F2540"/>
    <w:rsid w:val="004F30DD"/>
    <w:rsid w:val="004F3680"/>
    <w:rsid w:val="004F4334"/>
    <w:rsid w:val="004F5E75"/>
    <w:rsid w:val="004F7CFA"/>
    <w:rsid w:val="0050659D"/>
    <w:rsid w:val="0051083B"/>
    <w:rsid w:val="0051130F"/>
    <w:rsid w:val="00511C9D"/>
    <w:rsid w:val="00513D5C"/>
    <w:rsid w:val="00514D2A"/>
    <w:rsid w:val="00515908"/>
    <w:rsid w:val="00516C0D"/>
    <w:rsid w:val="00516F5B"/>
    <w:rsid w:val="0052372F"/>
    <w:rsid w:val="00524AD2"/>
    <w:rsid w:val="00525281"/>
    <w:rsid w:val="00537464"/>
    <w:rsid w:val="00537554"/>
    <w:rsid w:val="0053766B"/>
    <w:rsid w:val="00546CFA"/>
    <w:rsid w:val="005471B9"/>
    <w:rsid w:val="00552A87"/>
    <w:rsid w:val="0056150E"/>
    <w:rsid w:val="00564D54"/>
    <w:rsid w:val="0056560A"/>
    <w:rsid w:val="00566A8A"/>
    <w:rsid w:val="005768AD"/>
    <w:rsid w:val="00580110"/>
    <w:rsid w:val="00583058"/>
    <w:rsid w:val="005838DC"/>
    <w:rsid w:val="0058432F"/>
    <w:rsid w:val="005856E2"/>
    <w:rsid w:val="005939B9"/>
    <w:rsid w:val="00595018"/>
    <w:rsid w:val="005B040C"/>
    <w:rsid w:val="005B18DB"/>
    <w:rsid w:val="005B4247"/>
    <w:rsid w:val="005B4938"/>
    <w:rsid w:val="005B7356"/>
    <w:rsid w:val="005C3B81"/>
    <w:rsid w:val="005C643E"/>
    <w:rsid w:val="005D00D8"/>
    <w:rsid w:val="005D2749"/>
    <w:rsid w:val="005D27D5"/>
    <w:rsid w:val="005E505F"/>
    <w:rsid w:val="005F6190"/>
    <w:rsid w:val="006022F3"/>
    <w:rsid w:val="00603D8E"/>
    <w:rsid w:val="00604848"/>
    <w:rsid w:val="006061ED"/>
    <w:rsid w:val="00613C80"/>
    <w:rsid w:val="006204CE"/>
    <w:rsid w:val="00620EAD"/>
    <w:rsid w:val="00627151"/>
    <w:rsid w:val="006365CE"/>
    <w:rsid w:val="006367C6"/>
    <w:rsid w:val="00645562"/>
    <w:rsid w:val="00657099"/>
    <w:rsid w:val="00661436"/>
    <w:rsid w:val="00661FB6"/>
    <w:rsid w:val="0066379C"/>
    <w:rsid w:val="00672C6D"/>
    <w:rsid w:val="00674CC1"/>
    <w:rsid w:val="00675879"/>
    <w:rsid w:val="0068781B"/>
    <w:rsid w:val="006922F1"/>
    <w:rsid w:val="00693FAC"/>
    <w:rsid w:val="006A0383"/>
    <w:rsid w:val="006A050B"/>
    <w:rsid w:val="006A1787"/>
    <w:rsid w:val="006A20E8"/>
    <w:rsid w:val="006A21D3"/>
    <w:rsid w:val="006A2E36"/>
    <w:rsid w:val="006A35C1"/>
    <w:rsid w:val="006A3C4B"/>
    <w:rsid w:val="006A52EB"/>
    <w:rsid w:val="006A5A35"/>
    <w:rsid w:val="006B02AB"/>
    <w:rsid w:val="006B24B7"/>
    <w:rsid w:val="006B44B9"/>
    <w:rsid w:val="006B73EE"/>
    <w:rsid w:val="006C23E3"/>
    <w:rsid w:val="006C71BF"/>
    <w:rsid w:val="006C7534"/>
    <w:rsid w:val="006D00D0"/>
    <w:rsid w:val="006D1988"/>
    <w:rsid w:val="006D21E8"/>
    <w:rsid w:val="006D3AF2"/>
    <w:rsid w:val="006D45DB"/>
    <w:rsid w:val="006E255E"/>
    <w:rsid w:val="006F2F57"/>
    <w:rsid w:val="006F7D27"/>
    <w:rsid w:val="007048BD"/>
    <w:rsid w:val="00707AD3"/>
    <w:rsid w:val="00713FC4"/>
    <w:rsid w:val="00716C99"/>
    <w:rsid w:val="00720598"/>
    <w:rsid w:val="00724E7A"/>
    <w:rsid w:val="00725396"/>
    <w:rsid w:val="00727A8A"/>
    <w:rsid w:val="007314D9"/>
    <w:rsid w:val="007317F3"/>
    <w:rsid w:val="00731967"/>
    <w:rsid w:val="00731ACC"/>
    <w:rsid w:val="007364D6"/>
    <w:rsid w:val="00736B59"/>
    <w:rsid w:val="007403DD"/>
    <w:rsid w:val="00740608"/>
    <w:rsid w:val="00751C69"/>
    <w:rsid w:val="00755A2B"/>
    <w:rsid w:val="007560D5"/>
    <w:rsid w:val="00756DC5"/>
    <w:rsid w:val="0075725F"/>
    <w:rsid w:val="007603D6"/>
    <w:rsid w:val="00761F95"/>
    <w:rsid w:val="00762A2A"/>
    <w:rsid w:val="00764673"/>
    <w:rsid w:val="00765C3A"/>
    <w:rsid w:val="007739F3"/>
    <w:rsid w:val="0077737B"/>
    <w:rsid w:val="007826DC"/>
    <w:rsid w:val="00793FA8"/>
    <w:rsid w:val="00795232"/>
    <w:rsid w:val="007B4320"/>
    <w:rsid w:val="007C0F3A"/>
    <w:rsid w:val="007C4986"/>
    <w:rsid w:val="007C6538"/>
    <w:rsid w:val="007C79B0"/>
    <w:rsid w:val="007D26BD"/>
    <w:rsid w:val="007D277F"/>
    <w:rsid w:val="007D498A"/>
    <w:rsid w:val="007E255C"/>
    <w:rsid w:val="007E2DBD"/>
    <w:rsid w:val="007E5489"/>
    <w:rsid w:val="007E5B8D"/>
    <w:rsid w:val="007E66E1"/>
    <w:rsid w:val="007E68B1"/>
    <w:rsid w:val="007F1D7F"/>
    <w:rsid w:val="007F5266"/>
    <w:rsid w:val="007F557E"/>
    <w:rsid w:val="00807EA8"/>
    <w:rsid w:val="00812040"/>
    <w:rsid w:val="008157AB"/>
    <w:rsid w:val="00815A0B"/>
    <w:rsid w:val="00816363"/>
    <w:rsid w:val="00820D71"/>
    <w:rsid w:val="00823DDD"/>
    <w:rsid w:val="0083258B"/>
    <w:rsid w:val="00834AEA"/>
    <w:rsid w:val="008426F4"/>
    <w:rsid w:val="00843CAF"/>
    <w:rsid w:val="00843CF3"/>
    <w:rsid w:val="00844356"/>
    <w:rsid w:val="0085570B"/>
    <w:rsid w:val="00860155"/>
    <w:rsid w:val="00861520"/>
    <w:rsid w:val="00863709"/>
    <w:rsid w:val="008644E5"/>
    <w:rsid w:val="00877DAF"/>
    <w:rsid w:val="0088158B"/>
    <w:rsid w:val="0088221B"/>
    <w:rsid w:val="00883FEA"/>
    <w:rsid w:val="00886899"/>
    <w:rsid w:val="00890022"/>
    <w:rsid w:val="008958AF"/>
    <w:rsid w:val="00895A5F"/>
    <w:rsid w:val="008A1226"/>
    <w:rsid w:val="008A2072"/>
    <w:rsid w:val="008A34B7"/>
    <w:rsid w:val="008A702A"/>
    <w:rsid w:val="008A7B5A"/>
    <w:rsid w:val="008B34BE"/>
    <w:rsid w:val="008B7574"/>
    <w:rsid w:val="008B7798"/>
    <w:rsid w:val="008B785A"/>
    <w:rsid w:val="008C1B81"/>
    <w:rsid w:val="008C2764"/>
    <w:rsid w:val="008C47A7"/>
    <w:rsid w:val="008C6EB4"/>
    <w:rsid w:val="008D65DA"/>
    <w:rsid w:val="008E17FE"/>
    <w:rsid w:val="008E40E3"/>
    <w:rsid w:val="008E69D2"/>
    <w:rsid w:val="008E6FD1"/>
    <w:rsid w:val="008F2429"/>
    <w:rsid w:val="008F3717"/>
    <w:rsid w:val="00901193"/>
    <w:rsid w:val="00901473"/>
    <w:rsid w:val="00905B44"/>
    <w:rsid w:val="009133C7"/>
    <w:rsid w:val="00914C10"/>
    <w:rsid w:val="00914E3F"/>
    <w:rsid w:val="009158E2"/>
    <w:rsid w:val="00917B72"/>
    <w:rsid w:val="009229E4"/>
    <w:rsid w:val="009243DD"/>
    <w:rsid w:val="00924FE5"/>
    <w:rsid w:val="00935154"/>
    <w:rsid w:val="009411D2"/>
    <w:rsid w:val="009423C8"/>
    <w:rsid w:val="009428F1"/>
    <w:rsid w:val="00943FA7"/>
    <w:rsid w:val="00946B39"/>
    <w:rsid w:val="00947130"/>
    <w:rsid w:val="00947CCD"/>
    <w:rsid w:val="00952500"/>
    <w:rsid w:val="0096016B"/>
    <w:rsid w:val="00961BD6"/>
    <w:rsid w:val="009711C8"/>
    <w:rsid w:val="00972210"/>
    <w:rsid w:val="00977E69"/>
    <w:rsid w:val="00981790"/>
    <w:rsid w:val="009827BC"/>
    <w:rsid w:val="00986E96"/>
    <w:rsid w:val="00990299"/>
    <w:rsid w:val="00991D7D"/>
    <w:rsid w:val="00995BA0"/>
    <w:rsid w:val="00995F15"/>
    <w:rsid w:val="009969C9"/>
    <w:rsid w:val="009976A9"/>
    <w:rsid w:val="009A0B23"/>
    <w:rsid w:val="009A4D32"/>
    <w:rsid w:val="009B0AC1"/>
    <w:rsid w:val="009B26F8"/>
    <w:rsid w:val="009C4008"/>
    <w:rsid w:val="009C71B5"/>
    <w:rsid w:val="009C725B"/>
    <w:rsid w:val="009D087F"/>
    <w:rsid w:val="009D1300"/>
    <w:rsid w:val="009D1ACD"/>
    <w:rsid w:val="009D5C47"/>
    <w:rsid w:val="009E1044"/>
    <w:rsid w:val="009E21EE"/>
    <w:rsid w:val="009E3150"/>
    <w:rsid w:val="009E3685"/>
    <w:rsid w:val="009E39CB"/>
    <w:rsid w:val="009E669F"/>
    <w:rsid w:val="009E6D88"/>
    <w:rsid w:val="009F1ACF"/>
    <w:rsid w:val="009F1E39"/>
    <w:rsid w:val="009F3701"/>
    <w:rsid w:val="009F3B3D"/>
    <w:rsid w:val="009F7DAB"/>
    <w:rsid w:val="00A02486"/>
    <w:rsid w:val="00A027BB"/>
    <w:rsid w:val="00A038D0"/>
    <w:rsid w:val="00A0440F"/>
    <w:rsid w:val="00A103CF"/>
    <w:rsid w:val="00A11054"/>
    <w:rsid w:val="00A12D5B"/>
    <w:rsid w:val="00A13DFB"/>
    <w:rsid w:val="00A14F60"/>
    <w:rsid w:val="00A1557C"/>
    <w:rsid w:val="00A1759A"/>
    <w:rsid w:val="00A22551"/>
    <w:rsid w:val="00A22E46"/>
    <w:rsid w:val="00A22FCF"/>
    <w:rsid w:val="00A25390"/>
    <w:rsid w:val="00A328AD"/>
    <w:rsid w:val="00A365A0"/>
    <w:rsid w:val="00A5068C"/>
    <w:rsid w:val="00A516E6"/>
    <w:rsid w:val="00A526A2"/>
    <w:rsid w:val="00A545DD"/>
    <w:rsid w:val="00A5541C"/>
    <w:rsid w:val="00A62367"/>
    <w:rsid w:val="00A67A45"/>
    <w:rsid w:val="00A70580"/>
    <w:rsid w:val="00A71827"/>
    <w:rsid w:val="00A72724"/>
    <w:rsid w:val="00A74F55"/>
    <w:rsid w:val="00A75B61"/>
    <w:rsid w:val="00A80665"/>
    <w:rsid w:val="00A815EF"/>
    <w:rsid w:val="00A8635F"/>
    <w:rsid w:val="00A87126"/>
    <w:rsid w:val="00A9456C"/>
    <w:rsid w:val="00A95FAE"/>
    <w:rsid w:val="00AA0B80"/>
    <w:rsid w:val="00AA220E"/>
    <w:rsid w:val="00AA4ECF"/>
    <w:rsid w:val="00AA5485"/>
    <w:rsid w:val="00AA6383"/>
    <w:rsid w:val="00AB11FD"/>
    <w:rsid w:val="00AC2DB7"/>
    <w:rsid w:val="00AD622D"/>
    <w:rsid w:val="00AD6766"/>
    <w:rsid w:val="00AE0335"/>
    <w:rsid w:val="00AE5C4B"/>
    <w:rsid w:val="00AF03CB"/>
    <w:rsid w:val="00AF2FD0"/>
    <w:rsid w:val="00B02965"/>
    <w:rsid w:val="00B0393D"/>
    <w:rsid w:val="00B03F9D"/>
    <w:rsid w:val="00B06BE1"/>
    <w:rsid w:val="00B13B41"/>
    <w:rsid w:val="00B172EA"/>
    <w:rsid w:val="00B2106A"/>
    <w:rsid w:val="00B3165D"/>
    <w:rsid w:val="00B3696C"/>
    <w:rsid w:val="00B36C5A"/>
    <w:rsid w:val="00B454E9"/>
    <w:rsid w:val="00B45D39"/>
    <w:rsid w:val="00B50922"/>
    <w:rsid w:val="00B52724"/>
    <w:rsid w:val="00B53C99"/>
    <w:rsid w:val="00B573FB"/>
    <w:rsid w:val="00B63AD4"/>
    <w:rsid w:val="00B63B04"/>
    <w:rsid w:val="00B64C83"/>
    <w:rsid w:val="00B6683E"/>
    <w:rsid w:val="00B66E8A"/>
    <w:rsid w:val="00B72E11"/>
    <w:rsid w:val="00B7549D"/>
    <w:rsid w:val="00B87F7C"/>
    <w:rsid w:val="00B9300E"/>
    <w:rsid w:val="00B931E5"/>
    <w:rsid w:val="00B95112"/>
    <w:rsid w:val="00B954A9"/>
    <w:rsid w:val="00BA1A94"/>
    <w:rsid w:val="00BA293F"/>
    <w:rsid w:val="00BA30DD"/>
    <w:rsid w:val="00BB1CC1"/>
    <w:rsid w:val="00BB3A16"/>
    <w:rsid w:val="00BB42F7"/>
    <w:rsid w:val="00BB5DB0"/>
    <w:rsid w:val="00BC1CFD"/>
    <w:rsid w:val="00BD2F54"/>
    <w:rsid w:val="00BD4CED"/>
    <w:rsid w:val="00BE29D4"/>
    <w:rsid w:val="00BE311E"/>
    <w:rsid w:val="00BF269E"/>
    <w:rsid w:val="00BF336C"/>
    <w:rsid w:val="00BF3827"/>
    <w:rsid w:val="00BF3F09"/>
    <w:rsid w:val="00BF55F8"/>
    <w:rsid w:val="00BF69CF"/>
    <w:rsid w:val="00C04013"/>
    <w:rsid w:val="00C109C9"/>
    <w:rsid w:val="00C12D18"/>
    <w:rsid w:val="00C13E6B"/>
    <w:rsid w:val="00C16981"/>
    <w:rsid w:val="00C21392"/>
    <w:rsid w:val="00C2319A"/>
    <w:rsid w:val="00C27108"/>
    <w:rsid w:val="00C32F99"/>
    <w:rsid w:val="00C33268"/>
    <w:rsid w:val="00C361E4"/>
    <w:rsid w:val="00C424CC"/>
    <w:rsid w:val="00C438BF"/>
    <w:rsid w:val="00C445CD"/>
    <w:rsid w:val="00C44AAF"/>
    <w:rsid w:val="00C576D0"/>
    <w:rsid w:val="00C61127"/>
    <w:rsid w:val="00C643C2"/>
    <w:rsid w:val="00C70818"/>
    <w:rsid w:val="00C72164"/>
    <w:rsid w:val="00C739E6"/>
    <w:rsid w:val="00C8247A"/>
    <w:rsid w:val="00C84BA3"/>
    <w:rsid w:val="00C87018"/>
    <w:rsid w:val="00C9226E"/>
    <w:rsid w:val="00CA325F"/>
    <w:rsid w:val="00CA3FEC"/>
    <w:rsid w:val="00CA6856"/>
    <w:rsid w:val="00CB6D3A"/>
    <w:rsid w:val="00CB73EB"/>
    <w:rsid w:val="00CB7EDF"/>
    <w:rsid w:val="00CC0FE8"/>
    <w:rsid w:val="00CC3D41"/>
    <w:rsid w:val="00CC435A"/>
    <w:rsid w:val="00CC70B4"/>
    <w:rsid w:val="00CD1773"/>
    <w:rsid w:val="00CD4F14"/>
    <w:rsid w:val="00CD50C3"/>
    <w:rsid w:val="00CD6D73"/>
    <w:rsid w:val="00CE0924"/>
    <w:rsid w:val="00CE09C7"/>
    <w:rsid w:val="00CE60B7"/>
    <w:rsid w:val="00CE6A71"/>
    <w:rsid w:val="00CF06B5"/>
    <w:rsid w:val="00CF09A0"/>
    <w:rsid w:val="00CF2F5E"/>
    <w:rsid w:val="00CF304A"/>
    <w:rsid w:val="00CF5CF8"/>
    <w:rsid w:val="00CF65D9"/>
    <w:rsid w:val="00CF74D1"/>
    <w:rsid w:val="00D019C5"/>
    <w:rsid w:val="00D020D5"/>
    <w:rsid w:val="00D02E42"/>
    <w:rsid w:val="00D06124"/>
    <w:rsid w:val="00D072FD"/>
    <w:rsid w:val="00D0746B"/>
    <w:rsid w:val="00D07ECC"/>
    <w:rsid w:val="00D138F2"/>
    <w:rsid w:val="00D177B3"/>
    <w:rsid w:val="00D23F87"/>
    <w:rsid w:val="00D25767"/>
    <w:rsid w:val="00D27DF5"/>
    <w:rsid w:val="00D32939"/>
    <w:rsid w:val="00D35FA9"/>
    <w:rsid w:val="00D43DA4"/>
    <w:rsid w:val="00D5244A"/>
    <w:rsid w:val="00D54540"/>
    <w:rsid w:val="00D547A8"/>
    <w:rsid w:val="00D57DBA"/>
    <w:rsid w:val="00D70283"/>
    <w:rsid w:val="00D70DE2"/>
    <w:rsid w:val="00D71E86"/>
    <w:rsid w:val="00D741A0"/>
    <w:rsid w:val="00D840C6"/>
    <w:rsid w:val="00D8509F"/>
    <w:rsid w:val="00D879EF"/>
    <w:rsid w:val="00D90804"/>
    <w:rsid w:val="00D91139"/>
    <w:rsid w:val="00D927CC"/>
    <w:rsid w:val="00D96588"/>
    <w:rsid w:val="00D968D1"/>
    <w:rsid w:val="00DB59C4"/>
    <w:rsid w:val="00DD4593"/>
    <w:rsid w:val="00DE0867"/>
    <w:rsid w:val="00DE11F1"/>
    <w:rsid w:val="00DE22F5"/>
    <w:rsid w:val="00DE2446"/>
    <w:rsid w:val="00DE46FE"/>
    <w:rsid w:val="00DF0677"/>
    <w:rsid w:val="00DF4E90"/>
    <w:rsid w:val="00DF7A24"/>
    <w:rsid w:val="00E00C34"/>
    <w:rsid w:val="00E03A80"/>
    <w:rsid w:val="00E04718"/>
    <w:rsid w:val="00E04BE5"/>
    <w:rsid w:val="00E05640"/>
    <w:rsid w:val="00E05BFE"/>
    <w:rsid w:val="00E07469"/>
    <w:rsid w:val="00E118C8"/>
    <w:rsid w:val="00E1205D"/>
    <w:rsid w:val="00E126AA"/>
    <w:rsid w:val="00E15866"/>
    <w:rsid w:val="00E22969"/>
    <w:rsid w:val="00E22B79"/>
    <w:rsid w:val="00E232CF"/>
    <w:rsid w:val="00E253AB"/>
    <w:rsid w:val="00E27899"/>
    <w:rsid w:val="00E3226E"/>
    <w:rsid w:val="00E350D2"/>
    <w:rsid w:val="00E352F2"/>
    <w:rsid w:val="00E4047C"/>
    <w:rsid w:val="00E4091B"/>
    <w:rsid w:val="00E40F19"/>
    <w:rsid w:val="00E47994"/>
    <w:rsid w:val="00E47A5D"/>
    <w:rsid w:val="00E51A35"/>
    <w:rsid w:val="00E54680"/>
    <w:rsid w:val="00E554EC"/>
    <w:rsid w:val="00E55565"/>
    <w:rsid w:val="00E60D28"/>
    <w:rsid w:val="00E62B0C"/>
    <w:rsid w:val="00E67032"/>
    <w:rsid w:val="00E70299"/>
    <w:rsid w:val="00E71E1A"/>
    <w:rsid w:val="00E722E0"/>
    <w:rsid w:val="00E77BBC"/>
    <w:rsid w:val="00E8196F"/>
    <w:rsid w:val="00E8362E"/>
    <w:rsid w:val="00E84BFA"/>
    <w:rsid w:val="00E94B7D"/>
    <w:rsid w:val="00E95C30"/>
    <w:rsid w:val="00E966A2"/>
    <w:rsid w:val="00E97795"/>
    <w:rsid w:val="00EA01FF"/>
    <w:rsid w:val="00EA238A"/>
    <w:rsid w:val="00EB5E49"/>
    <w:rsid w:val="00EB6C82"/>
    <w:rsid w:val="00EB7CB9"/>
    <w:rsid w:val="00EB7F40"/>
    <w:rsid w:val="00EC00AE"/>
    <w:rsid w:val="00EC054C"/>
    <w:rsid w:val="00EC7AF9"/>
    <w:rsid w:val="00EC7F11"/>
    <w:rsid w:val="00ED0058"/>
    <w:rsid w:val="00EE24F5"/>
    <w:rsid w:val="00EE27CD"/>
    <w:rsid w:val="00EE6112"/>
    <w:rsid w:val="00EE7C36"/>
    <w:rsid w:val="00F01424"/>
    <w:rsid w:val="00F041A9"/>
    <w:rsid w:val="00F063AE"/>
    <w:rsid w:val="00F06BE4"/>
    <w:rsid w:val="00F11245"/>
    <w:rsid w:val="00F14610"/>
    <w:rsid w:val="00F153CD"/>
    <w:rsid w:val="00F23E05"/>
    <w:rsid w:val="00F31FAE"/>
    <w:rsid w:val="00F322C0"/>
    <w:rsid w:val="00F34CDB"/>
    <w:rsid w:val="00F35CBD"/>
    <w:rsid w:val="00F4182F"/>
    <w:rsid w:val="00F446FB"/>
    <w:rsid w:val="00F46A56"/>
    <w:rsid w:val="00F47E21"/>
    <w:rsid w:val="00F5176D"/>
    <w:rsid w:val="00F55FF6"/>
    <w:rsid w:val="00F5771C"/>
    <w:rsid w:val="00F6378D"/>
    <w:rsid w:val="00F63BF2"/>
    <w:rsid w:val="00F64A8D"/>
    <w:rsid w:val="00F64AE0"/>
    <w:rsid w:val="00F67017"/>
    <w:rsid w:val="00F75682"/>
    <w:rsid w:val="00F8032B"/>
    <w:rsid w:val="00F81B2D"/>
    <w:rsid w:val="00F85EEB"/>
    <w:rsid w:val="00F905AB"/>
    <w:rsid w:val="00F90D7F"/>
    <w:rsid w:val="00F95E0A"/>
    <w:rsid w:val="00FA0079"/>
    <w:rsid w:val="00FA2F57"/>
    <w:rsid w:val="00FA78A7"/>
    <w:rsid w:val="00FC6A30"/>
    <w:rsid w:val="00FD3086"/>
    <w:rsid w:val="00FD5ED7"/>
    <w:rsid w:val="00FD705A"/>
    <w:rsid w:val="00FE6420"/>
    <w:rsid w:val="00FF4C61"/>
    <w:rsid w:val="00FF6F95"/>
  </w:rsids>
  <m:mathPr>
    <m:mathFont m:val="Cambria Math"/>
    <m:brkBin m:val="before"/>
    <m:brkBinSub m:val="--"/>
    <m:smallFrac m:val="0"/>
    <m:dispDef/>
    <m:lMargin m:val="0"/>
    <m:rMargin m:val="0"/>
    <m:defJc m:val="centerGroup"/>
    <m:wrapIndent m:val="1440"/>
    <m:intLim m:val="subSup"/>
    <m:naryLim m:val="undOvr"/>
  </m:mathPr>
  <w:themeFontLang w:val="en-S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E5498"/>
  <w15:chartTrackingRefBased/>
  <w15:docId w15:val="{99BA7D96-B062-4E7B-B93F-3C26BD2F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5E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5E0A"/>
    <w:rPr>
      <w:rFonts w:ascii="Segoe UI" w:hAnsi="Segoe UI" w:cs="Segoe UI"/>
      <w:sz w:val="18"/>
      <w:szCs w:val="18"/>
    </w:rPr>
  </w:style>
  <w:style w:type="paragraph" w:customStyle="1" w:styleId="SingleTxt">
    <w:name w:val="__Single Txt"/>
    <w:basedOn w:val="Normal"/>
    <w:rsid w:val="00A8066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 w:type="paragraph" w:styleId="ListParagraph">
    <w:name w:val="List Paragraph"/>
    <w:basedOn w:val="Normal"/>
    <w:uiPriority w:val="34"/>
    <w:qFormat/>
    <w:rsid w:val="00A70580"/>
    <w:pPr>
      <w:ind w:left="720"/>
      <w:contextualSpacing/>
    </w:pPr>
  </w:style>
  <w:style w:type="paragraph" w:styleId="Header">
    <w:name w:val="header"/>
    <w:basedOn w:val="Normal"/>
    <w:link w:val="HeaderChar"/>
    <w:uiPriority w:val="99"/>
    <w:unhideWhenUsed/>
    <w:rsid w:val="002610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0A0"/>
  </w:style>
  <w:style w:type="paragraph" w:styleId="Footer">
    <w:name w:val="footer"/>
    <w:basedOn w:val="Normal"/>
    <w:link w:val="FooterChar"/>
    <w:uiPriority w:val="99"/>
    <w:unhideWhenUsed/>
    <w:rsid w:val="002610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0A0"/>
  </w:style>
  <w:style w:type="character" w:styleId="CommentReference">
    <w:name w:val="annotation reference"/>
    <w:basedOn w:val="DefaultParagraphFont"/>
    <w:uiPriority w:val="99"/>
    <w:semiHidden/>
    <w:unhideWhenUsed/>
    <w:rsid w:val="00D57DBA"/>
    <w:rPr>
      <w:sz w:val="16"/>
      <w:szCs w:val="16"/>
    </w:rPr>
  </w:style>
  <w:style w:type="paragraph" w:styleId="CommentText">
    <w:name w:val="annotation text"/>
    <w:basedOn w:val="Normal"/>
    <w:link w:val="CommentTextChar"/>
    <w:uiPriority w:val="99"/>
    <w:semiHidden/>
    <w:unhideWhenUsed/>
    <w:rsid w:val="00D57DBA"/>
    <w:pPr>
      <w:spacing w:line="240" w:lineRule="auto"/>
    </w:pPr>
    <w:rPr>
      <w:sz w:val="20"/>
      <w:szCs w:val="20"/>
    </w:rPr>
  </w:style>
  <w:style w:type="character" w:customStyle="1" w:styleId="CommentTextChar">
    <w:name w:val="Comment Text Char"/>
    <w:basedOn w:val="DefaultParagraphFont"/>
    <w:link w:val="CommentText"/>
    <w:uiPriority w:val="99"/>
    <w:semiHidden/>
    <w:rsid w:val="00D57DBA"/>
    <w:rPr>
      <w:sz w:val="20"/>
      <w:szCs w:val="20"/>
    </w:rPr>
  </w:style>
  <w:style w:type="paragraph" w:styleId="CommentSubject">
    <w:name w:val="annotation subject"/>
    <w:basedOn w:val="CommentText"/>
    <w:next w:val="CommentText"/>
    <w:link w:val="CommentSubjectChar"/>
    <w:uiPriority w:val="99"/>
    <w:semiHidden/>
    <w:unhideWhenUsed/>
    <w:rsid w:val="00D57DBA"/>
    <w:rPr>
      <w:b/>
      <w:bCs/>
    </w:rPr>
  </w:style>
  <w:style w:type="character" w:customStyle="1" w:styleId="CommentSubjectChar">
    <w:name w:val="Comment Subject Char"/>
    <w:basedOn w:val="CommentTextChar"/>
    <w:link w:val="CommentSubject"/>
    <w:uiPriority w:val="99"/>
    <w:semiHidden/>
    <w:rsid w:val="00D57DBA"/>
    <w:rPr>
      <w:b/>
      <w:bCs/>
      <w:sz w:val="20"/>
      <w:szCs w:val="20"/>
    </w:rPr>
  </w:style>
  <w:style w:type="paragraph" w:styleId="Revision">
    <w:name w:val="Revision"/>
    <w:hidden/>
    <w:uiPriority w:val="99"/>
    <w:semiHidden/>
    <w:rsid w:val="00B7549D"/>
    <w:pPr>
      <w:spacing w:after="0" w:line="240" w:lineRule="auto"/>
    </w:pPr>
  </w:style>
  <w:style w:type="table" w:styleId="TableGrid">
    <w:name w:val="Table Grid"/>
    <w:basedOn w:val="TableNormal"/>
    <w:uiPriority w:val="39"/>
    <w:rsid w:val="00B36C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0924"/>
    <w:rPr>
      <w:color w:val="0563C1" w:themeColor="hyperlink"/>
      <w:u w:val="single"/>
    </w:rPr>
  </w:style>
  <w:style w:type="character" w:customStyle="1" w:styleId="UnresolvedMention">
    <w:name w:val="Unresolved Mention"/>
    <w:basedOn w:val="DefaultParagraphFont"/>
    <w:uiPriority w:val="99"/>
    <w:semiHidden/>
    <w:unhideWhenUsed/>
    <w:rsid w:val="00CE09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8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joafg.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irectorwjo@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Humaira@wjoafg.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2E8AD6-8A69-4C98-BBC4-E43D8149C502}">
  <ds:schemaRefs>
    <ds:schemaRef ds:uri="http://schemas.openxmlformats.org/officeDocument/2006/bibliography"/>
  </ds:schemaRefs>
</ds:datastoreItem>
</file>

<file path=customXml/itemProps2.xml><?xml version="1.0" encoding="utf-8"?>
<ds:datastoreItem xmlns:ds="http://schemas.openxmlformats.org/officeDocument/2006/customXml" ds:itemID="{D09FA9EA-6C06-476D-AA9C-059393974F9D}"/>
</file>

<file path=customXml/itemProps3.xml><?xml version="1.0" encoding="utf-8"?>
<ds:datastoreItem xmlns:ds="http://schemas.openxmlformats.org/officeDocument/2006/customXml" ds:itemID="{F6E8C8CD-EF81-4F42-AD3B-E1A043084056}"/>
</file>

<file path=customXml/itemProps4.xml><?xml version="1.0" encoding="utf-8"?>
<ds:datastoreItem xmlns:ds="http://schemas.openxmlformats.org/officeDocument/2006/customXml" ds:itemID="{D15CB256-628D-4175-BD94-6B3C74007AF9}"/>
</file>

<file path=docProps/app.xml><?xml version="1.0" encoding="utf-8"?>
<Properties xmlns="http://schemas.openxmlformats.org/officeDocument/2006/extended-properties" xmlns:vt="http://schemas.openxmlformats.org/officeDocument/2006/docPropsVTypes">
  <Template>Normal.dotm</Template>
  <TotalTime>1</TotalTime>
  <Pages>7</Pages>
  <Words>2529</Words>
  <Characters>14421</Characters>
  <Application>Microsoft Office Word</Application>
  <DocSecurity>12</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Latiff</dc:creator>
  <cp:keywords/>
  <dc:description/>
  <cp:lastModifiedBy>Fleche Isabelle</cp:lastModifiedBy>
  <cp:revision>2</cp:revision>
  <dcterms:created xsi:type="dcterms:W3CDTF">2020-01-15T12:01:00Z</dcterms:created>
  <dcterms:modified xsi:type="dcterms:W3CDTF">2020-01-15T12:01:00Z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