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4BDDA" w14:textId="041ABEF6" w:rsidR="006940C4" w:rsidRPr="00463366" w:rsidRDefault="00215E32" w:rsidP="00E84751">
      <w:pPr>
        <w:rPr>
          <w:rFonts w:ascii="Arial" w:hAnsi="Arial" w:cs="Arial"/>
          <w:b/>
          <w:sz w:val="32"/>
          <w:szCs w:val="32"/>
        </w:rPr>
      </w:pPr>
      <w:bookmarkStart w:id="0" w:name="_GoBack"/>
      <w:bookmarkEnd w:id="0"/>
      <w:permStart w:id="1499810095" w:edGrp="everyone"/>
      <w:r w:rsidRPr="00463366">
        <w:rPr>
          <w:rFonts w:ascii="Arial" w:hAnsi="Arial" w:cs="Arial"/>
          <w:b/>
          <w:noProof/>
          <w:sz w:val="32"/>
          <w:szCs w:val="32"/>
          <w:lang w:eastAsia="en-GB"/>
        </w:rPr>
        <w:drawing>
          <wp:anchor distT="0" distB="0" distL="114300" distR="114300" simplePos="0" relativeHeight="252005376" behindDoc="0" locked="0" layoutInCell="1" allowOverlap="1" wp14:anchorId="0F7F746B" wp14:editId="27A1D99B">
            <wp:simplePos x="0" y="0"/>
            <wp:positionH relativeFrom="column">
              <wp:posOffset>-118857</wp:posOffset>
            </wp:positionH>
            <wp:positionV relativeFrom="paragraph">
              <wp:posOffset>336</wp:posOffset>
            </wp:positionV>
            <wp:extent cx="3078480" cy="935355"/>
            <wp:effectExtent l="0" t="0" r="762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ngender medium re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78480" cy="935355"/>
                    </a:xfrm>
                    <a:prstGeom prst="rect">
                      <a:avLst/>
                    </a:prstGeom>
                  </pic:spPr>
                </pic:pic>
              </a:graphicData>
            </a:graphic>
          </wp:anchor>
        </w:drawing>
      </w:r>
      <w:r w:rsidRPr="00463366">
        <w:rPr>
          <w:rFonts w:ascii="Arial" w:hAnsi="Arial" w:cs="Arial"/>
          <w:b/>
          <w:noProof/>
          <w:sz w:val="32"/>
          <w:szCs w:val="32"/>
          <w:lang w:eastAsia="en-GB"/>
        </w:rPr>
        <w:drawing>
          <wp:anchor distT="0" distB="0" distL="114300" distR="114300" simplePos="0" relativeHeight="252007424" behindDoc="0" locked="0" layoutInCell="1" allowOverlap="1" wp14:anchorId="0725DF26" wp14:editId="52EE69BE">
            <wp:simplePos x="0" y="0"/>
            <wp:positionH relativeFrom="margin">
              <wp:posOffset>3106084</wp:posOffset>
            </wp:positionH>
            <wp:positionV relativeFrom="paragraph">
              <wp:posOffset>966358</wp:posOffset>
            </wp:positionV>
            <wp:extent cx="2410460" cy="1003935"/>
            <wp:effectExtent l="0" t="0" r="8890" b="5715"/>
            <wp:wrapSquare wrapText="bothSides"/>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Women's Resource Cent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10460" cy="1003935"/>
                    </a:xfrm>
                    <a:prstGeom prst="rect">
                      <a:avLst/>
                    </a:prstGeom>
                  </pic:spPr>
                </pic:pic>
              </a:graphicData>
            </a:graphic>
          </wp:anchor>
        </w:drawing>
      </w:r>
      <w:r w:rsidR="006940C4" w:rsidRPr="00463366">
        <w:rPr>
          <w:rFonts w:ascii="Arial" w:hAnsi="Arial" w:cs="Arial"/>
          <w:b/>
          <w:noProof/>
          <w:sz w:val="32"/>
          <w:szCs w:val="32"/>
          <w:lang w:eastAsia="en-GB"/>
        </w:rPr>
        <w:drawing>
          <wp:anchor distT="0" distB="0" distL="114300" distR="114300" simplePos="0" relativeHeight="252006400" behindDoc="0" locked="0" layoutInCell="1" allowOverlap="1" wp14:anchorId="1F5B714F" wp14:editId="1216A63D">
            <wp:simplePos x="0" y="0"/>
            <wp:positionH relativeFrom="margin">
              <wp:align>left</wp:align>
            </wp:positionH>
            <wp:positionV relativeFrom="paragraph">
              <wp:posOffset>1031203</wp:posOffset>
            </wp:positionV>
            <wp:extent cx="2635250" cy="938530"/>
            <wp:effectExtent l="0" t="0" r="0" b="0"/>
            <wp:wrapSquare wrapText="bothSides"/>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wen_logo_colour.jpg"/>
                    <pic:cNvPicPr/>
                  </pic:nvPicPr>
                  <pic:blipFill rotWithShape="1">
                    <a:blip r:embed="rId13" cstate="print">
                      <a:extLst>
                        <a:ext uri="{28A0092B-C50C-407E-A947-70E740481C1C}">
                          <a14:useLocalDpi xmlns:a14="http://schemas.microsoft.com/office/drawing/2010/main" val="0"/>
                        </a:ext>
                      </a:extLst>
                    </a:blip>
                    <a:srcRect l="7757" t="16366" r="7450" b="17584"/>
                    <a:stretch/>
                  </pic:blipFill>
                  <pic:spPr bwMode="auto">
                    <a:xfrm>
                      <a:off x="0" y="0"/>
                      <a:ext cx="2635250" cy="938530"/>
                    </a:xfrm>
                    <a:prstGeom prst="rect">
                      <a:avLst/>
                    </a:prstGeom>
                    <a:ln>
                      <a:noFill/>
                    </a:ln>
                    <a:extLst>
                      <a:ext uri="{53640926-AAD7-44D8-BBD7-CCE9431645EC}">
                        <a14:shadowObscured xmlns:a14="http://schemas.microsoft.com/office/drawing/2010/main"/>
                      </a:ext>
                    </a:extLst>
                  </pic:spPr>
                </pic:pic>
              </a:graphicData>
            </a:graphic>
          </wp:anchor>
        </w:drawing>
      </w:r>
      <w:r w:rsidR="006940C4" w:rsidRPr="00463366">
        <w:rPr>
          <w:rFonts w:ascii="Arial" w:hAnsi="Arial" w:cs="Arial"/>
          <w:b/>
          <w:noProof/>
          <w:sz w:val="32"/>
          <w:szCs w:val="32"/>
          <w:lang w:eastAsia="en-GB"/>
        </w:rPr>
        <w:drawing>
          <wp:anchor distT="0" distB="0" distL="114300" distR="114300" simplePos="0" relativeHeight="252004352" behindDoc="0" locked="0" layoutInCell="1" allowOverlap="1" wp14:anchorId="09F43107" wp14:editId="78099C3A">
            <wp:simplePos x="0" y="0"/>
            <wp:positionH relativeFrom="margin">
              <wp:posOffset>3052109</wp:posOffset>
            </wp:positionH>
            <wp:positionV relativeFrom="paragraph">
              <wp:posOffset>14082</wp:posOffset>
            </wp:positionV>
            <wp:extent cx="3258185" cy="814070"/>
            <wp:effectExtent l="0" t="0" r="0" b="5080"/>
            <wp:wrapSquare wrapText="bothSides"/>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NIWEP.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58185" cy="814070"/>
                    </a:xfrm>
                    <a:prstGeom prst="rect">
                      <a:avLst/>
                    </a:prstGeom>
                  </pic:spPr>
                </pic:pic>
              </a:graphicData>
            </a:graphic>
          </wp:anchor>
        </w:drawing>
      </w:r>
      <w:permEnd w:id="1499810095"/>
    </w:p>
    <w:p w14:paraId="0794487D" w14:textId="77777777" w:rsidR="006940C4" w:rsidRPr="00463366" w:rsidRDefault="006940C4" w:rsidP="00E84751">
      <w:pPr>
        <w:rPr>
          <w:rFonts w:ascii="Arial" w:hAnsi="Arial" w:cs="Arial"/>
          <w:b/>
          <w:sz w:val="32"/>
          <w:szCs w:val="32"/>
        </w:rPr>
      </w:pPr>
    </w:p>
    <w:p w14:paraId="5EAD934A" w14:textId="77777777" w:rsidR="006940C4" w:rsidRPr="00463366" w:rsidRDefault="006940C4" w:rsidP="00E84751">
      <w:pPr>
        <w:rPr>
          <w:rFonts w:ascii="Arial" w:hAnsi="Arial" w:cs="Arial"/>
          <w:b/>
          <w:sz w:val="32"/>
          <w:szCs w:val="32"/>
        </w:rPr>
      </w:pPr>
    </w:p>
    <w:p w14:paraId="43F85A58" w14:textId="19664910" w:rsidR="000538CE" w:rsidRPr="00463366" w:rsidRDefault="000538CE" w:rsidP="00E84751">
      <w:pPr>
        <w:rPr>
          <w:rFonts w:ascii="Arial" w:hAnsi="Arial" w:cs="Arial"/>
          <w:b/>
          <w:sz w:val="32"/>
          <w:szCs w:val="32"/>
        </w:rPr>
      </w:pPr>
    </w:p>
    <w:p w14:paraId="29AEC15B" w14:textId="3E85A444" w:rsidR="00E84751" w:rsidRPr="00463366" w:rsidRDefault="00E84751" w:rsidP="00E84751">
      <w:pPr>
        <w:rPr>
          <w:rFonts w:ascii="Arial" w:hAnsi="Arial" w:cs="Arial"/>
          <w:b/>
          <w:sz w:val="32"/>
          <w:szCs w:val="32"/>
        </w:rPr>
      </w:pPr>
      <w:r w:rsidRPr="00463366">
        <w:rPr>
          <w:rFonts w:ascii="Arial" w:hAnsi="Arial" w:cs="Arial"/>
          <w:b/>
          <w:sz w:val="32"/>
          <w:szCs w:val="32"/>
        </w:rPr>
        <w:t>CONVENTION ON THE ELIMINATION OF ALL FORMS OF DISCRIMINATION AGAINST WOMEN</w:t>
      </w:r>
    </w:p>
    <w:p w14:paraId="303C7C4D" w14:textId="06E9D431" w:rsidR="00E84751" w:rsidRPr="00463366" w:rsidRDefault="00C54048" w:rsidP="00E84751">
      <w:pPr>
        <w:rPr>
          <w:rFonts w:ascii="Arial" w:hAnsi="Arial" w:cs="Arial"/>
          <w:b/>
          <w:sz w:val="32"/>
          <w:szCs w:val="32"/>
        </w:rPr>
      </w:pPr>
      <w:r w:rsidRPr="00463366">
        <w:rPr>
          <w:rFonts w:ascii="Arial" w:hAnsi="Arial" w:cs="Arial"/>
          <w:noProof/>
          <w:szCs w:val="24"/>
          <w:lang w:eastAsia="en-GB"/>
        </w:rPr>
        <mc:AlternateContent>
          <mc:Choice Requires="wps">
            <w:drawing>
              <wp:anchor distT="45720" distB="45720" distL="114300" distR="114300" simplePos="0" relativeHeight="251926528" behindDoc="0" locked="0" layoutInCell="1" allowOverlap="1" wp14:anchorId="23BB503D" wp14:editId="0D4B32BF">
                <wp:simplePos x="0" y="0"/>
                <wp:positionH relativeFrom="margin">
                  <wp:align>left</wp:align>
                </wp:positionH>
                <wp:positionV relativeFrom="paragraph">
                  <wp:posOffset>773611</wp:posOffset>
                </wp:positionV>
                <wp:extent cx="5884545" cy="1320800"/>
                <wp:effectExtent l="0" t="0" r="20955" b="12700"/>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4545" cy="1320800"/>
                        </a:xfrm>
                        <a:prstGeom prst="rect">
                          <a:avLst/>
                        </a:prstGeom>
                        <a:solidFill>
                          <a:srgbClr val="04A017">
                            <a:alpha val="60000"/>
                          </a:srgbClr>
                        </a:solidFill>
                        <a:ln w="25400">
                          <a:solidFill>
                            <a:schemeClr val="tx1">
                              <a:lumMod val="75000"/>
                              <a:lumOff val="25000"/>
                            </a:schemeClr>
                          </a:solidFill>
                          <a:miter lim="800000"/>
                          <a:headEnd/>
                          <a:tailEnd/>
                        </a:ln>
                        <a:effectLst>
                          <a:softEdge rad="0"/>
                        </a:effectLst>
                      </wps:spPr>
                      <wps:txbx>
                        <w:txbxContent>
                          <w:p w14:paraId="4FF3FB8E" w14:textId="77777777" w:rsidR="00850BDC" w:rsidRPr="00EB1DBE" w:rsidRDefault="00850BDC" w:rsidP="00E1462B">
                            <w:pPr>
                              <w:rPr>
                                <w:rFonts w:ascii="PT Sans" w:hAnsi="PT Sans" w:cs="Calibri"/>
                                <w:b/>
                                <w:sz w:val="28"/>
                                <w:szCs w:val="28"/>
                              </w:rPr>
                            </w:pPr>
                            <w:r w:rsidRPr="00EB1DBE">
                              <w:rPr>
                                <w:rFonts w:ascii="PT Sans" w:hAnsi="PT Sans" w:cs="Calibri"/>
                                <w:b/>
                                <w:sz w:val="28"/>
                                <w:szCs w:val="28"/>
                              </w:rPr>
                              <w:t>Eighth periodic report of the government of the United Kingdom on measures taken to give effect to CEDAW.</w:t>
                            </w:r>
                          </w:p>
                          <w:p w14:paraId="5E0665C7" w14:textId="77098113" w:rsidR="00850BDC" w:rsidRPr="00EB1DBE" w:rsidRDefault="00850BDC" w:rsidP="00E1462B">
                            <w:pPr>
                              <w:rPr>
                                <w:color w:val="404040" w:themeColor="text1" w:themeTint="BF"/>
                                <w:sz w:val="28"/>
                                <w:szCs w:val="28"/>
                              </w:rPr>
                            </w:pPr>
                            <w:r w:rsidRPr="00EB1DBE">
                              <w:rPr>
                                <w:rFonts w:ascii="PT Sans" w:hAnsi="PT Sans" w:cs="Calibri"/>
                                <w:b/>
                                <w:sz w:val="28"/>
                                <w:szCs w:val="28"/>
                              </w:rPr>
                              <w:t>Engender (Scotland), Northern Ireland Women’s European Platform, Women’s Equality Network Wales, Wom</w:t>
                            </w:r>
                            <w:r w:rsidR="004536A3" w:rsidRPr="00EB1DBE">
                              <w:rPr>
                                <w:rFonts w:ascii="PT Sans" w:hAnsi="PT Sans" w:cs="Calibri"/>
                                <w:b/>
                                <w:sz w:val="28"/>
                                <w:szCs w:val="28"/>
                              </w:rPr>
                              <w:t>en’s Resource Centre (England)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3BB503D" id="_x0000_t202" coordsize="21600,21600" o:spt="202" path="m,l,21600r21600,l21600,xe">
                <v:stroke joinstyle="miter"/>
                <v:path gradientshapeok="t" o:connecttype="rect"/>
              </v:shapetype>
              <v:shape id="Text Box 2" o:spid="_x0000_s1026" type="#_x0000_t202" style="position:absolute;margin-left:0;margin-top:60.9pt;width:463.35pt;height:104pt;z-index:251926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" fillcolor="#04a017" strokecolor="#404040 [2429]" strokeweight="2pt">
                <v:fill opacity="39321f"/>
                <v:textbox>
                  <w:txbxContent>
                    <w:p w14:paraId="4FF3FB8E" w14:textId="77777777" w:rsidR="00850BDC" w:rsidRPr="00EB1DBE" w:rsidRDefault="00850BDC" w:rsidP="00E1462B">
                      <w:pPr>
                        <w:rPr>
                          <w:rFonts w:ascii="PT Sans" w:hAnsi="PT Sans" w:cs="Calibri"/>
                          <w:b/>
                          <w:sz w:val="28"/>
                          <w:szCs w:val="28"/>
                        </w:rPr>
                      </w:pPr>
                      <w:r w:rsidRPr="00EB1DBE">
                        <w:rPr>
                          <w:rFonts w:ascii="PT Sans" w:hAnsi="PT Sans" w:cs="Calibri"/>
                          <w:b/>
                          <w:sz w:val="28"/>
                          <w:szCs w:val="28"/>
                        </w:rPr>
                        <w:t>Eighth periodic report of the government of the United Kingdom on measures taken to give effect to CEDAW.</w:t>
                      </w:r>
                    </w:p>
                    <w:p w14:paraId="5E0665C7" w14:textId="77098113" w:rsidR="00850BDC" w:rsidRPr="00EB1DBE" w:rsidRDefault="00850BDC" w:rsidP="00E1462B">
                      <w:pPr>
                        <w:rPr>
                          <w:color w:val="404040" w:themeColor="text1" w:themeTint="BF"/>
                          <w:sz w:val="28"/>
                          <w:szCs w:val="28"/>
                        </w:rPr>
                      </w:pPr>
                      <w:r w:rsidRPr="00EB1DBE">
                        <w:rPr>
                          <w:rFonts w:ascii="PT Sans" w:hAnsi="PT Sans" w:cs="Calibri"/>
                          <w:b/>
                          <w:sz w:val="28"/>
                          <w:szCs w:val="28"/>
                        </w:rPr>
                        <w:t>Engender (Scotland), Northern Ireland Women’s European Platform, Women’s Equality Network Wales, Wom</w:t>
                      </w:r>
                      <w:r w:rsidR="004536A3" w:rsidRPr="00EB1DBE">
                        <w:rPr>
                          <w:rFonts w:ascii="PT Sans" w:hAnsi="PT Sans" w:cs="Calibri"/>
                          <w:b/>
                          <w:sz w:val="28"/>
                          <w:szCs w:val="28"/>
                        </w:rPr>
                        <w:t>en’s Resource Centre (England)</w:t>
                      </w:r>
                    </w:p>
                  </w:txbxContent>
                </v:textbox>
                <w10:wrap type="square" anchorx="margin"/>
              </v:shape>
            </w:pict>
          </mc:Fallback>
        </mc:AlternateContent>
      </w:r>
      <w:r w:rsidR="00E84751" w:rsidRPr="00463366">
        <w:rPr>
          <w:rFonts w:ascii="Arial" w:hAnsi="Arial" w:cs="Arial"/>
          <w:b/>
          <w:sz w:val="32"/>
          <w:szCs w:val="32"/>
        </w:rPr>
        <w:t>SHADOW REPORT FROM THE FOU</w:t>
      </w:r>
      <w:r w:rsidR="00E1462B" w:rsidRPr="00463366">
        <w:rPr>
          <w:rFonts w:ascii="Arial" w:hAnsi="Arial" w:cs="Arial"/>
          <w:b/>
          <w:sz w:val="32"/>
          <w:szCs w:val="32"/>
        </w:rPr>
        <w:t>R NATIONS OF THE UNITED KINGDOM</w:t>
      </w:r>
      <w:r w:rsidR="004536A3">
        <w:rPr>
          <w:rFonts w:ascii="Arial" w:hAnsi="Arial" w:cs="Arial"/>
          <w:b/>
          <w:sz w:val="32"/>
          <w:szCs w:val="32"/>
        </w:rPr>
        <w:t>, JANUARY 2019</w:t>
      </w:r>
    </w:p>
    <w:p w14:paraId="7433D0A1" w14:textId="1A777CE7" w:rsidR="000D16BF" w:rsidRPr="00463366" w:rsidRDefault="000D16BF" w:rsidP="000D16BF">
      <w:pPr>
        <w:spacing w:after="0" w:line="240" w:lineRule="auto"/>
        <w:rPr>
          <w:rFonts w:ascii="Arial" w:hAnsi="Arial" w:cs="Arial"/>
          <w:b/>
        </w:rPr>
      </w:pPr>
    </w:p>
    <w:p w14:paraId="1B797150" w14:textId="04A73533" w:rsidR="000538CE" w:rsidRPr="00463366" w:rsidRDefault="000538CE" w:rsidP="004376DC">
      <w:pPr>
        <w:spacing w:after="0" w:line="240" w:lineRule="auto"/>
        <w:rPr>
          <w:rFonts w:ascii="Arial" w:hAnsi="Arial" w:cs="Arial"/>
          <w:b/>
        </w:rPr>
      </w:pPr>
    </w:p>
    <w:p w14:paraId="1CFCCDA6" w14:textId="77777777" w:rsidR="0007059C" w:rsidRPr="00EB40B7" w:rsidRDefault="0007059C" w:rsidP="002013B0">
      <w:pPr>
        <w:spacing w:line="276" w:lineRule="auto"/>
        <w:rPr>
          <w:rFonts w:ascii="Arial" w:hAnsi="Arial" w:cs="Arial"/>
          <w:b/>
          <w:color w:val="04A017"/>
        </w:rPr>
      </w:pPr>
      <w:r w:rsidRPr="00EB40B7">
        <w:rPr>
          <w:rFonts w:ascii="Arial" w:hAnsi="Arial" w:cs="Arial"/>
          <w:b/>
          <w:color w:val="04A017"/>
        </w:rPr>
        <w:t>INTRODUCTION</w:t>
      </w:r>
    </w:p>
    <w:p w14:paraId="296A2D00" w14:textId="291D2627" w:rsidR="006940C4" w:rsidRPr="00463366" w:rsidRDefault="0007059C" w:rsidP="002013B0">
      <w:pPr>
        <w:spacing w:line="276" w:lineRule="auto"/>
        <w:rPr>
          <w:rFonts w:ascii="Arial" w:hAnsi="Arial" w:cs="Arial"/>
          <w:sz w:val="24"/>
        </w:rPr>
      </w:pPr>
      <w:r w:rsidRPr="00463366">
        <w:rPr>
          <w:rFonts w:ascii="Arial" w:hAnsi="Arial" w:cs="Arial"/>
          <w:sz w:val="24"/>
        </w:rPr>
        <w:t>Since the UK</w:t>
      </w:r>
      <w:r w:rsidR="004376DC" w:rsidRPr="00463366">
        <w:rPr>
          <w:rFonts w:ascii="Arial" w:hAnsi="Arial" w:cs="Arial"/>
          <w:sz w:val="24"/>
        </w:rPr>
        <w:t>’s last examination</w:t>
      </w:r>
      <w:r w:rsidR="000050F2" w:rsidRPr="00463366">
        <w:rPr>
          <w:rFonts w:ascii="Arial" w:hAnsi="Arial" w:cs="Arial"/>
          <w:sz w:val="24"/>
        </w:rPr>
        <w:t>,</w:t>
      </w:r>
      <w:r w:rsidRPr="00463366">
        <w:rPr>
          <w:rFonts w:ascii="Arial" w:hAnsi="Arial" w:cs="Arial"/>
          <w:sz w:val="24"/>
        </w:rPr>
        <w:t xml:space="preserve"> UK Government has continued to implement </w:t>
      </w:r>
      <w:r w:rsidR="003862D1" w:rsidRPr="00463366">
        <w:rPr>
          <w:rFonts w:ascii="Arial" w:hAnsi="Arial" w:cs="Arial"/>
          <w:sz w:val="24"/>
        </w:rPr>
        <w:t>wide-ranging austerity measures,</w:t>
      </w:r>
      <w:r w:rsidRPr="00463366">
        <w:rPr>
          <w:rFonts w:ascii="Arial" w:hAnsi="Arial" w:cs="Arial"/>
          <w:sz w:val="24"/>
        </w:rPr>
        <w:t xml:space="preserve"> diminishing</w:t>
      </w:r>
      <w:r w:rsidR="005C46B9" w:rsidRPr="00463366">
        <w:rPr>
          <w:rFonts w:ascii="Arial" w:hAnsi="Arial" w:cs="Arial"/>
          <w:sz w:val="24"/>
        </w:rPr>
        <w:t xml:space="preserve"> women’s rights. G</w:t>
      </w:r>
      <w:r w:rsidRPr="00463366">
        <w:rPr>
          <w:rFonts w:ascii="Arial" w:hAnsi="Arial" w:cs="Arial"/>
          <w:sz w:val="24"/>
        </w:rPr>
        <w:t xml:space="preserve">ender mainstreaming throughout </w:t>
      </w:r>
      <w:r w:rsidR="00730A68" w:rsidRPr="00463366">
        <w:rPr>
          <w:rFonts w:ascii="Arial" w:hAnsi="Arial" w:cs="Arial"/>
          <w:sz w:val="24"/>
        </w:rPr>
        <w:t xml:space="preserve">the public </w:t>
      </w:r>
      <w:proofErr w:type="gramStart"/>
      <w:r w:rsidR="00730A68" w:rsidRPr="00463366">
        <w:rPr>
          <w:rFonts w:ascii="Arial" w:hAnsi="Arial" w:cs="Arial"/>
          <w:sz w:val="24"/>
        </w:rPr>
        <w:t>sector</w:t>
      </w:r>
      <w:r w:rsidRPr="00463366">
        <w:rPr>
          <w:rFonts w:ascii="Arial" w:hAnsi="Arial" w:cs="Arial"/>
          <w:sz w:val="24"/>
        </w:rPr>
        <w:t>, and active promotion of women’s</w:t>
      </w:r>
      <w:proofErr w:type="gramEnd"/>
      <w:r w:rsidRPr="00463366">
        <w:rPr>
          <w:rFonts w:ascii="Arial" w:hAnsi="Arial" w:cs="Arial"/>
          <w:sz w:val="24"/>
        </w:rPr>
        <w:t xml:space="preserve"> rights is urgently needed. Inste</w:t>
      </w:r>
      <w:r w:rsidR="005C46B9" w:rsidRPr="00463366">
        <w:rPr>
          <w:rFonts w:ascii="Arial" w:hAnsi="Arial" w:cs="Arial"/>
          <w:sz w:val="24"/>
        </w:rPr>
        <w:t xml:space="preserve">ad, public funding </w:t>
      </w:r>
      <w:r w:rsidRPr="00463366">
        <w:rPr>
          <w:rFonts w:ascii="Arial" w:hAnsi="Arial" w:cs="Arial"/>
          <w:sz w:val="24"/>
        </w:rPr>
        <w:t>that crucial</w:t>
      </w:r>
      <w:r w:rsidR="003862D1" w:rsidRPr="00463366">
        <w:rPr>
          <w:rFonts w:ascii="Arial" w:hAnsi="Arial" w:cs="Arial"/>
          <w:sz w:val="24"/>
        </w:rPr>
        <w:t>ly</w:t>
      </w:r>
      <w:r w:rsidRPr="00463366">
        <w:rPr>
          <w:rFonts w:ascii="Arial" w:hAnsi="Arial" w:cs="Arial"/>
          <w:sz w:val="24"/>
        </w:rPr>
        <w:t xml:space="preserve"> </w:t>
      </w:r>
      <w:proofErr w:type="gramStart"/>
      <w:r w:rsidRPr="00463366">
        <w:rPr>
          <w:rFonts w:ascii="Arial" w:hAnsi="Arial" w:cs="Arial"/>
          <w:sz w:val="24"/>
        </w:rPr>
        <w:t>impact</w:t>
      </w:r>
      <w:r w:rsidR="003862D1" w:rsidRPr="00463366">
        <w:rPr>
          <w:rFonts w:ascii="Arial" w:hAnsi="Arial" w:cs="Arial"/>
          <w:sz w:val="24"/>
        </w:rPr>
        <w:t>s</w:t>
      </w:r>
      <w:r w:rsidRPr="00463366">
        <w:rPr>
          <w:rFonts w:ascii="Arial" w:hAnsi="Arial" w:cs="Arial"/>
          <w:sz w:val="24"/>
        </w:rPr>
        <w:t xml:space="preserve"> on</w:t>
      </w:r>
      <w:proofErr w:type="gramEnd"/>
      <w:r w:rsidRPr="00463366">
        <w:rPr>
          <w:rFonts w:ascii="Arial" w:hAnsi="Arial" w:cs="Arial"/>
          <w:sz w:val="24"/>
        </w:rPr>
        <w:t xml:space="preserve"> women’s lives has been decimated. Women are shouldering cuts to social security that are directly causing poverty, homelessness, </w:t>
      </w:r>
      <w:r w:rsidR="00730A68" w:rsidRPr="00463366">
        <w:rPr>
          <w:rFonts w:ascii="Arial" w:hAnsi="Arial" w:cs="Arial"/>
          <w:sz w:val="24"/>
        </w:rPr>
        <w:t xml:space="preserve">physical insecurity </w:t>
      </w:r>
      <w:r w:rsidRPr="00463366">
        <w:rPr>
          <w:rFonts w:ascii="Arial" w:hAnsi="Arial" w:cs="Arial"/>
          <w:sz w:val="24"/>
        </w:rPr>
        <w:t>and fatality.</w:t>
      </w:r>
      <w:r w:rsidR="005C46B9" w:rsidRPr="00463366">
        <w:rPr>
          <w:rStyle w:val="FootnoteReference"/>
          <w:rFonts w:ascii="Arial" w:hAnsi="Arial" w:cs="Arial"/>
          <w:sz w:val="24"/>
        </w:rPr>
        <w:footnoteReference w:id="2"/>
      </w:r>
      <w:r w:rsidRPr="00463366">
        <w:rPr>
          <w:rFonts w:ascii="Arial" w:hAnsi="Arial" w:cs="Arial"/>
          <w:sz w:val="24"/>
        </w:rPr>
        <w:t xml:space="preserve"> Cuts to vital public services are seeing women lose secure employment and take on additional unpaid care. Women </w:t>
      </w:r>
      <w:proofErr w:type="gramStart"/>
      <w:r w:rsidRPr="00463366">
        <w:rPr>
          <w:rFonts w:ascii="Arial" w:hAnsi="Arial" w:cs="Arial"/>
          <w:sz w:val="24"/>
        </w:rPr>
        <w:t>are being placed</w:t>
      </w:r>
      <w:proofErr w:type="gramEnd"/>
      <w:r w:rsidRPr="00463366">
        <w:rPr>
          <w:rFonts w:ascii="Arial" w:hAnsi="Arial" w:cs="Arial"/>
          <w:sz w:val="24"/>
        </w:rPr>
        <w:t xml:space="preserve"> at risk of violence </w:t>
      </w:r>
      <w:r w:rsidR="0097075E" w:rsidRPr="00463366">
        <w:rPr>
          <w:rFonts w:ascii="Arial" w:hAnsi="Arial" w:cs="Arial"/>
          <w:sz w:val="24"/>
        </w:rPr>
        <w:t>through</w:t>
      </w:r>
      <w:r w:rsidRPr="00463366">
        <w:rPr>
          <w:rFonts w:ascii="Arial" w:hAnsi="Arial" w:cs="Arial"/>
          <w:sz w:val="24"/>
        </w:rPr>
        <w:t xml:space="preserve"> government policy that erodes their financial and bodily autonomy</w:t>
      </w:r>
      <w:r w:rsidR="0097075E" w:rsidRPr="00463366">
        <w:rPr>
          <w:rFonts w:ascii="Arial" w:hAnsi="Arial" w:cs="Arial"/>
          <w:sz w:val="24"/>
        </w:rPr>
        <w:t>. T</w:t>
      </w:r>
      <w:r w:rsidR="00D51065" w:rsidRPr="00463366">
        <w:rPr>
          <w:rFonts w:ascii="Arial" w:hAnsi="Arial" w:cs="Arial"/>
          <w:sz w:val="24"/>
        </w:rPr>
        <w:t xml:space="preserve">he capacity of women’s organisations to deliver frontline services, including specialist </w:t>
      </w:r>
      <w:r w:rsidR="009566BC" w:rsidRPr="00463366">
        <w:rPr>
          <w:rFonts w:ascii="Arial" w:hAnsi="Arial" w:cs="Arial"/>
          <w:sz w:val="24"/>
        </w:rPr>
        <w:t xml:space="preserve">violence against women </w:t>
      </w:r>
      <w:r w:rsidR="00D51065" w:rsidRPr="00463366">
        <w:rPr>
          <w:rFonts w:ascii="Arial" w:hAnsi="Arial" w:cs="Arial"/>
          <w:sz w:val="24"/>
        </w:rPr>
        <w:t xml:space="preserve">services for </w:t>
      </w:r>
      <w:r w:rsidR="00A4018E" w:rsidRPr="00463366">
        <w:rPr>
          <w:rFonts w:ascii="Arial" w:hAnsi="Arial" w:cs="Arial"/>
          <w:sz w:val="24"/>
        </w:rPr>
        <w:t>B</w:t>
      </w:r>
      <w:r w:rsidR="00D51065" w:rsidRPr="00463366">
        <w:rPr>
          <w:rFonts w:ascii="Arial" w:hAnsi="Arial" w:cs="Arial"/>
          <w:sz w:val="24"/>
        </w:rPr>
        <w:t>lack</w:t>
      </w:r>
      <w:r w:rsidR="00A20207" w:rsidRPr="00463366">
        <w:rPr>
          <w:rFonts w:ascii="Arial" w:hAnsi="Arial" w:cs="Arial"/>
          <w:sz w:val="24"/>
        </w:rPr>
        <w:t>,</w:t>
      </w:r>
      <w:r w:rsidR="004536A3">
        <w:rPr>
          <w:rFonts w:ascii="Arial" w:hAnsi="Arial" w:cs="Arial"/>
          <w:sz w:val="24"/>
        </w:rPr>
        <w:t xml:space="preserve"> </w:t>
      </w:r>
      <w:r w:rsidR="00A4018E" w:rsidRPr="00463366">
        <w:rPr>
          <w:rFonts w:ascii="Arial" w:hAnsi="Arial" w:cs="Arial"/>
          <w:sz w:val="24"/>
        </w:rPr>
        <w:lastRenderedPageBreak/>
        <w:t>A</w:t>
      </w:r>
      <w:r w:rsidR="00A20207" w:rsidRPr="00463366">
        <w:rPr>
          <w:rFonts w:ascii="Arial" w:hAnsi="Arial" w:cs="Arial"/>
          <w:sz w:val="24"/>
        </w:rPr>
        <w:t xml:space="preserve">sian, </w:t>
      </w:r>
      <w:r w:rsidR="00D51065" w:rsidRPr="00463366">
        <w:rPr>
          <w:rFonts w:ascii="Arial" w:hAnsi="Arial" w:cs="Arial"/>
          <w:sz w:val="24"/>
        </w:rPr>
        <w:t>minority e</w:t>
      </w:r>
      <w:r w:rsidR="009566BC" w:rsidRPr="00463366">
        <w:rPr>
          <w:rFonts w:ascii="Arial" w:hAnsi="Arial" w:cs="Arial"/>
          <w:sz w:val="24"/>
        </w:rPr>
        <w:t>thnic</w:t>
      </w:r>
      <w:r w:rsidR="00A20207" w:rsidRPr="00463366">
        <w:rPr>
          <w:rFonts w:ascii="Arial" w:hAnsi="Arial" w:cs="Arial"/>
          <w:sz w:val="24"/>
        </w:rPr>
        <w:t xml:space="preserve"> and refugee</w:t>
      </w:r>
      <w:r w:rsidR="009566BC" w:rsidRPr="00463366">
        <w:rPr>
          <w:rFonts w:ascii="Arial" w:hAnsi="Arial" w:cs="Arial"/>
          <w:sz w:val="24"/>
        </w:rPr>
        <w:t xml:space="preserve"> (B</w:t>
      </w:r>
      <w:r w:rsidR="00A20207" w:rsidRPr="00463366">
        <w:rPr>
          <w:rFonts w:ascii="Arial" w:hAnsi="Arial" w:cs="Arial"/>
          <w:sz w:val="24"/>
        </w:rPr>
        <w:t>A</w:t>
      </w:r>
      <w:r w:rsidR="009566BC" w:rsidRPr="00463366">
        <w:rPr>
          <w:rFonts w:ascii="Arial" w:hAnsi="Arial" w:cs="Arial"/>
          <w:sz w:val="24"/>
        </w:rPr>
        <w:t>ME</w:t>
      </w:r>
      <w:r w:rsidR="00A20207" w:rsidRPr="00463366">
        <w:rPr>
          <w:rFonts w:ascii="Arial" w:hAnsi="Arial" w:cs="Arial"/>
          <w:sz w:val="24"/>
        </w:rPr>
        <w:t>R</w:t>
      </w:r>
      <w:r w:rsidR="009566BC" w:rsidRPr="00463366">
        <w:rPr>
          <w:rFonts w:ascii="Arial" w:hAnsi="Arial" w:cs="Arial"/>
          <w:sz w:val="24"/>
        </w:rPr>
        <w:t>)</w:t>
      </w:r>
      <w:r w:rsidR="00FB07AD" w:rsidRPr="00463366">
        <w:rPr>
          <w:rFonts w:ascii="Arial" w:hAnsi="Arial" w:cs="Arial"/>
          <w:sz w:val="24"/>
        </w:rPr>
        <w:t xml:space="preserve">, disabled and </w:t>
      </w:r>
      <w:r w:rsidR="00697A50" w:rsidRPr="00463366">
        <w:rPr>
          <w:rFonts w:ascii="Arial" w:hAnsi="Arial" w:cs="Arial"/>
          <w:sz w:val="24"/>
        </w:rPr>
        <w:t>LGBT</w:t>
      </w:r>
      <w:r w:rsidR="009566BC" w:rsidRPr="00463366">
        <w:rPr>
          <w:rFonts w:ascii="Arial" w:hAnsi="Arial" w:cs="Arial"/>
          <w:sz w:val="24"/>
        </w:rPr>
        <w:t xml:space="preserve"> women</w:t>
      </w:r>
      <w:r w:rsidR="00065357" w:rsidRPr="00463366">
        <w:rPr>
          <w:rFonts w:ascii="Arial" w:hAnsi="Arial" w:cs="Arial"/>
          <w:sz w:val="24"/>
        </w:rPr>
        <w:t>,</w:t>
      </w:r>
      <w:r w:rsidR="009566BC" w:rsidRPr="00463366">
        <w:rPr>
          <w:rFonts w:ascii="Arial" w:hAnsi="Arial" w:cs="Arial"/>
          <w:sz w:val="24"/>
        </w:rPr>
        <w:t xml:space="preserve"> </w:t>
      </w:r>
      <w:r w:rsidR="0097075E" w:rsidRPr="00463366">
        <w:rPr>
          <w:rFonts w:ascii="Arial" w:hAnsi="Arial" w:cs="Arial"/>
          <w:sz w:val="24"/>
        </w:rPr>
        <w:t>has been slashed</w:t>
      </w:r>
      <w:r w:rsidR="00D7389C" w:rsidRPr="00463366">
        <w:rPr>
          <w:rFonts w:ascii="Arial" w:hAnsi="Arial" w:cs="Arial"/>
          <w:sz w:val="24"/>
        </w:rPr>
        <w:t xml:space="preserve">, despite their </w:t>
      </w:r>
      <w:proofErr w:type="gramStart"/>
      <w:r w:rsidR="00D7389C" w:rsidRPr="00463366">
        <w:rPr>
          <w:rFonts w:ascii="Arial" w:hAnsi="Arial" w:cs="Arial"/>
          <w:sz w:val="24"/>
        </w:rPr>
        <w:t>added value</w:t>
      </w:r>
      <w:proofErr w:type="gramEnd"/>
      <w:r w:rsidR="00D7389C" w:rsidRPr="00463366">
        <w:rPr>
          <w:rFonts w:ascii="Arial" w:hAnsi="Arial" w:cs="Arial"/>
          <w:sz w:val="24"/>
        </w:rPr>
        <w:t>.</w:t>
      </w:r>
      <w:r w:rsidR="00D7389C" w:rsidRPr="00463366">
        <w:rPr>
          <w:rStyle w:val="FootnoteReference"/>
          <w:rFonts w:ascii="Arial" w:hAnsi="Arial" w:cs="Arial"/>
          <w:sz w:val="24"/>
        </w:rPr>
        <w:footnoteReference w:id="3"/>
      </w:r>
    </w:p>
    <w:p w14:paraId="694D2EB7" w14:textId="204F0680" w:rsidR="0007059C" w:rsidRPr="00463366" w:rsidRDefault="00065357" w:rsidP="002013B0">
      <w:pPr>
        <w:spacing w:line="276" w:lineRule="auto"/>
        <w:rPr>
          <w:rFonts w:ascii="Arial" w:hAnsi="Arial" w:cs="Arial"/>
          <w:sz w:val="24"/>
          <w:szCs w:val="24"/>
        </w:rPr>
      </w:pPr>
      <w:r w:rsidRPr="00463366">
        <w:rPr>
          <w:rFonts w:ascii="Arial" w:hAnsi="Arial" w:cs="Arial"/>
          <w:sz w:val="24"/>
        </w:rPr>
        <w:t>This is on top of</w:t>
      </w:r>
      <w:r w:rsidR="00730A68" w:rsidRPr="00463366">
        <w:rPr>
          <w:rFonts w:ascii="Arial" w:hAnsi="Arial" w:cs="Arial"/>
          <w:sz w:val="24"/>
        </w:rPr>
        <w:t xml:space="preserve"> </w:t>
      </w:r>
      <w:r w:rsidR="0007059C" w:rsidRPr="00463366">
        <w:rPr>
          <w:rFonts w:ascii="Arial" w:hAnsi="Arial" w:cs="Arial"/>
          <w:sz w:val="24"/>
        </w:rPr>
        <w:t>entrenched inequalities that systematically breach women’s rights.</w:t>
      </w:r>
      <w:r w:rsidR="00E76C38" w:rsidRPr="00463366">
        <w:rPr>
          <w:rFonts w:ascii="Arial" w:hAnsi="Arial" w:cs="Arial"/>
          <w:sz w:val="24"/>
        </w:rPr>
        <w:t xml:space="preserve"> The UK’s forthcoming </w:t>
      </w:r>
      <w:r w:rsidR="009566BC" w:rsidRPr="00463366">
        <w:rPr>
          <w:rFonts w:ascii="Arial" w:hAnsi="Arial" w:cs="Arial"/>
          <w:sz w:val="24"/>
        </w:rPr>
        <w:t>exit from the European Union</w:t>
      </w:r>
      <w:r w:rsidR="00FA5EF8" w:rsidRPr="00463366">
        <w:rPr>
          <w:rFonts w:ascii="Arial" w:hAnsi="Arial" w:cs="Arial"/>
          <w:sz w:val="24"/>
        </w:rPr>
        <w:t xml:space="preserve"> (‘</w:t>
      </w:r>
      <w:proofErr w:type="spellStart"/>
      <w:r w:rsidR="00FA5EF8" w:rsidRPr="00463366">
        <w:rPr>
          <w:rFonts w:ascii="Arial" w:hAnsi="Arial" w:cs="Arial"/>
          <w:sz w:val="24"/>
        </w:rPr>
        <w:t>Brexit</w:t>
      </w:r>
      <w:proofErr w:type="spellEnd"/>
      <w:r w:rsidR="00FA5EF8" w:rsidRPr="00463366">
        <w:rPr>
          <w:rFonts w:ascii="Arial" w:hAnsi="Arial" w:cs="Arial"/>
          <w:sz w:val="24"/>
        </w:rPr>
        <w:t xml:space="preserve">’) </w:t>
      </w:r>
      <w:r w:rsidR="00D7389C" w:rsidRPr="00463366">
        <w:rPr>
          <w:rFonts w:ascii="Arial" w:hAnsi="Arial" w:cs="Arial"/>
          <w:sz w:val="24"/>
        </w:rPr>
        <w:t>will</w:t>
      </w:r>
      <w:r w:rsidR="009566BC" w:rsidRPr="00463366">
        <w:rPr>
          <w:rFonts w:ascii="Arial" w:hAnsi="Arial" w:cs="Arial"/>
          <w:sz w:val="24"/>
        </w:rPr>
        <w:t xml:space="preserve"> jeopardise the rights of women and girls yet further.</w:t>
      </w:r>
      <w:r w:rsidR="00D7389C" w:rsidRPr="00463366">
        <w:rPr>
          <w:rStyle w:val="FootnoteReference"/>
          <w:rFonts w:ascii="Arial" w:hAnsi="Arial" w:cs="Arial"/>
          <w:sz w:val="24"/>
        </w:rPr>
        <w:footnoteReference w:id="4"/>
      </w:r>
    </w:p>
    <w:p w14:paraId="51061AE4" w14:textId="77777777" w:rsidR="0007059C" w:rsidRPr="00463366" w:rsidRDefault="0007059C" w:rsidP="002013B0">
      <w:pPr>
        <w:spacing w:line="276" w:lineRule="auto"/>
        <w:rPr>
          <w:rFonts w:ascii="Arial" w:hAnsi="Arial" w:cs="Arial"/>
          <w:sz w:val="24"/>
          <w:szCs w:val="24"/>
        </w:rPr>
      </w:pPr>
      <w:r w:rsidRPr="00463366">
        <w:rPr>
          <w:rFonts w:ascii="Arial" w:hAnsi="Arial" w:cs="Arial"/>
          <w:b/>
          <w:sz w:val="24"/>
          <w:szCs w:val="24"/>
        </w:rPr>
        <w:t>1.1 Intersectionality</w:t>
      </w:r>
    </w:p>
    <w:p w14:paraId="724272B1" w14:textId="65E7FEF7" w:rsidR="0007059C" w:rsidRPr="00463366" w:rsidRDefault="0007059C" w:rsidP="002013B0">
      <w:pPr>
        <w:spacing w:line="276" w:lineRule="auto"/>
        <w:rPr>
          <w:rFonts w:ascii="Arial" w:hAnsi="Arial" w:cs="Arial"/>
          <w:sz w:val="24"/>
          <w:szCs w:val="24"/>
        </w:rPr>
      </w:pPr>
      <w:proofErr w:type="gramStart"/>
      <w:r w:rsidRPr="00463366">
        <w:rPr>
          <w:rFonts w:ascii="Arial" w:hAnsi="Arial" w:cs="Arial"/>
          <w:sz w:val="24"/>
          <w:szCs w:val="24"/>
        </w:rPr>
        <w:t xml:space="preserve">This </w:t>
      </w:r>
      <w:r w:rsidR="00065357" w:rsidRPr="00463366">
        <w:rPr>
          <w:rFonts w:ascii="Arial" w:hAnsi="Arial" w:cs="Arial"/>
          <w:sz w:val="24"/>
          <w:szCs w:val="24"/>
        </w:rPr>
        <w:t>breach of</w:t>
      </w:r>
      <w:r w:rsidRPr="00463366">
        <w:rPr>
          <w:rFonts w:ascii="Arial" w:hAnsi="Arial" w:cs="Arial"/>
          <w:sz w:val="24"/>
          <w:szCs w:val="24"/>
        </w:rPr>
        <w:t xml:space="preserve"> rights is experienced more emphatically by women who fac</w:t>
      </w:r>
      <w:r w:rsidR="00730A68" w:rsidRPr="00463366">
        <w:rPr>
          <w:rFonts w:ascii="Arial" w:hAnsi="Arial" w:cs="Arial"/>
          <w:sz w:val="24"/>
          <w:szCs w:val="24"/>
        </w:rPr>
        <w:t>e multiple inequalities</w:t>
      </w:r>
      <w:proofErr w:type="gramEnd"/>
      <w:r w:rsidRPr="00463366">
        <w:rPr>
          <w:rFonts w:ascii="Arial" w:hAnsi="Arial" w:cs="Arial"/>
          <w:sz w:val="24"/>
          <w:szCs w:val="24"/>
        </w:rPr>
        <w:t xml:space="preserve">. Disabled women, women from </w:t>
      </w:r>
      <w:r w:rsidR="009566BC" w:rsidRPr="00463366">
        <w:rPr>
          <w:rFonts w:ascii="Arial" w:hAnsi="Arial" w:cs="Arial"/>
          <w:sz w:val="24"/>
          <w:szCs w:val="24"/>
        </w:rPr>
        <w:t>B</w:t>
      </w:r>
      <w:r w:rsidR="00A20207" w:rsidRPr="00463366">
        <w:rPr>
          <w:rFonts w:ascii="Arial" w:hAnsi="Arial" w:cs="Arial"/>
          <w:sz w:val="24"/>
          <w:szCs w:val="24"/>
        </w:rPr>
        <w:t>A</w:t>
      </w:r>
      <w:r w:rsidR="009566BC" w:rsidRPr="00463366">
        <w:rPr>
          <w:rFonts w:ascii="Arial" w:hAnsi="Arial" w:cs="Arial"/>
          <w:sz w:val="24"/>
          <w:szCs w:val="24"/>
        </w:rPr>
        <w:t>ME</w:t>
      </w:r>
      <w:r w:rsidR="00A20207" w:rsidRPr="00463366">
        <w:rPr>
          <w:rFonts w:ascii="Arial" w:hAnsi="Arial" w:cs="Arial"/>
          <w:sz w:val="24"/>
          <w:szCs w:val="24"/>
        </w:rPr>
        <w:t>R</w:t>
      </w:r>
      <w:r w:rsidRPr="00463366">
        <w:rPr>
          <w:rFonts w:ascii="Arial" w:hAnsi="Arial" w:cs="Arial"/>
          <w:sz w:val="24"/>
          <w:szCs w:val="24"/>
        </w:rPr>
        <w:t xml:space="preserve"> communities, LGBT women, younger and older women, migrant, </w:t>
      </w:r>
      <w:r w:rsidR="00A20207" w:rsidRPr="00463366">
        <w:rPr>
          <w:rFonts w:ascii="Arial" w:hAnsi="Arial" w:cs="Arial"/>
          <w:sz w:val="24"/>
          <w:szCs w:val="24"/>
        </w:rPr>
        <w:t>asylum-</w:t>
      </w:r>
      <w:r w:rsidRPr="00463366">
        <w:rPr>
          <w:rFonts w:ascii="Arial" w:hAnsi="Arial" w:cs="Arial"/>
          <w:sz w:val="24"/>
          <w:szCs w:val="24"/>
        </w:rPr>
        <w:t>seeking and stateless women, low-income women, women with m</w:t>
      </w:r>
      <w:r w:rsidR="009566BC" w:rsidRPr="00463366">
        <w:rPr>
          <w:rFonts w:ascii="Arial" w:hAnsi="Arial" w:cs="Arial"/>
          <w:sz w:val="24"/>
          <w:szCs w:val="24"/>
        </w:rPr>
        <w:t>inority faiths, unpaid carers</w:t>
      </w:r>
      <w:r w:rsidRPr="00463366">
        <w:rPr>
          <w:rFonts w:ascii="Arial" w:hAnsi="Arial" w:cs="Arial"/>
          <w:sz w:val="24"/>
          <w:szCs w:val="24"/>
        </w:rPr>
        <w:t xml:space="preserve"> and women in rural areas all experience gender inequality in particular</w:t>
      </w:r>
      <w:r w:rsidR="00730A68" w:rsidRPr="00463366">
        <w:rPr>
          <w:rFonts w:ascii="Arial" w:hAnsi="Arial" w:cs="Arial"/>
          <w:sz w:val="24"/>
          <w:szCs w:val="24"/>
        </w:rPr>
        <w:t xml:space="preserve"> ways that </w:t>
      </w:r>
      <w:proofErr w:type="gramStart"/>
      <w:r w:rsidR="00730A68" w:rsidRPr="00463366">
        <w:rPr>
          <w:rFonts w:ascii="Arial" w:hAnsi="Arial" w:cs="Arial"/>
          <w:sz w:val="24"/>
          <w:szCs w:val="24"/>
        </w:rPr>
        <w:t xml:space="preserve">is </w:t>
      </w:r>
      <w:r w:rsidR="006D56CA" w:rsidRPr="00463366">
        <w:rPr>
          <w:rFonts w:ascii="Arial" w:hAnsi="Arial" w:cs="Arial"/>
          <w:sz w:val="24"/>
          <w:szCs w:val="24"/>
        </w:rPr>
        <w:t>ignored</w:t>
      </w:r>
      <w:proofErr w:type="gramEnd"/>
      <w:r w:rsidRPr="00463366">
        <w:rPr>
          <w:rFonts w:ascii="Arial" w:hAnsi="Arial" w:cs="Arial"/>
          <w:sz w:val="24"/>
          <w:szCs w:val="24"/>
        </w:rPr>
        <w:t xml:space="preserve"> by policymakers in the UK. This report is not a thorough intersectional analysis, but we highlight </w:t>
      </w:r>
      <w:r w:rsidR="00730A68" w:rsidRPr="00463366">
        <w:rPr>
          <w:rFonts w:ascii="Arial" w:hAnsi="Arial" w:cs="Arial"/>
          <w:sz w:val="24"/>
          <w:szCs w:val="24"/>
        </w:rPr>
        <w:t xml:space="preserve">particularly </w:t>
      </w:r>
      <w:r w:rsidRPr="00463366">
        <w:rPr>
          <w:rFonts w:ascii="Arial" w:hAnsi="Arial" w:cs="Arial"/>
          <w:sz w:val="24"/>
          <w:szCs w:val="24"/>
        </w:rPr>
        <w:t>urgent issues for groups of margina</w:t>
      </w:r>
      <w:r w:rsidR="00730A68" w:rsidRPr="00463366">
        <w:rPr>
          <w:rFonts w:ascii="Arial" w:hAnsi="Arial" w:cs="Arial"/>
          <w:sz w:val="24"/>
          <w:szCs w:val="24"/>
        </w:rPr>
        <w:t>lised women</w:t>
      </w:r>
      <w:r w:rsidRPr="00463366">
        <w:rPr>
          <w:rFonts w:ascii="Arial" w:hAnsi="Arial" w:cs="Arial"/>
          <w:sz w:val="24"/>
          <w:szCs w:val="24"/>
        </w:rPr>
        <w:t>.</w:t>
      </w:r>
    </w:p>
    <w:p w14:paraId="7A36F6A5" w14:textId="77777777" w:rsidR="00CB04F1" w:rsidRPr="00463366" w:rsidRDefault="00CB04F1" w:rsidP="002013B0">
      <w:pPr>
        <w:spacing w:line="276" w:lineRule="auto"/>
        <w:rPr>
          <w:rFonts w:ascii="Arial" w:hAnsi="Arial" w:cs="Arial"/>
          <w:b/>
          <w:sz w:val="24"/>
          <w:szCs w:val="24"/>
        </w:rPr>
      </w:pPr>
      <w:r w:rsidRPr="00463366">
        <w:rPr>
          <w:rFonts w:ascii="Arial" w:hAnsi="Arial" w:cs="Arial"/>
          <w:b/>
          <w:sz w:val="24"/>
          <w:szCs w:val="24"/>
        </w:rPr>
        <w:t>1.2 Devolution settlement</w:t>
      </w:r>
    </w:p>
    <w:p w14:paraId="29A10C02" w14:textId="77777777" w:rsidR="000D0CEF" w:rsidRPr="00463366" w:rsidRDefault="00A20207" w:rsidP="002013B0">
      <w:pPr>
        <w:spacing w:line="276" w:lineRule="auto"/>
        <w:rPr>
          <w:rFonts w:ascii="Arial" w:hAnsi="Arial" w:cs="Arial"/>
          <w:sz w:val="24"/>
          <w:szCs w:val="24"/>
        </w:rPr>
      </w:pPr>
      <w:r w:rsidRPr="00463366">
        <w:rPr>
          <w:rFonts w:ascii="Arial" w:hAnsi="Arial" w:cs="Arial"/>
          <w:sz w:val="24"/>
          <w:szCs w:val="24"/>
        </w:rPr>
        <w:t>T</w:t>
      </w:r>
      <w:r w:rsidR="000D0CEF" w:rsidRPr="00463366">
        <w:rPr>
          <w:rFonts w:ascii="Arial" w:hAnsi="Arial" w:cs="Arial"/>
          <w:sz w:val="24"/>
          <w:szCs w:val="24"/>
        </w:rPr>
        <w:t xml:space="preserve">he four countries of the UK </w:t>
      </w:r>
      <w:r w:rsidRPr="00463366">
        <w:rPr>
          <w:rFonts w:ascii="Arial" w:hAnsi="Arial" w:cs="Arial"/>
          <w:sz w:val="24"/>
          <w:szCs w:val="24"/>
        </w:rPr>
        <w:t>(England, Northern Ireland</w:t>
      </w:r>
      <w:r w:rsidR="0097075E" w:rsidRPr="00463366">
        <w:rPr>
          <w:rFonts w:ascii="Arial" w:hAnsi="Arial" w:cs="Arial"/>
          <w:sz w:val="24"/>
          <w:szCs w:val="24"/>
        </w:rPr>
        <w:t xml:space="preserve"> (NI)</w:t>
      </w:r>
      <w:r w:rsidRPr="00463366">
        <w:rPr>
          <w:rFonts w:ascii="Arial" w:hAnsi="Arial" w:cs="Arial"/>
          <w:sz w:val="24"/>
          <w:szCs w:val="24"/>
        </w:rPr>
        <w:t xml:space="preserve">, Scotland and Wales) </w:t>
      </w:r>
      <w:r w:rsidR="000D0CEF" w:rsidRPr="00463366">
        <w:rPr>
          <w:rFonts w:ascii="Arial" w:hAnsi="Arial" w:cs="Arial"/>
          <w:sz w:val="24"/>
          <w:szCs w:val="24"/>
        </w:rPr>
        <w:t xml:space="preserve">are subject to policy set by the UK Parliament, to varying degrees. England </w:t>
      </w:r>
      <w:proofErr w:type="gramStart"/>
      <w:r w:rsidR="000D0CEF" w:rsidRPr="00463366">
        <w:rPr>
          <w:rFonts w:ascii="Arial" w:hAnsi="Arial" w:cs="Arial"/>
          <w:sz w:val="24"/>
          <w:szCs w:val="24"/>
        </w:rPr>
        <w:t>is exclusively governed</w:t>
      </w:r>
      <w:proofErr w:type="gramEnd"/>
      <w:r w:rsidR="000D0CEF" w:rsidRPr="00463366">
        <w:rPr>
          <w:rFonts w:ascii="Arial" w:hAnsi="Arial" w:cs="Arial"/>
          <w:sz w:val="24"/>
          <w:szCs w:val="24"/>
        </w:rPr>
        <w:t xml:space="preserve"> by the UK </w:t>
      </w:r>
      <w:r w:rsidR="00A4018E" w:rsidRPr="00463366">
        <w:rPr>
          <w:rFonts w:ascii="Arial" w:hAnsi="Arial" w:cs="Arial"/>
          <w:sz w:val="24"/>
          <w:szCs w:val="24"/>
        </w:rPr>
        <w:t>Government</w:t>
      </w:r>
      <w:r w:rsidR="000D0CEF" w:rsidRPr="00463366">
        <w:rPr>
          <w:rFonts w:ascii="Arial" w:hAnsi="Arial" w:cs="Arial"/>
          <w:sz w:val="24"/>
          <w:szCs w:val="24"/>
        </w:rPr>
        <w:t>, which also retains control of core funding for ‘devolved’ matte</w:t>
      </w:r>
      <w:r w:rsidR="00730A68" w:rsidRPr="00463366">
        <w:rPr>
          <w:rFonts w:ascii="Arial" w:hAnsi="Arial" w:cs="Arial"/>
          <w:sz w:val="24"/>
          <w:szCs w:val="24"/>
        </w:rPr>
        <w:t>rs</w:t>
      </w:r>
      <w:r w:rsidR="000D0CEF" w:rsidRPr="00463366">
        <w:rPr>
          <w:rFonts w:ascii="Arial" w:hAnsi="Arial" w:cs="Arial"/>
          <w:sz w:val="24"/>
          <w:szCs w:val="24"/>
        </w:rPr>
        <w:t xml:space="preserve">. </w:t>
      </w:r>
    </w:p>
    <w:p w14:paraId="22566A24" w14:textId="77777777" w:rsidR="000D0CEF" w:rsidRPr="00463366" w:rsidRDefault="000D0CEF" w:rsidP="002013B0">
      <w:pPr>
        <w:spacing w:line="276" w:lineRule="auto"/>
        <w:rPr>
          <w:rFonts w:ascii="Arial" w:hAnsi="Arial" w:cs="Arial"/>
          <w:sz w:val="24"/>
          <w:szCs w:val="24"/>
          <w:lang w:val="en-US"/>
        </w:rPr>
      </w:pPr>
      <w:r w:rsidRPr="00463366">
        <w:rPr>
          <w:rFonts w:ascii="Arial" w:hAnsi="Arial" w:cs="Arial"/>
          <w:sz w:val="24"/>
          <w:szCs w:val="24"/>
        </w:rPr>
        <w:t xml:space="preserve">Northern Ireland, Scotland and Wales have their own parliaments, which determine policy on areas </w:t>
      </w:r>
      <w:r w:rsidR="00730A68" w:rsidRPr="00463366">
        <w:rPr>
          <w:rFonts w:ascii="Arial" w:hAnsi="Arial" w:cs="Arial"/>
          <w:sz w:val="24"/>
          <w:szCs w:val="24"/>
        </w:rPr>
        <w:t>at the heart</w:t>
      </w:r>
      <w:r w:rsidRPr="00463366">
        <w:rPr>
          <w:rFonts w:ascii="Arial" w:hAnsi="Arial" w:cs="Arial"/>
          <w:sz w:val="24"/>
          <w:szCs w:val="24"/>
        </w:rPr>
        <w:t xml:space="preserve"> of CEDAW. These include health, social care, early years, violence against women and aspects of social security. Scotland and </w:t>
      </w:r>
      <w:r w:rsidR="00A20207" w:rsidRPr="00463366">
        <w:rPr>
          <w:rFonts w:ascii="Arial" w:hAnsi="Arial" w:cs="Arial"/>
          <w:sz w:val="24"/>
          <w:szCs w:val="24"/>
        </w:rPr>
        <w:t>NI</w:t>
      </w:r>
      <w:r w:rsidRPr="00463366">
        <w:rPr>
          <w:rFonts w:ascii="Arial" w:hAnsi="Arial" w:cs="Arial"/>
          <w:sz w:val="24"/>
          <w:szCs w:val="24"/>
        </w:rPr>
        <w:t xml:space="preserve"> also have distinct </w:t>
      </w:r>
      <w:r w:rsidR="00524E9A" w:rsidRPr="00463366">
        <w:rPr>
          <w:rFonts w:ascii="Arial" w:hAnsi="Arial" w:cs="Arial"/>
          <w:sz w:val="24"/>
          <w:szCs w:val="24"/>
        </w:rPr>
        <w:t>legal</w:t>
      </w:r>
      <w:r w:rsidRPr="00463366">
        <w:rPr>
          <w:rFonts w:ascii="Arial" w:hAnsi="Arial" w:cs="Arial"/>
          <w:sz w:val="24"/>
          <w:szCs w:val="24"/>
        </w:rPr>
        <w:t xml:space="preserve"> systems. </w:t>
      </w:r>
    </w:p>
    <w:p w14:paraId="6832B081" w14:textId="77777777" w:rsidR="00A4018E" w:rsidRPr="00463366" w:rsidRDefault="000050F2" w:rsidP="002013B0">
      <w:pPr>
        <w:spacing w:line="276" w:lineRule="auto"/>
        <w:rPr>
          <w:rFonts w:ascii="Arial" w:hAnsi="Arial" w:cs="Arial"/>
          <w:sz w:val="24"/>
          <w:szCs w:val="24"/>
        </w:rPr>
      </w:pPr>
      <w:r w:rsidRPr="00463366">
        <w:rPr>
          <w:rFonts w:ascii="Arial" w:hAnsi="Arial" w:cs="Arial"/>
          <w:sz w:val="24"/>
          <w:szCs w:val="24"/>
          <w:lang w:val="en-US"/>
        </w:rPr>
        <w:t xml:space="preserve">As the state party, </w:t>
      </w:r>
      <w:r w:rsidR="00A4018E" w:rsidRPr="00463366">
        <w:rPr>
          <w:rFonts w:ascii="Arial" w:hAnsi="Arial" w:cs="Arial"/>
          <w:sz w:val="24"/>
          <w:szCs w:val="24"/>
          <w:lang w:val="en-US"/>
        </w:rPr>
        <w:t xml:space="preserve">UK Government </w:t>
      </w:r>
      <w:r w:rsidR="00DF76BE" w:rsidRPr="00463366">
        <w:rPr>
          <w:rFonts w:ascii="Arial" w:hAnsi="Arial" w:cs="Arial"/>
          <w:sz w:val="24"/>
          <w:szCs w:val="24"/>
          <w:lang w:val="en-US"/>
        </w:rPr>
        <w:t>has</w:t>
      </w:r>
      <w:r w:rsidR="00A4018E" w:rsidRPr="00463366">
        <w:rPr>
          <w:rFonts w:ascii="Arial" w:hAnsi="Arial" w:cs="Arial"/>
          <w:sz w:val="24"/>
          <w:szCs w:val="24"/>
          <w:lang w:val="en-US"/>
        </w:rPr>
        <w:t xml:space="preserve"> ultimate responsibility </w:t>
      </w:r>
      <w:r w:rsidR="00DF76BE" w:rsidRPr="00463366">
        <w:rPr>
          <w:rFonts w:ascii="Arial" w:hAnsi="Arial" w:cs="Arial"/>
          <w:sz w:val="24"/>
          <w:szCs w:val="24"/>
          <w:lang w:val="en-US"/>
        </w:rPr>
        <w:t xml:space="preserve">for implementing </w:t>
      </w:r>
      <w:r w:rsidR="00A4018E" w:rsidRPr="00463366">
        <w:rPr>
          <w:rFonts w:ascii="Arial" w:hAnsi="Arial" w:cs="Arial"/>
          <w:sz w:val="24"/>
          <w:szCs w:val="24"/>
          <w:lang w:val="en-US"/>
        </w:rPr>
        <w:t xml:space="preserve">the Convention across the UK, although levers for doing so </w:t>
      </w:r>
      <w:r w:rsidR="00DF76BE" w:rsidRPr="00463366">
        <w:rPr>
          <w:rFonts w:ascii="Arial" w:hAnsi="Arial" w:cs="Arial"/>
          <w:sz w:val="24"/>
          <w:szCs w:val="24"/>
          <w:lang w:val="en-US"/>
        </w:rPr>
        <w:t>regarding</w:t>
      </w:r>
      <w:r w:rsidR="00A4018E" w:rsidRPr="00463366">
        <w:rPr>
          <w:rFonts w:ascii="Arial" w:hAnsi="Arial" w:cs="Arial"/>
          <w:sz w:val="24"/>
          <w:szCs w:val="24"/>
          <w:lang w:val="en-US"/>
        </w:rPr>
        <w:t xml:space="preserve"> matters devolved to Wales and Scotland are weak. </w:t>
      </w:r>
      <w:r w:rsidR="00DF76BE" w:rsidRPr="00463366">
        <w:rPr>
          <w:rFonts w:ascii="Arial" w:hAnsi="Arial" w:cs="Arial"/>
          <w:sz w:val="24"/>
          <w:szCs w:val="24"/>
          <w:lang w:val="en-US"/>
        </w:rPr>
        <w:t>W</w:t>
      </w:r>
      <w:r w:rsidR="00A4018E" w:rsidRPr="00463366">
        <w:rPr>
          <w:rFonts w:ascii="Arial" w:hAnsi="Arial" w:cs="Arial"/>
          <w:sz w:val="24"/>
          <w:szCs w:val="24"/>
          <w:lang w:val="en-US"/>
        </w:rPr>
        <w:t>e indicate which government</w:t>
      </w:r>
      <w:r w:rsidR="00DF76BE" w:rsidRPr="00463366">
        <w:rPr>
          <w:rFonts w:ascii="Arial" w:hAnsi="Arial" w:cs="Arial"/>
          <w:sz w:val="24"/>
          <w:szCs w:val="24"/>
          <w:lang w:val="en-US"/>
        </w:rPr>
        <w:t xml:space="preserve"> has </w:t>
      </w:r>
      <w:r w:rsidR="00A4018E" w:rsidRPr="00463366">
        <w:rPr>
          <w:rFonts w:ascii="Arial" w:hAnsi="Arial" w:cs="Arial"/>
          <w:sz w:val="24"/>
          <w:szCs w:val="24"/>
          <w:lang w:val="en-US"/>
        </w:rPr>
        <w:t xml:space="preserve">power to </w:t>
      </w:r>
      <w:r w:rsidR="00DF76BE" w:rsidRPr="00463366">
        <w:rPr>
          <w:rFonts w:ascii="Arial" w:hAnsi="Arial" w:cs="Arial"/>
          <w:sz w:val="24"/>
          <w:szCs w:val="24"/>
          <w:lang w:val="en-US"/>
        </w:rPr>
        <w:t>implement</w:t>
      </w:r>
      <w:r w:rsidR="00A4018E" w:rsidRPr="00463366">
        <w:rPr>
          <w:rFonts w:ascii="Arial" w:hAnsi="Arial" w:cs="Arial"/>
          <w:sz w:val="24"/>
          <w:szCs w:val="24"/>
          <w:lang w:val="en-US"/>
        </w:rPr>
        <w:t xml:space="preserve"> respe</w:t>
      </w:r>
      <w:r w:rsidR="00697A50" w:rsidRPr="00463366">
        <w:rPr>
          <w:rFonts w:ascii="Arial" w:hAnsi="Arial" w:cs="Arial"/>
          <w:sz w:val="24"/>
          <w:szCs w:val="24"/>
          <w:lang w:val="en-US"/>
        </w:rPr>
        <w:t>ctive issues raised</w:t>
      </w:r>
      <w:r w:rsidR="00DF76BE" w:rsidRPr="00463366">
        <w:rPr>
          <w:rFonts w:ascii="Arial" w:hAnsi="Arial" w:cs="Arial"/>
          <w:sz w:val="24"/>
          <w:szCs w:val="24"/>
          <w:lang w:val="en-US"/>
        </w:rPr>
        <w:t xml:space="preserve"> throughout the report</w:t>
      </w:r>
      <w:r w:rsidR="00A4018E" w:rsidRPr="00463366">
        <w:rPr>
          <w:rFonts w:ascii="Arial" w:hAnsi="Arial" w:cs="Arial"/>
          <w:sz w:val="24"/>
          <w:szCs w:val="24"/>
          <w:lang w:val="en-US"/>
        </w:rPr>
        <w:t xml:space="preserve">. Northern Ireland has </w:t>
      </w:r>
      <w:r w:rsidR="00DF76BE" w:rsidRPr="00463366">
        <w:rPr>
          <w:rFonts w:ascii="Arial" w:hAnsi="Arial" w:cs="Arial"/>
          <w:sz w:val="24"/>
          <w:szCs w:val="24"/>
          <w:lang w:val="en-US"/>
        </w:rPr>
        <w:t>had no</w:t>
      </w:r>
      <w:r w:rsidR="00A4018E" w:rsidRPr="00463366">
        <w:rPr>
          <w:rFonts w:ascii="Arial" w:hAnsi="Arial" w:cs="Arial"/>
          <w:sz w:val="24"/>
          <w:szCs w:val="24"/>
          <w:lang w:val="en-US"/>
        </w:rPr>
        <w:t xml:space="preserve"> Assembly or Executive since January 2017. </w:t>
      </w:r>
    </w:p>
    <w:p w14:paraId="7BAA455D" w14:textId="42A99DFA" w:rsidR="0007059C" w:rsidRPr="00463366" w:rsidRDefault="00A20207" w:rsidP="002013B0">
      <w:pPr>
        <w:spacing w:line="276" w:lineRule="auto"/>
        <w:rPr>
          <w:rFonts w:ascii="Arial" w:hAnsi="Arial" w:cs="Arial"/>
          <w:sz w:val="24"/>
          <w:szCs w:val="24"/>
        </w:rPr>
      </w:pPr>
      <w:r w:rsidRPr="00463366">
        <w:rPr>
          <w:rFonts w:ascii="Arial" w:hAnsi="Arial" w:cs="Arial"/>
          <w:b/>
          <w:sz w:val="24"/>
          <w:szCs w:val="24"/>
        </w:rPr>
        <w:t xml:space="preserve">1.3 UK </w:t>
      </w:r>
      <w:r w:rsidR="00D97D27" w:rsidRPr="00463366">
        <w:rPr>
          <w:rFonts w:ascii="Arial" w:hAnsi="Arial" w:cs="Arial"/>
          <w:b/>
          <w:sz w:val="24"/>
          <w:szCs w:val="24"/>
        </w:rPr>
        <w:t>S</w:t>
      </w:r>
      <w:r w:rsidRPr="00463366">
        <w:rPr>
          <w:rFonts w:ascii="Arial" w:hAnsi="Arial" w:cs="Arial"/>
          <w:b/>
          <w:sz w:val="24"/>
          <w:szCs w:val="24"/>
        </w:rPr>
        <w:t xml:space="preserve">tate </w:t>
      </w:r>
      <w:r w:rsidR="00D97D27" w:rsidRPr="00463366">
        <w:rPr>
          <w:rFonts w:ascii="Arial" w:hAnsi="Arial" w:cs="Arial"/>
          <w:b/>
          <w:sz w:val="24"/>
          <w:szCs w:val="24"/>
        </w:rPr>
        <w:t>R</w:t>
      </w:r>
      <w:r w:rsidRPr="00463366">
        <w:rPr>
          <w:rFonts w:ascii="Arial" w:hAnsi="Arial" w:cs="Arial"/>
          <w:b/>
          <w:sz w:val="24"/>
          <w:szCs w:val="24"/>
        </w:rPr>
        <w:t>eport</w:t>
      </w:r>
    </w:p>
    <w:p w14:paraId="4E33EE54" w14:textId="77777777" w:rsidR="0007059C" w:rsidRPr="00463366" w:rsidRDefault="00B17180" w:rsidP="002013B0">
      <w:pPr>
        <w:pStyle w:val="CommentText"/>
        <w:spacing w:line="276" w:lineRule="auto"/>
        <w:rPr>
          <w:rFonts w:ascii="Arial" w:hAnsi="Arial" w:cs="Arial"/>
          <w:sz w:val="24"/>
          <w:szCs w:val="24"/>
        </w:rPr>
      </w:pPr>
      <w:r w:rsidRPr="00463366">
        <w:rPr>
          <w:rFonts w:ascii="Arial" w:hAnsi="Arial" w:cs="Arial"/>
          <w:sz w:val="24"/>
          <w:szCs w:val="24"/>
        </w:rPr>
        <w:t xml:space="preserve">The UK </w:t>
      </w:r>
      <w:r w:rsidR="00D97D27" w:rsidRPr="00463366">
        <w:rPr>
          <w:rFonts w:ascii="Arial" w:hAnsi="Arial" w:cs="Arial"/>
          <w:sz w:val="24"/>
          <w:szCs w:val="24"/>
        </w:rPr>
        <w:t>S</w:t>
      </w:r>
      <w:r w:rsidR="0007059C" w:rsidRPr="00463366">
        <w:rPr>
          <w:rFonts w:ascii="Arial" w:hAnsi="Arial" w:cs="Arial"/>
          <w:sz w:val="24"/>
          <w:szCs w:val="24"/>
        </w:rPr>
        <w:t xml:space="preserve">tate </w:t>
      </w:r>
      <w:r w:rsidR="00D97D27" w:rsidRPr="00463366">
        <w:rPr>
          <w:rFonts w:ascii="Arial" w:hAnsi="Arial" w:cs="Arial"/>
          <w:sz w:val="24"/>
          <w:szCs w:val="24"/>
        </w:rPr>
        <w:t>R</w:t>
      </w:r>
      <w:r w:rsidR="0007059C" w:rsidRPr="00463366">
        <w:rPr>
          <w:rFonts w:ascii="Arial" w:hAnsi="Arial" w:cs="Arial"/>
          <w:sz w:val="24"/>
          <w:szCs w:val="24"/>
        </w:rPr>
        <w:t>eport focuses largely on future initiatives rather than assess</w:t>
      </w:r>
      <w:r w:rsidR="00730A68" w:rsidRPr="00463366">
        <w:rPr>
          <w:rFonts w:ascii="Arial" w:hAnsi="Arial" w:cs="Arial"/>
          <w:sz w:val="24"/>
          <w:szCs w:val="24"/>
        </w:rPr>
        <w:t>ment</w:t>
      </w:r>
      <w:r w:rsidR="0007059C" w:rsidRPr="00463366">
        <w:rPr>
          <w:rFonts w:ascii="Arial" w:hAnsi="Arial" w:cs="Arial"/>
          <w:sz w:val="24"/>
          <w:szCs w:val="24"/>
        </w:rPr>
        <w:t xml:space="preserve"> of the Government’s work. It is bereft of data, reflecting a longstanding deficit in the systematic data collection required </w:t>
      </w:r>
      <w:proofErr w:type="gramStart"/>
      <w:r w:rsidR="0007059C" w:rsidRPr="00463366">
        <w:rPr>
          <w:rFonts w:ascii="Arial" w:hAnsi="Arial" w:cs="Arial"/>
          <w:sz w:val="24"/>
          <w:szCs w:val="24"/>
        </w:rPr>
        <w:t>to monitor</w:t>
      </w:r>
      <w:proofErr w:type="gramEnd"/>
      <w:r w:rsidR="0007059C" w:rsidRPr="00463366">
        <w:rPr>
          <w:rFonts w:ascii="Arial" w:hAnsi="Arial" w:cs="Arial"/>
          <w:sz w:val="24"/>
          <w:szCs w:val="24"/>
        </w:rPr>
        <w:t xml:space="preserve"> wom</w:t>
      </w:r>
      <w:r w:rsidRPr="00463366">
        <w:rPr>
          <w:rFonts w:ascii="Arial" w:hAnsi="Arial" w:cs="Arial"/>
          <w:sz w:val="24"/>
          <w:szCs w:val="24"/>
        </w:rPr>
        <w:t>en’s equality</w:t>
      </w:r>
      <w:r w:rsidR="00697A50" w:rsidRPr="00463366">
        <w:rPr>
          <w:rFonts w:ascii="Arial" w:hAnsi="Arial" w:cs="Arial"/>
          <w:sz w:val="24"/>
          <w:szCs w:val="24"/>
        </w:rPr>
        <w:t>,</w:t>
      </w:r>
      <w:r w:rsidRPr="00463366">
        <w:rPr>
          <w:rFonts w:ascii="Arial" w:hAnsi="Arial" w:cs="Arial"/>
          <w:sz w:val="24"/>
          <w:szCs w:val="24"/>
        </w:rPr>
        <w:t xml:space="preserve"> </w:t>
      </w:r>
      <w:r w:rsidR="00697A50" w:rsidRPr="00463366">
        <w:rPr>
          <w:rFonts w:ascii="Arial" w:hAnsi="Arial" w:cs="Arial"/>
          <w:sz w:val="24"/>
          <w:szCs w:val="24"/>
        </w:rPr>
        <w:t xml:space="preserve">and </w:t>
      </w:r>
      <w:r w:rsidR="000E1517" w:rsidRPr="00463366">
        <w:rPr>
          <w:rFonts w:ascii="Arial" w:hAnsi="Arial" w:cs="Arial"/>
          <w:sz w:val="24"/>
          <w:szCs w:val="24"/>
        </w:rPr>
        <w:t xml:space="preserve">where </w:t>
      </w:r>
      <w:r w:rsidR="00050B3C" w:rsidRPr="00463366">
        <w:rPr>
          <w:rFonts w:ascii="Arial" w:hAnsi="Arial" w:cs="Arial"/>
          <w:sz w:val="24"/>
          <w:szCs w:val="24"/>
        </w:rPr>
        <w:t xml:space="preserve">statistics </w:t>
      </w:r>
      <w:r w:rsidR="00050B3C" w:rsidRPr="00463366">
        <w:rPr>
          <w:rFonts w:ascii="Arial" w:hAnsi="Arial" w:cs="Arial"/>
          <w:sz w:val="24"/>
          <w:szCs w:val="24"/>
        </w:rPr>
        <w:lastRenderedPageBreak/>
        <w:t xml:space="preserve">are </w:t>
      </w:r>
      <w:r w:rsidR="000E1517" w:rsidRPr="00463366">
        <w:rPr>
          <w:rFonts w:ascii="Arial" w:hAnsi="Arial" w:cs="Arial"/>
          <w:sz w:val="24"/>
          <w:szCs w:val="24"/>
        </w:rPr>
        <w:t xml:space="preserve">included these are </w:t>
      </w:r>
      <w:r w:rsidR="00050B3C" w:rsidRPr="00463366">
        <w:rPr>
          <w:rFonts w:ascii="Arial" w:hAnsi="Arial" w:cs="Arial"/>
          <w:sz w:val="24"/>
          <w:szCs w:val="24"/>
        </w:rPr>
        <w:t xml:space="preserve">often not linked to </w:t>
      </w:r>
      <w:r w:rsidR="000E1517" w:rsidRPr="00463366">
        <w:rPr>
          <w:rFonts w:ascii="Arial" w:hAnsi="Arial" w:cs="Arial"/>
          <w:sz w:val="24"/>
          <w:szCs w:val="24"/>
        </w:rPr>
        <w:t xml:space="preserve">concrete </w:t>
      </w:r>
      <w:r w:rsidR="00050B3C" w:rsidRPr="00463366">
        <w:rPr>
          <w:rFonts w:ascii="Arial" w:hAnsi="Arial" w:cs="Arial"/>
          <w:sz w:val="24"/>
          <w:szCs w:val="24"/>
        </w:rPr>
        <w:t xml:space="preserve">plans for change (for instance </w:t>
      </w:r>
      <w:r w:rsidR="003B2E09" w:rsidRPr="00463366">
        <w:rPr>
          <w:rFonts w:ascii="Arial" w:hAnsi="Arial" w:cs="Arial"/>
          <w:sz w:val="24"/>
          <w:szCs w:val="24"/>
        </w:rPr>
        <w:t xml:space="preserve">the </w:t>
      </w:r>
      <w:r w:rsidR="00050B3C" w:rsidRPr="00463366">
        <w:rPr>
          <w:rFonts w:ascii="Arial" w:hAnsi="Arial" w:cs="Arial"/>
          <w:sz w:val="24"/>
          <w:szCs w:val="24"/>
        </w:rPr>
        <w:t xml:space="preserve">48% </w:t>
      </w:r>
      <w:r w:rsidR="003B2E09" w:rsidRPr="00463366">
        <w:rPr>
          <w:rFonts w:ascii="Arial" w:hAnsi="Arial" w:cs="Arial"/>
          <w:sz w:val="24"/>
          <w:szCs w:val="24"/>
        </w:rPr>
        <w:t>employme</w:t>
      </w:r>
      <w:r w:rsidR="00050B3C" w:rsidRPr="00463366">
        <w:rPr>
          <w:rFonts w:ascii="Arial" w:hAnsi="Arial" w:cs="Arial"/>
          <w:sz w:val="24"/>
          <w:szCs w:val="24"/>
        </w:rPr>
        <w:t>nt rate for disabled women)</w:t>
      </w:r>
      <w:r w:rsidR="003B2E09" w:rsidRPr="00463366">
        <w:rPr>
          <w:rFonts w:ascii="Arial" w:hAnsi="Arial" w:cs="Arial"/>
          <w:sz w:val="24"/>
          <w:szCs w:val="24"/>
        </w:rPr>
        <w:t xml:space="preserve">. </w:t>
      </w:r>
      <w:r w:rsidRPr="00463366">
        <w:rPr>
          <w:rFonts w:ascii="Arial" w:hAnsi="Arial" w:cs="Arial"/>
          <w:sz w:val="24"/>
          <w:szCs w:val="24"/>
        </w:rPr>
        <w:t xml:space="preserve">Nor </w:t>
      </w:r>
      <w:proofErr w:type="gramStart"/>
      <w:r w:rsidRPr="00463366">
        <w:rPr>
          <w:rFonts w:ascii="Arial" w:hAnsi="Arial" w:cs="Arial"/>
          <w:sz w:val="24"/>
          <w:szCs w:val="24"/>
        </w:rPr>
        <w:t>was the r</w:t>
      </w:r>
      <w:r w:rsidR="0007059C" w:rsidRPr="00463366">
        <w:rPr>
          <w:rFonts w:ascii="Arial" w:hAnsi="Arial" w:cs="Arial"/>
          <w:sz w:val="24"/>
          <w:szCs w:val="24"/>
        </w:rPr>
        <w:t>eport produced in partnership with women’s organisations, as required</w:t>
      </w:r>
      <w:proofErr w:type="gramEnd"/>
      <w:r w:rsidR="0007059C" w:rsidRPr="00463366">
        <w:rPr>
          <w:rFonts w:ascii="Arial" w:hAnsi="Arial" w:cs="Arial"/>
          <w:sz w:val="24"/>
          <w:szCs w:val="24"/>
        </w:rPr>
        <w:t xml:space="preserve"> by CEDAW guidance</w:t>
      </w:r>
      <w:r w:rsidR="00AF06E7" w:rsidRPr="00463366">
        <w:rPr>
          <w:rFonts w:ascii="Arial" w:hAnsi="Arial" w:cs="Arial"/>
          <w:sz w:val="24"/>
          <w:szCs w:val="24"/>
        </w:rPr>
        <w:t>; engagement that did take place was wholly inadequate.</w:t>
      </w:r>
      <w:r w:rsidR="00050B3C" w:rsidRPr="00463366">
        <w:rPr>
          <w:rFonts w:ascii="Arial" w:hAnsi="Arial" w:cs="Arial"/>
          <w:sz w:val="24"/>
          <w:szCs w:val="24"/>
        </w:rPr>
        <w:t xml:space="preserve"> This is</w:t>
      </w:r>
      <w:r w:rsidR="0007059C" w:rsidRPr="00463366">
        <w:rPr>
          <w:rFonts w:ascii="Arial" w:hAnsi="Arial" w:cs="Arial"/>
          <w:sz w:val="24"/>
          <w:szCs w:val="24"/>
        </w:rPr>
        <w:t xml:space="preserve"> partly because the UK Women’s National Commission was abolished in 2010 and there is no mechanism to ensure that </w:t>
      </w:r>
      <w:r w:rsidRPr="00463366">
        <w:rPr>
          <w:rFonts w:ascii="Arial" w:hAnsi="Arial" w:cs="Arial"/>
          <w:sz w:val="24"/>
          <w:szCs w:val="24"/>
        </w:rPr>
        <w:t>a diverse range of</w:t>
      </w:r>
      <w:r w:rsidR="0007059C" w:rsidRPr="00463366">
        <w:rPr>
          <w:rFonts w:ascii="Arial" w:hAnsi="Arial" w:cs="Arial"/>
          <w:sz w:val="24"/>
          <w:szCs w:val="24"/>
        </w:rPr>
        <w:t xml:space="preserve"> </w:t>
      </w:r>
      <w:proofErr w:type="gramStart"/>
      <w:r w:rsidR="0007059C" w:rsidRPr="00463366">
        <w:rPr>
          <w:rFonts w:ascii="Arial" w:hAnsi="Arial" w:cs="Arial"/>
          <w:sz w:val="24"/>
          <w:szCs w:val="24"/>
        </w:rPr>
        <w:t>women</w:t>
      </w:r>
      <w:r w:rsidRPr="00463366">
        <w:rPr>
          <w:rFonts w:ascii="Arial" w:hAnsi="Arial" w:cs="Arial"/>
          <w:sz w:val="24"/>
          <w:szCs w:val="24"/>
        </w:rPr>
        <w:t>’s</w:t>
      </w:r>
      <w:proofErr w:type="gramEnd"/>
      <w:r w:rsidR="0007059C" w:rsidRPr="00463366">
        <w:rPr>
          <w:rFonts w:ascii="Arial" w:hAnsi="Arial" w:cs="Arial"/>
          <w:sz w:val="24"/>
          <w:szCs w:val="24"/>
        </w:rPr>
        <w:t xml:space="preserve"> and girls</w:t>
      </w:r>
      <w:r w:rsidRPr="00463366">
        <w:rPr>
          <w:rFonts w:ascii="Arial" w:hAnsi="Arial" w:cs="Arial"/>
          <w:sz w:val="24"/>
          <w:szCs w:val="24"/>
        </w:rPr>
        <w:t>’ voices</w:t>
      </w:r>
      <w:r w:rsidR="0007059C" w:rsidRPr="00463366">
        <w:rPr>
          <w:rFonts w:ascii="Arial" w:hAnsi="Arial" w:cs="Arial"/>
          <w:sz w:val="24"/>
          <w:szCs w:val="24"/>
        </w:rPr>
        <w:t xml:space="preserve"> are heard by </w:t>
      </w:r>
      <w:r w:rsidR="00A6226C" w:rsidRPr="00463366">
        <w:rPr>
          <w:rFonts w:ascii="Arial" w:hAnsi="Arial" w:cs="Arial"/>
          <w:sz w:val="24"/>
          <w:szCs w:val="24"/>
        </w:rPr>
        <w:t xml:space="preserve">UK </w:t>
      </w:r>
      <w:r w:rsidR="0007059C" w:rsidRPr="00463366">
        <w:rPr>
          <w:rFonts w:ascii="Arial" w:hAnsi="Arial" w:cs="Arial"/>
          <w:sz w:val="24"/>
          <w:szCs w:val="24"/>
        </w:rPr>
        <w:t>decision-makers.</w:t>
      </w:r>
      <w:r w:rsidR="000D6755" w:rsidRPr="00463366">
        <w:rPr>
          <w:rFonts w:ascii="Arial" w:hAnsi="Arial" w:cs="Arial"/>
          <w:sz w:val="22"/>
          <w:szCs w:val="22"/>
        </w:rPr>
        <w:t xml:space="preserve"> </w:t>
      </w:r>
      <w:r w:rsidR="000D6755" w:rsidRPr="00463366">
        <w:rPr>
          <w:rFonts w:ascii="Arial" w:hAnsi="Arial" w:cs="Arial"/>
          <w:sz w:val="24"/>
          <w:szCs w:val="24"/>
        </w:rPr>
        <w:t>The UK Government’s 2016 non-advocacy or ‘gagging clauses’ also restricts organisations that campaign against government policy.</w:t>
      </w:r>
      <w:r w:rsidR="002740C4" w:rsidRPr="00463366">
        <w:rPr>
          <w:rStyle w:val="FootnoteReference"/>
          <w:rFonts w:ascii="Arial" w:hAnsi="Arial" w:cs="Arial"/>
          <w:sz w:val="24"/>
          <w:szCs w:val="24"/>
        </w:rPr>
        <w:footnoteReference w:id="5"/>
      </w:r>
      <w:r w:rsidR="0007059C" w:rsidRPr="00463366">
        <w:rPr>
          <w:rFonts w:ascii="Arial" w:hAnsi="Arial" w:cs="Arial"/>
          <w:sz w:val="24"/>
          <w:szCs w:val="24"/>
        </w:rPr>
        <w:t xml:space="preserve"> </w:t>
      </w:r>
      <w:r w:rsidRPr="00463366">
        <w:rPr>
          <w:rFonts w:ascii="Arial" w:hAnsi="Arial" w:cs="Arial"/>
          <w:sz w:val="24"/>
          <w:szCs w:val="24"/>
        </w:rPr>
        <w:t>The r</w:t>
      </w:r>
      <w:r w:rsidR="0007059C" w:rsidRPr="00463366">
        <w:rPr>
          <w:rFonts w:ascii="Arial" w:hAnsi="Arial" w:cs="Arial"/>
          <w:sz w:val="24"/>
          <w:szCs w:val="24"/>
        </w:rPr>
        <w:t xml:space="preserve">eport does not therefore offer the Committee a comprehensive </w:t>
      </w:r>
      <w:r w:rsidR="00730A68" w:rsidRPr="00463366">
        <w:rPr>
          <w:rFonts w:ascii="Arial" w:hAnsi="Arial" w:cs="Arial"/>
          <w:sz w:val="24"/>
          <w:szCs w:val="24"/>
        </w:rPr>
        <w:t>analysis of</w:t>
      </w:r>
      <w:r w:rsidR="0007059C" w:rsidRPr="00463366">
        <w:rPr>
          <w:rFonts w:ascii="Arial" w:hAnsi="Arial" w:cs="Arial"/>
          <w:sz w:val="24"/>
          <w:szCs w:val="24"/>
        </w:rPr>
        <w:t xml:space="preserve"> the last four years. </w:t>
      </w:r>
    </w:p>
    <w:p w14:paraId="394AFBEF" w14:textId="77777777" w:rsidR="0007059C" w:rsidRPr="00463366" w:rsidRDefault="0007059C" w:rsidP="002013B0">
      <w:pPr>
        <w:spacing w:line="276" w:lineRule="auto"/>
        <w:rPr>
          <w:rFonts w:ascii="Arial" w:hAnsi="Arial" w:cs="Arial"/>
          <w:b/>
          <w:sz w:val="24"/>
        </w:rPr>
      </w:pPr>
      <w:r w:rsidRPr="00463366">
        <w:rPr>
          <w:rFonts w:ascii="Arial" w:hAnsi="Arial" w:cs="Arial"/>
          <w:b/>
          <w:sz w:val="24"/>
        </w:rPr>
        <w:t>1.4 Process</w:t>
      </w:r>
    </w:p>
    <w:p w14:paraId="0CAFDD7D" w14:textId="77777777" w:rsidR="0007059C" w:rsidRPr="00463366" w:rsidRDefault="00050B3C" w:rsidP="002013B0">
      <w:pPr>
        <w:spacing w:line="276" w:lineRule="auto"/>
        <w:rPr>
          <w:rFonts w:ascii="Arial" w:hAnsi="Arial" w:cs="Arial"/>
          <w:sz w:val="24"/>
        </w:rPr>
      </w:pPr>
      <w:r w:rsidRPr="00463366">
        <w:rPr>
          <w:rFonts w:ascii="Arial" w:hAnsi="Arial" w:cs="Arial"/>
          <w:sz w:val="24"/>
        </w:rPr>
        <w:t>Our</w:t>
      </w:r>
      <w:r w:rsidR="0007059C" w:rsidRPr="00463366">
        <w:rPr>
          <w:rFonts w:ascii="Arial" w:hAnsi="Arial" w:cs="Arial"/>
          <w:sz w:val="24"/>
        </w:rPr>
        <w:t xml:space="preserve"> r</w:t>
      </w:r>
      <w:r w:rsidR="00F005E8" w:rsidRPr="00463366">
        <w:rPr>
          <w:rFonts w:ascii="Arial" w:hAnsi="Arial" w:cs="Arial"/>
          <w:sz w:val="24"/>
        </w:rPr>
        <w:t xml:space="preserve">eport sets out major issues </w:t>
      </w:r>
      <w:r w:rsidR="0007059C" w:rsidRPr="00463366">
        <w:rPr>
          <w:rFonts w:ascii="Arial" w:hAnsi="Arial" w:cs="Arial"/>
          <w:sz w:val="24"/>
        </w:rPr>
        <w:t>for women’s rights</w:t>
      </w:r>
      <w:r w:rsidR="00F005E8" w:rsidRPr="00463366">
        <w:rPr>
          <w:rFonts w:ascii="Arial" w:hAnsi="Arial" w:cs="Arial"/>
          <w:sz w:val="24"/>
        </w:rPr>
        <w:t xml:space="preserve"> across the UK</w:t>
      </w:r>
      <w:r w:rsidR="0007059C" w:rsidRPr="00463366">
        <w:rPr>
          <w:rFonts w:ascii="Arial" w:hAnsi="Arial" w:cs="Arial"/>
          <w:sz w:val="24"/>
        </w:rPr>
        <w:t xml:space="preserve">, </w:t>
      </w:r>
      <w:r w:rsidR="00F005E8" w:rsidRPr="00463366">
        <w:rPr>
          <w:rFonts w:ascii="Arial" w:hAnsi="Arial" w:cs="Arial"/>
          <w:sz w:val="24"/>
        </w:rPr>
        <w:t>and draws att</w:t>
      </w:r>
      <w:r w:rsidR="00407707" w:rsidRPr="00463366">
        <w:rPr>
          <w:rFonts w:ascii="Arial" w:hAnsi="Arial" w:cs="Arial"/>
          <w:sz w:val="24"/>
        </w:rPr>
        <w:t xml:space="preserve">ention to areas of particular </w:t>
      </w:r>
      <w:r w:rsidR="00265531" w:rsidRPr="00463366">
        <w:rPr>
          <w:rFonts w:ascii="Arial" w:hAnsi="Arial" w:cs="Arial"/>
          <w:sz w:val="24"/>
        </w:rPr>
        <w:t xml:space="preserve">concern </w:t>
      </w:r>
      <w:r w:rsidR="00730A68" w:rsidRPr="00463366">
        <w:rPr>
          <w:rFonts w:ascii="Arial" w:hAnsi="Arial" w:cs="Arial"/>
          <w:sz w:val="24"/>
        </w:rPr>
        <w:t>in each jurisdiction</w:t>
      </w:r>
      <w:r w:rsidR="0007059C" w:rsidRPr="00463366">
        <w:rPr>
          <w:rFonts w:ascii="Arial" w:hAnsi="Arial" w:cs="Arial"/>
          <w:sz w:val="24"/>
        </w:rPr>
        <w:t xml:space="preserve">. Suggested </w:t>
      </w:r>
      <w:r w:rsidR="00265531" w:rsidRPr="00463366">
        <w:rPr>
          <w:rFonts w:ascii="Arial" w:hAnsi="Arial" w:cs="Arial"/>
          <w:sz w:val="24"/>
        </w:rPr>
        <w:t>questions for the Committee</w:t>
      </w:r>
      <w:r w:rsidR="0007059C" w:rsidRPr="00463366">
        <w:rPr>
          <w:rFonts w:ascii="Arial" w:hAnsi="Arial" w:cs="Arial"/>
          <w:sz w:val="24"/>
        </w:rPr>
        <w:t xml:space="preserve"> are m</w:t>
      </w:r>
      <w:r w:rsidR="00F005E8" w:rsidRPr="00463366">
        <w:rPr>
          <w:rFonts w:ascii="Arial" w:hAnsi="Arial" w:cs="Arial"/>
          <w:sz w:val="24"/>
        </w:rPr>
        <w:t xml:space="preserve">arked </w:t>
      </w:r>
      <w:r w:rsidR="00265531" w:rsidRPr="00463366">
        <w:rPr>
          <w:rFonts w:ascii="Arial" w:hAnsi="Arial" w:cs="Arial"/>
          <w:sz w:val="24"/>
        </w:rPr>
        <w:t>for respective governments</w:t>
      </w:r>
      <w:r w:rsidR="0007059C" w:rsidRPr="00463366">
        <w:rPr>
          <w:rFonts w:ascii="Arial" w:hAnsi="Arial" w:cs="Arial"/>
          <w:sz w:val="24"/>
        </w:rPr>
        <w:t>.</w:t>
      </w:r>
    </w:p>
    <w:p w14:paraId="51D0B9D5" w14:textId="77777777" w:rsidR="0007059C" w:rsidRPr="00463366" w:rsidRDefault="00407707" w:rsidP="002013B0">
      <w:pPr>
        <w:spacing w:after="0" w:line="276" w:lineRule="auto"/>
        <w:rPr>
          <w:rFonts w:ascii="Arial" w:hAnsi="Arial" w:cs="Arial"/>
          <w:sz w:val="24"/>
          <w:szCs w:val="24"/>
        </w:rPr>
      </w:pPr>
      <w:r w:rsidRPr="00463366">
        <w:rPr>
          <w:rFonts w:ascii="Arial" w:hAnsi="Arial" w:cs="Arial"/>
          <w:sz w:val="24"/>
          <w:szCs w:val="24"/>
        </w:rPr>
        <w:t>It</w:t>
      </w:r>
      <w:r w:rsidR="0007059C" w:rsidRPr="00463366">
        <w:rPr>
          <w:rFonts w:ascii="Arial" w:hAnsi="Arial" w:cs="Arial"/>
          <w:sz w:val="24"/>
          <w:szCs w:val="24"/>
        </w:rPr>
        <w:t xml:space="preserve"> draws on evidence submitted to Engender, </w:t>
      </w:r>
      <w:r w:rsidR="00B17180" w:rsidRPr="00463366">
        <w:rPr>
          <w:rFonts w:ascii="Arial" w:hAnsi="Arial" w:cs="Arial"/>
          <w:sz w:val="24"/>
          <w:szCs w:val="24"/>
        </w:rPr>
        <w:t xml:space="preserve">Northern Ireland Women’s European Platform, </w:t>
      </w:r>
      <w:r w:rsidR="0007059C" w:rsidRPr="00463366">
        <w:rPr>
          <w:rFonts w:ascii="Arial" w:hAnsi="Arial" w:cs="Arial"/>
          <w:sz w:val="24"/>
          <w:szCs w:val="24"/>
        </w:rPr>
        <w:t>W</w:t>
      </w:r>
      <w:r w:rsidR="00AF06E7" w:rsidRPr="00463366">
        <w:rPr>
          <w:rFonts w:ascii="Arial" w:hAnsi="Arial" w:cs="Arial"/>
          <w:sz w:val="24"/>
          <w:szCs w:val="24"/>
        </w:rPr>
        <w:t xml:space="preserve">omen’s Equality </w:t>
      </w:r>
      <w:r w:rsidR="0007059C" w:rsidRPr="00463366">
        <w:rPr>
          <w:rFonts w:ascii="Arial" w:hAnsi="Arial" w:cs="Arial"/>
          <w:sz w:val="24"/>
          <w:szCs w:val="24"/>
        </w:rPr>
        <w:t>N</w:t>
      </w:r>
      <w:r w:rsidR="00AF06E7" w:rsidRPr="00463366">
        <w:rPr>
          <w:rFonts w:ascii="Arial" w:hAnsi="Arial" w:cs="Arial"/>
          <w:sz w:val="24"/>
          <w:szCs w:val="24"/>
        </w:rPr>
        <w:t>etwork</w:t>
      </w:r>
      <w:r w:rsidR="0007059C" w:rsidRPr="00463366">
        <w:rPr>
          <w:rFonts w:ascii="Arial" w:hAnsi="Arial" w:cs="Arial"/>
          <w:sz w:val="24"/>
          <w:szCs w:val="24"/>
        </w:rPr>
        <w:t xml:space="preserve"> Wales and the Women’s Resource Centre by </w:t>
      </w:r>
      <w:r w:rsidR="00DF76BE" w:rsidRPr="00463366">
        <w:rPr>
          <w:rFonts w:ascii="Arial" w:hAnsi="Arial" w:cs="Arial"/>
          <w:sz w:val="24"/>
          <w:szCs w:val="24"/>
        </w:rPr>
        <w:t>118</w:t>
      </w:r>
      <w:r w:rsidR="0007059C" w:rsidRPr="00463366">
        <w:rPr>
          <w:rFonts w:ascii="Arial" w:hAnsi="Arial" w:cs="Arial"/>
          <w:sz w:val="24"/>
          <w:szCs w:val="24"/>
        </w:rPr>
        <w:t xml:space="preserve"> women’s, equalities and human rights organisations across the UK.</w:t>
      </w:r>
    </w:p>
    <w:p w14:paraId="4F760DC6" w14:textId="77777777" w:rsidR="00C56DD9" w:rsidRPr="00EB40B7" w:rsidRDefault="00C56DD9" w:rsidP="002013B0">
      <w:pPr>
        <w:spacing w:after="0" w:line="276" w:lineRule="auto"/>
        <w:rPr>
          <w:rFonts w:ascii="Arial" w:hAnsi="Arial" w:cs="Arial"/>
          <w:color w:val="04A017"/>
          <w:sz w:val="24"/>
          <w:szCs w:val="24"/>
        </w:rPr>
      </w:pPr>
    </w:p>
    <w:p w14:paraId="7EFB4642" w14:textId="77777777" w:rsidR="0007059C" w:rsidRPr="00EB40B7" w:rsidRDefault="0007059C" w:rsidP="002013B0">
      <w:pPr>
        <w:spacing w:line="276" w:lineRule="auto"/>
        <w:rPr>
          <w:rFonts w:ascii="Arial" w:hAnsi="Arial" w:cs="Arial"/>
          <w:b/>
          <w:color w:val="04A017"/>
          <w:sz w:val="24"/>
          <w:u w:val="single"/>
        </w:rPr>
      </w:pPr>
      <w:r w:rsidRPr="00EB40B7">
        <w:rPr>
          <w:rFonts w:ascii="Arial" w:hAnsi="Arial" w:cs="Arial"/>
          <w:b/>
          <w:color w:val="04A017"/>
          <w:sz w:val="24"/>
          <w:u w:val="single"/>
        </w:rPr>
        <w:t>A</w:t>
      </w:r>
      <w:r w:rsidR="00E76C38" w:rsidRPr="00EB40B7">
        <w:rPr>
          <w:rFonts w:ascii="Arial" w:hAnsi="Arial" w:cs="Arial"/>
          <w:b/>
          <w:color w:val="04A017"/>
          <w:sz w:val="24"/>
          <w:u w:val="single"/>
        </w:rPr>
        <w:t>RTICLE 2</w:t>
      </w:r>
    </w:p>
    <w:p w14:paraId="08C3504F" w14:textId="3DA39F96" w:rsidR="0007059C" w:rsidRPr="00463366" w:rsidRDefault="0007059C" w:rsidP="002013B0">
      <w:pPr>
        <w:pStyle w:val="Body1"/>
        <w:spacing w:after="160" w:line="276" w:lineRule="auto"/>
        <w:rPr>
          <w:rFonts w:ascii="Arial" w:hAnsi="Arial" w:cs="Arial"/>
          <w:b/>
          <w:color w:val="auto"/>
          <w:szCs w:val="24"/>
        </w:rPr>
      </w:pPr>
      <w:r w:rsidRPr="00463366">
        <w:rPr>
          <w:rFonts w:ascii="Arial" w:hAnsi="Arial" w:cs="Arial"/>
          <w:b/>
          <w:color w:val="auto"/>
          <w:szCs w:val="24"/>
        </w:rPr>
        <w:t>2.1 Incorporating CEDAW into domestic law</w:t>
      </w:r>
    </w:p>
    <w:p w14:paraId="47ECA3C4" w14:textId="324CCBFE" w:rsidR="00265531" w:rsidRPr="00463366" w:rsidRDefault="0007059C" w:rsidP="002013B0">
      <w:pPr>
        <w:spacing w:line="276" w:lineRule="auto"/>
        <w:rPr>
          <w:rFonts w:ascii="Arial" w:hAnsi="Arial" w:cs="Arial"/>
          <w:sz w:val="24"/>
          <w:lang w:val="en-US"/>
        </w:rPr>
      </w:pPr>
      <w:r w:rsidRPr="00463366">
        <w:rPr>
          <w:rFonts w:ascii="Arial" w:hAnsi="Arial" w:cs="Arial"/>
          <w:sz w:val="24"/>
          <w:szCs w:val="24"/>
        </w:rPr>
        <w:t>Since 1999, the Committee has recommended the UK incorporate the provisions of CEDAW into domes</w:t>
      </w:r>
      <w:r w:rsidR="00524E9A" w:rsidRPr="00463366">
        <w:rPr>
          <w:rFonts w:ascii="Arial" w:hAnsi="Arial" w:cs="Arial"/>
          <w:sz w:val="24"/>
          <w:szCs w:val="24"/>
        </w:rPr>
        <w:t xml:space="preserve">tic legislation. </w:t>
      </w:r>
      <w:r w:rsidR="00050B3C" w:rsidRPr="00463366">
        <w:rPr>
          <w:rFonts w:ascii="Arial" w:hAnsi="Arial" w:cs="Arial"/>
          <w:sz w:val="24"/>
          <w:szCs w:val="24"/>
        </w:rPr>
        <w:t>However, t</w:t>
      </w:r>
      <w:r w:rsidR="00524E9A" w:rsidRPr="00463366">
        <w:rPr>
          <w:rFonts w:ascii="Arial" w:hAnsi="Arial" w:cs="Arial"/>
          <w:sz w:val="24"/>
          <w:szCs w:val="24"/>
        </w:rPr>
        <w:t>he</w:t>
      </w:r>
      <w:r w:rsidR="00265531" w:rsidRPr="00463366">
        <w:rPr>
          <w:rFonts w:ascii="Arial" w:hAnsi="Arial" w:cs="Arial"/>
          <w:sz w:val="24"/>
          <w:szCs w:val="24"/>
        </w:rPr>
        <w:t xml:space="preserve"> </w:t>
      </w:r>
      <w:r w:rsidR="00D97D27" w:rsidRPr="00463366">
        <w:rPr>
          <w:rFonts w:ascii="Arial" w:hAnsi="Arial" w:cs="Arial"/>
          <w:sz w:val="24"/>
          <w:szCs w:val="24"/>
        </w:rPr>
        <w:t>S</w:t>
      </w:r>
      <w:r w:rsidR="00265531" w:rsidRPr="00463366">
        <w:rPr>
          <w:rFonts w:ascii="Arial" w:hAnsi="Arial" w:cs="Arial"/>
          <w:sz w:val="24"/>
          <w:szCs w:val="24"/>
        </w:rPr>
        <w:t xml:space="preserve">tate </w:t>
      </w:r>
      <w:r w:rsidR="00D97D27" w:rsidRPr="00463366">
        <w:rPr>
          <w:rFonts w:ascii="Arial" w:hAnsi="Arial" w:cs="Arial"/>
          <w:sz w:val="24"/>
          <w:szCs w:val="24"/>
        </w:rPr>
        <w:t>R</w:t>
      </w:r>
      <w:r w:rsidR="00265531" w:rsidRPr="00463366">
        <w:rPr>
          <w:rFonts w:ascii="Arial" w:hAnsi="Arial" w:cs="Arial"/>
          <w:sz w:val="24"/>
          <w:szCs w:val="24"/>
        </w:rPr>
        <w:t xml:space="preserve">eport claims </w:t>
      </w:r>
      <w:r w:rsidRPr="00463366">
        <w:rPr>
          <w:rFonts w:ascii="Arial" w:hAnsi="Arial" w:cs="Arial"/>
          <w:sz w:val="24"/>
          <w:szCs w:val="24"/>
        </w:rPr>
        <w:t>that this w</w:t>
      </w:r>
      <w:r w:rsidR="00265531" w:rsidRPr="00463366">
        <w:rPr>
          <w:rFonts w:ascii="Arial" w:hAnsi="Arial" w:cs="Arial"/>
          <w:sz w:val="24"/>
          <w:szCs w:val="24"/>
        </w:rPr>
        <w:t>ould “g</w:t>
      </w:r>
      <w:r w:rsidRPr="00463366">
        <w:rPr>
          <w:rFonts w:ascii="Arial" w:hAnsi="Arial" w:cs="Arial"/>
          <w:sz w:val="24"/>
          <w:szCs w:val="24"/>
        </w:rPr>
        <w:t>iv</w:t>
      </w:r>
      <w:r w:rsidR="00265531" w:rsidRPr="00463366">
        <w:rPr>
          <w:rFonts w:ascii="Arial" w:hAnsi="Arial" w:cs="Arial"/>
          <w:sz w:val="24"/>
          <w:szCs w:val="24"/>
        </w:rPr>
        <w:t>[e]</w:t>
      </w:r>
      <w:r w:rsidR="00524E9A" w:rsidRPr="00463366">
        <w:rPr>
          <w:rFonts w:ascii="Arial" w:hAnsi="Arial" w:cs="Arial"/>
          <w:sz w:val="24"/>
          <w:szCs w:val="24"/>
        </w:rPr>
        <w:t xml:space="preserve"> women more rights than others”;</w:t>
      </w:r>
      <w:r w:rsidRPr="00463366">
        <w:rPr>
          <w:rFonts w:ascii="Arial" w:hAnsi="Arial" w:cs="Arial"/>
          <w:sz w:val="24"/>
          <w:szCs w:val="24"/>
        </w:rPr>
        <w:t xml:space="preserve"> </w:t>
      </w:r>
      <w:r w:rsidR="00524E9A" w:rsidRPr="00463366">
        <w:rPr>
          <w:rFonts w:ascii="Arial" w:hAnsi="Arial" w:cs="Arial"/>
          <w:sz w:val="24"/>
          <w:szCs w:val="24"/>
        </w:rPr>
        <w:t>w</w:t>
      </w:r>
      <w:r w:rsidRPr="00463366">
        <w:rPr>
          <w:rFonts w:ascii="Arial" w:hAnsi="Arial" w:cs="Arial"/>
          <w:sz w:val="24"/>
          <w:szCs w:val="24"/>
        </w:rPr>
        <w:t>e fundamentally disagree</w:t>
      </w:r>
      <w:r w:rsidR="00265531" w:rsidRPr="00463366">
        <w:rPr>
          <w:rFonts w:ascii="Arial" w:hAnsi="Arial" w:cs="Arial"/>
          <w:sz w:val="24"/>
          <w:szCs w:val="24"/>
        </w:rPr>
        <w:t>.</w:t>
      </w:r>
      <w:r w:rsidRPr="00463366">
        <w:rPr>
          <w:rFonts w:ascii="Arial" w:hAnsi="Arial" w:cs="Arial"/>
          <w:sz w:val="24"/>
          <w:szCs w:val="24"/>
        </w:rPr>
        <w:t xml:space="preserve"> </w:t>
      </w:r>
      <w:r w:rsidR="000E1517" w:rsidRPr="00463366">
        <w:rPr>
          <w:rFonts w:ascii="Arial" w:hAnsi="Arial" w:cs="Arial"/>
          <w:sz w:val="24"/>
        </w:rPr>
        <w:t xml:space="preserve">The UK has no Equality Strategy to promote women’s rights or monitor progress under CEDAW. </w:t>
      </w:r>
    </w:p>
    <w:p w14:paraId="5C537177" w14:textId="11971BC5" w:rsidR="00456C87" w:rsidRPr="00463366" w:rsidRDefault="00C54048" w:rsidP="002013B0">
      <w:pPr>
        <w:pStyle w:val="Body1"/>
        <w:spacing w:after="160" w:line="276" w:lineRule="auto"/>
        <w:rPr>
          <w:rFonts w:ascii="Arial" w:hAnsi="Arial" w:cs="Arial"/>
          <w:color w:val="auto"/>
          <w:szCs w:val="24"/>
        </w:rPr>
      </w:pPr>
      <w:r>
        <w:rPr>
          <w:noProof/>
        </w:rPr>
        <mc:AlternateContent>
          <mc:Choice Requires="wps">
            <w:drawing>
              <wp:anchor distT="0" distB="0" distL="114300" distR="114300" simplePos="0" relativeHeight="252014592" behindDoc="0" locked="0" layoutInCell="1" allowOverlap="1" wp14:anchorId="75AB98F1" wp14:editId="4D30AE2A">
                <wp:simplePos x="0" y="0"/>
                <wp:positionH relativeFrom="margin">
                  <wp:align>left</wp:align>
                </wp:positionH>
                <wp:positionV relativeFrom="paragraph">
                  <wp:posOffset>906145</wp:posOffset>
                </wp:positionV>
                <wp:extent cx="1828800" cy="1419225"/>
                <wp:effectExtent l="0" t="0" r="25400" b="2857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419225"/>
                        </a:xfrm>
                        <a:prstGeom prst="rect">
                          <a:avLst/>
                        </a:prstGeom>
                        <a:solidFill>
                          <a:srgbClr val="04A017">
                            <a:alpha val="40000"/>
                          </a:srgbClr>
                        </a:solidFill>
                        <a:ln w="15875">
                          <a:solidFill>
                            <a:srgbClr val="04A017"/>
                          </a:solidFill>
                        </a:ln>
                        <a:effectLst/>
                      </wps:spPr>
                      <wps:txbx>
                        <w:txbxContent>
                          <w:p w14:paraId="3EFB0A7A" w14:textId="77777777" w:rsidR="00850BDC" w:rsidRPr="00463366" w:rsidRDefault="00850BDC" w:rsidP="002013B0">
                            <w:pPr>
                              <w:pStyle w:val="Body1"/>
                              <w:spacing w:after="160" w:line="276" w:lineRule="auto"/>
                              <w:rPr>
                                <w:rFonts w:ascii="Arial" w:hAnsi="Arial" w:cs="Arial"/>
                                <w:b/>
                                <w:color w:val="7030A0"/>
                                <w:szCs w:val="24"/>
                              </w:rPr>
                            </w:pPr>
                            <w:r w:rsidRPr="00463366">
                              <w:rPr>
                                <w:rFonts w:ascii="Arial" w:hAnsi="Arial" w:cs="Arial"/>
                                <w:b/>
                                <w:color w:val="7030A0"/>
                                <w:szCs w:val="24"/>
                              </w:rPr>
                              <w:t>Recommendations</w:t>
                            </w:r>
                          </w:p>
                          <w:p w14:paraId="3FCDB446" w14:textId="77777777" w:rsidR="00850BDC" w:rsidRPr="00463366" w:rsidRDefault="00850BDC" w:rsidP="00C820AB">
                            <w:pPr>
                              <w:pStyle w:val="ListParagraph"/>
                              <w:numPr>
                                <w:ilvl w:val="0"/>
                                <w:numId w:val="25"/>
                              </w:numPr>
                              <w:textAlignment w:val="baseline"/>
                              <w:rPr>
                                <w:rFonts w:ascii="Arial" w:hAnsi="Arial" w:cs="Arial"/>
                                <w:color w:val="7030A0"/>
                              </w:rPr>
                            </w:pPr>
                            <w:r w:rsidRPr="00463366">
                              <w:rPr>
                                <w:rFonts w:ascii="Arial" w:hAnsi="Arial" w:cs="Arial"/>
                                <w:color w:val="7030A0"/>
                              </w:rPr>
                              <w:t xml:space="preserve">UK and Scottish Government should incorporate CEDAW into UK, Scots, and Northern Irish Law. </w:t>
                            </w:r>
                          </w:p>
                          <w:p w14:paraId="5189C5FC" w14:textId="77777777" w:rsidR="00850BDC" w:rsidRPr="00463366" w:rsidRDefault="00850BDC" w:rsidP="00C820AB">
                            <w:pPr>
                              <w:pStyle w:val="ListParagraph"/>
                              <w:textAlignment w:val="baseline"/>
                              <w:rPr>
                                <w:rFonts w:ascii="Arial" w:hAnsi="Arial" w:cs="Arial"/>
                                <w:color w:val="7030A0"/>
                              </w:rPr>
                            </w:pPr>
                          </w:p>
                          <w:p w14:paraId="2D7D253F" w14:textId="77777777" w:rsidR="00850BDC" w:rsidRPr="00F925F1" w:rsidRDefault="00850BDC" w:rsidP="00850BDC">
                            <w:pPr>
                              <w:pStyle w:val="Body1"/>
                              <w:numPr>
                                <w:ilvl w:val="0"/>
                                <w:numId w:val="25"/>
                              </w:numPr>
                              <w:spacing w:line="276" w:lineRule="auto"/>
                              <w:rPr>
                                <w:rFonts w:ascii="Arial" w:hAnsi="Arial" w:cs="Arial"/>
                                <w:color w:val="7030A0"/>
                              </w:rPr>
                            </w:pPr>
                            <w:r w:rsidRPr="00463366">
                              <w:rPr>
                                <w:rFonts w:ascii="Arial" w:hAnsi="Arial" w:cs="Arial"/>
                                <w:color w:val="7030A0"/>
                              </w:rPr>
                              <w:t>Welsh Government</w:t>
                            </w:r>
                            <w:r w:rsidRPr="00463366">
                              <w:rPr>
                                <w:rFonts w:ascii="Arial" w:hAnsi="Arial" w:cs="Arial"/>
                                <w:color w:val="7030A0"/>
                                <w:szCs w:val="24"/>
                              </w:rPr>
                              <w:t xml:space="preserve"> should enshrine the principles of CEDAW into legislation regarding devolved matters.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AB98F1" id="Text Box 1" o:spid="_x0000_s1027" type="#_x0000_t202" style="position:absolute;margin-left:0;margin-top:71.35pt;width:2in;height:111.75pt;z-index:252014592;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" fillcolor="#04a017" strokecolor="#04a017" strokeweight="1.25pt">
                <v:fill opacity="26214f"/>
                <v:textbox>
                  <w:txbxContent>
                    <w:p w14:paraId="3EFB0A7A" w14:textId="77777777" w:rsidR="00850BDC" w:rsidRPr="00463366" w:rsidRDefault="00850BDC" w:rsidP="002013B0">
                      <w:pPr>
                        <w:pStyle w:val="Body1"/>
                        <w:spacing w:after="160" w:line="276" w:lineRule="auto"/>
                        <w:rPr>
                          <w:rFonts w:ascii="Arial" w:hAnsi="Arial" w:cs="Arial"/>
                          <w:b/>
                          <w:color w:val="7030A0"/>
                          <w:szCs w:val="24"/>
                        </w:rPr>
                      </w:pPr>
                      <w:r w:rsidRPr="00463366">
                        <w:rPr>
                          <w:rFonts w:ascii="Arial" w:hAnsi="Arial" w:cs="Arial"/>
                          <w:b/>
                          <w:color w:val="7030A0"/>
                          <w:szCs w:val="24"/>
                        </w:rPr>
                        <w:t>Recommendations</w:t>
                      </w:r>
                    </w:p>
                    <w:p w14:paraId="3FCDB446" w14:textId="77777777" w:rsidR="00850BDC" w:rsidRPr="00463366" w:rsidRDefault="00850BDC" w:rsidP="00C820AB">
                      <w:pPr>
                        <w:pStyle w:val="ListParagraph"/>
                        <w:numPr>
                          <w:ilvl w:val="0"/>
                          <w:numId w:val="25"/>
                        </w:numPr>
                        <w:textAlignment w:val="baseline"/>
                        <w:rPr>
                          <w:rFonts w:ascii="Arial" w:hAnsi="Arial" w:cs="Arial"/>
                          <w:color w:val="7030A0"/>
                        </w:rPr>
                      </w:pPr>
                      <w:r w:rsidRPr="00463366">
                        <w:rPr>
                          <w:rFonts w:ascii="Arial" w:hAnsi="Arial" w:cs="Arial"/>
                          <w:color w:val="7030A0"/>
                        </w:rPr>
                        <w:t xml:space="preserve">UK and Scottish Government should incorporate CEDAW into UK, Scots, and Northern Irish Law. </w:t>
                      </w:r>
                    </w:p>
                    <w:p w14:paraId="5189C5FC" w14:textId="77777777" w:rsidR="00850BDC" w:rsidRPr="00463366" w:rsidRDefault="00850BDC" w:rsidP="00C820AB">
                      <w:pPr>
                        <w:pStyle w:val="ListParagraph"/>
                        <w:textAlignment w:val="baseline"/>
                        <w:rPr>
                          <w:rFonts w:ascii="Arial" w:hAnsi="Arial" w:cs="Arial"/>
                          <w:color w:val="7030A0"/>
                        </w:rPr>
                      </w:pPr>
                    </w:p>
                    <w:p w14:paraId="2D7D253F" w14:textId="77777777" w:rsidR="00850BDC" w:rsidRPr="00F925F1" w:rsidRDefault="00850BDC" w:rsidP="00850BDC">
                      <w:pPr>
                        <w:pStyle w:val="Body1"/>
                        <w:numPr>
                          <w:ilvl w:val="0"/>
                          <w:numId w:val="25"/>
                        </w:numPr>
                        <w:spacing w:line="276" w:lineRule="auto"/>
                        <w:rPr>
                          <w:rFonts w:ascii="Arial" w:hAnsi="Arial" w:cs="Arial"/>
                          <w:color w:val="7030A0"/>
                        </w:rPr>
                      </w:pPr>
                      <w:r w:rsidRPr="00463366">
                        <w:rPr>
                          <w:rFonts w:ascii="Arial" w:hAnsi="Arial" w:cs="Arial"/>
                          <w:color w:val="7030A0"/>
                        </w:rPr>
                        <w:t>Welsh Government</w:t>
                      </w:r>
                      <w:r w:rsidRPr="00463366">
                        <w:rPr>
                          <w:rFonts w:ascii="Arial" w:hAnsi="Arial" w:cs="Arial"/>
                          <w:color w:val="7030A0"/>
                          <w:szCs w:val="24"/>
                        </w:rPr>
                        <w:t xml:space="preserve"> should enshrine the principles of CEDAW into legislation regarding devolved matters.</w:t>
                      </w:r>
                    </w:p>
                  </w:txbxContent>
                </v:textbox>
                <w10:wrap type="square" anchorx="margin"/>
              </v:shape>
            </w:pict>
          </mc:Fallback>
        </mc:AlternateContent>
      </w:r>
      <w:r w:rsidR="00456C87" w:rsidRPr="00463366">
        <w:rPr>
          <w:rFonts w:ascii="Arial" w:hAnsi="Arial" w:cs="Arial"/>
          <w:color w:val="auto"/>
          <w:szCs w:val="24"/>
        </w:rPr>
        <w:t xml:space="preserve">Progressive realisation of rights across the UK </w:t>
      </w:r>
      <w:proofErr w:type="gramStart"/>
      <w:r w:rsidR="00456C87" w:rsidRPr="00463366">
        <w:rPr>
          <w:rFonts w:ascii="Arial" w:hAnsi="Arial" w:cs="Arial"/>
          <w:color w:val="auto"/>
          <w:szCs w:val="24"/>
        </w:rPr>
        <w:t>could be hastened</w:t>
      </w:r>
      <w:proofErr w:type="gramEnd"/>
      <w:r w:rsidR="00456C87" w:rsidRPr="00463366">
        <w:rPr>
          <w:rFonts w:ascii="Arial" w:hAnsi="Arial" w:cs="Arial"/>
          <w:color w:val="auto"/>
          <w:szCs w:val="24"/>
        </w:rPr>
        <w:t xml:space="preserve"> through incorporation into UK and </w:t>
      </w:r>
      <w:r w:rsidR="00456C87" w:rsidRPr="00463366">
        <w:rPr>
          <w:rFonts w:ascii="Arial" w:hAnsi="Arial" w:cs="Arial"/>
          <w:color w:val="auto"/>
        </w:rPr>
        <w:t>Scots law, and the laws of devolved administrations where appropriate</w:t>
      </w:r>
      <w:r w:rsidR="00456C87" w:rsidRPr="00463366">
        <w:rPr>
          <w:rFonts w:ascii="Arial" w:hAnsi="Arial" w:cs="Arial"/>
          <w:color w:val="auto"/>
          <w:szCs w:val="24"/>
        </w:rPr>
        <w:t xml:space="preserve">. </w:t>
      </w:r>
      <w:r w:rsidR="00050B3C" w:rsidRPr="00463366">
        <w:rPr>
          <w:rFonts w:ascii="Arial" w:hAnsi="Arial" w:cs="Arial"/>
          <w:color w:val="auto"/>
          <w:szCs w:val="24"/>
        </w:rPr>
        <w:t xml:space="preserve">Scotland has a separate legal system, and devolved Governments are accountable for human rights protection across devolved policy areas.  </w:t>
      </w:r>
    </w:p>
    <w:p w14:paraId="039B7BD5" w14:textId="70D40A2C" w:rsidR="00C820AB" w:rsidRPr="00463366" w:rsidRDefault="00C820AB" w:rsidP="002013B0">
      <w:pPr>
        <w:pStyle w:val="Body1"/>
        <w:spacing w:after="160" w:line="276" w:lineRule="auto"/>
        <w:rPr>
          <w:rFonts w:ascii="Arial" w:hAnsi="Arial" w:cs="Arial"/>
          <w:b/>
          <w:color w:val="7030A0"/>
          <w:szCs w:val="24"/>
        </w:rPr>
      </w:pPr>
    </w:p>
    <w:p w14:paraId="0275ABB7" w14:textId="4D46D619" w:rsidR="00C820AB" w:rsidRPr="00463366" w:rsidRDefault="00C820AB" w:rsidP="002013B0">
      <w:pPr>
        <w:pStyle w:val="Body1"/>
        <w:spacing w:after="160" w:line="276" w:lineRule="auto"/>
        <w:rPr>
          <w:rFonts w:ascii="Arial" w:hAnsi="Arial" w:cs="Arial"/>
          <w:color w:val="auto"/>
          <w:szCs w:val="24"/>
        </w:rPr>
      </w:pPr>
    </w:p>
    <w:p w14:paraId="6B7E806E" w14:textId="0E0B86C0" w:rsidR="0007059C" w:rsidRPr="00463366" w:rsidRDefault="0007059C" w:rsidP="002013B0">
      <w:pPr>
        <w:pStyle w:val="Body1"/>
        <w:spacing w:after="160" w:line="276" w:lineRule="auto"/>
        <w:rPr>
          <w:rFonts w:ascii="Arial" w:hAnsi="Arial" w:cs="Arial"/>
          <w:color w:val="auto"/>
          <w:szCs w:val="24"/>
        </w:rPr>
      </w:pPr>
      <w:r w:rsidRPr="00463366">
        <w:rPr>
          <w:rFonts w:ascii="Arial" w:hAnsi="Arial" w:cs="Arial"/>
          <w:b/>
          <w:color w:val="auto"/>
          <w:szCs w:val="24"/>
        </w:rPr>
        <w:t>2.2 Rights at risk after ‘Brexit’</w:t>
      </w:r>
    </w:p>
    <w:p w14:paraId="6F11F7AA" w14:textId="60D7D975" w:rsidR="0007059C" w:rsidRPr="00463366" w:rsidRDefault="0007059C" w:rsidP="002013B0">
      <w:pPr>
        <w:spacing w:line="276" w:lineRule="auto"/>
        <w:rPr>
          <w:rStyle w:val="FootnoteReference"/>
          <w:rFonts w:ascii="Arial" w:hAnsi="Arial" w:cs="Arial"/>
          <w:sz w:val="24"/>
          <w:szCs w:val="24"/>
          <w:vertAlign w:val="baseline"/>
        </w:rPr>
      </w:pPr>
      <w:r w:rsidRPr="00463366">
        <w:rPr>
          <w:rFonts w:ascii="Arial" w:hAnsi="Arial" w:cs="Arial"/>
          <w:sz w:val="24"/>
          <w:szCs w:val="24"/>
        </w:rPr>
        <w:t>Anti-discrimination and equality-enabling regulat</w:t>
      </w:r>
      <w:r w:rsidR="00807AA5" w:rsidRPr="00463366">
        <w:rPr>
          <w:rFonts w:ascii="Arial" w:hAnsi="Arial" w:cs="Arial"/>
          <w:sz w:val="24"/>
          <w:szCs w:val="24"/>
        </w:rPr>
        <w:t xml:space="preserve">ion in the UK </w:t>
      </w:r>
      <w:proofErr w:type="gramStart"/>
      <w:r w:rsidR="00807AA5" w:rsidRPr="00463366">
        <w:rPr>
          <w:rFonts w:ascii="Arial" w:hAnsi="Arial" w:cs="Arial"/>
          <w:sz w:val="24"/>
          <w:szCs w:val="24"/>
        </w:rPr>
        <w:t>is bound up</w:t>
      </w:r>
      <w:proofErr w:type="gramEnd"/>
      <w:r w:rsidR="00807AA5" w:rsidRPr="00463366">
        <w:rPr>
          <w:rFonts w:ascii="Arial" w:hAnsi="Arial" w:cs="Arial"/>
          <w:sz w:val="24"/>
          <w:szCs w:val="24"/>
        </w:rPr>
        <w:t xml:space="preserve"> in</w:t>
      </w:r>
      <w:r w:rsidRPr="00463366">
        <w:rPr>
          <w:rFonts w:ascii="Arial" w:hAnsi="Arial" w:cs="Arial"/>
          <w:sz w:val="24"/>
          <w:szCs w:val="24"/>
        </w:rPr>
        <w:t xml:space="preserve"> </w:t>
      </w:r>
      <w:r w:rsidR="001C66D4" w:rsidRPr="00463366">
        <w:rPr>
          <w:rFonts w:ascii="Arial" w:hAnsi="Arial" w:cs="Arial"/>
          <w:sz w:val="24"/>
          <w:szCs w:val="24"/>
        </w:rPr>
        <w:t>membership of the EU</w:t>
      </w:r>
      <w:r w:rsidR="00807AA5" w:rsidRPr="00463366">
        <w:rPr>
          <w:rFonts w:ascii="Arial" w:hAnsi="Arial" w:cs="Arial"/>
          <w:sz w:val="24"/>
          <w:szCs w:val="24"/>
        </w:rPr>
        <w:t>. ‘Brexit’</w:t>
      </w:r>
      <w:r w:rsidRPr="00463366">
        <w:rPr>
          <w:rFonts w:ascii="Arial" w:hAnsi="Arial" w:cs="Arial"/>
          <w:sz w:val="24"/>
          <w:szCs w:val="24"/>
        </w:rPr>
        <w:t xml:space="preserve"> </w:t>
      </w:r>
      <w:r w:rsidRPr="00463366">
        <w:rPr>
          <w:rFonts w:ascii="Arial" w:hAnsi="Arial" w:cs="Arial"/>
          <w:sz w:val="24"/>
        </w:rPr>
        <w:t>will</w:t>
      </w:r>
      <w:r w:rsidR="00EE2DCE" w:rsidRPr="00463366">
        <w:rPr>
          <w:rFonts w:ascii="Arial" w:hAnsi="Arial" w:cs="Arial"/>
          <w:sz w:val="24"/>
        </w:rPr>
        <w:t xml:space="preserve"> </w:t>
      </w:r>
      <w:r w:rsidRPr="00463366">
        <w:rPr>
          <w:rFonts w:ascii="Arial" w:hAnsi="Arial" w:cs="Arial"/>
          <w:sz w:val="24"/>
        </w:rPr>
        <w:t xml:space="preserve">end current </w:t>
      </w:r>
      <w:r w:rsidR="001C66D4" w:rsidRPr="00463366">
        <w:rPr>
          <w:rFonts w:ascii="Arial" w:hAnsi="Arial" w:cs="Arial"/>
          <w:sz w:val="24"/>
        </w:rPr>
        <w:t>guarantees that prevent the</w:t>
      </w:r>
      <w:r w:rsidR="00EE2DCE" w:rsidRPr="00463366">
        <w:rPr>
          <w:rFonts w:ascii="Arial" w:hAnsi="Arial" w:cs="Arial"/>
          <w:sz w:val="24"/>
        </w:rPr>
        <w:t xml:space="preserve"> roll back</w:t>
      </w:r>
      <w:r w:rsidRPr="00463366">
        <w:rPr>
          <w:rFonts w:ascii="Arial" w:hAnsi="Arial" w:cs="Arial"/>
          <w:sz w:val="24"/>
        </w:rPr>
        <w:t xml:space="preserve"> </w:t>
      </w:r>
      <w:r w:rsidR="003F48AC" w:rsidRPr="00463366">
        <w:rPr>
          <w:rFonts w:ascii="Arial" w:hAnsi="Arial" w:cs="Arial"/>
          <w:sz w:val="24"/>
        </w:rPr>
        <w:t xml:space="preserve">of </w:t>
      </w:r>
      <w:r w:rsidR="00807AA5" w:rsidRPr="00463366">
        <w:rPr>
          <w:rFonts w:ascii="Arial" w:hAnsi="Arial" w:cs="Arial"/>
          <w:sz w:val="24"/>
        </w:rPr>
        <w:t>rights for women,</w:t>
      </w:r>
      <w:r w:rsidRPr="00463366">
        <w:rPr>
          <w:rStyle w:val="FootnoteReference"/>
          <w:rFonts w:ascii="Arial" w:hAnsi="Arial" w:cs="Arial"/>
          <w:sz w:val="24"/>
        </w:rPr>
        <w:footnoteReference w:id="6"/>
      </w:r>
      <w:r w:rsidRPr="00463366">
        <w:rPr>
          <w:rFonts w:ascii="Arial" w:hAnsi="Arial" w:cs="Arial"/>
          <w:sz w:val="24"/>
        </w:rPr>
        <w:t xml:space="preserve"> </w:t>
      </w:r>
      <w:r w:rsidR="00807AA5" w:rsidRPr="00463366">
        <w:rPr>
          <w:rFonts w:ascii="Arial" w:hAnsi="Arial" w:cs="Arial"/>
          <w:sz w:val="24"/>
        </w:rPr>
        <w:t xml:space="preserve">with </w:t>
      </w:r>
      <w:r w:rsidR="00807AA5" w:rsidRPr="00463366">
        <w:rPr>
          <w:rFonts w:ascii="Arial" w:hAnsi="Arial" w:cs="Arial"/>
          <w:sz w:val="24"/>
          <w:szCs w:val="24"/>
        </w:rPr>
        <w:t>e</w:t>
      </w:r>
      <w:r w:rsidR="00EE2DCE" w:rsidRPr="00463366">
        <w:rPr>
          <w:rFonts w:ascii="Arial" w:hAnsi="Arial" w:cs="Arial"/>
          <w:sz w:val="24"/>
          <w:szCs w:val="24"/>
        </w:rPr>
        <w:t>mployment rights regarding equal pay, mat</w:t>
      </w:r>
      <w:r w:rsidR="00890CF9" w:rsidRPr="00463366">
        <w:rPr>
          <w:rFonts w:ascii="Arial" w:hAnsi="Arial" w:cs="Arial"/>
          <w:sz w:val="24"/>
          <w:szCs w:val="24"/>
        </w:rPr>
        <w:t>ernity leave and part-time work</w:t>
      </w:r>
      <w:r w:rsidR="00EE2DCE" w:rsidRPr="00463366">
        <w:rPr>
          <w:rFonts w:ascii="Arial" w:hAnsi="Arial" w:cs="Arial"/>
          <w:sz w:val="24"/>
          <w:szCs w:val="24"/>
        </w:rPr>
        <w:t xml:space="preserve"> </w:t>
      </w:r>
      <w:r w:rsidRPr="00463366">
        <w:rPr>
          <w:rFonts w:ascii="Arial" w:hAnsi="Arial" w:cs="Arial"/>
          <w:sz w:val="24"/>
          <w:szCs w:val="24"/>
        </w:rPr>
        <w:t>at particular risk</w:t>
      </w:r>
      <w:r w:rsidR="003F48AC" w:rsidRPr="00463366">
        <w:rPr>
          <w:rFonts w:ascii="Arial" w:hAnsi="Arial" w:cs="Arial"/>
          <w:sz w:val="24"/>
          <w:szCs w:val="24"/>
        </w:rPr>
        <w:t>.</w:t>
      </w:r>
      <w:r w:rsidRPr="00463366">
        <w:rPr>
          <w:rFonts w:ascii="Arial" w:hAnsi="Arial" w:cs="Arial"/>
          <w:sz w:val="24"/>
          <w:szCs w:val="24"/>
        </w:rPr>
        <w:t xml:space="preserve"> </w:t>
      </w:r>
      <w:r w:rsidR="003F48AC" w:rsidRPr="00463366">
        <w:rPr>
          <w:rFonts w:ascii="Arial" w:hAnsi="Arial" w:cs="Arial"/>
          <w:sz w:val="24"/>
          <w:szCs w:val="24"/>
        </w:rPr>
        <w:t>E</w:t>
      </w:r>
      <w:r w:rsidR="00EE2DCE" w:rsidRPr="00463366">
        <w:rPr>
          <w:rFonts w:ascii="Arial" w:hAnsi="Arial" w:cs="Arial"/>
          <w:sz w:val="24"/>
          <w:szCs w:val="24"/>
        </w:rPr>
        <w:t xml:space="preserve">volving </w:t>
      </w:r>
      <w:r w:rsidRPr="00463366">
        <w:rPr>
          <w:rFonts w:ascii="Arial" w:hAnsi="Arial" w:cs="Arial"/>
          <w:sz w:val="24"/>
        </w:rPr>
        <w:t>EU legislation on parental leave, flexible working and breastfeed</w:t>
      </w:r>
      <w:r w:rsidR="00EE2DCE" w:rsidRPr="00463366">
        <w:rPr>
          <w:rFonts w:ascii="Arial" w:hAnsi="Arial" w:cs="Arial"/>
          <w:sz w:val="24"/>
        </w:rPr>
        <w:t>ing at work, will be lost</w:t>
      </w:r>
      <w:r w:rsidR="003F48AC" w:rsidRPr="00463366">
        <w:rPr>
          <w:rFonts w:ascii="Arial" w:hAnsi="Arial" w:cs="Arial"/>
          <w:sz w:val="24"/>
        </w:rPr>
        <w:t>.</w:t>
      </w:r>
      <w:r w:rsidR="00407707" w:rsidRPr="00463366">
        <w:rPr>
          <w:rFonts w:ascii="Arial" w:hAnsi="Arial" w:cs="Arial"/>
          <w:sz w:val="24"/>
        </w:rPr>
        <w:t xml:space="preserve"> </w:t>
      </w:r>
      <w:r w:rsidR="003F48AC" w:rsidRPr="00463366">
        <w:rPr>
          <w:rFonts w:ascii="Arial" w:hAnsi="Arial" w:cs="Arial"/>
          <w:sz w:val="24"/>
        </w:rPr>
        <w:t>L</w:t>
      </w:r>
      <w:r w:rsidRPr="00463366">
        <w:rPr>
          <w:rFonts w:ascii="Arial" w:hAnsi="Arial" w:cs="Arial"/>
          <w:sz w:val="24"/>
        </w:rPr>
        <w:t xml:space="preserve">oss of EU funding will leave critical gaps for women’s organisations, including violence against </w:t>
      </w:r>
      <w:proofErr w:type="gramStart"/>
      <w:r w:rsidRPr="00463366">
        <w:rPr>
          <w:rFonts w:ascii="Arial" w:hAnsi="Arial" w:cs="Arial"/>
          <w:sz w:val="24"/>
        </w:rPr>
        <w:t xml:space="preserve">women </w:t>
      </w:r>
      <w:r w:rsidR="003F48AC" w:rsidRPr="00463366">
        <w:rPr>
          <w:rFonts w:ascii="Arial" w:hAnsi="Arial" w:cs="Arial"/>
          <w:sz w:val="24"/>
        </w:rPr>
        <w:t xml:space="preserve">specialist </w:t>
      </w:r>
      <w:r w:rsidRPr="00463366">
        <w:rPr>
          <w:rFonts w:ascii="Arial" w:hAnsi="Arial" w:cs="Arial"/>
          <w:sz w:val="24"/>
        </w:rPr>
        <w:t>support services</w:t>
      </w:r>
      <w:proofErr w:type="gramEnd"/>
      <w:r w:rsidRPr="00463366">
        <w:rPr>
          <w:rFonts w:ascii="Arial" w:hAnsi="Arial" w:cs="Arial"/>
          <w:sz w:val="24"/>
        </w:rPr>
        <w:t>.</w:t>
      </w:r>
      <w:r w:rsidR="00BF60FA" w:rsidRPr="00463366">
        <w:rPr>
          <w:rFonts w:ascii="Arial" w:hAnsi="Arial" w:cs="Arial"/>
          <w:sz w:val="24"/>
        </w:rPr>
        <w:t xml:space="preserve"> </w:t>
      </w:r>
    </w:p>
    <w:p w14:paraId="1F5730C4" w14:textId="205F16AE" w:rsidR="001C66D4" w:rsidRPr="00463366" w:rsidRDefault="00F27AE9" w:rsidP="002013B0">
      <w:pPr>
        <w:spacing w:line="276" w:lineRule="auto"/>
        <w:rPr>
          <w:rFonts w:ascii="Arial" w:hAnsi="Arial" w:cs="Arial"/>
          <w:sz w:val="24"/>
        </w:rPr>
      </w:pPr>
      <w:r w:rsidRPr="00463366">
        <w:rPr>
          <w:rFonts w:ascii="Arial" w:hAnsi="Arial" w:cs="Arial"/>
          <w:sz w:val="24"/>
        </w:rPr>
        <w:t>In the immediate aftermath of the</w:t>
      </w:r>
      <w:r w:rsidR="0007059C" w:rsidRPr="00463366">
        <w:rPr>
          <w:rFonts w:ascii="Arial" w:hAnsi="Arial" w:cs="Arial"/>
          <w:sz w:val="24"/>
        </w:rPr>
        <w:t xml:space="preserve"> EU referendum, </w:t>
      </w:r>
      <w:r w:rsidR="00253C4F" w:rsidRPr="00463366">
        <w:rPr>
          <w:rFonts w:ascii="Arial" w:hAnsi="Arial" w:cs="Arial"/>
          <w:sz w:val="24"/>
        </w:rPr>
        <w:t xml:space="preserve">anti-Muslim </w:t>
      </w:r>
      <w:r w:rsidR="0007059C" w:rsidRPr="00463366">
        <w:rPr>
          <w:rFonts w:ascii="Arial" w:hAnsi="Arial" w:cs="Arial"/>
          <w:sz w:val="24"/>
        </w:rPr>
        <w:t xml:space="preserve">hate crimes </w:t>
      </w:r>
      <w:r w:rsidR="00253C4F" w:rsidRPr="00463366">
        <w:rPr>
          <w:rFonts w:ascii="Arial" w:hAnsi="Arial" w:cs="Arial"/>
          <w:sz w:val="24"/>
        </w:rPr>
        <w:t>and</w:t>
      </w:r>
      <w:r w:rsidR="00F8644D" w:rsidRPr="00463366">
        <w:rPr>
          <w:rFonts w:ascii="Arial" w:hAnsi="Arial" w:cs="Arial"/>
          <w:sz w:val="24"/>
        </w:rPr>
        <w:t xml:space="preserve"> incidents </w:t>
      </w:r>
      <w:r w:rsidR="00A6226C" w:rsidRPr="00463366">
        <w:rPr>
          <w:rFonts w:ascii="Arial" w:hAnsi="Arial" w:cs="Arial"/>
          <w:sz w:val="24"/>
        </w:rPr>
        <w:t xml:space="preserve">in England and Wales </w:t>
      </w:r>
      <w:r w:rsidR="00F8644D" w:rsidRPr="00463366">
        <w:rPr>
          <w:rFonts w:ascii="Arial" w:hAnsi="Arial" w:cs="Arial"/>
          <w:sz w:val="24"/>
        </w:rPr>
        <w:t>increased by 4</w:t>
      </w:r>
      <w:r w:rsidRPr="00463366">
        <w:rPr>
          <w:rFonts w:ascii="Arial" w:hAnsi="Arial" w:cs="Arial"/>
          <w:sz w:val="24"/>
        </w:rPr>
        <w:t>75</w:t>
      </w:r>
      <w:r w:rsidR="00EE2DCE" w:rsidRPr="00463366">
        <w:rPr>
          <w:rFonts w:ascii="Arial" w:hAnsi="Arial" w:cs="Arial"/>
          <w:sz w:val="24"/>
        </w:rPr>
        <w:t>%,</w:t>
      </w:r>
      <w:r w:rsidR="00F8644D" w:rsidRPr="00463366">
        <w:rPr>
          <w:rFonts w:ascii="Arial" w:hAnsi="Arial" w:cs="Arial"/>
          <w:sz w:val="24"/>
        </w:rPr>
        <w:t xml:space="preserve"> </w:t>
      </w:r>
      <w:r w:rsidR="00BF60FA" w:rsidRPr="00463366">
        <w:rPr>
          <w:rFonts w:ascii="Arial" w:hAnsi="Arial" w:cs="Arial"/>
          <w:sz w:val="24"/>
        </w:rPr>
        <w:t>and the majority of victims were women</w:t>
      </w:r>
      <w:r w:rsidR="00B36521" w:rsidRPr="00463366">
        <w:rPr>
          <w:rFonts w:ascii="Arial" w:hAnsi="Arial" w:cs="Arial"/>
          <w:sz w:val="24"/>
        </w:rPr>
        <w:t>.</w:t>
      </w:r>
      <w:r w:rsidR="00F8644D" w:rsidRPr="00463366">
        <w:rPr>
          <w:rStyle w:val="FootnoteReference"/>
          <w:rFonts w:ascii="Arial" w:hAnsi="Arial" w:cs="Arial"/>
          <w:sz w:val="24"/>
        </w:rPr>
        <w:footnoteReference w:id="7"/>
      </w:r>
      <w:r w:rsidR="00E76C38" w:rsidRPr="00463366">
        <w:rPr>
          <w:rFonts w:ascii="Arial" w:hAnsi="Arial" w:cs="Arial"/>
          <w:sz w:val="24"/>
        </w:rPr>
        <w:t xml:space="preserve"> This hostile environment</w:t>
      </w:r>
      <w:r w:rsidR="000050F2" w:rsidRPr="00463366">
        <w:rPr>
          <w:rFonts w:ascii="Arial" w:hAnsi="Arial" w:cs="Arial"/>
          <w:sz w:val="24"/>
        </w:rPr>
        <w:t xml:space="preserve"> is exacerbated by</w:t>
      </w:r>
      <w:r w:rsidR="00E76C38" w:rsidRPr="00463366">
        <w:rPr>
          <w:rFonts w:ascii="Arial" w:hAnsi="Arial" w:cs="Arial"/>
          <w:sz w:val="24"/>
        </w:rPr>
        <w:t xml:space="preserve"> UK Government’s punitive </w:t>
      </w:r>
      <w:r w:rsidR="00D5092F" w:rsidRPr="00463366">
        <w:rPr>
          <w:rFonts w:ascii="Arial" w:hAnsi="Arial" w:cs="Arial"/>
          <w:sz w:val="24"/>
        </w:rPr>
        <w:t>immigration</w:t>
      </w:r>
      <w:r w:rsidR="00E76C38" w:rsidRPr="00463366">
        <w:rPr>
          <w:rFonts w:ascii="Arial" w:hAnsi="Arial" w:cs="Arial"/>
          <w:sz w:val="24"/>
        </w:rPr>
        <w:t xml:space="preserve"> </w:t>
      </w:r>
      <w:proofErr w:type="gramStart"/>
      <w:r w:rsidR="00E76C38" w:rsidRPr="00463366">
        <w:rPr>
          <w:rFonts w:ascii="Arial" w:hAnsi="Arial" w:cs="Arial"/>
          <w:sz w:val="24"/>
        </w:rPr>
        <w:t>syst</w:t>
      </w:r>
      <w:r w:rsidR="00F8644D" w:rsidRPr="00463366">
        <w:rPr>
          <w:rFonts w:ascii="Arial" w:hAnsi="Arial" w:cs="Arial"/>
          <w:sz w:val="24"/>
        </w:rPr>
        <w:t>em which</w:t>
      </w:r>
      <w:proofErr w:type="gramEnd"/>
      <w:r w:rsidR="00F8644D" w:rsidRPr="00463366">
        <w:rPr>
          <w:rFonts w:ascii="Arial" w:hAnsi="Arial" w:cs="Arial"/>
          <w:sz w:val="24"/>
        </w:rPr>
        <w:t xml:space="preserve"> </w:t>
      </w:r>
      <w:r w:rsidR="00D5092F" w:rsidRPr="00463366">
        <w:rPr>
          <w:rFonts w:ascii="Arial" w:hAnsi="Arial" w:cs="Arial"/>
          <w:sz w:val="24"/>
        </w:rPr>
        <w:t xml:space="preserve">systematically </w:t>
      </w:r>
      <w:r w:rsidR="00F8644D" w:rsidRPr="00463366">
        <w:rPr>
          <w:rFonts w:ascii="Arial" w:hAnsi="Arial" w:cs="Arial"/>
          <w:sz w:val="24"/>
        </w:rPr>
        <w:t>b</w:t>
      </w:r>
      <w:r w:rsidR="00BF60FA" w:rsidRPr="00463366">
        <w:rPr>
          <w:rFonts w:ascii="Arial" w:hAnsi="Arial" w:cs="Arial"/>
          <w:sz w:val="24"/>
        </w:rPr>
        <w:t>reaches women’s rights</w:t>
      </w:r>
      <w:r w:rsidR="001C66D4" w:rsidRPr="00463366">
        <w:rPr>
          <w:rFonts w:ascii="Arial" w:hAnsi="Arial" w:cs="Arial"/>
          <w:sz w:val="24"/>
        </w:rPr>
        <w:t>,</w:t>
      </w:r>
      <w:r w:rsidR="00E76C38" w:rsidRPr="00463366">
        <w:rPr>
          <w:rStyle w:val="FootnoteReference"/>
          <w:rFonts w:ascii="Arial" w:hAnsi="Arial" w:cs="Arial"/>
          <w:sz w:val="24"/>
        </w:rPr>
        <w:footnoteReference w:id="8"/>
      </w:r>
      <w:r w:rsidR="00A6226C" w:rsidRPr="00463366">
        <w:rPr>
          <w:rFonts w:ascii="Arial" w:hAnsi="Arial" w:cs="Arial"/>
          <w:sz w:val="24"/>
        </w:rPr>
        <w:t xml:space="preserve"> </w:t>
      </w:r>
      <w:r w:rsidR="001C66D4" w:rsidRPr="00463366">
        <w:rPr>
          <w:rFonts w:ascii="Arial" w:hAnsi="Arial" w:cs="Arial"/>
          <w:sz w:val="24"/>
        </w:rPr>
        <w:t>and by its narrative that migrants are a cost to the taxpayer, when in fact UK migrants are a net contributor to the public purse.</w:t>
      </w:r>
      <w:r w:rsidR="001C66D4" w:rsidRPr="00463366">
        <w:rPr>
          <w:rStyle w:val="FootnoteReference"/>
          <w:rFonts w:ascii="Arial" w:hAnsi="Arial" w:cs="Arial"/>
          <w:sz w:val="24"/>
        </w:rPr>
        <w:footnoteReference w:id="9"/>
      </w:r>
      <w:r w:rsidR="001C66D4" w:rsidRPr="00463366">
        <w:rPr>
          <w:rFonts w:ascii="Arial" w:hAnsi="Arial" w:cs="Arial"/>
          <w:sz w:val="24"/>
        </w:rPr>
        <w:t xml:space="preserve"> </w:t>
      </w:r>
    </w:p>
    <w:p w14:paraId="2C524D75" w14:textId="56723A02" w:rsidR="00C820AB" w:rsidRPr="00463366" w:rsidRDefault="00807AA5" w:rsidP="002013B0">
      <w:pPr>
        <w:spacing w:line="276" w:lineRule="auto"/>
        <w:rPr>
          <w:rFonts w:ascii="Arial" w:hAnsi="Arial" w:cs="Arial"/>
          <w:bCs/>
          <w:sz w:val="24"/>
        </w:rPr>
      </w:pPr>
      <w:r w:rsidRPr="00463366">
        <w:rPr>
          <w:rFonts w:ascii="Arial" w:hAnsi="Arial" w:cs="Arial"/>
          <w:sz w:val="24"/>
        </w:rPr>
        <w:t>The UK Government plans to remove the EU Charter of Fundamental Rights</w:t>
      </w:r>
      <w:r w:rsidRPr="00463366">
        <w:rPr>
          <w:rFonts w:ascii="Arial" w:hAnsi="Arial" w:cs="Arial"/>
          <w:sz w:val="24"/>
          <w:vertAlign w:val="superscript"/>
        </w:rPr>
        <w:footnoteReference w:id="10"/>
      </w:r>
      <w:r w:rsidRPr="00463366">
        <w:rPr>
          <w:rFonts w:ascii="Arial" w:hAnsi="Arial" w:cs="Arial"/>
          <w:sz w:val="24"/>
        </w:rPr>
        <w:t xml:space="preserve"> and its</w:t>
      </w:r>
      <w:r w:rsidR="00B36521" w:rsidRPr="00463366">
        <w:rPr>
          <w:rFonts w:ascii="Arial" w:hAnsi="Arial" w:cs="Arial"/>
          <w:sz w:val="24"/>
        </w:rPr>
        <w:t xml:space="preserve"> EU Withdrawal Bill allows </w:t>
      </w:r>
      <w:r w:rsidR="00F25ECC" w:rsidRPr="00463366">
        <w:rPr>
          <w:rFonts w:ascii="Arial" w:hAnsi="Arial" w:cs="Arial"/>
          <w:sz w:val="24"/>
        </w:rPr>
        <w:t>M</w:t>
      </w:r>
      <w:r w:rsidR="00B36521" w:rsidRPr="00463366">
        <w:rPr>
          <w:rFonts w:ascii="Arial" w:hAnsi="Arial" w:cs="Arial"/>
          <w:sz w:val="24"/>
        </w:rPr>
        <w:t xml:space="preserve">inisters </w:t>
      </w:r>
      <w:r w:rsidR="00F25ECC" w:rsidRPr="00463366">
        <w:rPr>
          <w:rFonts w:ascii="Arial" w:hAnsi="Arial" w:cs="Arial"/>
          <w:sz w:val="24"/>
        </w:rPr>
        <w:t>“</w:t>
      </w:r>
      <w:r w:rsidR="00F25ECC" w:rsidRPr="00463366">
        <w:rPr>
          <w:rFonts w:ascii="Arial" w:hAnsi="Arial" w:cs="Arial"/>
          <w:sz w:val="24"/>
          <w:szCs w:val="18"/>
        </w:rPr>
        <w:t>effectively unlimited powers”</w:t>
      </w:r>
      <w:r w:rsidR="00F25ECC" w:rsidRPr="00463366">
        <w:rPr>
          <w:rFonts w:ascii="Arial" w:hAnsi="Arial" w:cs="Arial"/>
          <w:sz w:val="24"/>
        </w:rPr>
        <w:t xml:space="preserve"> </w:t>
      </w:r>
      <w:r w:rsidR="00B36521" w:rsidRPr="00463366">
        <w:rPr>
          <w:rFonts w:ascii="Arial" w:hAnsi="Arial" w:cs="Arial"/>
          <w:sz w:val="24"/>
        </w:rPr>
        <w:t>to determine which laws will remain in place post-Brexit</w:t>
      </w:r>
      <w:r w:rsidR="00F25ECC" w:rsidRPr="00463366">
        <w:rPr>
          <w:rFonts w:ascii="Arial" w:hAnsi="Arial" w:cs="Arial"/>
          <w:sz w:val="24"/>
        </w:rPr>
        <w:t>. Th</w:t>
      </w:r>
      <w:r w:rsidRPr="00463366">
        <w:rPr>
          <w:rFonts w:ascii="Arial" w:hAnsi="Arial" w:cs="Arial"/>
          <w:sz w:val="24"/>
        </w:rPr>
        <w:t>is</w:t>
      </w:r>
      <w:r w:rsidR="00F25ECC" w:rsidRPr="00463366">
        <w:rPr>
          <w:rFonts w:ascii="Arial" w:hAnsi="Arial" w:cs="Arial"/>
          <w:sz w:val="24"/>
        </w:rPr>
        <w:t xml:space="preserve"> “would </w:t>
      </w:r>
      <w:r w:rsidR="00F25ECC" w:rsidRPr="00463366">
        <w:rPr>
          <w:rFonts w:ascii="Arial" w:hAnsi="Arial" w:cs="Arial"/>
          <w:sz w:val="24"/>
          <w:szCs w:val="18"/>
        </w:rPr>
        <w:t>fundamentally challenge the constitutional balance of powers between Parliament and Government and would represent a significant—and unacceptable—transfer of legal competence.”</w:t>
      </w:r>
      <w:r w:rsidR="00B36521" w:rsidRPr="00463366">
        <w:rPr>
          <w:rFonts w:ascii="Arial" w:hAnsi="Arial" w:cs="Arial"/>
          <w:sz w:val="24"/>
          <w:vertAlign w:val="superscript"/>
        </w:rPr>
        <w:footnoteReference w:id="11"/>
      </w:r>
      <w:r w:rsidR="00F04C9A" w:rsidRPr="00463366">
        <w:rPr>
          <w:rFonts w:ascii="Arial" w:hAnsi="Arial" w:cs="Arial"/>
          <w:sz w:val="24"/>
        </w:rPr>
        <w:t xml:space="preserve"> UK Government </w:t>
      </w:r>
      <w:r w:rsidR="006D1A82" w:rsidRPr="00463366">
        <w:rPr>
          <w:rFonts w:ascii="Arial" w:hAnsi="Arial" w:cs="Arial"/>
          <w:sz w:val="24"/>
        </w:rPr>
        <w:t xml:space="preserve">should </w:t>
      </w:r>
      <w:r w:rsidR="00F04C9A" w:rsidRPr="00463366">
        <w:rPr>
          <w:rFonts w:ascii="Arial" w:hAnsi="Arial" w:cs="Arial"/>
          <w:sz w:val="24"/>
        </w:rPr>
        <w:t xml:space="preserve">ensure that current legal rights </w:t>
      </w:r>
      <w:proofErr w:type="gramStart"/>
      <w:r w:rsidR="00F04C9A" w:rsidRPr="00463366">
        <w:rPr>
          <w:rFonts w:ascii="Arial" w:hAnsi="Arial" w:cs="Arial"/>
          <w:sz w:val="24"/>
        </w:rPr>
        <w:t>cannot be changed</w:t>
      </w:r>
      <w:proofErr w:type="gramEnd"/>
      <w:r w:rsidR="00F04C9A" w:rsidRPr="00463366">
        <w:rPr>
          <w:rFonts w:ascii="Arial" w:hAnsi="Arial" w:cs="Arial"/>
          <w:sz w:val="24"/>
        </w:rPr>
        <w:t xml:space="preserve"> without scrutiny by Parliaments, citizens and civil society and ensure that equality impact assessments of trade agreements inform negotiations.</w:t>
      </w:r>
      <w:r w:rsidR="00B36521" w:rsidRPr="00463366">
        <w:rPr>
          <w:rFonts w:ascii="Arial" w:hAnsi="Arial" w:cs="Arial"/>
          <w:sz w:val="24"/>
        </w:rPr>
        <w:t xml:space="preserve"> </w:t>
      </w:r>
      <w:r w:rsidR="00C820AB" w:rsidRPr="00463366">
        <w:rPr>
          <w:rFonts w:ascii="Arial" w:hAnsi="Arial" w:cs="Arial"/>
          <w:sz w:val="24"/>
        </w:rPr>
        <w:t>N</w:t>
      </w:r>
      <w:r w:rsidR="00BF60FA" w:rsidRPr="00463366">
        <w:rPr>
          <w:rFonts w:ascii="Arial" w:hAnsi="Arial" w:cs="Arial"/>
          <w:bCs/>
          <w:sz w:val="24"/>
        </w:rPr>
        <w:t xml:space="preserve">orthern Ireland’s distinctive circumstances mean that it </w:t>
      </w:r>
      <w:proofErr w:type="gramStart"/>
      <w:r w:rsidR="00BF60FA" w:rsidRPr="00463366">
        <w:rPr>
          <w:rFonts w:ascii="Arial" w:hAnsi="Arial" w:cs="Arial"/>
          <w:bCs/>
          <w:sz w:val="24"/>
        </w:rPr>
        <w:t>will be profoundly affected</w:t>
      </w:r>
      <w:proofErr w:type="gramEnd"/>
      <w:r w:rsidR="00BF60FA" w:rsidRPr="00463366">
        <w:rPr>
          <w:rFonts w:ascii="Arial" w:hAnsi="Arial" w:cs="Arial"/>
          <w:bCs/>
          <w:sz w:val="24"/>
        </w:rPr>
        <w:t xml:space="preserve"> b</w:t>
      </w:r>
      <w:r w:rsidRPr="00463366">
        <w:rPr>
          <w:rFonts w:ascii="Arial" w:hAnsi="Arial" w:cs="Arial"/>
          <w:bCs/>
          <w:sz w:val="24"/>
        </w:rPr>
        <w:t>y Brexit, including regarding</w:t>
      </w:r>
      <w:r w:rsidR="00BF60FA" w:rsidRPr="00463366">
        <w:rPr>
          <w:rFonts w:ascii="Arial" w:hAnsi="Arial" w:cs="Arial"/>
          <w:bCs/>
          <w:sz w:val="24"/>
        </w:rPr>
        <w:t xml:space="preserve"> cross-border trade, health and social care provision, and peace and security.</w:t>
      </w:r>
      <w:r w:rsidR="00BF60FA" w:rsidRPr="00463366">
        <w:rPr>
          <w:rStyle w:val="FootnoteReference"/>
          <w:rFonts w:ascii="Arial" w:hAnsi="Arial" w:cs="Arial"/>
          <w:bCs/>
          <w:sz w:val="24"/>
        </w:rPr>
        <w:footnoteReference w:id="12"/>
      </w:r>
    </w:p>
    <w:p w14:paraId="7F69BC0D" w14:textId="5E7AF52C" w:rsidR="001503B3" w:rsidRPr="00C54048" w:rsidRDefault="00C54048" w:rsidP="00C56DD9">
      <w:pPr>
        <w:spacing w:line="276" w:lineRule="auto"/>
        <w:rPr>
          <w:rFonts w:ascii="Arial" w:hAnsi="Arial" w:cs="Arial"/>
          <w:sz w:val="24"/>
        </w:rPr>
      </w:pPr>
      <w:r>
        <w:rPr>
          <w:noProof/>
          <w:lang w:eastAsia="en-GB"/>
        </w:rPr>
        <mc:AlternateContent>
          <mc:Choice Requires="wps">
            <w:drawing>
              <wp:anchor distT="0" distB="0" distL="114300" distR="114300" simplePos="0" relativeHeight="252016640" behindDoc="0" locked="0" layoutInCell="1" allowOverlap="1" wp14:anchorId="785B3568" wp14:editId="662E39CE">
                <wp:simplePos x="0" y="0"/>
                <wp:positionH relativeFrom="column">
                  <wp:posOffset>0</wp:posOffset>
                </wp:positionH>
                <wp:positionV relativeFrom="paragraph">
                  <wp:posOffset>0</wp:posOffset>
                </wp:positionV>
                <wp:extent cx="1828800" cy="1828800"/>
                <wp:effectExtent l="0" t="0" r="25400" b="1270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348175E7" w14:textId="77777777" w:rsidR="00850BDC" w:rsidRPr="00463366" w:rsidRDefault="00850BDC" w:rsidP="00C820AB">
                            <w:pPr>
                              <w:textAlignment w:val="baseline"/>
                              <w:rPr>
                                <w:rFonts w:ascii="Arial" w:eastAsia="Times New Roman" w:hAnsi="Arial" w:cs="Arial"/>
                                <w:b/>
                                <w:color w:val="7030A0"/>
                                <w:sz w:val="24"/>
                                <w:szCs w:val="24"/>
                                <w:bdr w:val="none" w:sz="0" w:space="0" w:color="auto" w:frame="1"/>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659500EC" w14:textId="77777777" w:rsidR="00850BDC" w:rsidRPr="00463366" w:rsidRDefault="00850BDC" w:rsidP="00C820AB">
                            <w:pPr>
                              <w:pStyle w:val="ListParagraph"/>
                              <w:numPr>
                                <w:ilvl w:val="0"/>
                                <w:numId w:val="42"/>
                              </w:numPr>
                              <w:textAlignment w:val="baseline"/>
                              <w:rPr>
                                <w:rFonts w:ascii="Arial" w:eastAsia="Times New Roman" w:hAnsi="Arial" w:cs="Arial"/>
                                <w:color w:val="7030A0"/>
                                <w:bdr w:val="none" w:sz="0" w:space="0" w:color="auto" w:frame="1"/>
                                <w:lang w:eastAsia="en-GB"/>
                              </w:rPr>
                            </w:pPr>
                            <w:r w:rsidRPr="00463366">
                              <w:rPr>
                                <w:rFonts w:ascii="Arial" w:eastAsia="Times New Roman" w:hAnsi="Arial" w:cs="Arial"/>
                                <w:color w:val="7030A0"/>
                                <w:bdr w:val="none" w:sz="0" w:space="0" w:color="auto" w:frame="1"/>
                                <w:lang w:eastAsia="en-GB"/>
                              </w:rPr>
                              <w:t xml:space="preserve">UK Government should demonstrate how it will protect and enshrine women's rights and ensure their future enhancement during and after Brexit; </w:t>
                            </w:r>
                          </w:p>
                          <w:p w14:paraId="20514E0E" w14:textId="77777777" w:rsidR="00850BDC" w:rsidRPr="00463366" w:rsidRDefault="00850BDC" w:rsidP="00C820AB">
                            <w:pPr>
                              <w:spacing w:after="0" w:line="240" w:lineRule="auto"/>
                              <w:textAlignment w:val="baseline"/>
                              <w:rPr>
                                <w:rFonts w:ascii="Arial" w:eastAsia="Times New Roman" w:hAnsi="Arial" w:cs="Arial"/>
                                <w:color w:val="7030A0"/>
                                <w:sz w:val="24"/>
                                <w:szCs w:val="24"/>
                                <w:lang w:eastAsia="en-GB"/>
                              </w:rPr>
                            </w:pPr>
                          </w:p>
                          <w:p w14:paraId="6A2C2D46" w14:textId="77777777" w:rsidR="00850BDC" w:rsidRPr="003E7D77" w:rsidRDefault="00850BDC" w:rsidP="00850BDC">
                            <w:pPr>
                              <w:pStyle w:val="ListParagraph"/>
                              <w:numPr>
                                <w:ilvl w:val="0"/>
                                <w:numId w:val="41"/>
                              </w:numPr>
                              <w:textAlignment w:val="baseline"/>
                              <w:rPr>
                                <w:rFonts w:ascii="Arial" w:eastAsia="Times New Roman" w:hAnsi="Arial" w:cs="Arial"/>
                                <w:color w:val="7030A0"/>
                                <w:bdr w:val="none" w:sz="0" w:space="0" w:color="auto" w:frame="1"/>
                              </w:rPr>
                            </w:pPr>
                            <w:r w:rsidRPr="00463366">
                              <w:rPr>
                                <w:rFonts w:ascii="Arial" w:eastAsia="Times New Roman" w:hAnsi="Arial" w:cs="Arial"/>
                                <w:color w:val="7030A0"/>
                                <w:bdr w:val="none" w:sz="0" w:space="0" w:color="auto" w:frame="1"/>
                                <w:lang w:eastAsia="en-GB"/>
                              </w:rPr>
                              <w:t>UK Government should develop action to mitigate the negative impacts of Brexit such as the rise in hate crime in England and Wales, and address the particular concerns of women in NI.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5B3568" id="_x0000_s1028" type="#_x0000_t202" style="position:absolute;margin-left:0;margin-top:0;width:2in;height:2in;z-index:2520166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DBBiQlVwIAANk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348175E7" w14:textId="77777777" w:rsidR="00850BDC" w:rsidRPr="00463366" w:rsidRDefault="00850BDC" w:rsidP="00C820AB">
                      <w:pPr>
                        <w:textAlignment w:val="baseline"/>
                        <w:rPr>
                          <w:rFonts w:ascii="Arial" w:eastAsia="Times New Roman" w:hAnsi="Arial" w:cs="Arial"/>
                          <w:b/>
                          <w:color w:val="7030A0"/>
                          <w:sz w:val="24"/>
                          <w:szCs w:val="24"/>
                          <w:bdr w:val="none" w:sz="0" w:space="0" w:color="auto" w:frame="1"/>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659500EC" w14:textId="77777777" w:rsidR="00850BDC" w:rsidRPr="00463366" w:rsidRDefault="00850BDC" w:rsidP="00C820AB">
                      <w:pPr>
                        <w:pStyle w:val="ListParagraph"/>
                        <w:numPr>
                          <w:ilvl w:val="0"/>
                          <w:numId w:val="42"/>
                        </w:numPr>
                        <w:textAlignment w:val="baseline"/>
                        <w:rPr>
                          <w:rFonts w:ascii="Arial" w:eastAsia="Times New Roman" w:hAnsi="Arial" w:cs="Arial"/>
                          <w:color w:val="7030A0"/>
                          <w:bdr w:val="none" w:sz="0" w:space="0" w:color="auto" w:frame="1"/>
                          <w:lang w:eastAsia="en-GB"/>
                        </w:rPr>
                      </w:pPr>
                      <w:r w:rsidRPr="00463366">
                        <w:rPr>
                          <w:rFonts w:ascii="Arial" w:eastAsia="Times New Roman" w:hAnsi="Arial" w:cs="Arial"/>
                          <w:color w:val="7030A0"/>
                          <w:bdr w:val="none" w:sz="0" w:space="0" w:color="auto" w:frame="1"/>
                          <w:lang w:eastAsia="en-GB"/>
                        </w:rPr>
                        <w:t xml:space="preserve">UK Government should demonstrate how it will protect and enshrine women's rights and ensure their future enhancement during and after Brexit; </w:t>
                      </w:r>
                    </w:p>
                    <w:p w14:paraId="20514E0E" w14:textId="77777777" w:rsidR="00850BDC" w:rsidRPr="00463366" w:rsidRDefault="00850BDC" w:rsidP="00C820AB">
                      <w:pPr>
                        <w:spacing w:after="0" w:line="240" w:lineRule="auto"/>
                        <w:textAlignment w:val="baseline"/>
                        <w:rPr>
                          <w:rFonts w:ascii="Arial" w:eastAsia="Times New Roman" w:hAnsi="Arial" w:cs="Arial"/>
                          <w:color w:val="7030A0"/>
                          <w:sz w:val="24"/>
                          <w:szCs w:val="24"/>
                          <w:lang w:eastAsia="en-GB"/>
                        </w:rPr>
                      </w:pPr>
                    </w:p>
                    <w:p w14:paraId="6A2C2D46" w14:textId="77777777" w:rsidR="00850BDC" w:rsidRPr="003E7D77" w:rsidRDefault="00850BDC" w:rsidP="00850BDC">
                      <w:pPr>
                        <w:pStyle w:val="ListParagraph"/>
                        <w:numPr>
                          <w:ilvl w:val="0"/>
                          <w:numId w:val="41"/>
                        </w:numPr>
                        <w:textAlignment w:val="baseline"/>
                        <w:rPr>
                          <w:rFonts w:ascii="Arial" w:eastAsia="Times New Roman" w:hAnsi="Arial" w:cs="Arial"/>
                          <w:color w:val="7030A0"/>
                          <w:bdr w:val="none" w:sz="0" w:space="0" w:color="auto" w:frame="1"/>
                        </w:rPr>
                      </w:pPr>
                      <w:r w:rsidRPr="00463366">
                        <w:rPr>
                          <w:rFonts w:ascii="Arial" w:eastAsia="Times New Roman" w:hAnsi="Arial" w:cs="Arial"/>
                          <w:color w:val="7030A0"/>
                          <w:bdr w:val="none" w:sz="0" w:space="0" w:color="auto" w:frame="1"/>
                          <w:lang w:eastAsia="en-GB"/>
                        </w:rPr>
                        <w:t>UK Government should develop action to mitigate the negative impacts of Brexit such as the rise in hate crime in England and Wales, and address the particular concerns of women in NI.</w:t>
                      </w:r>
                    </w:p>
                  </w:txbxContent>
                </v:textbox>
                <w10:wrap type="square"/>
              </v:shape>
            </w:pict>
          </mc:Fallback>
        </mc:AlternateContent>
      </w:r>
    </w:p>
    <w:p w14:paraId="78985316" w14:textId="438A2EFC" w:rsidR="00C56DD9" w:rsidRPr="00463366" w:rsidRDefault="0007059C" w:rsidP="00C56DD9">
      <w:pPr>
        <w:spacing w:line="276" w:lineRule="auto"/>
        <w:rPr>
          <w:rFonts w:ascii="Arial" w:hAnsi="Arial" w:cs="Arial"/>
          <w:b/>
          <w:sz w:val="24"/>
          <w:szCs w:val="24"/>
        </w:rPr>
      </w:pPr>
      <w:r w:rsidRPr="00463366">
        <w:rPr>
          <w:rFonts w:ascii="Arial" w:hAnsi="Arial" w:cs="Arial"/>
          <w:b/>
          <w:sz w:val="24"/>
          <w:szCs w:val="24"/>
        </w:rPr>
        <w:t>2.</w:t>
      </w:r>
      <w:r w:rsidR="00400488" w:rsidRPr="00463366">
        <w:rPr>
          <w:rFonts w:ascii="Arial" w:hAnsi="Arial" w:cs="Arial"/>
          <w:b/>
          <w:sz w:val="24"/>
          <w:szCs w:val="24"/>
        </w:rPr>
        <w:t>3</w:t>
      </w:r>
      <w:r w:rsidRPr="00463366">
        <w:rPr>
          <w:rFonts w:ascii="Arial" w:hAnsi="Arial" w:cs="Arial"/>
          <w:b/>
          <w:sz w:val="24"/>
          <w:szCs w:val="24"/>
        </w:rPr>
        <w:t xml:space="preserve"> Data</w:t>
      </w:r>
    </w:p>
    <w:p w14:paraId="06B878D1" w14:textId="24737720" w:rsidR="0007059C" w:rsidRPr="00463366" w:rsidRDefault="003F48AC" w:rsidP="00C56DD9">
      <w:pPr>
        <w:spacing w:line="276" w:lineRule="auto"/>
        <w:rPr>
          <w:rFonts w:ascii="Arial" w:hAnsi="Arial" w:cs="Arial"/>
          <w:sz w:val="24"/>
          <w:szCs w:val="24"/>
        </w:rPr>
      </w:pPr>
      <w:r w:rsidRPr="00463366">
        <w:rPr>
          <w:rFonts w:ascii="Arial" w:hAnsi="Arial" w:cs="Arial"/>
          <w:sz w:val="24"/>
          <w:szCs w:val="24"/>
        </w:rPr>
        <w:t>Compliance with CEDAW by</w:t>
      </w:r>
      <w:r w:rsidR="0007059C" w:rsidRPr="00463366">
        <w:rPr>
          <w:rFonts w:ascii="Arial" w:hAnsi="Arial" w:cs="Arial"/>
          <w:sz w:val="24"/>
          <w:szCs w:val="24"/>
        </w:rPr>
        <w:t xml:space="preserve"> governments </w:t>
      </w:r>
      <w:r w:rsidR="001A2D38" w:rsidRPr="00463366">
        <w:rPr>
          <w:rFonts w:ascii="Arial" w:hAnsi="Arial" w:cs="Arial"/>
          <w:sz w:val="24"/>
          <w:szCs w:val="24"/>
        </w:rPr>
        <w:t xml:space="preserve">across </w:t>
      </w:r>
      <w:r w:rsidR="0007059C" w:rsidRPr="00463366">
        <w:rPr>
          <w:rFonts w:ascii="Arial" w:hAnsi="Arial" w:cs="Arial"/>
          <w:sz w:val="24"/>
          <w:szCs w:val="24"/>
        </w:rPr>
        <w:t xml:space="preserve">the UK </w:t>
      </w:r>
      <w:proofErr w:type="gramStart"/>
      <w:r w:rsidR="00807AA5" w:rsidRPr="00463366">
        <w:rPr>
          <w:rFonts w:ascii="Arial" w:hAnsi="Arial" w:cs="Arial"/>
          <w:sz w:val="24"/>
          <w:szCs w:val="24"/>
        </w:rPr>
        <w:t>is</w:t>
      </w:r>
      <w:r w:rsidRPr="00463366">
        <w:rPr>
          <w:rFonts w:ascii="Arial" w:hAnsi="Arial" w:cs="Arial"/>
          <w:sz w:val="24"/>
          <w:szCs w:val="24"/>
        </w:rPr>
        <w:t xml:space="preserve"> fundamentally undermined</w:t>
      </w:r>
      <w:proofErr w:type="gramEnd"/>
      <w:r w:rsidRPr="00463366">
        <w:rPr>
          <w:rFonts w:ascii="Arial" w:hAnsi="Arial" w:cs="Arial"/>
          <w:sz w:val="24"/>
          <w:szCs w:val="24"/>
        </w:rPr>
        <w:t xml:space="preserve"> by</w:t>
      </w:r>
      <w:r w:rsidR="0007059C" w:rsidRPr="00463366">
        <w:rPr>
          <w:rFonts w:ascii="Arial" w:hAnsi="Arial" w:cs="Arial"/>
          <w:sz w:val="24"/>
          <w:szCs w:val="24"/>
        </w:rPr>
        <w:t xml:space="preserve"> lack of gender-disaggregated</w:t>
      </w:r>
      <w:r w:rsidRPr="00463366">
        <w:rPr>
          <w:rFonts w:ascii="Arial" w:hAnsi="Arial" w:cs="Arial"/>
          <w:sz w:val="24"/>
          <w:szCs w:val="24"/>
        </w:rPr>
        <w:t xml:space="preserve"> data, which</w:t>
      </w:r>
      <w:r w:rsidR="0007059C" w:rsidRPr="00463366">
        <w:rPr>
          <w:rFonts w:ascii="Arial" w:hAnsi="Arial" w:cs="Arial"/>
          <w:sz w:val="24"/>
          <w:szCs w:val="24"/>
        </w:rPr>
        <w:t xml:space="preserve"> makes women’s inequality and the impact of government policy on women increasingly </w:t>
      </w:r>
      <w:r w:rsidRPr="00463366">
        <w:rPr>
          <w:rFonts w:ascii="Arial" w:hAnsi="Arial" w:cs="Arial"/>
          <w:sz w:val="24"/>
          <w:szCs w:val="24"/>
        </w:rPr>
        <w:t>in</w:t>
      </w:r>
      <w:r w:rsidR="0007059C" w:rsidRPr="00463366">
        <w:rPr>
          <w:rFonts w:ascii="Arial" w:hAnsi="Arial" w:cs="Arial"/>
          <w:sz w:val="24"/>
          <w:szCs w:val="24"/>
        </w:rPr>
        <w:t>visible.</w:t>
      </w:r>
    </w:p>
    <w:p w14:paraId="6DFFAD49" w14:textId="77777777" w:rsidR="0007059C" w:rsidRPr="00463366" w:rsidRDefault="003F48AC" w:rsidP="002013B0">
      <w:pPr>
        <w:shd w:val="clear" w:color="auto" w:fill="FFFFFF"/>
        <w:spacing w:line="276" w:lineRule="auto"/>
        <w:rPr>
          <w:rFonts w:ascii="Arial" w:hAnsi="Arial" w:cs="Arial"/>
          <w:sz w:val="24"/>
          <w:szCs w:val="24"/>
        </w:rPr>
      </w:pPr>
      <w:r w:rsidRPr="00463366">
        <w:rPr>
          <w:rFonts w:ascii="Arial" w:hAnsi="Arial" w:cs="Arial"/>
          <w:sz w:val="24"/>
          <w:szCs w:val="24"/>
        </w:rPr>
        <w:t>T</w:t>
      </w:r>
      <w:r w:rsidR="0007059C" w:rsidRPr="00463366">
        <w:rPr>
          <w:rFonts w:ascii="Arial" w:hAnsi="Arial" w:cs="Arial"/>
          <w:sz w:val="24"/>
          <w:szCs w:val="24"/>
        </w:rPr>
        <w:t xml:space="preserve">his has </w:t>
      </w:r>
      <w:r w:rsidR="00807AA5" w:rsidRPr="00463366">
        <w:rPr>
          <w:rFonts w:ascii="Arial" w:hAnsi="Arial" w:cs="Arial"/>
          <w:sz w:val="24"/>
          <w:szCs w:val="24"/>
        </w:rPr>
        <w:t xml:space="preserve">recently </w:t>
      </w:r>
      <w:r w:rsidR="0007059C" w:rsidRPr="00463366">
        <w:rPr>
          <w:rFonts w:ascii="Arial" w:hAnsi="Arial" w:cs="Arial"/>
          <w:sz w:val="24"/>
          <w:szCs w:val="24"/>
        </w:rPr>
        <w:t xml:space="preserve">compromised our </w:t>
      </w:r>
      <w:r w:rsidRPr="00463366">
        <w:rPr>
          <w:rFonts w:ascii="Arial" w:hAnsi="Arial" w:cs="Arial"/>
          <w:sz w:val="24"/>
          <w:szCs w:val="24"/>
        </w:rPr>
        <w:t>work</w:t>
      </w:r>
      <w:r w:rsidR="0007059C" w:rsidRPr="00463366">
        <w:rPr>
          <w:rFonts w:ascii="Arial" w:hAnsi="Arial" w:cs="Arial"/>
          <w:sz w:val="24"/>
          <w:szCs w:val="24"/>
        </w:rPr>
        <w:t xml:space="preserve"> with regard to health, housing, prejudice-based bullying in schools, women’</w:t>
      </w:r>
      <w:r w:rsidR="00D6524C" w:rsidRPr="00463366">
        <w:rPr>
          <w:rFonts w:ascii="Arial" w:hAnsi="Arial" w:cs="Arial"/>
          <w:sz w:val="24"/>
          <w:szCs w:val="24"/>
        </w:rPr>
        <w:t>s</w:t>
      </w:r>
      <w:r w:rsidR="0007059C" w:rsidRPr="00463366">
        <w:rPr>
          <w:rFonts w:ascii="Arial" w:hAnsi="Arial" w:cs="Arial"/>
          <w:sz w:val="24"/>
          <w:szCs w:val="24"/>
        </w:rPr>
        <w:t xml:space="preserve"> participation in politics, and disabled women’s reproductive and parental rights. Analysis of women’s poverty across the UK </w:t>
      </w:r>
      <w:proofErr w:type="gramStart"/>
      <w:r w:rsidR="0007059C" w:rsidRPr="00463366">
        <w:rPr>
          <w:rFonts w:ascii="Arial" w:hAnsi="Arial" w:cs="Arial"/>
          <w:sz w:val="24"/>
          <w:szCs w:val="24"/>
        </w:rPr>
        <w:t>is based</w:t>
      </w:r>
      <w:proofErr w:type="gramEnd"/>
      <w:r w:rsidR="0007059C" w:rsidRPr="00463366">
        <w:rPr>
          <w:rFonts w:ascii="Arial" w:hAnsi="Arial" w:cs="Arial"/>
          <w:sz w:val="24"/>
          <w:szCs w:val="24"/>
        </w:rPr>
        <w:t xml:space="preserve"> on household data, which masks the extent of women’s </w:t>
      </w:r>
      <w:r w:rsidR="00D6524C" w:rsidRPr="00463366">
        <w:rPr>
          <w:rFonts w:ascii="Arial" w:hAnsi="Arial" w:cs="Arial"/>
          <w:sz w:val="24"/>
          <w:szCs w:val="24"/>
        </w:rPr>
        <w:t>economic</w:t>
      </w:r>
      <w:r w:rsidR="0007059C" w:rsidRPr="00463366">
        <w:rPr>
          <w:rFonts w:ascii="Arial" w:hAnsi="Arial" w:cs="Arial"/>
          <w:sz w:val="24"/>
          <w:szCs w:val="24"/>
        </w:rPr>
        <w:t xml:space="preserve"> inequality</w:t>
      </w:r>
      <w:r w:rsidR="00576E2B" w:rsidRPr="00463366">
        <w:rPr>
          <w:rFonts w:ascii="Arial" w:hAnsi="Arial" w:cs="Arial"/>
          <w:sz w:val="24"/>
          <w:szCs w:val="24"/>
        </w:rPr>
        <w:t>,</w:t>
      </w:r>
      <w:r w:rsidR="0007059C" w:rsidRPr="00463366">
        <w:rPr>
          <w:rFonts w:ascii="Arial" w:hAnsi="Arial" w:cs="Arial"/>
          <w:sz w:val="24"/>
          <w:szCs w:val="24"/>
        </w:rPr>
        <w:t xml:space="preserve"> a</w:t>
      </w:r>
      <w:r w:rsidR="00576E2B" w:rsidRPr="00463366">
        <w:rPr>
          <w:rFonts w:ascii="Arial" w:hAnsi="Arial" w:cs="Arial"/>
          <w:sz w:val="24"/>
          <w:szCs w:val="24"/>
        </w:rPr>
        <w:t>nd links between rising maternal and child poverty</w:t>
      </w:r>
      <w:r w:rsidR="0007059C" w:rsidRPr="00463366">
        <w:rPr>
          <w:rFonts w:ascii="Arial" w:hAnsi="Arial" w:cs="Arial"/>
          <w:sz w:val="24"/>
          <w:szCs w:val="24"/>
        </w:rPr>
        <w:t>.</w:t>
      </w:r>
    </w:p>
    <w:p w14:paraId="354B8608" w14:textId="4D068137" w:rsidR="00850BDC" w:rsidRPr="00850BDC" w:rsidRDefault="0007059C" w:rsidP="00850BDC">
      <w:pPr>
        <w:shd w:val="clear" w:color="auto" w:fill="FFFFFF"/>
        <w:spacing w:line="276" w:lineRule="auto"/>
        <w:rPr>
          <w:rFonts w:ascii="Arial" w:hAnsi="Arial" w:cs="Arial"/>
          <w:sz w:val="24"/>
          <w:szCs w:val="24"/>
        </w:rPr>
      </w:pPr>
      <w:r w:rsidRPr="00463366">
        <w:rPr>
          <w:rFonts w:ascii="Arial" w:hAnsi="Arial" w:cs="Arial"/>
          <w:sz w:val="24"/>
          <w:szCs w:val="24"/>
        </w:rPr>
        <w:t xml:space="preserve">Intersectional data </w:t>
      </w:r>
      <w:r w:rsidR="003F48AC" w:rsidRPr="00463366">
        <w:rPr>
          <w:rFonts w:ascii="Arial" w:hAnsi="Arial" w:cs="Arial"/>
          <w:sz w:val="24"/>
          <w:szCs w:val="24"/>
        </w:rPr>
        <w:t>illustrating</w:t>
      </w:r>
      <w:r w:rsidRPr="00463366">
        <w:rPr>
          <w:rFonts w:ascii="Arial" w:hAnsi="Arial" w:cs="Arial"/>
          <w:sz w:val="24"/>
          <w:szCs w:val="24"/>
        </w:rPr>
        <w:t xml:space="preserve"> the deeper inequality experienced by B</w:t>
      </w:r>
      <w:r w:rsidR="001A2D38" w:rsidRPr="00463366">
        <w:rPr>
          <w:rFonts w:ascii="Arial" w:hAnsi="Arial" w:cs="Arial"/>
          <w:sz w:val="24"/>
          <w:szCs w:val="24"/>
        </w:rPr>
        <w:t>A</w:t>
      </w:r>
      <w:r w:rsidRPr="00463366">
        <w:rPr>
          <w:rFonts w:ascii="Arial" w:hAnsi="Arial" w:cs="Arial"/>
          <w:sz w:val="24"/>
          <w:szCs w:val="24"/>
        </w:rPr>
        <w:t>ME</w:t>
      </w:r>
      <w:r w:rsidR="001A2D38" w:rsidRPr="00463366">
        <w:rPr>
          <w:rFonts w:ascii="Arial" w:hAnsi="Arial" w:cs="Arial"/>
          <w:sz w:val="24"/>
          <w:szCs w:val="24"/>
        </w:rPr>
        <w:t>R</w:t>
      </w:r>
      <w:r w:rsidR="003F48AC" w:rsidRPr="00463366">
        <w:rPr>
          <w:rFonts w:ascii="Arial" w:hAnsi="Arial" w:cs="Arial"/>
          <w:sz w:val="24"/>
          <w:szCs w:val="24"/>
        </w:rPr>
        <w:t>,</w:t>
      </w:r>
      <w:r w:rsidRPr="00463366">
        <w:rPr>
          <w:rFonts w:ascii="Arial" w:hAnsi="Arial" w:cs="Arial"/>
          <w:sz w:val="24"/>
          <w:szCs w:val="24"/>
        </w:rPr>
        <w:t xml:space="preserve"> disabl</w:t>
      </w:r>
      <w:r w:rsidR="003F48AC" w:rsidRPr="00463366">
        <w:rPr>
          <w:rFonts w:ascii="Arial" w:hAnsi="Arial" w:cs="Arial"/>
          <w:sz w:val="24"/>
          <w:szCs w:val="24"/>
        </w:rPr>
        <w:t>ed</w:t>
      </w:r>
      <w:r w:rsidR="001A2D38" w:rsidRPr="00463366">
        <w:rPr>
          <w:rFonts w:ascii="Arial" w:hAnsi="Arial" w:cs="Arial"/>
          <w:sz w:val="24"/>
          <w:szCs w:val="24"/>
        </w:rPr>
        <w:t>, LGBT,</w:t>
      </w:r>
      <w:r w:rsidR="003F48AC" w:rsidRPr="00463366">
        <w:rPr>
          <w:rFonts w:ascii="Arial" w:hAnsi="Arial" w:cs="Arial"/>
          <w:sz w:val="24"/>
          <w:szCs w:val="24"/>
        </w:rPr>
        <w:t xml:space="preserve"> rural,</w:t>
      </w:r>
      <w:r w:rsidR="001A2D38" w:rsidRPr="00463366">
        <w:rPr>
          <w:rFonts w:ascii="Arial" w:hAnsi="Arial" w:cs="Arial"/>
          <w:sz w:val="24"/>
          <w:szCs w:val="24"/>
        </w:rPr>
        <w:t xml:space="preserve"> asylum-</w:t>
      </w:r>
      <w:r w:rsidRPr="00463366">
        <w:rPr>
          <w:rFonts w:ascii="Arial" w:hAnsi="Arial" w:cs="Arial"/>
          <w:sz w:val="24"/>
          <w:szCs w:val="24"/>
        </w:rPr>
        <w:t xml:space="preserve">seeking and stateless women, </w:t>
      </w:r>
      <w:r w:rsidR="003F48AC" w:rsidRPr="00463366">
        <w:rPr>
          <w:rFonts w:ascii="Arial" w:hAnsi="Arial" w:cs="Arial"/>
          <w:sz w:val="24"/>
          <w:szCs w:val="24"/>
        </w:rPr>
        <w:t xml:space="preserve">young women and girls, and older women </w:t>
      </w:r>
      <w:r w:rsidRPr="00463366">
        <w:rPr>
          <w:rFonts w:ascii="Arial" w:hAnsi="Arial" w:cs="Arial"/>
          <w:sz w:val="24"/>
          <w:szCs w:val="24"/>
        </w:rPr>
        <w:t>is exceptionally rare. Evidence submitted for this report</w:t>
      </w:r>
      <w:r w:rsidRPr="00463366">
        <w:rPr>
          <w:rStyle w:val="FootnoteReference"/>
          <w:rFonts w:ascii="Arial" w:hAnsi="Arial" w:cs="Arial"/>
          <w:sz w:val="24"/>
          <w:szCs w:val="24"/>
        </w:rPr>
        <w:footnoteReference w:id="13"/>
      </w:r>
      <w:r w:rsidRPr="00463366">
        <w:rPr>
          <w:rFonts w:ascii="Arial" w:hAnsi="Arial" w:cs="Arial"/>
          <w:sz w:val="24"/>
          <w:szCs w:val="24"/>
        </w:rPr>
        <w:t xml:space="preserve"> highlights data barriers </w:t>
      </w:r>
      <w:r w:rsidR="003F48AC" w:rsidRPr="00463366">
        <w:rPr>
          <w:rFonts w:ascii="Arial" w:hAnsi="Arial" w:cs="Arial"/>
          <w:sz w:val="24"/>
          <w:szCs w:val="24"/>
        </w:rPr>
        <w:t>regarding</w:t>
      </w:r>
      <w:r w:rsidRPr="00463366">
        <w:rPr>
          <w:rFonts w:ascii="Arial" w:hAnsi="Arial" w:cs="Arial"/>
          <w:sz w:val="24"/>
          <w:szCs w:val="24"/>
        </w:rPr>
        <w:t xml:space="preserve"> violence against BME women, disabled and BME women’s employment</w:t>
      </w:r>
      <w:r w:rsidR="00576E2B" w:rsidRPr="00463366">
        <w:rPr>
          <w:rFonts w:ascii="Arial" w:hAnsi="Arial" w:cs="Arial"/>
          <w:sz w:val="24"/>
          <w:szCs w:val="24"/>
        </w:rPr>
        <w:t xml:space="preserve"> and representation</w:t>
      </w:r>
      <w:r w:rsidRPr="00463366">
        <w:rPr>
          <w:rFonts w:ascii="Arial" w:hAnsi="Arial" w:cs="Arial"/>
          <w:sz w:val="24"/>
          <w:szCs w:val="24"/>
        </w:rPr>
        <w:t xml:space="preserve">, </w:t>
      </w:r>
      <w:r w:rsidR="00D5092F" w:rsidRPr="00463366">
        <w:rPr>
          <w:rFonts w:ascii="Arial" w:hAnsi="Arial" w:cs="Arial"/>
          <w:sz w:val="24"/>
          <w:szCs w:val="24"/>
        </w:rPr>
        <w:t xml:space="preserve">childcare for disabled children, </w:t>
      </w:r>
      <w:r w:rsidRPr="00463366">
        <w:rPr>
          <w:rFonts w:ascii="Arial" w:hAnsi="Arial" w:cs="Arial"/>
          <w:sz w:val="24"/>
          <w:szCs w:val="24"/>
        </w:rPr>
        <w:t xml:space="preserve">and </w:t>
      </w:r>
      <w:r w:rsidR="00363970" w:rsidRPr="00463366">
        <w:rPr>
          <w:rFonts w:ascii="Arial" w:hAnsi="Arial" w:cs="Arial"/>
          <w:sz w:val="24"/>
          <w:szCs w:val="24"/>
        </w:rPr>
        <w:t xml:space="preserve">access to healthcare for </w:t>
      </w:r>
      <w:r w:rsidRPr="00463366">
        <w:rPr>
          <w:rFonts w:ascii="Arial" w:hAnsi="Arial" w:cs="Arial"/>
          <w:sz w:val="24"/>
          <w:szCs w:val="24"/>
        </w:rPr>
        <w:t xml:space="preserve">refugee, </w:t>
      </w:r>
      <w:proofErr w:type="gramStart"/>
      <w:r w:rsidRPr="00463366">
        <w:rPr>
          <w:rFonts w:ascii="Arial" w:hAnsi="Arial" w:cs="Arial"/>
          <w:sz w:val="24"/>
          <w:szCs w:val="24"/>
        </w:rPr>
        <w:t>asylum-seeking</w:t>
      </w:r>
      <w:proofErr w:type="gramEnd"/>
      <w:r w:rsidR="00576E2B" w:rsidRPr="00463366">
        <w:rPr>
          <w:rFonts w:ascii="Arial" w:hAnsi="Arial" w:cs="Arial"/>
          <w:sz w:val="24"/>
          <w:szCs w:val="24"/>
        </w:rPr>
        <w:t>,</w:t>
      </w:r>
      <w:r w:rsidRPr="00463366">
        <w:rPr>
          <w:rFonts w:ascii="Arial" w:hAnsi="Arial" w:cs="Arial"/>
          <w:sz w:val="24"/>
          <w:szCs w:val="24"/>
        </w:rPr>
        <w:t xml:space="preserve"> Romany Gyps</w:t>
      </w:r>
      <w:r w:rsidR="001A2D38" w:rsidRPr="00463366">
        <w:rPr>
          <w:rFonts w:ascii="Arial" w:hAnsi="Arial" w:cs="Arial"/>
          <w:sz w:val="24"/>
          <w:szCs w:val="24"/>
        </w:rPr>
        <w:t>y</w:t>
      </w:r>
      <w:r w:rsidRPr="00463366">
        <w:rPr>
          <w:rFonts w:ascii="Arial" w:hAnsi="Arial" w:cs="Arial"/>
          <w:sz w:val="24"/>
          <w:szCs w:val="24"/>
        </w:rPr>
        <w:t xml:space="preserve"> and Traveller women.</w:t>
      </w:r>
    </w:p>
    <w:p w14:paraId="60813A67" w14:textId="18E68448" w:rsidR="00850BDC" w:rsidRDefault="00850BDC" w:rsidP="002013B0">
      <w:pPr>
        <w:autoSpaceDE w:val="0"/>
        <w:autoSpaceDN w:val="0"/>
        <w:adjustRightInd w:val="0"/>
        <w:spacing w:line="276" w:lineRule="auto"/>
        <w:rPr>
          <w:rFonts w:ascii="Arial" w:hAnsi="Arial" w:cs="Arial"/>
          <w:b/>
          <w:sz w:val="24"/>
        </w:rPr>
      </w:pPr>
      <w:r>
        <w:rPr>
          <w:noProof/>
          <w:lang w:eastAsia="en-GB"/>
        </w:rPr>
        <mc:AlternateContent>
          <mc:Choice Requires="wps">
            <w:drawing>
              <wp:inline distT="0" distB="0" distL="0" distR="0" wp14:anchorId="2D61BB45" wp14:editId="097E4AC1">
                <wp:extent cx="1828800" cy="1828800"/>
                <wp:effectExtent l="0" t="0" r="25400" b="21590"/>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3AB9F334" w14:textId="77777777" w:rsidR="00850BDC" w:rsidRPr="00463366" w:rsidRDefault="00850BDC" w:rsidP="00C820AB">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0AB3EAE9" w14:textId="77777777" w:rsidR="00850BDC" w:rsidRPr="00463366" w:rsidRDefault="00850BDC" w:rsidP="00C820AB">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UK Government should remedy the systemic lack of gender-disaggregated data and intersectional data by introducing a strategy that covers all four nations. </w:t>
                            </w:r>
                          </w:p>
                          <w:p w14:paraId="33479807" w14:textId="77777777" w:rsidR="00850BDC" w:rsidRPr="00463366" w:rsidRDefault="00850BDC" w:rsidP="00C820AB">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Scottish Government should build on its Equality Evidence Strategy 2017-2021 to systematically collect and monitor intersectional equalities data. </w:t>
                            </w:r>
                          </w:p>
                          <w:p w14:paraId="5CA024E6" w14:textId="77777777" w:rsidR="00850BDC" w:rsidRPr="00325908" w:rsidRDefault="00850BDC" w:rsidP="00850BDC">
                            <w:pPr>
                              <w:pStyle w:val="ListParagraph"/>
                              <w:numPr>
                                <w:ilvl w:val="0"/>
                                <w:numId w:val="15"/>
                              </w:numPr>
                              <w:autoSpaceDE w:val="0"/>
                              <w:autoSpaceDN w:val="0"/>
                              <w:adjustRightInd w:val="0"/>
                              <w:spacing w:line="276" w:lineRule="auto"/>
                              <w:ind w:left="714" w:hanging="357"/>
                              <w:rPr>
                                <w:rFonts w:ascii="PT Sans" w:hAnsi="PT Sans" w:cs="Calibri"/>
                                <w:color w:val="7030A0"/>
                              </w:rPr>
                            </w:pPr>
                            <w:r w:rsidRPr="00463366">
                              <w:rPr>
                                <w:rFonts w:ascii="PT Sans" w:hAnsi="PT Sans" w:cs="Calibri"/>
                                <w:color w:val="7030A0"/>
                              </w:rPr>
                              <w:t>Welsh Government should use Equality Impact Assessments to disaggregate data and set up a gender research centre.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61BB45" id="Text Box 3" o:spid="_x0000_s1029"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" fillcolor="#04a017" strokecolor="#04a017" strokeweight="1.25pt">
                <v:fill opacity="26214f"/>
                <v:textbox style="mso-fit-shape-to-text:t">
                  <w:txbxContent>
                    <w:p w14:paraId="3AB9F334" w14:textId="77777777" w:rsidR="00850BDC" w:rsidRPr="00463366" w:rsidRDefault="00850BDC" w:rsidP="00C820AB">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0AB3EAE9" w14:textId="77777777" w:rsidR="00850BDC" w:rsidRPr="00463366" w:rsidRDefault="00850BDC" w:rsidP="00C820AB">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UK Government should remedy the systemic lack of gender-disaggregated data and intersectional data by introducing a strategy that covers all four nations. </w:t>
                      </w:r>
                    </w:p>
                    <w:p w14:paraId="33479807" w14:textId="77777777" w:rsidR="00850BDC" w:rsidRPr="00463366" w:rsidRDefault="00850BDC" w:rsidP="00C820AB">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Scottish Government should build on its Equality Evidence Strategy 2017-2021 to systematically collect and monitor intersectional equalities data. </w:t>
                      </w:r>
                    </w:p>
                    <w:p w14:paraId="5CA024E6" w14:textId="77777777" w:rsidR="00850BDC" w:rsidRPr="00325908" w:rsidRDefault="00850BDC" w:rsidP="00850BDC">
                      <w:pPr>
                        <w:pStyle w:val="ListParagraph"/>
                        <w:numPr>
                          <w:ilvl w:val="0"/>
                          <w:numId w:val="15"/>
                        </w:numPr>
                        <w:autoSpaceDE w:val="0"/>
                        <w:autoSpaceDN w:val="0"/>
                        <w:adjustRightInd w:val="0"/>
                        <w:spacing w:line="276" w:lineRule="auto"/>
                        <w:ind w:left="714" w:hanging="357"/>
                        <w:rPr>
                          <w:rFonts w:ascii="PT Sans" w:hAnsi="PT Sans" w:cs="Calibri"/>
                          <w:color w:val="7030A0"/>
                        </w:rPr>
                      </w:pPr>
                      <w:r w:rsidRPr="00463366">
                        <w:rPr>
                          <w:rFonts w:ascii="PT Sans" w:hAnsi="PT Sans" w:cs="Calibri"/>
                          <w:color w:val="7030A0"/>
                        </w:rPr>
                        <w:t>Welsh Government should use Equality Impact Assessments to disaggregate data and set up a gender research centre.</w:t>
                      </w:r>
                    </w:p>
                  </w:txbxContent>
                </v:textbox>
                <w10:anchorlock/>
              </v:shape>
            </w:pict>
          </mc:Fallback>
        </mc:AlternateContent>
      </w:r>
    </w:p>
    <w:p w14:paraId="7A40F156" w14:textId="2392DAF7" w:rsidR="00832A58" w:rsidRPr="00463366" w:rsidRDefault="00832A58" w:rsidP="002013B0">
      <w:pPr>
        <w:autoSpaceDE w:val="0"/>
        <w:autoSpaceDN w:val="0"/>
        <w:adjustRightInd w:val="0"/>
        <w:spacing w:line="276" w:lineRule="auto"/>
        <w:rPr>
          <w:rFonts w:ascii="Arial" w:hAnsi="Arial" w:cs="Arial"/>
          <w:b/>
          <w:sz w:val="24"/>
        </w:rPr>
      </w:pPr>
      <w:r w:rsidRPr="00463366">
        <w:rPr>
          <w:rFonts w:ascii="Arial" w:hAnsi="Arial" w:cs="Arial"/>
          <w:b/>
          <w:sz w:val="24"/>
        </w:rPr>
        <w:t xml:space="preserve">2.4 Public sector equality duty </w:t>
      </w:r>
    </w:p>
    <w:p w14:paraId="28776ECC" w14:textId="69826010" w:rsidR="00832A58" w:rsidRPr="00463366" w:rsidRDefault="00832A58" w:rsidP="002013B0">
      <w:pPr>
        <w:autoSpaceDE w:val="0"/>
        <w:autoSpaceDN w:val="0"/>
        <w:adjustRightInd w:val="0"/>
        <w:spacing w:line="276" w:lineRule="auto"/>
        <w:rPr>
          <w:rFonts w:ascii="Arial" w:hAnsi="Arial" w:cs="Arial"/>
          <w:sz w:val="24"/>
        </w:rPr>
      </w:pPr>
      <w:r w:rsidRPr="00463366">
        <w:rPr>
          <w:rFonts w:ascii="Arial" w:hAnsi="Arial" w:cs="Arial"/>
          <w:sz w:val="24"/>
        </w:rPr>
        <w:t>The public sector equality duty (PSED) forms part of the Equality Act 2010 and is the key lever for gender mainstreaming in policymaking in Great Britain. PSED does not apply to NI, which has a separate mainstreaming duty</w:t>
      </w:r>
      <w:r w:rsidR="007F6344" w:rsidRPr="00463366">
        <w:rPr>
          <w:rFonts w:ascii="Arial" w:hAnsi="Arial" w:cs="Arial"/>
          <w:sz w:val="24"/>
        </w:rPr>
        <w:t>, S75 of the Northern Ireland Act 1998. </w:t>
      </w:r>
    </w:p>
    <w:p w14:paraId="08E25A02" w14:textId="77777777" w:rsidR="006940C4" w:rsidRPr="00463366" w:rsidRDefault="00832A58" w:rsidP="002013B0">
      <w:pPr>
        <w:autoSpaceDE w:val="0"/>
        <w:autoSpaceDN w:val="0"/>
        <w:adjustRightInd w:val="0"/>
        <w:spacing w:line="276" w:lineRule="auto"/>
        <w:rPr>
          <w:rFonts w:ascii="Arial" w:hAnsi="Arial" w:cs="Arial"/>
          <w:sz w:val="24"/>
        </w:rPr>
      </w:pPr>
      <w:r w:rsidRPr="00463366">
        <w:rPr>
          <w:rFonts w:ascii="Arial" w:hAnsi="Arial" w:cs="Arial"/>
          <w:sz w:val="24"/>
        </w:rPr>
        <w:t>PSED regulations are different in England, Wales and Scotland. Regulation</w:t>
      </w:r>
      <w:r w:rsidR="000050F2" w:rsidRPr="00463366">
        <w:rPr>
          <w:rFonts w:ascii="Arial" w:hAnsi="Arial" w:cs="Arial"/>
          <w:sz w:val="24"/>
        </w:rPr>
        <w:t xml:space="preserve"> is weakest in England where</w:t>
      </w:r>
      <w:r w:rsidRPr="00463366">
        <w:rPr>
          <w:rFonts w:ascii="Arial" w:hAnsi="Arial" w:cs="Arial"/>
          <w:sz w:val="24"/>
        </w:rPr>
        <w:t xml:space="preserve"> UK Government, inter alia, has removed the requirement for equality impact assessments (EQIAs). </w:t>
      </w:r>
    </w:p>
    <w:p w14:paraId="6EA3C6A8" w14:textId="77777777" w:rsidR="006940C4" w:rsidRPr="00463366" w:rsidRDefault="006940C4" w:rsidP="002013B0">
      <w:pPr>
        <w:autoSpaceDE w:val="0"/>
        <w:autoSpaceDN w:val="0"/>
        <w:adjustRightInd w:val="0"/>
        <w:spacing w:line="276" w:lineRule="auto"/>
        <w:rPr>
          <w:rFonts w:ascii="Arial" w:hAnsi="Arial" w:cs="Arial"/>
          <w:sz w:val="24"/>
        </w:rPr>
      </w:pPr>
      <w:r w:rsidRPr="00463366">
        <w:rPr>
          <w:rFonts w:ascii="Arial" w:hAnsi="Arial" w:cs="Arial"/>
          <w:sz w:val="24"/>
        </w:rPr>
        <w:t xml:space="preserve">Where slightly stronger regulation exists, however, PSED is still not advancing women's equality. </w:t>
      </w:r>
      <w:r w:rsidRPr="00463366">
        <w:rPr>
          <w:rFonts w:ascii="Arial" w:hAnsi="Arial" w:cs="Arial"/>
          <w:sz w:val="24"/>
          <w:szCs w:val="24"/>
        </w:rPr>
        <w:t>E</w:t>
      </w:r>
      <w:r w:rsidRPr="00463366">
        <w:rPr>
          <w:rFonts w:ascii="Arial" w:hAnsi="Arial" w:cs="Arial"/>
          <w:sz w:val="24"/>
        </w:rPr>
        <w:t>QIAs</w:t>
      </w:r>
      <w:r w:rsidRPr="00463366">
        <w:rPr>
          <w:rFonts w:ascii="Arial" w:hAnsi="Arial" w:cs="Arial"/>
          <w:sz w:val="24"/>
          <w:szCs w:val="24"/>
        </w:rPr>
        <w:t xml:space="preserve"> </w:t>
      </w:r>
      <w:proofErr w:type="gramStart"/>
      <w:r w:rsidRPr="00463366">
        <w:rPr>
          <w:rFonts w:ascii="Arial" w:hAnsi="Arial" w:cs="Arial"/>
          <w:sz w:val="24"/>
        </w:rPr>
        <w:t>are</w:t>
      </w:r>
      <w:r w:rsidRPr="00463366">
        <w:rPr>
          <w:rFonts w:ascii="Arial" w:hAnsi="Arial" w:cs="Arial"/>
          <w:sz w:val="24"/>
          <w:szCs w:val="24"/>
        </w:rPr>
        <w:t xml:space="preserve"> weakly implemented</w:t>
      </w:r>
      <w:proofErr w:type="gramEnd"/>
      <w:r w:rsidRPr="00463366">
        <w:rPr>
          <w:rFonts w:ascii="Arial" w:hAnsi="Arial" w:cs="Arial"/>
          <w:sz w:val="24"/>
        </w:rPr>
        <w:t>,</w:t>
      </w:r>
      <w:r w:rsidRPr="00463366">
        <w:rPr>
          <w:rFonts w:ascii="Arial" w:hAnsi="Arial" w:cs="Arial"/>
          <w:sz w:val="24"/>
          <w:szCs w:val="24"/>
        </w:rPr>
        <w:t xml:space="preserve"> other requirements </w:t>
      </w:r>
      <w:r w:rsidRPr="00463366">
        <w:rPr>
          <w:rFonts w:ascii="Arial" w:hAnsi="Arial" w:cs="Arial"/>
          <w:sz w:val="24"/>
        </w:rPr>
        <w:t>are not</w:t>
      </w:r>
      <w:r w:rsidRPr="00463366">
        <w:rPr>
          <w:rFonts w:ascii="Arial" w:hAnsi="Arial" w:cs="Arial"/>
          <w:sz w:val="24"/>
          <w:szCs w:val="24"/>
        </w:rPr>
        <w:t xml:space="preserve"> closing gender gaps</w:t>
      </w:r>
      <w:r w:rsidRPr="00463366">
        <w:rPr>
          <w:rFonts w:ascii="Arial" w:hAnsi="Arial" w:cs="Arial"/>
          <w:sz w:val="24"/>
        </w:rPr>
        <w:t xml:space="preserve"> or addressing multiple discrimination, </w:t>
      </w:r>
      <w:r w:rsidRPr="00463366">
        <w:rPr>
          <w:rFonts w:ascii="Arial" w:hAnsi="Arial" w:cs="Arial"/>
          <w:sz w:val="24"/>
          <w:szCs w:val="24"/>
        </w:rPr>
        <w:t xml:space="preserve">and </w:t>
      </w:r>
      <w:r w:rsidRPr="00463366">
        <w:rPr>
          <w:rFonts w:ascii="Arial" w:hAnsi="Arial" w:cs="Arial"/>
          <w:sz w:val="24"/>
        </w:rPr>
        <w:t>compliance is worsening.</w:t>
      </w:r>
      <w:r w:rsidRPr="00463366">
        <w:rPr>
          <w:rFonts w:ascii="Arial" w:hAnsi="Arial" w:cs="Arial"/>
          <w:sz w:val="24"/>
          <w:szCs w:val="24"/>
          <w:vertAlign w:val="superscript"/>
        </w:rPr>
        <w:footnoteReference w:id="14"/>
      </w:r>
    </w:p>
    <w:p w14:paraId="26E4122C" w14:textId="35CF0B80" w:rsidR="00413B0D" w:rsidRPr="00463366" w:rsidRDefault="00832A58" w:rsidP="002013B0">
      <w:pPr>
        <w:autoSpaceDE w:val="0"/>
        <w:autoSpaceDN w:val="0"/>
        <w:adjustRightInd w:val="0"/>
        <w:spacing w:line="276" w:lineRule="auto"/>
        <w:rPr>
          <w:rFonts w:ascii="Arial" w:hAnsi="Arial" w:cs="Arial"/>
          <w:sz w:val="24"/>
          <w:szCs w:val="24"/>
        </w:rPr>
      </w:pPr>
      <w:r w:rsidRPr="00463366">
        <w:rPr>
          <w:rFonts w:ascii="Arial" w:hAnsi="Arial" w:cs="Arial"/>
          <w:sz w:val="24"/>
          <w:szCs w:val="24"/>
        </w:rPr>
        <w:t xml:space="preserve">The shape of </w:t>
      </w:r>
      <w:r w:rsidRPr="00463366">
        <w:rPr>
          <w:rFonts w:ascii="Arial" w:hAnsi="Arial" w:cs="Arial"/>
          <w:sz w:val="24"/>
        </w:rPr>
        <w:t>the</w:t>
      </w:r>
      <w:r w:rsidRPr="00463366">
        <w:rPr>
          <w:rFonts w:ascii="Arial" w:hAnsi="Arial" w:cs="Arial"/>
          <w:sz w:val="24"/>
          <w:szCs w:val="24"/>
        </w:rPr>
        <w:t xml:space="preserve"> specific duties in Wales and Scotland need to </w:t>
      </w:r>
      <w:proofErr w:type="gramStart"/>
      <w:r w:rsidRPr="00463366">
        <w:rPr>
          <w:rFonts w:ascii="Arial" w:hAnsi="Arial" w:cs="Arial"/>
          <w:sz w:val="24"/>
          <w:szCs w:val="24"/>
        </w:rPr>
        <w:t>be revisited</w:t>
      </w:r>
      <w:proofErr w:type="gramEnd"/>
      <w:r w:rsidRPr="00463366">
        <w:rPr>
          <w:rFonts w:ascii="Arial" w:hAnsi="Arial" w:cs="Arial"/>
          <w:sz w:val="24"/>
          <w:szCs w:val="24"/>
        </w:rPr>
        <w:t>.</w:t>
      </w:r>
      <w:r w:rsidRPr="00463366">
        <w:rPr>
          <w:rStyle w:val="FootnoteReference"/>
          <w:rFonts w:ascii="Arial" w:hAnsi="Arial" w:cs="Arial"/>
          <w:sz w:val="24"/>
          <w:szCs w:val="24"/>
        </w:rPr>
        <w:footnoteReference w:id="15"/>
      </w:r>
    </w:p>
    <w:p w14:paraId="76F0C204" w14:textId="02065D33" w:rsidR="00EE4227" w:rsidRPr="00463366" w:rsidRDefault="00850BDC" w:rsidP="0077495D">
      <w:pPr>
        <w:pStyle w:val="NormalWeb"/>
        <w:spacing w:before="0" w:beforeAutospacing="0" w:after="0" w:afterAutospacing="0" w:line="276" w:lineRule="auto"/>
        <w:ind w:left="720"/>
        <w:rPr>
          <w:rFonts w:ascii="Arial" w:hAnsi="Arial" w:cs="Arial"/>
        </w:rPr>
      </w:pPr>
      <w:r>
        <w:rPr>
          <w:noProof/>
        </w:rPr>
        <mc:AlternateContent>
          <mc:Choice Requires="wps">
            <w:drawing>
              <wp:anchor distT="0" distB="0" distL="114300" distR="114300" simplePos="0" relativeHeight="252018688" behindDoc="0" locked="0" layoutInCell="1" allowOverlap="1" wp14:anchorId="49322918" wp14:editId="1642872E">
                <wp:simplePos x="0" y="0"/>
                <wp:positionH relativeFrom="column">
                  <wp:posOffset>0</wp:posOffset>
                </wp:positionH>
                <wp:positionV relativeFrom="paragraph">
                  <wp:posOffset>0</wp:posOffset>
                </wp:positionV>
                <wp:extent cx="1828800" cy="1828800"/>
                <wp:effectExtent l="0" t="0" r="25400" b="19685"/>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6D1895EB" w14:textId="77777777" w:rsidR="00850BDC" w:rsidRPr="00463366" w:rsidRDefault="00850BDC" w:rsidP="00413B0D">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633C5B45" w14:textId="77777777" w:rsidR="00850BDC" w:rsidRPr="00463366" w:rsidRDefault="00850BDC" w:rsidP="00413B0D">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UK Government should amend PSED regulations in England to include equality impact assessments.  </w:t>
                            </w:r>
                          </w:p>
                          <w:p w14:paraId="1D864C7F" w14:textId="77777777" w:rsidR="00850BDC" w:rsidRPr="00463366" w:rsidRDefault="00850BDC" w:rsidP="00413B0D">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Scottish and Welsh Government should improve the gender-sensitivity of their specific PSED regulations. </w:t>
                            </w:r>
                          </w:p>
                          <w:p w14:paraId="4431633A" w14:textId="77777777" w:rsidR="00850BDC" w:rsidRPr="00213691" w:rsidRDefault="00850BDC" w:rsidP="00850BDC">
                            <w:pPr>
                              <w:pStyle w:val="ListParagraph"/>
                              <w:numPr>
                                <w:ilvl w:val="0"/>
                                <w:numId w:val="15"/>
                              </w:numPr>
                              <w:autoSpaceDE w:val="0"/>
                              <w:autoSpaceDN w:val="0"/>
                              <w:adjustRightInd w:val="0"/>
                              <w:spacing w:line="276" w:lineRule="auto"/>
                              <w:ind w:left="714" w:hanging="357"/>
                              <w:rPr>
                                <w:rFonts w:ascii="PT Sans" w:hAnsi="PT Sans" w:cs="Calibri"/>
                                <w:color w:val="7030A0"/>
                              </w:rPr>
                            </w:pPr>
                            <w:r w:rsidRPr="00463366">
                              <w:rPr>
                                <w:rFonts w:ascii="PT Sans" w:hAnsi="PT Sans" w:cs="Calibri"/>
                                <w:color w:val="7030A0"/>
                              </w:rPr>
                              <w:t xml:space="preserve">UK Government should ensure that S75 in NI includes robust equality impact assessment.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322918" id="Text Box 4" o:spid="_x0000_s1030" type="#_x0000_t202" style="position:absolute;left:0;text-align:left;margin-left:0;margin-top:0;width:2in;height:2in;z-index:2520186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BV0u/UVwIAANk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6D1895EB" w14:textId="77777777" w:rsidR="00850BDC" w:rsidRPr="00463366" w:rsidRDefault="00850BDC" w:rsidP="00413B0D">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633C5B45" w14:textId="77777777" w:rsidR="00850BDC" w:rsidRPr="00463366" w:rsidRDefault="00850BDC" w:rsidP="00413B0D">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UK Government should amend PSED regulations in England to include equality impact assessments.  </w:t>
                      </w:r>
                    </w:p>
                    <w:p w14:paraId="1D864C7F" w14:textId="77777777" w:rsidR="00850BDC" w:rsidRPr="00463366" w:rsidRDefault="00850BDC" w:rsidP="00413B0D">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Scottish and Welsh Government should improve the gender-sensitivity of their specific PSED regulations. </w:t>
                      </w:r>
                    </w:p>
                    <w:p w14:paraId="4431633A" w14:textId="77777777" w:rsidR="00850BDC" w:rsidRPr="00213691" w:rsidRDefault="00850BDC" w:rsidP="00850BDC">
                      <w:pPr>
                        <w:pStyle w:val="ListParagraph"/>
                        <w:numPr>
                          <w:ilvl w:val="0"/>
                          <w:numId w:val="15"/>
                        </w:numPr>
                        <w:autoSpaceDE w:val="0"/>
                        <w:autoSpaceDN w:val="0"/>
                        <w:adjustRightInd w:val="0"/>
                        <w:spacing w:line="276" w:lineRule="auto"/>
                        <w:ind w:left="714" w:hanging="357"/>
                        <w:rPr>
                          <w:rFonts w:ascii="PT Sans" w:hAnsi="PT Sans" w:cs="Calibri"/>
                          <w:color w:val="7030A0"/>
                        </w:rPr>
                      </w:pPr>
                      <w:r w:rsidRPr="00463366">
                        <w:rPr>
                          <w:rFonts w:ascii="PT Sans" w:hAnsi="PT Sans" w:cs="Calibri"/>
                          <w:color w:val="7030A0"/>
                        </w:rPr>
                        <w:t xml:space="preserve">UK Government should ensure that S75 in NI includes robust equality impact assessment. </w:t>
                      </w:r>
                    </w:p>
                  </w:txbxContent>
                </v:textbox>
                <w10:wrap type="square"/>
              </v:shape>
            </w:pict>
          </mc:Fallback>
        </mc:AlternateContent>
      </w:r>
    </w:p>
    <w:p w14:paraId="37D8BDD8" w14:textId="1426078F" w:rsidR="00C257FA" w:rsidRPr="00463366" w:rsidRDefault="00C257FA" w:rsidP="002013B0">
      <w:pPr>
        <w:spacing w:line="276" w:lineRule="auto"/>
        <w:rPr>
          <w:rFonts w:ascii="Arial" w:hAnsi="Arial" w:cs="Arial"/>
          <w:b/>
          <w:sz w:val="24"/>
        </w:rPr>
      </w:pPr>
      <w:r w:rsidRPr="00463366">
        <w:rPr>
          <w:rFonts w:ascii="Arial" w:hAnsi="Arial" w:cs="Arial"/>
          <w:b/>
          <w:sz w:val="24"/>
        </w:rPr>
        <w:t>2.</w:t>
      </w:r>
      <w:r w:rsidR="00D624B7" w:rsidRPr="00463366">
        <w:rPr>
          <w:rFonts w:ascii="Arial" w:hAnsi="Arial" w:cs="Arial"/>
          <w:b/>
          <w:sz w:val="24"/>
        </w:rPr>
        <w:t>5</w:t>
      </w:r>
      <w:r w:rsidRPr="00463366">
        <w:rPr>
          <w:rFonts w:ascii="Arial" w:hAnsi="Arial" w:cs="Arial"/>
          <w:b/>
          <w:sz w:val="24"/>
        </w:rPr>
        <w:t xml:space="preserve"> Institutional mechanisms in Northern Ireland</w:t>
      </w:r>
    </w:p>
    <w:p w14:paraId="10F7CCC8" w14:textId="1A74F6A0" w:rsidR="00C257FA" w:rsidRPr="00463366" w:rsidRDefault="00C257FA" w:rsidP="002013B0">
      <w:pPr>
        <w:spacing w:line="276" w:lineRule="auto"/>
        <w:rPr>
          <w:rFonts w:ascii="Arial" w:hAnsi="Arial" w:cs="Arial"/>
        </w:rPr>
      </w:pPr>
      <w:proofErr w:type="gramStart"/>
      <w:r w:rsidRPr="00463366">
        <w:rPr>
          <w:rFonts w:ascii="Arial" w:hAnsi="Arial" w:cs="Arial"/>
          <w:sz w:val="24"/>
          <w:lang w:val="en-US"/>
        </w:rPr>
        <w:t xml:space="preserve">A draft </w:t>
      </w:r>
      <w:r w:rsidR="001A2D38" w:rsidRPr="00463366">
        <w:rPr>
          <w:rFonts w:ascii="Arial" w:hAnsi="Arial" w:cs="Arial"/>
          <w:sz w:val="24"/>
          <w:lang w:val="en-US"/>
        </w:rPr>
        <w:t xml:space="preserve">five-year </w:t>
      </w:r>
      <w:r w:rsidRPr="00463366">
        <w:rPr>
          <w:rFonts w:ascii="Arial" w:hAnsi="Arial" w:cs="Arial"/>
          <w:sz w:val="24"/>
          <w:lang w:val="en-US"/>
        </w:rPr>
        <w:t>Programme for Government setting out strategic prio</w:t>
      </w:r>
      <w:r w:rsidR="00B95E17" w:rsidRPr="00463366">
        <w:rPr>
          <w:rFonts w:ascii="Arial" w:hAnsi="Arial" w:cs="Arial"/>
          <w:sz w:val="24"/>
          <w:lang w:val="en-US"/>
        </w:rPr>
        <w:t>rities was published by the Northern Ireland</w:t>
      </w:r>
      <w:r w:rsidR="00363970" w:rsidRPr="00463366">
        <w:rPr>
          <w:rFonts w:ascii="Arial" w:hAnsi="Arial" w:cs="Arial"/>
          <w:sz w:val="24"/>
          <w:lang w:val="en-US"/>
        </w:rPr>
        <w:t xml:space="preserve"> Executive</w:t>
      </w:r>
      <w:proofErr w:type="gramEnd"/>
      <w:r w:rsidR="00363970" w:rsidRPr="00463366">
        <w:rPr>
          <w:rFonts w:ascii="Arial" w:hAnsi="Arial" w:cs="Arial"/>
          <w:sz w:val="24"/>
          <w:lang w:val="en-US"/>
        </w:rPr>
        <w:t xml:space="preserve"> in 2016.</w:t>
      </w:r>
      <w:r w:rsidRPr="00463366">
        <w:rPr>
          <w:rFonts w:ascii="Arial" w:hAnsi="Arial" w:cs="Arial"/>
          <w:sz w:val="24"/>
          <w:lang w:val="en-US"/>
        </w:rPr>
        <w:t xml:space="preserve"> It is no</w:t>
      </w:r>
      <w:r w:rsidR="00B95E17" w:rsidRPr="00463366">
        <w:rPr>
          <w:rFonts w:ascii="Arial" w:hAnsi="Arial" w:cs="Arial"/>
          <w:sz w:val="24"/>
          <w:lang w:val="en-US"/>
        </w:rPr>
        <w:t>t formulated around</w:t>
      </w:r>
      <w:r w:rsidRPr="00463366">
        <w:rPr>
          <w:rFonts w:ascii="Arial" w:hAnsi="Arial" w:cs="Arial"/>
          <w:sz w:val="24"/>
          <w:lang w:val="en-US"/>
        </w:rPr>
        <w:t xml:space="preserve"> international human</w:t>
      </w:r>
      <w:r w:rsidR="007E1FD7" w:rsidRPr="00463366">
        <w:rPr>
          <w:rFonts w:ascii="Arial" w:hAnsi="Arial" w:cs="Arial"/>
          <w:sz w:val="24"/>
          <w:lang w:val="en-US"/>
        </w:rPr>
        <w:t xml:space="preserve"> rights obligations, </w:t>
      </w:r>
      <w:r w:rsidRPr="00463366">
        <w:rPr>
          <w:rFonts w:ascii="Arial" w:hAnsi="Arial" w:cs="Arial"/>
          <w:sz w:val="24"/>
          <w:lang w:val="en-US"/>
        </w:rPr>
        <w:t>lack</w:t>
      </w:r>
      <w:r w:rsidR="001A2D38" w:rsidRPr="00463366">
        <w:rPr>
          <w:rFonts w:ascii="Arial" w:hAnsi="Arial" w:cs="Arial"/>
          <w:sz w:val="24"/>
          <w:lang w:val="en-US"/>
        </w:rPr>
        <w:t>s</w:t>
      </w:r>
      <w:r w:rsidRPr="00463366">
        <w:rPr>
          <w:rFonts w:ascii="Arial" w:hAnsi="Arial" w:cs="Arial"/>
          <w:sz w:val="24"/>
          <w:lang w:val="en-US"/>
        </w:rPr>
        <w:t xml:space="preserve"> a gendered perspective and </w:t>
      </w:r>
      <w:r w:rsidR="001A2D38" w:rsidRPr="00463366">
        <w:rPr>
          <w:rFonts w:ascii="Arial" w:hAnsi="Arial" w:cs="Arial"/>
          <w:sz w:val="24"/>
          <w:lang w:val="en-US"/>
        </w:rPr>
        <w:t>fails</w:t>
      </w:r>
      <w:r w:rsidRPr="00463366">
        <w:rPr>
          <w:rFonts w:ascii="Arial" w:hAnsi="Arial" w:cs="Arial"/>
          <w:sz w:val="24"/>
          <w:lang w:val="en-US"/>
        </w:rPr>
        <w:t xml:space="preserve"> to strengthen </w:t>
      </w:r>
      <w:r w:rsidR="00B95E17" w:rsidRPr="00463366">
        <w:rPr>
          <w:rFonts w:ascii="Arial" w:hAnsi="Arial" w:cs="Arial"/>
          <w:sz w:val="24"/>
          <w:lang w:val="en-US"/>
        </w:rPr>
        <w:t xml:space="preserve">equality </w:t>
      </w:r>
      <w:r w:rsidRPr="00463366">
        <w:rPr>
          <w:rFonts w:ascii="Arial" w:hAnsi="Arial" w:cs="Arial"/>
          <w:sz w:val="24"/>
          <w:lang w:val="en-US"/>
        </w:rPr>
        <w:t>mechanisms</w:t>
      </w:r>
      <w:r w:rsidR="007E1FD7" w:rsidRPr="00463366">
        <w:rPr>
          <w:rFonts w:ascii="Arial" w:hAnsi="Arial" w:cs="Arial"/>
          <w:sz w:val="24"/>
          <w:lang w:val="en-US"/>
        </w:rPr>
        <w:t>, including high-</w:t>
      </w:r>
      <w:r w:rsidRPr="00463366">
        <w:rPr>
          <w:rFonts w:ascii="Arial" w:hAnsi="Arial" w:cs="Arial"/>
          <w:sz w:val="24"/>
          <w:lang w:val="en-US"/>
        </w:rPr>
        <w:t>level</w:t>
      </w:r>
      <w:r w:rsidR="00B95E17" w:rsidRPr="00463366">
        <w:rPr>
          <w:rFonts w:ascii="Arial" w:hAnsi="Arial" w:cs="Arial"/>
          <w:sz w:val="24"/>
          <w:lang w:val="en-US"/>
        </w:rPr>
        <w:t xml:space="preserve">, </w:t>
      </w:r>
      <w:proofErr w:type="gramStart"/>
      <w:r w:rsidR="00B95E17" w:rsidRPr="00463366">
        <w:rPr>
          <w:rFonts w:ascii="Arial" w:hAnsi="Arial" w:cs="Arial"/>
          <w:sz w:val="24"/>
          <w:lang w:val="en-US"/>
        </w:rPr>
        <w:t>cross-cutting</w:t>
      </w:r>
      <w:proofErr w:type="gramEnd"/>
      <w:r w:rsidRPr="00463366">
        <w:rPr>
          <w:rFonts w:ascii="Arial" w:hAnsi="Arial" w:cs="Arial"/>
          <w:sz w:val="24"/>
          <w:lang w:val="en-US"/>
        </w:rPr>
        <w:t xml:space="preserve"> government pol</w:t>
      </w:r>
      <w:r w:rsidR="00AD06C9" w:rsidRPr="00463366">
        <w:rPr>
          <w:rFonts w:ascii="Arial" w:hAnsi="Arial" w:cs="Arial"/>
          <w:sz w:val="24"/>
          <w:lang w:val="en-US"/>
        </w:rPr>
        <w:t xml:space="preserve">icy. </w:t>
      </w:r>
      <w:r w:rsidR="001A2D38" w:rsidRPr="00463366">
        <w:rPr>
          <w:rFonts w:ascii="Arial" w:hAnsi="Arial" w:cs="Arial"/>
          <w:sz w:val="24"/>
          <w:lang w:val="en-US"/>
        </w:rPr>
        <w:t>Th</w:t>
      </w:r>
      <w:r w:rsidR="007E1FD7" w:rsidRPr="00463366">
        <w:rPr>
          <w:rFonts w:ascii="Arial" w:hAnsi="Arial" w:cs="Arial"/>
          <w:sz w:val="24"/>
          <w:lang w:val="en-US"/>
        </w:rPr>
        <w:t>is</w:t>
      </w:r>
      <w:r w:rsidR="00363970" w:rsidRPr="00463366">
        <w:rPr>
          <w:rFonts w:ascii="Arial" w:hAnsi="Arial" w:cs="Arial"/>
          <w:sz w:val="24"/>
          <w:lang w:val="en-US"/>
        </w:rPr>
        <w:t xml:space="preserve"> is particularly</w:t>
      </w:r>
      <w:r w:rsidRPr="00463366">
        <w:rPr>
          <w:rFonts w:ascii="Arial" w:hAnsi="Arial" w:cs="Arial"/>
          <w:sz w:val="24"/>
          <w:lang w:val="en-US"/>
        </w:rPr>
        <w:t xml:space="preserve"> con</w:t>
      </w:r>
      <w:r w:rsidR="00363970" w:rsidRPr="00463366">
        <w:rPr>
          <w:rFonts w:ascii="Arial" w:hAnsi="Arial" w:cs="Arial"/>
          <w:sz w:val="24"/>
          <w:lang w:val="en-US"/>
        </w:rPr>
        <w:t>cerning as</w:t>
      </w:r>
      <w:r w:rsidR="00F13CF8" w:rsidRPr="00463366">
        <w:rPr>
          <w:rFonts w:ascii="Arial" w:hAnsi="Arial" w:cs="Arial"/>
          <w:sz w:val="24"/>
          <w:lang w:val="en-US"/>
        </w:rPr>
        <w:t>, despite commitments made during the UK’s last reporting period</w:t>
      </w:r>
      <w:r w:rsidR="00F423E5" w:rsidRPr="00463366">
        <w:rPr>
          <w:rFonts w:ascii="Arial" w:hAnsi="Arial" w:cs="Arial"/>
          <w:sz w:val="24"/>
          <w:lang w:val="en-US"/>
        </w:rPr>
        <w:t>, NI has no gender or broader equality strategy</w:t>
      </w:r>
      <w:r w:rsidR="00C71944" w:rsidRPr="00463366">
        <w:rPr>
          <w:rFonts w:ascii="Arial" w:hAnsi="Arial" w:cs="Arial"/>
          <w:sz w:val="24"/>
          <w:lang w:val="en-US"/>
        </w:rPr>
        <w:t>.</w:t>
      </w:r>
      <w:r w:rsidR="00F13CF8" w:rsidRPr="00463366">
        <w:rPr>
          <w:rStyle w:val="FootnoteReference"/>
          <w:rFonts w:ascii="Arial" w:hAnsi="Arial" w:cs="Arial"/>
          <w:sz w:val="24"/>
          <w:lang w:val="en-US"/>
        </w:rPr>
        <w:footnoteReference w:id="16"/>
      </w:r>
      <w:r w:rsidR="002013B0" w:rsidRPr="00463366">
        <w:rPr>
          <w:rFonts w:ascii="Arial" w:hAnsi="Arial" w:cs="Arial"/>
          <w:sz w:val="24"/>
          <w:lang w:val="en-US"/>
        </w:rPr>
        <w:t xml:space="preserve"> </w:t>
      </w:r>
      <w:r w:rsidR="002013B0" w:rsidRPr="00463366">
        <w:rPr>
          <w:rFonts w:ascii="Arial" w:hAnsi="Arial" w:cs="Arial"/>
          <w:sz w:val="24"/>
          <w:szCs w:val="24"/>
          <w:lang w:val="en-US"/>
        </w:rPr>
        <w:t>Equality is a responsibility devolved to the NI government, but NI currently has no Equality Strategy or other significant strategies that address structural gender inequalities.</w:t>
      </w:r>
    </w:p>
    <w:p w14:paraId="73659623" w14:textId="7DED82CB" w:rsidR="0007059C" w:rsidRPr="00463366" w:rsidRDefault="00850BDC" w:rsidP="002013B0">
      <w:pPr>
        <w:spacing w:after="0" w:line="276" w:lineRule="auto"/>
        <w:rPr>
          <w:rFonts w:ascii="Arial" w:hAnsi="Arial" w:cs="Arial"/>
          <w:sz w:val="24"/>
        </w:rPr>
      </w:pPr>
      <w:r>
        <w:rPr>
          <w:noProof/>
          <w:lang w:eastAsia="en-GB"/>
        </w:rPr>
        <mc:AlternateContent>
          <mc:Choice Requires="wps">
            <w:drawing>
              <wp:anchor distT="0" distB="0" distL="114300" distR="114300" simplePos="0" relativeHeight="252020736" behindDoc="0" locked="0" layoutInCell="1" allowOverlap="1" wp14:anchorId="1BBFAE91" wp14:editId="1861674B">
                <wp:simplePos x="0" y="0"/>
                <wp:positionH relativeFrom="column">
                  <wp:posOffset>0</wp:posOffset>
                </wp:positionH>
                <wp:positionV relativeFrom="paragraph">
                  <wp:posOffset>0</wp:posOffset>
                </wp:positionV>
                <wp:extent cx="1828800" cy="1828800"/>
                <wp:effectExtent l="0" t="0" r="25400" b="27305"/>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6056BAF4" w14:textId="1DAF2C73" w:rsidR="00850BDC" w:rsidRPr="00463366" w:rsidRDefault="00850BDC" w:rsidP="00413B0D">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w:t>
                            </w:r>
                            <w:r>
                              <w:rPr>
                                <w:rFonts w:ascii="Arial" w:eastAsia="Times New Roman" w:hAnsi="Arial" w:cs="Arial"/>
                                <w:b/>
                                <w:color w:val="7030A0"/>
                                <w:sz w:val="24"/>
                                <w:szCs w:val="24"/>
                                <w:bdr w:val="none" w:sz="0" w:space="0" w:color="auto" w:frame="1"/>
                                <w:lang w:eastAsia="en-GB"/>
                              </w:rPr>
                              <w:t>ion</w:t>
                            </w:r>
                          </w:p>
                          <w:p w14:paraId="7A4F0E50" w14:textId="77777777" w:rsidR="00850BDC" w:rsidRPr="005A146B" w:rsidRDefault="00850BDC" w:rsidP="00850BDC">
                            <w:pPr>
                              <w:pStyle w:val="ListParagraph"/>
                              <w:numPr>
                                <w:ilvl w:val="0"/>
                                <w:numId w:val="15"/>
                              </w:numPr>
                              <w:autoSpaceDE w:val="0"/>
                              <w:autoSpaceDN w:val="0"/>
                              <w:adjustRightInd w:val="0"/>
                              <w:spacing w:line="276" w:lineRule="auto"/>
                              <w:ind w:left="714" w:hanging="357"/>
                              <w:rPr>
                                <w:rFonts w:ascii="PT Sans" w:hAnsi="PT Sans" w:cs="Calibri"/>
                                <w:color w:val="7030A0"/>
                              </w:rPr>
                            </w:pPr>
                            <w:r w:rsidRPr="00463366">
                              <w:rPr>
                                <w:rFonts w:ascii="PT Sans" w:hAnsi="PT Sans" w:cs="Calibri"/>
                                <w:color w:val="7030A0"/>
                              </w:rPr>
                              <w:t xml:space="preserve">UK Government and devolved administrations should establish machinery of government for effective implementation, reporting, and follow up of treaty body requirements.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BFAE91" id="Text Box 5" o:spid="_x0000_s1031" type="#_x0000_t202" style="position:absolute;margin-left:0;margin-top:0;width:2in;height:2in;z-index:2520207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CsiWNKVwIAANk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6056BAF4" w14:textId="1DAF2C73" w:rsidR="00850BDC" w:rsidRPr="00463366" w:rsidRDefault="00850BDC" w:rsidP="00413B0D">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w:t>
                      </w:r>
                      <w:r>
                        <w:rPr>
                          <w:rFonts w:ascii="Arial" w:eastAsia="Times New Roman" w:hAnsi="Arial" w:cs="Arial"/>
                          <w:b/>
                          <w:color w:val="7030A0"/>
                          <w:sz w:val="24"/>
                          <w:szCs w:val="24"/>
                          <w:bdr w:val="none" w:sz="0" w:space="0" w:color="auto" w:frame="1"/>
                          <w:lang w:eastAsia="en-GB"/>
                        </w:rPr>
                        <w:t>ion</w:t>
                      </w:r>
                    </w:p>
                    <w:p w14:paraId="7A4F0E50" w14:textId="77777777" w:rsidR="00850BDC" w:rsidRPr="005A146B" w:rsidRDefault="00850BDC" w:rsidP="00850BDC">
                      <w:pPr>
                        <w:pStyle w:val="ListParagraph"/>
                        <w:numPr>
                          <w:ilvl w:val="0"/>
                          <w:numId w:val="15"/>
                        </w:numPr>
                        <w:autoSpaceDE w:val="0"/>
                        <w:autoSpaceDN w:val="0"/>
                        <w:adjustRightInd w:val="0"/>
                        <w:spacing w:line="276" w:lineRule="auto"/>
                        <w:ind w:left="714" w:hanging="357"/>
                        <w:rPr>
                          <w:rFonts w:ascii="PT Sans" w:hAnsi="PT Sans" w:cs="Calibri"/>
                          <w:color w:val="7030A0"/>
                        </w:rPr>
                      </w:pPr>
                      <w:r w:rsidRPr="00463366">
                        <w:rPr>
                          <w:rFonts w:ascii="PT Sans" w:hAnsi="PT Sans" w:cs="Calibri"/>
                          <w:color w:val="7030A0"/>
                        </w:rPr>
                        <w:t xml:space="preserve">UK Government and devolved administrations should establish machinery of government for effective implementation, reporting, and follow up of treaty body requirements. </w:t>
                      </w:r>
                    </w:p>
                  </w:txbxContent>
                </v:textbox>
                <w10:wrap type="square"/>
              </v:shape>
            </w:pict>
          </mc:Fallback>
        </mc:AlternateContent>
      </w:r>
    </w:p>
    <w:p w14:paraId="0D77C8CF" w14:textId="77777777" w:rsidR="0007059C" w:rsidRPr="00463366" w:rsidRDefault="0007059C" w:rsidP="002013B0">
      <w:pPr>
        <w:spacing w:after="0" w:line="276" w:lineRule="auto"/>
        <w:rPr>
          <w:rFonts w:ascii="Arial" w:hAnsi="Arial" w:cs="Arial"/>
          <w:sz w:val="24"/>
        </w:rPr>
      </w:pPr>
    </w:p>
    <w:p w14:paraId="475F70DC" w14:textId="77777777" w:rsidR="0007059C" w:rsidRPr="00EB40B7" w:rsidRDefault="008B4583" w:rsidP="002013B0">
      <w:pPr>
        <w:spacing w:line="276" w:lineRule="auto"/>
        <w:rPr>
          <w:rFonts w:ascii="Arial" w:hAnsi="Arial" w:cs="Arial"/>
          <w:b/>
          <w:color w:val="04A017"/>
          <w:sz w:val="24"/>
          <w:u w:val="single"/>
        </w:rPr>
      </w:pPr>
      <w:r w:rsidRPr="00EB40B7">
        <w:rPr>
          <w:rFonts w:ascii="Arial" w:hAnsi="Arial" w:cs="Arial"/>
          <w:b/>
          <w:color w:val="04A017"/>
          <w:sz w:val="24"/>
          <w:u w:val="single"/>
        </w:rPr>
        <w:t>ARTICLE 3</w:t>
      </w:r>
    </w:p>
    <w:p w14:paraId="33798296" w14:textId="77777777" w:rsidR="0007059C" w:rsidRPr="00463366" w:rsidRDefault="00B95E17" w:rsidP="002013B0">
      <w:pPr>
        <w:autoSpaceDE w:val="0"/>
        <w:autoSpaceDN w:val="0"/>
        <w:adjustRightInd w:val="0"/>
        <w:spacing w:line="276" w:lineRule="auto"/>
        <w:outlineLvl w:val="0"/>
        <w:rPr>
          <w:rFonts w:ascii="Arial" w:hAnsi="Arial" w:cs="Arial"/>
          <w:b/>
          <w:sz w:val="24"/>
          <w:szCs w:val="24"/>
        </w:rPr>
      </w:pPr>
      <w:r w:rsidRPr="00463366">
        <w:rPr>
          <w:rFonts w:ascii="Arial" w:hAnsi="Arial" w:cs="Arial"/>
          <w:b/>
          <w:sz w:val="24"/>
          <w:szCs w:val="24"/>
        </w:rPr>
        <w:t xml:space="preserve">3.1 The cumulative, </w:t>
      </w:r>
      <w:r w:rsidR="0007059C" w:rsidRPr="00463366">
        <w:rPr>
          <w:rFonts w:ascii="Arial" w:hAnsi="Arial" w:cs="Arial"/>
          <w:b/>
          <w:sz w:val="24"/>
          <w:szCs w:val="24"/>
        </w:rPr>
        <w:t>intersectional impact of austerity</w:t>
      </w:r>
    </w:p>
    <w:p w14:paraId="57938617" w14:textId="77777777" w:rsidR="0007059C" w:rsidRPr="00463366" w:rsidRDefault="0007059C" w:rsidP="002013B0">
      <w:pPr>
        <w:spacing w:line="276" w:lineRule="auto"/>
        <w:rPr>
          <w:rFonts w:ascii="Arial" w:hAnsi="Arial" w:cs="Arial"/>
          <w:sz w:val="24"/>
        </w:rPr>
      </w:pPr>
      <w:r w:rsidRPr="00463366">
        <w:rPr>
          <w:rFonts w:ascii="Arial" w:hAnsi="Arial" w:cs="Arial"/>
          <w:sz w:val="24"/>
        </w:rPr>
        <w:t xml:space="preserve">Since 2010, </w:t>
      </w:r>
      <w:r w:rsidR="00B95E17" w:rsidRPr="00463366">
        <w:rPr>
          <w:rFonts w:ascii="Arial" w:hAnsi="Arial" w:cs="Arial"/>
          <w:sz w:val="24"/>
        </w:rPr>
        <w:t>UK Government’s</w:t>
      </w:r>
      <w:r w:rsidRPr="00463366">
        <w:rPr>
          <w:rFonts w:ascii="Arial" w:hAnsi="Arial" w:cs="Arial"/>
          <w:sz w:val="24"/>
        </w:rPr>
        <w:t xml:space="preserve"> austerity agenda and progr</w:t>
      </w:r>
      <w:r w:rsidR="00B95E17" w:rsidRPr="00463366">
        <w:rPr>
          <w:rFonts w:ascii="Arial" w:hAnsi="Arial" w:cs="Arial"/>
          <w:sz w:val="24"/>
        </w:rPr>
        <w:t xml:space="preserve">amme of ‘welfare reform’ </w:t>
      </w:r>
      <w:r w:rsidRPr="00463366">
        <w:rPr>
          <w:rFonts w:ascii="Arial" w:hAnsi="Arial" w:cs="Arial"/>
          <w:sz w:val="24"/>
        </w:rPr>
        <w:t xml:space="preserve">has had an enormously disproportionate impact on women. As mothers, carers and the majority of older people in the UK, women have limited access to paid work and </w:t>
      </w:r>
      <w:r w:rsidR="00686861" w:rsidRPr="00463366">
        <w:rPr>
          <w:rFonts w:ascii="Arial" w:hAnsi="Arial" w:cs="Arial"/>
          <w:sz w:val="24"/>
        </w:rPr>
        <w:t>rely</w:t>
      </w:r>
      <w:r w:rsidRPr="00463366">
        <w:rPr>
          <w:rFonts w:ascii="Arial" w:hAnsi="Arial" w:cs="Arial"/>
          <w:sz w:val="24"/>
        </w:rPr>
        <w:t xml:space="preserve"> on shrinking social security and public services. As the majority of the public-sector labour f</w:t>
      </w:r>
      <w:r w:rsidR="00B95E17" w:rsidRPr="00463366">
        <w:rPr>
          <w:rFonts w:ascii="Arial" w:hAnsi="Arial" w:cs="Arial"/>
          <w:sz w:val="24"/>
        </w:rPr>
        <w:t>orce, women have experienced</w:t>
      </w:r>
      <w:r w:rsidRPr="00463366">
        <w:rPr>
          <w:rFonts w:ascii="Arial" w:hAnsi="Arial" w:cs="Arial"/>
          <w:sz w:val="24"/>
        </w:rPr>
        <w:t xml:space="preserve"> job losses and pay freezes. </w:t>
      </w:r>
      <w:r w:rsidR="00D02C7A" w:rsidRPr="00463366">
        <w:rPr>
          <w:rFonts w:ascii="Arial" w:hAnsi="Arial" w:cs="Arial"/>
          <w:sz w:val="24"/>
        </w:rPr>
        <w:t>Between 2010 and</w:t>
      </w:r>
      <w:r w:rsidR="00B95E17" w:rsidRPr="00463366">
        <w:rPr>
          <w:rFonts w:ascii="Arial" w:hAnsi="Arial" w:cs="Arial"/>
          <w:sz w:val="24"/>
        </w:rPr>
        <w:t xml:space="preserve"> 2020, </w:t>
      </w:r>
      <w:r w:rsidRPr="00463366">
        <w:rPr>
          <w:rFonts w:ascii="Arial" w:hAnsi="Arial" w:cs="Arial"/>
          <w:sz w:val="24"/>
        </w:rPr>
        <w:t>cuts to the social security budget wi</w:t>
      </w:r>
      <w:r w:rsidR="00B95E17" w:rsidRPr="00463366">
        <w:rPr>
          <w:rFonts w:ascii="Arial" w:hAnsi="Arial" w:cs="Arial"/>
          <w:sz w:val="24"/>
        </w:rPr>
        <w:t>ll amount to £82 billion</w:t>
      </w:r>
      <w:r w:rsidRPr="00463366">
        <w:rPr>
          <w:rFonts w:ascii="Arial" w:hAnsi="Arial" w:cs="Arial"/>
          <w:sz w:val="24"/>
        </w:rPr>
        <w:t>,</w:t>
      </w:r>
      <w:r w:rsidRPr="00463366">
        <w:rPr>
          <w:rStyle w:val="FootnoteReference"/>
          <w:rFonts w:ascii="Arial" w:hAnsi="Arial" w:cs="Arial"/>
          <w:sz w:val="24"/>
        </w:rPr>
        <w:footnoteReference w:id="17"/>
      </w:r>
      <w:r w:rsidR="00D02C7A" w:rsidRPr="00463366">
        <w:rPr>
          <w:rFonts w:ascii="Arial" w:hAnsi="Arial" w:cs="Arial"/>
          <w:sz w:val="24"/>
        </w:rPr>
        <w:t xml:space="preserve"> and</w:t>
      </w:r>
      <w:r w:rsidRPr="00463366">
        <w:rPr>
          <w:rFonts w:ascii="Arial" w:hAnsi="Arial" w:cs="Arial"/>
          <w:sz w:val="24"/>
        </w:rPr>
        <w:t xml:space="preserve"> </w:t>
      </w:r>
      <w:r w:rsidR="00D02C7A" w:rsidRPr="00463366">
        <w:rPr>
          <w:rFonts w:ascii="Arial" w:hAnsi="Arial" w:cs="Arial"/>
          <w:sz w:val="24"/>
        </w:rPr>
        <w:t xml:space="preserve">up to </w:t>
      </w:r>
      <w:r w:rsidRPr="00463366">
        <w:rPr>
          <w:rFonts w:ascii="Arial" w:hAnsi="Arial" w:cs="Arial"/>
          <w:sz w:val="24"/>
        </w:rPr>
        <w:t>86% of this will be borne by women.</w:t>
      </w:r>
      <w:r w:rsidRPr="00463366">
        <w:rPr>
          <w:rStyle w:val="FootnoteReference"/>
          <w:rFonts w:ascii="Arial" w:hAnsi="Arial" w:cs="Arial"/>
          <w:sz w:val="24"/>
        </w:rPr>
        <w:footnoteReference w:id="18"/>
      </w:r>
      <w:r w:rsidR="00192840" w:rsidRPr="00463366">
        <w:rPr>
          <w:rFonts w:ascii="Arial" w:hAnsi="Arial" w:cs="Arial"/>
          <w:sz w:val="24"/>
        </w:rPr>
        <w:t xml:space="preserve"> Disabled,</w:t>
      </w:r>
      <w:r w:rsidRPr="00463366">
        <w:rPr>
          <w:rFonts w:ascii="Arial" w:hAnsi="Arial" w:cs="Arial"/>
          <w:sz w:val="24"/>
        </w:rPr>
        <w:t xml:space="preserve"> B</w:t>
      </w:r>
      <w:r w:rsidR="00686861" w:rsidRPr="00463366">
        <w:rPr>
          <w:rFonts w:ascii="Arial" w:hAnsi="Arial" w:cs="Arial"/>
          <w:sz w:val="24"/>
        </w:rPr>
        <w:t>A</w:t>
      </w:r>
      <w:r w:rsidRPr="00463366">
        <w:rPr>
          <w:rFonts w:ascii="Arial" w:hAnsi="Arial" w:cs="Arial"/>
          <w:sz w:val="24"/>
        </w:rPr>
        <w:t>ME</w:t>
      </w:r>
      <w:r w:rsidR="00686861" w:rsidRPr="00463366">
        <w:rPr>
          <w:rFonts w:ascii="Arial" w:hAnsi="Arial" w:cs="Arial"/>
          <w:sz w:val="24"/>
        </w:rPr>
        <w:t>R</w:t>
      </w:r>
      <w:r w:rsidR="00192840" w:rsidRPr="00463366">
        <w:rPr>
          <w:rFonts w:ascii="Arial" w:hAnsi="Arial" w:cs="Arial"/>
          <w:sz w:val="24"/>
        </w:rPr>
        <w:t xml:space="preserve"> and rural</w:t>
      </w:r>
      <w:r w:rsidRPr="00463366">
        <w:rPr>
          <w:rFonts w:ascii="Arial" w:hAnsi="Arial" w:cs="Arial"/>
          <w:sz w:val="24"/>
        </w:rPr>
        <w:t xml:space="preserve"> women, unpaid carers</w:t>
      </w:r>
      <w:r w:rsidR="00B95E17" w:rsidRPr="00463366">
        <w:rPr>
          <w:rFonts w:ascii="Arial" w:hAnsi="Arial" w:cs="Arial"/>
          <w:sz w:val="24"/>
        </w:rPr>
        <w:t xml:space="preserve"> and other</w:t>
      </w:r>
      <w:r w:rsidR="00192840" w:rsidRPr="00463366">
        <w:rPr>
          <w:rFonts w:ascii="Arial" w:hAnsi="Arial" w:cs="Arial"/>
          <w:sz w:val="24"/>
        </w:rPr>
        <w:t xml:space="preserve"> groups</w:t>
      </w:r>
      <w:r w:rsidRPr="00463366">
        <w:rPr>
          <w:rFonts w:ascii="Arial" w:hAnsi="Arial" w:cs="Arial"/>
          <w:sz w:val="24"/>
        </w:rPr>
        <w:t xml:space="preserve"> are disproportionately impacted within this</w:t>
      </w:r>
      <w:r w:rsidR="00192840" w:rsidRPr="00463366">
        <w:rPr>
          <w:rFonts w:ascii="Arial" w:hAnsi="Arial" w:cs="Arial"/>
          <w:sz w:val="24"/>
        </w:rPr>
        <w:t xml:space="preserve"> and by</w:t>
      </w:r>
      <w:r w:rsidR="001A236F" w:rsidRPr="00463366">
        <w:rPr>
          <w:rFonts w:ascii="Arial" w:hAnsi="Arial" w:cs="Arial"/>
          <w:sz w:val="24"/>
        </w:rPr>
        <w:t xml:space="preserve"> wider </w:t>
      </w:r>
      <w:r w:rsidR="00192840" w:rsidRPr="00463366">
        <w:rPr>
          <w:rFonts w:ascii="Arial" w:hAnsi="Arial" w:cs="Arial"/>
          <w:sz w:val="24"/>
        </w:rPr>
        <w:t>spending cuts</w:t>
      </w:r>
      <w:r w:rsidRPr="00463366">
        <w:rPr>
          <w:rFonts w:ascii="Arial" w:hAnsi="Arial" w:cs="Arial"/>
          <w:sz w:val="24"/>
        </w:rPr>
        <w:t xml:space="preserve">.  </w:t>
      </w:r>
    </w:p>
    <w:p w14:paraId="518BF2C7" w14:textId="1D60A052" w:rsidR="00F04C9A" w:rsidRPr="00463366" w:rsidRDefault="00630EF7" w:rsidP="002013B0">
      <w:pPr>
        <w:spacing w:line="276" w:lineRule="auto"/>
        <w:rPr>
          <w:rFonts w:ascii="Arial" w:hAnsi="Arial" w:cs="Arial"/>
          <w:sz w:val="24"/>
          <w:szCs w:val="24"/>
        </w:rPr>
      </w:pPr>
      <w:r w:rsidRPr="00463366">
        <w:rPr>
          <w:rFonts w:ascii="Arial" w:hAnsi="Arial" w:cs="Arial"/>
          <w:sz w:val="24"/>
        </w:rPr>
        <w:t xml:space="preserve">This inequality </w:t>
      </w:r>
      <w:r w:rsidR="00686861" w:rsidRPr="00463366">
        <w:rPr>
          <w:rFonts w:ascii="Arial" w:hAnsi="Arial" w:cs="Arial"/>
          <w:sz w:val="24"/>
        </w:rPr>
        <w:t>breaches</w:t>
      </w:r>
      <w:r w:rsidRPr="00463366">
        <w:rPr>
          <w:rFonts w:ascii="Arial" w:hAnsi="Arial" w:cs="Arial"/>
          <w:sz w:val="24"/>
        </w:rPr>
        <w:t xml:space="preserve"> women’s basic human rights. Lack of economic indepen</w:t>
      </w:r>
      <w:r w:rsidR="00192840" w:rsidRPr="00463366">
        <w:rPr>
          <w:rFonts w:ascii="Arial" w:hAnsi="Arial" w:cs="Arial"/>
          <w:sz w:val="24"/>
        </w:rPr>
        <w:t>dence</w:t>
      </w:r>
      <w:r w:rsidRPr="00463366">
        <w:rPr>
          <w:rFonts w:ascii="Arial" w:hAnsi="Arial" w:cs="Arial"/>
          <w:sz w:val="24"/>
        </w:rPr>
        <w:t xml:space="preserve"> is both a cause and consequence of violence against women. </w:t>
      </w:r>
      <w:r w:rsidR="00686861" w:rsidRPr="00463366">
        <w:rPr>
          <w:rFonts w:ascii="Arial" w:hAnsi="Arial" w:cs="Arial"/>
          <w:sz w:val="24"/>
        </w:rPr>
        <w:t>D</w:t>
      </w:r>
      <w:r w:rsidRPr="00463366">
        <w:rPr>
          <w:rFonts w:ascii="Arial" w:hAnsi="Arial" w:cs="Arial"/>
          <w:sz w:val="24"/>
        </w:rPr>
        <w:t xml:space="preserve">iverse groups of </w:t>
      </w:r>
      <w:r w:rsidRPr="00463366">
        <w:rPr>
          <w:rFonts w:ascii="Arial" w:hAnsi="Arial" w:cs="Arial"/>
          <w:sz w:val="24"/>
          <w:szCs w:val="24"/>
        </w:rPr>
        <w:t xml:space="preserve">women in the UK are now at greater risk of deeper and sustained poverty. For instance, </w:t>
      </w:r>
      <w:r w:rsidR="00D02C7A" w:rsidRPr="00463366">
        <w:rPr>
          <w:rFonts w:ascii="Arial" w:eastAsia="Times New Roman" w:hAnsi="Arial" w:cs="Arial"/>
          <w:bCs/>
          <w:sz w:val="24"/>
          <w:szCs w:val="24"/>
        </w:rPr>
        <w:t>single mothers</w:t>
      </w:r>
      <w:r w:rsidRPr="00463366">
        <w:rPr>
          <w:rFonts w:ascii="Arial" w:eastAsia="Times New Roman" w:hAnsi="Arial" w:cs="Arial"/>
          <w:bCs/>
          <w:sz w:val="24"/>
          <w:szCs w:val="24"/>
        </w:rPr>
        <w:t xml:space="preserve"> face an average annual loss of £5250</w:t>
      </w:r>
      <w:r w:rsidRPr="00463366">
        <w:rPr>
          <w:rFonts w:ascii="Arial" w:hAnsi="Arial" w:cs="Arial"/>
          <w:sz w:val="24"/>
          <w:szCs w:val="24"/>
        </w:rPr>
        <w:t>.</w:t>
      </w:r>
      <w:r w:rsidRPr="00463366">
        <w:rPr>
          <w:rStyle w:val="FootnoteReference"/>
          <w:rFonts w:ascii="Arial" w:hAnsi="Arial" w:cs="Arial"/>
          <w:sz w:val="24"/>
          <w:szCs w:val="24"/>
        </w:rPr>
        <w:footnoteReference w:id="19"/>
      </w:r>
      <w:r w:rsidR="00F04C9A" w:rsidRPr="00463366">
        <w:rPr>
          <w:rFonts w:ascii="Arial" w:hAnsi="Arial" w:cs="Arial"/>
          <w:sz w:val="24"/>
          <w:szCs w:val="24"/>
        </w:rPr>
        <w:t xml:space="preserve"> </w:t>
      </w:r>
      <w:r w:rsidR="002957E4" w:rsidRPr="00463366">
        <w:rPr>
          <w:rFonts w:ascii="Arial" w:hAnsi="Arial" w:cs="Arial"/>
          <w:sz w:val="24"/>
          <w:szCs w:val="24"/>
        </w:rPr>
        <w:t xml:space="preserve">Recently the UN Rapporteur on Extreme Poverty came to the UK. In </w:t>
      </w:r>
      <w:proofErr w:type="gramStart"/>
      <w:r w:rsidR="002957E4" w:rsidRPr="00463366">
        <w:rPr>
          <w:rFonts w:ascii="Arial" w:hAnsi="Arial" w:cs="Arial"/>
          <w:sz w:val="24"/>
          <w:szCs w:val="24"/>
        </w:rPr>
        <w:t>Wales</w:t>
      </w:r>
      <w:proofErr w:type="gramEnd"/>
      <w:r w:rsidR="002957E4" w:rsidRPr="00463366">
        <w:rPr>
          <w:rFonts w:ascii="Arial" w:hAnsi="Arial" w:cs="Arial"/>
          <w:sz w:val="24"/>
          <w:szCs w:val="24"/>
        </w:rPr>
        <w:t xml:space="preserve"> he found that 25% of</w:t>
      </w:r>
      <w:r w:rsidR="00C616AC" w:rsidRPr="00463366">
        <w:rPr>
          <w:rFonts w:ascii="Arial" w:hAnsi="Arial" w:cs="Arial"/>
          <w:sz w:val="24"/>
          <w:szCs w:val="24"/>
        </w:rPr>
        <w:t xml:space="preserve"> </w:t>
      </w:r>
      <w:r w:rsidR="002957E4" w:rsidRPr="00463366">
        <w:rPr>
          <w:rFonts w:ascii="Arial" w:hAnsi="Arial" w:cs="Arial"/>
          <w:sz w:val="24"/>
          <w:szCs w:val="24"/>
        </w:rPr>
        <w:t>jobs pay below the minimum wage, and low-paid, part-time or insecure jobs are often disproportionately taken up by women, due to difficulties in balancing work and caring responsibilities.</w:t>
      </w:r>
      <w:r w:rsidR="006B0FE8" w:rsidRPr="00463366">
        <w:rPr>
          <w:rStyle w:val="FootnoteReference"/>
          <w:rFonts w:ascii="Arial" w:hAnsi="Arial" w:cs="Arial"/>
          <w:sz w:val="24"/>
          <w:szCs w:val="24"/>
        </w:rPr>
        <w:footnoteReference w:id="20"/>
      </w:r>
      <w:r w:rsidR="002957E4" w:rsidRPr="00463366">
        <w:rPr>
          <w:rFonts w:ascii="Arial" w:hAnsi="Arial" w:cs="Arial"/>
          <w:sz w:val="24"/>
          <w:szCs w:val="24"/>
        </w:rPr>
        <w:t xml:space="preserve"> </w:t>
      </w:r>
      <w:r w:rsidR="00F04C9A" w:rsidRPr="00463366">
        <w:rPr>
          <w:rFonts w:ascii="Arial" w:hAnsi="Arial" w:cs="Arial"/>
          <w:sz w:val="24"/>
          <w:szCs w:val="24"/>
        </w:rPr>
        <w:t xml:space="preserve">The UK Government </w:t>
      </w:r>
      <w:r w:rsidR="00F04C9A" w:rsidRPr="00463366">
        <w:rPr>
          <w:rFonts w:ascii="Arial" w:hAnsi="Arial" w:cs="Arial"/>
          <w:sz w:val="24"/>
        </w:rPr>
        <w:t xml:space="preserve">should end public spending cuts that affect the fulfilment of socio-economic rights. </w:t>
      </w:r>
      <w:r w:rsidRPr="00463366">
        <w:rPr>
          <w:rFonts w:ascii="Arial" w:hAnsi="Arial" w:cs="Arial"/>
          <w:sz w:val="24"/>
          <w:szCs w:val="24"/>
        </w:rPr>
        <w:t xml:space="preserve"> </w:t>
      </w:r>
    </w:p>
    <w:p w14:paraId="2101BFC4" w14:textId="5E6D8F27" w:rsidR="00850BDC" w:rsidRDefault="00850BDC" w:rsidP="002013B0">
      <w:pPr>
        <w:pStyle w:val="Body1"/>
        <w:spacing w:after="160" w:line="276" w:lineRule="auto"/>
        <w:rPr>
          <w:rFonts w:ascii="Arial" w:hAnsi="Arial" w:cs="Arial"/>
          <w:b/>
          <w:color w:val="auto"/>
          <w:szCs w:val="24"/>
        </w:rPr>
      </w:pPr>
      <w:r>
        <w:rPr>
          <w:noProof/>
        </w:rPr>
        <mc:AlternateContent>
          <mc:Choice Requires="wps">
            <w:drawing>
              <wp:inline distT="0" distB="0" distL="0" distR="0" wp14:anchorId="6A788BD2" wp14:editId="71C1751C">
                <wp:extent cx="1828800" cy="1828800"/>
                <wp:effectExtent l="0" t="0" r="25400" b="27305"/>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68A55622" w14:textId="77777777" w:rsidR="00850BDC" w:rsidRPr="00463366" w:rsidRDefault="00850BDC" w:rsidP="00413B0D">
                            <w:pPr>
                              <w:textAlignment w:val="baseline"/>
                              <w:rPr>
                                <w:rFonts w:ascii="Arial" w:eastAsia="Times New Roman" w:hAnsi="Arial" w:cs="Arial"/>
                                <w:b/>
                                <w:color w:val="7030A0"/>
                                <w:sz w:val="24"/>
                                <w:szCs w:val="24"/>
                                <w:lang w:eastAsia="en-GB"/>
                              </w:rPr>
                            </w:pPr>
                            <w:r>
                              <w:rPr>
                                <w:rFonts w:ascii="Arial" w:eastAsia="Times New Roman" w:hAnsi="Arial" w:cs="Arial"/>
                                <w:b/>
                                <w:color w:val="7030A0"/>
                                <w:sz w:val="24"/>
                                <w:szCs w:val="24"/>
                                <w:bdr w:val="none" w:sz="0" w:space="0" w:color="auto" w:frame="1"/>
                                <w:lang w:eastAsia="en-GB"/>
                              </w:rPr>
                              <w:t>Recommendation</w:t>
                            </w:r>
                          </w:p>
                          <w:p w14:paraId="29E65641" w14:textId="77777777" w:rsidR="00850BDC" w:rsidRPr="00C8014C" w:rsidRDefault="00850BDC" w:rsidP="00850BDC">
                            <w:pPr>
                              <w:pStyle w:val="ListParagraph"/>
                              <w:numPr>
                                <w:ilvl w:val="0"/>
                                <w:numId w:val="15"/>
                              </w:numPr>
                              <w:autoSpaceDE w:val="0"/>
                              <w:autoSpaceDN w:val="0"/>
                              <w:adjustRightInd w:val="0"/>
                              <w:spacing w:line="276" w:lineRule="auto"/>
                              <w:ind w:left="714" w:hanging="357"/>
                              <w:rPr>
                                <w:rFonts w:ascii="PT Sans" w:hAnsi="PT Sans" w:cs="Calibri"/>
                                <w:color w:val="7030A0"/>
                              </w:rPr>
                            </w:pPr>
                            <w:r w:rsidRPr="00463366">
                              <w:rPr>
                                <w:rFonts w:ascii="PT Sans" w:hAnsi="PT Sans" w:cs="Calibri"/>
                                <w:color w:val="7030A0"/>
                              </w:rPr>
                              <w:t xml:space="preserve">UK Government must undertake a cumulative, intersectional equality impact assessment of its cuts to social security and public spending, and act to mitigate the impact on women and girls.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788BD2" id="Text Box 6" o:spid="_x0000_s1032"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DmY4YyVwIAANk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68A55622" w14:textId="77777777" w:rsidR="00850BDC" w:rsidRPr="00463366" w:rsidRDefault="00850BDC" w:rsidP="00413B0D">
                      <w:pPr>
                        <w:textAlignment w:val="baseline"/>
                        <w:rPr>
                          <w:rFonts w:ascii="Arial" w:eastAsia="Times New Roman" w:hAnsi="Arial" w:cs="Arial"/>
                          <w:b/>
                          <w:color w:val="7030A0"/>
                          <w:sz w:val="24"/>
                          <w:szCs w:val="24"/>
                          <w:lang w:eastAsia="en-GB"/>
                        </w:rPr>
                      </w:pPr>
                      <w:r>
                        <w:rPr>
                          <w:rFonts w:ascii="Arial" w:eastAsia="Times New Roman" w:hAnsi="Arial" w:cs="Arial"/>
                          <w:b/>
                          <w:color w:val="7030A0"/>
                          <w:sz w:val="24"/>
                          <w:szCs w:val="24"/>
                          <w:bdr w:val="none" w:sz="0" w:space="0" w:color="auto" w:frame="1"/>
                          <w:lang w:eastAsia="en-GB"/>
                        </w:rPr>
                        <w:t>Recommendation</w:t>
                      </w:r>
                    </w:p>
                    <w:p w14:paraId="29E65641" w14:textId="77777777" w:rsidR="00850BDC" w:rsidRPr="00C8014C" w:rsidRDefault="00850BDC" w:rsidP="00850BDC">
                      <w:pPr>
                        <w:pStyle w:val="ListParagraph"/>
                        <w:numPr>
                          <w:ilvl w:val="0"/>
                          <w:numId w:val="15"/>
                        </w:numPr>
                        <w:autoSpaceDE w:val="0"/>
                        <w:autoSpaceDN w:val="0"/>
                        <w:adjustRightInd w:val="0"/>
                        <w:spacing w:line="276" w:lineRule="auto"/>
                        <w:ind w:left="714" w:hanging="357"/>
                        <w:rPr>
                          <w:rFonts w:ascii="PT Sans" w:hAnsi="PT Sans" w:cs="Calibri"/>
                          <w:color w:val="7030A0"/>
                        </w:rPr>
                      </w:pPr>
                      <w:r w:rsidRPr="00463366">
                        <w:rPr>
                          <w:rFonts w:ascii="PT Sans" w:hAnsi="PT Sans" w:cs="Calibri"/>
                          <w:color w:val="7030A0"/>
                        </w:rPr>
                        <w:t xml:space="preserve">UK Government must undertake a cumulative, intersectional equality impact assessment of its cuts to social security and public spending, and act to mitigate the impact on women and girls. </w:t>
                      </w:r>
                    </w:p>
                  </w:txbxContent>
                </v:textbox>
                <w10:anchorlock/>
              </v:shape>
            </w:pict>
          </mc:Fallback>
        </mc:AlternateContent>
      </w:r>
    </w:p>
    <w:p w14:paraId="3485F4F5" w14:textId="6CCA1E85" w:rsidR="0007059C" w:rsidRPr="00463366" w:rsidRDefault="0007059C" w:rsidP="002013B0">
      <w:pPr>
        <w:pStyle w:val="Body1"/>
        <w:spacing w:after="160" w:line="276" w:lineRule="auto"/>
        <w:rPr>
          <w:rFonts w:ascii="Arial" w:hAnsi="Arial" w:cs="Arial"/>
          <w:b/>
          <w:color w:val="auto"/>
        </w:rPr>
      </w:pPr>
      <w:r w:rsidRPr="00463366">
        <w:rPr>
          <w:rFonts w:ascii="Arial" w:hAnsi="Arial" w:cs="Arial"/>
          <w:b/>
          <w:color w:val="auto"/>
          <w:szCs w:val="24"/>
        </w:rPr>
        <w:t>3.2</w:t>
      </w:r>
      <w:r w:rsidRPr="00463366">
        <w:rPr>
          <w:rFonts w:ascii="Arial" w:hAnsi="Arial" w:cs="Arial"/>
          <w:b/>
          <w:color w:val="auto"/>
        </w:rPr>
        <w:t xml:space="preserve"> V</w:t>
      </w:r>
      <w:r w:rsidR="008B4583" w:rsidRPr="00463366">
        <w:rPr>
          <w:rFonts w:ascii="Arial" w:hAnsi="Arial" w:cs="Arial"/>
          <w:b/>
          <w:color w:val="auto"/>
        </w:rPr>
        <w:t>iolence against women and girls (V</w:t>
      </w:r>
      <w:r w:rsidRPr="00463366">
        <w:rPr>
          <w:rFonts w:ascii="Arial" w:hAnsi="Arial" w:cs="Arial"/>
          <w:b/>
          <w:color w:val="auto"/>
        </w:rPr>
        <w:t>AWG</w:t>
      </w:r>
      <w:r w:rsidR="008B4583" w:rsidRPr="00463366">
        <w:rPr>
          <w:rFonts w:ascii="Arial" w:hAnsi="Arial" w:cs="Arial"/>
          <w:b/>
          <w:color w:val="auto"/>
        </w:rPr>
        <w:t>)</w:t>
      </w:r>
    </w:p>
    <w:p w14:paraId="12132A82" w14:textId="77777777" w:rsidR="0007059C" w:rsidRPr="00463366" w:rsidRDefault="0007059C" w:rsidP="002013B0">
      <w:pPr>
        <w:pStyle w:val="Body1"/>
        <w:spacing w:after="160" w:line="276" w:lineRule="auto"/>
        <w:rPr>
          <w:rFonts w:ascii="Arial" w:hAnsi="Arial" w:cs="Arial"/>
          <w:color w:val="auto"/>
          <w:u w:val="single"/>
        </w:rPr>
      </w:pPr>
      <w:r w:rsidRPr="00463366">
        <w:rPr>
          <w:rFonts w:ascii="Arial" w:hAnsi="Arial" w:cs="Arial"/>
          <w:color w:val="auto"/>
          <w:u w:val="single"/>
        </w:rPr>
        <w:t>3.2.1 Provision of VAWG support services</w:t>
      </w:r>
    </w:p>
    <w:p w14:paraId="5F0E1702" w14:textId="099CDA6C" w:rsidR="0007059C" w:rsidRPr="00C82773" w:rsidRDefault="0007059C" w:rsidP="002013B0">
      <w:pPr>
        <w:spacing w:line="276" w:lineRule="auto"/>
        <w:rPr>
          <w:rFonts w:ascii="Arial" w:hAnsi="Arial" w:cs="Arial"/>
          <w:color w:val="000000"/>
          <w:sz w:val="24"/>
          <w:szCs w:val="24"/>
        </w:rPr>
      </w:pPr>
      <w:r w:rsidRPr="00C82773">
        <w:rPr>
          <w:rFonts w:ascii="Arial" w:hAnsi="Arial" w:cs="Arial"/>
          <w:sz w:val="24"/>
          <w:szCs w:val="24"/>
        </w:rPr>
        <w:t xml:space="preserve">Demand for specialist </w:t>
      </w:r>
      <w:r w:rsidR="00B27A1C" w:rsidRPr="00C82773">
        <w:rPr>
          <w:rFonts w:ascii="Arial" w:hAnsi="Arial" w:cs="Arial"/>
          <w:sz w:val="24"/>
          <w:szCs w:val="24"/>
        </w:rPr>
        <w:t xml:space="preserve">VAWG </w:t>
      </w:r>
      <w:r w:rsidRPr="00C82773">
        <w:rPr>
          <w:rFonts w:ascii="Arial" w:hAnsi="Arial" w:cs="Arial"/>
          <w:sz w:val="24"/>
          <w:szCs w:val="24"/>
        </w:rPr>
        <w:t>support services far outstrips supply in the UK.</w:t>
      </w:r>
      <w:r w:rsidRPr="00C82773">
        <w:rPr>
          <w:rFonts w:ascii="Arial" w:hAnsi="Arial" w:cs="Arial"/>
          <w:b/>
          <w:sz w:val="24"/>
          <w:szCs w:val="24"/>
        </w:rPr>
        <w:t xml:space="preserve"> </w:t>
      </w:r>
      <w:r w:rsidRPr="00C82773">
        <w:rPr>
          <w:rFonts w:ascii="Arial" w:hAnsi="Arial" w:cs="Arial"/>
          <w:sz w:val="24"/>
          <w:szCs w:val="24"/>
        </w:rPr>
        <w:t xml:space="preserve">In 2016/17, 60% of all referrals to refuges in England </w:t>
      </w:r>
      <w:proofErr w:type="gramStart"/>
      <w:r w:rsidRPr="00C82773">
        <w:rPr>
          <w:rFonts w:ascii="Arial" w:hAnsi="Arial" w:cs="Arial"/>
          <w:sz w:val="24"/>
          <w:szCs w:val="24"/>
        </w:rPr>
        <w:t>were declined</w:t>
      </w:r>
      <w:proofErr w:type="gramEnd"/>
      <w:r w:rsidRPr="00C82773">
        <w:rPr>
          <w:rFonts w:ascii="Arial" w:hAnsi="Arial" w:cs="Arial"/>
          <w:sz w:val="24"/>
          <w:szCs w:val="24"/>
        </w:rPr>
        <w:t xml:space="preserve">, and </w:t>
      </w:r>
      <w:r w:rsidRPr="00C82773">
        <w:rPr>
          <w:rFonts w:ascii="Arial" w:hAnsi="Arial" w:cs="Arial"/>
          <w:bCs/>
          <w:sz w:val="24"/>
          <w:szCs w:val="24"/>
        </w:rPr>
        <w:t>n</w:t>
      </w:r>
      <w:r w:rsidRPr="00C82773">
        <w:rPr>
          <w:rFonts w:ascii="Arial" w:hAnsi="Arial" w:cs="Arial"/>
          <w:sz w:val="24"/>
          <w:szCs w:val="24"/>
        </w:rPr>
        <w:t>early 10% of these women had no recourse to public funds.</w:t>
      </w:r>
      <w:r w:rsidRPr="00C82773">
        <w:rPr>
          <w:rFonts w:ascii="Arial" w:hAnsi="Arial" w:cs="Arial"/>
          <w:sz w:val="24"/>
          <w:szCs w:val="24"/>
          <w:vertAlign w:val="superscript"/>
        </w:rPr>
        <w:footnoteReference w:id="21"/>
      </w:r>
      <w:r w:rsidRPr="00C82773">
        <w:rPr>
          <w:rFonts w:ascii="Arial" w:hAnsi="Arial" w:cs="Arial"/>
          <w:sz w:val="24"/>
          <w:szCs w:val="24"/>
        </w:rPr>
        <w:t xml:space="preserve"> </w:t>
      </w:r>
      <w:r w:rsidRPr="00C82773">
        <w:rPr>
          <w:rFonts w:ascii="Arial" w:hAnsi="Arial" w:cs="Arial"/>
          <w:bCs/>
          <w:sz w:val="24"/>
          <w:szCs w:val="24"/>
        </w:rPr>
        <w:t>This disastrous situati</w:t>
      </w:r>
      <w:r w:rsidR="00465FAF" w:rsidRPr="00C82773">
        <w:rPr>
          <w:rFonts w:ascii="Arial" w:hAnsi="Arial" w:cs="Arial"/>
          <w:bCs/>
          <w:sz w:val="24"/>
          <w:szCs w:val="24"/>
        </w:rPr>
        <w:t xml:space="preserve">on </w:t>
      </w:r>
      <w:proofErr w:type="gramStart"/>
      <w:r w:rsidR="00465FAF" w:rsidRPr="00C82773">
        <w:rPr>
          <w:rFonts w:ascii="Arial" w:hAnsi="Arial" w:cs="Arial"/>
          <w:bCs/>
          <w:sz w:val="24"/>
          <w:szCs w:val="24"/>
        </w:rPr>
        <w:t>would be worsened</w:t>
      </w:r>
      <w:proofErr w:type="gramEnd"/>
      <w:r w:rsidR="00465FAF" w:rsidRPr="00C82773">
        <w:rPr>
          <w:rFonts w:ascii="Arial" w:hAnsi="Arial" w:cs="Arial"/>
          <w:bCs/>
          <w:sz w:val="24"/>
          <w:szCs w:val="24"/>
        </w:rPr>
        <w:t xml:space="preserve"> by </w:t>
      </w:r>
      <w:r w:rsidRPr="00C82773">
        <w:rPr>
          <w:rFonts w:ascii="Arial" w:hAnsi="Arial" w:cs="Arial"/>
          <w:bCs/>
          <w:sz w:val="24"/>
          <w:szCs w:val="24"/>
        </w:rPr>
        <w:t xml:space="preserve">proposals to devolve </w:t>
      </w:r>
      <w:r w:rsidR="00465FAF" w:rsidRPr="00C82773">
        <w:rPr>
          <w:rFonts w:ascii="Arial" w:hAnsi="Arial" w:cs="Arial"/>
          <w:bCs/>
          <w:sz w:val="24"/>
          <w:szCs w:val="24"/>
        </w:rPr>
        <w:t xml:space="preserve">refuge and Rape Crisis </w:t>
      </w:r>
      <w:r w:rsidRPr="00C82773">
        <w:rPr>
          <w:rFonts w:ascii="Arial" w:hAnsi="Arial" w:cs="Arial"/>
          <w:bCs/>
          <w:sz w:val="24"/>
          <w:szCs w:val="24"/>
        </w:rPr>
        <w:t xml:space="preserve">funding to local </w:t>
      </w:r>
      <w:r w:rsidR="00465FAF" w:rsidRPr="00C82773">
        <w:rPr>
          <w:rFonts w:ascii="Arial" w:hAnsi="Arial" w:cs="Arial"/>
          <w:bCs/>
          <w:sz w:val="24"/>
          <w:szCs w:val="24"/>
        </w:rPr>
        <w:t xml:space="preserve">level. </w:t>
      </w:r>
      <w:proofErr w:type="gramStart"/>
      <w:r w:rsidR="00465FAF" w:rsidRPr="00C82773">
        <w:rPr>
          <w:rFonts w:ascii="Arial" w:hAnsi="Arial" w:cs="Arial"/>
          <w:bCs/>
          <w:sz w:val="24"/>
          <w:szCs w:val="24"/>
        </w:rPr>
        <w:t xml:space="preserve">Local government </w:t>
      </w:r>
      <w:r w:rsidR="00192840" w:rsidRPr="00C82773">
        <w:rPr>
          <w:rFonts w:ascii="Arial" w:hAnsi="Arial" w:cs="Arial"/>
          <w:bCs/>
          <w:sz w:val="24"/>
          <w:szCs w:val="24"/>
        </w:rPr>
        <w:t>resources</w:t>
      </w:r>
      <w:r w:rsidR="00FA5EF8" w:rsidRPr="00C82773">
        <w:rPr>
          <w:rFonts w:ascii="Arial" w:hAnsi="Arial" w:cs="Arial"/>
          <w:bCs/>
          <w:sz w:val="24"/>
          <w:szCs w:val="24"/>
        </w:rPr>
        <w:t xml:space="preserve"> in England</w:t>
      </w:r>
      <w:r w:rsidRPr="00C82773">
        <w:rPr>
          <w:rFonts w:ascii="Arial" w:hAnsi="Arial" w:cs="Arial"/>
          <w:bCs/>
          <w:sz w:val="24"/>
          <w:szCs w:val="24"/>
        </w:rPr>
        <w:t xml:space="preserve"> ha</w:t>
      </w:r>
      <w:r w:rsidR="00192840" w:rsidRPr="00C82773">
        <w:rPr>
          <w:rFonts w:ascii="Arial" w:hAnsi="Arial" w:cs="Arial"/>
          <w:bCs/>
          <w:sz w:val="24"/>
          <w:szCs w:val="24"/>
        </w:rPr>
        <w:t>ve</w:t>
      </w:r>
      <w:r w:rsidRPr="00C82773">
        <w:rPr>
          <w:rFonts w:ascii="Arial" w:hAnsi="Arial" w:cs="Arial"/>
          <w:bCs/>
          <w:sz w:val="24"/>
          <w:szCs w:val="24"/>
        </w:rPr>
        <w:t xml:space="preserve"> been halved by UK Government</w:t>
      </w:r>
      <w:proofErr w:type="gramEnd"/>
      <w:r w:rsidRPr="00C82773">
        <w:rPr>
          <w:rFonts w:ascii="Arial" w:hAnsi="Arial" w:cs="Arial"/>
          <w:bCs/>
          <w:sz w:val="24"/>
          <w:szCs w:val="24"/>
        </w:rPr>
        <w:t xml:space="preserve"> since 2010.</w:t>
      </w:r>
      <w:r w:rsidRPr="00C82773">
        <w:rPr>
          <w:rStyle w:val="FootnoteReference"/>
          <w:rFonts w:ascii="Arial" w:hAnsi="Arial" w:cs="Arial"/>
          <w:bCs/>
          <w:sz w:val="24"/>
          <w:szCs w:val="24"/>
        </w:rPr>
        <w:footnoteReference w:id="22"/>
      </w:r>
      <w:r w:rsidRPr="00C82773">
        <w:rPr>
          <w:rFonts w:ascii="Arial" w:hAnsi="Arial" w:cs="Arial"/>
          <w:bCs/>
          <w:sz w:val="24"/>
          <w:szCs w:val="24"/>
        </w:rPr>
        <w:t xml:space="preserve"> </w:t>
      </w:r>
      <w:r w:rsidR="00775242" w:rsidRPr="00C82773">
        <w:rPr>
          <w:rFonts w:ascii="Arial" w:hAnsi="Arial" w:cs="Arial"/>
          <w:sz w:val="24"/>
          <w:szCs w:val="24"/>
        </w:rPr>
        <w:t xml:space="preserve"> </w:t>
      </w:r>
      <w:r w:rsidR="00775242" w:rsidRPr="00C82773">
        <w:rPr>
          <w:rFonts w:ascii="Arial" w:hAnsi="Arial" w:cs="Arial"/>
          <w:color w:val="000000"/>
          <w:sz w:val="24"/>
          <w:szCs w:val="24"/>
        </w:rPr>
        <w:t>Istanbul requires one rape crisis centre per 200,000 women:</w:t>
      </w:r>
      <w:bookmarkStart w:id="1" w:name="_ftnref1"/>
      <w:r w:rsidR="00775242" w:rsidRPr="00C82773">
        <w:rPr>
          <w:rFonts w:ascii="Arial" w:hAnsi="Arial" w:cs="Arial"/>
          <w:color w:val="000000"/>
          <w:sz w:val="24"/>
          <w:szCs w:val="24"/>
        </w:rPr>
        <w:fldChar w:fldCharType="begin"/>
      </w:r>
      <w:r w:rsidR="00775242" w:rsidRPr="00C82773">
        <w:rPr>
          <w:rFonts w:ascii="Arial" w:hAnsi="Arial" w:cs="Arial"/>
          <w:color w:val="000000"/>
          <w:sz w:val="24"/>
          <w:szCs w:val="24"/>
        </w:rPr>
        <w:instrText xml:space="preserve"> HYPERLINK "applewebdata://9EB0B4B9-98C6-4B47-AE33-3C35EB61E7C8" \l "_ftn1" \o "" </w:instrText>
      </w:r>
      <w:r w:rsidR="00775242" w:rsidRPr="00C82773">
        <w:rPr>
          <w:rFonts w:ascii="Arial" w:hAnsi="Arial" w:cs="Arial"/>
          <w:color w:val="000000"/>
          <w:sz w:val="24"/>
          <w:szCs w:val="24"/>
        </w:rPr>
        <w:fldChar w:fldCharType="separate"/>
      </w:r>
      <w:r w:rsidR="00775242" w:rsidRPr="00C82773">
        <w:rPr>
          <w:rStyle w:val="FootnoteReference"/>
          <w:rFonts w:ascii="Arial" w:hAnsi="Arial" w:cs="Arial"/>
          <w:color w:val="0000FF"/>
          <w:sz w:val="24"/>
          <w:szCs w:val="24"/>
          <w:u w:val="single"/>
        </w:rPr>
        <w:t>[1]</w:t>
      </w:r>
      <w:r w:rsidR="00775242" w:rsidRPr="00C82773">
        <w:rPr>
          <w:rFonts w:ascii="Arial" w:hAnsi="Arial" w:cs="Arial"/>
          <w:color w:val="000000"/>
          <w:sz w:val="24"/>
          <w:szCs w:val="24"/>
        </w:rPr>
        <w:fldChar w:fldCharType="end"/>
      </w:r>
      <w:bookmarkEnd w:id="1"/>
      <w:r w:rsidR="00775242" w:rsidRPr="00C82773">
        <w:rPr>
          <w:rFonts w:ascii="Arial" w:hAnsi="Arial" w:cs="Arial"/>
          <w:color w:val="000000"/>
          <w:sz w:val="24"/>
          <w:szCs w:val="24"/>
        </w:rPr>
        <w:t> the UK is 100 short.</w:t>
      </w:r>
      <w:r w:rsidR="00775242" w:rsidRPr="00C82773">
        <w:rPr>
          <w:rStyle w:val="FootnoteReference"/>
          <w:rFonts w:ascii="Arial" w:hAnsi="Arial" w:cs="Arial"/>
          <w:color w:val="000000"/>
          <w:sz w:val="24"/>
          <w:szCs w:val="24"/>
        </w:rPr>
        <w:footnoteReference w:id="23"/>
      </w:r>
      <w:r w:rsidR="00775242" w:rsidRPr="00C82773">
        <w:rPr>
          <w:rFonts w:ascii="Arial" w:hAnsi="Arial" w:cs="Arial"/>
          <w:color w:val="000000"/>
          <w:sz w:val="24"/>
          <w:szCs w:val="24"/>
        </w:rPr>
        <w:t xml:space="preserve"> </w:t>
      </w:r>
    </w:p>
    <w:p w14:paraId="69D8A9B4" w14:textId="65D43BAD" w:rsidR="0007059C" w:rsidRPr="00463366" w:rsidRDefault="0007059C" w:rsidP="002013B0">
      <w:pPr>
        <w:spacing w:line="276" w:lineRule="auto"/>
        <w:rPr>
          <w:rFonts w:ascii="Arial" w:hAnsi="Arial" w:cs="Arial"/>
          <w:sz w:val="24"/>
        </w:rPr>
      </w:pPr>
      <w:bookmarkStart w:id="2" w:name="_Hlk534805321"/>
      <w:r w:rsidRPr="00463366">
        <w:rPr>
          <w:rFonts w:ascii="Arial" w:hAnsi="Arial" w:cs="Arial"/>
          <w:sz w:val="24"/>
        </w:rPr>
        <w:t xml:space="preserve">Specialist refuge provision across the UK </w:t>
      </w:r>
      <w:r w:rsidR="00465FAF" w:rsidRPr="00463366">
        <w:rPr>
          <w:rFonts w:ascii="Arial" w:hAnsi="Arial" w:cs="Arial"/>
          <w:sz w:val="24"/>
        </w:rPr>
        <w:t>for</w:t>
      </w:r>
      <w:r w:rsidRPr="00463366">
        <w:rPr>
          <w:rFonts w:ascii="Arial" w:hAnsi="Arial" w:cs="Arial"/>
          <w:sz w:val="24"/>
        </w:rPr>
        <w:t xml:space="preserve"> B</w:t>
      </w:r>
      <w:r w:rsidR="00686861" w:rsidRPr="00463366">
        <w:rPr>
          <w:rFonts w:ascii="Arial" w:hAnsi="Arial" w:cs="Arial"/>
          <w:sz w:val="24"/>
        </w:rPr>
        <w:t>A</w:t>
      </w:r>
      <w:r w:rsidRPr="00463366">
        <w:rPr>
          <w:rFonts w:ascii="Arial" w:hAnsi="Arial" w:cs="Arial"/>
          <w:sz w:val="24"/>
        </w:rPr>
        <w:t>ME</w:t>
      </w:r>
      <w:r w:rsidR="00686861" w:rsidRPr="00463366">
        <w:rPr>
          <w:rFonts w:ascii="Arial" w:hAnsi="Arial" w:cs="Arial"/>
          <w:sz w:val="24"/>
        </w:rPr>
        <w:t>R</w:t>
      </w:r>
      <w:r w:rsidRPr="00463366">
        <w:rPr>
          <w:rFonts w:ascii="Arial" w:hAnsi="Arial" w:cs="Arial"/>
          <w:sz w:val="24"/>
        </w:rPr>
        <w:t>, disabled</w:t>
      </w:r>
      <w:r w:rsidR="001A236F" w:rsidRPr="00463366">
        <w:rPr>
          <w:rFonts w:ascii="Arial" w:hAnsi="Arial" w:cs="Arial"/>
          <w:sz w:val="24"/>
        </w:rPr>
        <w:t xml:space="preserve"> </w:t>
      </w:r>
      <w:r w:rsidR="00686861" w:rsidRPr="00463366">
        <w:rPr>
          <w:rFonts w:ascii="Arial" w:hAnsi="Arial" w:cs="Arial"/>
          <w:sz w:val="24"/>
        </w:rPr>
        <w:t>and</w:t>
      </w:r>
      <w:r w:rsidRPr="00463366">
        <w:rPr>
          <w:rFonts w:ascii="Arial" w:hAnsi="Arial" w:cs="Arial"/>
          <w:sz w:val="24"/>
        </w:rPr>
        <w:t xml:space="preserve"> LGBT women, </w:t>
      </w:r>
      <w:r w:rsidR="00686861" w:rsidRPr="00463366">
        <w:rPr>
          <w:rFonts w:ascii="Arial" w:hAnsi="Arial" w:cs="Arial"/>
          <w:sz w:val="24"/>
        </w:rPr>
        <w:t xml:space="preserve">and </w:t>
      </w:r>
      <w:r w:rsidRPr="00463366">
        <w:rPr>
          <w:rFonts w:ascii="Arial" w:hAnsi="Arial" w:cs="Arial"/>
          <w:sz w:val="24"/>
        </w:rPr>
        <w:t>women with mental health or substance abuse issues</w:t>
      </w:r>
      <w:r w:rsidR="001A236F" w:rsidRPr="00463366">
        <w:rPr>
          <w:rFonts w:ascii="Arial" w:hAnsi="Arial" w:cs="Arial"/>
          <w:sz w:val="24"/>
        </w:rPr>
        <w:t xml:space="preserve"> </w:t>
      </w:r>
      <w:r w:rsidR="00686861" w:rsidRPr="00463366">
        <w:rPr>
          <w:rFonts w:ascii="Arial" w:hAnsi="Arial" w:cs="Arial"/>
          <w:sz w:val="24"/>
        </w:rPr>
        <w:t xml:space="preserve">is </w:t>
      </w:r>
      <w:r w:rsidRPr="00463366">
        <w:rPr>
          <w:rFonts w:ascii="Arial" w:hAnsi="Arial" w:cs="Arial"/>
          <w:sz w:val="24"/>
        </w:rPr>
        <w:t xml:space="preserve">rare. In </w:t>
      </w:r>
      <w:r w:rsidR="00867190" w:rsidRPr="00463366">
        <w:rPr>
          <w:rFonts w:ascii="Arial" w:hAnsi="Arial" w:cs="Arial"/>
          <w:sz w:val="24"/>
        </w:rPr>
        <w:t>2017</w:t>
      </w:r>
      <w:r w:rsidRPr="00463366">
        <w:rPr>
          <w:rFonts w:ascii="Arial" w:hAnsi="Arial" w:cs="Arial"/>
          <w:sz w:val="24"/>
        </w:rPr>
        <w:t>/</w:t>
      </w:r>
      <w:r w:rsidR="00867190" w:rsidRPr="00463366">
        <w:rPr>
          <w:rFonts w:ascii="Arial" w:hAnsi="Arial" w:cs="Arial"/>
          <w:sz w:val="24"/>
        </w:rPr>
        <w:t>18</w:t>
      </w:r>
      <w:r w:rsidRPr="00463366">
        <w:rPr>
          <w:rFonts w:ascii="Arial" w:hAnsi="Arial" w:cs="Arial"/>
          <w:sz w:val="24"/>
        </w:rPr>
        <w:t xml:space="preserve">, </w:t>
      </w:r>
      <w:r w:rsidR="00867190" w:rsidRPr="00463366">
        <w:rPr>
          <w:rFonts w:ascii="Arial" w:hAnsi="Arial" w:cs="Arial"/>
          <w:sz w:val="24"/>
        </w:rPr>
        <w:t>12,166</w:t>
      </w:r>
      <w:r w:rsidRPr="00463366">
        <w:rPr>
          <w:rFonts w:ascii="Arial" w:hAnsi="Arial" w:cs="Arial"/>
          <w:sz w:val="24"/>
        </w:rPr>
        <w:t xml:space="preserve"> survivors of abuse </w:t>
      </w:r>
      <w:proofErr w:type="gramStart"/>
      <w:r w:rsidRPr="00463366">
        <w:rPr>
          <w:rFonts w:ascii="Arial" w:hAnsi="Arial" w:cs="Arial"/>
          <w:sz w:val="24"/>
        </w:rPr>
        <w:t>were supported</w:t>
      </w:r>
      <w:proofErr w:type="gramEnd"/>
      <w:r w:rsidRPr="00463366">
        <w:rPr>
          <w:rFonts w:ascii="Arial" w:hAnsi="Arial" w:cs="Arial"/>
          <w:sz w:val="24"/>
        </w:rPr>
        <w:t xml:space="preserve"> by specialist services in Wales, of whom </w:t>
      </w:r>
      <w:r w:rsidR="00867190" w:rsidRPr="00463366">
        <w:rPr>
          <w:rFonts w:ascii="Arial" w:hAnsi="Arial" w:cs="Arial"/>
          <w:sz w:val="24"/>
        </w:rPr>
        <w:t xml:space="preserve">only 12% identified as disabled. </w:t>
      </w:r>
      <w:r w:rsidR="000C7D44" w:rsidRPr="00463366">
        <w:rPr>
          <w:rFonts w:ascii="Arial" w:hAnsi="Arial" w:cs="Arial"/>
          <w:sz w:val="24"/>
        </w:rPr>
        <w:t xml:space="preserve"> Yet the commitment to deliver a sustainable funding model for specialist VAWG services has not yet become a reality in Wales</w:t>
      </w:r>
      <w:r w:rsidRPr="00463366">
        <w:rPr>
          <w:rFonts w:ascii="Arial" w:hAnsi="Arial" w:cs="Arial"/>
          <w:sz w:val="24"/>
        </w:rPr>
        <w:t xml:space="preserve">. </w:t>
      </w:r>
      <w:r w:rsidR="00B27A1C" w:rsidRPr="00463366">
        <w:rPr>
          <w:rFonts w:ascii="Arial" w:hAnsi="Arial" w:cs="Arial"/>
          <w:sz w:val="24"/>
          <w:szCs w:val="18"/>
          <w:lang w:val="en-US"/>
        </w:rPr>
        <w:t xml:space="preserve">In 2014/15, only 21% of </w:t>
      </w:r>
      <w:r w:rsidR="00465FAF" w:rsidRPr="00463366">
        <w:rPr>
          <w:rFonts w:ascii="Arial" w:hAnsi="Arial" w:cs="Arial"/>
          <w:bCs/>
          <w:sz w:val="24"/>
          <w:szCs w:val="18"/>
          <w:lang w:val="en-US"/>
        </w:rPr>
        <w:t>BME women</w:t>
      </w:r>
      <w:r w:rsidR="00B27A1C" w:rsidRPr="00463366">
        <w:rPr>
          <w:rFonts w:ascii="Arial" w:hAnsi="Arial" w:cs="Arial"/>
          <w:bCs/>
          <w:sz w:val="24"/>
          <w:szCs w:val="18"/>
          <w:lang w:val="en-US"/>
        </w:rPr>
        <w:t xml:space="preserve"> referred </w:t>
      </w:r>
      <w:r w:rsidR="001E5377" w:rsidRPr="00463366">
        <w:rPr>
          <w:rFonts w:ascii="Arial" w:hAnsi="Arial" w:cs="Arial"/>
          <w:bCs/>
          <w:sz w:val="24"/>
          <w:szCs w:val="18"/>
          <w:lang w:val="en-US"/>
        </w:rPr>
        <w:t xml:space="preserve">to refuges </w:t>
      </w:r>
      <w:r w:rsidR="00B27A1C" w:rsidRPr="00463366">
        <w:rPr>
          <w:rFonts w:ascii="Arial" w:hAnsi="Arial" w:cs="Arial"/>
          <w:bCs/>
          <w:sz w:val="24"/>
          <w:szCs w:val="18"/>
          <w:lang w:val="en-US"/>
        </w:rPr>
        <w:t xml:space="preserve">in London </w:t>
      </w:r>
      <w:proofErr w:type="gramStart"/>
      <w:r w:rsidR="00B27A1C" w:rsidRPr="00463366">
        <w:rPr>
          <w:rFonts w:ascii="Arial" w:hAnsi="Arial" w:cs="Arial"/>
          <w:bCs/>
          <w:sz w:val="24"/>
          <w:szCs w:val="18"/>
          <w:lang w:val="en-US"/>
        </w:rPr>
        <w:t>were offered</w:t>
      </w:r>
      <w:proofErr w:type="gramEnd"/>
      <w:r w:rsidR="00B27A1C" w:rsidRPr="00463366">
        <w:rPr>
          <w:rFonts w:ascii="Arial" w:hAnsi="Arial" w:cs="Arial"/>
          <w:bCs/>
          <w:sz w:val="24"/>
          <w:szCs w:val="18"/>
          <w:lang w:val="en-US"/>
        </w:rPr>
        <w:t xml:space="preserve"> a place</w:t>
      </w:r>
      <w:r w:rsidR="001E5377" w:rsidRPr="00463366">
        <w:rPr>
          <w:rFonts w:ascii="Arial" w:hAnsi="Arial" w:cs="Arial"/>
          <w:sz w:val="24"/>
          <w:szCs w:val="18"/>
          <w:lang w:val="en-US"/>
        </w:rPr>
        <w:t>.</w:t>
      </w:r>
      <w:r w:rsidR="001E5377" w:rsidRPr="00463366">
        <w:rPr>
          <w:rStyle w:val="FootnoteReference"/>
          <w:rFonts w:ascii="Arial" w:hAnsi="Arial" w:cs="Arial"/>
          <w:sz w:val="24"/>
        </w:rPr>
        <w:footnoteReference w:id="24"/>
      </w:r>
    </w:p>
    <w:bookmarkEnd w:id="2"/>
    <w:p w14:paraId="0374354A" w14:textId="77777777" w:rsidR="006E29DD" w:rsidRDefault="0007059C" w:rsidP="00EB1DBE">
      <w:pPr>
        <w:spacing w:line="276" w:lineRule="auto"/>
        <w:rPr>
          <w:rFonts w:ascii="Arial" w:hAnsi="Arial" w:cs="Arial"/>
          <w:sz w:val="24"/>
        </w:rPr>
      </w:pPr>
      <w:r w:rsidRPr="00463366">
        <w:rPr>
          <w:rFonts w:ascii="Arial" w:hAnsi="Arial" w:cs="Arial"/>
          <w:bCs/>
          <w:sz w:val="24"/>
        </w:rPr>
        <w:t xml:space="preserve">There is critical need for sustainable funding models for Rape Crisis centres </w:t>
      </w:r>
      <w:proofErr w:type="gramStart"/>
      <w:r w:rsidRPr="00463366">
        <w:rPr>
          <w:rFonts w:ascii="Arial" w:hAnsi="Arial" w:cs="Arial"/>
          <w:bCs/>
          <w:sz w:val="24"/>
        </w:rPr>
        <w:t xml:space="preserve">across </w:t>
      </w:r>
      <w:r w:rsidR="006E29DD">
        <w:rPr>
          <w:rFonts w:ascii="Arial" w:hAnsi="Arial" w:cs="Arial"/>
          <w:bCs/>
          <w:sz w:val="24"/>
        </w:rPr>
        <w:t xml:space="preserve"> b</w:t>
      </w:r>
      <w:r w:rsidRPr="00463366">
        <w:rPr>
          <w:rFonts w:ascii="Arial" w:hAnsi="Arial" w:cs="Arial"/>
          <w:bCs/>
          <w:sz w:val="24"/>
        </w:rPr>
        <w:t>the</w:t>
      </w:r>
      <w:proofErr w:type="gramEnd"/>
      <w:r w:rsidRPr="00463366">
        <w:rPr>
          <w:rFonts w:ascii="Arial" w:hAnsi="Arial" w:cs="Arial"/>
          <w:bCs/>
          <w:sz w:val="24"/>
        </w:rPr>
        <w:t xml:space="preserve"> UK.</w:t>
      </w:r>
      <w:r w:rsidRPr="00463366">
        <w:rPr>
          <w:rFonts w:ascii="Arial" w:hAnsi="Arial" w:cs="Arial"/>
          <w:sz w:val="24"/>
        </w:rPr>
        <w:t xml:space="preserve"> Rape </w:t>
      </w:r>
      <w:r w:rsidR="00686861" w:rsidRPr="00463366">
        <w:rPr>
          <w:rFonts w:ascii="Arial" w:hAnsi="Arial" w:cs="Arial"/>
          <w:sz w:val="24"/>
        </w:rPr>
        <w:t>Crisis England &amp; Wales</w:t>
      </w:r>
      <w:r w:rsidR="00AA122D" w:rsidRPr="00463366">
        <w:rPr>
          <w:rFonts w:ascii="Arial" w:hAnsi="Arial" w:cs="Arial"/>
          <w:sz w:val="24"/>
        </w:rPr>
        <w:t xml:space="preserve"> has </w:t>
      </w:r>
      <w:r w:rsidR="007C1707" w:rsidRPr="00463366">
        <w:rPr>
          <w:rFonts w:ascii="Arial" w:hAnsi="Arial" w:cs="Arial"/>
          <w:sz w:val="24"/>
        </w:rPr>
        <w:t xml:space="preserve">a waiting list of </w:t>
      </w:r>
      <w:r w:rsidR="00AA122D" w:rsidRPr="00463366">
        <w:rPr>
          <w:rFonts w:ascii="Arial" w:hAnsi="Arial" w:cs="Arial"/>
          <w:sz w:val="24"/>
        </w:rPr>
        <w:t>over</w:t>
      </w:r>
      <w:r w:rsidRPr="00463366">
        <w:rPr>
          <w:rFonts w:ascii="Arial" w:hAnsi="Arial" w:cs="Arial"/>
          <w:sz w:val="24"/>
        </w:rPr>
        <w:t xml:space="preserve"> 6,000</w:t>
      </w:r>
      <w:r w:rsidR="007C1707" w:rsidRPr="00463366">
        <w:rPr>
          <w:rFonts w:ascii="Arial" w:hAnsi="Arial" w:cs="Arial"/>
          <w:sz w:val="24"/>
        </w:rPr>
        <w:t>,</w:t>
      </w:r>
      <w:r w:rsidRPr="00463366">
        <w:rPr>
          <w:rFonts w:ascii="Arial" w:hAnsi="Arial" w:cs="Arial"/>
          <w:sz w:val="24"/>
        </w:rPr>
        <w:t xml:space="preserve"> </w:t>
      </w:r>
      <w:r w:rsidR="00686861" w:rsidRPr="00463366">
        <w:rPr>
          <w:rFonts w:ascii="Arial" w:hAnsi="Arial" w:cs="Arial"/>
          <w:sz w:val="24"/>
        </w:rPr>
        <w:t>last</w:t>
      </w:r>
      <w:r w:rsidR="007C1707" w:rsidRPr="00463366">
        <w:rPr>
          <w:rFonts w:ascii="Arial" w:hAnsi="Arial" w:cs="Arial"/>
          <w:sz w:val="24"/>
        </w:rPr>
        <w:t>ing</w:t>
      </w:r>
      <w:r w:rsidR="00686861" w:rsidRPr="00463366">
        <w:rPr>
          <w:rFonts w:ascii="Arial" w:hAnsi="Arial" w:cs="Arial"/>
          <w:sz w:val="24"/>
        </w:rPr>
        <w:t xml:space="preserve"> </w:t>
      </w:r>
      <w:r w:rsidRPr="00463366">
        <w:rPr>
          <w:rFonts w:ascii="Arial" w:hAnsi="Arial" w:cs="Arial"/>
          <w:sz w:val="24"/>
        </w:rPr>
        <w:t>up to 12 months</w:t>
      </w:r>
      <w:r w:rsidR="007C1707" w:rsidRPr="00463366">
        <w:rPr>
          <w:rFonts w:ascii="Arial" w:hAnsi="Arial" w:cs="Arial"/>
          <w:sz w:val="24"/>
        </w:rPr>
        <w:t xml:space="preserve">; </w:t>
      </w:r>
      <w:r w:rsidR="00B27A1C" w:rsidRPr="00463366">
        <w:rPr>
          <w:rFonts w:ascii="Arial" w:hAnsi="Arial" w:cs="Arial"/>
          <w:sz w:val="24"/>
        </w:rPr>
        <w:t>f</w:t>
      </w:r>
      <w:r w:rsidRPr="00463366">
        <w:rPr>
          <w:rFonts w:ascii="Arial" w:hAnsi="Arial" w:cs="Arial"/>
          <w:sz w:val="24"/>
        </w:rPr>
        <w:t xml:space="preserve">orced closures </w:t>
      </w:r>
      <w:r w:rsidR="00465FAF" w:rsidRPr="00463366">
        <w:rPr>
          <w:rFonts w:ascii="Arial" w:hAnsi="Arial" w:cs="Arial"/>
          <w:sz w:val="24"/>
        </w:rPr>
        <w:t xml:space="preserve">of lists </w:t>
      </w:r>
      <w:r w:rsidRPr="00463366">
        <w:rPr>
          <w:rFonts w:ascii="Arial" w:hAnsi="Arial" w:cs="Arial"/>
          <w:sz w:val="24"/>
        </w:rPr>
        <w:t xml:space="preserve">mean that many areas lack </w:t>
      </w:r>
      <w:r w:rsidR="00686861" w:rsidRPr="00463366">
        <w:rPr>
          <w:rFonts w:ascii="Arial" w:hAnsi="Arial" w:cs="Arial"/>
          <w:sz w:val="24"/>
        </w:rPr>
        <w:t xml:space="preserve">any </w:t>
      </w:r>
      <w:r w:rsidRPr="00463366">
        <w:rPr>
          <w:rFonts w:ascii="Arial" w:hAnsi="Arial" w:cs="Arial"/>
          <w:sz w:val="24"/>
        </w:rPr>
        <w:t>support service.</w:t>
      </w:r>
      <w:r w:rsidRPr="00463366">
        <w:rPr>
          <w:rStyle w:val="FootnoteReference"/>
          <w:rFonts w:ascii="Arial" w:hAnsi="Arial" w:cs="Arial"/>
          <w:sz w:val="24"/>
        </w:rPr>
        <w:footnoteReference w:id="25"/>
      </w:r>
      <w:r w:rsidRPr="00463366">
        <w:rPr>
          <w:rFonts w:ascii="Arial" w:hAnsi="Arial" w:cs="Arial"/>
          <w:sz w:val="24"/>
        </w:rPr>
        <w:t xml:space="preserve"> In Scotland, sexual crimes have increased each year since 2008-09</w:t>
      </w:r>
      <w:r w:rsidR="00B27A1C" w:rsidRPr="00463366">
        <w:rPr>
          <w:rFonts w:ascii="Arial" w:hAnsi="Arial" w:cs="Arial"/>
          <w:sz w:val="24"/>
        </w:rPr>
        <w:t>.</w:t>
      </w:r>
      <w:r w:rsidR="001E5377" w:rsidRPr="00463366">
        <w:rPr>
          <w:rStyle w:val="FootnoteReference"/>
          <w:rFonts w:ascii="Arial" w:hAnsi="Arial" w:cs="Arial"/>
          <w:sz w:val="24"/>
        </w:rPr>
        <w:footnoteReference w:id="26"/>
      </w:r>
      <w:r w:rsidRPr="00463366">
        <w:rPr>
          <w:rFonts w:ascii="Arial" w:hAnsi="Arial" w:cs="Arial"/>
          <w:sz w:val="24"/>
        </w:rPr>
        <w:t xml:space="preserve"> </w:t>
      </w:r>
      <w:r w:rsidR="00B27A1C" w:rsidRPr="00463366">
        <w:rPr>
          <w:rFonts w:ascii="Arial" w:hAnsi="Arial" w:cs="Arial"/>
          <w:sz w:val="24"/>
        </w:rPr>
        <w:t>Y</w:t>
      </w:r>
      <w:r w:rsidRPr="00463366">
        <w:rPr>
          <w:rFonts w:ascii="Arial" w:hAnsi="Arial" w:cs="Arial"/>
          <w:sz w:val="24"/>
        </w:rPr>
        <w:t>et</w:t>
      </w:r>
      <w:r w:rsidR="00B27A1C" w:rsidRPr="00463366">
        <w:rPr>
          <w:rFonts w:ascii="Arial" w:hAnsi="Arial" w:cs="Arial"/>
          <w:sz w:val="24"/>
        </w:rPr>
        <w:t>,</w:t>
      </w:r>
      <w:r w:rsidRPr="00463366">
        <w:rPr>
          <w:rFonts w:ascii="Arial" w:hAnsi="Arial" w:cs="Arial"/>
          <w:sz w:val="24"/>
        </w:rPr>
        <w:t xml:space="preserve"> Scottish Government’s Rape Crisis Specific Fund </w:t>
      </w:r>
      <w:proofErr w:type="gramStart"/>
      <w:r w:rsidRPr="00463366">
        <w:rPr>
          <w:rFonts w:ascii="Arial" w:hAnsi="Arial" w:cs="Arial"/>
          <w:sz w:val="24"/>
        </w:rPr>
        <w:t>has been frozen</w:t>
      </w:r>
      <w:proofErr w:type="gramEnd"/>
      <w:r w:rsidRPr="00463366">
        <w:rPr>
          <w:rFonts w:ascii="Arial" w:hAnsi="Arial" w:cs="Arial"/>
          <w:sz w:val="24"/>
        </w:rPr>
        <w:t xml:space="preserve"> for ten years and </w:t>
      </w:r>
      <w:r w:rsidR="00B27A1C" w:rsidRPr="00463366">
        <w:rPr>
          <w:rFonts w:ascii="Arial" w:hAnsi="Arial" w:cs="Arial"/>
          <w:sz w:val="24"/>
        </w:rPr>
        <w:t>the need for support is rising steeply</w:t>
      </w:r>
      <w:r w:rsidR="00832A58" w:rsidRPr="00463366">
        <w:rPr>
          <w:rFonts w:ascii="Arial" w:hAnsi="Arial" w:cs="Arial"/>
          <w:sz w:val="24"/>
        </w:rPr>
        <w:t>,</w:t>
      </w:r>
      <w:r w:rsidR="00B27A1C" w:rsidRPr="00463366">
        <w:rPr>
          <w:rFonts w:ascii="Arial" w:hAnsi="Arial" w:cs="Arial"/>
          <w:sz w:val="24"/>
        </w:rPr>
        <w:t xml:space="preserve"> with </w:t>
      </w:r>
      <w:r w:rsidRPr="00463366">
        <w:rPr>
          <w:rFonts w:ascii="Arial" w:hAnsi="Arial" w:cs="Arial"/>
          <w:sz w:val="24"/>
        </w:rPr>
        <w:t>rape crisis centres experiencing up to a 160% increase in demand.</w:t>
      </w:r>
      <w:r w:rsidRPr="00463366">
        <w:rPr>
          <w:rStyle w:val="FootnoteReference"/>
          <w:rFonts w:ascii="Arial" w:hAnsi="Arial" w:cs="Arial"/>
          <w:sz w:val="24"/>
        </w:rPr>
        <w:footnoteReference w:id="27"/>
      </w:r>
      <w:r w:rsidRPr="00463366">
        <w:rPr>
          <w:rFonts w:ascii="Arial" w:hAnsi="Arial" w:cs="Arial"/>
          <w:sz w:val="24"/>
        </w:rPr>
        <w:t xml:space="preserve"> There is no </w:t>
      </w:r>
      <w:proofErr w:type="gramStart"/>
      <w:r w:rsidRPr="00463366">
        <w:rPr>
          <w:rFonts w:ascii="Arial" w:hAnsi="Arial" w:cs="Arial"/>
          <w:sz w:val="24"/>
        </w:rPr>
        <w:t>specialist rape crisis service</w:t>
      </w:r>
      <w:proofErr w:type="gramEnd"/>
      <w:r w:rsidRPr="00463366">
        <w:rPr>
          <w:rFonts w:ascii="Arial" w:hAnsi="Arial" w:cs="Arial"/>
          <w:sz w:val="24"/>
        </w:rPr>
        <w:t xml:space="preserve"> in </w:t>
      </w:r>
      <w:r w:rsidR="00465FAF" w:rsidRPr="00463366">
        <w:rPr>
          <w:rFonts w:ascii="Arial" w:hAnsi="Arial" w:cs="Arial"/>
          <w:sz w:val="24"/>
        </w:rPr>
        <w:t>NI</w:t>
      </w:r>
      <w:r w:rsidR="00686861" w:rsidRPr="00463366">
        <w:rPr>
          <w:rFonts w:ascii="Arial" w:hAnsi="Arial" w:cs="Arial"/>
          <w:sz w:val="24"/>
        </w:rPr>
        <w:t>, and</w:t>
      </w:r>
      <w:r w:rsidR="008C43CB" w:rsidRPr="00463366">
        <w:rPr>
          <w:rFonts w:ascii="Arial" w:hAnsi="Arial" w:cs="Arial"/>
          <w:sz w:val="24"/>
        </w:rPr>
        <w:t xml:space="preserve"> its only sexual vi</w:t>
      </w:r>
      <w:r w:rsidR="00832A58" w:rsidRPr="00463366">
        <w:rPr>
          <w:rFonts w:ascii="Arial" w:hAnsi="Arial" w:cs="Arial"/>
          <w:sz w:val="24"/>
        </w:rPr>
        <w:t>olence counselling charity</w:t>
      </w:r>
      <w:r w:rsidR="00686861" w:rsidRPr="00463366">
        <w:rPr>
          <w:rFonts w:ascii="Arial" w:hAnsi="Arial" w:cs="Arial"/>
          <w:sz w:val="24"/>
        </w:rPr>
        <w:t xml:space="preserve"> has a waiting list of over 800. </w:t>
      </w:r>
    </w:p>
    <w:p w14:paraId="197FDE68" w14:textId="43F19EAF" w:rsidR="00C82773" w:rsidRDefault="00C82773" w:rsidP="00EB1DBE">
      <w:pPr>
        <w:spacing w:line="276" w:lineRule="auto"/>
        <w:rPr>
          <w:rFonts w:ascii="Arial" w:hAnsi="Arial" w:cs="Arial"/>
          <w:sz w:val="24"/>
        </w:rPr>
      </w:pPr>
      <w:r>
        <w:rPr>
          <w:rFonts w:ascii="Arial" w:hAnsi="Arial" w:cs="Arial"/>
          <w:sz w:val="24"/>
        </w:rPr>
        <w:t xml:space="preserve">Disabled women in the UK are up to twice as likely to experience sexual violence </w:t>
      </w:r>
      <w:proofErr w:type="gramStart"/>
      <w:r>
        <w:rPr>
          <w:rFonts w:ascii="Arial" w:hAnsi="Arial" w:cs="Arial"/>
          <w:sz w:val="24"/>
        </w:rPr>
        <w:t>as noo-disabled women,</w:t>
      </w:r>
      <w:proofErr w:type="gramEnd"/>
      <w:r w:rsidRPr="00C82773">
        <w:rPr>
          <w:rStyle w:val="FootnoteReference"/>
          <w:rFonts w:ascii="Arial" w:eastAsia="Times New Roman" w:hAnsi="Arial" w:cs="Arial"/>
          <w:sz w:val="24"/>
          <w:szCs w:val="24"/>
          <w:lang w:val="en-US"/>
        </w:rPr>
        <w:t xml:space="preserve"> </w:t>
      </w:r>
      <w:r w:rsidRPr="00463366">
        <w:rPr>
          <w:rStyle w:val="FootnoteReference"/>
          <w:rFonts w:ascii="Arial" w:eastAsia="Times New Roman" w:hAnsi="Arial" w:cs="Arial"/>
          <w:sz w:val="24"/>
          <w:szCs w:val="24"/>
          <w:lang w:val="en-US"/>
        </w:rPr>
        <w:footnoteReference w:id="28"/>
      </w:r>
      <w:r w:rsidRPr="00463366">
        <w:rPr>
          <w:rFonts w:ascii="Arial" w:hAnsi="Arial" w:cs="Arial"/>
          <w:sz w:val="24"/>
        </w:rPr>
        <w:t xml:space="preserve"> </w:t>
      </w:r>
      <w:r>
        <w:rPr>
          <w:rFonts w:ascii="Arial" w:hAnsi="Arial" w:cs="Arial"/>
          <w:sz w:val="24"/>
        </w:rPr>
        <w:t xml:space="preserve">yet there are enormous gaps in knowledge around their experiences and appropriate service provision. </w:t>
      </w:r>
      <w:proofErr w:type="gramStart"/>
      <w:r>
        <w:rPr>
          <w:rFonts w:ascii="Arial" w:hAnsi="Arial" w:cs="Arial"/>
          <w:sz w:val="24"/>
        </w:rPr>
        <w:t>More adult survivors of child sexual abuse</w:t>
      </w:r>
      <w:proofErr w:type="gramEnd"/>
      <w:r>
        <w:rPr>
          <w:rFonts w:ascii="Arial" w:hAnsi="Arial" w:cs="Arial"/>
          <w:sz w:val="24"/>
        </w:rPr>
        <w:t xml:space="preserve"> access services.</w:t>
      </w:r>
      <w:r w:rsidRPr="00C82773">
        <w:rPr>
          <w:rStyle w:val="FootnoteReference"/>
          <w:rFonts w:ascii="Arial" w:eastAsia="Times New Roman" w:hAnsi="Arial" w:cs="Arial"/>
          <w:sz w:val="24"/>
          <w:szCs w:val="24"/>
          <w:shd w:val="clear" w:color="auto" w:fill="FFFFFF"/>
        </w:rPr>
        <w:t xml:space="preserve"> </w:t>
      </w:r>
      <w:r w:rsidRPr="00EB1DBE">
        <w:rPr>
          <w:rStyle w:val="FootnoteReference"/>
          <w:rFonts w:ascii="Arial" w:eastAsia="Times New Roman" w:hAnsi="Arial" w:cs="Arial"/>
          <w:sz w:val="24"/>
          <w:szCs w:val="24"/>
          <w:shd w:val="clear" w:color="auto" w:fill="FFFFFF"/>
        </w:rPr>
        <w:footnoteReference w:id="29"/>
      </w:r>
      <w:r>
        <w:rPr>
          <w:rFonts w:ascii="Arial" w:hAnsi="Arial" w:cs="Arial"/>
          <w:sz w:val="24"/>
        </w:rPr>
        <w:t xml:space="preserve"> </w:t>
      </w:r>
    </w:p>
    <w:p w14:paraId="69122316" w14:textId="4F9376F5" w:rsidR="006C36B6" w:rsidRPr="00C82773" w:rsidRDefault="00C82773" w:rsidP="00C82773">
      <w:pPr>
        <w:spacing w:line="276" w:lineRule="auto"/>
        <w:rPr>
          <w:rFonts w:ascii="Arial" w:eastAsia="Times New Roman" w:hAnsi="Arial" w:cs="Arial"/>
          <w:sz w:val="24"/>
          <w:szCs w:val="24"/>
          <w:shd w:val="clear" w:color="auto" w:fill="FFFFFF"/>
        </w:rPr>
      </w:pPr>
      <w:r>
        <w:rPr>
          <w:noProof/>
          <w:lang w:eastAsia="en-GB"/>
        </w:rPr>
        <mc:AlternateContent>
          <mc:Choice Requires="wps">
            <w:drawing>
              <wp:anchor distT="0" distB="0" distL="114300" distR="114300" simplePos="0" relativeHeight="252058624" behindDoc="1" locked="0" layoutInCell="1" allowOverlap="1" wp14:anchorId="1B683056" wp14:editId="5B3306A9">
                <wp:simplePos x="0" y="0"/>
                <wp:positionH relativeFrom="margin">
                  <wp:posOffset>46546</wp:posOffset>
                </wp:positionH>
                <wp:positionV relativeFrom="paragraph">
                  <wp:posOffset>21896</wp:posOffset>
                </wp:positionV>
                <wp:extent cx="1828800" cy="1828800"/>
                <wp:effectExtent l="0" t="0" r="25400" b="16510"/>
                <wp:wrapSquare wrapText="bothSides"/>
                <wp:docPr id="26" name="Text Box 26"/>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0645CCCD" w14:textId="77777777" w:rsidR="00EB1DBE" w:rsidRPr="00463366" w:rsidRDefault="00EB1DBE" w:rsidP="00EB1DBE">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3ECE9AC1" w14:textId="77777777" w:rsidR="00EB1DBE" w:rsidRPr="00463366" w:rsidRDefault="00EB1DBE" w:rsidP="00EB1DBE">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Arial"/>
                                <w:color w:val="7030A0"/>
                                <w:szCs w:val="28"/>
                              </w:rPr>
                              <w:t xml:space="preserve">UK, Scottish and Welsh Governments must act to address the endemic sexual abuse of disabled girls and women. </w:t>
                            </w:r>
                          </w:p>
                          <w:p w14:paraId="1713C67E" w14:textId="77777777" w:rsidR="00EB1DBE" w:rsidRPr="00463366" w:rsidRDefault="00EB1DBE" w:rsidP="00EB1DBE">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UK Government should provide nationally ring-fenced funding for violence against women specialist support services in England, in line with the National Statement of Expectations</w:t>
                            </w:r>
                          </w:p>
                          <w:p w14:paraId="6CB28439" w14:textId="77777777" w:rsidR="00EB1DBE" w:rsidRPr="00463366" w:rsidRDefault="00EB1DBE" w:rsidP="00EB1DBE">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UK Government should establish sufficient specialist rape crisis provision in England and Northern Ireland. </w:t>
                            </w:r>
                          </w:p>
                          <w:p w14:paraId="17875E3E" w14:textId="77777777" w:rsidR="00EB1DBE" w:rsidRPr="00463366" w:rsidRDefault="00EB1DBE" w:rsidP="00EB1DBE">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Scottish and Welsh Governments should develop appropriate funding models to ensure that rape and sexual assault services meet rising demand. </w:t>
                            </w:r>
                          </w:p>
                          <w:p w14:paraId="3F373AC7" w14:textId="77777777" w:rsidR="00EB1DBE" w:rsidRPr="00761BD9" w:rsidRDefault="00EB1DBE" w:rsidP="00EB1DBE">
                            <w:pPr>
                              <w:pStyle w:val="ListParagraph"/>
                              <w:numPr>
                                <w:ilvl w:val="0"/>
                                <w:numId w:val="15"/>
                              </w:numPr>
                              <w:autoSpaceDE w:val="0"/>
                              <w:autoSpaceDN w:val="0"/>
                              <w:adjustRightInd w:val="0"/>
                              <w:spacing w:line="276" w:lineRule="auto"/>
                              <w:ind w:left="714" w:hanging="357"/>
                              <w:rPr>
                                <w:rFonts w:ascii="PT Sans" w:hAnsi="PT Sans" w:cs="Arial"/>
                                <w:color w:val="7030A0"/>
                              </w:rPr>
                            </w:pPr>
                            <w:r w:rsidRPr="00463366">
                              <w:rPr>
                                <w:rFonts w:ascii="PT Sans" w:hAnsi="PT Sans" w:cs="Arial"/>
                                <w:color w:val="7030A0"/>
                              </w:rPr>
                              <w:t>Welsh Government should commit to ring-fencing Supporting People and homelessness grants to secure</w:t>
                            </w:r>
                            <w:r>
                              <w:rPr>
                                <w:rFonts w:ascii="PT Sans" w:hAnsi="PT Sans" w:cs="Arial"/>
                                <w:color w:val="7030A0"/>
                              </w:rPr>
                              <w:t xml:space="preserve"> VAWG services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683056" id="Text Box 26" o:spid="_x0000_s1033" type="#_x0000_t202" style="position:absolute;margin-left:3.65pt;margin-top:1.7pt;width:2in;height:2in;z-index:-25125785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" fillcolor="#04a017" strokecolor="#04a017" strokeweight="1.25pt">
                <v:fill opacity="26214f"/>
                <v:textbox style="mso-fit-shape-to-text:t">
                  <w:txbxContent>
                    <w:p w14:paraId="0645CCCD" w14:textId="77777777" w:rsidR="00EB1DBE" w:rsidRPr="00463366" w:rsidRDefault="00EB1DBE" w:rsidP="00EB1DBE">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3ECE9AC1" w14:textId="77777777" w:rsidR="00EB1DBE" w:rsidRPr="00463366" w:rsidRDefault="00EB1DBE" w:rsidP="00EB1DBE">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Arial"/>
                          <w:color w:val="7030A0"/>
                          <w:szCs w:val="28"/>
                        </w:rPr>
                        <w:t xml:space="preserve">UK, Scottish and Welsh Governments must act to address the endemic sexual abuse of disabled girls and women. </w:t>
                      </w:r>
                    </w:p>
                    <w:p w14:paraId="1713C67E" w14:textId="77777777" w:rsidR="00EB1DBE" w:rsidRPr="00463366" w:rsidRDefault="00EB1DBE" w:rsidP="00EB1DBE">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UK Government should provide nationally ring-fenced funding for violence against women specialist support services in England, in line with the National Statement of Expectations</w:t>
                      </w:r>
                    </w:p>
                    <w:p w14:paraId="6CB28439" w14:textId="77777777" w:rsidR="00EB1DBE" w:rsidRPr="00463366" w:rsidRDefault="00EB1DBE" w:rsidP="00EB1DBE">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UK Government should establish sufficient specialist rape crisis provision in England and Northern Ireland. </w:t>
                      </w:r>
                    </w:p>
                    <w:p w14:paraId="17875E3E" w14:textId="77777777" w:rsidR="00EB1DBE" w:rsidRPr="00463366" w:rsidRDefault="00EB1DBE" w:rsidP="00EB1DBE">
                      <w:pPr>
                        <w:pStyle w:val="ListParagraph"/>
                        <w:numPr>
                          <w:ilvl w:val="0"/>
                          <w:numId w:val="15"/>
                        </w:numPr>
                        <w:autoSpaceDE w:val="0"/>
                        <w:autoSpaceDN w:val="0"/>
                        <w:adjustRightInd w:val="0"/>
                        <w:spacing w:after="160" w:line="276" w:lineRule="auto"/>
                        <w:ind w:left="714" w:hanging="357"/>
                        <w:contextualSpacing w:val="0"/>
                        <w:rPr>
                          <w:rFonts w:ascii="PT Sans" w:hAnsi="PT Sans" w:cs="Arial"/>
                          <w:color w:val="7030A0"/>
                          <w:szCs w:val="28"/>
                        </w:rPr>
                      </w:pPr>
                      <w:r w:rsidRPr="00463366">
                        <w:rPr>
                          <w:rFonts w:ascii="PT Sans" w:hAnsi="PT Sans" w:cs="Calibri"/>
                          <w:color w:val="7030A0"/>
                        </w:rPr>
                        <w:t xml:space="preserve">Scottish and Welsh Governments should develop appropriate funding models to ensure that rape and sexual assault services meet rising demand. </w:t>
                      </w:r>
                    </w:p>
                    <w:p w14:paraId="3F373AC7" w14:textId="77777777" w:rsidR="00EB1DBE" w:rsidRPr="00761BD9" w:rsidRDefault="00EB1DBE" w:rsidP="00EB1DBE">
                      <w:pPr>
                        <w:pStyle w:val="ListParagraph"/>
                        <w:numPr>
                          <w:ilvl w:val="0"/>
                          <w:numId w:val="15"/>
                        </w:numPr>
                        <w:autoSpaceDE w:val="0"/>
                        <w:autoSpaceDN w:val="0"/>
                        <w:adjustRightInd w:val="0"/>
                        <w:spacing w:line="276" w:lineRule="auto"/>
                        <w:ind w:left="714" w:hanging="357"/>
                        <w:rPr>
                          <w:rFonts w:ascii="PT Sans" w:hAnsi="PT Sans" w:cs="Arial"/>
                          <w:color w:val="7030A0"/>
                        </w:rPr>
                      </w:pPr>
                      <w:r w:rsidRPr="00463366">
                        <w:rPr>
                          <w:rFonts w:ascii="PT Sans" w:hAnsi="PT Sans" w:cs="Arial"/>
                          <w:color w:val="7030A0"/>
                        </w:rPr>
                        <w:t>Welsh Government should commit to ring-fencing Supporting People and homelessness grants to secure</w:t>
                      </w:r>
                      <w:r>
                        <w:rPr>
                          <w:rFonts w:ascii="PT Sans" w:hAnsi="PT Sans" w:cs="Arial"/>
                          <w:color w:val="7030A0"/>
                        </w:rPr>
                        <w:t xml:space="preserve"> VAWG services</w:t>
                      </w:r>
                    </w:p>
                  </w:txbxContent>
                </v:textbox>
                <w10:wrap type="square" anchorx="margin"/>
              </v:shape>
            </w:pict>
          </mc:Fallback>
        </mc:AlternateContent>
      </w:r>
    </w:p>
    <w:p w14:paraId="77D90537" w14:textId="53C41BB5" w:rsidR="00B5418D" w:rsidRPr="00463366" w:rsidRDefault="00B5418D" w:rsidP="002013B0">
      <w:pPr>
        <w:pStyle w:val="xmsonormal"/>
        <w:spacing w:before="0" w:beforeAutospacing="0" w:after="160" w:afterAutospacing="0" w:line="276" w:lineRule="auto"/>
        <w:outlineLvl w:val="0"/>
        <w:rPr>
          <w:rFonts w:ascii="Arial" w:hAnsi="Arial" w:cs="Arial"/>
          <w:bCs/>
          <w:szCs w:val="22"/>
          <w:u w:val="single"/>
        </w:rPr>
      </w:pPr>
      <w:r w:rsidRPr="00463366">
        <w:rPr>
          <w:rFonts w:ascii="Arial" w:hAnsi="Arial" w:cs="Arial"/>
          <w:bCs/>
          <w:szCs w:val="22"/>
          <w:u w:val="single"/>
        </w:rPr>
        <w:t xml:space="preserve">3.2.2 </w:t>
      </w:r>
      <w:r w:rsidR="00FD4191" w:rsidRPr="00463366">
        <w:rPr>
          <w:rFonts w:ascii="Arial" w:hAnsi="Arial" w:cs="Arial"/>
          <w:bCs/>
          <w:szCs w:val="22"/>
          <w:u w:val="single"/>
        </w:rPr>
        <w:t xml:space="preserve">Violence against women </w:t>
      </w:r>
      <w:r w:rsidR="00E5216E" w:rsidRPr="00463366">
        <w:rPr>
          <w:rFonts w:ascii="Arial" w:hAnsi="Arial" w:cs="Arial"/>
          <w:bCs/>
          <w:szCs w:val="22"/>
          <w:u w:val="single"/>
        </w:rPr>
        <w:t xml:space="preserve">and girls (VAWG) national </w:t>
      </w:r>
      <w:r w:rsidR="00FD4191" w:rsidRPr="00463366">
        <w:rPr>
          <w:rFonts w:ascii="Arial" w:hAnsi="Arial" w:cs="Arial"/>
          <w:bCs/>
          <w:szCs w:val="22"/>
          <w:u w:val="single"/>
        </w:rPr>
        <w:t>strategies</w:t>
      </w:r>
    </w:p>
    <w:p w14:paraId="28B2ED55" w14:textId="02E2FE87" w:rsidR="003063D0" w:rsidRDefault="00B5418D" w:rsidP="002013B0">
      <w:pPr>
        <w:spacing w:line="276" w:lineRule="auto"/>
        <w:rPr>
          <w:rFonts w:ascii="Arial" w:eastAsia="Calibri" w:hAnsi="Arial" w:cs="Arial"/>
          <w:sz w:val="24"/>
        </w:rPr>
      </w:pPr>
      <w:r w:rsidRPr="00463366">
        <w:rPr>
          <w:rFonts w:ascii="Arial" w:hAnsi="Arial" w:cs="Arial"/>
          <w:sz w:val="24"/>
        </w:rPr>
        <w:t xml:space="preserve">In Wales, the </w:t>
      </w:r>
      <w:r w:rsidR="00FD4191" w:rsidRPr="00463366">
        <w:rPr>
          <w:rFonts w:ascii="Arial" w:hAnsi="Arial" w:cs="Arial"/>
          <w:sz w:val="24"/>
        </w:rPr>
        <w:t xml:space="preserve">Violence </w:t>
      </w:r>
      <w:proofErr w:type="gramStart"/>
      <w:r w:rsidR="00FD4191" w:rsidRPr="00463366">
        <w:rPr>
          <w:rFonts w:ascii="Arial" w:hAnsi="Arial" w:cs="Arial"/>
          <w:sz w:val="24"/>
        </w:rPr>
        <w:t>Against</w:t>
      </w:r>
      <w:proofErr w:type="gramEnd"/>
      <w:r w:rsidR="00FD4191" w:rsidRPr="00463366">
        <w:rPr>
          <w:rFonts w:ascii="Arial" w:hAnsi="Arial" w:cs="Arial"/>
          <w:sz w:val="24"/>
        </w:rPr>
        <w:t xml:space="preserve"> Women Domestic Abuse and Sexual Violence (Wales) Act 2015</w:t>
      </w:r>
      <w:r w:rsidRPr="00463366">
        <w:rPr>
          <w:rFonts w:ascii="Arial" w:hAnsi="Arial" w:cs="Arial"/>
          <w:sz w:val="24"/>
        </w:rPr>
        <w:t xml:space="preserve"> provides the framework for a strategic approach to ending VAWG</w:t>
      </w:r>
      <w:r w:rsidR="00686861" w:rsidRPr="00463366">
        <w:rPr>
          <w:rFonts w:ascii="Arial" w:hAnsi="Arial" w:cs="Arial"/>
          <w:sz w:val="24"/>
        </w:rPr>
        <w:t xml:space="preserve">. </w:t>
      </w:r>
      <w:r w:rsidR="0023218D" w:rsidRPr="00463366">
        <w:rPr>
          <w:rFonts w:ascii="Arial" w:hAnsi="Arial" w:cs="Arial"/>
          <w:sz w:val="24"/>
        </w:rPr>
        <w:t>D</w:t>
      </w:r>
      <w:r w:rsidR="00686861" w:rsidRPr="00463366">
        <w:rPr>
          <w:rFonts w:ascii="Arial" w:hAnsi="Arial" w:cs="Arial"/>
          <w:sz w:val="24"/>
        </w:rPr>
        <w:t>elivery</w:t>
      </w:r>
      <w:r w:rsidR="0023218D" w:rsidRPr="00463366">
        <w:rPr>
          <w:rFonts w:ascii="Arial" w:hAnsi="Arial" w:cs="Arial"/>
          <w:sz w:val="24"/>
        </w:rPr>
        <w:t>, however,</w:t>
      </w:r>
      <w:r w:rsidR="00686861" w:rsidRPr="00463366">
        <w:rPr>
          <w:rFonts w:ascii="Arial" w:hAnsi="Arial" w:cs="Arial"/>
          <w:sz w:val="24"/>
        </w:rPr>
        <w:t xml:space="preserve"> has been slow</w:t>
      </w:r>
      <w:r w:rsidRPr="00463366">
        <w:rPr>
          <w:rFonts w:ascii="Arial" w:hAnsi="Arial" w:cs="Arial"/>
          <w:sz w:val="24"/>
        </w:rPr>
        <w:t xml:space="preserve">. </w:t>
      </w:r>
      <w:r w:rsidRPr="00463366">
        <w:rPr>
          <w:rFonts w:ascii="Arial" w:eastAsia="Calibri" w:hAnsi="Arial" w:cs="Arial"/>
          <w:sz w:val="24"/>
        </w:rPr>
        <w:t>Post-legi</w:t>
      </w:r>
      <w:r w:rsidR="0023218D" w:rsidRPr="00463366">
        <w:rPr>
          <w:rFonts w:ascii="Arial" w:eastAsia="Calibri" w:hAnsi="Arial" w:cs="Arial"/>
          <w:sz w:val="24"/>
        </w:rPr>
        <w:t xml:space="preserve">slative scrutiny of the Act </w:t>
      </w:r>
      <w:r w:rsidRPr="00463366">
        <w:rPr>
          <w:rFonts w:ascii="Arial" w:eastAsia="Calibri" w:hAnsi="Arial" w:cs="Arial"/>
          <w:sz w:val="24"/>
        </w:rPr>
        <w:t xml:space="preserve">raised concerns over the </w:t>
      </w:r>
      <w:r w:rsidR="00E3097E" w:rsidRPr="00463366">
        <w:rPr>
          <w:rFonts w:ascii="Arial" w:eastAsia="Calibri" w:hAnsi="Arial" w:cs="Arial"/>
          <w:sz w:val="24"/>
        </w:rPr>
        <w:t>continued</w:t>
      </w:r>
      <w:r w:rsidRPr="00463366">
        <w:rPr>
          <w:rFonts w:ascii="Arial" w:eastAsia="Calibri" w:hAnsi="Arial" w:cs="Arial"/>
          <w:sz w:val="24"/>
        </w:rPr>
        <w:t xml:space="preserve"> </w:t>
      </w:r>
      <w:r w:rsidR="00E3097E" w:rsidRPr="00463366">
        <w:rPr>
          <w:rFonts w:ascii="Arial" w:eastAsia="Calibri" w:hAnsi="Arial" w:cs="Arial"/>
          <w:sz w:val="24"/>
        </w:rPr>
        <w:t>in</w:t>
      </w:r>
      <w:r w:rsidRPr="00463366">
        <w:rPr>
          <w:rFonts w:ascii="Arial" w:eastAsia="Calibri" w:hAnsi="Arial" w:cs="Arial"/>
          <w:sz w:val="24"/>
        </w:rPr>
        <w:t>consistency of implementation, and the detailed actions and timescales</w:t>
      </w:r>
      <w:r w:rsidR="00E3097E" w:rsidRPr="00463366">
        <w:rPr>
          <w:rFonts w:ascii="Arial" w:eastAsia="Calibri" w:hAnsi="Arial" w:cs="Arial"/>
          <w:sz w:val="24"/>
        </w:rPr>
        <w:t xml:space="preserve"> in the delivery plan</w:t>
      </w:r>
      <w:r w:rsidRPr="00463366">
        <w:rPr>
          <w:rFonts w:ascii="Arial" w:eastAsia="Calibri" w:hAnsi="Arial" w:cs="Arial"/>
          <w:sz w:val="24"/>
        </w:rPr>
        <w:t>.</w:t>
      </w:r>
      <w:r w:rsidRPr="00463366">
        <w:rPr>
          <w:rFonts w:ascii="Arial" w:eastAsia="Calibri" w:hAnsi="Arial" w:cs="Arial"/>
          <w:sz w:val="24"/>
          <w:vertAlign w:val="superscript"/>
        </w:rPr>
        <w:footnoteReference w:id="30"/>
      </w:r>
      <w:r w:rsidR="00864302" w:rsidRPr="00463366">
        <w:rPr>
          <w:rFonts w:ascii="Arial" w:eastAsia="Calibri" w:hAnsi="Arial" w:cs="Arial"/>
          <w:sz w:val="24"/>
        </w:rPr>
        <w:t xml:space="preserve"> </w:t>
      </w:r>
      <w:r w:rsidR="00E3097E" w:rsidRPr="00463366">
        <w:rPr>
          <w:rStyle w:val="FootnoteReference"/>
          <w:rFonts w:ascii="Arial" w:hAnsi="Arial" w:cs="Arial"/>
          <w:sz w:val="24"/>
        </w:rPr>
        <w:footnoteReference w:id="31"/>
      </w:r>
    </w:p>
    <w:p w14:paraId="189236D9" w14:textId="21AF73D7" w:rsidR="003063D0" w:rsidRDefault="0070476C" w:rsidP="002013B0">
      <w:pPr>
        <w:spacing w:line="276" w:lineRule="auto"/>
        <w:rPr>
          <w:rFonts w:ascii="Arial" w:eastAsia="Calibri" w:hAnsi="Arial" w:cs="Arial"/>
          <w:sz w:val="24"/>
        </w:rPr>
      </w:pPr>
      <w:r>
        <w:rPr>
          <w:noProof/>
          <w:lang w:eastAsia="en-GB"/>
        </w:rPr>
        <mc:AlternateContent>
          <mc:Choice Requires="wps">
            <w:drawing>
              <wp:anchor distT="0" distB="0" distL="114300" distR="114300" simplePos="0" relativeHeight="252024832" behindDoc="0" locked="0" layoutInCell="1" allowOverlap="1" wp14:anchorId="02606623" wp14:editId="622B859F">
                <wp:simplePos x="0" y="0"/>
                <wp:positionH relativeFrom="margin">
                  <wp:posOffset>-66101</wp:posOffset>
                </wp:positionH>
                <wp:positionV relativeFrom="paragraph">
                  <wp:posOffset>939058</wp:posOffset>
                </wp:positionV>
                <wp:extent cx="1828800" cy="1828800"/>
                <wp:effectExtent l="0" t="0" r="25400" b="13335"/>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4E5E54D3" w14:textId="77777777" w:rsidR="00850BDC" w:rsidRPr="00463366" w:rsidRDefault="00850BDC" w:rsidP="00C616AC">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13E912F9" w14:textId="77777777" w:rsidR="00850BDC" w:rsidRPr="000B0BE2" w:rsidRDefault="00850BDC" w:rsidP="00BE2BCF">
                            <w:pPr>
                              <w:pStyle w:val="Body1"/>
                              <w:numPr>
                                <w:ilvl w:val="0"/>
                                <w:numId w:val="22"/>
                              </w:numPr>
                              <w:spacing w:after="120" w:line="276" w:lineRule="auto"/>
                              <w:rPr>
                                <w:rFonts w:ascii="PT Sans" w:hAnsi="PT Sans" w:cs="Calibri"/>
                                <w:color w:val="7030A0"/>
                                <w:szCs w:val="24"/>
                                <w:u w:val="single"/>
                              </w:rPr>
                            </w:pPr>
                            <w:r w:rsidRPr="00463366">
                              <w:rPr>
                                <w:rFonts w:ascii="PT Sans" w:hAnsi="PT Sans" w:cs="Arial"/>
                                <w:color w:val="7030A0"/>
                              </w:rPr>
                              <w:t xml:space="preserve">Welsh Government should commit sufficient resource to successfully implement its VAWDASV National Strategy across all departments, including delivery of the ‘Istanbul Convention’ in Wales. </w:t>
                            </w:r>
                          </w:p>
                          <w:p w14:paraId="6F8998A5" w14:textId="697710A3" w:rsidR="00850BDC" w:rsidRPr="000B0BE2" w:rsidRDefault="000B0BE2" w:rsidP="000B0BE2">
                            <w:pPr>
                              <w:pStyle w:val="Body1"/>
                              <w:numPr>
                                <w:ilvl w:val="0"/>
                                <w:numId w:val="22"/>
                              </w:numPr>
                              <w:spacing w:after="120" w:line="276" w:lineRule="auto"/>
                              <w:rPr>
                                <w:rFonts w:ascii="PT Sans" w:hAnsi="PT Sans" w:cs="Calibri"/>
                                <w:color w:val="7030A0"/>
                                <w:szCs w:val="24"/>
                                <w:u w:val="single"/>
                              </w:rPr>
                            </w:pPr>
                            <w:r>
                              <w:rPr>
                                <w:rFonts w:ascii="PT Sans" w:hAnsi="PT Sans" w:cs="Arial"/>
                                <w:color w:val="7030A0"/>
                              </w:rPr>
                              <w:t>UK and NI government should abandon gender neutral policy making to deliver a strategy and action plan on domestic and sexual violence and abuse of women in Northern Ireland.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606623" id="Text Box 8" o:spid="_x0000_s1034" type="#_x0000_t202" style="position:absolute;margin-left:-5.2pt;margin-top:73.95pt;width:2in;height:2in;z-index:25202483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" fillcolor="#04a017" strokecolor="#04a017" strokeweight="1.25pt">
                <v:fill opacity="26214f"/>
                <v:textbox style="mso-fit-shape-to-text:t">
                  <w:txbxContent>
                    <w:p w14:paraId="4E5E54D3" w14:textId="77777777" w:rsidR="00850BDC" w:rsidRPr="00463366" w:rsidRDefault="00850BDC" w:rsidP="00C616AC">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13E912F9" w14:textId="77777777" w:rsidR="00850BDC" w:rsidRPr="000B0BE2" w:rsidRDefault="00850BDC" w:rsidP="00BE2BCF">
                      <w:pPr>
                        <w:pStyle w:val="Body1"/>
                        <w:numPr>
                          <w:ilvl w:val="0"/>
                          <w:numId w:val="22"/>
                        </w:numPr>
                        <w:spacing w:after="120" w:line="276" w:lineRule="auto"/>
                        <w:rPr>
                          <w:rFonts w:ascii="PT Sans" w:hAnsi="PT Sans" w:cs="Calibri"/>
                          <w:color w:val="7030A0"/>
                          <w:szCs w:val="24"/>
                          <w:u w:val="single"/>
                        </w:rPr>
                      </w:pPr>
                      <w:r w:rsidRPr="00463366">
                        <w:rPr>
                          <w:rFonts w:ascii="PT Sans" w:hAnsi="PT Sans" w:cs="Arial"/>
                          <w:color w:val="7030A0"/>
                        </w:rPr>
                        <w:t xml:space="preserve">Welsh Government should commit sufficient resource to successfully implement its VAWDASV National Strategy across all departments, including delivery of the ‘Istanbul Convention’ in Wales. </w:t>
                      </w:r>
                    </w:p>
                    <w:p w14:paraId="6F8998A5" w14:textId="697710A3" w:rsidR="00850BDC" w:rsidRPr="000B0BE2" w:rsidRDefault="000B0BE2" w:rsidP="000B0BE2">
                      <w:pPr>
                        <w:pStyle w:val="Body1"/>
                        <w:numPr>
                          <w:ilvl w:val="0"/>
                          <w:numId w:val="22"/>
                        </w:numPr>
                        <w:spacing w:after="120" w:line="276" w:lineRule="auto"/>
                        <w:rPr>
                          <w:rFonts w:ascii="PT Sans" w:hAnsi="PT Sans" w:cs="Calibri"/>
                          <w:color w:val="7030A0"/>
                          <w:szCs w:val="24"/>
                          <w:u w:val="single"/>
                        </w:rPr>
                      </w:pPr>
                      <w:r>
                        <w:rPr>
                          <w:rFonts w:ascii="PT Sans" w:hAnsi="PT Sans" w:cs="Arial"/>
                          <w:color w:val="7030A0"/>
                        </w:rPr>
                        <w:t>UK and NI government should abandon gender neutral policy making to deliver a strategy and action plan on domestic and sexual violence and abuse of women in Northern Ireland.</w:t>
                      </w:r>
                    </w:p>
                  </w:txbxContent>
                </v:textbox>
                <w10:wrap type="square" anchorx="margin"/>
              </v:shape>
            </w:pict>
          </mc:Fallback>
        </mc:AlternateContent>
      </w:r>
      <w:r w:rsidR="003063D0">
        <w:rPr>
          <w:rFonts w:ascii="Arial" w:eastAsia="Calibri" w:hAnsi="Arial" w:cs="Arial"/>
          <w:sz w:val="24"/>
        </w:rPr>
        <w:t>Northern Ireland’s</w:t>
      </w:r>
      <w:r w:rsidR="003063D0" w:rsidRPr="003063D0">
        <w:rPr>
          <w:rFonts w:ascii="Arial" w:hAnsi="Arial" w:cs="Arial"/>
          <w:sz w:val="24"/>
        </w:rPr>
        <w:t xml:space="preserve"> </w:t>
      </w:r>
      <w:r w:rsidR="003063D0" w:rsidRPr="00463366">
        <w:rPr>
          <w:rFonts w:ascii="Arial" w:hAnsi="Arial" w:cs="Arial"/>
          <w:sz w:val="24"/>
        </w:rPr>
        <w:t xml:space="preserve">response to VAWG </w:t>
      </w:r>
      <w:proofErr w:type="gramStart"/>
      <w:r w:rsidR="003063D0" w:rsidRPr="00463366">
        <w:rPr>
          <w:rFonts w:ascii="Arial" w:hAnsi="Arial" w:cs="Arial"/>
          <w:sz w:val="24"/>
        </w:rPr>
        <w:t>is fundamentally restricted</w:t>
      </w:r>
      <w:proofErr w:type="gramEnd"/>
      <w:r w:rsidR="003063D0" w:rsidRPr="00463366">
        <w:rPr>
          <w:rFonts w:ascii="Arial" w:hAnsi="Arial" w:cs="Arial"/>
          <w:sz w:val="24"/>
        </w:rPr>
        <w:t xml:space="preserve"> by lack of a strategic and gendered approach. The Stopping Domestic and Sexual Violence and Abuse Strategy is gender-neutral and there is no dedicated VAWG strategy or action plan.</w:t>
      </w:r>
    </w:p>
    <w:p w14:paraId="1A5DA05B" w14:textId="3AB2215E" w:rsidR="00C616AC" w:rsidRPr="00463366" w:rsidRDefault="00FD4191" w:rsidP="0070476C">
      <w:pPr>
        <w:spacing w:line="276" w:lineRule="auto"/>
        <w:rPr>
          <w:rFonts w:ascii="PT Sans" w:hAnsi="PT Sans" w:cs="Calibri"/>
          <w:szCs w:val="24"/>
          <w:u w:val="single"/>
        </w:rPr>
      </w:pPr>
      <w:r w:rsidRPr="00463366">
        <w:rPr>
          <w:rFonts w:ascii="Arial" w:hAnsi="Arial" w:cs="Arial"/>
          <w:sz w:val="24"/>
        </w:rPr>
        <w:t xml:space="preserve"> </w:t>
      </w:r>
    </w:p>
    <w:p w14:paraId="19462960" w14:textId="63C0DDF4" w:rsidR="0007059C" w:rsidRPr="00463366" w:rsidRDefault="0007059C" w:rsidP="002013B0">
      <w:pPr>
        <w:pStyle w:val="Body1"/>
        <w:spacing w:after="120" w:line="276" w:lineRule="auto"/>
        <w:rPr>
          <w:rFonts w:ascii="Arial" w:hAnsi="Arial" w:cs="Arial"/>
          <w:color w:val="auto"/>
          <w:szCs w:val="24"/>
          <w:u w:val="single"/>
        </w:rPr>
      </w:pPr>
      <w:r w:rsidRPr="00463366">
        <w:rPr>
          <w:rFonts w:ascii="Arial" w:hAnsi="Arial" w:cs="Arial"/>
          <w:color w:val="auto"/>
          <w:szCs w:val="24"/>
          <w:u w:val="single"/>
        </w:rPr>
        <w:t>3.2.3 Homelessness</w:t>
      </w:r>
    </w:p>
    <w:p w14:paraId="33AE00F9" w14:textId="5F1DE088" w:rsidR="008B4583" w:rsidRPr="00463366" w:rsidRDefault="008B4583" w:rsidP="002013B0">
      <w:pPr>
        <w:spacing w:line="276" w:lineRule="auto"/>
        <w:rPr>
          <w:rFonts w:ascii="Arial" w:hAnsi="Arial" w:cs="Arial"/>
          <w:sz w:val="24"/>
          <w:szCs w:val="24"/>
        </w:rPr>
      </w:pPr>
      <w:r w:rsidRPr="00463366">
        <w:rPr>
          <w:rFonts w:ascii="Arial" w:hAnsi="Arial" w:cs="Arial"/>
          <w:sz w:val="24"/>
          <w:szCs w:val="24"/>
        </w:rPr>
        <w:t>Homelessness is a gendered issue across the UK. In</w:t>
      </w:r>
      <w:r w:rsidR="00864302" w:rsidRPr="00463366">
        <w:rPr>
          <w:rFonts w:ascii="Arial" w:hAnsi="Arial" w:cs="Arial"/>
          <w:sz w:val="24"/>
          <w:szCs w:val="24"/>
        </w:rPr>
        <w:t xml:space="preserve"> Scotland</w:t>
      </w:r>
      <w:r w:rsidRPr="00463366">
        <w:rPr>
          <w:rFonts w:ascii="Arial" w:hAnsi="Arial" w:cs="Arial"/>
          <w:sz w:val="24"/>
          <w:szCs w:val="24"/>
        </w:rPr>
        <w:t>, domestic abuse is the third most common reaso</w:t>
      </w:r>
      <w:r w:rsidR="00465FAF" w:rsidRPr="00463366">
        <w:rPr>
          <w:rFonts w:ascii="Arial" w:hAnsi="Arial" w:cs="Arial"/>
          <w:sz w:val="24"/>
          <w:szCs w:val="24"/>
        </w:rPr>
        <w:t>n for a homeless application.</w:t>
      </w:r>
      <w:r w:rsidR="00126235" w:rsidRPr="00463366">
        <w:rPr>
          <w:rStyle w:val="FootnoteReference"/>
          <w:rFonts w:ascii="Arial" w:hAnsi="Arial" w:cs="Arial"/>
          <w:sz w:val="24"/>
          <w:szCs w:val="24"/>
        </w:rPr>
        <w:footnoteReference w:id="32"/>
      </w:r>
      <w:r w:rsidRPr="00463366">
        <w:rPr>
          <w:rFonts w:ascii="Arial" w:hAnsi="Arial" w:cs="Arial"/>
          <w:sz w:val="24"/>
          <w:szCs w:val="24"/>
        </w:rPr>
        <w:t xml:space="preserve"> </w:t>
      </w:r>
      <w:r w:rsidR="00465FAF" w:rsidRPr="00463366">
        <w:rPr>
          <w:rFonts w:ascii="Arial" w:hAnsi="Arial" w:cs="Arial"/>
          <w:sz w:val="24"/>
          <w:szCs w:val="24"/>
        </w:rPr>
        <w:t>W</w:t>
      </w:r>
      <w:r w:rsidRPr="00463366">
        <w:rPr>
          <w:rFonts w:ascii="Arial" w:hAnsi="Arial" w:cs="Arial"/>
          <w:sz w:val="24"/>
          <w:szCs w:val="24"/>
        </w:rPr>
        <w:t>omen and children spend</w:t>
      </w:r>
      <w:r w:rsidR="00745252" w:rsidRPr="00463366">
        <w:rPr>
          <w:rFonts w:ascii="Arial" w:hAnsi="Arial" w:cs="Arial"/>
          <w:sz w:val="24"/>
          <w:szCs w:val="24"/>
        </w:rPr>
        <w:t xml:space="preserve"> </w:t>
      </w:r>
      <w:r w:rsidRPr="00463366">
        <w:rPr>
          <w:rFonts w:ascii="Arial" w:hAnsi="Arial" w:cs="Arial"/>
          <w:sz w:val="24"/>
          <w:szCs w:val="24"/>
        </w:rPr>
        <w:t>months in refuges and unsuitable temporary</w:t>
      </w:r>
      <w:r w:rsidR="00CB540E" w:rsidRPr="00463366">
        <w:rPr>
          <w:rFonts w:ascii="Arial" w:hAnsi="Arial" w:cs="Arial"/>
          <w:sz w:val="24"/>
          <w:szCs w:val="24"/>
        </w:rPr>
        <w:t xml:space="preserve"> accommodation, which compounds the trauma of domestic abuse and </w:t>
      </w:r>
      <w:proofErr w:type="gramStart"/>
      <w:r w:rsidRPr="00463366">
        <w:rPr>
          <w:rFonts w:ascii="Arial" w:hAnsi="Arial" w:cs="Arial"/>
          <w:sz w:val="24"/>
          <w:szCs w:val="24"/>
        </w:rPr>
        <w:t>impact</w:t>
      </w:r>
      <w:r w:rsidR="00CB540E" w:rsidRPr="00463366">
        <w:rPr>
          <w:rFonts w:ascii="Arial" w:hAnsi="Arial" w:cs="Arial"/>
          <w:sz w:val="24"/>
          <w:szCs w:val="24"/>
        </w:rPr>
        <w:t>s</w:t>
      </w:r>
      <w:proofErr w:type="gramEnd"/>
      <w:r w:rsidR="00CB540E" w:rsidRPr="00463366">
        <w:rPr>
          <w:rFonts w:ascii="Arial" w:hAnsi="Arial" w:cs="Arial"/>
          <w:sz w:val="24"/>
          <w:szCs w:val="24"/>
        </w:rPr>
        <w:t xml:space="preserve"> enormously</w:t>
      </w:r>
      <w:r w:rsidRPr="00463366">
        <w:rPr>
          <w:rFonts w:ascii="Arial" w:hAnsi="Arial" w:cs="Arial"/>
          <w:sz w:val="24"/>
          <w:szCs w:val="24"/>
        </w:rPr>
        <w:t xml:space="preserve"> on their health and wellbeing.</w:t>
      </w:r>
      <w:r w:rsidRPr="00463366">
        <w:rPr>
          <w:rFonts w:ascii="Arial" w:hAnsi="Arial" w:cs="Arial"/>
          <w:sz w:val="24"/>
          <w:szCs w:val="24"/>
          <w:vertAlign w:val="superscript"/>
        </w:rPr>
        <w:footnoteReference w:id="33"/>
      </w:r>
    </w:p>
    <w:p w14:paraId="356813AB" w14:textId="77777777" w:rsidR="008B4583" w:rsidRPr="00463366" w:rsidRDefault="008B4583" w:rsidP="002013B0">
      <w:pPr>
        <w:spacing w:line="276" w:lineRule="auto"/>
        <w:rPr>
          <w:rFonts w:ascii="Arial" w:hAnsi="Arial" w:cs="Arial"/>
          <w:sz w:val="24"/>
          <w:szCs w:val="24"/>
        </w:rPr>
      </w:pPr>
      <w:r w:rsidRPr="00463366">
        <w:rPr>
          <w:rFonts w:ascii="Arial" w:hAnsi="Arial" w:cs="Arial"/>
          <w:sz w:val="24"/>
          <w:szCs w:val="24"/>
        </w:rPr>
        <w:t>Legislation is required to ensure immediate protection for victim-survivor</w:t>
      </w:r>
      <w:r w:rsidR="00CB540E" w:rsidRPr="00463366">
        <w:rPr>
          <w:rFonts w:ascii="Arial" w:hAnsi="Arial" w:cs="Arial"/>
          <w:sz w:val="24"/>
          <w:szCs w:val="24"/>
        </w:rPr>
        <w:t>s of domestic</w:t>
      </w:r>
      <w:r w:rsidR="00E3097E" w:rsidRPr="00463366">
        <w:rPr>
          <w:rFonts w:ascii="Arial" w:hAnsi="Arial" w:cs="Arial"/>
          <w:sz w:val="24"/>
          <w:szCs w:val="24"/>
        </w:rPr>
        <w:t xml:space="preserve"> abuse</w:t>
      </w:r>
      <w:r w:rsidR="000E5C57" w:rsidRPr="00463366">
        <w:rPr>
          <w:rFonts w:ascii="Arial" w:hAnsi="Arial" w:cs="Arial"/>
          <w:sz w:val="24"/>
          <w:szCs w:val="24"/>
        </w:rPr>
        <w:t xml:space="preserve">, to prevent women from </w:t>
      </w:r>
      <w:proofErr w:type="gramStart"/>
      <w:r w:rsidR="000E5C57" w:rsidRPr="00463366">
        <w:rPr>
          <w:rFonts w:ascii="Arial" w:hAnsi="Arial" w:cs="Arial"/>
          <w:sz w:val="24"/>
          <w:szCs w:val="24"/>
        </w:rPr>
        <w:t>being forced</w:t>
      </w:r>
      <w:proofErr w:type="gramEnd"/>
      <w:r w:rsidR="000E5C57" w:rsidRPr="00463366">
        <w:rPr>
          <w:rFonts w:ascii="Arial" w:hAnsi="Arial" w:cs="Arial"/>
          <w:sz w:val="24"/>
          <w:szCs w:val="24"/>
        </w:rPr>
        <w:t xml:space="preserve"> to leave their homes</w:t>
      </w:r>
      <w:r w:rsidRPr="00463366">
        <w:rPr>
          <w:rFonts w:ascii="Arial" w:hAnsi="Arial" w:cs="Arial"/>
          <w:sz w:val="24"/>
          <w:szCs w:val="24"/>
        </w:rPr>
        <w:t xml:space="preserve">. In Scotland, existing protective civil orders that enable some women to exclude abusive partners from the home require women to actively seek and pay for protection, </w:t>
      </w:r>
      <w:r w:rsidR="00CB540E" w:rsidRPr="00463366">
        <w:rPr>
          <w:rFonts w:ascii="Arial" w:hAnsi="Arial" w:cs="Arial"/>
          <w:sz w:val="24"/>
          <w:szCs w:val="24"/>
        </w:rPr>
        <w:t>despite</w:t>
      </w:r>
      <w:r w:rsidRPr="00463366">
        <w:rPr>
          <w:rFonts w:ascii="Arial" w:hAnsi="Arial" w:cs="Arial"/>
          <w:sz w:val="24"/>
          <w:szCs w:val="24"/>
        </w:rPr>
        <w:t xml:space="preserve"> civil legal aid</w:t>
      </w:r>
      <w:r w:rsidR="00CB540E" w:rsidRPr="00463366">
        <w:rPr>
          <w:rFonts w:ascii="Arial" w:hAnsi="Arial" w:cs="Arial"/>
          <w:sz w:val="24"/>
          <w:szCs w:val="24"/>
        </w:rPr>
        <w:t xml:space="preserve"> being increasingly difficult to access</w:t>
      </w:r>
      <w:r w:rsidRPr="00463366">
        <w:rPr>
          <w:rFonts w:ascii="Arial" w:hAnsi="Arial" w:cs="Arial"/>
          <w:sz w:val="24"/>
          <w:szCs w:val="24"/>
        </w:rPr>
        <w:t>.</w:t>
      </w:r>
      <w:r w:rsidRPr="00463366">
        <w:rPr>
          <w:rFonts w:ascii="Arial" w:hAnsi="Arial" w:cs="Arial"/>
          <w:sz w:val="24"/>
          <w:szCs w:val="24"/>
          <w:vertAlign w:val="superscript"/>
        </w:rPr>
        <w:footnoteReference w:id="34"/>
      </w:r>
      <w:r w:rsidRPr="00463366">
        <w:rPr>
          <w:rFonts w:ascii="Arial" w:hAnsi="Arial" w:cs="Arial"/>
          <w:sz w:val="24"/>
          <w:szCs w:val="24"/>
        </w:rPr>
        <w:t xml:space="preserve"> </w:t>
      </w:r>
    </w:p>
    <w:p w14:paraId="758034FE" w14:textId="527DE51D" w:rsidR="000B0BE2" w:rsidRDefault="008B4583" w:rsidP="000B0BE2">
      <w:pPr>
        <w:spacing w:line="276" w:lineRule="auto"/>
        <w:rPr>
          <w:rFonts w:ascii="Arial" w:hAnsi="Arial" w:cs="Arial"/>
          <w:sz w:val="24"/>
        </w:rPr>
      </w:pPr>
      <w:r w:rsidRPr="00463366">
        <w:rPr>
          <w:rFonts w:ascii="Arial" w:hAnsi="Arial" w:cs="Arial"/>
          <w:sz w:val="24"/>
        </w:rPr>
        <w:t xml:space="preserve">Young women and girls </w:t>
      </w:r>
      <w:r w:rsidR="0009320C" w:rsidRPr="00463366">
        <w:rPr>
          <w:rFonts w:ascii="Arial" w:hAnsi="Arial" w:cs="Arial"/>
          <w:sz w:val="24"/>
        </w:rPr>
        <w:t>make more</w:t>
      </w:r>
      <w:r w:rsidR="00745252" w:rsidRPr="00463366">
        <w:rPr>
          <w:rFonts w:ascii="Arial" w:hAnsi="Arial" w:cs="Arial"/>
          <w:sz w:val="24"/>
        </w:rPr>
        <w:t xml:space="preserve"> homeless applications</w:t>
      </w:r>
      <w:r w:rsidRPr="00463366">
        <w:rPr>
          <w:rFonts w:ascii="Arial" w:hAnsi="Arial" w:cs="Arial"/>
          <w:sz w:val="24"/>
        </w:rPr>
        <w:t xml:space="preserve"> than y</w:t>
      </w:r>
      <w:r w:rsidR="00D900FC" w:rsidRPr="00463366">
        <w:rPr>
          <w:rFonts w:ascii="Arial" w:hAnsi="Arial" w:cs="Arial"/>
          <w:sz w:val="24"/>
        </w:rPr>
        <w:t xml:space="preserve">oung men and boys in Scotland. </w:t>
      </w:r>
      <w:r w:rsidRPr="00463366">
        <w:rPr>
          <w:rFonts w:ascii="Arial" w:hAnsi="Arial" w:cs="Arial"/>
          <w:sz w:val="24"/>
        </w:rPr>
        <w:t>Since reco</w:t>
      </w:r>
      <w:r w:rsidR="00CB540E" w:rsidRPr="00463366">
        <w:rPr>
          <w:rFonts w:ascii="Arial" w:hAnsi="Arial" w:cs="Arial"/>
          <w:sz w:val="24"/>
        </w:rPr>
        <w:t>rds began in 2002, 16 and</w:t>
      </w:r>
      <w:r w:rsidRPr="00463366">
        <w:rPr>
          <w:rFonts w:ascii="Arial" w:hAnsi="Arial" w:cs="Arial"/>
          <w:sz w:val="24"/>
        </w:rPr>
        <w:t xml:space="preserve"> 17-year-old girls have consistently filed around 60% of applications for their age group,</w:t>
      </w:r>
      <w:r w:rsidR="00801288" w:rsidRPr="00463366">
        <w:rPr>
          <w:rStyle w:val="FootnoteReference"/>
          <w:rFonts w:ascii="Arial" w:hAnsi="Arial" w:cs="Arial"/>
          <w:sz w:val="24"/>
        </w:rPr>
        <w:footnoteReference w:id="35"/>
      </w:r>
      <w:r w:rsidR="00D900FC" w:rsidRPr="00463366">
        <w:rPr>
          <w:rFonts w:ascii="Arial" w:hAnsi="Arial" w:cs="Arial"/>
          <w:sz w:val="24"/>
        </w:rPr>
        <w:t xml:space="preserve"> and 18 – 24-year-</w:t>
      </w:r>
      <w:r w:rsidRPr="00463366">
        <w:rPr>
          <w:rFonts w:ascii="Arial" w:hAnsi="Arial" w:cs="Arial"/>
          <w:sz w:val="24"/>
        </w:rPr>
        <w:t xml:space="preserve">old women </w:t>
      </w:r>
      <w:r w:rsidR="0009320C" w:rsidRPr="00463366">
        <w:rPr>
          <w:rFonts w:ascii="Arial" w:hAnsi="Arial" w:cs="Arial"/>
          <w:sz w:val="24"/>
        </w:rPr>
        <w:t xml:space="preserve">are overrepresented in figures </w:t>
      </w:r>
      <w:r w:rsidRPr="00463366">
        <w:rPr>
          <w:rFonts w:ascii="Arial" w:hAnsi="Arial" w:cs="Arial"/>
          <w:sz w:val="24"/>
        </w:rPr>
        <w:t xml:space="preserve">every year. </w:t>
      </w:r>
      <w:r w:rsidR="0009320C" w:rsidRPr="00463366">
        <w:rPr>
          <w:rFonts w:ascii="Arial" w:hAnsi="Arial" w:cs="Arial"/>
          <w:sz w:val="24"/>
        </w:rPr>
        <w:t xml:space="preserve">This </w:t>
      </w:r>
      <w:proofErr w:type="gramStart"/>
      <w:r w:rsidR="0009320C" w:rsidRPr="00463366">
        <w:rPr>
          <w:rFonts w:ascii="Arial" w:hAnsi="Arial" w:cs="Arial"/>
          <w:sz w:val="24"/>
        </w:rPr>
        <w:t>is partly explained</w:t>
      </w:r>
      <w:proofErr w:type="gramEnd"/>
      <w:r w:rsidR="0009320C" w:rsidRPr="00463366">
        <w:rPr>
          <w:rFonts w:ascii="Arial" w:hAnsi="Arial" w:cs="Arial"/>
          <w:sz w:val="24"/>
        </w:rPr>
        <w:t xml:space="preserve"> by h</w:t>
      </w:r>
      <w:r w:rsidRPr="00463366">
        <w:rPr>
          <w:rFonts w:ascii="Arial" w:hAnsi="Arial" w:cs="Arial"/>
          <w:sz w:val="24"/>
        </w:rPr>
        <w:t>igh</w:t>
      </w:r>
      <w:r w:rsidR="0009320C" w:rsidRPr="00463366">
        <w:rPr>
          <w:rFonts w:ascii="Arial" w:hAnsi="Arial" w:cs="Arial"/>
          <w:sz w:val="24"/>
        </w:rPr>
        <w:t>er</w:t>
      </w:r>
      <w:r w:rsidRPr="00463366">
        <w:rPr>
          <w:rFonts w:ascii="Arial" w:hAnsi="Arial" w:cs="Arial"/>
          <w:sz w:val="24"/>
        </w:rPr>
        <w:t xml:space="preserve"> rates of domestic </w:t>
      </w:r>
      <w:r w:rsidR="0009320C" w:rsidRPr="00463366">
        <w:rPr>
          <w:rFonts w:ascii="Arial" w:hAnsi="Arial" w:cs="Arial"/>
          <w:sz w:val="24"/>
        </w:rPr>
        <w:t xml:space="preserve">and child </w:t>
      </w:r>
      <w:r w:rsidRPr="00463366">
        <w:rPr>
          <w:rFonts w:ascii="Arial" w:hAnsi="Arial" w:cs="Arial"/>
          <w:sz w:val="24"/>
        </w:rPr>
        <w:t>abuse</w:t>
      </w:r>
      <w:r w:rsidR="0009320C" w:rsidRPr="00463366">
        <w:rPr>
          <w:rFonts w:ascii="Arial" w:hAnsi="Arial" w:cs="Arial"/>
          <w:sz w:val="24"/>
        </w:rPr>
        <w:t xml:space="preserve"> experienced by young women.</w:t>
      </w:r>
      <w:r w:rsidR="00801288" w:rsidRPr="00463366">
        <w:rPr>
          <w:rStyle w:val="FootnoteReference"/>
          <w:rFonts w:ascii="Arial" w:hAnsi="Arial" w:cs="Arial"/>
          <w:sz w:val="24"/>
        </w:rPr>
        <w:footnoteReference w:id="36"/>
      </w:r>
      <w:r w:rsidRPr="00463366">
        <w:rPr>
          <w:rFonts w:ascii="Arial" w:hAnsi="Arial" w:cs="Arial"/>
          <w:sz w:val="24"/>
        </w:rPr>
        <w:t xml:space="preserve"> </w:t>
      </w:r>
      <w:r w:rsidR="0009320C" w:rsidRPr="00463366">
        <w:rPr>
          <w:rFonts w:ascii="Arial" w:hAnsi="Arial" w:cs="Arial"/>
          <w:sz w:val="24"/>
        </w:rPr>
        <w:t>H</w:t>
      </w:r>
      <w:r w:rsidRPr="00463366">
        <w:rPr>
          <w:rFonts w:ascii="Arial" w:hAnsi="Arial" w:cs="Arial"/>
          <w:sz w:val="24"/>
        </w:rPr>
        <w:t xml:space="preserve">omelessness places </w:t>
      </w:r>
      <w:r w:rsidR="0009320C" w:rsidRPr="00463366">
        <w:rPr>
          <w:rFonts w:ascii="Arial" w:hAnsi="Arial" w:cs="Arial"/>
          <w:sz w:val="24"/>
        </w:rPr>
        <w:t>them</w:t>
      </w:r>
      <w:r w:rsidRPr="00463366">
        <w:rPr>
          <w:rFonts w:ascii="Arial" w:hAnsi="Arial" w:cs="Arial"/>
          <w:sz w:val="24"/>
        </w:rPr>
        <w:t xml:space="preserve"> in danger of further abuse and other harm.</w:t>
      </w:r>
    </w:p>
    <w:p w14:paraId="3B3D780F" w14:textId="7CA9789F" w:rsidR="000B0BE2" w:rsidRDefault="000B0BE2" w:rsidP="000B0BE2">
      <w:pPr>
        <w:spacing w:line="276" w:lineRule="auto"/>
        <w:rPr>
          <w:rFonts w:ascii="Arial" w:hAnsi="Arial" w:cs="Arial"/>
          <w:sz w:val="24"/>
        </w:rPr>
      </w:pPr>
      <w:r>
        <w:rPr>
          <w:noProof/>
          <w:lang w:eastAsia="en-GB"/>
        </w:rPr>
        <mc:AlternateContent>
          <mc:Choice Requires="wps">
            <w:drawing>
              <wp:inline distT="0" distB="0" distL="0" distR="0" wp14:anchorId="70B2F8C0" wp14:editId="12AB0892">
                <wp:extent cx="1828800" cy="1828800"/>
                <wp:effectExtent l="0" t="0" r="25400" b="24130"/>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4F70B173"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3154743A" w14:textId="77777777" w:rsidR="000B0BE2" w:rsidRPr="00463366" w:rsidRDefault="000B0BE2" w:rsidP="00864302">
                            <w:pPr>
                              <w:pStyle w:val="ListParagraph"/>
                              <w:numPr>
                                <w:ilvl w:val="0"/>
                                <w:numId w:val="15"/>
                              </w:numPr>
                              <w:spacing w:after="160" w:line="276" w:lineRule="auto"/>
                              <w:ind w:left="714" w:hanging="357"/>
                              <w:contextualSpacing w:val="0"/>
                              <w:rPr>
                                <w:rFonts w:ascii="PT Sans" w:hAnsi="PT Sans" w:cs="Calibri"/>
                                <w:color w:val="7030A0"/>
                              </w:rPr>
                            </w:pPr>
                            <w:r w:rsidRPr="00463366">
                              <w:rPr>
                                <w:rFonts w:ascii="PT Sans" w:hAnsi="PT Sans" w:cs="Calibri"/>
                                <w:color w:val="7030A0"/>
                              </w:rPr>
                              <w:t xml:space="preserve">Scottish and UK Governments should legislate to ensure that women victimised by men’s domestic abuse are made safe without having to leave their homes. </w:t>
                            </w:r>
                          </w:p>
                          <w:p w14:paraId="0FFB9AAF" w14:textId="77777777" w:rsidR="000B0BE2" w:rsidRPr="00C53387" w:rsidRDefault="000B0BE2" w:rsidP="00C53387">
                            <w:pPr>
                              <w:pStyle w:val="ListParagraph"/>
                              <w:numPr>
                                <w:ilvl w:val="0"/>
                                <w:numId w:val="15"/>
                              </w:numPr>
                              <w:spacing w:line="276" w:lineRule="auto"/>
                              <w:ind w:left="714" w:hanging="357"/>
                              <w:rPr>
                                <w:rFonts w:ascii="PT Sans" w:hAnsi="PT Sans" w:cs="Calibri"/>
                                <w:color w:val="7030A0"/>
                              </w:rPr>
                            </w:pPr>
                            <w:r w:rsidRPr="00463366">
                              <w:rPr>
                                <w:rFonts w:ascii="PT Sans" w:hAnsi="PT Sans" w:cs="Calibri"/>
                                <w:color w:val="7030A0"/>
                              </w:rPr>
                              <w:t xml:space="preserve">Scottish Government should address high rates of homelessness amongst older girls and young women.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B2F8C0" id="Text Box 9" o:spid="_x0000_s1035"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DFJoVyVwIAANk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4F70B173"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3154743A" w14:textId="77777777" w:rsidR="000B0BE2" w:rsidRPr="00463366" w:rsidRDefault="000B0BE2" w:rsidP="00864302">
                      <w:pPr>
                        <w:pStyle w:val="ListParagraph"/>
                        <w:numPr>
                          <w:ilvl w:val="0"/>
                          <w:numId w:val="15"/>
                        </w:numPr>
                        <w:spacing w:after="160" w:line="276" w:lineRule="auto"/>
                        <w:ind w:left="714" w:hanging="357"/>
                        <w:contextualSpacing w:val="0"/>
                        <w:rPr>
                          <w:rFonts w:ascii="PT Sans" w:hAnsi="PT Sans" w:cs="Calibri"/>
                          <w:color w:val="7030A0"/>
                        </w:rPr>
                      </w:pPr>
                      <w:r w:rsidRPr="00463366">
                        <w:rPr>
                          <w:rFonts w:ascii="PT Sans" w:hAnsi="PT Sans" w:cs="Calibri"/>
                          <w:color w:val="7030A0"/>
                        </w:rPr>
                        <w:t xml:space="preserve">Scottish and UK Governments should legislate to ensure that women victimised by men’s domestic abuse are made safe without having to leave their homes. </w:t>
                      </w:r>
                    </w:p>
                    <w:p w14:paraId="0FFB9AAF" w14:textId="77777777" w:rsidR="000B0BE2" w:rsidRPr="00C53387" w:rsidRDefault="000B0BE2" w:rsidP="00C53387">
                      <w:pPr>
                        <w:pStyle w:val="ListParagraph"/>
                        <w:numPr>
                          <w:ilvl w:val="0"/>
                          <w:numId w:val="15"/>
                        </w:numPr>
                        <w:spacing w:line="276" w:lineRule="auto"/>
                        <w:ind w:left="714" w:hanging="357"/>
                        <w:rPr>
                          <w:rFonts w:ascii="PT Sans" w:hAnsi="PT Sans" w:cs="Calibri"/>
                          <w:color w:val="7030A0"/>
                        </w:rPr>
                      </w:pPr>
                      <w:r w:rsidRPr="00463366">
                        <w:rPr>
                          <w:rFonts w:ascii="PT Sans" w:hAnsi="PT Sans" w:cs="Calibri"/>
                          <w:color w:val="7030A0"/>
                        </w:rPr>
                        <w:t xml:space="preserve">Scottish Government should address high rates of homelessness amongst older girls and young women. </w:t>
                      </w:r>
                    </w:p>
                  </w:txbxContent>
                </v:textbox>
                <w10:anchorlock/>
              </v:shape>
            </w:pict>
          </mc:Fallback>
        </mc:AlternateContent>
      </w:r>
    </w:p>
    <w:p w14:paraId="3830DE7E" w14:textId="77777777" w:rsidR="000B0BE2" w:rsidRDefault="000B0BE2" w:rsidP="000B0BE2">
      <w:pPr>
        <w:spacing w:line="276" w:lineRule="auto"/>
        <w:rPr>
          <w:rFonts w:ascii="Arial" w:hAnsi="Arial" w:cs="Arial"/>
          <w:sz w:val="24"/>
        </w:rPr>
      </w:pPr>
    </w:p>
    <w:p w14:paraId="1F7AF391" w14:textId="4033AF91" w:rsidR="00EE08B0" w:rsidRPr="00463366" w:rsidRDefault="00EE08B0" w:rsidP="000B0BE2">
      <w:pPr>
        <w:spacing w:line="276" w:lineRule="auto"/>
        <w:rPr>
          <w:rFonts w:ascii="Arial" w:hAnsi="Arial" w:cs="Arial"/>
          <w:szCs w:val="24"/>
          <w:u w:val="single"/>
        </w:rPr>
      </w:pPr>
      <w:r w:rsidRPr="00463366">
        <w:rPr>
          <w:rFonts w:ascii="Arial" w:hAnsi="Arial" w:cs="Arial"/>
          <w:b/>
          <w:szCs w:val="24"/>
        </w:rPr>
        <w:t>3.3 Legal Aid</w:t>
      </w:r>
    </w:p>
    <w:p w14:paraId="4ADED1EC" w14:textId="77777777" w:rsidR="00EE08B0" w:rsidRPr="00463366" w:rsidRDefault="00EE08B0" w:rsidP="002013B0">
      <w:pPr>
        <w:spacing w:line="276" w:lineRule="auto"/>
        <w:rPr>
          <w:rFonts w:ascii="Arial" w:eastAsia="Times New Roman" w:hAnsi="Arial" w:cs="Arial"/>
          <w:sz w:val="24"/>
          <w:szCs w:val="24"/>
        </w:rPr>
      </w:pPr>
      <w:r w:rsidRPr="00463366">
        <w:rPr>
          <w:rFonts w:ascii="Arial" w:eastAsia="Times New Roman" w:hAnsi="Arial" w:cs="Arial"/>
          <w:sz w:val="24"/>
          <w:szCs w:val="24"/>
        </w:rPr>
        <w:t>The Legal Aid, Sentencing and Punishment of Offenders Act 2012 (LASPO) savagely curtailed legal aid in England and Wales</w:t>
      </w:r>
      <w:r w:rsidR="00D900FC" w:rsidRPr="00463366">
        <w:rPr>
          <w:rFonts w:ascii="Arial" w:eastAsia="Times New Roman" w:hAnsi="Arial" w:cs="Arial"/>
          <w:sz w:val="24"/>
          <w:szCs w:val="24"/>
        </w:rPr>
        <w:t>,</w:t>
      </w:r>
      <w:r w:rsidRPr="00463366">
        <w:rPr>
          <w:rFonts w:ascii="Arial" w:eastAsia="Times New Roman" w:hAnsi="Arial" w:cs="Arial"/>
          <w:sz w:val="24"/>
          <w:szCs w:val="24"/>
        </w:rPr>
        <w:t xml:space="preserve"> even for the most vulnerable.</w:t>
      </w:r>
      <w:r w:rsidRPr="00463366">
        <w:rPr>
          <w:rStyle w:val="FootnoteReference"/>
          <w:rFonts w:ascii="Arial" w:eastAsia="Times New Roman" w:hAnsi="Arial" w:cs="Arial"/>
          <w:sz w:val="24"/>
          <w:szCs w:val="24"/>
        </w:rPr>
        <w:footnoteReference w:id="37"/>
      </w:r>
      <w:r w:rsidRPr="00463366">
        <w:rPr>
          <w:rFonts w:ascii="Arial" w:hAnsi="Arial" w:cs="Arial"/>
          <w:bCs/>
        </w:rPr>
        <w:t xml:space="preserve"> </w:t>
      </w:r>
      <w:r w:rsidRPr="00463366">
        <w:rPr>
          <w:rFonts w:ascii="Arial" w:eastAsia="Times New Roman" w:hAnsi="Arial" w:cs="Arial"/>
          <w:sz w:val="24"/>
          <w:szCs w:val="24"/>
        </w:rPr>
        <w:t>Women are significantly more reliant</w:t>
      </w:r>
      <w:r w:rsidR="0009320C" w:rsidRPr="00463366">
        <w:rPr>
          <w:rFonts w:ascii="Arial" w:eastAsia="Times New Roman" w:hAnsi="Arial" w:cs="Arial"/>
          <w:sz w:val="24"/>
          <w:szCs w:val="24"/>
        </w:rPr>
        <w:t xml:space="preserve"> on legal aid</w:t>
      </w:r>
      <w:r w:rsidRPr="00463366">
        <w:rPr>
          <w:rFonts w:ascii="Arial" w:eastAsia="Times New Roman" w:hAnsi="Arial" w:cs="Arial"/>
          <w:sz w:val="24"/>
          <w:szCs w:val="24"/>
        </w:rPr>
        <w:t xml:space="preserve"> than </w:t>
      </w:r>
      <w:proofErr w:type="gramStart"/>
      <w:r w:rsidRPr="00463366">
        <w:rPr>
          <w:rFonts w:ascii="Arial" w:eastAsia="Times New Roman" w:hAnsi="Arial" w:cs="Arial"/>
          <w:sz w:val="24"/>
          <w:szCs w:val="24"/>
        </w:rPr>
        <w:t>men</w:t>
      </w:r>
      <w:proofErr w:type="gramEnd"/>
      <w:r w:rsidRPr="00463366">
        <w:rPr>
          <w:rFonts w:ascii="Arial" w:eastAsia="Times New Roman" w:hAnsi="Arial" w:cs="Arial"/>
          <w:sz w:val="24"/>
          <w:szCs w:val="24"/>
        </w:rPr>
        <w:t xml:space="preserve">, so this </w:t>
      </w:r>
      <w:r w:rsidR="00BB5805" w:rsidRPr="00463366">
        <w:rPr>
          <w:rFonts w:ascii="Arial" w:eastAsia="Times New Roman" w:hAnsi="Arial" w:cs="Arial"/>
          <w:sz w:val="24"/>
          <w:szCs w:val="24"/>
        </w:rPr>
        <w:t>had a devastating impact on</w:t>
      </w:r>
      <w:r w:rsidRPr="00463366">
        <w:rPr>
          <w:rFonts w:ascii="Arial" w:eastAsia="Times New Roman" w:hAnsi="Arial" w:cs="Arial"/>
          <w:sz w:val="24"/>
          <w:szCs w:val="24"/>
        </w:rPr>
        <w:t xml:space="preserve"> access to justice and enforcement of rights.</w:t>
      </w:r>
      <w:r w:rsidRPr="00463366">
        <w:rPr>
          <w:rStyle w:val="FootnoteReference"/>
          <w:rFonts w:ascii="Arial" w:eastAsia="Times New Roman" w:hAnsi="Arial" w:cs="Arial"/>
          <w:sz w:val="24"/>
          <w:szCs w:val="24"/>
        </w:rPr>
        <w:footnoteReference w:id="38"/>
      </w:r>
      <w:r w:rsidRPr="00463366">
        <w:rPr>
          <w:rFonts w:ascii="Arial" w:eastAsia="Times New Roman" w:hAnsi="Arial" w:cs="Arial"/>
          <w:sz w:val="24"/>
          <w:szCs w:val="24"/>
        </w:rPr>
        <w:t xml:space="preserve"> </w:t>
      </w:r>
    </w:p>
    <w:p w14:paraId="6128392D" w14:textId="77777777" w:rsidR="00EE08B0" w:rsidRPr="00463366" w:rsidRDefault="00D900FC" w:rsidP="002013B0">
      <w:pPr>
        <w:pStyle w:val="xmsonormal"/>
        <w:spacing w:before="0" w:beforeAutospacing="0" w:after="160" w:afterAutospacing="0" w:line="276" w:lineRule="auto"/>
        <w:outlineLvl w:val="0"/>
        <w:rPr>
          <w:rFonts w:ascii="Arial" w:hAnsi="Arial" w:cs="Arial"/>
          <w:bCs/>
        </w:rPr>
      </w:pPr>
      <w:r w:rsidRPr="00463366">
        <w:rPr>
          <w:rFonts w:ascii="Arial" w:hAnsi="Arial" w:cs="Arial"/>
          <w:bCs/>
        </w:rPr>
        <w:t>Some women are</w:t>
      </w:r>
      <w:r w:rsidR="00EE08B0" w:rsidRPr="00463366">
        <w:rPr>
          <w:rFonts w:ascii="Arial" w:hAnsi="Arial" w:cs="Arial"/>
          <w:bCs/>
        </w:rPr>
        <w:t xml:space="preserve"> required to pay contribution</w:t>
      </w:r>
      <w:r w:rsidR="009F6B2A" w:rsidRPr="00463366">
        <w:rPr>
          <w:rFonts w:ascii="Arial" w:hAnsi="Arial" w:cs="Arial"/>
          <w:bCs/>
        </w:rPr>
        <w:t xml:space="preserve">s to </w:t>
      </w:r>
      <w:r w:rsidR="00EE08B0" w:rsidRPr="00463366">
        <w:rPr>
          <w:rFonts w:ascii="Arial" w:hAnsi="Arial" w:cs="Arial"/>
          <w:bCs/>
        </w:rPr>
        <w:t xml:space="preserve">legal aid based on the (inaccessible) equity in a </w:t>
      </w:r>
      <w:proofErr w:type="gramStart"/>
      <w:r w:rsidR="00EE08B0" w:rsidRPr="00463366">
        <w:rPr>
          <w:rFonts w:ascii="Arial" w:hAnsi="Arial" w:cs="Arial"/>
          <w:bCs/>
        </w:rPr>
        <w:t>jointly-owned</w:t>
      </w:r>
      <w:proofErr w:type="gramEnd"/>
      <w:r w:rsidR="00EE08B0" w:rsidRPr="00463366">
        <w:rPr>
          <w:rFonts w:ascii="Arial" w:hAnsi="Arial" w:cs="Arial"/>
          <w:bCs/>
        </w:rPr>
        <w:t xml:space="preserve"> family home</w:t>
      </w:r>
      <w:r w:rsidR="009F6B2A" w:rsidRPr="00463366">
        <w:rPr>
          <w:rFonts w:ascii="Arial" w:hAnsi="Arial" w:cs="Arial"/>
          <w:bCs/>
        </w:rPr>
        <w:t>.</w:t>
      </w:r>
      <w:r w:rsidR="00EE08B0" w:rsidRPr="00463366">
        <w:rPr>
          <w:rFonts w:ascii="Arial" w:hAnsi="Arial" w:cs="Arial"/>
          <w:bCs/>
        </w:rPr>
        <w:t xml:space="preserve"> Eligibility for legal aid </w:t>
      </w:r>
      <w:proofErr w:type="gramStart"/>
      <w:r w:rsidR="00EE08B0" w:rsidRPr="00463366">
        <w:rPr>
          <w:rFonts w:ascii="Arial" w:hAnsi="Arial" w:cs="Arial"/>
          <w:bCs/>
        </w:rPr>
        <w:t>must be realistically related</w:t>
      </w:r>
      <w:proofErr w:type="gramEnd"/>
      <w:r w:rsidR="00EE08B0" w:rsidRPr="00463366">
        <w:rPr>
          <w:rFonts w:ascii="Arial" w:hAnsi="Arial" w:cs="Arial"/>
          <w:bCs/>
        </w:rPr>
        <w:t xml:space="preserve"> to affordability.</w:t>
      </w:r>
    </w:p>
    <w:p w14:paraId="5F266982" w14:textId="0B8792CE" w:rsidR="00EE08B0" w:rsidRPr="00463366" w:rsidRDefault="00EE08B0" w:rsidP="002013B0">
      <w:pPr>
        <w:pStyle w:val="PlainText"/>
        <w:spacing w:after="160" w:line="276" w:lineRule="auto"/>
        <w:rPr>
          <w:rFonts w:ascii="Arial" w:hAnsi="Arial" w:cs="Arial"/>
          <w:b/>
          <w:bCs/>
        </w:rPr>
      </w:pPr>
      <w:r w:rsidRPr="00463366">
        <w:rPr>
          <w:rFonts w:ascii="Arial" w:hAnsi="Arial" w:cs="Arial"/>
          <w:sz w:val="24"/>
        </w:rPr>
        <w:t>In Scotland, access to a Legal Aid lawyer who a</w:t>
      </w:r>
      <w:r w:rsidR="00BB5805" w:rsidRPr="00463366">
        <w:rPr>
          <w:rFonts w:ascii="Arial" w:hAnsi="Arial" w:cs="Arial"/>
          <w:sz w:val="24"/>
        </w:rPr>
        <w:t>ccepts domestic abuse cases,</w:t>
      </w:r>
      <w:r w:rsidRPr="00463366">
        <w:rPr>
          <w:rFonts w:ascii="Arial" w:hAnsi="Arial" w:cs="Arial"/>
          <w:sz w:val="24"/>
        </w:rPr>
        <w:t xml:space="preserve"> understands the dynamics of domest</w:t>
      </w:r>
      <w:r w:rsidR="00BB5805" w:rsidRPr="00463366">
        <w:rPr>
          <w:rFonts w:ascii="Arial" w:hAnsi="Arial" w:cs="Arial"/>
          <w:sz w:val="24"/>
        </w:rPr>
        <w:t>ic abuse, and</w:t>
      </w:r>
      <w:r w:rsidRPr="00463366">
        <w:rPr>
          <w:rFonts w:ascii="Arial" w:hAnsi="Arial" w:cs="Arial"/>
          <w:sz w:val="24"/>
        </w:rPr>
        <w:t xml:space="preserve"> is affordable (especia</w:t>
      </w:r>
      <w:r w:rsidR="00BB5805" w:rsidRPr="00463366">
        <w:rPr>
          <w:rFonts w:ascii="Arial" w:hAnsi="Arial" w:cs="Arial"/>
          <w:sz w:val="24"/>
        </w:rPr>
        <w:t xml:space="preserve">lly given constrained access to </w:t>
      </w:r>
      <w:r w:rsidRPr="00463366">
        <w:rPr>
          <w:rFonts w:ascii="Arial" w:hAnsi="Arial" w:cs="Arial"/>
          <w:sz w:val="24"/>
        </w:rPr>
        <w:t>family assets that survivors routinely experience) is highly unlikely.</w:t>
      </w:r>
      <w:r w:rsidRPr="00463366">
        <w:rPr>
          <w:rStyle w:val="FootnoteReference"/>
          <w:rFonts w:ascii="Arial" w:hAnsi="Arial" w:cs="Arial"/>
          <w:sz w:val="24"/>
        </w:rPr>
        <w:footnoteReference w:id="39"/>
      </w:r>
      <w:r w:rsidRPr="00463366">
        <w:rPr>
          <w:rFonts w:ascii="Arial" w:hAnsi="Arial" w:cs="Arial"/>
          <w:sz w:val="24"/>
        </w:rPr>
        <w:t xml:space="preserve"> </w:t>
      </w:r>
      <w:r w:rsidRPr="00463366">
        <w:rPr>
          <w:rFonts w:ascii="Arial" w:hAnsi="Arial" w:cs="Arial"/>
          <w:b/>
          <w:bCs/>
        </w:rPr>
        <w:t xml:space="preserve"> </w:t>
      </w:r>
    </w:p>
    <w:p w14:paraId="5FAA8B39" w14:textId="029AAE02" w:rsidR="00EE08B0" w:rsidRPr="00463366" w:rsidRDefault="000B0BE2" w:rsidP="002013B0">
      <w:pPr>
        <w:pStyle w:val="PlainText"/>
        <w:spacing w:line="276" w:lineRule="auto"/>
        <w:ind w:left="720"/>
        <w:rPr>
          <w:rFonts w:ascii="Arial" w:hAnsi="Arial" w:cs="Arial"/>
          <w:sz w:val="24"/>
        </w:rPr>
      </w:pPr>
      <w:r>
        <w:rPr>
          <w:noProof/>
          <w:lang w:eastAsia="en-GB"/>
        </w:rPr>
        <mc:AlternateContent>
          <mc:Choice Requires="wps">
            <w:drawing>
              <wp:anchor distT="0" distB="0" distL="114300" distR="114300" simplePos="0" relativeHeight="252026880" behindDoc="0" locked="0" layoutInCell="1" allowOverlap="1" wp14:anchorId="031226EC" wp14:editId="2A276004">
                <wp:simplePos x="0" y="0"/>
                <wp:positionH relativeFrom="column">
                  <wp:posOffset>0</wp:posOffset>
                </wp:positionH>
                <wp:positionV relativeFrom="paragraph">
                  <wp:posOffset>0</wp:posOffset>
                </wp:positionV>
                <wp:extent cx="1828800" cy="1828800"/>
                <wp:effectExtent l="0" t="0" r="25400" b="20955"/>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0791A9E0"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7A2EBBFB" w14:textId="77777777" w:rsidR="000B0BE2" w:rsidRPr="00463366" w:rsidRDefault="000B0BE2" w:rsidP="00864302">
                            <w:pPr>
                              <w:pStyle w:val="PlainText"/>
                              <w:numPr>
                                <w:ilvl w:val="0"/>
                                <w:numId w:val="19"/>
                              </w:numPr>
                              <w:spacing w:after="160" w:line="276" w:lineRule="auto"/>
                              <w:ind w:left="714" w:hanging="357"/>
                              <w:rPr>
                                <w:rStyle w:val="y0nh2b"/>
                                <w:rFonts w:ascii="PT Sans" w:hAnsi="PT Sans"/>
                                <w:color w:val="7030A0"/>
                                <w:sz w:val="24"/>
                              </w:rPr>
                            </w:pPr>
                            <w:r w:rsidRPr="00463366">
                              <w:rPr>
                                <w:rFonts w:ascii="PT Sans" w:hAnsi="PT Sans"/>
                                <w:color w:val="7030A0"/>
                                <w:sz w:val="24"/>
                              </w:rPr>
                              <w:t xml:space="preserve">UK Government </w:t>
                            </w:r>
                            <w:r>
                              <w:rPr>
                                <w:rFonts w:ascii="PT Sans" w:hAnsi="PT Sans"/>
                                <w:color w:val="7030A0"/>
                                <w:sz w:val="24"/>
                              </w:rPr>
                              <w:t>should reverse</w:t>
                            </w:r>
                            <w:r w:rsidRPr="00463366">
                              <w:rPr>
                                <w:rFonts w:ascii="PT Sans" w:hAnsi="PT Sans"/>
                                <w:color w:val="7030A0"/>
                                <w:sz w:val="24"/>
                              </w:rPr>
                              <w:t xml:space="preserve"> the cuts to legal aid in the </w:t>
                            </w:r>
                            <w:r w:rsidRPr="00463366">
                              <w:rPr>
                                <w:rStyle w:val="y0nh2b"/>
                                <w:rFonts w:ascii="PT Sans" w:hAnsi="PT Sans"/>
                                <w:bCs/>
                                <w:color w:val="7030A0"/>
                                <w:sz w:val="24"/>
                              </w:rPr>
                              <w:t>LASPO</w:t>
                            </w:r>
                            <w:r>
                              <w:rPr>
                                <w:rStyle w:val="y0nh2b"/>
                                <w:rFonts w:ascii="PT Sans" w:hAnsi="PT Sans"/>
                                <w:color w:val="7030A0"/>
                                <w:sz w:val="24"/>
                              </w:rPr>
                              <w:t xml:space="preserve"> Act 2012.</w:t>
                            </w:r>
                          </w:p>
                          <w:p w14:paraId="6DEE8291" w14:textId="77777777" w:rsidR="000B0BE2" w:rsidRPr="0032526A" w:rsidRDefault="000B0BE2" w:rsidP="0032526A">
                            <w:pPr>
                              <w:pStyle w:val="PlainText"/>
                              <w:numPr>
                                <w:ilvl w:val="0"/>
                                <w:numId w:val="19"/>
                              </w:numPr>
                              <w:spacing w:line="276" w:lineRule="auto"/>
                              <w:rPr>
                                <w:rFonts w:ascii="PT Sans" w:hAnsi="PT Sans"/>
                                <w:color w:val="7030A0"/>
                                <w:sz w:val="24"/>
                              </w:rPr>
                            </w:pPr>
                            <w:r w:rsidRPr="00463366">
                              <w:rPr>
                                <w:rFonts w:ascii="PT Sans" w:hAnsi="PT Sans"/>
                                <w:color w:val="7030A0"/>
                                <w:sz w:val="24"/>
                              </w:rPr>
                              <w:t xml:space="preserve">Scottish Government </w:t>
                            </w:r>
                            <w:r>
                              <w:rPr>
                                <w:rFonts w:ascii="PT Sans" w:hAnsi="PT Sans"/>
                                <w:color w:val="7030A0"/>
                                <w:sz w:val="24"/>
                              </w:rPr>
                              <w:t xml:space="preserve">should </w:t>
                            </w:r>
                            <w:r w:rsidRPr="00463366">
                              <w:rPr>
                                <w:rFonts w:ascii="PT Sans" w:hAnsi="PT Sans"/>
                                <w:color w:val="7030A0"/>
                                <w:sz w:val="24"/>
                              </w:rPr>
                              <w:t>reconfigure Scottish Legal Aid provision to enable access by all vic</w:t>
                            </w:r>
                            <w:r>
                              <w:rPr>
                                <w:rFonts w:ascii="PT Sans" w:hAnsi="PT Sans"/>
                                <w:color w:val="7030A0"/>
                                <w:sz w:val="24"/>
                              </w:rPr>
                              <w:t>tim-survivors of domestic abuse.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1226EC" id="Text Box 10" o:spid="_x0000_s1036" type="#_x0000_t202" style="position:absolute;left:0;text-align:left;margin-left:0;margin-top:0;width:2in;height:2in;z-index:2520268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nvxVg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" fillcolor="#04a017" strokecolor="#04a017" strokeweight="1.25pt">
                <v:fill opacity="26214f"/>
                <v:textbox style="mso-fit-shape-to-text:t">
                  <w:txbxContent>
                    <w:p w14:paraId="0791A9E0"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7A2EBBFB" w14:textId="77777777" w:rsidR="000B0BE2" w:rsidRPr="00463366" w:rsidRDefault="000B0BE2" w:rsidP="00864302">
                      <w:pPr>
                        <w:pStyle w:val="PlainText"/>
                        <w:numPr>
                          <w:ilvl w:val="0"/>
                          <w:numId w:val="19"/>
                        </w:numPr>
                        <w:spacing w:after="160" w:line="276" w:lineRule="auto"/>
                        <w:ind w:left="714" w:hanging="357"/>
                        <w:rPr>
                          <w:rStyle w:val="y0nh2b"/>
                          <w:rFonts w:ascii="PT Sans" w:hAnsi="PT Sans"/>
                          <w:color w:val="7030A0"/>
                          <w:sz w:val="24"/>
                        </w:rPr>
                      </w:pPr>
                      <w:r w:rsidRPr="00463366">
                        <w:rPr>
                          <w:rFonts w:ascii="PT Sans" w:hAnsi="PT Sans"/>
                          <w:color w:val="7030A0"/>
                          <w:sz w:val="24"/>
                        </w:rPr>
                        <w:t xml:space="preserve">UK Government </w:t>
                      </w:r>
                      <w:r>
                        <w:rPr>
                          <w:rFonts w:ascii="PT Sans" w:hAnsi="PT Sans"/>
                          <w:color w:val="7030A0"/>
                          <w:sz w:val="24"/>
                        </w:rPr>
                        <w:t>should reverse</w:t>
                      </w:r>
                      <w:r w:rsidRPr="00463366">
                        <w:rPr>
                          <w:rFonts w:ascii="PT Sans" w:hAnsi="PT Sans"/>
                          <w:color w:val="7030A0"/>
                          <w:sz w:val="24"/>
                        </w:rPr>
                        <w:t xml:space="preserve"> the cuts to legal aid in the </w:t>
                      </w:r>
                      <w:r w:rsidRPr="00463366">
                        <w:rPr>
                          <w:rStyle w:val="y0nh2b"/>
                          <w:rFonts w:ascii="PT Sans" w:hAnsi="PT Sans"/>
                          <w:bCs/>
                          <w:color w:val="7030A0"/>
                          <w:sz w:val="24"/>
                        </w:rPr>
                        <w:t>LASPO</w:t>
                      </w:r>
                      <w:r>
                        <w:rPr>
                          <w:rStyle w:val="y0nh2b"/>
                          <w:rFonts w:ascii="PT Sans" w:hAnsi="PT Sans"/>
                          <w:color w:val="7030A0"/>
                          <w:sz w:val="24"/>
                        </w:rPr>
                        <w:t xml:space="preserve"> Act 2012.</w:t>
                      </w:r>
                    </w:p>
                    <w:p w14:paraId="6DEE8291" w14:textId="77777777" w:rsidR="000B0BE2" w:rsidRPr="0032526A" w:rsidRDefault="000B0BE2" w:rsidP="0032526A">
                      <w:pPr>
                        <w:pStyle w:val="PlainText"/>
                        <w:numPr>
                          <w:ilvl w:val="0"/>
                          <w:numId w:val="19"/>
                        </w:numPr>
                        <w:spacing w:line="276" w:lineRule="auto"/>
                        <w:rPr>
                          <w:rFonts w:ascii="PT Sans" w:hAnsi="PT Sans"/>
                          <w:color w:val="7030A0"/>
                          <w:sz w:val="24"/>
                        </w:rPr>
                      </w:pPr>
                      <w:r w:rsidRPr="00463366">
                        <w:rPr>
                          <w:rFonts w:ascii="PT Sans" w:hAnsi="PT Sans"/>
                          <w:color w:val="7030A0"/>
                          <w:sz w:val="24"/>
                        </w:rPr>
                        <w:t xml:space="preserve">Scottish Government </w:t>
                      </w:r>
                      <w:r>
                        <w:rPr>
                          <w:rFonts w:ascii="PT Sans" w:hAnsi="PT Sans"/>
                          <w:color w:val="7030A0"/>
                          <w:sz w:val="24"/>
                        </w:rPr>
                        <w:t xml:space="preserve">should </w:t>
                      </w:r>
                      <w:r w:rsidRPr="00463366">
                        <w:rPr>
                          <w:rFonts w:ascii="PT Sans" w:hAnsi="PT Sans"/>
                          <w:color w:val="7030A0"/>
                          <w:sz w:val="24"/>
                        </w:rPr>
                        <w:t>reconfigure Scottish Legal Aid provision to enable access by all vic</w:t>
                      </w:r>
                      <w:r>
                        <w:rPr>
                          <w:rFonts w:ascii="PT Sans" w:hAnsi="PT Sans"/>
                          <w:color w:val="7030A0"/>
                          <w:sz w:val="24"/>
                        </w:rPr>
                        <w:t>tim-survivors of domestic abuse.</w:t>
                      </w:r>
                    </w:p>
                  </w:txbxContent>
                </v:textbox>
                <w10:wrap type="square"/>
              </v:shape>
            </w:pict>
          </mc:Fallback>
        </mc:AlternateContent>
      </w:r>
    </w:p>
    <w:p w14:paraId="2CABF23C" w14:textId="77777777" w:rsidR="00EE08B0" w:rsidRPr="00463366" w:rsidRDefault="009D30E8" w:rsidP="002013B0">
      <w:pPr>
        <w:pStyle w:val="Body1"/>
        <w:spacing w:after="160" w:line="276" w:lineRule="auto"/>
        <w:rPr>
          <w:rFonts w:ascii="Arial" w:hAnsi="Arial" w:cs="Arial"/>
          <w:b/>
          <w:color w:val="auto"/>
          <w:szCs w:val="24"/>
        </w:rPr>
      </w:pPr>
      <w:r w:rsidRPr="00463366">
        <w:rPr>
          <w:rFonts w:ascii="Arial" w:hAnsi="Arial" w:cs="Arial"/>
          <w:b/>
          <w:color w:val="auto"/>
          <w:szCs w:val="24"/>
        </w:rPr>
        <w:t xml:space="preserve">3.4 Social care </w:t>
      </w:r>
    </w:p>
    <w:p w14:paraId="5B78AA2F" w14:textId="7F80AEC7" w:rsidR="00EE08B0" w:rsidRPr="00463366" w:rsidRDefault="00EE08B0" w:rsidP="00864302">
      <w:pPr>
        <w:spacing w:line="276" w:lineRule="auto"/>
        <w:rPr>
          <w:rFonts w:ascii="Arial" w:hAnsi="Arial" w:cs="Arial"/>
        </w:rPr>
      </w:pPr>
      <w:r w:rsidRPr="00463366">
        <w:rPr>
          <w:rFonts w:ascii="Arial" w:hAnsi="Arial" w:cs="Arial"/>
          <w:bdr w:val="none" w:sz="0" w:space="0" w:color="auto" w:frame="1"/>
          <w:shd w:val="clear" w:color="auto" w:fill="FFFFFF"/>
        </w:rPr>
        <w:t>S</w:t>
      </w:r>
      <w:r w:rsidRPr="00463366">
        <w:rPr>
          <w:rFonts w:ascii="Arial" w:hAnsi="Arial" w:cs="Arial"/>
        </w:rPr>
        <w:t>ocial care systems across the UK</w:t>
      </w:r>
      <w:r w:rsidRPr="00463366">
        <w:rPr>
          <w:rStyle w:val="FootnoteReference"/>
          <w:rFonts w:ascii="Arial" w:hAnsi="Arial" w:cs="Arial"/>
        </w:rPr>
        <w:footnoteReference w:id="40"/>
      </w:r>
      <w:r w:rsidRPr="00463366">
        <w:rPr>
          <w:rFonts w:ascii="Arial" w:hAnsi="Arial" w:cs="Arial"/>
        </w:rPr>
        <w:t xml:space="preserve"> are</w:t>
      </w:r>
      <w:r w:rsidR="00BB5805" w:rsidRPr="00463366">
        <w:rPr>
          <w:rFonts w:ascii="Arial" w:hAnsi="Arial" w:cs="Arial"/>
        </w:rPr>
        <w:t xml:space="preserve"> in crisis.</w:t>
      </w:r>
      <w:r w:rsidRPr="00463366">
        <w:rPr>
          <w:rFonts w:ascii="Arial" w:hAnsi="Arial" w:cs="Arial"/>
        </w:rPr>
        <w:t xml:space="preserve"> </w:t>
      </w:r>
      <w:r w:rsidR="00BB5805" w:rsidRPr="00463366">
        <w:rPr>
          <w:rFonts w:ascii="Arial" w:hAnsi="Arial" w:cs="Arial"/>
        </w:rPr>
        <w:t>P</w:t>
      </w:r>
      <w:r w:rsidRPr="00463366">
        <w:rPr>
          <w:rFonts w:ascii="Arial" w:hAnsi="Arial" w:cs="Arial"/>
        </w:rPr>
        <w:t xml:space="preserve">eople </w:t>
      </w:r>
      <w:r w:rsidR="00BB5805" w:rsidRPr="00463366">
        <w:rPr>
          <w:rFonts w:ascii="Arial" w:hAnsi="Arial" w:cs="Arial"/>
        </w:rPr>
        <w:t xml:space="preserve">are </w:t>
      </w:r>
      <w:r w:rsidRPr="00463366">
        <w:rPr>
          <w:rFonts w:ascii="Arial" w:hAnsi="Arial" w:cs="Arial"/>
        </w:rPr>
        <w:t>living without essential support beyond the bare minimum for survival</w:t>
      </w:r>
      <w:r w:rsidR="00BB5805" w:rsidRPr="00463366">
        <w:rPr>
          <w:rFonts w:ascii="Arial" w:hAnsi="Arial" w:cs="Arial"/>
        </w:rPr>
        <w:t>,</w:t>
      </w:r>
      <w:r w:rsidRPr="00463366">
        <w:rPr>
          <w:rFonts w:ascii="Arial" w:hAnsi="Arial" w:cs="Arial"/>
          <w:sz w:val="24"/>
          <w:szCs w:val="24"/>
        </w:rPr>
        <w:t xml:space="preserve"> largely due to chron</w:t>
      </w:r>
      <w:r w:rsidR="005C4890" w:rsidRPr="00463366">
        <w:rPr>
          <w:rFonts w:ascii="Arial" w:hAnsi="Arial" w:cs="Arial"/>
          <w:sz w:val="24"/>
          <w:szCs w:val="24"/>
        </w:rPr>
        <w:t>ic underinvestment</w:t>
      </w:r>
      <w:r w:rsidR="009C7A61" w:rsidRPr="00463366">
        <w:rPr>
          <w:rFonts w:ascii="Arial" w:hAnsi="Arial" w:cs="Arial"/>
          <w:sz w:val="24"/>
          <w:szCs w:val="24"/>
        </w:rPr>
        <w:t>.</w:t>
      </w:r>
      <w:r w:rsidR="00BB5805" w:rsidRPr="00463366">
        <w:rPr>
          <w:rFonts w:ascii="Arial" w:hAnsi="Arial" w:cs="Arial"/>
          <w:sz w:val="24"/>
          <w:szCs w:val="24"/>
        </w:rPr>
        <w:t xml:space="preserve"> </w:t>
      </w:r>
      <w:r w:rsidR="009C7A61" w:rsidRPr="00463366">
        <w:rPr>
          <w:rFonts w:ascii="Arial" w:hAnsi="Arial" w:cs="Arial"/>
          <w:sz w:val="24"/>
          <w:szCs w:val="24"/>
        </w:rPr>
        <w:t>D</w:t>
      </w:r>
      <w:r w:rsidRPr="00463366">
        <w:rPr>
          <w:rFonts w:ascii="Arial" w:hAnsi="Arial" w:cs="Arial"/>
          <w:sz w:val="24"/>
          <w:szCs w:val="24"/>
        </w:rPr>
        <w:t>emographic trends mean that dem</w:t>
      </w:r>
      <w:r w:rsidR="009C7A61" w:rsidRPr="00463366">
        <w:rPr>
          <w:rFonts w:ascii="Arial" w:hAnsi="Arial" w:cs="Arial"/>
          <w:sz w:val="24"/>
          <w:szCs w:val="24"/>
        </w:rPr>
        <w:t>and for care will only increase;</w:t>
      </w:r>
      <w:r w:rsidRPr="00463366">
        <w:rPr>
          <w:rFonts w:ascii="Arial" w:hAnsi="Arial" w:cs="Arial"/>
          <w:sz w:val="24"/>
          <w:szCs w:val="24"/>
        </w:rPr>
        <w:t xml:space="preserve"> </w:t>
      </w:r>
      <w:r w:rsidR="0055744B" w:rsidRPr="00463366">
        <w:rPr>
          <w:rFonts w:ascii="Arial" w:hAnsi="Arial" w:cs="Arial"/>
        </w:rPr>
        <w:t>with</w:t>
      </w:r>
      <w:r w:rsidR="00BB5805" w:rsidRPr="00463366">
        <w:rPr>
          <w:rFonts w:ascii="Arial" w:hAnsi="Arial" w:cs="Arial"/>
          <w:sz w:val="24"/>
          <w:szCs w:val="24"/>
        </w:rPr>
        <w:t xml:space="preserve"> </w:t>
      </w:r>
      <w:r w:rsidR="009C7A61" w:rsidRPr="00463366">
        <w:rPr>
          <w:rFonts w:ascii="Arial" w:hAnsi="Arial" w:cs="Arial"/>
        </w:rPr>
        <w:t xml:space="preserve">a </w:t>
      </w:r>
      <w:r w:rsidR="009C7A61" w:rsidRPr="00463366">
        <w:rPr>
          <w:rFonts w:ascii="Arial" w:hAnsi="Arial" w:cs="Arial"/>
          <w:sz w:val="24"/>
          <w:szCs w:val="24"/>
        </w:rPr>
        <w:t>3</w:t>
      </w:r>
      <w:r w:rsidR="009C7A61" w:rsidRPr="00463366">
        <w:rPr>
          <w:rFonts w:ascii="Arial" w:hAnsi="Arial" w:cs="Arial"/>
        </w:rPr>
        <w:t xml:space="preserve">0% increase in </w:t>
      </w:r>
      <w:r w:rsidRPr="00463366">
        <w:rPr>
          <w:rFonts w:ascii="Arial" w:hAnsi="Arial" w:cs="Arial"/>
        </w:rPr>
        <w:t xml:space="preserve">adults </w:t>
      </w:r>
      <w:r w:rsidR="009C7A61" w:rsidRPr="00463366">
        <w:rPr>
          <w:rFonts w:ascii="Arial" w:hAnsi="Arial" w:cs="Arial"/>
        </w:rPr>
        <w:t xml:space="preserve">needing </w:t>
      </w:r>
      <w:r w:rsidRPr="00463366">
        <w:rPr>
          <w:rFonts w:ascii="Arial" w:hAnsi="Arial" w:cs="Arial"/>
        </w:rPr>
        <w:t xml:space="preserve">care </w:t>
      </w:r>
      <w:r w:rsidR="009C7A61" w:rsidRPr="00463366">
        <w:rPr>
          <w:rFonts w:ascii="Arial" w:hAnsi="Arial" w:cs="Arial"/>
        </w:rPr>
        <w:t>projected by 2026</w:t>
      </w:r>
      <w:r w:rsidRPr="00463366">
        <w:rPr>
          <w:rFonts w:ascii="Arial" w:hAnsi="Arial" w:cs="Arial"/>
        </w:rPr>
        <w:t>.</w:t>
      </w:r>
      <w:r w:rsidRPr="00463366">
        <w:rPr>
          <w:rStyle w:val="FootnoteReference"/>
          <w:rFonts w:ascii="Arial" w:hAnsi="Arial" w:cs="Arial"/>
        </w:rPr>
        <w:footnoteReference w:id="41"/>
      </w:r>
      <w:r w:rsidRPr="00463366">
        <w:rPr>
          <w:rFonts w:ascii="Arial" w:hAnsi="Arial" w:cs="Arial"/>
        </w:rPr>
        <w:t xml:space="preserve"> </w:t>
      </w:r>
      <w:proofErr w:type="gramStart"/>
      <w:r w:rsidRPr="00463366">
        <w:rPr>
          <w:rFonts w:ascii="Arial" w:hAnsi="Arial" w:cs="Arial"/>
        </w:rPr>
        <w:t>8</w:t>
      </w:r>
      <w:r w:rsidR="009D30E8" w:rsidRPr="00463366">
        <w:rPr>
          <w:rFonts w:ascii="Arial" w:hAnsi="Arial" w:cs="Arial"/>
        </w:rPr>
        <w:t>5</w:t>
      </w:r>
      <w:r w:rsidRPr="00463366">
        <w:rPr>
          <w:rFonts w:ascii="Arial" w:hAnsi="Arial" w:cs="Arial"/>
        </w:rPr>
        <w:t>%</w:t>
      </w:r>
      <w:proofErr w:type="gramEnd"/>
      <w:r w:rsidRPr="00463366">
        <w:rPr>
          <w:rFonts w:ascii="Arial" w:hAnsi="Arial" w:cs="Arial"/>
        </w:rPr>
        <w:t xml:space="preserve"> of the </w:t>
      </w:r>
      <w:r w:rsidR="006210E3" w:rsidRPr="00463366">
        <w:rPr>
          <w:rFonts w:ascii="Arial" w:hAnsi="Arial" w:cs="Arial"/>
        </w:rPr>
        <w:t>UK</w:t>
      </w:r>
      <w:r w:rsidRPr="00463366">
        <w:rPr>
          <w:rFonts w:ascii="Arial" w:hAnsi="Arial" w:cs="Arial"/>
          <w:sz w:val="24"/>
          <w:szCs w:val="24"/>
        </w:rPr>
        <w:t xml:space="preserve"> workforce </w:t>
      </w:r>
      <w:r w:rsidRPr="00463366">
        <w:rPr>
          <w:rFonts w:ascii="Arial" w:hAnsi="Arial" w:cs="Arial"/>
        </w:rPr>
        <w:t xml:space="preserve">is </w:t>
      </w:r>
      <w:r w:rsidR="00745252" w:rsidRPr="00463366">
        <w:rPr>
          <w:rFonts w:ascii="Arial" w:hAnsi="Arial" w:cs="Arial"/>
        </w:rPr>
        <w:t>female</w:t>
      </w:r>
      <w:r w:rsidRPr="00463366">
        <w:rPr>
          <w:rFonts w:ascii="Arial" w:hAnsi="Arial" w:cs="Arial"/>
        </w:rPr>
        <w:t>,</w:t>
      </w:r>
      <w:r w:rsidR="009F6B2A" w:rsidRPr="00463366">
        <w:rPr>
          <w:rStyle w:val="FootnoteReference"/>
          <w:rFonts w:ascii="Arial" w:hAnsi="Arial" w:cs="Arial"/>
        </w:rPr>
        <w:footnoteReference w:id="42"/>
      </w:r>
      <w:r w:rsidR="005C4890" w:rsidRPr="00463366">
        <w:rPr>
          <w:rFonts w:ascii="Arial" w:hAnsi="Arial" w:cs="Arial"/>
        </w:rPr>
        <w:t xml:space="preserve"> and the </w:t>
      </w:r>
      <w:r w:rsidRPr="00463366">
        <w:rPr>
          <w:rFonts w:ascii="Arial" w:hAnsi="Arial" w:cs="Arial"/>
        </w:rPr>
        <w:t xml:space="preserve">low pay that characterises the sector reinforces occupational </w:t>
      </w:r>
      <w:r w:rsidR="005C4890" w:rsidRPr="00463366">
        <w:rPr>
          <w:rFonts w:ascii="Arial" w:hAnsi="Arial" w:cs="Arial"/>
        </w:rPr>
        <w:t xml:space="preserve">segregation </w:t>
      </w:r>
      <w:r w:rsidRPr="00463366">
        <w:rPr>
          <w:rFonts w:ascii="Arial" w:hAnsi="Arial" w:cs="Arial"/>
        </w:rPr>
        <w:t>and the cultural undervaluation of care.</w:t>
      </w:r>
    </w:p>
    <w:p w14:paraId="3F25A45E" w14:textId="77777777" w:rsidR="00EE08B0" w:rsidRPr="00463366" w:rsidRDefault="009C7A61" w:rsidP="002013B0">
      <w:pPr>
        <w:spacing w:line="276" w:lineRule="auto"/>
        <w:rPr>
          <w:rFonts w:ascii="Arial" w:hAnsi="Arial" w:cs="Arial"/>
          <w:sz w:val="24"/>
          <w:szCs w:val="24"/>
        </w:rPr>
      </w:pPr>
      <w:proofErr w:type="gramStart"/>
      <w:r w:rsidRPr="00463366">
        <w:rPr>
          <w:rFonts w:ascii="Arial" w:hAnsi="Arial" w:cs="Arial"/>
          <w:sz w:val="24"/>
          <w:szCs w:val="24"/>
        </w:rPr>
        <w:t>Adequately-</w:t>
      </w:r>
      <w:r w:rsidR="00EE08B0" w:rsidRPr="00463366">
        <w:rPr>
          <w:rFonts w:ascii="Arial" w:hAnsi="Arial" w:cs="Arial"/>
          <w:sz w:val="24"/>
          <w:szCs w:val="24"/>
        </w:rPr>
        <w:t>funded</w:t>
      </w:r>
      <w:proofErr w:type="gramEnd"/>
      <w:r w:rsidR="00EE08B0" w:rsidRPr="00463366">
        <w:rPr>
          <w:rFonts w:ascii="Arial" w:hAnsi="Arial" w:cs="Arial"/>
          <w:sz w:val="24"/>
          <w:szCs w:val="24"/>
        </w:rPr>
        <w:t xml:space="preserve"> social care supports ful</w:t>
      </w:r>
      <w:r w:rsidRPr="00463366">
        <w:rPr>
          <w:rFonts w:ascii="Arial" w:hAnsi="Arial" w:cs="Arial"/>
          <w:sz w:val="24"/>
          <w:szCs w:val="24"/>
        </w:rPr>
        <w:t>l participation</w:t>
      </w:r>
      <w:r w:rsidR="00EE08B0" w:rsidRPr="00463366">
        <w:rPr>
          <w:rFonts w:ascii="Arial" w:hAnsi="Arial" w:cs="Arial"/>
          <w:sz w:val="24"/>
          <w:szCs w:val="24"/>
        </w:rPr>
        <w:t xml:space="preserve"> in society</w:t>
      </w:r>
      <w:r w:rsidR="00745252" w:rsidRPr="00463366">
        <w:rPr>
          <w:rFonts w:ascii="Arial" w:hAnsi="Arial" w:cs="Arial"/>
          <w:sz w:val="24"/>
          <w:szCs w:val="24"/>
        </w:rPr>
        <w:t>,</w:t>
      </w:r>
      <w:r w:rsidR="00EE08B0" w:rsidRPr="00463366">
        <w:rPr>
          <w:rFonts w:ascii="Arial" w:hAnsi="Arial" w:cs="Arial"/>
          <w:sz w:val="24"/>
          <w:szCs w:val="24"/>
        </w:rPr>
        <w:t xml:space="preserve"> prevent</w:t>
      </w:r>
      <w:r w:rsidR="00745252" w:rsidRPr="00463366">
        <w:rPr>
          <w:rFonts w:ascii="Arial" w:hAnsi="Arial" w:cs="Arial"/>
          <w:sz w:val="24"/>
          <w:szCs w:val="24"/>
        </w:rPr>
        <w:t>ing</w:t>
      </w:r>
      <w:r w:rsidR="00EE08B0" w:rsidRPr="00463366">
        <w:rPr>
          <w:rFonts w:ascii="Arial" w:hAnsi="Arial" w:cs="Arial"/>
          <w:sz w:val="24"/>
          <w:szCs w:val="24"/>
        </w:rPr>
        <w:t xml:space="preserve"> isolation, exclusion, illness, and poverty. However, experts across the UK</w:t>
      </w:r>
      <w:r w:rsidR="009D30E8" w:rsidRPr="00463366">
        <w:rPr>
          <w:rFonts w:ascii="Arial" w:hAnsi="Arial" w:cs="Arial"/>
          <w:sz w:val="24"/>
          <w:szCs w:val="24"/>
        </w:rPr>
        <w:t xml:space="preserve"> warn that systems of</w:t>
      </w:r>
      <w:r w:rsidR="00EE08B0" w:rsidRPr="00463366">
        <w:rPr>
          <w:rFonts w:ascii="Arial" w:hAnsi="Arial" w:cs="Arial"/>
          <w:sz w:val="24"/>
          <w:szCs w:val="24"/>
        </w:rPr>
        <w:t xml:space="preserve"> funding </w:t>
      </w:r>
      <w:r w:rsidR="009D30E8" w:rsidRPr="00463366">
        <w:rPr>
          <w:rFonts w:ascii="Arial" w:hAnsi="Arial" w:cs="Arial"/>
          <w:sz w:val="24"/>
          <w:szCs w:val="24"/>
        </w:rPr>
        <w:t xml:space="preserve">for </w:t>
      </w:r>
      <w:r w:rsidR="009F6B2A" w:rsidRPr="00463366">
        <w:rPr>
          <w:rFonts w:ascii="Arial" w:hAnsi="Arial" w:cs="Arial"/>
          <w:sz w:val="24"/>
          <w:szCs w:val="24"/>
        </w:rPr>
        <w:t>social care are</w:t>
      </w:r>
      <w:r w:rsidR="00EE08B0" w:rsidRPr="00463366">
        <w:rPr>
          <w:rFonts w:ascii="Arial" w:hAnsi="Arial" w:cs="Arial"/>
          <w:sz w:val="24"/>
          <w:szCs w:val="24"/>
        </w:rPr>
        <w:t xml:space="preserve"> fundamentally broken.</w:t>
      </w:r>
      <w:r w:rsidR="00EE08B0" w:rsidRPr="00463366">
        <w:rPr>
          <w:rStyle w:val="FootnoteReference"/>
          <w:rFonts w:ascii="Arial" w:hAnsi="Arial" w:cs="Arial"/>
          <w:sz w:val="24"/>
          <w:szCs w:val="24"/>
        </w:rPr>
        <w:footnoteReference w:id="43"/>
      </w:r>
      <w:r w:rsidR="00EE08B0" w:rsidRPr="00463366">
        <w:rPr>
          <w:rFonts w:ascii="Arial" w:hAnsi="Arial" w:cs="Arial"/>
          <w:sz w:val="24"/>
          <w:szCs w:val="24"/>
        </w:rPr>
        <w:t xml:space="preserve"> </w:t>
      </w:r>
    </w:p>
    <w:p w14:paraId="221F7514" w14:textId="06BDF76A" w:rsidR="009D30E8" w:rsidRPr="00463366" w:rsidRDefault="009D30E8" w:rsidP="002013B0">
      <w:pPr>
        <w:spacing w:line="276" w:lineRule="auto"/>
        <w:rPr>
          <w:rFonts w:ascii="Arial" w:hAnsi="Arial" w:cs="Arial"/>
          <w:sz w:val="24"/>
          <w:szCs w:val="24"/>
        </w:rPr>
      </w:pPr>
      <w:r w:rsidRPr="00463366">
        <w:rPr>
          <w:rFonts w:ascii="Arial" w:hAnsi="Arial" w:cs="Arial"/>
          <w:sz w:val="24"/>
          <w:szCs w:val="24"/>
        </w:rPr>
        <w:t xml:space="preserve">Nor </w:t>
      </w:r>
      <w:proofErr w:type="gramStart"/>
      <w:r w:rsidRPr="00463366">
        <w:rPr>
          <w:rFonts w:ascii="Arial" w:hAnsi="Arial" w:cs="Arial"/>
          <w:sz w:val="24"/>
          <w:szCs w:val="24"/>
        </w:rPr>
        <w:t>is the contribution of</w:t>
      </w:r>
      <w:r w:rsidR="00B71F0B" w:rsidRPr="00463366">
        <w:rPr>
          <w:rFonts w:ascii="Arial" w:hAnsi="Arial" w:cs="Arial"/>
          <w:sz w:val="24"/>
          <w:szCs w:val="24"/>
        </w:rPr>
        <w:t xml:space="preserve"> unpaid carers</w:t>
      </w:r>
      <w:r w:rsidRPr="00463366">
        <w:rPr>
          <w:rFonts w:ascii="Arial" w:hAnsi="Arial" w:cs="Arial"/>
          <w:sz w:val="24"/>
          <w:szCs w:val="24"/>
        </w:rPr>
        <w:t xml:space="preserve"> recognised</w:t>
      </w:r>
      <w:proofErr w:type="gramEnd"/>
      <w:r w:rsidRPr="00463366">
        <w:rPr>
          <w:rFonts w:ascii="Arial" w:hAnsi="Arial" w:cs="Arial"/>
          <w:sz w:val="24"/>
          <w:szCs w:val="24"/>
        </w:rPr>
        <w:t xml:space="preserve"> within social care</w:t>
      </w:r>
      <w:r w:rsidR="009F6B2A" w:rsidRPr="00463366">
        <w:rPr>
          <w:rFonts w:ascii="Arial" w:hAnsi="Arial" w:cs="Arial"/>
          <w:sz w:val="24"/>
          <w:szCs w:val="24"/>
        </w:rPr>
        <w:t>, and</w:t>
      </w:r>
      <w:r w:rsidRPr="00463366">
        <w:rPr>
          <w:rFonts w:ascii="Arial" w:hAnsi="Arial" w:cs="Arial"/>
          <w:sz w:val="24"/>
          <w:szCs w:val="24"/>
        </w:rPr>
        <w:t xml:space="preserve"> inadequate services are worsene</w:t>
      </w:r>
      <w:r w:rsidR="009C7A61" w:rsidRPr="00463366">
        <w:rPr>
          <w:rFonts w:ascii="Arial" w:hAnsi="Arial" w:cs="Arial"/>
          <w:sz w:val="24"/>
          <w:szCs w:val="24"/>
        </w:rPr>
        <w:t xml:space="preserve">d by </w:t>
      </w:r>
      <w:r w:rsidRPr="00463366">
        <w:rPr>
          <w:rFonts w:ascii="Arial" w:hAnsi="Arial" w:cs="Arial"/>
          <w:sz w:val="24"/>
          <w:szCs w:val="24"/>
        </w:rPr>
        <w:t>lack of independent advocacy and barriers to justice.</w:t>
      </w:r>
      <w:r w:rsidRPr="00463366">
        <w:rPr>
          <w:rStyle w:val="FootnoteReference"/>
          <w:rFonts w:ascii="Arial" w:hAnsi="Arial" w:cs="Arial"/>
          <w:sz w:val="24"/>
          <w:szCs w:val="24"/>
        </w:rPr>
        <w:footnoteReference w:id="44"/>
      </w:r>
      <w:r w:rsidRPr="00463366">
        <w:rPr>
          <w:rFonts w:ascii="Arial" w:hAnsi="Arial" w:cs="Arial"/>
          <w:sz w:val="24"/>
          <w:szCs w:val="24"/>
        </w:rPr>
        <w:t xml:space="preserve"> </w:t>
      </w:r>
      <w:r w:rsidR="009F6B2A" w:rsidRPr="00463366">
        <w:rPr>
          <w:rFonts w:ascii="Arial" w:hAnsi="Arial" w:cs="Arial"/>
          <w:sz w:val="24"/>
          <w:szCs w:val="24"/>
        </w:rPr>
        <w:t xml:space="preserve">Women carers and carers’ organisations </w:t>
      </w:r>
      <w:r w:rsidR="0077334C" w:rsidRPr="00463366">
        <w:rPr>
          <w:rFonts w:ascii="Arial" w:hAnsi="Arial" w:cs="Arial"/>
          <w:sz w:val="24"/>
          <w:szCs w:val="24"/>
        </w:rPr>
        <w:t>across the UK</w:t>
      </w:r>
      <w:r w:rsidR="009F6B2A" w:rsidRPr="00463366">
        <w:rPr>
          <w:rFonts w:ascii="Arial" w:hAnsi="Arial" w:cs="Arial"/>
          <w:sz w:val="24"/>
        </w:rPr>
        <w:t xml:space="preserve"> </w:t>
      </w:r>
      <w:r w:rsidR="009F6B2A" w:rsidRPr="00463366">
        <w:rPr>
          <w:rFonts w:ascii="Arial" w:hAnsi="Arial" w:cs="Arial"/>
          <w:sz w:val="24"/>
          <w:szCs w:val="24"/>
        </w:rPr>
        <w:t xml:space="preserve">have long called for </w:t>
      </w:r>
      <w:r w:rsidRPr="00463366">
        <w:rPr>
          <w:rFonts w:ascii="Arial" w:hAnsi="Arial" w:cs="Arial"/>
          <w:sz w:val="24"/>
          <w:szCs w:val="24"/>
        </w:rPr>
        <w:t xml:space="preserve">a redress mechanism to protect the rights of carers and those </w:t>
      </w:r>
      <w:r w:rsidR="009C7A61" w:rsidRPr="00463366">
        <w:rPr>
          <w:rFonts w:ascii="Arial" w:hAnsi="Arial" w:cs="Arial"/>
          <w:sz w:val="24"/>
          <w:szCs w:val="24"/>
        </w:rPr>
        <w:t>for</w:t>
      </w:r>
      <w:r w:rsidRPr="00463366">
        <w:rPr>
          <w:rFonts w:ascii="Arial" w:hAnsi="Arial" w:cs="Arial"/>
          <w:sz w:val="24"/>
          <w:szCs w:val="24"/>
        </w:rPr>
        <w:t xml:space="preserve"> whom they care. </w:t>
      </w:r>
    </w:p>
    <w:p w14:paraId="2BDB4C52" w14:textId="1A02097F" w:rsidR="009F6B2A" w:rsidRPr="00463366" w:rsidRDefault="000B0BE2" w:rsidP="00BE2BCF">
      <w:pPr>
        <w:spacing w:line="276" w:lineRule="auto"/>
        <w:rPr>
          <w:rFonts w:ascii="Arial" w:hAnsi="Arial" w:cs="Arial"/>
        </w:rPr>
      </w:pPr>
      <w:r>
        <w:rPr>
          <w:noProof/>
          <w:lang w:eastAsia="en-GB"/>
        </w:rPr>
        <mc:AlternateContent>
          <mc:Choice Requires="wps">
            <w:drawing>
              <wp:anchor distT="0" distB="0" distL="114300" distR="114300" simplePos="0" relativeHeight="252028928" behindDoc="0" locked="0" layoutInCell="1" allowOverlap="1" wp14:anchorId="5B330256" wp14:editId="1F054681">
                <wp:simplePos x="0" y="0"/>
                <wp:positionH relativeFrom="column">
                  <wp:posOffset>0</wp:posOffset>
                </wp:positionH>
                <wp:positionV relativeFrom="paragraph">
                  <wp:posOffset>0</wp:posOffset>
                </wp:positionV>
                <wp:extent cx="1828800" cy="1828800"/>
                <wp:effectExtent l="0" t="0" r="25400" b="20955"/>
                <wp:wrapSquare wrapText="bothSides"/>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6193E555"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01D1E565" w14:textId="77777777" w:rsidR="000B0BE2" w:rsidRPr="00463366" w:rsidRDefault="000B0BE2" w:rsidP="00864302">
                            <w:pPr>
                              <w:pStyle w:val="ListParagraph"/>
                              <w:numPr>
                                <w:ilvl w:val="0"/>
                                <w:numId w:val="16"/>
                              </w:numPr>
                              <w:spacing w:after="160" w:line="276" w:lineRule="auto"/>
                              <w:contextualSpacing w:val="0"/>
                              <w:rPr>
                                <w:rFonts w:ascii="PT Sans" w:hAnsi="PT Sans" w:cs="Calibri"/>
                                <w:color w:val="7030A0"/>
                              </w:rPr>
                            </w:pPr>
                            <w:r w:rsidRPr="00463366">
                              <w:rPr>
                                <w:rFonts w:ascii="PT Sans" w:hAnsi="PT Sans" w:cs="Calibri"/>
                                <w:color w:val="7030A0"/>
                              </w:rPr>
                              <w:t xml:space="preserve">Scottish, UK and Welsh governments should develop a sustainable infrastructure of social care. </w:t>
                            </w:r>
                          </w:p>
                          <w:p w14:paraId="6C59FC4D" w14:textId="77777777" w:rsidR="000B0BE2" w:rsidRPr="00221D7A" w:rsidRDefault="000B0BE2" w:rsidP="00221D7A">
                            <w:pPr>
                              <w:pStyle w:val="ListParagraph"/>
                              <w:numPr>
                                <w:ilvl w:val="0"/>
                                <w:numId w:val="16"/>
                              </w:numPr>
                              <w:spacing w:line="276" w:lineRule="auto"/>
                              <w:ind w:left="714" w:hanging="357"/>
                              <w:rPr>
                                <w:rFonts w:ascii="PT Sans" w:hAnsi="PT Sans" w:cs="Calibri"/>
                                <w:color w:val="7030A0"/>
                              </w:rPr>
                            </w:pPr>
                            <w:r w:rsidRPr="00463366">
                              <w:rPr>
                                <w:rFonts w:ascii="PT Sans" w:hAnsi="PT Sans" w:cs="Calibri"/>
                                <w:color w:val="7030A0"/>
                              </w:rPr>
                              <w:t xml:space="preserve">Scottish Government should establish an independent social care tribunal.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330256" id="Text Box 11" o:spid="_x0000_s1037" type="#_x0000_t202" style="position:absolute;margin-left:0;margin-top:0;width:2in;height:2in;z-index:2520289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hAdVg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" fillcolor="#04a017" strokecolor="#04a017" strokeweight="1.25pt">
                <v:fill opacity="26214f"/>
                <v:textbox style="mso-fit-shape-to-text:t">
                  <w:txbxContent>
                    <w:p w14:paraId="6193E555"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01D1E565" w14:textId="77777777" w:rsidR="000B0BE2" w:rsidRPr="00463366" w:rsidRDefault="000B0BE2" w:rsidP="00864302">
                      <w:pPr>
                        <w:pStyle w:val="ListParagraph"/>
                        <w:numPr>
                          <w:ilvl w:val="0"/>
                          <w:numId w:val="16"/>
                        </w:numPr>
                        <w:spacing w:after="160" w:line="276" w:lineRule="auto"/>
                        <w:contextualSpacing w:val="0"/>
                        <w:rPr>
                          <w:rFonts w:ascii="PT Sans" w:hAnsi="PT Sans" w:cs="Calibri"/>
                          <w:color w:val="7030A0"/>
                        </w:rPr>
                      </w:pPr>
                      <w:r w:rsidRPr="00463366">
                        <w:rPr>
                          <w:rFonts w:ascii="PT Sans" w:hAnsi="PT Sans" w:cs="Calibri"/>
                          <w:color w:val="7030A0"/>
                        </w:rPr>
                        <w:t xml:space="preserve">Scottish, UK and Welsh governments should develop a sustainable infrastructure of social care. </w:t>
                      </w:r>
                    </w:p>
                    <w:p w14:paraId="6C59FC4D" w14:textId="77777777" w:rsidR="000B0BE2" w:rsidRPr="00221D7A" w:rsidRDefault="000B0BE2" w:rsidP="00221D7A">
                      <w:pPr>
                        <w:pStyle w:val="ListParagraph"/>
                        <w:numPr>
                          <w:ilvl w:val="0"/>
                          <w:numId w:val="16"/>
                        </w:numPr>
                        <w:spacing w:line="276" w:lineRule="auto"/>
                        <w:ind w:left="714" w:hanging="357"/>
                        <w:rPr>
                          <w:rFonts w:ascii="PT Sans" w:hAnsi="PT Sans" w:cs="Calibri"/>
                          <w:color w:val="7030A0"/>
                        </w:rPr>
                      </w:pPr>
                      <w:r w:rsidRPr="00463366">
                        <w:rPr>
                          <w:rFonts w:ascii="PT Sans" w:hAnsi="PT Sans" w:cs="Calibri"/>
                          <w:color w:val="7030A0"/>
                        </w:rPr>
                        <w:t xml:space="preserve">Scottish Government should establish an independent social care tribunal. </w:t>
                      </w:r>
                    </w:p>
                  </w:txbxContent>
                </v:textbox>
                <w10:wrap type="square"/>
              </v:shape>
            </w:pict>
          </mc:Fallback>
        </mc:AlternateContent>
      </w:r>
    </w:p>
    <w:p w14:paraId="170BA747" w14:textId="77777777" w:rsidR="0007059C" w:rsidRPr="00EB40B7" w:rsidRDefault="00F25ECC" w:rsidP="002013B0">
      <w:pPr>
        <w:spacing w:line="276" w:lineRule="auto"/>
        <w:rPr>
          <w:rFonts w:ascii="Arial" w:hAnsi="Arial" w:cs="Arial"/>
          <w:b/>
          <w:color w:val="04A017"/>
          <w:sz w:val="24"/>
          <w:u w:val="single"/>
        </w:rPr>
      </w:pPr>
      <w:r w:rsidRPr="00EB40B7">
        <w:rPr>
          <w:rFonts w:ascii="Arial" w:hAnsi="Arial" w:cs="Arial"/>
          <w:b/>
          <w:color w:val="04A017"/>
          <w:sz w:val="24"/>
          <w:u w:val="single"/>
        </w:rPr>
        <w:t>ARTICLE 5</w:t>
      </w:r>
    </w:p>
    <w:p w14:paraId="351D1F31" w14:textId="77777777" w:rsidR="00EE08B0" w:rsidRPr="00463366" w:rsidRDefault="00BE2BCF" w:rsidP="002013B0">
      <w:pPr>
        <w:spacing w:line="276" w:lineRule="auto"/>
        <w:rPr>
          <w:rFonts w:ascii="Arial" w:hAnsi="Arial" w:cs="Arial"/>
          <w:b/>
          <w:sz w:val="24"/>
          <w:szCs w:val="24"/>
          <w:u w:val="single"/>
        </w:rPr>
      </w:pPr>
      <w:r w:rsidRPr="00463366">
        <w:rPr>
          <w:rFonts w:ascii="Arial" w:hAnsi="Arial" w:cs="Arial"/>
          <w:b/>
          <w:sz w:val="24"/>
          <w:szCs w:val="24"/>
        </w:rPr>
        <w:t>5</w:t>
      </w:r>
      <w:r w:rsidR="00EE08B0" w:rsidRPr="00463366">
        <w:rPr>
          <w:rFonts w:ascii="Arial" w:hAnsi="Arial" w:cs="Arial"/>
          <w:b/>
          <w:sz w:val="24"/>
          <w:szCs w:val="24"/>
        </w:rPr>
        <w:t>.1 The care economy</w:t>
      </w:r>
    </w:p>
    <w:p w14:paraId="394270D2" w14:textId="65444552" w:rsidR="00F66643" w:rsidRPr="00463366" w:rsidRDefault="00EE08B0" w:rsidP="002013B0">
      <w:pPr>
        <w:pStyle w:val="Body1"/>
        <w:spacing w:after="120" w:line="276" w:lineRule="auto"/>
        <w:rPr>
          <w:rFonts w:ascii="Arial" w:hAnsi="Arial" w:cs="Arial"/>
          <w:color w:val="auto"/>
          <w:szCs w:val="24"/>
        </w:rPr>
      </w:pPr>
      <w:r w:rsidRPr="00463366">
        <w:rPr>
          <w:rFonts w:ascii="Arial" w:hAnsi="Arial" w:cs="Arial"/>
          <w:color w:val="auto"/>
          <w:szCs w:val="24"/>
        </w:rPr>
        <w:t>Across the UK, unpaid care is worth £132 billion to the eco</w:t>
      </w:r>
      <w:r w:rsidR="00D32C1B" w:rsidRPr="00463366">
        <w:rPr>
          <w:rFonts w:ascii="Arial" w:hAnsi="Arial" w:cs="Arial"/>
          <w:color w:val="auto"/>
          <w:szCs w:val="24"/>
        </w:rPr>
        <w:t>nomy per annum,</w:t>
      </w:r>
      <w:r w:rsidRPr="00463366">
        <w:rPr>
          <w:rStyle w:val="FootnoteReference"/>
          <w:rFonts w:ascii="Arial" w:hAnsi="Arial" w:cs="Arial"/>
          <w:color w:val="auto"/>
          <w:szCs w:val="24"/>
        </w:rPr>
        <w:footnoteReference w:id="45"/>
      </w:r>
      <w:r w:rsidR="00D32C1B" w:rsidRPr="00463366">
        <w:rPr>
          <w:rFonts w:ascii="Arial" w:hAnsi="Arial" w:cs="Arial"/>
          <w:color w:val="auto"/>
          <w:szCs w:val="24"/>
        </w:rPr>
        <w:t xml:space="preserve"> with around 70%</w:t>
      </w:r>
      <w:r w:rsidRPr="00463366">
        <w:rPr>
          <w:rFonts w:ascii="Arial" w:hAnsi="Arial" w:cs="Arial"/>
          <w:color w:val="auto"/>
          <w:szCs w:val="24"/>
        </w:rPr>
        <w:t xml:space="preserve"> </w:t>
      </w:r>
      <w:r w:rsidR="004129DD" w:rsidRPr="00463366">
        <w:rPr>
          <w:rFonts w:ascii="Arial" w:hAnsi="Arial" w:cs="Arial"/>
          <w:color w:val="auto"/>
          <w:szCs w:val="24"/>
        </w:rPr>
        <w:t xml:space="preserve">of this work </w:t>
      </w:r>
      <w:r w:rsidRPr="00463366">
        <w:rPr>
          <w:rFonts w:ascii="Arial" w:hAnsi="Arial" w:cs="Arial"/>
          <w:color w:val="auto"/>
          <w:szCs w:val="24"/>
        </w:rPr>
        <w:t xml:space="preserve">undertaken by women. </w:t>
      </w:r>
      <w:r w:rsidR="009F6B2A" w:rsidRPr="00463366">
        <w:rPr>
          <w:rFonts w:ascii="Arial" w:hAnsi="Arial" w:cs="Arial"/>
          <w:color w:val="auto"/>
          <w:szCs w:val="24"/>
        </w:rPr>
        <w:t>I</w:t>
      </w:r>
      <w:r w:rsidR="005F6B40" w:rsidRPr="00463366">
        <w:rPr>
          <w:rFonts w:ascii="Arial" w:hAnsi="Arial" w:cs="Arial"/>
          <w:color w:val="auto"/>
          <w:szCs w:val="24"/>
        </w:rPr>
        <w:t xml:space="preserve">n </w:t>
      </w:r>
      <w:r w:rsidR="005F6B40" w:rsidRPr="00463366">
        <w:rPr>
          <w:rFonts w:ascii="Arial" w:hAnsi="Arial" w:cs="Arial"/>
          <w:color w:val="auto"/>
        </w:rPr>
        <w:t>Scotland</w:t>
      </w:r>
      <w:r w:rsidR="005F6B40" w:rsidRPr="00463366">
        <w:rPr>
          <w:rFonts w:ascii="Arial" w:hAnsi="Arial" w:cs="Arial"/>
          <w:color w:val="auto"/>
          <w:szCs w:val="24"/>
        </w:rPr>
        <w:t xml:space="preserve">, 85% of professional care </w:t>
      </w:r>
      <w:r w:rsidR="001120DB" w:rsidRPr="00463366">
        <w:rPr>
          <w:rFonts w:ascii="Arial" w:hAnsi="Arial" w:cs="Arial"/>
          <w:color w:val="auto"/>
          <w:szCs w:val="24"/>
        </w:rPr>
        <w:t>staff</w:t>
      </w:r>
      <w:r w:rsidR="005F6B40" w:rsidRPr="00463366">
        <w:rPr>
          <w:rFonts w:ascii="Arial" w:hAnsi="Arial" w:cs="Arial"/>
          <w:color w:val="auto"/>
          <w:szCs w:val="24"/>
        </w:rPr>
        <w:t xml:space="preserve"> are</w:t>
      </w:r>
      <w:r w:rsidR="001120DB" w:rsidRPr="00463366">
        <w:rPr>
          <w:rFonts w:ascii="Arial" w:hAnsi="Arial" w:cs="Arial"/>
          <w:color w:val="auto"/>
          <w:szCs w:val="24"/>
        </w:rPr>
        <w:t xml:space="preserve"> women</w:t>
      </w:r>
      <w:r w:rsidR="00D32C1B" w:rsidRPr="00463366">
        <w:rPr>
          <w:rFonts w:ascii="Arial" w:hAnsi="Arial" w:cs="Arial"/>
          <w:color w:val="auto"/>
          <w:szCs w:val="24"/>
        </w:rPr>
        <w:t>,</w:t>
      </w:r>
      <w:r w:rsidR="005F6B40" w:rsidRPr="00463366">
        <w:rPr>
          <w:rStyle w:val="FootnoteReference"/>
          <w:rFonts w:ascii="Arial" w:hAnsi="Arial" w:cs="Arial"/>
          <w:color w:val="auto"/>
          <w:szCs w:val="24"/>
        </w:rPr>
        <w:footnoteReference w:id="46"/>
      </w:r>
      <w:r w:rsidR="009F6B2A" w:rsidRPr="00463366">
        <w:rPr>
          <w:rFonts w:ascii="Arial" w:hAnsi="Arial" w:cs="Arial"/>
          <w:color w:val="auto"/>
          <w:szCs w:val="24"/>
        </w:rPr>
        <w:t xml:space="preserve"> and similar occupational segregation </w:t>
      </w:r>
      <w:proofErr w:type="gramStart"/>
      <w:r w:rsidR="009F6B2A" w:rsidRPr="00463366">
        <w:rPr>
          <w:rFonts w:ascii="Arial" w:hAnsi="Arial" w:cs="Arial"/>
          <w:color w:val="auto"/>
          <w:szCs w:val="24"/>
        </w:rPr>
        <w:t>is seen</w:t>
      </w:r>
      <w:proofErr w:type="gramEnd"/>
      <w:r w:rsidR="009F6B2A" w:rsidRPr="00463366">
        <w:rPr>
          <w:rFonts w:ascii="Arial" w:hAnsi="Arial" w:cs="Arial"/>
          <w:color w:val="auto"/>
          <w:szCs w:val="24"/>
        </w:rPr>
        <w:t xml:space="preserve"> across the UK.</w:t>
      </w:r>
      <w:r w:rsidR="005F6B40" w:rsidRPr="00463366">
        <w:rPr>
          <w:rFonts w:ascii="Arial" w:hAnsi="Arial" w:cs="Arial"/>
          <w:color w:val="auto"/>
          <w:szCs w:val="24"/>
        </w:rPr>
        <w:t xml:space="preserve"> </w:t>
      </w:r>
      <w:r w:rsidR="00F66643" w:rsidRPr="00463366">
        <w:rPr>
          <w:rFonts w:ascii="Arial" w:hAnsi="Arial" w:cs="Arial"/>
          <w:color w:val="auto"/>
          <w:szCs w:val="24"/>
        </w:rPr>
        <w:t xml:space="preserve">Chronic underinvestment in these sectors </w:t>
      </w:r>
      <w:proofErr w:type="gramStart"/>
      <w:r w:rsidR="00F66643" w:rsidRPr="00463366">
        <w:rPr>
          <w:rFonts w:ascii="Arial" w:hAnsi="Arial" w:cs="Arial"/>
          <w:color w:val="auto"/>
          <w:szCs w:val="24"/>
        </w:rPr>
        <w:t>is reflected</w:t>
      </w:r>
      <w:proofErr w:type="gramEnd"/>
      <w:r w:rsidR="00F66643" w:rsidRPr="00463366">
        <w:rPr>
          <w:rFonts w:ascii="Arial" w:hAnsi="Arial" w:cs="Arial"/>
          <w:color w:val="auto"/>
          <w:szCs w:val="24"/>
        </w:rPr>
        <w:t xml:space="preserve">, for example, in the </w:t>
      </w:r>
      <w:r w:rsidR="005F6B40" w:rsidRPr="00463366">
        <w:rPr>
          <w:rFonts w:ascii="Arial" w:hAnsi="Arial" w:cs="Arial"/>
          <w:color w:val="auto"/>
          <w:szCs w:val="24"/>
        </w:rPr>
        <w:t xml:space="preserve">annual turnover of a third </w:t>
      </w:r>
      <w:r w:rsidR="00D32C1B" w:rsidRPr="00463366">
        <w:rPr>
          <w:rFonts w:ascii="Arial" w:hAnsi="Arial" w:cs="Arial"/>
          <w:color w:val="auto"/>
          <w:szCs w:val="24"/>
        </w:rPr>
        <w:t xml:space="preserve">of </w:t>
      </w:r>
      <w:r w:rsidR="00F66643" w:rsidRPr="00463366">
        <w:rPr>
          <w:rFonts w:ascii="Arial" w:hAnsi="Arial" w:cs="Arial"/>
          <w:color w:val="auto"/>
          <w:szCs w:val="24"/>
        </w:rPr>
        <w:t xml:space="preserve">staff </w:t>
      </w:r>
      <w:r w:rsidR="005F6B40" w:rsidRPr="00463366">
        <w:rPr>
          <w:rFonts w:ascii="Arial" w:hAnsi="Arial" w:cs="Arial"/>
          <w:color w:val="auto"/>
          <w:szCs w:val="24"/>
        </w:rPr>
        <w:t>in Scotland’s care homes</w:t>
      </w:r>
      <w:r w:rsidR="00F66643" w:rsidRPr="00463366">
        <w:rPr>
          <w:rFonts w:ascii="Arial" w:hAnsi="Arial" w:cs="Arial"/>
          <w:color w:val="auto"/>
          <w:szCs w:val="24"/>
        </w:rPr>
        <w:t>.</w:t>
      </w:r>
      <w:r w:rsidR="00F66643" w:rsidRPr="00463366">
        <w:rPr>
          <w:rStyle w:val="FootnoteReference"/>
          <w:rFonts w:ascii="Arial" w:hAnsi="Arial" w:cs="Arial"/>
          <w:color w:val="auto"/>
          <w:szCs w:val="24"/>
        </w:rPr>
        <w:footnoteReference w:id="47"/>
      </w:r>
    </w:p>
    <w:p w14:paraId="44EEEFD8" w14:textId="77777777" w:rsidR="00EE08B0" w:rsidRPr="00463366" w:rsidRDefault="00EE08B0" w:rsidP="002013B0">
      <w:pPr>
        <w:pStyle w:val="Body1"/>
        <w:spacing w:after="120" w:line="276" w:lineRule="auto"/>
        <w:rPr>
          <w:rFonts w:ascii="Arial" w:hAnsi="Arial" w:cs="Arial"/>
          <w:color w:val="auto"/>
          <w:szCs w:val="24"/>
        </w:rPr>
      </w:pPr>
      <w:r w:rsidRPr="00463366">
        <w:rPr>
          <w:rFonts w:ascii="Arial" w:hAnsi="Arial" w:cs="Arial"/>
          <w:color w:val="auto"/>
          <w:szCs w:val="24"/>
        </w:rPr>
        <w:t>Women’s unpaid and underpaid care work is as vital to a functioning economy and society as physical infrastructure such as transport networks</w:t>
      </w:r>
      <w:r w:rsidR="0022662E" w:rsidRPr="00463366">
        <w:rPr>
          <w:rFonts w:ascii="Arial" w:hAnsi="Arial" w:cs="Arial"/>
          <w:color w:val="auto"/>
          <w:szCs w:val="24"/>
        </w:rPr>
        <w:t>. For instance, r</w:t>
      </w:r>
      <w:r w:rsidR="00AC04B8" w:rsidRPr="00463366">
        <w:rPr>
          <w:rFonts w:ascii="Arial" w:hAnsi="Arial" w:cs="Arial"/>
          <w:color w:val="auto"/>
          <w:szCs w:val="24"/>
        </w:rPr>
        <w:t>esearch shows a much greater return on state investment</w:t>
      </w:r>
      <w:r w:rsidR="00AC04B8" w:rsidRPr="00463366">
        <w:rPr>
          <w:rFonts w:ascii="Arial" w:hAnsi="Arial" w:cs="Arial"/>
          <w:b/>
          <w:color w:val="auto"/>
          <w:szCs w:val="24"/>
        </w:rPr>
        <w:t xml:space="preserve"> </w:t>
      </w:r>
      <w:r w:rsidR="00AC04B8" w:rsidRPr="00463366">
        <w:rPr>
          <w:rFonts w:ascii="Arial" w:hAnsi="Arial" w:cs="Arial"/>
          <w:color w:val="auto"/>
          <w:szCs w:val="24"/>
        </w:rPr>
        <w:t>in caring than in construction.</w:t>
      </w:r>
      <w:r w:rsidR="00AC04B8" w:rsidRPr="00463366">
        <w:rPr>
          <w:rFonts w:ascii="Arial" w:hAnsi="Arial" w:cs="Arial"/>
          <w:color w:val="auto"/>
          <w:szCs w:val="24"/>
          <w:vertAlign w:val="superscript"/>
        </w:rPr>
        <w:footnoteReference w:id="48"/>
      </w:r>
      <w:r w:rsidR="00AC04B8" w:rsidRPr="00463366">
        <w:rPr>
          <w:rFonts w:ascii="Arial" w:hAnsi="Arial" w:cs="Arial"/>
          <w:color w:val="auto"/>
          <w:szCs w:val="24"/>
        </w:rPr>
        <w:t xml:space="preserve"> </w:t>
      </w:r>
      <w:r w:rsidRPr="00463366">
        <w:rPr>
          <w:rFonts w:ascii="Arial" w:hAnsi="Arial" w:cs="Arial"/>
          <w:color w:val="auto"/>
          <w:szCs w:val="24"/>
        </w:rPr>
        <w:t>However, economic strateg</w:t>
      </w:r>
      <w:r w:rsidR="005C4890" w:rsidRPr="00463366">
        <w:rPr>
          <w:rFonts w:ascii="Arial" w:hAnsi="Arial" w:cs="Arial"/>
          <w:color w:val="auto"/>
          <w:szCs w:val="24"/>
        </w:rPr>
        <w:t>ies in</w:t>
      </w:r>
      <w:r w:rsidRPr="00463366">
        <w:rPr>
          <w:rFonts w:ascii="Arial" w:hAnsi="Arial" w:cs="Arial"/>
          <w:color w:val="auto"/>
          <w:szCs w:val="24"/>
        </w:rPr>
        <w:t xml:space="preserve"> the UK do not recognise this, leading to disproportionate investment in a small number of male-dominated sectors. </w:t>
      </w:r>
      <w:r w:rsidR="00AC04B8" w:rsidRPr="00463366">
        <w:rPr>
          <w:rFonts w:ascii="Arial" w:hAnsi="Arial" w:cs="Arial"/>
          <w:color w:val="auto"/>
          <w:szCs w:val="24"/>
        </w:rPr>
        <w:t xml:space="preserve"> </w:t>
      </w:r>
    </w:p>
    <w:p w14:paraId="1D741D38" w14:textId="77777777" w:rsidR="0022662E" w:rsidRPr="00463366" w:rsidRDefault="0022662E" w:rsidP="002013B0">
      <w:pPr>
        <w:pStyle w:val="Body1"/>
        <w:spacing w:after="120" w:line="276" w:lineRule="auto"/>
        <w:rPr>
          <w:rFonts w:ascii="Arial" w:hAnsi="Arial" w:cs="Arial"/>
          <w:color w:val="auto"/>
          <w:szCs w:val="24"/>
        </w:rPr>
      </w:pPr>
      <w:r w:rsidRPr="00463366">
        <w:rPr>
          <w:rFonts w:ascii="Arial" w:hAnsi="Arial" w:cs="Arial"/>
          <w:color w:val="auto"/>
          <w:szCs w:val="24"/>
        </w:rPr>
        <w:t xml:space="preserve">The </w:t>
      </w:r>
      <w:r w:rsidRPr="00463366">
        <w:rPr>
          <w:rFonts w:ascii="Arial" w:hAnsi="Arial" w:cs="Arial"/>
          <w:color w:val="auto"/>
        </w:rPr>
        <w:t>Scottish Government’s</w:t>
      </w:r>
      <w:r w:rsidRPr="00463366">
        <w:rPr>
          <w:rFonts w:ascii="Arial" w:hAnsi="Arial" w:cs="Arial"/>
          <w:color w:val="auto"/>
          <w:szCs w:val="24"/>
        </w:rPr>
        <w:t xml:space="preserve"> economic strategy identifies a small number of key sectors for investment and policy focus. I</w:t>
      </w:r>
      <w:r w:rsidR="00E5216E" w:rsidRPr="00463366">
        <w:rPr>
          <w:rFonts w:ascii="Arial" w:hAnsi="Arial" w:cs="Arial"/>
          <w:color w:val="auto"/>
          <w:szCs w:val="24"/>
        </w:rPr>
        <w:t>f</w:t>
      </w:r>
      <w:r w:rsidRPr="00463366">
        <w:rPr>
          <w:rFonts w:ascii="Arial" w:hAnsi="Arial" w:cs="Arial"/>
          <w:color w:val="auto"/>
          <w:szCs w:val="24"/>
        </w:rPr>
        <w:t xml:space="preserve"> social care </w:t>
      </w:r>
      <w:proofErr w:type="gramStart"/>
      <w:r w:rsidR="00E5216E" w:rsidRPr="00463366">
        <w:rPr>
          <w:rFonts w:ascii="Arial" w:hAnsi="Arial" w:cs="Arial"/>
          <w:color w:val="auto"/>
          <w:szCs w:val="24"/>
        </w:rPr>
        <w:t>was</w:t>
      </w:r>
      <w:proofErr w:type="gramEnd"/>
      <w:r w:rsidR="00E5216E" w:rsidRPr="00463366">
        <w:rPr>
          <w:rFonts w:ascii="Arial" w:hAnsi="Arial" w:cs="Arial"/>
          <w:color w:val="auto"/>
          <w:szCs w:val="24"/>
        </w:rPr>
        <w:t xml:space="preserve"> made a key sector, </w:t>
      </w:r>
      <w:r w:rsidRPr="00463366">
        <w:rPr>
          <w:rFonts w:ascii="Arial" w:hAnsi="Arial" w:cs="Arial"/>
          <w:color w:val="auto"/>
          <w:szCs w:val="24"/>
        </w:rPr>
        <w:t xml:space="preserve">this would bring </w:t>
      </w:r>
      <w:r w:rsidR="00E5216E" w:rsidRPr="00463366">
        <w:rPr>
          <w:rFonts w:ascii="Arial" w:hAnsi="Arial" w:cs="Arial"/>
          <w:color w:val="auto"/>
          <w:szCs w:val="24"/>
        </w:rPr>
        <w:t>care</w:t>
      </w:r>
      <w:r w:rsidRPr="00463366">
        <w:rPr>
          <w:rFonts w:ascii="Arial" w:hAnsi="Arial" w:cs="Arial"/>
          <w:color w:val="auto"/>
          <w:szCs w:val="24"/>
        </w:rPr>
        <w:t xml:space="preserve"> within the scope of economic development and skills agencies, enabling a more robust model of investment</w:t>
      </w:r>
      <w:r w:rsidR="00E5216E" w:rsidRPr="00463366">
        <w:rPr>
          <w:rFonts w:ascii="Arial" w:hAnsi="Arial" w:cs="Arial"/>
          <w:color w:val="auto"/>
          <w:szCs w:val="24"/>
        </w:rPr>
        <w:t xml:space="preserve"> and </w:t>
      </w:r>
      <w:r w:rsidRPr="00463366">
        <w:rPr>
          <w:rFonts w:ascii="Arial" w:hAnsi="Arial" w:cs="Arial"/>
          <w:color w:val="auto"/>
          <w:szCs w:val="24"/>
        </w:rPr>
        <w:t>treat</w:t>
      </w:r>
      <w:r w:rsidR="00E5216E" w:rsidRPr="00463366">
        <w:rPr>
          <w:rFonts w:ascii="Arial" w:hAnsi="Arial" w:cs="Arial"/>
          <w:color w:val="auto"/>
          <w:szCs w:val="24"/>
        </w:rPr>
        <w:t>ing</w:t>
      </w:r>
      <w:r w:rsidRPr="00463366">
        <w:rPr>
          <w:rFonts w:ascii="Arial" w:hAnsi="Arial" w:cs="Arial"/>
          <w:color w:val="auto"/>
          <w:szCs w:val="24"/>
        </w:rPr>
        <w:t xml:space="preserve"> care as part of Scotland’s essential infrastructure.</w:t>
      </w:r>
    </w:p>
    <w:p w14:paraId="0A91A877" w14:textId="23AF6A44" w:rsidR="000D7FCC" w:rsidRPr="00463366" w:rsidRDefault="00AC04B8" w:rsidP="002013B0">
      <w:pPr>
        <w:pStyle w:val="Body1"/>
        <w:spacing w:after="120" w:line="276" w:lineRule="auto"/>
        <w:rPr>
          <w:rFonts w:ascii="Arial" w:hAnsi="Arial" w:cs="Arial"/>
          <w:color w:val="auto"/>
          <w:szCs w:val="24"/>
        </w:rPr>
      </w:pPr>
      <w:r w:rsidRPr="00463366">
        <w:rPr>
          <w:rFonts w:ascii="Arial" w:hAnsi="Arial" w:cs="Arial"/>
          <w:color w:val="auto"/>
          <w:szCs w:val="24"/>
        </w:rPr>
        <w:t>The UK Government’s proposed Industrial Strategy</w:t>
      </w:r>
      <w:r w:rsidRPr="00463366">
        <w:rPr>
          <w:rFonts w:ascii="Arial" w:hAnsi="Arial" w:cs="Arial"/>
          <w:color w:val="auto"/>
          <w:szCs w:val="24"/>
          <w:vertAlign w:val="superscript"/>
        </w:rPr>
        <w:footnoteReference w:id="49"/>
      </w:r>
      <w:r w:rsidRPr="00463366">
        <w:rPr>
          <w:rFonts w:ascii="Arial" w:hAnsi="Arial" w:cs="Arial"/>
          <w:color w:val="auto"/>
          <w:szCs w:val="24"/>
        </w:rPr>
        <w:t xml:space="preserve"> identifies four Grand Challenges, which include meeting the needs of an ageing society. We recommend that this challenge be expanded to meet wider caring needs for disabled people, people with long-term conditions and children, and that</w:t>
      </w:r>
      <w:r w:rsidRPr="00463366">
        <w:rPr>
          <w:rFonts w:ascii="Arial" w:hAnsi="Arial" w:cs="Arial"/>
          <w:b/>
          <w:color w:val="auto"/>
          <w:szCs w:val="24"/>
        </w:rPr>
        <w:t xml:space="preserve"> </w:t>
      </w:r>
      <w:r w:rsidRPr="00463366">
        <w:rPr>
          <w:rFonts w:ascii="Arial" w:hAnsi="Arial" w:cs="Arial"/>
          <w:color w:val="auto"/>
          <w:szCs w:val="24"/>
        </w:rPr>
        <w:t xml:space="preserve">the caring economy be prioritised for investment. </w:t>
      </w:r>
      <w:r w:rsidR="000D7FCC" w:rsidRPr="00463366">
        <w:rPr>
          <w:rFonts w:ascii="Arial" w:hAnsi="Arial" w:cs="Arial"/>
          <w:color w:val="auto"/>
          <w:szCs w:val="24"/>
        </w:rPr>
        <w:t>Governments across the UK must also invest in developing the care workforce. This will be key to tackling occupational segregation, and the lifelong gender stereotyping that underpins it.</w:t>
      </w:r>
    </w:p>
    <w:p w14:paraId="10F89CC6" w14:textId="77777777" w:rsidR="000D7FCC" w:rsidRPr="00463366" w:rsidRDefault="000D7FCC" w:rsidP="003D1ED6">
      <w:pPr>
        <w:pStyle w:val="Body1"/>
        <w:spacing w:after="120" w:line="276" w:lineRule="auto"/>
        <w:rPr>
          <w:rFonts w:ascii="Arial" w:hAnsi="Arial" w:cs="Arial"/>
          <w:color w:val="auto"/>
          <w:szCs w:val="24"/>
        </w:rPr>
      </w:pPr>
    </w:p>
    <w:p w14:paraId="386605E7" w14:textId="7FDC2CAC" w:rsidR="003C7C43" w:rsidRPr="00463366" w:rsidRDefault="000B0BE2" w:rsidP="006C36B6">
      <w:pPr>
        <w:pStyle w:val="Body1"/>
        <w:spacing w:after="120" w:line="276" w:lineRule="auto"/>
        <w:rPr>
          <w:rFonts w:ascii="Arial" w:hAnsi="Arial" w:cs="Arial"/>
          <w:color w:val="auto"/>
          <w:szCs w:val="24"/>
        </w:rPr>
      </w:pPr>
      <w:r>
        <w:rPr>
          <w:noProof/>
        </w:rPr>
        <mc:AlternateContent>
          <mc:Choice Requires="wps">
            <w:drawing>
              <wp:anchor distT="0" distB="0" distL="114300" distR="114300" simplePos="0" relativeHeight="252030976" behindDoc="0" locked="0" layoutInCell="1" allowOverlap="1" wp14:anchorId="3D622881" wp14:editId="5006509A">
                <wp:simplePos x="0" y="0"/>
                <wp:positionH relativeFrom="column">
                  <wp:posOffset>0</wp:posOffset>
                </wp:positionH>
                <wp:positionV relativeFrom="paragraph">
                  <wp:posOffset>0</wp:posOffset>
                </wp:positionV>
                <wp:extent cx="1828800" cy="1828800"/>
                <wp:effectExtent l="0" t="0" r="25400" b="15240"/>
                <wp:wrapSquare wrapText="bothSides"/>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3B435BE0"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222862C3" w14:textId="77777777" w:rsidR="000B0BE2" w:rsidRPr="00463366" w:rsidRDefault="000B0BE2" w:rsidP="00864302">
                            <w:pPr>
                              <w:pStyle w:val="Body1"/>
                              <w:numPr>
                                <w:ilvl w:val="0"/>
                                <w:numId w:val="29"/>
                              </w:numPr>
                              <w:spacing w:after="120" w:line="276" w:lineRule="auto"/>
                              <w:rPr>
                                <w:rFonts w:ascii="PT Sans" w:hAnsi="PT Sans" w:cs="Calibri"/>
                                <w:color w:val="7030A0"/>
                                <w:szCs w:val="24"/>
                              </w:rPr>
                            </w:pPr>
                            <w:r w:rsidRPr="00463366">
                              <w:rPr>
                                <w:rFonts w:ascii="PT Sans" w:hAnsi="PT Sans" w:cs="Calibri"/>
                                <w:color w:val="7030A0"/>
                                <w:szCs w:val="24"/>
                              </w:rPr>
                              <w:t xml:space="preserve">Scottish Government should recognise care as a key sector in Scotland’s Economic Strategy. </w:t>
                            </w:r>
                          </w:p>
                          <w:p w14:paraId="0261AA23" w14:textId="77777777" w:rsidR="000B0BE2" w:rsidRPr="00463366" w:rsidRDefault="000B0BE2" w:rsidP="00864302">
                            <w:pPr>
                              <w:pStyle w:val="Body1"/>
                              <w:numPr>
                                <w:ilvl w:val="0"/>
                                <w:numId w:val="29"/>
                              </w:numPr>
                              <w:spacing w:after="120" w:line="276" w:lineRule="auto"/>
                              <w:rPr>
                                <w:rFonts w:ascii="PT Sans" w:hAnsi="PT Sans" w:cs="Calibri"/>
                                <w:color w:val="7030A0"/>
                                <w:szCs w:val="24"/>
                              </w:rPr>
                            </w:pPr>
                            <w:r w:rsidRPr="00463366">
                              <w:rPr>
                                <w:rFonts w:ascii="PT Sans" w:hAnsi="PT Sans" w:cs="Calibri"/>
                                <w:color w:val="7030A0"/>
                              </w:rPr>
                              <w:t xml:space="preserve">UK Government should recognise the wider care needs of society within its Industrial Strategy. </w:t>
                            </w:r>
                          </w:p>
                          <w:p w14:paraId="77C8A547" w14:textId="77777777" w:rsidR="000B0BE2" w:rsidRPr="00F3723E" w:rsidRDefault="000B0BE2" w:rsidP="00F3723E">
                            <w:pPr>
                              <w:pStyle w:val="Body1"/>
                              <w:numPr>
                                <w:ilvl w:val="0"/>
                                <w:numId w:val="29"/>
                              </w:numPr>
                              <w:spacing w:after="120" w:line="276" w:lineRule="auto"/>
                              <w:rPr>
                                <w:rFonts w:ascii="PT Sans" w:hAnsi="PT Sans" w:cs="Calibri"/>
                                <w:color w:val="7030A0"/>
                                <w:szCs w:val="24"/>
                              </w:rPr>
                            </w:pPr>
                            <w:r w:rsidRPr="00463366">
                              <w:rPr>
                                <w:rFonts w:ascii="PT Sans" w:hAnsi="PT Sans" w:cs="Calibri"/>
                                <w:color w:val="7030A0"/>
                                <w:szCs w:val="24"/>
                              </w:rPr>
                              <w:t xml:space="preserve">Scottish, UK and Welsh governments should develop care workforce strategies to ensure care is highly-skilled and appropriately remunerated work.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622881" id="Text Box 12" o:spid="_x0000_s1038" type="#_x0000_t202" style="position:absolute;margin-left:0;margin-top:0;width:2in;height:2in;z-index:2520309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N3yVw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B9PN3yVwIAANw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3B435BE0"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222862C3" w14:textId="77777777" w:rsidR="000B0BE2" w:rsidRPr="00463366" w:rsidRDefault="000B0BE2" w:rsidP="00864302">
                      <w:pPr>
                        <w:pStyle w:val="Body1"/>
                        <w:numPr>
                          <w:ilvl w:val="0"/>
                          <w:numId w:val="29"/>
                        </w:numPr>
                        <w:spacing w:after="120" w:line="276" w:lineRule="auto"/>
                        <w:rPr>
                          <w:rFonts w:ascii="PT Sans" w:hAnsi="PT Sans" w:cs="Calibri"/>
                          <w:color w:val="7030A0"/>
                          <w:szCs w:val="24"/>
                        </w:rPr>
                      </w:pPr>
                      <w:r w:rsidRPr="00463366">
                        <w:rPr>
                          <w:rFonts w:ascii="PT Sans" w:hAnsi="PT Sans" w:cs="Calibri"/>
                          <w:color w:val="7030A0"/>
                          <w:szCs w:val="24"/>
                        </w:rPr>
                        <w:t xml:space="preserve">Scottish Government should recognise care as a key sector in Scotland’s Economic Strategy. </w:t>
                      </w:r>
                    </w:p>
                    <w:p w14:paraId="0261AA23" w14:textId="77777777" w:rsidR="000B0BE2" w:rsidRPr="00463366" w:rsidRDefault="000B0BE2" w:rsidP="00864302">
                      <w:pPr>
                        <w:pStyle w:val="Body1"/>
                        <w:numPr>
                          <w:ilvl w:val="0"/>
                          <w:numId w:val="29"/>
                        </w:numPr>
                        <w:spacing w:after="120" w:line="276" w:lineRule="auto"/>
                        <w:rPr>
                          <w:rFonts w:ascii="PT Sans" w:hAnsi="PT Sans" w:cs="Calibri"/>
                          <w:color w:val="7030A0"/>
                          <w:szCs w:val="24"/>
                        </w:rPr>
                      </w:pPr>
                      <w:r w:rsidRPr="00463366">
                        <w:rPr>
                          <w:rFonts w:ascii="PT Sans" w:hAnsi="PT Sans" w:cs="Calibri"/>
                          <w:color w:val="7030A0"/>
                        </w:rPr>
                        <w:t xml:space="preserve">UK Government should recognise the wider care needs of society within its Industrial Strategy. </w:t>
                      </w:r>
                    </w:p>
                    <w:p w14:paraId="77C8A547" w14:textId="77777777" w:rsidR="000B0BE2" w:rsidRPr="00F3723E" w:rsidRDefault="000B0BE2" w:rsidP="00F3723E">
                      <w:pPr>
                        <w:pStyle w:val="Body1"/>
                        <w:numPr>
                          <w:ilvl w:val="0"/>
                          <w:numId w:val="29"/>
                        </w:numPr>
                        <w:spacing w:after="120" w:line="276" w:lineRule="auto"/>
                        <w:rPr>
                          <w:rFonts w:ascii="PT Sans" w:hAnsi="PT Sans" w:cs="Calibri"/>
                          <w:color w:val="7030A0"/>
                          <w:szCs w:val="24"/>
                        </w:rPr>
                      </w:pPr>
                      <w:r w:rsidRPr="00463366">
                        <w:rPr>
                          <w:rFonts w:ascii="PT Sans" w:hAnsi="PT Sans" w:cs="Calibri"/>
                          <w:color w:val="7030A0"/>
                          <w:szCs w:val="24"/>
                        </w:rPr>
                        <w:t xml:space="preserve">Scottish, UK and Welsh governments should develop care workforce strategies to ensure care is highly-skilled and appropriately remunerated work. </w:t>
                      </w:r>
                    </w:p>
                  </w:txbxContent>
                </v:textbox>
                <w10:wrap type="square"/>
              </v:shape>
            </w:pict>
          </mc:Fallback>
        </mc:AlternateContent>
      </w:r>
    </w:p>
    <w:p w14:paraId="2CA30C9B" w14:textId="5EC36636" w:rsidR="0007059C" w:rsidRPr="00EB40B7" w:rsidRDefault="00F25ECC" w:rsidP="006C36B6">
      <w:pPr>
        <w:pStyle w:val="Body1"/>
        <w:spacing w:after="120" w:line="276" w:lineRule="auto"/>
        <w:rPr>
          <w:rFonts w:ascii="Arial" w:hAnsi="Arial" w:cs="Arial"/>
          <w:color w:val="04A017"/>
        </w:rPr>
      </w:pPr>
      <w:r w:rsidRPr="00EB40B7">
        <w:rPr>
          <w:rFonts w:ascii="Arial" w:hAnsi="Arial" w:cs="Arial"/>
          <w:b/>
          <w:bCs/>
          <w:color w:val="04A017"/>
          <w:u w:val="single"/>
        </w:rPr>
        <w:t>ARTICLE</w:t>
      </w:r>
      <w:r w:rsidR="0007059C" w:rsidRPr="00EB40B7">
        <w:rPr>
          <w:rFonts w:ascii="Arial" w:hAnsi="Arial" w:cs="Arial"/>
          <w:b/>
          <w:bCs/>
          <w:color w:val="04A017"/>
          <w:u w:val="single"/>
        </w:rPr>
        <w:t xml:space="preserve"> 6</w:t>
      </w:r>
    </w:p>
    <w:p w14:paraId="06276463" w14:textId="77777777" w:rsidR="00165D55" w:rsidRPr="00463366" w:rsidRDefault="006C36B6" w:rsidP="002013B0">
      <w:pPr>
        <w:spacing w:line="276" w:lineRule="auto"/>
        <w:rPr>
          <w:rFonts w:ascii="Arial" w:hAnsi="Arial" w:cs="Arial"/>
          <w:b/>
          <w:sz w:val="24"/>
        </w:rPr>
      </w:pPr>
      <w:r w:rsidRPr="00463366">
        <w:rPr>
          <w:rFonts w:ascii="Arial" w:hAnsi="Arial" w:cs="Arial"/>
          <w:b/>
          <w:sz w:val="24"/>
        </w:rPr>
        <w:t>6</w:t>
      </w:r>
      <w:r w:rsidR="00165D55" w:rsidRPr="00463366">
        <w:rPr>
          <w:rFonts w:ascii="Arial" w:hAnsi="Arial" w:cs="Arial"/>
          <w:b/>
          <w:sz w:val="24"/>
        </w:rPr>
        <w:t xml:space="preserve">.1 </w:t>
      </w:r>
      <w:r w:rsidR="00A52F29" w:rsidRPr="00463366">
        <w:rPr>
          <w:rFonts w:ascii="Arial" w:hAnsi="Arial" w:cs="Arial"/>
          <w:b/>
          <w:sz w:val="24"/>
        </w:rPr>
        <w:t>P</w:t>
      </w:r>
      <w:r w:rsidR="00165D55" w:rsidRPr="00463366">
        <w:rPr>
          <w:rFonts w:ascii="Arial" w:hAnsi="Arial" w:cs="Arial"/>
          <w:b/>
          <w:sz w:val="24"/>
        </w:rPr>
        <w:t>rostitution</w:t>
      </w:r>
    </w:p>
    <w:p w14:paraId="22B83A5D" w14:textId="53A3B5BB" w:rsidR="00864302" w:rsidRPr="00463366" w:rsidRDefault="00201BB4" w:rsidP="002013B0">
      <w:pPr>
        <w:spacing w:line="276" w:lineRule="auto"/>
        <w:rPr>
          <w:rFonts w:ascii="Arial" w:hAnsi="Arial" w:cs="Arial"/>
          <w:sz w:val="24"/>
          <w:lang w:eastAsia="en-GB"/>
        </w:rPr>
      </w:pPr>
      <w:r w:rsidRPr="00463366">
        <w:rPr>
          <w:rFonts w:ascii="Arial" w:hAnsi="Arial" w:cs="Arial"/>
          <w:sz w:val="24"/>
        </w:rPr>
        <w:t xml:space="preserve">The </w:t>
      </w:r>
      <w:r w:rsidR="00D97D27" w:rsidRPr="00463366">
        <w:rPr>
          <w:rFonts w:ascii="Arial" w:hAnsi="Arial" w:cs="Arial"/>
          <w:sz w:val="24"/>
        </w:rPr>
        <w:t>State</w:t>
      </w:r>
      <w:r w:rsidRPr="00463366">
        <w:rPr>
          <w:rFonts w:ascii="Arial" w:hAnsi="Arial" w:cs="Arial"/>
          <w:sz w:val="24"/>
        </w:rPr>
        <w:t xml:space="preserve"> </w:t>
      </w:r>
      <w:r w:rsidR="00D97D27" w:rsidRPr="00463366">
        <w:rPr>
          <w:rFonts w:ascii="Arial" w:hAnsi="Arial" w:cs="Arial"/>
          <w:sz w:val="24"/>
        </w:rPr>
        <w:t>R</w:t>
      </w:r>
      <w:r w:rsidRPr="00463366">
        <w:rPr>
          <w:rFonts w:ascii="Arial" w:hAnsi="Arial" w:cs="Arial"/>
          <w:sz w:val="24"/>
        </w:rPr>
        <w:t xml:space="preserve">eport </w:t>
      </w:r>
      <w:r w:rsidR="00D97D27" w:rsidRPr="00463366">
        <w:rPr>
          <w:rFonts w:ascii="Arial" w:hAnsi="Arial" w:cs="Arial"/>
          <w:sz w:val="24"/>
        </w:rPr>
        <w:t>mentions</w:t>
      </w:r>
      <w:r w:rsidRPr="00463366">
        <w:rPr>
          <w:rFonts w:ascii="Arial" w:hAnsi="Arial" w:cs="Arial"/>
          <w:sz w:val="24"/>
        </w:rPr>
        <w:t xml:space="preserve"> £150,000 for research</w:t>
      </w:r>
      <w:r w:rsidR="00D97D27" w:rsidRPr="00463366">
        <w:rPr>
          <w:rFonts w:ascii="Arial" w:hAnsi="Arial" w:cs="Arial"/>
          <w:sz w:val="24"/>
        </w:rPr>
        <w:t xml:space="preserve"> into prostitution in England and Wales</w:t>
      </w:r>
      <w:r w:rsidRPr="00463366">
        <w:rPr>
          <w:rFonts w:ascii="Arial" w:hAnsi="Arial" w:cs="Arial"/>
          <w:sz w:val="24"/>
        </w:rPr>
        <w:t>. This is unacceptable as an account of progress over the last four years.</w:t>
      </w:r>
      <w:r w:rsidRPr="00463366">
        <w:rPr>
          <w:rFonts w:ascii="Arial" w:hAnsi="Arial" w:cs="Arial"/>
          <w:sz w:val="24"/>
          <w:lang w:eastAsia="en-GB"/>
        </w:rPr>
        <w:t xml:space="preserve"> </w:t>
      </w:r>
      <w:r w:rsidR="000B7374" w:rsidRPr="00463366">
        <w:rPr>
          <w:rFonts w:ascii="Arial" w:hAnsi="Arial" w:cs="Arial"/>
          <w:sz w:val="24"/>
          <w:lang w:eastAsia="en-GB"/>
        </w:rPr>
        <w:t>UK Government must</w:t>
      </w:r>
      <w:r w:rsidRPr="00463366">
        <w:rPr>
          <w:rFonts w:ascii="Arial" w:hAnsi="Arial" w:cs="Arial"/>
          <w:sz w:val="24"/>
          <w:lang w:eastAsia="en-GB"/>
        </w:rPr>
        <w:t xml:space="preserve"> </w:t>
      </w:r>
      <w:r w:rsidR="000B7374" w:rsidRPr="00463366">
        <w:rPr>
          <w:rFonts w:ascii="Arial" w:hAnsi="Arial" w:cs="Arial"/>
          <w:sz w:val="24"/>
          <w:lang w:eastAsia="en-GB"/>
        </w:rPr>
        <w:t xml:space="preserve">stop </w:t>
      </w:r>
      <w:r w:rsidRPr="00463366">
        <w:rPr>
          <w:rFonts w:ascii="Arial" w:hAnsi="Arial" w:cs="Arial"/>
          <w:sz w:val="24"/>
        </w:rPr>
        <w:t>legitimising the purchase of access to women’s bodies as a form of commerce</w:t>
      </w:r>
      <w:r w:rsidR="000B7374" w:rsidRPr="00463366">
        <w:rPr>
          <w:rFonts w:ascii="Arial" w:hAnsi="Arial" w:cs="Arial"/>
          <w:sz w:val="24"/>
          <w:lang w:eastAsia="en-GB"/>
        </w:rPr>
        <w:t>,</w:t>
      </w:r>
      <w:r w:rsidR="00D97D27" w:rsidRPr="00463366">
        <w:rPr>
          <w:rFonts w:ascii="Arial" w:hAnsi="Arial" w:cs="Arial"/>
          <w:sz w:val="24"/>
          <w:lang w:eastAsia="en-GB"/>
        </w:rPr>
        <w:t xml:space="preserve"> </w:t>
      </w:r>
      <w:r w:rsidR="000B7374" w:rsidRPr="00463366">
        <w:rPr>
          <w:rFonts w:ascii="Arial" w:hAnsi="Arial" w:cs="Arial"/>
          <w:sz w:val="24"/>
          <w:lang w:eastAsia="en-GB"/>
        </w:rPr>
        <w:t xml:space="preserve">and </w:t>
      </w:r>
      <w:r w:rsidR="00D97D27" w:rsidRPr="00463366">
        <w:rPr>
          <w:rFonts w:ascii="Arial" w:hAnsi="Arial" w:cs="Arial"/>
          <w:sz w:val="24"/>
          <w:lang w:eastAsia="en-GB"/>
        </w:rPr>
        <w:t>must decriminalise women and expunge their police records</w:t>
      </w:r>
      <w:r w:rsidR="000B7374" w:rsidRPr="00463366">
        <w:rPr>
          <w:rFonts w:ascii="Arial" w:hAnsi="Arial" w:cs="Arial"/>
          <w:sz w:val="24"/>
          <w:lang w:eastAsia="en-GB"/>
        </w:rPr>
        <w:t xml:space="preserve"> in order to support their exiting prostitution</w:t>
      </w:r>
      <w:r w:rsidR="00D97D27" w:rsidRPr="00463366">
        <w:rPr>
          <w:rFonts w:ascii="Arial" w:hAnsi="Arial" w:cs="Arial"/>
          <w:sz w:val="24"/>
          <w:lang w:eastAsia="en-GB"/>
        </w:rPr>
        <w:t>.</w:t>
      </w:r>
    </w:p>
    <w:p w14:paraId="11C2B7E1" w14:textId="7055B1DE" w:rsidR="00E07821" w:rsidRPr="00463366" w:rsidRDefault="000B0BE2" w:rsidP="00BE2BCF">
      <w:pPr>
        <w:spacing w:line="276" w:lineRule="auto"/>
        <w:rPr>
          <w:rFonts w:ascii="Arial" w:hAnsi="Arial" w:cs="Arial"/>
        </w:rPr>
      </w:pPr>
      <w:r>
        <w:rPr>
          <w:noProof/>
          <w:lang w:eastAsia="en-GB"/>
        </w:rPr>
        <mc:AlternateContent>
          <mc:Choice Requires="wps">
            <w:drawing>
              <wp:anchor distT="0" distB="0" distL="114300" distR="114300" simplePos="0" relativeHeight="252033024" behindDoc="0" locked="0" layoutInCell="1" allowOverlap="1" wp14:anchorId="229596A6" wp14:editId="30FCC092">
                <wp:simplePos x="0" y="0"/>
                <wp:positionH relativeFrom="column">
                  <wp:posOffset>0</wp:posOffset>
                </wp:positionH>
                <wp:positionV relativeFrom="paragraph">
                  <wp:posOffset>0</wp:posOffset>
                </wp:positionV>
                <wp:extent cx="1828800" cy="1828800"/>
                <wp:effectExtent l="0" t="0" r="19050" b="1778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22225">
                          <a:solidFill>
                            <a:srgbClr val="04A017"/>
                          </a:solidFill>
                        </a:ln>
                        <a:effectLst/>
                      </wps:spPr>
                      <wps:txbx>
                        <w:txbxContent>
                          <w:p w14:paraId="57BAF98E"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3B04A659" w14:textId="77777777" w:rsidR="000B0BE2" w:rsidRPr="00463366" w:rsidRDefault="000B0BE2" w:rsidP="00864302">
                            <w:pPr>
                              <w:pStyle w:val="ListParagraph"/>
                              <w:numPr>
                                <w:ilvl w:val="0"/>
                                <w:numId w:val="31"/>
                              </w:numPr>
                              <w:spacing w:after="160" w:line="276" w:lineRule="auto"/>
                              <w:ind w:left="714" w:hanging="357"/>
                              <w:contextualSpacing w:val="0"/>
                              <w:rPr>
                                <w:rFonts w:ascii="PT Sans" w:hAnsi="PT Sans"/>
                                <w:color w:val="7030A0"/>
                              </w:rPr>
                            </w:pPr>
                            <w:r w:rsidRPr="00463366">
                              <w:rPr>
                                <w:rFonts w:ascii="PT Sans" w:hAnsi="PT Sans"/>
                                <w:color w:val="7030A0"/>
                              </w:rPr>
                              <w:t>UK Government fund adequate exiting programmes in England, Northern Ireland and Wales.</w:t>
                            </w:r>
                          </w:p>
                          <w:p w14:paraId="3C6E79C0" w14:textId="77777777" w:rsidR="000B0BE2" w:rsidRPr="00BF23B9" w:rsidRDefault="000B0BE2" w:rsidP="00BF23B9">
                            <w:pPr>
                              <w:pStyle w:val="Body1"/>
                              <w:numPr>
                                <w:ilvl w:val="0"/>
                                <w:numId w:val="31"/>
                              </w:numPr>
                              <w:spacing w:line="276" w:lineRule="auto"/>
                              <w:rPr>
                                <w:rFonts w:ascii="PT Sans" w:hAnsi="PT Sans" w:cs="Calibri"/>
                                <w:color w:val="7030A0"/>
                                <w:szCs w:val="24"/>
                              </w:rPr>
                            </w:pPr>
                            <w:r w:rsidRPr="00463366">
                              <w:rPr>
                                <w:rFonts w:ascii="PT Sans" w:hAnsi="PT Sans" w:cs="Calibri"/>
                                <w:color w:val="7030A0"/>
                                <w:szCs w:val="24"/>
                              </w:rPr>
                              <w:t xml:space="preserve">Scottish and UK Governments should decriminalise women who sell sex, expunge their police records </w:t>
                            </w:r>
                            <w:r w:rsidRPr="00463366">
                              <w:rPr>
                                <w:rFonts w:ascii="PT Sans" w:eastAsia="Times New Roman" w:hAnsi="PT Sans"/>
                                <w:color w:val="7030A0"/>
                              </w:rPr>
                              <w:t>and tackle the causes of commercial sexual exploitation</w:t>
                            </w:r>
                            <w:r w:rsidRPr="00463366">
                              <w:rPr>
                                <w:rFonts w:ascii="PT Sans" w:hAnsi="PT Sans" w:cs="Calibri"/>
                                <w:color w:val="7030A0"/>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9596A6" id="Text Box 13" o:spid="_x0000_s1039" type="#_x0000_t202" style="position:absolute;margin-left:0;margin-top:0;width:2in;height:2in;z-index:2520330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" fillcolor="#04a017" strokecolor="#04a017" strokeweight="1.75pt">
                <v:fill opacity="26214f"/>
                <v:textbox style="mso-fit-shape-to-text:t">
                  <w:txbxContent>
                    <w:p w14:paraId="57BAF98E" w14:textId="77777777" w:rsidR="000B0BE2" w:rsidRPr="00463366" w:rsidRDefault="000B0BE2" w:rsidP="00864302">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3B04A659" w14:textId="77777777" w:rsidR="000B0BE2" w:rsidRPr="00463366" w:rsidRDefault="000B0BE2" w:rsidP="00864302">
                      <w:pPr>
                        <w:pStyle w:val="ListParagraph"/>
                        <w:numPr>
                          <w:ilvl w:val="0"/>
                          <w:numId w:val="31"/>
                        </w:numPr>
                        <w:spacing w:after="160" w:line="276" w:lineRule="auto"/>
                        <w:ind w:left="714" w:hanging="357"/>
                        <w:contextualSpacing w:val="0"/>
                        <w:rPr>
                          <w:rFonts w:ascii="PT Sans" w:hAnsi="PT Sans"/>
                          <w:color w:val="7030A0"/>
                        </w:rPr>
                      </w:pPr>
                      <w:r w:rsidRPr="00463366">
                        <w:rPr>
                          <w:rFonts w:ascii="PT Sans" w:hAnsi="PT Sans"/>
                          <w:color w:val="7030A0"/>
                        </w:rPr>
                        <w:t>UK Government fund adequate exiting programmes in England, Northern Ireland and Wales.</w:t>
                      </w:r>
                    </w:p>
                    <w:p w14:paraId="3C6E79C0" w14:textId="77777777" w:rsidR="000B0BE2" w:rsidRPr="00BF23B9" w:rsidRDefault="000B0BE2" w:rsidP="00BF23B9">
                      <w:pPr>
                        <w:pStyle w:val="Body1"/>
                        <w:numPr>
                          <w:ilvl w:val="0"/>
                          <w:numId w:val="31"/>
                        </w:numPr>
                        <w:spacing w:line="276" w:lineRule="auto"/>
                        <w:rPr>
                          <w:rFonts w:ascii="PT Sans" w:hAnsi="PT Sans" w:cs="Calibri"/>
                          <w:color w:val="7030A0"/>
                          <w:szCs w:val="24"/>
                        </w:rPr>
                      </w:pPr>
                      <w:r w:rsidRPr="00463366">
                        <w:rPr>
                          <w:rFonts w:ascii="PT Sans" w:hAnsi="PT Sans" w:cs="Calibri"/>
                          <w:color w:val="7030A0"/>
                          <w:szCs w:val="24"/>
                        </w:rPr>
                        <w:t xml:space="preserve">Scottish and UK Governments should decriminalise women who sell sex, expunge their police records </w:t>
                      </w:r>
                      <w:r w:rsidRPr="00463366">
                        <w:rPr>
                          <w:rFonts w:ascii="PT Sans" w:eastAsia="Times New Roman" w:hAnsi="PT Sans"/>
                          <w:color w:val="7030A0"/>
                        </w:rPr>
                        <w:t>and tackle the causes of commercial sexual exploitation</w:t>
                      </w:r>
                      <w:r w:rsidRPr="00463366">
                        <w:rPr>
                          <w:rFonts w:ascii="PT Sans" w:hAnsi="PT Sans" w:cs="Calibri"/>
                          <w:color w:val="7030A0"/>
                          <w:szCs w:val="24"/>
                        </w:rPr>
                        <w:t xml:space="preserve">. </w:t>
                      </w:r>
                    </w:p>
                  </w:txbxContent>
                </v:textbox>
                <w10:wrap type="square"/>
              </v:shape>
            </w:pict>
          </mc:Fallback>
        </mc:AlternateContent>
      </w:r>
    </w:p>
    <w:p w14:paraId="7614EC81" w14:textId="77777777" w:rsidR="0007059C" w:rsidRPr="00EB40B7" w:rsidRDefault="00F25ECC" w:rsidP="002013B0">
      <w:pPr>
        <w:shd w:val="clear" w:color="auto" w:fill="FFFFFF"/>
        <w:spacing w:line="276" w:lineRule="auto"/>
        <w:textAlignment w:val="baseline"/>
        <w:outlineLvl w:val="3"/>
        <w:rPr>
          <w:rFonts w:ascii="Arial" w:hAnsi="Arial" w:cs="Arial"/>
          <w:b/>
          <w:bCs/>
          <w:color w:val="04A017"/>
          <w:sz w:val="24"/>
          <w:u w:val="single"/>
          <w:lang w:eastAsia="en-GB"/>
        </w:rPr>
      </w:pPr>
      <w:r w:rsidRPr="00EB40B7">
        <w:rPr>
          <w:rFonts w:ascii="Arial" w:hAnsi="Arial" w:cs="Arial"/>
          <w:b/>
          <w:bCs/>
          <w:color w:val="04A017"/>
          <w:sz w:val="24"/>
          <w:u w:val="single"/>
          <w:lang w:eastAsia="en-GB"/>
        </w:rPr>
        <w:t>ARTICLE</w:t>
      </w:r>
      <w:r w:rsidR="0007059C" w:rsidRPr="00EB40B7">
        <w:rPr>
          <w:rFonts w:ascii="Arial" w:hAnsi="Arial" w:cs="Arial"/>
          <w:b/>
          <w:bCs/>
          <w:color w:val="04A017"/>
          <w:sz w:val="24"/>
          <w:u w:val="single"/>
          <w:lang w:eastAsia="en-GB"/>
        </w:rPr>
        <w:t xml:space="preserve"> </w:t>
      </w:r>
      <w:r w:rsidRPr="00EB40B7">
        <w:rPr>
          <w:rFonts w:ascii="Arial" w:hAnsi="Arial" w:cs="Arial"/>
          <w:b/>
          <w:bCs/>
          <w:color w:val="04A017"/>
          <w:sz w:val="24"/>
          <w:u w:val="single"/>
          <w:lang w:eastAsia="en-GB"/>
        </w:rPr>
        <w:t>7</w:t>
      </w:r>
    </w:p>
    <w:p w14:paraId="1BC212CB" w14:textId="77777777" w:rsidR="00C53218" w:rsidRPr="00463366" w:rsidRDefault="006C36B6" w:rsidP="002013B0">
      <w:pPr>
        <w:spacing w:line="276" w:lineRule="auto"/>
        <w:rPr>
          <w:rFonts w:ascii="Arial" w:hAnsi="Arial" w:cs="Arial"/>
          <w:b/>
          <w:sz w:val="24"/>
        </w:rPr>
      </w:pPr>
      <w:r w:rsidRPr="00463366">
        <w:rPr>
          <w:rFonts w:ascii="Arial" w:hAnsi="Arial" w:cs="Arial"/>
          <w:b/>
          <w:sz w:val="24"/>
        </w:rPr>
        <w:t>7</w:t>
      </w:r>
      <w:r w:rsidR="00C53218" w:rsidRPr="00463366">
        <w:rPr>
          <w:rFonts w:ascii="Arial" w:hAnsi="Arial" w:cs="Arial"/>
          <w:b/>
          <w:sz w:val="24"/>
        </w:rPr>
        <w:t>.1 Women, peace and security</w:t>
      </w:r>
    </w:p>
    <w:p w14:paraId="7F57A805" w14:textId="77777777" w:rsidR="00C53218" w:rsidRPr="00463366" w:rsidRDefault="00425339" w:rsidP="002013B0">
      <w:pPr>
        <w:spacing w:line="276" w:lineRule="auto"/>
        <w:rPr>
          <w:rFonts w:ascii="Arial" w:hAnsi="Arial" w:cs="Arial"/>
          <w:sz w:val="24"/>
          <w:lang w:val="en-US"/>
        </w:rPr>
      </w:pPr>
      <w:r w:rsidRPr="00463366">
        <w:rPr>
          <w:rFonts w:ascii="Arial" w:hAnsi="Arial" w:cs="Arial"/>
          <w:sz w:val="24"/>
          <w:lang w:val="en-US"/>
        </w:rPr>
        <w:t>NI</w:t>
      </w:r>
      <w:r w:rsidR="00297BF6" w:rsidRPr="00463366">
        <w:rPr>
          <w:rFonts w:ascii="Arial" w:hAnsi="Arial" w:cs="Arial"/>
          <w:sz w:val="24"/>
          <w:lang w:val="en-US"/>
        </w:rPr>
        <w:t xml:space="preserve"> Government</w:t>
      </w:r>
      <w:r w:rsidR="00C53218" w:rsidRPr="00463366">
        <w:rPr>
          <w:rFonts w:ascii="Arial" w:hAnsi="Arial" w:cs="Arial"/>
          <w:sz w:val="24"/>
          <w:lang w:val="en-US"/>
        </w:rPr>
        <w:t xml:space="preserve"> established a Women and Community Transformation Programme </w:t>
      </w:r>
      <w:r w:rsidR="00F66643" w:rsidRPr="00463366">
        <w:rPr>
          <w:rFonts w:ascii="Arial" w:hAnsi="Arial" w:cs="Arial"/>
          <w:sz w:val="24"/>
          <w:lang w:val="en-US"/>
        </w:rPr>
        <w:t>following</w:t>
      </w:r>
      <w:r w:rsidR="00C53218" w:rsidRPr="00463366">
        <w:rPr>
          <w:rFonts w:ascii="Arial" w:hAnsi="Arial" w:cs="Arial"/>
          <w:sz w:val="24"/>
          <w:lang w:val="en-US"/>
        </w:rPr>
        <w:t xml:space="preserve"> the recommendations of the Fresh Start Panel on the Disbandment of Paramilitary Groups in Northern Ireland</w:t>
      </w:r>
      <w:r w:rsidR="00297BF6" w:rsidRPr="00463366">
        <w:rPr>
          <w:rFonts w:ascii="Arial" w:hAnsi="Arial" w:cs="Arial"/>
          <w:sz w:val="24"/>
          <w:lang w:val="en-US"/>
        </w:rPr>
        <w:t>.</w:t>
      </w:r>
      <w:r w:rsidR="00297BF6" w:rsidRPr="00463366">
        <w:rPr>
          <w:rFonts w:ascii="Arial" w:hAnsi="Arial" w:cs="Arial"/>
          <w:sz w:val="24"/>
          <w:vertAlign w:val="superscript"/>
          <w:lang w:val="en-US"/>
        </w:rPr>
        <w:footnoteReference w:id="50"/>
      </w:r>
      <w:r w:rsidR="00C53218" w:rsidRPr="00463366">
        <w:rPr>
          <w:rFonts w:ascii="Arial" w:hAnsi="Arial" w:cs="Arial"/>
          <w:sz w:val="24"/>
          <w:lang w:val="en-US"/>
        </w:rPr>
        <w:t xml:space="preserve"> </w:t>
      </w:r>
      <w:r w:rsidR="00297BF6" w:rsidRPr="00463366">
        <w:rPr>
          <w:rFonts w:ascii="Arial" w:hAnsi="Arial" w:cs="Arial"/>
          <w:sz w:val="24"/>
          <w:lang w:val="en-US"/>
        </w:rPr>
        <w:t xml:space="preserve">However, </w:t>
      </w:r>
      <w:r w:rsidRPr="00463366">
        <w:rPr>
          <w:rFonts w:ascii="Arial" w:hAnsi="Arial" w:cs="Arial"/>
          <w:sz w:val="24"/>
          <w:lang w:val="en-US"/>
        </w:rPr>
        <w:t xml:space="preserve">this </w:t>
      </w:r>
      <w:proofErr w:type="gramStart"/>
      <w:r w:rsidRPr="00463366">
        <w:rPr>
          <w:rFonts w:ascii="Arial" w:hAnsi="Arial" w:cs="Arial"/>
          <w:sz w:val="24"/>
          <w:lang w:val="en-US"/>
        </w:rPr>
        <w:t xml:space="preserve">has not </w:t>
      </w:r>
      <w:r w:rsidR="00C53218" w:rsidRPr="00463366">
        <w:rPr>
          <w:rFonts w:ascii="Arial" w:hAnsi="Arial" w:cs="Arial"/>
          <w:sz w:val="24"/>
          <w:lang w:val="en-US"/>
        </w:rPr>
        <w:t>been evaluated</w:t>
      </w:r>
      <w:proofErr w:type="gramEnd"/>
      <w:r w:rsidR="00C53218" w:rsidRPr="00463366">
        <w:rPr>
          <w:rFonts w:ascii="Arial" w:hAnsi="Arial" w:cs="Arial"/>
          <w:sz w:val="24"/>
          <w:lang w:val="en-US"/>
        </w:rPr>
        <w:t xml:space="preserve"> and ther</w:t>
      </w:r>
      <w:r w:rsidRPr="00463366">
        <w:rPr>
          <w:rFonts w:ascii="Arial" w:hAnsi="Arial" w:cs="Arial"/>
          <w:sz w:val="24"/>
          <w:lang w:val="en-US"/>
        </w:rPr>
        <w:t>e is little evidence of</w:t>
      </w:r>
      <w:r w:rsidR="00C53218" w:rsidRPr="00463366">
        <w:rPr>
          <w:rFonts w:ascii="Arial" w:hAnsi="Arial" w:cs="Arial"/>
          <w:sz w:val="24"/>
          <w:lang w:val="en-US"/>
        </w:rPr>
        <w:t xml:space="preserve"> women’s participation in securing peace or in post</w:t>
      </w:r>
      <w:r w:rsidR="00D97D27" w:rsidRPr="00463366">
        <w:rPr>
          <w:rFonts w:ascii="Arial" w:hAnsi="Arial" w:cs="Arial"/>
          <w:sz w:val="24"/>
          <w:lang w:val="en-US"/>
        </w:rPr>
        <w:t>-</w:t>
      </w:r>
      <w:r w:rsidR="00C53218" w:rsidRPr="00463366">
        <w:rPr>
          <w:rFonts w:ascii="Arial" w:hAnsi="Arial" w:cs="Arial"/>
          <w:sz w:val="24"/>
          <w:lang w:val="en-US"/>
        </w:rPr>
        <w:t>conflict reconstruction.</w:t>
      </w:r>
    </w:p>
    <w:p w14:paraId="60D5C372" w14:textId="77777777" w:rsidR="00C53218" w:rsidRPr="00463366" w:rsidRDefault="00C53218" w:rsidP="002013B0">
      <w:pPr>
        <w:spacing w:line="276" w:lineRule="auto"/>
        <w:rPr>
          <w:rFonts w:ascii="Arial" w:hAnsi="Arial" w:cs="Arial"/>
          <w:sz w:val="24"/>
          <w:lang w:val="en-US"/>
        </w:rPr>
      </w:pPr>
      <w:r w:rsidRPr="00463366">
        <w:rPr>
          <w:rFonts w:ascii="Arial" w:hAnsi="Arial" w:cs="Arial"/>
          <w:sz w:val="24"/>
          <w:lang w:val="en-US"/>
        </w:rPr>
        <w:t>A W</w:t>
      </w:r>
      <w:r w:rsidR="000050F2" w:rsidRPr="00463366">
        <w:rPr>
          <w:rFonts w:ascii="Arial" w:hAnsi="Arial" w:cs="Arial"/>
          <w:sz w:val="24"/>
          <w:lang w:val="en-US"/>
        </w:rPr>
        <w:t>estminster Inquiry on</w:t>
      </w:r>
      <w:r w:rsidRPr="00463366">
        <w:rPr>
          <w:rFonts w:ascii="Arial" w:hAnsi="Arial" w:cs="Arial"/>
          <w:sz w:val="24"/>
          <w:lang w:val="en-US"/>
        </w:rPr>
        <w:t xml:space="preserve"> implementation of UNSCR 1325 in N</w:t>
      </w:r>
      <w:r w:rsidR="00425339" w:rsidRPr="00463366">
        <w:rPr>
          <w:rFonts w:ascii="Arial" w:hAnsi="Arial" w:cs="Arial"/>
          <w:sz w:val="24"/>
          <w:lang w:val="en-US"/>
        </w:rPr>
        <w:t>I</w:t>
      </w:r>
      <w:r w:rsidRPr="00463366">
        <w:rPr>
          <w:rFonts w:ascii="Arial" w:hAnsi="Arial" w:cs="Arial"/>
          <w:sz w:val="24"/>
          <w:lang w:val="en-US"/>
        </w:rPr>
        <w:t xml:space="preserve"> heard how</w:t>
      </w:r>
      <w:r w:rsidR="000050F2" w:rsidRPr="00463366">
        <w:rPr>
          <w:rFonts w:ascii="Arial" w:hAnsi="Arial" w:cs="Arial"/>
          <w:sz w:val="24"/>
          <w:lang w:val="en-US"/>
        </w:rPr>
        <w:t xml:space="preserve"> women’s participation was</w:t>
      </w:r>
      <w:r w:rsidRPr="00463366">
        <w:rPr>
          <w:rFonts w:ascii="Arial" w:hAnsi="Arial" w:cs="Arial"/>
          <w:sz w:val="24"/>
          <w:lang w:val="en-US"/>
        </w:rPr>
        <w:t xml:space="preserve"> limited, including by economic factors, and that, without appropriate intervention, regression on women’s rights was inevitable.</w:t>
      </w:r>
      <w:r w:rsidR="00297BF6" w:rsidRPr="00463366">
        <w:rPr>
          <w:rFonts w:ascii="Arial" w:hAnsi="Arial" w:cs="Arial"/>
          <w:sz w:val="24"/>
          <w:vertAlign w:val="superscript"/>
          <w:lang w:val="en-US"/>
        </w:rPr>
        <w:footnoteReference w:id="51"/>
      </w:r>
      <w:r w:rsidR="00297BF6" w:rsidRPr="00463366">
        <w:rPr>
          <w:rFonts w:ascii="Arial" w:hAnsi="Arial" w:cs="Arial"/>
          <w:sz w:val="24"/>
          <w:lang w:val="en-US"/>
        </w:rPr>
        <w:t xml:space="preserve"> </w:t>
      </w:r>
      <w:r w:rsidRPr="00463366">
        <w:rPr>
          <w:rFonts w:ascii="Arial" w:hAnsi="Arial" w:cs="Arial"/>
          <w:sz w:val="24"/>
          <w:lang w:val="en-US"/>
        </w:rPr>
        <w:t>E</w:t>
      </w:r>
      <w:r w:rsidR="00BE663A" w:rsidRPr="00463366">
        <w:rPr>
          <w:rFonts w:ascii="Arial" w:hAnsi="Arial" w:cs="Arial"/>
          <w:sz w:val="24"/>
          <w:lang w:val="en-US"/>
        </w:rPr>
        <w:t>xtensive consultation</w:t>
      </w:r>
      <w:r w:rsidRPr="00463366">
        <w:rPr>
          <w:rFonts w:ascii="Arial" w:hAnsi="Arial" w:cs="Arial"/>
          <w:sz w:val="24"/>
          <w:lang w:val="en-US"/>
        </w:rPr>
        <w:t xml:space="preserve"> shows that women hold strong feelings of disempowerment, find difficulties in circumnavigating community </w:t>
      </w:r>
      <w:proofErr w:type="gramStart"/>
      <w:r w:rsidRPr="00463366">
        <w:rPr>
          <w:rFonts w:ascii="Arial" w:hAnsi="Arial" w:cs="Arial"/>
          <w:sz w:val="24"/>
          <w:lang w:val="en-US"/>
        </w:rPr>
        <w:t>gate-keepers</w:t>
      </w:r>
      <w:proofErr w:type="gramEnd"/>
      <w:r w:rsidRPr="00463366">
        <w:rPr>
          <w:rFonts w:ascii="Arial" w:hAnsi="Arial" w:cs="Arial"/>
          <w:sz w:val="24"/>
          <w:lang w:val="en-US"/>
        </w:rPr>
        <w:t xml:space="preserve"> and fear harm </w:t>
      </w:r>
      <w:r w:rsidR="00BE663A" w:rsidRPr="00463366">
        <w:rPr>
          <w:rFonts w:ascii="Arial" w:hAnsi="Arial" w:cs="Arial"/>
          <w:sz w:val="24"/>
          <w:lang w:val="en-US"/>
        </w:rPr>
        <w:t>from</w:t>
      </w:r>
      <w:r w:rsidRPr="00463366">
        <w:rPr>
          <w:rFonts w:ascii="Arial" w:hAnsi="Arial" w:cs="Arial"/>
          <w:sz w:val="24"/>
          <w:lang w:val="en-US"/>
        </w:rPr>
        <w:t xml:space="preserve"> speak</w:t>
      </w:r>
      <w:r w:rsidR="00BE663A" w:rsidRPr="00463366">
        <w:rPr>
          <w:rFonts w:ascii="Arial" w:hAnsi="Arial" w:cs="Arial"/>
          <w:sz w:val="24"/>
          <w:lang w:val="en-US"/>
        </w:rPr>
        <w:t>ing</w:t>
      </w:r>
      <w:r w:rsidRPr="00463366">
        <w:rPr>
          <w:rFonts w:ascii="Arial" w:hAnsi="Arial" w:cs="Arial"/>
          <w:sz w:val="24"/>
          <w:lang w:val="en-US"/>
        </w:rPr>
        <w:t xml:space="preserve"> out.</w:t>
      </w:r>
      <w:r w:rsidRPr="00463366">
        <w:rPr>
          <w:rFonts w:ascii="Arial" w:hAnsi="Arial" w:cs="Arial"/>
          <w:sz w:val="24"/>
          <w:vertAlign w:val="superscript"/>
          <w:lang w:val="en-US"/>
        </w:rPr>
        <w:footnoteReference w:id="52"/>
      </w:r>
      <w:r w:rsidR="00495428" w:rsidRPr="00463366">
        <w:rPr>
          <w:rFonts w:ascii="Arial" w:hAnsi="Arial" w:cs="Arial"/>
          <w:sz w:val="24"/>
          <w:lang w:val="en-US"/>
        </w:rPr>
        <w:t xml:space="preserve"> In 2014, a </w:t>
      </w:r>
      <w:r w:rsidRPr="00463366">
        <w:rPr>
          <w:rFonts w:ascii="Arial" w:hAnsi="Arial" w:cs="Arial"/>
          <w:sz w:val="24"/>
          <w:lang w:val="en-US"/>
        </w:rPr>
        <w:t xml:space="preserve">UNSCR Toolkit </w:t>
      </w:r>
      <w:proofErr w:type="gramStart"/>
      <w:r w:rsidRPr="00463366">
        <w:rPr>
          <w:rFonts w:ascii="Arial" w:hAnsi="Arial" w:cs="Arial"/>
          <w:sz w:val="24"/>
          <w:lang w:val="en-US"/>
        </w:rPr>
        <w:t>was developed</w:t>
      </w:r>
      <w:proofErr w:type="gramEnd"/>
      <w:r w:rsidRPr="00463366">
        <w:rPr>
          <w:rFonts w:ascii="Arial" w:hAnsi="Arial" w:cs="Arial"/>
          <w:sz w:val="24"/>
          <w:lang w:val="en-US"/>
        </w:rPr>
        <w:t xml:space="preserve"> to assist public authorities to enhance women’s righ</w:t>
      </w:r>
      <w:r w:rsidR="0068028A" w:rsidRPr="00463366">
        <w:rPr>
          <w:rFonts w:ascii="Arial" w:hAnsi="Arial" w:cs="Arial"/>
          <w:sz w:val="24"/>
          <w:lang w:val="en-US"/>
        </w:rPr>
        <w:t>ts and advance gender equality.</w:t>
      </w:r>
      <w:r w:rsidRPr="00463366">
        <w:rPr>
          <w:rFonts w:ascii="Arial" w:hAnsi="Arial" w:cs="Arial"/>
          <w:sz w:val="24"/>
          <w:lang w:val="en-US"/>
        </w:rPr>
        <w:t xml:space="preserve"> However, </w:t>
      </w:r>
      <w:r w:rsidR="00C22181" w:rsidRPr="00463366">
        <w:rPr>
          <w:rFonts w:ascii="Arial" w:hAnsi="Arial" w:cs="Arial"/>
          <w:sz w:val="24"/>
          <w:lang w:val="en-US"/>
        </w:rPr>
        <w:t>in 2016, only one woman was amongst 15 appointments to the</w:t>
      </w:r>
      <w:r w:rsidRPr="00463366">
        <w:rPr>
          <w:rFonts w:ascii="Arial" w:hAnsi="Arial" w:cs="Arial"/>
          <w:sz w:val="24"/>
          <w:lang w:val="en-US"/>
        </w:rPr>
        <w:t xml:space="preserve"> Commission on Flags, Identity, Culture and Tradition.</w:t>
      </w:r>
    </w:p>
    <w:p w14:paraId="03B7E188" w14:textId="3BE3378B" w:rsidR="00C53218" w:rsidRPr="00463366" w:rsidRDefault="00C53218" w:rsidP="002013B0">
      <w:pPr>
        <w:spacing w:line="276" w:lineRule="auto"/>
        <w:rPr>
          <w:rFonts w:ascii="Arial" w:hAnsi="Arial" w:cs="Arial"/>
          <w:sz w:val="24"/>
          <w:lang w:val="en-US"/>
        </w:rPr>
      </w:pPr>
      <w:r w:rsidRPr="00463366">
        <w:rPr>
          <w:rFonts w:ascii="Arial" w:hAnsi="Arial" w:cs="Arial"/>
          <w:sz w:val="24"/>
          <w:lang w:val="en-US"/>
        </w:rPr>
        <w:t xml:space="preserve">The current </w:t>
      </w:r>
      <w:r w:rsidR="00495428" w:rsidRPr="00463366">
        <w:rPr>
          <w:rFonts w:ascii="Arial" w:hAnsi="Arial" w:cs="Arial"/>
          <w:sz w:val="24"/>
          <w:lang w:val="en-US"/>
        </w:rPr>
        <w:t xml:space="preserve">UK Government </w:t>
      </w:r>
      <w:r w:rsidRPr="00463366">
        <w:rPr>
          <w:rFonts w:ascii="Arial" w:hAnsi="Arial" w:cs="Arial"/>
          <w:sz w:val="24"/>
          <w:lang w:val="en-US"/>
        </w:rPr>
        <w:t xml:space="preserve">consultation on legacy issues acknowledges that a </w:t>
      </w:r>
      <w:r w:rsidRPr="00463366">
        <w:rPr>
          <w:rFonts w:ascii="Arial" w:hAnsi="Arial" w:cs="Arial"/>
          <w:i/>
          <w:sz w:val="24"/>
          <w:lang w:val="en-US"/>
        </w:rPr>
        <w:t xml:space="preserve">‘disproportionate number of survivors and family members are women’ </w:t>
      </w:r>
      <w:r w:rsidRPr="00463366">
        <w:rPr>
          <w:rFonts w:ascii="Arial" w:hAnsi="Arial" w:cs="Arial"/>
          <w:sz w:val="24"/>
          <w:lang w:val="en-US"/>
        </w:rPr>
        <w:t xml:space="preserve">but it is </w:t>
      </w:r>
      <w:r w:rsidR="00C22181" w:rsidRPr="00463366">
        <w:rPr>
          <w:rFonts w:ascii="Arial" w:hAnsi="Arial" w:cs="Arial"/>
          <w:sz w:val="24"/>
          <w:lang w:val="en-US"/>
        </w:rPr>
        <w:t>un</w:t>
      </w:r>
      <w:r w:rsidRPr="00463366">
        <w:rPr>
          <w:rFonts w:ascii="Arial" w:hAnsi="Arial" w:cs="Arial"/>
          <w:sz w:val="24"/>
          <w:lang w:val="en-US"/>
        </w:rPr>
        <w:t xml:space="preserve">clear how </w:t>
      </w:r>
      <w:r w:rsidR="00C22181" w:rsidRPr="00463366">
        <w:rPr>
          <w:rFonts w:ascii="Arial" w:hAnsi="Arial" w:cs="Arial"/>
          <w:sz w:val="24"/>
          <w:lang w:val="en-US"/>
        </w:rPr>
        <w:t>this relates to</w:t>
      </w:r>
      <w:r w:rsidRPr="00463366">
        <w:rPr>
          <w:rFonts w:ascii="Arial" w:hAnsi="Arial" w:cs="Arial"/>
          <w:sz w:val="24"/>
          <w:lang w:val="en-US"/>
        </w:rPr>
        <w:t xml:space="preserve"> the development of </w:t>
      </w:r>
      <w:r w:rsidR="00FE2B59" w:rsidRPr="00463366">
        <w:rPr>
          <w:rFonts w:ascii="Arial" w:hAnsi="Arial" w:cs="Arial"/>
          <w:sz w:val="24"/>
          <w:lang w:val="en-US"/>
        </w:rPr>
        <w:t xml:space="preserve">the </w:t>
      </w:r>
      <w:r w:rsidRPr="00463366">
        <w:rPr>
          <w:rFonts w:ascii="Arial" w:hAnsi="Arial" w:cs="Arial"/>
          <w:sz w:val="24"/>
          <w:lang w:val="en-US"/>
        </w:rPr>
        <w:t xml:space="preserve">institutions </w:t>
      </w:r>
      <w:r w:rsidR="000050F2" w:rsidRPr="00463366">
        <w:rPr>
          <w:rFonts w:ascii="Arial" w:hAnsi="Arial" w:cs="Arial"/>
          <w:sz w:val="24"/>
          <w:lang w:val="en-US"/>
        </w:rPr>
        <w:t>under consultation</w:t>
      </w:r>
      <w:r w:rsidRPr="00463366">
        <w:rPr>
          <w:rFonts w:ascii="Arial" w:hAnsi="Arial" w:cs="Arial"/>
          <w:sz w:val="24"/>
          <w:lang w:val="en-US"/>
        </w:rPr>
        <w:t>.</w:t>
      </w:r>
      <w:r w:rsidR="00495428" w:rsidRPr="00463366">
        <w:rPr>
          <w:rFonts w:ascii="Arial" w:hAnsi="Arial" w:cs="Arial"/>
          <w:sz w:val="24"/>
          <w:vertAlign w:val="superscript"/>
          <w:lang w:val="en-US"/>
        </w:rPr>
        <w:footnoteReference w:id="53"/>
      </w:r>
    </w:p>
    <w:p w14:paraId="199D65EB" w14:textId="77777777" w:rsidR="00864302" w:rsidRPr="00463366" w:rsidRDefault="00864302" w:rsidP="00864302">
      <w:pPr>
        <w:textAlignment w:val="baseline"/>
        <w:rPr>
          <w:rFonts w:ascii="Arial" w:eastAsia="Times New Roman" w:hAnsi="Arial" w:cs="Arial"/>
          <w:b/>
          <w:color w:val="7030A0"/>
          <w:sz w:val="24"/>
          <w:szCs w:val="24"/>
          <w:bdr w:val="none" w:sz="0" w:space="0" w:color="auto" w:frame="1"/>
          <w:lang w:eastAsia="en-GB"/>
        </w:rPr>
      </w:pPr>
    </w:p>
    <w:p w14:paraId="4053CE36" w14:textId="0E7E0612" w:rsidR="00BE2BCF" w:rsidRPr="00463366" w:rsidRDefault="000B0BE2" w:rsidP="002013B0">
      <w:pPr>
        <w:spacing w:line="276" w:lineRule="auto"/>
        <w:rPr>
          <w:rFonts w:ascii="Arial" w:hAnsi="Arial" w:cs="Arial"/>
          <w:sz w:val="24"/>
          <w:lang w:val="en-US"/>
        </w:rPr>
      </w:pPr>
      <w:r>
        <w:rPr>
          <w:noProof/>
          <w:lang w:eastAsia="en-GB"/>
        </w:rPr>
        <mc:AlternateContent>
          <mc:Choice Requires="wps">
            <w:drawing>
              <wp:anchor distT="0" distB="0" distL="114300" distR="114300" simplePos="0" relativeHeight="252035072" behindDoc="0" locked="0" layoutInCell="1" allowOverlap="1" wp14:anchorId="13BBA374" wp14:editId="1DFEB852">
                <wp:simplePos x="0" y="0"/>
                <wp:positionH relativeFrom="column">
                  <wp:posOffset>0</wp:posOffset>
                </wp:positionH>
                <wp:positionV relativeFrom="paragraph">
                  <wp:posOffset>0</wp:posOffset>
                </wp:positionV>
                <wp:extent cx="1828800" cy="1828800"/>
                <wp:effectExtent l="0" t="0" r="25400" b="27305"/>
                <wp:wrapSquare wrapText="bothSides"/>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706AD9BC" w14:textId="77777777" w:rsidR="000B0BE2" w:rsidRPr="00463366" w:rsidRDefault="000B0BE2" w:rsidP="00864302">
                            <w:pPr>
                              <w:textAlignment w:val="baseline"/>
                              <w:rPr>
                                <w:rFonts w:ascii="Arial" w:eastAsia="Times New Roman" w:hAnsi="Arial" w:cs="Arial"/>
                                <w:b/>
                                <w:color w:val="7030A0"/>
                                <w:sz w:val="24"/>
                                <w:szCs w:val="24"/>
                                <w:lang w:eastAsia="en-GB"/>
                              </w:rPr>
                            </w:pPr>
                            <w:r>
                              <w:rPr>
                                <w:rFonts w:ascii="Arial" w:eastAsia="Times New Roman" w:hAnsi="Arial" w:cs="Arial"/>
                                <w:b/>
                                <w:color w:val="7030A0"/>
                                <w:sz w:val="24"/>
                                <w:szCs w:val="24"/>
                                <w:bdr w:val="none" w:sz="0" w:space="0" w:color="auto" w:frame="1"/>
                                <w:lang w:eastAsia="en-GB"/>
                              </w:rPr>
                              <w:t>Recommendation</w:t>
                            </w:r>
                          </w:p>
                          <w:p w14:paraId="4E2FEFE4" w14:textId="77777777" w:rsidR="000B0BE2" w:rsidRPr="00C4492D" w:rsidRDefault="000B0BE2" w:rsidP="00C4492D">
                            <w:pPr>
                              <w:pStyle w:val="ListParagraph"/>
                              <w:numPr>
                                <w:ilvl w:val="0"/>
                                <w:numId w:val="34"/>
                              </w:numPr>
                              <w:spacing w:line="276" w:lineRule="auto"/>
                              <w:ind w:left="714" w:hanging="357"/>
                              <w:rPr>
                                <w:rFonts w:ascii="PT Sans" w:hAnsi="PT Sans"/>
                                <w:color w:val="7030A0"/>
                                <w:lang w:val="en-US"/>
                              </w:rPr>
                            </w:pPr>
                            <w:r w:rsidRPr="00463366">
                              <w:rPr>
                                <w:rFonts w:ascii="PT Sans" w:hAnsi="PT Sans"/>
                                <w:color w:val="7030A0"/>
                                <w:lang w:val="en-US"/>
                              </w:rPr>
                              <w:t>UK Government must develop mechanisms to ensure the internationally-recognised principles and protections regarding women, peace and security extend to women in NI.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BBA374" id="Text Box 14" o:spid="_x0000_s1040" type="#_x0000_t202" style="position:absolute;margin-left:0;margin-top:0;width:2in;height:2in;z-index:2520350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jb2Vw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AYJjb2VwIAANw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706AD9BC" w14:textId="77777777" w:rsidR="000B0BE2" w:rsidRPr="00463366" w:rsidRDefault="000B0BE2" w:rsidP="00864302">
                      <w:pPr>
                        <w:textAlignment w:val="baseline"/>
                        <w:rPr>
                          <w:rFonts w:ascii="Arial" w:eastAsia="Times New Roman" w:hAnsi="Arial" w:cs="Arial"/>
                          <w:b/>
                          <w:color w:val="7030A0"/>
                          <w:sz w:val="24"/>
                          <w:szCs w:val="24"/>
                          <w:lang w:eastAsia="en-GB"/>
                        </w:rPr>
                      </w:pPr>
                      <w:r>
                        <w:rPr>
                          <w:rFonts w:ascii="Arial" w:eastAsia="Times New Roman" w:hAnsi="Arial" w:cs="Arial"/>
                          <w:b/>
                          <w:color w:val="7030A0"/>
                          <w:sz w:val="24"/>
                          <w:szCs w:val="24"/>
                          <w:bdr w:val="none" w:sz="0" w:space="0" w:color="auto" w:frame="1"/>
                          <w:lang w:eastAsia="en-GB"/>
                        </w:rPr>
                        <w:t>Recommendation</w:t>
                      </w:r>
                    </w:p>
                    <w:p w14:paraId="4E2FEFE4" w14:textId="77777777" w:rsidR="000B0BE2" w:rsidRPr="00C4492D" w:rsidRDefault="000B0BE2" w:rsidP="00C4492D">
                      <w:pPr>
                        <w:pStyle w:val="ListParagraph"/>
                        <w:numPr>
                          <w:ilvl w:val="0"/>
                          <w:numId w:val="34"/>
                        </w:numPr>
                        <w:spacing w:line="276" w:lineRule="auto"/>
                        <w:ind w:left="714" w:hanging="357"/>
                        <w:rPr>
                          <w:rFonts w:ascii="PT Sans" w:hAnsi="PT Sans"/>
                          <w:color w:val="7030A0"/>
                          <w:lang w:val="en-US"/>
                        </w:rPr>
                      </w:pPr>
                      <w:r w:rsidRPr="00463366">
                        <w:rPr>
                          <w:rFonts w:ascii="PT Sans" w:hAnsi="PT Sans"/>
                          <w:color w:val="7030A0"/>
                          <w:lang w:val="en-US"/>
                        </w:rPr>
                        <w:t>UK Government must develop mechanisms to ensure the internationally-recognised principles and protections regarding women, peace and security extend to women in NI.</w:t>
                      </w:r>
                    </w:p>
                  </w:txbxContent>
                </v:textbox>
                <w10:wrap type="square"/>
              </v:shape>
            </w:pict>
          </mc:Fallback>
        </mc:AlternateContent>
      </w:r>
    </w:p>
    <w:p w14:paraId="6A1AC31C" w14:textId="77777777" w:rsidR="00EE08B0" w:rsidRPr="00463366" w:rsidRDefault="006C36B6" w:rsidP="002013B0">
      <w:pPr>
        <w:spacing w:line="276" w:lineRule="auto"/>
        <w:rPr>
          <w:rFonts w:ascii="Arial" w:hAnsi="Arial" w:cs="Arial"/>
          <w:b/>
          <w:sz w:val="24"/>
        </w:rPr>
      </w:pPr>
      <w:r w:rsidRPr="00463366">
        <w:rPr>
          <w:rFonts w:ascii="Arial" w:hAnsi="Arial" w:cs="Arial"/>
          <w:b/>
          <w:sz w:val="24"/>
        </w:rPr>
        <w:t>7</w:t>
      </w:r>
      <w:r w:rsidR="00EE08B0" w:rsidRPr="00463366">
        <w:rPr>
          <w:rFonts w:ascii="Arial" w:hAnsi="Arial" w:cs="Arial"/>
          <w:b/>
          <w:sz w:val="24"/>
        </w:rPr>
        <w:t>.2 Political and public life</w:t>
      </w:r>
    </w:p>
    <w:p w14:paraId="1FBBECAE" w14:textId="484EDEEE" w:rsidR="00E105C2" w:rsidRPr="00463366" w:rsidRDefault="00EE08B0" w:rsidP="00864302">
      <w:pPr>
        <w:pStyle w:val="FootnoteText"/>
        <w:rPr>
          <w:rFonts w:ascii="Arial" w:hAnsi="Arial" w:cs="Arial"/>
          <w:sz w:val="24"/>
        </w:rPr>
      </w:pPr>
      <w:r w:rsidRPr="00463366">
        <w:rPr>
          <w:rFonts w:ascii="Arial" w:hAnsi="Arial" w:cs="Arial"/>
          <w:sz w:val="24"/>
        </w:rPr>
        <w:t>Women form</w:t>
      </w:r>
      <w:r w:rsidR="00425339" w:rsidRPr="00463366">
        <w:rPr>
          <w:rFonts w:ascii="Arial" w:hAnsi="Arial" w:cs="Arial"/>
          <w:sz w:val="24"/>
        </w:rPr>
        <w:t xml:space="preserve"> 52% of the population</w:t>
      </w:r>
      <w:r w:rsidRPr="00463366">
        <w:rPr>
          <w:rFonts w:ascii="Arial" w:hAnsi="Arial" w:cs="Arial"/>
          <w:sz w:val="24"/>
        </w:rPr>
        <w:t xml:space="preserve">, yet </w:t>
      </w:r>
      <w:r w:rsidR="00425339" w:rsidRPr="00463366">
        <w:rPr>
          <w:rFonts w:ascii="Arial" w:hAnsi="Arial" w:cs="Arial"/>
          <w:sz w:val="24"/>
        </w:rPr>
        <w:t xml:space="preserve">in no part of the UK </w:t>
      </w:r>
      <w:r w:rsidRPr="00463366">
        <w:rPr>
          <w:rFonts w:ascii="Arial" w:hAnsi="Arial" w:cs="Arial"/>
          <w:sz w:val="24"/>
        </w:rPr>
        <w:t xml:space="preserve">do </w:t>
      </w:r>
      <w:r w:rsidR="00425339" w:rsidRPr="00463366">
        <w:rPr>
          <w:rFonts w:ascii="Arial" w:hAnsi="Arial" w:cs="Arial"/>
          <w:sz w:val="24"/>
        </w:rPr>
        <w:t>they</w:t>
      </w:r>
      <w:r w:rsidRPr="00463366">
        <w:rPr>
          <w:rFonts w:ascii="Arial" w:hAnsi="Arial" w:cs="Arial"/>
          <w:sz w:val="24"/>
        </w:rPr>
        <w:t xml:space="preserve"> hold an equal share of power across public life. For example, in Wales, </w:t>
      </w:r>
      <w:r w:rsidR="00425339" w:rsidRPr="00463366">
        <w:rPr>
          <w:rFonts w:ascii="Arial" w:hAnsi="Arial" w:cs="Arial"/>
          <w:sz w:val="24"/>
        </w:rPr>
        <w:t>women are</w:t>
      </w:r>
      <w:r w:rsidRPr="00463366">
        <w:rPr>
          <w:rFonts w:ascii="Arial" w:hAnsi="Arial" w:cs="Arial"/>
          <w:sz w:val="24"/>
        </w:rPr>
        <w:t xml:space="preserve"> 18% of council leaders, </w:t>
      </w:r>
      <w:r w:rsidR="00E3097E" w:rsidRPr="00463366">
        <w:rPr>
          <w:rFonts w:ascii="Arial" w:hAnsi="Arial" w:cs="Arial"/>
          <w:sz w:val="24"/>
        </w:rPr>
        <w:t>45</w:t>
      </w:r>
      <w:r w:rsidRPr="00463366">
        <w:rPr>
          <w:rFonts w:ascii="Arial" w:hAnsi="Arial" w:cs="Arial"/>
          <w:sz w:val="24"/>
        </w:rPr>
        <w:t>%</w:t>
      </w:r>
      <w:r w:rsidR="00FD4807" w:rsidRPr="00463366">
        <w:rPr>
          <w:rStyle w:val="FootnoteReference"/>
          <w:rFonts w:ascii="Arial" w:hAnsi="Arial" w:cs="Arial"/>
          <w:sz w:val="24"/>
        </w:rPr>
        <w:footnoteReference w:id="54"/>
      </w:r>
      <w:r w:rsidRPr="00463366">
        <w:rPr>
          <w:rFonts w:ascii="Arial" w:hAnsi="Arial" w:cs="Arial"/>
          <w:sz w:val="24"/>
        </w:rPr>
        <w:t xml:space="preserve"> of Assembly Members, and </w:t>
      </w:r>
      <w:r w:rsidR="00E105C2" w:rsidRPr="00463366">
        <w:rPr>
          <w:rFonts w:ascii="Arial" w:hAnsi="Arial" w:cs="Arial"/>
          <w:sz w:val="24"/>
        </w:rPr>
        <w:t xml:space="preserve">head up only </w:t>
      </w:r>
      <w:r w:rsidRPr="00463366">
        <w:rPr>
          <w:rFonts w:ascii="Arial" w:hAnsi="Arial" w:cs="Arial"/>
          <w:sz w:val="24"/>
        </w:rPr>
        <w:t>6% of top 100 businesses</w:t>
      </w:r>
      <w:r w:rsidR="00C613A4" w:rsidRPr="00463366">
        <w:rPr>
          <w:rFonts w:ascii="Arial" w:hAnsi="Arial" w:cs="Arial"/>
          <w:sz w:val="24"/>
        </w:rPr>
        <w:t xml:space="preserve"> – </w:t>
      </w:r>
    </w:p>
    <w:p w14:paraId="07738B15" w14:textId="77777777" w:rsidR="00EE08B0" w:rsidRPr="00463366" w:rsidRDefault="00C22181" w:rsidP="002013B0">
      <w:pPr>
        <w:spacing w:line="276" w:lineRule="auto"/>
        <w:rPr>
          <w:rFonts w:ascii="Arial" w:hAnsi="Arial" w:cs="Arial"/>
          <w:sz w:val="24"/>
        </w:rPr>
      </w:pPr>
      <w:r w:rsidRPr="00463366">
        <w:rPr>
          <w:rFonts w:ascii="Arial" w:hAnsi="Arial" w:cs="Arial"/>
          <w:sz w:val="24"/>
        </w:rPr>
        <w:t>LGBT</w:t>
      </w:r>
      <w:r w:rsidR="00EE08B0" w:rsidRPr="00463366">
        <w:rPr>
          <w:rFonts w:ascii="Arial" w:hAnsi="Arial" w:cs="Arial"/>
          <w:sz w:val="24"/>
        </w:rPr>
        <w:t>, disabled, working-class and B</w:t>
      </w:r>
      <w:r w:rsidR="00BE663A" w:rsidRPr="00463366">
        <w:rPr>
          <w:rFonts w:ascii="Arial" w:hAnsi="Arial" w:cs="Arial"/>
          <w:sz w:val="24"/>
        </w:rPr>
        <w:t>A</w:t>
      </w:r>
      <w:r w:rsidR="00EF3AFA" w:rsidRPr="00463366">
        <w:rPr>
          <w:rFonts w:ascii="Arial" w:hAnsi="Arial" w:cs="Arial"/>
          <w:sz w:val="24"/>
        </w:rPr>
        <w:t>ME</w:t>
      </w:r>
      <w:r w:rsidR="00BE663A" w:rsidRPr="00463366">
        <w:rPr>
          <w:rFonts w:ascii="Arial" w:hAnsi="Arial" w:cs="Arial"/>
          <w:sz w:val="24"/>
        </w:rPr>
        <w:t>R</w:t>
      </w:r>
      <w:r w:rsidR="00EE08B0" w:rsidRPr="00463366">
        <w:rPr>
          <w:rFonts w:ascii="Arial" w:hAnsi="Arial" w:cs="Arial"/>
          <w:sz w:val="24"/>
        </w:rPr>
        <w:t xml:space="preserve"> women face addi</w:t>
      </w:r>
      <w:r w:rsidRPr="00463366">
        <w:rPr>
          <w:rFonts w:ascii="Arial" w:hAnsi="Arial" w:cs="Arial"/>
          <w:sz w:val="24"/>
        </w:rPr>
        <w:t xml:space="preserve">tional barriers to </w:t>
      </w:r>
      <w:r w:rsidR="00EF3AFA" w:rsidRPr="00463366">
        <w:rPr>
          <w:rFonts w:ascii="Arial" w:hAnsi="Arial" w:cs="Arial"/>
          <w:sz w:val="24"/>
        </w:rPr>
        <w:t>representation</w:t>
      </w:r>
      <w:r w:rsidRPr="00463366">
        <w:rPr>
          <w:rFonts w:ascii="Arial" w:hAnsi="Arial" w:cs="Arial"/>
          <w:sz w:val="24"/>
        </w:rPr>
        <w:t xml:space="preserve"> and positions of power</w:t>
      </w:r>
      <w:r w:rsidR="00EF3AFA" w:rsidRPr="00463366">
        <w:rPr>
          <w:rFonts w:ascii="Arial" w:hAnsi="Arial" w:cs="Arial"/>
          <w:sz w:val="24"/>
        </w:rPr>
        <w:t xml:space="preserve"> across</w:t>
      </w:r>
      <w:r w:rsidR="00EE08B0" w:rsidRPr="00463366">
        <w:rPr>
          <w:rFonts w:ascii="Arial" w:hAnsi="Arial" w:cs="Arial"/>
          <w:sz w:val="24"/>
        </w:rPr>
        <w:t xml:space="preserve"> public life. In Wales, disabled or BME people hold less than 4% of public appointments</w:t>
      </w:r>
      <w:r w:rsidR="00425339" w:rsidRPr="00463366">
        <w:rPr>
          <w:rFonts w:ascii="Arial" w:hAnsi="Arial" w:cs="Arial"/>
          <w:sz w:val="24"/>
        </w:rPr>
        <w:t>.</w:t>
      </w:r>
      <w:r w:rsidR="00EE08B0" w:rsidRPr="00463366">
        <w:rPr>
          <w:rFonts w:ascii="Arial" w:hAnsi="Arial" w:cs="Arial"/>
          <w:sz w:val="24"/>
          <w:vertAlign w:val="superscript"/>
        </w:rPr>
        <w:footnoteReference w:id="55"/>
      </w:r>
      <w:r w:rsidR="00EE08B0" w:rsidRPr="00463366">
        <w:rPr>
          <w:rFonts w:ascii="Arial" w:hAnsi="Arial" w:cs="Arial"/>
          <w:sz w:val="24"/>
        </w:rPr>
        <w:t xml:space="preserve">  </w:t>
      </w:r>
    </w:p>
    <w:p w14:paraId="76AB5D1F" w14:textId="234C7C72" w:rsidR="006C36B6" w:rsidRPr="00463366" w:rsidRDefault="007F6344" w:rsidP="002013B0">
      <w:pPr>
        <w:spacing w:line="276" w:lineRule="auto"/>
        <w:rPr>
          <w:rFonts w:ascii="Arial" w:hAnsi="Arial" w:cs="Arial"/>
          <w:sz w:val="24"/>
        </w:rPr>
      </w:pPr>
      <w:r w:rsidRPr="00463366">
        <w:rPr>
          <w:rFonts w:ascii="Arial" w:hAnsi="Arial" w:cs="Arial"/>
          <w:sz w:val="24"/>
        </w:rPr>
        <w:t>Evidence shows that increased representation for women has a positive impact on gender equality issues.</w:t>
      </w:r>
      <w:r w:rsidR="00FD4807" w:rsidRPr="00463366">
        <w:rPr>
          <w:rFonts w:ascii="Arial" w:hAnsi="Arial" w:cs="Arial"/>
          <w:sz w:val="24"/>
        </w:rPr>
        <w:t xml:space="preserve"> We welcome the new First Minister of Wales delivering on his promise of a gender equal cabinet in late 2018.</w:t>
      </w:r>
    </w:p>
    <w:p w14:paraId="27206CD1" w14:textId="29C21CB7" w:rsidR="006C36B6" w:rsidRPr="00463366" w:rsidRDefault="000B0BE2" w:rsidP="002013B0">
      <w:pPr>
        <w:spacing w:line="276" w:lineRule="auto"/>
        <w:rPr>
          <w:rFonts w:ascii="Arial" w:hAnsi="Arial" w:cs="Arial"/>
          <w:sz w:val="24"/>
        </w:rPr>
      </w:pPr>
      <w:r>
        <w:rPr>
          <w:noProof/>
          <w:lang w:eastAsia="en-GB"/>
        </w:rPr>
        <mc:AlternateContent>
          <mc:Choice Requires="wps">
            <w:drawing>
              <wp:anchor distT="0" distB="0" distL="114300" distR="114300" simplePos="0" relativeHeight="252037120" behindDoc="0" locked="0" layoutInCell="1" allowOverlap="1" wp14:anchorId="16D46CB4" wp14:editId="19ADDBC3">
                <wp:simplePos x="0" y="0"/>
                <wp:positionH relativeFrom="column">
                  <wp:posOffset>0</wp:posOffset>
                </wp:positionH>
                <wp:positionV relativeFrom="paragraph">
                  <wp:posOffset>0</wp:posOffset>
                </wp:positionV>
                <wp:extent cx="1828800" cy="1828800"/>
                <wp:effectExtent l="0" t="0" r="25400" b="21590"/>
                <wp:wrapSquare wrapText="bothSides"/>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7335E98B" w14:textId="77777777" w:rsidR="000B0BE2" w:rsidRPr="00463366" w:rsidRDefault="000B0BE2" w:rsidP="00A66C3C">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764D7846" w14:textId="77777777" w:rsidR="000B0BE2" w:rsidRPr="00463366" w:rsidRDefault="000B0BE2" w:rsidP="00A66C3C">
                            <w:pPr>
                              <w:pStyle w:val="ListParagraph"/>
                              <w:numPr>
                                <w:ilvl w:val="0"/>
                                <w:numId w:val="26"/>
                              </w:numPr>
                              <w:spacing w:after="160" w:line="276" w:lineRule="auto"/>
                              <w:ind w:left="714" w:hanging="357"/>
                              <w:contextualSpacing w:val="0"/>
                              <w:rPr>
                                <w:rFonts w:ascii="PT Sans" w:hAnsi="PT Sans" w:cs="Arial"/>
                                <w:color w:val="7030A0"/>
                              </w:rPr>
                            </w:pPr>
                            <w:r w:rsidRPr="00463366">
                              <w:rPr>
                                <w:rFonts w:ascii="PT Sans" w:hAnsi="PT Sans"/>
                                <w:color w:val="7030A0"/>
                              </w:rPr>
                              <w:t xml:space="preserve">UK Government should transfer powers to legislate for gender quotas to the Scottish and Welsh Parliaments. </w:t>
                            </w:r>
                          </w:p>
                          <w:p w14:paraId="150BFC29" w14:textId="77777777" w:rsidR="000B0BE2" w:rsidRPr="00463366" w:rsidRDefault="000B0BE2" w:rsidP="00A66C3C">
                            <w:pPr>
                              <w:pStyle w:val="ListParagraph"/>
                              <w:numPr>
                                <w:ilvl w:val="0"/>
                                <w:numId w:val="26"/>
                              </w:numPr>
                              <w:spacing w:after="160" w:line="276" w:lineRule="auto"/>
                              <w:ind w:left="714" w:hanging="357"/>
                              <w:contextualSpacing w:val="0"/>
                              <w:rPr>
                                <w:rFonts w:ascii="PT Sans" w:hAnsi="PT Sans" w:cs="Arial"/>
                                <w:color w:val="7030A0"/>
                              </w:rPr>
                            </w:pPr>
                            <w:r w:rsidRPr="00463366">
                              <w:rPr>
                                <w:rFonts w:ascii="PT Sans" w:hAnsi="PT Sans"/>
                                <w:color w:val="7030A0"/>
                              </w:rPr>
                              <w:t xml:space="preserve">UK and Welsh Governments should support increased representation of diverse women in private and public sector leadership, including through job-sharing opportunities. </w:t>
                            </w:r>
                          </w:p>
                          <w:p w14:paraId="07D56593" w14:textId="77777777" w:rsidR="000B0BE2" w:rsidRPr="00DA4FAD" w:rsidRDefault="000B0BE2" w:rsidP="00DA4FAD">
                            <w:pPr>
                              <w:pStyle w:val="Body1"/>
                              <w:numPr>
                                <w:ilvl w:val="0"/>
                                <w:numId w:val="26"/>
                              </w:numPr>
                              <w:spacing w:line="276" w:lineRule="auto"/>
                              <w:ind w:left="714" w:hanging="357"/>
                              <w:rPr>
                                <w:rFonts w:ascii="PT Sans" w:hAnsi="PT Sans"/>
                                <w:color w:val="7030A0"/>
                              </w:rPr>
                            </w:pPr>
                            <w:r w:rsidRPr="00463366">
                              <w:rPr>
                                <w:rFonts w:ascii="PT Sans" w:hAnsi="PT Sans"/>
                                <w:color w:val="7030A0"/>
                              </w:rPr>
                              <w:t xml:space="preserve">UK Government should mandate political parties to collect and publish diversity data.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D46CB4" id="Text Box 15" o:spid="_x0000_s1041" type="#_x0000_t202" style="position:absolute;margin-left:0;margin-top:0;width:2in;height:2in;z-index:2520371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l0aVg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" fillcolor="#04a017" strokecolor="#04a017" strokeweight="1.25pt">
                <v:fill opacity="26214f"/>
                <v:textbox style="mso-fit-shape-to-text:t">
                  <w:txbxContent>
                    <w:p w14:paraId="7335E98B" w14:textId="77777777" w:rsidR="000B0BE2" w:rsidRPr="00463366" w:rsidRDefault="000B0BE2" w:rsidP="00A66C3C">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 xml:space="preserve">Recommendations </w:t>
                      </w:r>
                    </w:p>
                    <w:p w14:paraId="764D7846" w14:textId="77777777" w:rsidR="000B0BE2" w:rsidRPr="00463366" w:rsidRDefault="000B0BE2" w:rsidP="00A66C3C">
                      <w:pPr>
                        <w:pStyle w:val="ListParagraph"/>
                        <w:numPr>
                          <w:ilvl w:val="0"/>
                          <w:numId w:val="26"/>
                        </w:numPr>
                        <w:spacing w:after="160" w:line="276" w:lineRule="auto"/>
                        <w:ind w:left="714" w:hanging="357"/>
                        <w:contextualSpacing w:val="0"/>
                        <w:rPr>
                          <w:rFonts w:ascii="PT Sans" w:hAnsi="PT Sans" w:cs="Arial"/>
                          <w:color w:val="7030A0"/>
                        </w:rPr>
                      </w:pPr>
                      <w:r w:rsidRPr="00463366">
                        <w:rPr>
                          <w:rFonts w:ascii="PT Sans" w:hAnsi="PT Sans"/>
                          <w:color w:val="7030A0"/>
                        </w:rPr>
                        <w:t xml:space="preserve">UK Government should transfer powers to legislate for gender quotas to the Scottish and Welsh Parliaments. </w:t>
                      </w:r>
                    </w:p>
                    <w:p w14:paraId="150BFC29" w14:textId="77777777" w:rsidR="000B0BE2" w:rsidRPr="00463366" w:rsidRDefault="000B0BE2" w:rsidP="00A66C3C">
                      <w:pPr>
                        <w:pStyle w:val="ListParagraph"/>
                        <w:numPr>
                          <w:ilvl w:val="0"/>
                          <w:numId w:val="26"/>
                        </w:numPr>
                        <w:spacing w:after="160" w:line="276" w:lineRule="auto"/>
                        <w:ind w:left="714" w:hanging="357"/>
                        <w:contextualSpacing w:val="0"/>
                        <w:rPr>
                          <w:rFonts w:ascii="PT Sans" w:hAnsi="PT Sans" w:cs="Arial"/>
                          <w:color w:val="7030A0"/>
                        </w:rPr>
                      </w:pPr>
                      <w:r w:rsidRPr="00463366">
                        <w:rPr>
                          <w:rFonts w:ascii="PT Sans" w:hAnsi="PT Sans"/>
                          <w:color w:val="7030A0"/>
                        </w:rPr>
                        <w:t xml:space="preserve">UK and Welsh Governments should support increased representation of diverse women in private and public sector leadership, including through job-sharing opportunities. </w:t>
                      </w:r>
                    </w:p>
                    <w:p w14:paraId="07D56593" w14:textId="77777777" w:rsidR="000B0BE2" w:rsidRPr="00DA4FAD" w:rsidRDefault="000B0BE2" w:rsidP="00DA4FAD">
                      <w:pPr>
                        <w:pStyle w:val="Body1"/>
                        <w:numPr>
                          <w:ilvl w:val="0"/>
                          <w:numId w:val="26"/>
                        </w:numPr>
                        <w:spacing w:line="276" w:lineRule="auto"/>
                        <w:ind w:left="714" w:hanging="357"/>
                        <w:rPr>
                          <w:rFonts w:ascii="PT Sans" w:hAnsi="PT Sans"/>
                          <w:color w:val="7030A0"/>
                        </w:rPr>
                      </w:pPr>
                      <w:r w:rsidRPr="00463366">
                        <w:rPr>
                          <w:rFonts w:ascii="PT Sans" w:hAnsi="PT Sans"/>
                          <w:color w:val="7030A0"/>
                        </w:rPr>
                        <w:t xml:space="preserve">UK Government should mandate political parties to collect and publish diversity data. </w:t>
                      </w:r>
                    </w:p>
                  </w:txbxContent>
                </v:textbox>
                <w10:wrap type="square"/>
              </v:shape>
            </w:pict>
          </mc:Fallback>
        </mc:AlternateContent>
      </w:r>
    </w:p>
    <w:p w14:paraId="21FB5FD3" w14:textId="77777777" w:rsidR="0007059C" w:rsidRPr="00EB40B7" w:rsidRDefault="0007059C" w:rsidP="002013B0">
      <w:pPr>
        <w:pStyle w:val="xmsonormal"/>
        <w:spacing w:before="0" w:beforeAutospacing="0" w:after="160" w:afterAutospacing="0" w:line="276" w:lineRule="auto"/>
        <w:outlineLvl w:val="0"/>
        <w:rPr>
          <w:rFonts w:ascii="Arial" w:hAnsi="Arial" w:cs="Arial"/>
          <w:bCs/>
          <w:color w:val="04A017"/>
        </w:rPr>
      </w:pPr>
      <w:r w:rsidRPr="00EB40B7">
        <w:rPr>
          <w:rFonts w:ascii="Arial" w:hAnsi="Arial" w:cs="Arial"/>
          <w:b/>
          <w:bCs/>
          <w:color w:val="04A017"/>
          <w:u w:val="single"/>
        </w:rPr>
        <w:t>A</w:t>
      </w:r>
      <w:r w:rsidR="00F25ECC" w:rsidRPr="00EB40B7">
        <w:rPr>
          <w:rFonts w:ascii="Arial" w:hAnsi="Arial" w:cs="Arial"/>
          <w:b/>
          <w:bCs/>
          <w:color w:val="04A017"/>
          <w:u w:val="single"/>
        </w:rPr>
        <w:t>RTICLE</w:t>
      </w:r>
      <w:r w:rsidRPr="00EB40B7">
        <w:rPr>
          <w:rFonts w:ascii="Arial" w:hAnsi="Arial" w:cs="Arial"/>
          <w:b/>
          <w:bCs/>
          <w:color w:val="04A017"/>
          <w:u w:val="single"/>
        </w:rPr>
        <w:t xml:space="preserve"> 9</w:t>
      </w:r>
    </w:p>
    <w:p w14:paraId="4397E995" w14:textId="77777777" w:rsidR="0007059C" w:rsidRPr="00463366" w:rsidRDefault="006C36B6" w:rsidP="002013B0">
      <w:pPr>
        <w:pStyle w:val="xmsonormal"/>
        <w:spacing w:before="0" w:beforeAutospacing="0" w:after="160" w:afterAutospacing="0" w:line="276" w:lineRule="auto"/>
        <w:outlineLvl w:val="0"/>
        <w:rPr>
          <w:rFonts w:ascii="Arial" w:hAnsi="Arial" w:cs="Arial"/>
          <w:b/>
          <w:bCs/>
        </w:rPr>
      </w:pPr>
      <w:r w:rsidRPr="00463366">
        <w:rPr>
          <w:rFonts w:ascii="Arial" w:hAnsi="Arial" w:cs="Arial"/>
          <w:b/>
          <w:bCs/>
        </w:rPr>
        <w:t>9</w:t>
      </w:r>
      <w:r w:rsidR="0007059C" w:rsidRPr="00463366">
        <w:rPr>
          <w:rFonts w:ascii="Arial" w:hAnsi="Arial" w:cs="Arial"/>
          <w:b/>
          <w:bCs/>
        </w:rPr>
        <w:t>.</w:t>
      </w:r>
      <w:r w:rsidR="00A96C7E" w:rsidRPr="00463366">
        <w:rPr>
          <w:rFonts w:ascii="Arial" w:hAnsi="Arial" w:cs="Arial"/>
          <w:b/>
          <w:bCs/>
        </w:rPr>
        <w:t>1</w:t>
      </w:r>
      <w:r w:rsidR="0007059C" w:rsidRPr="00463366">
        <w:rPr>
          <w:rFonts w:ascii="Arial" w:hAnsi="Arial" w:cs="Arial"/>
          <w:b/>
          <w:bCs/>
        </w:rPr>
        <w:t xml:space="preserve"> Domestic abuse</w:t>
      </w:r>
    </w:p>
    <w:p w14:paraId="35E8E15B" w14:textId="1D7D6ECB" w:rsidR="0007059C" w:rsidRPr="00463366" w:rsidRDefault="00122BBB" w:rsidP="002013B0">
      <w:pPr>
        <w:pStyle w:val="Default"/>
        <w:spacing w:after="160" w:line="276" w:lineRule="auto"/>
        <w:rPr>
          <w:rFonts w:ascii="Arial" w:hAnsi="Arial" w:cs="Arial"/>
          <w:bCs/>
          <w:color w:val="auto"/>
        </w:rPr>
      </w:pPr>
      <w:r w:rsidRPr="00463366">
        <w:rPr>
          <w:rFonts w:ascii="Arial" w:hAnsi="Arial" w:cs="Arial"/>
          <w:color w:val="auto"/>
          <w:lang w:val="en-GB"/>
        </w:rPr>
        <w:t>P</w:t>
      </w:r>
      <w:r w:rsidR="0007059C" w:rsidRPr="00463366">
        <w:rPr>
          <w:rFonts w:ascii="Arial" w:hAnsi="Arial" w:cs="Arial"/>
          <w:color w:val="auto"/>
          <w:lang w:val="en-GB"/>
        </w:rPr>
        <w:t>rotection and support for women with insecure immigration status experiencing domestic abuse in the UK</w:t>
      </w:r>
      <w:r w:rsidRPr="00463366">
        <w:rPr>
          <w:rFonts w:ascii="Arial" w:hAnsi="Arial" w:cs="Arial"/>
          <w:color w:val="auto"/>
          <w:lang w:val="en-GB"/>
        </w:rPr>
        <w:t xml:space="preserve"> is inadequate</w:t>
      </w:r>
      <w:r w:rsidR="0007059C" w:rsidRPr="00463366">
        <w:rPr>
          <w:rFonts w:ascii="Arial" w:hAnsi="Arial" w:cs="Arial"/>
          <w:color w:val="auto"/>
          <w:lang w:val="en-GB"/>
        </w:rPr>
        <w:t xml:space="preserve">. </w:t>
      </w:r>
      <w:r w:rsidR="0007059C" w:rsidRPr="00463366">
        <w:rPr>
          <w:rFonts w:ascii="Arial" w:eastAsia="Times New Roman" w:hAnsi="Arial" w:cs="Arial"/>
          <w:bCs/>
          <w:color w:val="auto"/>
          <w:lang w:eastAsia="en-GB"/>
        </w:rPr>
        <w:t xml:space="preserve">Eligibility for the </w:t>
      </w:r>
      <w:r w:rsidR="0007059C" w:rsidRPr="00463366">
        <w:rPr>
          <w:rFonts w:ascii="Arial" w:hAnsi="Arial" w:cs="Arial"/>
          <w:color w:val="auto"/>
          <w:szCs w:val="18"/>
        </w:rPr>
        <w:t>Domestic Violence Discretionary Visa (DVDV) Concession</w:t>
      </w:r>
      <w:r w:rsidR="0007059C" w:rsidRPr="00463366">
        <w:rPr>
          <w:rFonts w:ascii="Arial" w:eastAsia="Times New Roman" w:hAnsi="Arial" w:cs="Arial"/>
          <w:bCs/>
          <w:color w:val="auto"/>
          <w:lang w:eastAsia="en-GB"/>
        </w:rPr>
        <w:t xml:space="preserve"> is limited to those who enter the country as the partner of a UK resident. Despite a recent court ruling to the contrary,</w:t>
      </w:r>
      <w:r w:rsidR="0007059C" w:rsidRPr="00463366">
        <w:rPr>
          <w:rStyle w:val="FootnoteReference"/>
          <w:rFonts w:ascii="Arial" w:eastAsia="Times New Roman" w:hAnsi="Arial" w:cs="Arial"/>
          <w:bCs/>
          <w:color w:val="auto"/>
          <w:lang w:eastAsia="en-GB"/>
        </w:rPr>
        <w:footnoteReference w:id="56"/>
      </w:r>
      <w:r w:rsidR="0007059C" w:rsidRPr="00463366">
        <w:rPr>
          <w:rFonts w:ascii="Arial" w:eastAsia="Times New Roman" w:hAnsi="Arial" w:cs="Arial"/>
          <w:bCs/>
          <w:color w:val="auto"/>
          <w:lang w:eastAsia="en-GB"/>
        </w:rPr>
        <w:t xml:space="preserve"> many asylum seekers remain excluded from the DVDV Concession.</w:t>
      </w:r>
      <w:r w:rsidR="0007059C" w:rsidRPr="00463366">
        <w:rPr>
          <w:rFonts w:ascii="Arial" w:hAnsi="Arial" w:cs="Arial"/>
          <w:bCs/>
          <w:color w:val="auto"/>
        </w:rPr>
        <w:t xml:space="preserve"> This places migrant women at risk of destitution. </w:t>
      </w:r>
    </w:p>
    <w:p w14:paraId="421A2CEF" w14:textId="56B2DE32" w:rsidR="00BE2BCF" w:rsidRPr="00463366" w:rsidRDefault="000B0BE2" w:rsidP="002013B0">
      <w:pPr>
        <w:pStyle w:val="Default"/>
        <w:spacing w:after="160" w:line="276" w:lineRule="auto"/>
        <w:rPr>
          <w:rFonts w:ascii="Arial" w:hAnsi="Arial" w:cs="Arial"/>
          <w:color w:val="auto"/>
          <w:lang w:val="en-GB"/>
        </w:rPr>
      </w:pPr>
      <w:r>
        <w:rPr>
          <w:noProof/>
          <w:lang w:val="en-GB" w:eastAsia="en-GB"/>
        </w:rPr>
        <mc:AlternateContent>
          <mc:Choice Requires="wps">
            <w:drawing>
              <wp:anchor distT="0" distB="0" distL="114300" distR="114300" simplePos="0" relativeHeight="252039168" behindDoc="0" locked="0" layoutInCell="1" allowOverlap="1" wp14:anchorId="270315C2" wp14:editId="1070165F">
                <wp:simplePos x="0" y="0"/>
                <wp:positionH relativeFrom="column">
                  <wp:posOffset>0</wp:posOffset>
                </wp:positionH>
                <wp:positionV relativeFrom="paragraph">
                  <wp:posOffset>0</wp:posOffset>
                </wp:positionV>
                <wp:extent cx="1828800" cy="1828800"/>
                <wp:effectExtent l="0" t="0" r="25400" b="1905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0ED67255" w14:textId="77777777" w:rsidR="000B0BE2" w:rsidRPr="00463366" w:rsidRDefault="000B0BE2"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w:t>
                            </w:r>
                          </w:p>
                          <w:p w14:paraId="53ECD9C1" w14:textId="77777777" w:rsidR="000B0BE2" w:rsidRPr="00DC53A5" w:rsidRDefault="000B0BE2" w:rsidP="00DC53A5">
                            <w:pPr>
                              <w:pStyle w:val="p"/>
                              <w:numPr>
                                <w:ilvl w:val="0"/>
                                <w:numId w:val="26"/>
                              </w:numPr>
                              <w:spacing w:line="276" w:lineRule="auto"/>
                              <w:rPr>
                                <w:rFonts w:ascii="PT Sans" w:hAnsi="PT Sans" w:cs="Calibri"/>
                                <w:color w:val="7030A0"/>
                              </w:rPr>
                            </w:pPr>
                            <w:r w:rsidRPr="00463366">
                              <w:rPr>
                                <w:rFonts w:ascii="PT Sans" w:hAnsi="PT Sans" w:cs="Calibri"/>
                                <w:color w:val="7030A0"/>
                              </w:rPr>
                              <w:t xml:space="preserve">UK Government should extend access to the DVDV Concession to all women with insecure immigration status.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0315C2" id="Text Box 16" o:spid="_x0000_s1042" type="#_x0000_t202" style="position:absolute;margin-left:0;margin-top:0;width:2in;height:2in;z-index:2520391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A70JD1VwIAANw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0ED67255" w14:textId="77777777" w:rsidR="000B0BE2" w:rsidRPr="00463366" w:rsidRDefault="000B0BE2"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w:t>
                      </w:r>
                    </w:p>
                    <w:p w14:paraId="53ECD9C1" w14:textId="77777777" w:rsidR="000B0BE2" w:rsidRPr="00DC53A5" w:rsidRDefault="000B0BE2" w:rsidP="00DC53A5">
                      <w:pPr>
                        <w:pStyle w:val="p"/>
                        <w:numPr>
                          <w:ilvl w:val="0"/>
                          <w:numId w:val="26"/>
                        </w:numPr>
                        <w:spacing w:line="276" w:lineRule="auto"/>
                        <w:rPr>
                          <w:rFonts w:ascii="PT Sans" w:hAnsi="PT Sans" w:cs="Calibri"/>
                          <w:color w:val="7030A0"/>
                        </w:rPr>
                      </w:pPr>
                      <w:r w:rsidRPr="00463366">
                        <w:rPr>
                          <w:rFonts w:ascii="PT Sans" w:hAnsi="PT Sans" w:cs="Calibri"/>
                          <w:color w:val="7030A0"/>
                        </w:rPr>
                        <w:t xml:space="preserve">UK Government should extend access to the DVDV Concession to all women with insecure immigration status. </w:t>
                      </w:r>
                    </w:p>
                  </w:txbxContent>
                </v:textbox>
                <w10:wrap type="square"/>
              </v:shape>
            </w:pict>
          </mc:Fallback>
        </mc:AlternateContent>
      </w:r>
    </w:p>
    <w:p w14:paraId="013AB49B" w14:textId="77777777" w:rsidR="0007059C" w:rsidRPr="00463366" w:rsidRDefault="006C36B6" w:rsidP="002013B0">
      <w:pPr>
        <w:pStyle w:val="p"/>
        <w:spacing w:before="0" w:beforeAutospacing="0" w:after="160" w:afterAutospacing="0" w:line="276" w:lineRule="auto"/>
        <w:rPr>
          <w:rFonts w:ascii="Arial" w:hAnsi="Arial" w:cs="Arial"/>
          <w:b/>
        </w:rPr>
      </w:pPr>
      <w:r w:rsidRPr="00463366">
        <w:rPr>
          <w:rFonts w:ascii="Arial" w:hAnsi="Arial" w:cs="Arial"/>
          <w:b/>
        </w:rPr>
        <w:t>9</w:t>
      </w:r>
      <w:r w:rsidR="0007059C" w:rsidRPr="00463366">
        <w:rPr>
          <w:rFonts w:ascii="Arial" w:hAnsi="Arial" w:cs="Arial"/>
          <w:b/>
        </w:rPr>
        <w:t>.</w:t>
      </w:r>
      <w:r w:rsidR="00A96C7E" w:rsidRPr="00463366">
        <w:rPr>
          <w:rFonts w:ascii="Arial" w:hAnsi="Arial" w:cs="Arial"/>
          <w:b/>
        </w:rPr>
        <w:t>2</w:t>
      </w:r>
      <w:r w:rsidR="0007059C" w:rsidRPr="00463366">
        <w:rPr>
          <w:rFonts w:ascii="Arial" w:hAnsi="Arial" w:cs="Arial"/>
          <w:b/>
        </w:rPr>
        <w:t xml:space="preserve"> Women in detention</w:t>
      </w:r>
    </w:p>
    <w:p w14:paraId="442F4160" w14:textId="77777777" w:rsidR="0007059C" w:rsidRPr="00463366" w:rsidRDefault="002A7B59" w:rsidP="002013B0">
      <w:pPr>
        <w:spacing w:line="276" w:lineRule="auto"/>
        <w:rPr>
          <w:rFonts w:ascii="Arial" w:hAnsi="Arial" w:cs="Arial"/>
          <w:sz w:val="24"/>
        </w:rPr>
      </w:pPr>
      <w:r w:rsidRPr="00463366">
        <w:rPr>
          <w:rFonts w:ascii="Arial" w:hAnsi="Arial" w:cs="Arial"/>
          <w:sz w:val="24"/>
          <w:szCs w:val="24"/>
        </w:rPr>
        <w:t xml:space="preserve">Detention for immigration purposes is a predominantly male experience; </w:t>
      </w:r>
      <w:r w:rsidRPr="00463366">
        <w:rPr>
          <w:rFonts w:ascii="Arial" w:hAnsi="Arial" w:cs="Arial"/>
          <w:sz w:val="24"/>
        </w:rPr>
        <w:t>o</w:t>
      </w:r>
      <w:r w:rsidR="0007059C" w:rsidRPr="00463366">
        <w:rPr>
          <w:rFonts w:ascii="Arial" w:hAnsi="Arial" w:cs="Arial"/>
          <w:sz w:val="24"/>
        </w:rPr>
        <w:t>nl</w:t>
      </w:r>
      <w:r w:rsidR="007F6344" w:rsidRPr="00463366">
        <w:rPr>
          <w:rFonts w:ascii="Arial" w:hAnsi="Arial" w:cs="Arial"/>
          <w:sz w:val="24"/>
        </w:rPr>
        <w:t>y 15</w:t>
      </w:r>
      <w:r w:rsidRPr="00463366">
        <w:rPr>
          <w:rFonts w:ascii="Arial" w:hAnsi="Arial" w:cs="Arial"/>
          <w:sz w:val="24"/>
        </w:rPr>
        <w:t>% of those held in detention</w:t>
      </w:r>
      <w:r w:rsidR="0007059C" w:rsidRPr="00463366">
        <w:rPr>
          <w:rFonts w:ascii="Arial" w:hAnsi="Arial" w:cs="Arial"/>
          <w:sz w:val="24"/>
        </w:rPr>
        <w:t xml:space="preserve"> </w:t>
      </w:r>
      <w:r w:rsidR="007F6344" w:rsidRPr="00463366">
        <w:rPr>
          <w:rFonts w:ascii="Arial" w:hAnsi="Arial" w:cs="Arial"/>
          <w:sz w:val="24"/>
        </w:rPr>
        <w:t>in</w:t>
      </w:r>
      <w:r w:rsidR="0007059C" w:rsidRPr="00463366">
        <w:rPr>
          <w:rFonts w:ascii="Arial" w:hAnsi="Arial" w:cs="Arial"/>
          <w:sz w:val="24"/>
        </w:rPr>
        <w:t xml:space="preserve"> 2017 were women.</w:t>
      </w:r>
      <w:r w:rsidR="0007059C" w:rsidRPr="00463366">
        <w:rPr>
          <w:rStyle w:val="FootnoteReference"/>
          <w:rFonts w:ascii="Arial" w:hAnsi="Arial" w:cs="Arial"/>
          <w:sz w:val="24"/>
        </w:rPr>
        <w:footnoteReference w:id="57"/>
      </w:r>
      <w:r w:rsidR="0007059C" w:rsidRPr="00463366">
        <w:rPr>
          <w:rFonts w:ascii="Arial" w:hAnsi="Arial" w:cs="Arial"/>
          <w:sz w:val="24"/>
        </w:rPr>
        <w:t xml:space="preserve"> </w:t>
      </w:r>
      <w:r w:rsidR="00EA6E51" w:rsidRPr="00463366">
        <w:rPr>
          <w:rFonts w:ascii="Arial" w:hAnsi="Arial" w:cs="Arial"/>
          <w:sz w:val="24"/>
        </w:rPr>
        <w:t xml:space="preserve">A recent inspection report </w:t>
      </w:r>
      <w:r w:rsidR="00A74540" w:rsidRPr="00463366">
        <w:rPr>
          <w:rFonts w:ascii="Arial" w:hAnsi="Arial" w:cs="Arial"/>
          <w:sz w:val="24"/>
        </w:rPr>
        <w:t>explains how this has led to</w:t>
      </w:r>
      <w:r w:rsidR="00122BBB" w:rsidRPr="00463366">
        <w:rPr>
          <w:rFonts w:ascii="Arial" w:hAnsi="Arial" w:cs="Arial"/>
          <w:sz w:val="24"/>
          <w:szCs w:val="24"/>
        </w:rPr>
        <w:t xml:space="preserve"> </w:t>
      </w:r>
      <w:r w:rsidR="00EA6E51" w:rsidRPr="00463366">
        <w:rPr>
          <w:rFonts w:ascii="Arial" w:hAnsi="Arial" w:cs="Arial"/>
          <w:sz w:val="24"/>
          <w:szCs w:val="24"/>
        </w:rPr>
        <w:t>“inevitable risks” and recommends “a specific safer</w:t>
      </w:r>
      <w:r w:rsidR="00EA6E51" w:rsidRPr="00463366">
        <w:rPr>
          <w:rFonts w:ascii="Arial" w:hAnsi="Arial" w:cs="Arial"/>
          <w:sz w:val="24"/>
        </w:rPr>
        <w:t xml:space="preserve"> custody and safeguarding policy for women”.</w:t>
      </w:r>
      <w:r w:rsidR="00EA6E51" w:rsidRPr="00463366">
        <w:rPr>
          <w:rStyle w:val="FootnoteReference"/>
          <w:rFonts w:ascii="Arial" w:hAnsi="Arial" w:cs="Arial"/>
          <w:sz w:val="24"/>
        </w:rPr>
        <w:footnoteReference w:id="58"/>
      </w:r>
      <w:r w:rsidR="00EA6E51" w:rsidRPr="00463366">
        <w:rPr>
          <w:rFonts w:ascii="Arial" w:hAnsi="Arial" w:cs="Arial"/>
          <w:sz w:val="24"/>
        </w:rPr>
        <w:t xml:space="preserve"> </w:t>
      </w:r>
      <w:r w:rsidR="00EA6E51" w:rsidRPr="00463366">
        <w:rPr>
          <w:rFonts w:ascii="Arial" w:hAnsi="Arial" w:cs="Arial"/>
          <w:sz w:val="24"/>
          <w:szCs w:val="24"/>
        </w:rPr>
        <w:t xml:space="preserve"> </w:t>
      </w:r>
    </w:p>
    <w:p w14:paraId="63EBDA03" w14:textId="77777777" w:rsidR="0007059C" w:rsidRPr="00463366" w:rsidRDefault="0007059C" w:rsidP="002013B0">
      <w:pPr>
        <w:spacing w:line="276" w:lineRule="auto"/>
        <w:rPr>
          <w:rFonts w:ascii="Arial" w:hAnsi="Arial" w:cs="Arial"/>
          <w:sz w:val="24"/>
        </w:rPr>
      </w:pPr>
      <w:r w:rsidRPr="00463366">
        <w:rPr>
          <w:rFonts w:ascii="Arial" w:hAnsi="Arial" w:cs="Arial"/>
          <w:sz w:val="24"/>
          <w:szCs w:val="24"/>
        </w:rPr>
        <w:t>The UK Government’s Adults at Risk policy</w:t>
      </w:r>
      <w:r w:rsidR="002C37AF" w:rsidRPr="00463366">
        <w:rPr>
          <w:rStyle w:val="FootnoteReference"/>
          <w:rFonts w:ascii="Arial" w:hAnsi="Arial" w:cs="Arial"/>
          <w:sz w:val="24"/>
          <w:szCs w:val="24"/>
        </w:rPr>
        <w:footnoteReference w:id="59"/>
      </w:r>
      <w:r w:rsidRPr="00463366">
        <w:rPr>
          <w:rFonts w:ascii="Arial" w:hAnsi="Arial" w:cs="Arial"/>
          <w:sz w:val="24"/>
          <w:szCs w:val="24"/>
        </w:rPr>
        <w:t xml:space="preserve"> </w:t>
      </w:r>
      <w:proofErr w:type="gramStart"/>
      <w:r w:rsidRPr="00463366">
        <w:rPr>
          <w:rFonts w:ascii="Arial" w:hAnsi="Arial" w:cs="Arial"/>
          <w:sz w:val="24"/>
          <w:szCs w:val="24"/>
        </w:rPr>
        <w:t>is intended</w:t>
      </w:r>
      <w:proofErr w:type="gramEnd"/>
      <w:r w:rsidRPr="00463366">
        <w:rPr>
          <w:rFonts w:ascii="Arial" w:hAnsi="Arial" w:cs="Arial"/>
          <w:sz w:val="24"/>
          <w:szCs w:val="24"/>
        </w:rPr>
        <w:t xml:space="preserve"> to reduce the incidence and length of detention for vulnerable people, including victim-survivors of </w:t>
      </w:r>
      <w:r w:rsidRPr="00463366">
        <w:rPr>
          <w:rFonts w:ascii="Arial" w:hAnsi="Arial" w:cs="Arial"/>
          <w:sz w:val="24"/>
        </w:rPr>
        <w:t xml:space="preserve">gender-based violence and pregnant women. </w:t>
      </w:r>
      <w:r w:rsidR="007F6344" w:rsidRPr="00463366">
        <w:rPr>
          <w:rFonts w:ascii="Arial" w:hAnsi="Arial" w:cs="Arial"/>
          <w:sz w:val="24"/>
          <w:szCs w:val="24"/>
        </w:rPr>
        <w:t>However, the former</w:t>
      </w:r>
      <w:r w:rsidR="00BE663A" w:rsidRPr="00463366">
        <w:rPr>
          <w:rFonts w:ascii="Arial" w:hAnsi="Arial" w:cs="Arial"/>
          <w:bCs/>
          <w:sz w:val="24"/>
        </w:rPr>
        <w:t xml:space="preserve"> are routinely</w:t>
      </w:r>
      <w:r w:rsidRPr="00463366">
        <w:rPr>
          <w:rFonts w:ascii="Arial" w:hAnsi="Arial" w:cs="Arial"/>
          <w:bCs/>
          <w:sz w:val="24"/>
        </w:rPr>
        <w:t xml:space="preserve"> detained</w:t>
      </w:r>
      <w:r w:rsidR="00A74540" w:rsidRPr="00463366">
        <w:rPr>
          <w:rFonts w:ascii="Arial" w:hAnsi="Arial" w:cs="Arial"/>
          <w:sz w:val="24"/>
        </w:rPr>
        <w:t xml:space="preserve"> for significant periods</w:t>
      </w:r>
      <w:r w:rsidR="007F6344" w:rsidRPr="00463366">
        <w:rPr>
          <w:rFonts w:ascii="Arial" w:hAnsi="Arial" w:cs="Arial"/>
          <w:sz w:val="24"/>
        </w:rPr>
        <w:t xml:space="preserve"> (and made</w:t>
      </w:r>
      <w:r w:rsidRPr="00463366">
        <w:rPr>
          <w:rFonts w:ascii="Arial" w:hAnsi="Arial" w:cs="Arial"/>
          <w:bCs/>
          <w:sz w:val="24"/>
        </w:rPr>
        <w:t xml:space="preserve"> even more vulnerable to gender-based violence in detention</w:t>
      </w:r>
      <w:r w:rsidR="007F6344" w:rsidRPr="00463366">
        <w:rPr>
          <w:rFonts w:ascii="Arial" w:hAnsi="Arial" w:cs="Arial"/>
          <w:bCs/>
          <w:sz w:val="24"/>
        </w:rPr>
        <w:t>)</w:t>
      </w:r>
      <w:r w:rsidRPr="00463366">
        <w:rPr>
          <w:rFonts w:ascii="Arial" w:hAnsi="Arial" w:cs="Arial"/>
          <w:bCs/>
          <w:sz w:val="24"/>
        </w:rPr>
        <w:t>,</w:t>
      </w:r>
      <w:r w:rsidRPr="00463366">
        <w:rPr>
          <w:rFonts w:ascii="Arial" w:hAnsi="Arial" w:cs="Arial"/>
          <w:sz w:val="24"/>
        </w:rPr>
        <w:t xml:space="preserve"> and pregnant women </w:t>
      </w:r>
      <w:r w:rsidR="007F6344" w:rsidRPr="00463366">
        <w:rPr>
          <w:rFonts w:ascii="Arial" w:hAnsi="Arial" w:cs="Arial"/>
          <w:sz w:val="24"/>
        </w:rPr>
        <w:t>are</w:t>
      </w:r>
      <w:r w:rsidRPr="00463366">
        <w:rPr>
          <w:rFonts w:ascii="Arial" w:hAnsi="Arial" w:cs="Arial"/>
          <w:sz w:val="24"/>
        </w:rPr>
        <w:t xml:space="preserve"> still unnecessarily detained.</w:t>
      </w:r>
      <w:r w:rsidRPr="00463366">
        <w:rPr>
          <w:rStyle w:val="FootnoteReference"/>
          <w:rFonts w:ascii="Arial" w:hAnsi="Arial" w:cs="Arial"/>
          <w:sz w:val="24"/>
          <w:szCs w:val="24"/>
        </w:rPr>
        <w:footnoteReference w:id="60"/>
      </w:r>
    </w:p>
    <w:p w14:paraId="6A179E19" w14:textId="473E47AF" w:rsidR="0007059C" w:rsidRPr="00463366" w:rsidRDefault="00A74540" w:rsidP="002013B0">
      <w:pPr>
        <w:spacing w:line="276" w:lineRule="auto"/>
        <w:rPr>
          <w:rFonts w:ascii="Arial" w:hAnsi="Arial" w:cs="Arial"/>
          <w:sz w:val="24"/>
        </w:rPr>
      </w:pPr>
      <w:r w:rsidRPr="00463366">
        <w:rPr>
          <w:rFonts w:ascii="Arial" w:hAnsi="Arial" w:cs="Arial"/>
          <w:sz w:val="24"/>
        </w:rPr>
        <w:t>C</w:t>
      </w:r>
      <w:r w:rsidR="00EA6E51" w:rsidRPr="00463366">
        <w:rPr>
          <w:rFonts w:ascii="Arial" w:hAnsi="Arial" w:cs="Arial"/>
          <w:sz w:val="24"/>
        </w:rPr>
        <w:t>ommunity-based alternatives to detention for women</w:t>
      </w:r>
      <w:r w:rsidRPr="00463366">
        <w:rPr>
          <w:rFonts w:ascii="Arial" w:hAnsi="Arial" w:cs="Arial"/>
          <w:sz w:val="24"/>
        </w:rPr>
        <w:t xml:space="preserve"> </w:t>
      </w:r>
      <w:proofErr w:type="gramStart"/>
      <w:r w:rsidRPr="00463366">
        <w:rPr>
          <w:rFonts w:ascii="Arial" w:hAnsi="Arial" w:cs="Arial"/>
          <w:sz w:val="24"/>
        </w:rPr>
        <w:t>are urgently needed</w:t>
      </w:r>
      <w:proofErr w:type="gramEnd"/>
      <w:r w:rsidR="00EA6E51" w:rsidRPr="00463366">
        <w:rPr>
          <w:rFonts w:ascii="Arial" w:hAnsi="Arial" w:cs="Arial"/>
          <w:sz w:val="24"/>
        </w:rPr>
        <w:t>.</w:t>
      </w:r>
    </w:p>
    <w:p w14:paraId="27190C56" w14:textId="760D7179" w:rsidR="00E07821" w:rsidRPr="00463366" w:rsidRDefault="000B0BE2" w:rsidP="002013B0">
      <w:pPr>
        <w:pStyle w:val="Body1"/>
        <w:spacing w:line="276" w:lineRule="auto"/>
        <w:ind w:left="720"/>
        <w:rPr>
          <w:rFonts w:ascii="Arial" w:hAnsi="Arial" w:cs="Arial"/>
          <w:color w:val="auto"/>
          <w:szCs w:val="24"/>
          <w:u w:val="single"/>
        </w:rPr>
      </w:pPr>
      <w:r>
        <w:rPr>
          <w:noProof/>
        </w:rPr>
        <mc:AlternateContent>
          <mc:Choice Requires="wps">
            <w:drawing>
              <wp:anchor distT="0" distB="0" distL="114300" distR="114300" simplePos="0" relativeHeight="252041216" behindDoc="0" locked="0" layoutInCell="1" allowOverlap="1" wp14:anchorId="7CC724BE" wp14:editId="7B5809D9">
                <wp:simplePos x="0" y="0"/>
                <wp:positionH relativeFrom="column">
                  <wp:posOffset>0</wp:posOffset>
                </wp:positionH>
                <wp:positionV relativeFrom="paragraph">
                  <wp:posOffset>0</wp:posOffset>
                </wp:positionV>
                <wp:extent cx="1828800" cy="1828800"/>
                <wp:effectExtent l="0" t="0" r="25400" b="19685"/>
                <wp:wrapSquare wrapText="bothSides"/>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798636BC" w14:textId="77777777" w:rsidR="000B0BE2" w:rsidRPr="00463366" w:rsidRDefault="000B0BE2"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2CEECA80" w14:textId="77777777" w:rsidR="000B0BE2" w:rsidRPr="00463366" w:rsidRDefault="000B0BE2" w:rsidP="00CD15B5">
                            <w:pPr>
                              <w:pStyle w:val="Body1"/>
                              <w:numPr>
                                <w:ilvl w:val="0"/>
                                <w:numId w:val="26"/>
                              </w:numPr>
                              <w:spacing w:after="160" w:line="276" w:lineRule="auto"/>
                              <w:rPr>
                                <w:rFonts w:ascii="PT Sans" w:hAnsi="PT Sans" w:cs="Calibri"/>
                                <w:color w:val="7030A0"/>
                                <w:szCs w:val="24"/>
                                <w:u w:val="single"/>
                              </w:rPr>
                            </w:pPr>
                            <w:r w:rsidRPr="00463366">
                              <w:rPr>
                                <w:rFonts w:ascii="PT Sans" w:hAnsi="PT Sans"/>
                                <w:color w:val="7030A0"/>
                              </w:rPr>
                              <w:t xml:space="preserve">UK Government should pilot community-based alternatives to detention for migrant women. </w:t>
                            </w:r>
                          </w:p>
                          <w:p w14:paraId="5FDB623F" w14:textId="77777777" w:rsidR="000B0BE2" w:rsidRPr="00463366" w:rsidRDefault="000B0BE2" w:rsidP="00CD15B5">
                            <w:pPr>
                              <w:pStyle w:val="Body1"/>
                              <w:numPr>
                                <w:ilvl w:val="0"/>
                                <w:numId w:val="26"/>
                              </w:numPr>
                              <w:spacing w:after="160" w:line="276" w:lineRule="auto"/>
                              <w:rPr>
                                <w:rFonts w:ascii="PT Sans" w:hAnsi="PT Sans" w:cs="Calibri"/>
                                <w:color w:val="7030A0"/>
                                <w:szCs w:val="24"/>
                                <w:u w:val="single"/>
                              </w:rPr>
                            </w:pPr>
                            <w:r w:rsidRPr="00463366">
                              <w:rPr>
                                <w:rFonts w:ascii="PT Sans" w:eastAsia="Times New Roman" w:hAnsi="PT Sans"/>
                                <w:color w:val="7030A0"/>
                              </w:rPr>
                              <w:t xml:space="preserve">UK Government should effectively implement its Adults at Risk policy for survivors of gender-based violence, and other vulnerable people. </w:t>
                            </w:r>
                          </w:p>
                          <w:p w14:paraId="7E54EB3E" w14:textId="77777777" w:rsidR="000B0BE2" w:rsidRPr="00E46468" w:rsidRDefault="000B0BE2" w:rsidP="00E46468">
                            <w:pPr>
                              <w:pStyle w:val="Body1"/>
                              <w:numPr>
                                <w:ilvl w:val="0"/>
                                <w:numId w:val="26"/>
                              </w:numPr>
                              <w:spacing w:line="276" w:lineRule="auto"/>
                              <w:ind w:left="714" w:hanging="357"/>
                              <w:rPr>
                                <w:rFonts w:ascii="PT Sans" w:eastAsia="Times New Roman" w:hAnsi="PT Sans"/>
                                <w:color w:val="7030A0"/>
                              </w:rPr>
                            </w:pPr>
                            <w:r w:rsidRPr="00463366">
                              <w:rPr>
                                <w:rFonts w:ascii="PT Sans" w:eastAsia="Times New Roman" w:hAnsi="PT Sans"/>
                                <w:color w:val="7030A0"/>
                              </w:rPr>
                              <w:t xml:space="preserve">UK Government should implement an absolute bar on the detention of pregnant women.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C724BE" id="Text Box 17" o:spid="_x0000_s1043" type="#_x0000_t202" style="position:absolute;left:0;text-align:left;margin-left:0;margin-top:0;width:2in;height:2in;z-index:252041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AKKPsZVwIAANw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798636BC" w14:textId="77777777" w:rsidR="000B0BE2" w:rsidRPr="00463366" w:rsidRDefault="000B0BE2"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2CEECA80" w14:textId="77777777" w:rsidR="000B0BE2" w:rsidRPr="00463366" w:rsidRDefault="000B0BE2" w:rsidP="00CD15B5">
                      <w:pPr>
                        <w:pStyle w:val="Body1"/>
                        <w:numPr>
                          <w:ilvl w:val="0"/>
                          <w:numId w:val="26"/>
                        </w:numPr>
                        <w:spacing w:after="160" w:line="276" w:lineRule="auto"/>
                        <w:rPr>
                          <w:rFonts w:ascii="PT Sans" w:hAnsi="PT Sans" w:cs="Calibri"/>
                          <w:color w:val="7030A0"/>
                          <w:szCs w:val="24"/>
                          <w:u w:val="single"/>
                        </w:rPr>
                      </w:pPr>
                      <w:r w:rsidRPr="00463366">
                        <w:rPr>
                          <w:rFonts w:ascii="PT Sans" w:hAnsi="PT Sans"/>
                          <w:color w:val="7030A0"/>
                        </w:rPr>
                        <w:t xml:space="preserve">UK Government should pilot community-based alternatives to detention for migrant women. </w:t>
                      </w:r>
                    </w:p>
                    <w:p w14:paraId="5FDB623F" w14:textId="77777777" w:rsidR="000B0BE2" w:rsidRPr="00463366" w:rsidRDefault="000B0BE2" w:rsidP="00CD15B5">
                      <w:pPr>
                        <w:pStyle w:val="Body1"/>
                        <w:numPr>
                          <w:ilvl w:val="0"/>
                          <w:numId w:val="26"/>
                        </w:numPr>
                        <w:spacing w:after="160" w:line="276" w:lineRule="auto"/>
                        <w:rPr>
                          <w:rFonts w:ascii="PT Sans" w:hAnsi="PT Sans" w:cs="Calibri"/>
                          <w:color w:val="7030A0"/>
                          <w:szCs w:val="24"/>
                          <w:u w:val="single"/>
                        </w:rPr>
                      </w:pPr>
                      <w:r w:rsidRPr="00463366">
                        <w:rPr>
                          <w:rFonts w:ascii="PT Sans" w:eastAsia="Times New Roman" w:hAnsi="PT Sans"/>
                          <w:color w:val="7030A0"/>
                        </w:rPr>
                        <w:t xml:space="preserve">UK Government should effectively implement its Adults at Risk policy for survivors of gender-based violence, and other vulnerable people. </w:t>
                      </w:r>
                    </w:p>
                    <w:p w14:paraId="7E54EB3E" w14:textId="77777777" w:rsidR="000B0BE2" w:rsidRPr="00E46468" w:rsidRDefault="000B0BE2" w:rsidP="00E46468">
                      <w:pPr>
                        <w:pStyle w:val="Body1"/>
                        <w:numPr>
                          <w:ilvl w:val="0"/>
                          <w:numId w:val="26"/>
                        </w:numPr>
                        <w:spacing w:line="276" w:lineRule="auto"/>
                        <w:ind w:left="714" w:hanging="357"/>
                        <w:rPr>
                          <w:rFonts w:ascii="PT Sans" w:eastAsia="Times New Roman" w:hAnsi="PT Sans"/>
                          <w:color w:val="7030A0"/>
                        </w:rPr>
                      </w:pPr>
                      <w:r w:rsidRPr="00463366">
                        <w:rPr>
                          <w:rFonts w:ascii="PT Sans" w:eastAsia="Times New Roman" w:hAnsi="PT Sans"/>
                          <w:color w:val="7030A0"/>
                        </w:rPr>
                        <w:t xml:space="preserve">UK Government should implement an absolute bar on the detention of pregnant women. </w:t>
                      </w:r>
                    </w:p>
                  </w:txbxContent>
                </v:textbox>
                <w10:wrap type="square"/>
              </v:shape>
            </w:pict>
          </mc:Fallback>
        </mc:AlternateContent>
      </w:r>
    </w:p>
    <w:p w14:paraId="06FAFE43" w14:textId="77777777" w:rsidR="0007059C" w:rsidRPr="00EB40B7" w:rsidRDefault="002272F5" w:rsidP="002013B0">
      <w:pPr>
        <w:spacing w:line="276" w:lineRule="auto"/>
        <w:outlineLvl w:val="0"/>
        <w:rPr>
          <w:rFonts w:ascii="Arial" w:hAnsi="Arial" w:cs="Arial"/>
          <w:b/>
          <w:bCs/>
          <w:color w:val="04A017"/>
          <w:sz w:val="24"/>
          <w:u w:val="single"/>
        </w:rPr>
      </w:pPr>
      <w:r w:rsidRPr="00EB40B7">
        <w:rPr>
          <w:rFonts w:ascii="Arial" w:hAnsi="Arial" w:cs="Arial"/>
          <w:b/>
          <w:bCs/>
          <w:color w:val="04A017"/>
          <w:sz w:val="24"/>
          <w:u w:val="single"/>
        </w:rPr>
        <w:t>ARTICLE</w:t>
      </w:r>
      <w:r w:rsidR="0007059C" w:rsidRPr="00EB40B7">
        <w:rPr>
          <w:rFonts w:ascii="Arial" w:hAnsi="Arial" w:cs="Arial"/>
          <w:b/>
          <w:bCs/>
          <w:color w:val="04A017"/>
          <w:sz w:val="24"/>
          <w:u w:val="single"/>
        </w:rPr>
        <w:t xml:space="preserve"> 11</w:t>
      </w:r>
    </w:p>
    <w:p w14:paraId="65F8FA99" w14:textId="77777777" w:rsidR="00EE08B0" w:rsidRPr="00463366" w:rsidRDefault="006C36B6" w:rsidP="002013B0">
      <w:pPr>
        <w:spacing w:line="276" w:lineRule="auto"/>
        <w:rPr>
          <w:rFonts w:ascii="Arial" w:hAnsi="Arial" w:cs="Arial"/>
          <w:b/>
          <w:sz w:val="24"/>
          <w:szCs w:val="24"/>
        </w:rPr>
      </w:pPr>
      <w:r w:rsidRPr="00463366">
        <w:rPr>
          <w:rFonts w:ascii="Arial" w:hAnsi="Arial" w:cs="Arial"/>
          <w:b/>
          <w:sz w:val="24"/>
          <w:szCs w:val="24"/>
        </w:rPr>
        <w:t>11</w:t>
      </w:r>
      <w:r w:rsidR="00EE08B0" w:rsidRPr="00463366">
        <w:rPr>
          <w:rFonts w:ascii="Arial" w:hAnsi="Arial" w:cs="Arial"/>
          <w:b/>
          <w:sz w:val="24"/>
          <w:szCs w:val="24"/>
        </w:rPr>
        <w:t>.1 Childcare</w:t>
      </w:r>
    </w:p>
    <w:p w14:paraId="1BB2AA82" w14:textId="67E599DE" w:rsidR="00EE08B0" w:rsidRPr="00463366" w:rsidRDefault="00EE08B0" w:rsidP="002013B0">
      <w:pPr>
        <w:spacing w:line="276" w:lineRule="auto"/>
        <w:rPr>
          <w:rFonts w:ascii="Arial" w:hAnsi="Arial" w:cs="Arial"/>
          <w:sz w:val="24"/>
          <w:szCs w:val="24"/>
        </w:rPr>
      </w:pPr>
      <w:r w:rsidRPr="00463366">
        <w:rPr>
          <w:rFonts w:ascii="Arial" w:hAnsi="Arial" w:cs="Arial"/>
          <w:sz w:val="24"/>
        </w:rPr>
        <w:t>Childcare costs in the UK are amongst the highest in the world,</w:t>
      </w:r>
      <w:r w:rsidR="002C37AF" w:rsidRPr="00463366">
        <w:rPr>
          <w:rStyle w:val="FootnoteReference"/>
          <w:rFonts w:ascii="Arial" w:eastAsia="MS Mincho" w:hAnsi="Arial" w:cs="Arial"/>
          <w:sz w:val="24"/>
        </w:rPr>
        <w:footnoteReference w:id="61"/>
      </w:r>
      <w:r w:rsidRPr="00463366">
        <w:rPr>
          <w:rFonts w:ascii="Arial" w:hAnsi="Arial" w:cs="Arial"/>
          <w:sz w:val="24"/>
        </w:rPr>
        <w:t xml:space="preserve"> with major implications for women’s access to employment.</w:t>
      </w:r>
      <w:r w:rsidRPr="00463366">
        <w:rPr>
          <w:rFonts w:ascii="Arial" w:eastAsia="MS Mincho" w:hAnsi="Arial" w:cs="Arial"/>
          <w:sz w:val="24"/>
          <w:lang w:val="en-US"/>
        </w:rPr>
        <w:t xml:space="preserve"> </w:t>
      </w:r>
      <w:r w:rsidR="000E1517" w:rsidRPr="00463366">
        <w:rPr>
          <w:rFonts w:ascii="Arial" w:hAnsi="Arial" w:cs="Arial"/>
          <w:sz w:val="24"/>
          <w:szCs w:val="24"/>
        </w:rPr>
        <w:t xml:space="preserve">As a result, 25% of parents living in absolute poverty in Scotland have given up work, a third have turned down </w:t>
      </w:r>
      <w:r w:rsidR="00D3785A" w:rsidRPr="00463366">
        <w:rPr>
          <w:rFonts w:ascii="Arial" w:hAnsi="Arial" w:cs="Arial"/>
          <w:sz w:val="24"/>
          <w:szCs w:val="24"/>
        </w:rPr>
        <w:t>employment</w:t>
      </w:r>
      <w:r w:rsidR="000E1517" w:rsidRPr="00463366">
        <w:rPr>
          <w:rFonts w:ascii="Arial" w:hAnsi="Arial" w:cs="Arial"/>
          <w:sz w:val="24"/>
          <w:szCs w:val="24"/>
        </w:rPr>
        <w:t>, and 25%</w:t>
      </w:r>
      <w:r w:rsidR="00D3785A" w:rsidRPr="00463366">
        <w:rPr>
          <w:rFonts w:ascii="Arial" w:hAnsi="Arial" w:cs="Arial"/>
          <w:sz w:val="24"/>
          <w:szCs w:val="24"/>
        </w:rPr>
        <w:t xml:space="preserve"> have</w:t>
      </w:r>
      <w:r w:rsidR="000E1517" w:rsidRPr="00463366">
        <w:rPr>
          <w:rFonts w:ascii="Arial" w:hAnsi="Arial" w:cs="Arial"/>
          <w:sz w:val="24"/>
          <w:szCs w:val="24"/>
        </w:rPr>
        <w:t xml:space="preserve"> been </w:t>
      </w:r>
      <w:r w:rsidR="00D3785A" w:rsidRPr="00463366">
        <w:rPr>
          <w:rFonts w:ascii="Arial" w:hAnsi="Arial" w:cs="Arial"/>
          <w:sz w:val="24"/>
          <w:szCs w:val="24"/>
        </w:rPr>
        <w:t>un</w:t>
      </w:r>
      <w:r w:rsidR="000E1517" w:rsidRPr="00463366">
        <w:rPr>
          <w:rFonts w:ascii="Arial" w:hAnsi="Arial" w:cs="Arial"/>
          <w:sz w:val="24"/>
          <w:szCs w:val="24"/>
        </w:rPr>
        <w:t>able to take up education or training.</w:t>
      </w:r>
      <w:r w:rsidR="000E1517" w:rsidRPr="00463366">
        <w:rPr>
          <w:rStyle w:val="FootnoteReference"/>
          <w:rFonts w:ascii="Arial" w:hAnsi="Arial" w:cs="Arial"/>
          <w:sz w:val="24"/>
          <w:szCs w:val="24"/>
        </w:rPr>
        <w:footnoteReference w:id="62"/>
      </w:r>
      <w:r w:rsidR="000E1517" w:rsidRPr="00463366">
        <w:rPr>
          <w:rFonts w:ascii="Arial" w:hAnsi="Arial" w:cs="Arial"/>
          <w:sz w:val="24"/>
          <w:szCs w:val="24"/>
        </w:rPr>
        <w:t xml:space="preserve"> </w:t>
      </w:r>
      <w:r w:rsidRPr="00463366">
        <w:rPr>
          <w:rFonts w:ascii="Arial" w:hAnsi="Arial" w:cs="Arial"/>
          <w:sz w:val="24"/>
          <w:lang w:val="en-US"/>
        </w:rPr>
        <w:t>1</w:t>
      </w:r>
      <w:r w:rsidR="00A74540" w:rsidRPr="00463366">
        <w:rPr>
          <w:rFonts w:ascii="Arial" w:hAnsi="Arial" w:cs="Arial"/>
          <w:sz w:val="24"/>
          <w:lang w:val="en-US"/>
        </w:rPr>
        <w:t>1</w:t>
      </w:r>
      <w:r w:rsidRPr="00463366">
        <w:rPr>
          <w:rFonts w:ascii="Arial" w:hAnsi="Arial" w:cs="Arial"/>
          <w:sz w:val="24"/>
          <w:lang w:val="en-US"/>
        </w:rPr>
        <w:t>% of ex</w:t>
      </w:r>
      <w:r w:rsidR="00276583" w:rsidRPr="00463366">
        <w:rPr>
          <w:rFonts w:ascii="Arial" w:hAnsi="Arial" w:cs="Arial"/>
          <w:sz w:val="24"/>
          <w:lang w:val="en-US"/>
        </w:rPr>
        <w:t>pectant mothers surveyed</w:t>
      </w:r>
      <w:r w:rsidRPr="00463366">
        <w:rPr>
          <w:rFonts w:ascii="Arial" w:hAnsi="Arial" w:cs="Arial"/>
          <w:sz w:val="24"/>
          <w:lang w:val="en-US"/>
        </w:rPr>
        <w:t xml:space="preserve"> in Wales felt forced to leave their jobs</w:t>
      </w:r>
      <w:r w:rsidRPr="00463366">
        <w:rPr>
          <w:rFonts w:ascii="Arial" w:eastAsia="MS Mincho" w:hAnsi="Arial" w:cs="Arial"/>
          <w:sz w:val="24"/>
          <w:lang w:val="en-US"/>
        </w:rPr>
        <w:t>, making them ineligible for Welsh Government’s childcare scheme and creating a huge ba</w:t>
      </w:r>
      <w:r w:rsidR="00276583" w:rsidRPr="00463366">
        <w:rPr>
          <w:rFonts w:ascii="Arial" w:eastAsia="MS Mincho" w:hAnsi="Arial" w:cs="Arial"/>
          <w:sz w:val="24"/>
          <w:lang w:val="en-US"/>
        </w:rPr>
        <w:t>rrier for them to</w:t>
      </w:r>
      <w:r w:rsidRPr="00463366">
        <w:rPr>
          <w:rFonts w:ascii="Arial" w:eastAsia="MS Mincho" w:hAnsi="Arial" w:cs="Arial"/>
          <w:sz w:val="24"/>
          <w:lang w:val="en-US"/>
        </w:rPr>
        <w:t xml:space="preserve"> re</w:t>
      </w:r>
      <w:r w:rsidR="00276583" w:rsidRPr="00463366">
        <w:rPr>
          <w:rFonts w:ascii="Arial" w:eastAsia="MS Mincho" w:hAnsi="Arial" w:cs="Arial"/>
          <w:sz w:val="24"/>
          <w:lang w:val="en-US"/>
        </w:rPr>
        <w:t>-</w:t>
      </w:r>
      <w:r w:rsidRPr="00463366">
        <w:rPr>
          <w:rFonts w:ascii="Arial" w:eastAsia="MS Mincho" w:hAnsi="Arial" w:cs="Arial"/>
          <w:sz w:val="24"/>
          <w:lang w:val="en-US"/>
        </w:rPr>
        <w:t>enter the workforce.</w:t>
      </w:r>
      <w:r w:rsidRPr="00463366">
        <w:rPr>
          <w:rFonts w:ascii="Arial" w:hAnsi="Arial" w:cs="Arial"/>
          <w:sz w:val="24"/>
          <w:vertAlign w:val="superscript"/>
          <w:lang w:val="en-US"/>
        </w:rPr>
        <w:footnoteReference w:id="63"/>
      </w:r>
      <w:r w:rsidR="00C613A4" w:rsidRPr="00463366">
        <w:rPr>
          <w:rFonts w:ascii="Arial" w:eastAsia="MS Mincho" w:hAnsi="Arial" w:cs="Arial"/>
          <w:sz w:val="24"/>
          <w:lang w:val="en-US"/>
        </w:rPr>
        <w:t xml:space="preserve"> </w:t>
      </w:r>
    </w:p>
    <w:p w14:paraId="3043F86C" w14:textId="30EFACDC" w:rsidR="00EE08B0" w:rsidRPr="00463366" w:rsidRDefault="00EE08B0" w:rsidP="002013B0">
      <w:pPr>
        <w:spacing w:line="276" w:lineRule="auto"/>
        <w:rPr>
          <w:rFonts w:ascii="Arial" w:eastAsia="MS Mincho" w:hAnsi="Arial" w:cs="Arial"/>
          <w:sz w:val="24"/>
          <w:lang w:val="en-US"/>
        </w:rPr>
      </w:pPr>
      <w:r w:rsidRPr="00463366">
        <w:rPr>
          <w:rFonts w:ascii="Arial" w:hAnsi="Arial" w:cs="Arial"/>
          <w:sz w:val="24"/>
          <w:szCs w:val="24"/>
        </w:rPr>
        <w:t xml:space="preserve">The situation worsens for </w:t>
      </w:r>
      <w:r w:rsidR="00007A91" w:rsidRPr="00463366">
        <w:rPr>
          <w:rFonts w:ascii="Arial" w:hAnsi="Arial" w:cs="Arial"/>
          <w:sz w:val="24"/>
          <w:szCs w:val="24"/>
        </w:rPr>
        <w:t>parents</w:t>
      </w:r>
      <w:r w:rsidRPr="00463366">
        <w:rPr>
          <w:rFonts w:ascii="Arial" w:hAnsi="Arial" w:cs="Arial"/>
          <w:sz w:val="24"/>
          <w:szCs w:val="24"/>
        </w:rPr>
        <w:t xml:space="preserve"> </w:t>
      </w:r>
      <w:r w:rsidR="00E87DF1" w:rsidRPr="00463366">
        <w:rPr>
          <w:rFonts w:ascii="Arial" w:hAnsi="Arial" w:cs="Arial"/>
          <w:sz w:val="24"/>
          <w:szCs w:val="24"/>
        </w:rPr>
        <w:t xml:space="preserve">of disabled children and those </w:t>
      </w:r>
      <w:r w:rsidRPr="00463366">
        <w:rPr>
          <w:rFonts w:ascii="Arial" w:hAnsi="Arial" w:cs="Arial"/>
          <w:sz w:val="24"/>
          <w:szCs w:val="24"/>
        </w:rPr>
        <w:t xml:space="preserve">in </w:t>
      </w:r>
      <w:r w:rsidR="00007A91" w:rsidRPr="00463366">
        <w:rPr>
          <w:rFonts w:ascii="Arial" w:hAnsi="Arial" w:cs="Arial"/>
          <w:sz w:val="24"/>
          <w:szCs w:val="24"/>
        </w:rPr>
        <w:t xml:space="preserve">rural </w:t>
      </w:r>
      <w:r w:rsidR="00007A91" w:rsidRPr="00463366">
        <w:rPr>
          <w:rFonts w:ascii="Arial" w:hAnsi="Arial" w:cs="Arial"/>
          <w:color w:val="000000" w:themeColor="text1"/>
          <w:sz w:val="24"/>
          <w:szCs w:val="24"/>
        </w:rPr>
        <w:t>areas</w:t>
      </w:r>
      <w:r w:rsidR="00290CBE" w:rsidRPr="00463366">
        <w:rPr>
          <w:rFonts w:ascii="Arial" w:hAnsi="Arial" w:cs="Arial"/>
          <w:color w:val="000000" w:themeColor="text1"/>
          <w:sz w:val="24"/>
          <w:szCs w:val="24"/>
        </w:rPr>
        <w:t xml:space="preserve"> </w:t>
      </w:r>
      <w:r w:rsidR="00CF307A" w:rsidRPr="00463366">
        <w:rPr>
          <w:rFonts w:ascii="Arial" w:hAnsi="Arial" w:cs="Arial"/>
          <w:color w:val="000000" w:themeColor="text1"/>
          <w:sz w:val="24"/>
          <w:szCs w:val="24"/>
        </w:rPr>
        <w:t xml:space="preserve">of the UK. </w:t>
      </w:r>
      <w:r w:rsidRPr="00463366">
        <w:rPr>
          <w:rFonts w:ascii="Arial" w:hAnsi="Arial" w:cs="Arial"/>
          <w:color w:val="000000" w:themeColor="text1"/>
          <w:sz w:val="24"/>
          <w:szCs w:val="24"/>
        </w:rPr>
        <w:t xml:space="preserve"> </w:t>
      </w:r>
      <w:r w:rsidR="00D01EF9" w:rsidRPr="00463366">
        <w:rPr>
          <w:rFonts w:ascii="Arial" w:eastAsia="MS Mincho" w:hAnsi="Arial" w:cs="Arial"/>
          <w:color w:val="000000" w:themeColor="text1"/>
          <w:sz w:val="24"/>
          <w:lang w:val="en-US"/>
        </w:rPr>
        <w:t>Recent</w:t>
      </w:r>
      <w:r w:rsidR="00E87DF1" w:rsidRPr="00463366">
        <w:rPr>
          <w:rFonts w:ascii="Arial" w:eastAsia="MS Mincho" w:hAnsi="Arial" w:cs="Arial"/>
          <w:color w:val="000000" w:themeColor="text1"/>
          <w:sz w:val="24"/>
          <w:lang w:val="en-US"/>
        </w:rPr>
        <w:t xml:space="preserve"> data are</w:t>
      </w:r>
      <w:r w:rsidRPr="00463366">
        <w:rPr>
          <w:rFonts w:ascii="Arial" w:eastAsia="MS Mincho" w:hAnsi="Arial" w:cs="Arial"/>
          <w:color w:val="000000" w:themeColor="text1"/>
          <w:sz w:val="24"/>
          <w:lang w:val="en-US"/>
        </w:rPr>
        <w:t xml:space="preserve"> scarce, </w:t>
      </w:r>
      <w:r w:rsidR="00D01EF9" w:rsidRPr="00463366">
        <w:rPr>
          <w:rFonts w:ascii="Arial" w:eastAsia="MS Mincho" w:hAnsi="Arial" w:cs="Arial"/>
          <w:color w:val="000000" w:themeColor="text1"/>
          <w:sz w:val="24"/>
          <w:lang w:val="en-US"/>
        </w:rPr>
        <w:t xml:space="preserve">however </w:t>
      </w:r>
      <w:r w:rsidR="00D3785A" w:rsidRPr="00463366">
        <w:rPr>
          <w:rFonts w:ascii="Arial" w:eastAsia="MS Mincho" w:hAnsi="Arial" w:cs="Arial"/>
          <w:sz w:val="24"/>
          <w:lang w:val="en-US"/>
        </w:rPr>
        <w:t xml:space="preserve">provision </w:t>
      </w:r>
      <w:r w:rsidRPr="00463366">
        <w:rPr>
          <w:rFonts w:ascii="Arial" w:hAnsi="Arial" w:cs="Arial"/>
          <w:sz w:val="24"/>
          <w:lang w:val="en-US"/>
        </w:rPr>
        <w:t>gaps for disabled children are increasing</w:t>
      </w:r>
      <w:r w:rsidR="00D01EF9" w:rsidRPr="00463366">
        <w:rPr>
          <w:rFonts w:ascii="Arial" w:hAnsi="Arial" w:cs="Arial"/>
          <w:sz w:val="24"/>
          <w:lang w:val="en-US"/>
        </w:rPr>
        <w:t>, in Wales in particular.</w:t>
      </w:r>
      <w:r w:rsidRPr="00463366">
        <w:rPr>
          <w:rFonts w:ascii="Arial" w:hAnsi="Arial" w:cs="Arial"/>
          <w:sz w:val="24"/>
          <w:lang w:val="en-US"/>
        </w:rPr>
        <w:t xml:space="preserve"> In 2015, 7% of Welsh local authorities had enough childcare for disabled children, compared with 18% in 2014.</w:t>
      </w:r>
      <w:r w:rsidRPr="00463366">
        <w:rPr>
          <w:rStyle w:val="FootnoteReference"/>
          <w:rFonts w:ascii="Arial" w:hAnsi="Arial" w:cs="Arial"/>
          <w:sz w:val="24"/>
          <w:lang w:val="en-US"/>
        </w:rPr>
        <w:footnoteReference w:id="64"/>
      </w:r>
    </w:p>
    <w:p w14:paraId="3A9E0DBE" w14:textId="3C0CAED0" w:rsidR="00EE08B0" w:rsidRPr="00463366" w:rsidRDefault="00EE08B0" w:rsidP="002013B0">
      <w:pPr>
        <w:spacing w:line="276" w:lineRule="auto"/>
        <w:rPr>
          <w:rFonts w:ascii="Arial" w:eastAsia="MS Mincho" w:hAnsi="Arial" w:cs="Arial"/>
          <w:sz w:val="24"/>
          <w:lang w:val="en-US"/>
        </w:rPr>
      </w:pPr>
      <w:r w:rsidRPr="00463366">
        <w:rPr>
          <w:rFonts w:ascii="Arial" w:eastAsia="MS Mincho" w:hAnsi="Arial" w:cs="Arial"/>
          <w:sz w:val="24"/>
          <w:lang w:val="en-US"/>
        </w:rPr>
        <w:t xml:space="preserve">Childcare offers across the UK </w:t>
      </w:r>
      <w:r w:rsidRPr="00463366">
        <w:rPr>
          <w:rFonts w:ascii="Arial" w:hAnsi="Arial" w:cs="Arial"/>
          <w:sz w:val="24"/>
          <w:szCs w:val="24"/>
        </w:rPr>
        <w:t xml:space="preserve">fall short of the wrap-around services needed to enable women to </w:t>
      </w:r>
      <w:r w:rsidR="00E87DF1" w:rsidRPr="00463366">
        <w:rPr>
          <w:rFonts w:ascii="Arial" w:hAnsi="Arial" w:cs="Arial"/>
          <w:sz w:val="24"/>
          <w:szCs w:val="24"/>
        </w:rPr>
        <w:t>undertake</w:t>
      </w:r>
      <w:r w:rsidRPr="00463366">
        <w:rPr>
          <w:rFonts w:ascii="Arial" w:hAnsi="Arial" w:cs="Arial"/>
          <w:sz w:val="24"/>
          <w:szCs w:val="24"/>
        </w:rPr>
        <w:t xml:space="preserve"> </w:t>
      </w:r>
      <w:r w:rsidR="00E87DF1" w:rsidRPr="00463366">
        <w:rPr>
          <w:rFonts w:ascii="Arial" w:hAnsi="Arial" w:cs="Arial"/>
          <w:sz w:val="24"/>
          <w:szCs w:val="24"/>
        </w:rPr>
        <w:t>paid work</w:t>
      </w:r>
      <w:r w:rsidRPr="00463366">
        <w:rPr>
          <w:rFonts w:ascii="Arial" w:hAnsi="Arial" w:cs="Arial"/>
          <w:sz w:val="24"/>
          <w:szCs w:val="24"/>
        </w:rPr>
        <w:t>, training and education on an equal basis.</w:t>
      </w:r>
      <w:r w:rsidR="00FA5EF8" w:rsidRPr="00463366">
        <w:rPr>
          <w:rStyle w:val="FootnoteReference"/>
          <w:rFonts w:ascii="Arial" w:hAnsi="Arial" w:cs="Arial"/>
          <w:sz w:val="24"/>
          <w:szCs w:val="24"/>
        </w:rPr>
        <w:t xml:space="preserve"> </w:t>
      </w:r>
      <w:r w:rsidR="00FA5EF8" w:rsidRPr="00463366">
        <w:rPr>
          <w:rStyle w:val="FootnoteReference"/>
          <w:rFonts w:ascii="Arial" w:hAnsi="Arial" w:cs="Arial"/>
          <w:sz w:val="24"/>
          <w:szCs w:val="24"/>
        </w:rPr>
        <w:footnoteReference w:id="65"/>
      </w:r>
      <w:r w:rsidRPr="00463366">
        <w:rPr>
          <w:rFonts w:ascii="Arial" w:eastAsia="MS Mincho" w:hAnsi="Arial" w:cs="Arial"/>
          <w:sz w:val="24"/>
          <w:lang w:val="en-US"/>
        </w:rPr>
        <w:t xml:space="preserve"> </w:t>
      </w:r>
      <w:r w:rsidR="00D01EF9" w:rsidRPr="00463366">
        <w:rPr>
          <w:rFonts w:ascii="Arial" w:eastAsia="MS Mincho" w:hAnsi="Arial" w:cs="Arial"/>
          <w:sz w:val="24"/>
          <w:lang w:val="en-US"/>
        </w:rPr>
        <w:t xml:space="preserve">Of particular concern in </w:t>
      </w:r>
      <w:r w:rsidR="00D01EF9" w:rsidRPr="00463366">
        <w:rPr>
          <w:rFonts w:ascii="Arial" w:hAnsi="Arial" w:cs="Arial"/>
          <w:sz w:val="24"/>
          <w:lang w:val="en-US"/>
        </w:rPr>
        <w:t>Wales</w:t>
      </w:r>
      <w:r w:rsidR="00007A91" w:rsidRPr="00463366">
        <w:rPr>
          <w:rFonts w:ascii="Arial" w:eastAsia="MS Mincho" w:hAnsi="Arial" w:cs="Arial"/>
          <w:sz w:val="24"/>
          <w:lang w:val="en-US"/>
        </w:rPr>
        <w:t>,</w:t>
      </w:r>
      <w:r w:rsidR="00D01EF9" w:rsidRPr="00463366">
        <w:rPr>
          <w:rFonts w:ascii="Arial" w:eastAsia="MS Mincho" w:hAnsi="Arial" w:cs="Arial"/>
          <w:sz w:val="24"/>
          <w:lang w:val="en-US"/>
        </w:rPr>
        <w:t xml:space="preserve"> is the lack of support for </w:t>
      </w:r>
      <w:r w:rsidRPr="00463366">
        <w:rPr>
          <w:rFonts w:ascii="Arial" w:eastAsia="MS Mincho" w:hAnsi="Arial" w:cs="Arial"/>
          <w:sz w:val="24"/>
          <w:lang w:val="en-US"/>
        </w:rPr>
        <w:t>self-employed</w:t>
      </w:r>
      <w:r w:rsidR="00007A91" w:rsidRPr="00463366">
        <w:rPr>
          <w:rFonts w:ascii="Arial" w:eastAsia="MS Mincho" w:hAnsi="Arial" w:cs="Arial"/>
          <w:sz w:val="24"/>
          <w:lang w:val="en-US"/>
        </w:rPr>
        <w:t>,</w:t>
      </w:r>
      <w:r w:rsidRPr="00463366">
        <w:rPr>
          <w:rFonts w:ascii="Arial" w:eastAsia="MS Mincho" w:hAnsi="Arial" w:cs="Arial"/>
          <w:sz w:val="24"/>
          <w:lang w:val="en-US"/>
        </w:rPr>
        <w:t xml:space="preserve"> unemployed</w:t>
      </w:r>
      <w:r w:rsidR="00007A91" w:rsidRPr="00463366">
        <w:rPr>
          <w:rFonts w:ascii="Arial" w:eastAsia="MS Mincho" w:hAnsi="Arial" w:cs="Arial"/>
          <w:sz w:val="24"/>
          <w:lang w:val="en-US"/>
        </w:rPr>
        <w:t xml:space="preserve"> or single</w:t>
      </w:r>
      <w:r w:rsidRPr="00463366">
        <w:rPr>
          <w:rFonts w:ascii="Arial" w:eastAsia="MS Mincho" w:hAnsi="Arial" w:cs="Arial"/>
          <w:sz w:val="24"/>
          <w:lang w:val="en-US"/>
        </w:rPr>
        <w:t xml:space="preserve"> parents.  </w:t>
      </w:r>
      <w:r w:rsidR="00A74540" w:rsidRPr="00463366">
        <w:rPr>
          <w:rFonts w:ascii="Arial" w:eastAsia="MS Mincho" w:hAnsi="Arial" w:cs="Arial"/>
          <w:sz w:val="24"/>
          <w:lang w:val="en-US"/>
        </w:rPr>
        <w:t xml:space="preserve">There has been a fundamental failure to address childcare needs in </w:t>
      </w:r>
      <w:r w:rsidR="00A74540" w:rsidRPr="00463366">
        <w:rPr>
          <w:rFonts w:ascii="Arial" w:hAnsi="Arial" w:cs="Arial"/>
          <w:sz w:val="24"/>
          <w:lang w:val="en-US"/>
        </w:rPr>
        <w:t>NI which still lacks a childcare strategy</w:t>
      </w:r>
      <w:r w:rsidR="00A74540" w:rsidRPr="00463366">
        <w:rPr>
          <w:rFonts w:ascii="Arial" w:eastAsia="MS Mincho" w:hAnsi="Arial" w:cs="Arial"/>
          <w:sz w:val="24"/>
          <w:lang w:val="en-US"/>
        </w:rPr>
        <w:t>.</w:t>
      </w:r>
    </w:p>
    <w:p w14:paraId="5C8208F0" w14:textId="5E71BEC7" w:rsidR="00BE2BCF" w:rsidRPr="00463366" w:rsidRDefault="000B0BE2" w:rsidP="002013B0">
      <w:pPr>
        <w:spacing w:line="276" w:lineRule="auto"/>
        <w:rPr>
          <w:rFonts w:ascii="Arial" w:eastAsia="MS Mincho" w:hAnsi="Arial" w:cs="Arial"/>
          <w:sz w:val="24"/>
          <w:lang w:val="en-US"/>
        </w:rPr>
      </w:pPr>
      <w:r>
        <w:rPr>
          <w:noProof/>
          <w:lang w:eastAsia="en-GB"/>
        </w:rPr>
        <mc:AlternateContent>
          <mc:Choice Requires="wps">
            <w:drawing>
              <wp:anchor distT="0" distB="0" distL="114300" distR="114300" simplePos="0" relativeHeight="252043264" behindDoc="0" locked="0" layoutInCell="1" allowOverlap="1" wp14:anchorId="4CB0C038" wp14:editId="67C6B048">
                <wp:simplePos x="0" y="0"/>
                <wp:positionH relativeFrom="column">
                  <wp:posOffset>0</wp:posOffset>
                </wp:positionH>
                <wp:positionV relativeFrom="paragraph">
                  <wp:posOffset>0</wp:posOffset>
                </wp:positionV>
                <wp:extent cx="1828800" cy="1828800"/>
                <wp:effectExtent l="0" t="0" r="25400" b="23495"/>
                <wp:wrapSquare wrapText="bothSides"/>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71F71947" w14:textId="77777777" w:rsidR="000B0BE2" w:rsidRPr="00463366" w:rsidRDefault="000B0BE2"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2F91B27A" w14:textId="77777777" w:rsidR="000B0BE2" w:rsidRPr="00463366" w:rsidRDefault="000B0BE2" w:rsidP="00CD15B5">
                            <w:pPr>
                              <w:numPr>
                                <w:ilvl w:val="0"/>
                                <w:numId w:val="22"/>
                              </w:numPr>
                              <w:spacing w:line="276" w:lineRule="auto"/>
                              <w:rPr>
                                <w:rFonts w:ascii="PT Sans" w:hAnsi="PT Sans" w:cs="Calibri"/>
                                <w:color w:val="7030A0"/>
                                <w:sz w:val="24"/>
                                <w:szCs w:val="24"/>
                              </w:rPr>
                            </w:pPr>
                            <w:r w:rsidRPr="00463366">
                              <w:rPr>
                                <w:rFonts w:ascii="PT Sans" w:hAnsi="PT Sans" w:cs="Calibri"/>
                                <w:color w:val="7030A0"/>
                                <w:sz w:val="24"/>
                              </w:rPr>
                              <w:t xml:space="preserve">Scottish, UK and Welsh Governments should develop service provision models that offer flexibility, fitting the needs of all children and the realities of all parents. </w:t>
                            </w:r>
                          </w:p>
                          <w:p w14:paraId="0378CB90" w14:textId="77777777" w:rsidR="000B0BE2" w:rsidRPr="00463366" w:rsidRDefault="000B0BE2" w:rsidP="00CD15B5">
                            <w:pPr>
                              <w:numPr>
                                <w:ilvl w:val="0"/>
                                <w:numId w:val="22"/>
                              </w:numPr>
                              <w:spacing w:line="276" w:lineRule="auto"/>
                              <w:ind w:left="714" w:hanging="357"/>
                              <w:rPr>
                                <w:rFonts w:ascii="PT Sans" w:hAnsi="PT Sans" w:cs="Calibri"/>
                                <w:color w:val="7030A0"/>
                                <w:sz w:val="24"/>
                                <w:szCs w:val="24"/>
                              </w:rPr>
                            </w:pPr>
                            <w:r w:rsidRPr="00463366">
                              <w:rPr>
                                <w:rFonts w:ascii="PT Sans" w:hAnsi="PT Sans" w:cs="Calibri"/>
                                <w:color w:val="7030A0"/>
                                <w:sz w:val="24"/>
                                <w:szCs w:val="24"/>
                              </w:rPr>
                              <w:t xml:space="preserve">Welsh Government should address the price of childcare as a barrier to women returning to work, and ensure that the needs of self-employed, unemployed, single parents, and parents of disabled children are met. </w:t>
                            </w:r>
                          </w:p>
                          <w:p w14:paraId="4C26139A" w14:textId="77777777" w:rsidR="000B0BE2" w:rsidRPr="00310843" w:rsidRDefault="000B0BE2" w:rsidP="00310843">
                            <w:pPr>
                              <w:numPr>
                                <w:ilvl w:val="0"/>
                                <w:numId w:val="22"/>
                              </w:numPr>
                              <w:spacing w:after="0" w:line="276" w:lineRule="auto"/>
                              <w:ind w:left="714" w:hanging="357"/>
                              <w:rPr>
                                <w:rFonts w:ascii="PT Sans" w:hAnsi="PT Sans"/>
                                <w:color w:val="7030A0"/>
                                <w:sz w:val="24"/>
                              </w:rPr>
                            </w:pPr>
                            <w:r w:rsidRPr="00463366">
                              <w:rPr>
                                <w:rFonts w:ascii="PT Sans" w:hAnsi="PT Sans"/>
                                <w:color w:val="7030A0"/>
                                <w:sz w:val="24"/>
                              </w:rPr>
                              <w:t xml:space="preserve">UK Government must ensure the development and implementation of a childcare strategy in NI.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CB0C038" id="Text Box 18" o:spid="_x0000_s1044" type="#_x0000_t202" style="position:absolute;margin-left:0;margin-top:0;width:2in;height:2in;z-index:252043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uD/Vg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" fillcolor="#04a017" strokecolor="#04a017" strokeweight="1.25pt">
                <v:fill opacity="26214f"/>
                <v:textbox style="mso-fit-shape-to-text:t">
                  <w:txbxContent>
                    <w:p w14:paraId="71F71947" w14:textId="77777777" w:rsidR="000B0BE2" w:rsidRPr="00463366" w:rsidRDefault="000B0BE2"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2F91B27A" w14:textId="77777777" w:rsidR="000B0BE2" w:rsidRPr="00463366" w:rsidRDefault="000B0BE2" w:rsidP="00CD15B5">
                      <w:pPr>
                        <w:numPr>
                          <w:ilvl w:val="0"/>
                          <w:numId w:val="22"/>
                        </w:numPr>
                        <w:spacing w:line="276" w:lineRule="auto"/>
                        <w:rPr>
                          <w:rFonts w:ascii="PT Sans" w:hAnsi="PT Sans" w:cs="Calibri"/>
                          <w:color w:val="7030A0"/>
                          <w:sz w:val="24"/>
                          <w:szCs w:val="24"/>
                        </w:rPr>
                      </w:pPr>
                      <w:r w:rsidRPr="00463366">
                        <w:rPr>
                          <w:rFonts w:ascii="PT Sans" w:hAnsi="PT Sans" w:cs="Calibri"/>
                          <w:color w:val="7030A0"/>
                          <w:sz w:val="24"/>
                        </w:rPr>
                        <w:t xml:space="preserve">Scottish, UK and Welsh Governments should develop service provision models that offer flexibility, fitting the needs of all children and the realities of all parents. </w:t>
                      </w:r>
                    </w:p>
                    <w:p w14:paraId="0378CB90" w14:textId="77777777" w:rsidR="000B0BE2" w:rsidRPr="00463366" w:rsidRDefault="000B0BE2" w:rsidP="00CD15B5">
                      <w:pPr>
                        <w:numPr>
                          <w:ilvl w:val="0"/>
                          <w:numId w:val="22"/>
                        </w:numPr>
                        <w:spacing w:line="276" w:lineRule="auto"/>
                        <w:ind w:left="714" w:hanging="357"/>
                        <w:rPr>
                          <w:rFonts w:ascii="PT Sans" w:hAnsi="PT Sans" w:cs="Calibri"/>
                          <w:color w:val="7030A0"/>
                          <w:sz w:val="24"/>
                          <w:szCs w:val="24"/>
                        </w:rPr>
                      </w:pPr>
                      <w:r w:rsidRPr="00463366">
                        <w:rPr>
                          <w:rFonts w:ascii="PT Sans" w:hAnsi="PT Sans" w:cs="Calibri"/>
                          <w:color w:val="7030A0"/>
                          <w:sz w:val="24"/>
                          <w:szCs w:val="24"/>
                        </w:rPr>
                        <w:t xml:space="preserve">Welsh Government should address the price of childcare as a barrier to women returning to work, and ensure that the needs of self-employed, unemployed, single parents, and parents of disabled children are met. </w:t>
                      </w:r>
                    </w:p>
                    <w:p w14:paraId="4C26139A" w14:textId="77777777" w:rsidR="000B0BE2" w:rsidRPr="00310843" w:rsidRDefault="000B0BE2" w:rsidP="00310843">
                      <w:pPr>
                        <w:numPr>
                          <w:ilvl w:val="0"/>
                          <w:numId w:val="22"/>
                        </w:numPr>
                        <w:spacing w:after="0" w:line="276" w:lineRule="auto"/>
                        <w:ind w:left="714" w:hanging="357"/>
                        <w:rPr>
                          <w:rFonts w:ascii="PT Sans" w:hAnsi="PT Sans"/>
                          <w:color w:val="7030A0"/>
                          <w:sz w:val="24"/>
                        </w:rPr>
                      </w:pPr>
                      <w:r w:rsidRPr="00463366">
                        <w:rPr>
                          <w:rFonts w:ascii="PT Sans" w:hAnsi="PT Sans"/>
                          <w:color w:val="7030A0"/>
                          <w:sz w:val="24"/>
                        </w:rPr>
                        <w:t xml:space="preserve">UK Government must ensure the development and implementation of a childcare strategy in NI. </w:t>
                      </w:r>
                    </w:p>
                  </w:txbxContent>
                </v:textbox>
                <w10:wrap type="square"/>
              </v:shape>
            </w:pict>
          </mc:Fallback>
        </mc:AlternateContent>
      </w:r>
    </w:p>
    <w:p w14:paraId="039DD401" w14:textId="77777777" w:rsidR="0007059C" w:rsidRPr="00EB40B7" w:rsidRDefault="002272F5" w:rsidP="002013B0">
      <w:pPr>
        <w:spacing w:line="276" w:lineRule="auto"/>
        <w:rPr>
          <w:rFonts w:ascii="Arial" w:hAnsi="Arial" w:cs="Arial"/>
          <w:b/>
          <w:color w:val="04A017"/>
          <w:sz w:val="24"/>
          <w:u w:val="single"/>
        </w:rPr>
      </w:pPr>
      <w:r w:rsidRPr="00EB40B7">
        <w:rPr>
          <w:rFonts w:ascii="Arial" w:hAnsi="Arial" w:cs="Arial"/>
          <w:b/>
          <w:color w:val="04A017"/>
          <w:sz w:val="24"/>
          <w:u w:val="single"/>
        </w:rPr>
        <w:t>ARTICLE 12</w:t>
      </w:r>
    </w:p>
    <w:p w14:paraId="58DAE4A8" w14:textId="77777777" w:rsidR="0007059C" w:rsidRPr="00463366" w:rsidRDefault="006C36B6" w:rsidP="002013B0">
      <w:pPr>
        <w:pStyle w:val="Body1"/>
        <w:spacing w:after="160" w:line="276" w:lineRule="auto"/>
        <w:rPr>
          <w:rFonts w:ascii="Arial" w:hAnsi="Arial" w:cs="Arial"/>
          <w:b/>
          <w:color w:val="auto"/>
          <w:szCs w:val="24"/>
          <w:lang w:val="en-US"/>
        </w:rPr>
      </w:pPr>
      <w:r w:rsidRPr="00463366">
        <w:rPr>
          <w:rFonts w:ascii="Arial" w:hAnsi="Arial" w:cs="Arial"/>
          <w:b/>
          <w:color w:val="auto"/>
          <w:szCs w:val="24"/>
          <w:lang w:val="en-US"/>
        </w:rPr>
        <w:t>12</w:t>
      </w:r>
      <w:r w:rsidR="0007059C" w:rsidRPr="00463366">
        <w:rPr>
          <w:rFonts w:ascii="Arial" w:hAnsi="Arial" w:cs="Arial"/>
          <w:b/>
          <w:color w:val="auto"/>
          <w:szCs w:val="24"/>
          <w:lang w:val="en-US"/>
        </w:rPr>
        <w:t>.1 Abortion</w:t>
      </w:r>
    </w:p>
    <w:p w14:paraId="6082E702" w14:textId="77777777" w:rsidR="0007059C" w:rsidRPr="00463366" w:rsidRDefault="0007059C" w:rsidP="002013B0">
      <w:pPr>
        <w:pStyle w:val="Body1"/>
        <w:spacing w:after="160" w:line="276" w:lineRule="auto"/>
        <w:rPr>
          <w:rFonts w:ascii="Arial" w:hAnsi="Arial" w:cs="Arial"/>
          <w:color w:val="auto"/>
          <w:szCs w:val="24"/>
          <w:lang w:val="en-US"/>
        </w:rPr>
      </w:pPr>
      <w:r w:rsidRPr="00463366">
        <w:rPr>
          <w:rFonts w:ascii="Arial" w:hAnsi="Arial" w:cs="Arial"/>
          <w:color w:val="auto"/>
          <w:szCs w:val="24"/>
          <w:lang w:val="en-US"/>
        </w:rPr>
        <w:t xml:space="preserve">Access to safe abortion is fundamental to women’s economic and social rights, employment, education and access to resources. Abortion is vital, </w:t>
      </w:r>
      <w:r w:rsidR="00E87DF1" w:rsidRPr="00463366">
        <w:rPr>
          <w:rFonts w:ascii="Arial" w:hAnsi="Arial" w:cs="Arial"/>
          <w:color w:val="auto"/>
          <w:szCs w:val="24"/>
          <w:lang w:val="en-US"/>
        </w:rPr>
        <w:t>standard</w:t>
      </w:r>
      <w:r w:rsidRPr="00463366">
        <w:rPr>
          <w:rFonts w:ascii="Arial" w:hAnsi="Arial" w:cs="Arial"/>
          <w:color w:val="auto"/>
          <w:szCs w:val="24"/>
          <w:lang w:val="en-US"/>
        </w:rPr>
        <w:t xml:space="preserve"> healthcare that around one in three women will experience in her lifetime,</w:t>
      </w:r>
      <w:r w:rsidRPr="00463366">
        <w:rPr>
          <w:rFonts w:ascii="Arial" w:hAnsi="Arial" w:cs="Arial"/>
          <w:color w:val="auto"/>
          <w:szCs w:val="24"/>
          <w:vertAlign w:val="superscript"/>
          <w:lang w:val="en-US"/>
        </w:rPr>
        <w:footnoteReference w:id="66"/>
      </w:r>
      <w:r w:rsidRPr="00463366">
        <w:rPr>
          <w:rFonts w:ascii="Arial" w:hAnsi="Arial" w:cs="Arial"/>
          <w:color w:val="auto"/>
          <w:szCs w:val="24"/>
          <w:lang w:val="en-US"/>
        </w:rPr>
        <w:t xml:space="preserve"> yet laws and policies in the UK</w:t>
      </w:r>
      <w:r w:rsidR="00276583" w:rsidRPr="00463366">
        <w:rPr>
          <w:rFonts w:ascii="Arial" w:hAnsi="Arial" w:cs="Arial"/>
          <w:color w:val="auto"/>
          <w:szCs w:val="24"/>
          <w:lang w:val="en-US"/>
        </w:rPr>
        <w:t xml:space="preserve"> do not yet reflect this</w:t>
      </w:r>
      <w:r w:rsidRPr="00463366">
        <w:rPr>
          <w:rFonts w:ascii="Arial" w:hAnsi="Arial" w:cs="Arial"/>
          <w:color w:val="auto"/>
          <w:szCs w:val="24"/>
          <w:lang w:val="en-US"/>
        </w:rPr>
        <w:t>.</w:t>
      </w:r>
    </w:p>
    <w:p w14:paraId="18E519BC" w14:textId="77777777" w:rsidR="005D58C8" w:rsidRPr="00463366" w:rsidRDefault="005D58C8" w:rsidP="002013B0">
      <w:pPr>
        <w:pStyle w:val="Body1"/>
        <w:spacing w:after="160" w:line="276" w:lineRule="auto"/>
        <w:rPr>
          <w:rFonts w:ascii="Arial" w:hAnsi="Arial" w:cs="Arial"/>
          <w:color w:val="auto"/>
          <w:szCs w:val="24"/>
          <w:lang w:val="en-US"/>
        </w:rPr>
      </w:pPr>
      <w:r w:rsidRPr="00463366">
        <w:rPr>
          <w:rFonts w:ascii="Arial" w:hAnsi="Arial" w:cs="Arial"/>
          <w:color w:val="auto"/>
          <w:szCs w:val="24"/>
          <w:lang w:val="en-US"/>
        </w:rPr>
        <w:t>In England</w:t>
      </w:r>
      <w:r w:rsidR="0059366E" w:rsidRPr="00463366">
        <w:rPr>
          <w:rFonts w:ascii="Arial" w:hAnsi="Arial" w:cs="Arial"/>
          <w:color w:val="auto"/>
          <w:szCs w:val="24"/>
          <w:lang w:val="en-US"/>
        </w:rPr>
        <w:t xml:space="preserve"> and Wales, and in</w:t>
      </w:r>
      <w:r w:rsidRPr="00463366">
        <w:rPr>
          <w:rFonts w:ascii="Arial" w:hAnsi="Arial" w:cs="Arial"/>
          <w:color w:val="auto"/>
          <w:szCs w:val="24"/>
          <w:lang w:val="en-US"/>
        </w:rPr>
        <w:t xml:space="preserve"> Scotland, w</w:t>
      </w:r>
      <w:r w:rsidR="0007059C" w:rsidRPr="00463366">
        <w:rPr>
          <w:rFonts w:ascii="Arial" w:hAnsi="Arial" w:cs="Arial"/>
          <w:color w:val="auto"/>
          <w:szCs w:val="24"/>
          <w:lang w:val="en-US"/>
        </w:rPr>
        <w:t xml:space="preserve">omen’s right to choose still </w:t>
      </w:r>
      <w:r w:rsidR="00E87DF1" w:rsidRPr="00463366">
        <w:rPr>
          <w:rFonts w:ascii="Arial" w:hAnsi="Arial" w:cs="Arial"/>
          <w:color w:val="auto"/>
          <w:szCs w:val="24"/>
          <w:lang w:val="en-US"/>
        </w:rPr>
        <w:t>requires</w:t>
      </w:r>
      <w:r w:rsidR="0007059C" w:rsidRPr="00463366">
        <w:rPr>
          <w:rFonts w:ascii="Arial" w:hAnsi="Arial" w:cs="Arial"/>
          <w:color w:val="auto"/>
          <w:szCs w:val="24"/>
          <w:lang w:val="en-US"/>
        </w:rPr>
        <w:t xml:space="preserve"> the legal authority of two doctors, without which both women and health practitioners are subject to prosecution under the 1967 Abortion Act.</w:t>
      </w:r>
      <w:r w:rsidRPr="00463366">
        <w:rPr>
          <w:rFonts w:ascii="Arial" w:hAnsi="Arial" w:cs="Arial"/>
          <w:color w:val="auto"/>
          <w:szCs w:val="24"/>
          <w:lang w:val="en-US"/>
        </w:rPr>
        <w:t xml:space="preserve"> </w:t>
      </w:r>
      <w:r w:rsidR="00C42781" w:rsidRPr="00463366">
        <w:rPr>
          <w:rFonts w:ascii="Arial" w:hAnsi="Arial" w:cs="Arial"/>
          <w:color w:val="auto"/>
          <w:szCs w:val="24"/>
          <w:lang w:val="en-US"/>
        </w:rPr>
        <w:t>T</w:t>
      </w:r>
      <w:r w:rsidR="00E87DF1" w:rsidRPr="00463366">
        <w:rPr>
          <w:rFonts w:ascii="Arial" w:hAnsi="Arial" w:cs="Arial"/>
          <w:color w:val="auto"/>
          <w:szCs w:val="24"/>
          <w:lang w:val="en-US"/>
        </w:rPr>
        <w:t xml:space="preserve">he </w:t>
      </w:r>
      <w:r w:rsidRPr="00463366">
        <w:rPr>
          <w:rFonts w:ascii="Arial" w:hAnsi="Arial" w:cs="Arial"/>
          <w:color w:val="auto"/>
          <w:szCs w:val="24"/>
          <w:lang w:val="en-US"/>
        </w:rPr>
        <w:t xml:space="preserve">Act </w:t>
      </w:r>
      <w:r w:rsidR="00C42781" w:rsidRPr="00463366">
        <w:rPr>
          <w:rFonts w:ascii="Arial" w:hAnsi="Arial" w:cs="Arial"/>
          <w:color w:val="auto"/>
          <w:szCs w:val="24"/>
          <w:lang w:val="en-US"/>
        </w:rPr>
        <w:t>does</w:t>
      </w:r>
      <w:r w:rsidRPr="00463366">
        <w:rPr>
          <w:rFonts w:ascii="Arial" w:hAnsi="Arial" w:cs="Arial"/>
          <w:color w:val="auto"/>
          <w:szCs w:val="24"/>
          <w:lang w:val="en-US"/>
        </w:rPr>
        <w:t xml:space="preserve"> not </w:t>
      </w:r>
      <w:r w:rsidR="00E87DF1" w:rsidRPr="00463366">
        <w:rPr>
          <w:rFonts w:ascii="Arial" w:hAnsi="Arial" w:cs="Arial"/>
          <w:color w:val="auto"/>
          <w:szCs w:val="24"/>
          <w:lang w:val="en-US"/>
        </w:rPr>
        <w:t>extend to NI</w:t>
      </w:r>
      <w:r w:rsidRPr="00463366">
        <w:rPr>
          <w:rFonts w:ascii="Arial" w:hAnsi="Arial" w:cs="Arial"/>
          <w:color w:val="auto"/>
          <w:szCs w:val="24"/>
          <w:lang w:val="en-US"/>
        </w:rPr>
        <w:t xml:space="preserve"> </w:t>
      </w:r>
      <w:r w:rsidR="00E87DF1" w:rsidRPr="00463366">
        <w:rPr>
          <w:rFonts w:ascii="Arial" w:hAnsi="Arial" w:cs="Arial"/>
          <w:color w:val="auto"/>
          <w:szCs w:val="24"/>
          <w:lang w:val="en-US"/>
        </w:rPr>
        <w:t>where</w:t>
      </w:r>
      <w:r w:rsidRPr="00463366">
        <w:rPr>
          <w:rFonts w:ascii="Arial" w:hAnsi="Arial" w:cs="Arial"/>
          <w:color w:val="auto"/>
          <w:szCs w:val="24"/>
          <w:lang w:val="en-US"/>
        </w:rPr>
        <w:t xml:space="preserve"> abortion remains illegal in almost </w:t>
      </w:r>
      <w:r w:rsidRPr="00463366">
        <w:rPr>
          <w:rFonts w:ascii="Arial" w:hAnsi="Arial" w:cs="Arial"/>
          <w:color w:val="auto"/>
          <w:szCs w:val="24"/>
        </w:rPr>
        <w:t>every circumstance, including rape</w:t>
      </w:r>
      <w:r w:rsidR="00276583" w:rsidRPr="00463366">
        <w:rPr>
          <w:rFonts w:ascii="Arial" w:hAnsi="Arial" w:cs="Arial"/>
          <w:color w:val="auto"/>
          <w:szCs w:val="24"/>
        </w:rPr>
        <w:t>,</w:t>
      </w:r>
      <w:r w:rsidRPr="00463366">
        <w:rPr>
          <w:rFonts w:ascii="Arial" w:hAnsi="Arial" w:cs="Arial"/>
          <w:color w:val="auto"/>
          <w:szCs w:val="24"/>
        </w:rPr>
        <w:t xml:space="preserve"> incest, and </w:t>
      </w:r>
      <w:r w:rsidR="0046104B" w:rsidRPr="00463366">
        <w:rPr>
          <w:rFonts w:ascii="Arial" w:hAnsi="Arial" w:cs="Arial"/>
          <w:color w:val="auto"/>
          <w:szCs w:val="24"/>
        </w:rPr>
        <w:t>fatal foetal abnormality.</w:t>
      </w:r>
      <w:r w:rsidR="0007059C" w:rsidRPr="00463366">
        <w:rPr>
          <w:rFonts w:ascii="Arial" w:hAnsi="Arial" w:cs="Arial"/>
          <w:color w:val="auto"/>
          <w:szCs w:val="24"/>
          <w:lang w:val="en-US"/>
        </w:rPr>
        <w:t xml:space="preserve"> </w:t>
      </w:r>
    </w:p>
    <w:p w14:paraId="28190B41" w14:textId="77777777" w:rsidR="0007059C" w:rsidRPr="00463366" w:rsidRDefault="00276583" w:rsidP="002013B0">
      <w:pPr>
        <w:pStyle w:val="Body1"/>
        <w:spacing w:after="160" w:line="276" w:lineRule="auto"/>
        <w:rPr>
          <w:rFonts w:ascii="Arial" w:hAnsi="Arial" w:cs="Arial"/>
          <w:color w:val="auto"/>
          <w:szCs w:val="24"/>
          <w:lang w:val="en-US"/>
        </w:rPr>
      </w:pPr>
      <w:r w:rsidRPr="00463366">
        <w:rPr>
          <w:rFonts w:ascii="Arial" w:hAnsi="Arial" w:cs="Arial"/>
          <w:color w:val="auto"/>
          <w:szCs w:val="24"/>
          <w:lang w:val="en-US"/>
        </w:rPr>
        <w:t>A</w:t>
      </w:r>
      <w:r w:rsidR="0007059C" w:rsidRPr="00463366">
        <w:rPr>
          <w:rFonts w:ascii="Arial" w:hAnsi="Arial" w:cs="Arial"/>
          <w:color w:val="auto"/>
          <w:szCs w:val="24"/>
          <w:lang w:val="en-US"/>
        </w:rPr>
        <w:t xml:space="preserve">bortion should be decriminalised and provision regulated in line with all other healthcare. </w:t>
      </w:r>
    </w:p>
    <w:p w14:paraId="63D17ACD" w14:textId="77777777" w:rsidR="0007059C" w:rsidRPr="00463366" w:rsidRDefault="006C36B6" w:rsidP="002013B0">
      <w:pPr>
        <w:pStyle w:val="Body1"/>
        <w:spacing w:after="160" w:line="276" w:lineRule="auto"/>
        <w:rPr>
          <w:rFonts w:ascii="Arial" w:hAnsi="Arial" w:cs="Arial"/>
          <w:color w:val="auto"/>
          <w:szCs w:val="24"/>
          <w:u w:val="single"/>
          <w:lang w:val="en-US"/>
        </w:rPr>
      </w:pPr>
      <w:r w:rsidRPr="00463366">
        <w:rPr>
          <w:rFonts w:ascii="Arial" w:hAnsi="Arial" w:cs="Arial"/>
          <w:color w:val="auto"/>
          <w:szCs w:val="24"/>
          <w:u w:val="single"/>
          <w:lang w:val="en-US"/>
        </w:rPr>
        <w:t>12</w:t>
      </w:r>
      <w:r w:rsidR="005D58C8" w:rsidRPr="00463366">
        <w:rPr>
          <w:rFonts w:ascii="Arial" w:hAnsi="Arial" w:cs="Arial"/>
          <w:color w:val="auto"/>
          <w:szCs w:val="24"/>
          <w:u w:val="single"/>
          <w:lang w:val="en-US"/>
        </w:rPr>
        <w:t>.1.1 Abortion in Northern Ireland</w:t>
      </w:r>
    </w:p>
    <w:p w14:paraId="76610188" w14:textId="77777777" w:rsidR="005D58C8" w:rsidRPr="00463366" w:rsidRDefault="005D58C8" w:rsidP="002013B0">
      <w:pPr>
        <w:pStyle w:val="Body1"/>
        <w:spacing w:after="160" w:line="276" w:lineRule="auto"/>
        <w:rPr>
          <w:rFonts w:ascii="Arial" w:hAnsi="Arial" w:cs="Arial"/>
          <w:color w:val="auto"/>
          <w:szCs w:val="24"/>
          <w:lang w:val="en-US"/>
        </w:rPr>
      </w:pPr>
      <w:r w:rsidRPr="00463366">
        <w:rPr>
          <w:rFonts w:ascii="Arial" w:hAnsi="Arial" w:cs="Arial"/>
          <w:color w:val="auto"/>
          <w:szCs w:val="24"/>
          <w:lang w:val="en-US"/>
        </w:rPr>
        <w:t>The UK Government has failed to establish a</w:t>
      </w:r>
      <w:r w:rsidR="00276583" w:rsidRPr="00463366">
        <w:rPr>
          <w:rFonts w:ascii="Arial" w:hAnsi="Arial" w:cs="Arial"/>
          <w:color w:val="auto"/>
          <w:szCs w:val="24"/>
          <w:lang w:val="en-US"/>
        </w:rPr>
        <w:t xml:space="preserve"> legal framework to </w:t>
      </w:r>
      <w:r w:rsidRPr="00463366">
        <w:rPr>
          <w:rFonts w:ascii="Arial" w:hAnsi="Arial" w:cs="Arial"/>
          <w:color w:val="auto"/>
          <w:szCs w:val="24"/>
          <w:lang w:val="en-US"/>
        </w:rPr>
        <w:t>guarantee NI women’s right to abortion</w:t>
      </w:r>
      <w:r w:rsidR="00E87DF1" w:rsidRPr="00463366">
        <w:rPr>
          <w:rFonts w:ascii="Arial" w:hAnsi="Arial" w:cs="Arial"/>
          <w:color w:val="auto"/>
          <w:szCs w:val="24"/>
          <w:lang w:val="en-US"/>
        </w:rPr>
        <w:t>,</w:t>
      </w:r>
      <w:r w:rsidRPr="00463366">
        <w:rPr>
          <w:rFonts w:ascii="Arial" w:hAnsi="Arial" w:cs="Arial"/>
          <w:color w:val="auto"/>
          <w:szCs w:val="24"/>
          <w:lang w:val="en-US"/>
        </w:rPr>
        <w:t xml:space="preserve"> exposing them to health risks </w:t>
      </w:r>
      <w:r w:rsidR="007F6344" w:rsidRPr="00463366">
        <w:rPr>
          <w:rFonts w:ascii="Arial" w:hAnsi="Arial" w:cs="Arial"/>
          <w:color w:val="auto"/>
          <w:szCs w:val="24"/>
          <w:lang w:val="en-US"/>
        </w:rPr>
        <w:t xml:space="preserve">from unsafe abortion and </w:t>
      </w:r>
      <w:r w:rsidRPr="00463366">
        <w:rPr>
          <w:rFonts w:ascii="Arial" w:hAnsi="Arial" w:cs="Arial"/>
          <w:color w:val="auto"/>
          <w:szCs w:val="24"/>
          <w:lang w:val="en-US"/>
        </w:rPr>
        <w:t xml:space="preserve">risks of criminal conviction.  </w:t>
      </w:r>
      <w:r w:rsidR="007F6344" w:rsidRPr="00463366">
        <w:rPr>
          <w:rFonts w:ascii="Arial" w:hAnsi="Arial" w:cs="Arial"/>
          <w:color w:val="auto"/>
          <w:szCs w:val="24"/>
          <w:lang w:val="en-US"/>
        </w:rPr>
        <w:t>It</w:t>
      </w:r>
      <w:r w:rsidRPr="00463366">
        <w:rPr>
          <w:rFonts w:ascii="Arial" w:hAnsi="Arial" w:cs="Arial"/>
          <w:color w:val="auto"/>
          <w:szCs w:val="24"/>
          <w:lang w:val="en-US"/>
        </w:rPr>
        <w:t xml:space="preserve"> has also failed to </w:t>
      </w:r>
      <w:r w:rsidR="00276583" w:rsidRPr="00463366">
        <w:rPr>
          <w:rFonts w:ascii="Arial" w:hAnsi="Arial" w:cs="Arial"/>
          <w:color w:val="auto"/>
          <w:szCs w:val="24"/>
          <w:lang w:val="en-US"/>
        </w:rPr>
        <w:t xml:space="preserve">meaningfully </w:t>
      </w:r>
      <w:r w:rsidRPr="00463366">
        <w:rPr>
          <w:rFonts w:ascii="Arial" w:hAnsi="Arial" w:cs="Arial"/>
          <w:color w:val="auto"/>
          <w:szCs w:val="24"/>
          <w:lang w:val="en-US"/>
        </w:rPr>
        <w:t>address the social, practical and financial ob</w:t>
      </w:r>
      <w:r w:rsidR="0046104B" w:rsidRPr="00463366">
        <w:rPr>
          <w:rFonts w:ascii="Arial" w:hAnsi="Arial" w:cs="Arial"/>
          <w:color w:val="auto"/>
          <w:szCs w:val="24"/>
          <w:lang w:val="en-US"/>
        </w:rPr>
        <w:t xml:space="preserve">stacles to accessing abortion. </w:t>
      </w:r>
      <w:r w:rsidRPr="00463366">
        <w:rPr>
          <w:rFonts w:ascii="Arial" w:hAnsi="Arial" w:cs="Arial"/>
          <w:color w:val="auto"/>
          <w:szCs w:val="24"/>
          <w:lang w:val="en-US"/>
        </w:rPr>
        <w:t xml:space="preserve">Abortion </w:t>
      </w:r>
      <w:r w:rsidR="0046104B" w:rsidRPr="00463366">
        <w:rPr>
          <w:rFonts w:ascii="Arial" w:hAnsi="Arial" w:cs="Arial"/>
          <w:color w:val="auto"/>
          <w:szCs w:val="24"/>
          <w:lang w:val="en-US"/>
        </w:rPr>
        <w:t>l</w:t>
      </w:r>
      <w:r w:rsidRPr="00463366">
        <w:rPr>
          <w:rFonts w:ascii="Arial" w:hAnsi="Arial" w:cs="Arial"/>
          <w:color w:val="auto"/>
          <w:szCs w:val="24"/>
          <w:lang w:val="en-US"/>
        </w:rPr>
        <w:t xml:space="preserve">aw </w:t>
      </w:r>
      <w:r w:rsidR="0046104B" w:rsidRPr="00463366">
        <w:rPr>
          <w:rFonts w:ascii="Arial" w:hAnsi="Arial" w:cs="Arial"/>
          <w:color w:val="auto"/>
          <w:szCs w:val="24"/>
          <w:lang w:val="en-US"/>
        </w:rPr>
        <w:t>remains</w:t>
      </w:r>
      <w:r w:rsidRPr="00463366">
        <w:rPr>
          <w:rFonts w:ascii="Arial" w:hAnsi="Arial" w:cs="Arial"/>
          <w:color w:val="auto"/>
          <w:szCs w:val="24"/>
          <w:lang w:val="en-US"/>
        </w:rPr>
        <w:t xml:space="preserve"> governed by </w:t>
      </w:r>
      <w:r w:rsidR="007F6344" w:rsidRPr="00463366">
        <w:rPr>
          <w:rFonts w:ascii="Arial" w:hAnsi="Arial" w:cs="Arial"/>
          <w:color w:val="auto"/>
          <w:szCs w:val="24"/>
          <w:lang w:val="en-US"/>
        </w:rPr>
        <w:t>legislation from 1861, under which</w:t>
      </w:r>
      <w:r w:rsidRPr="00463366">
        <w:rPr>
          <w:rFonts w:ascii="Arial" w:hAnsi="Arial" w:cs="Arial"/>
          <w:color w:val="auto"/>
          <w:szCs w:val="24"/>
          <w:lang w:val="en-US"/>
        </w:rPr>
        <w:t xml:space="preserve"> several women have pleaded guilty or have accepted a cau</w:t>
      </w:r>
      <w:r w:rsidR="007F6344" w:rsidRPr="00463366">
        <w:rPr>
          <w:rFonts w:ascii="Arial" w:hAnsi="Arial" w:cs="Arial"/>
          <w:color w:val="auto"/>
          <w:szCs w:val="24"/>
          <w:lang w:val="en-US"/>
        </w:rPr>
        <w:t>tion for offences</w:t>
      </w:r>
      <w:r w:rsidRPr="00463366">
        <w:rPr>
          <w:rFonts w:ascii="Arial" w:hAnsi="Arial" w:cs="Arial"/>
          <w:color w:val="auto"/>
          <w:szCs w:val="24"/>
          <w:lang w:val="en-US"/>
        </w:rPr>
        <w:t>.  Currently, a mother awa</w:t>
      </w:r>
      <w:r w:rsidR="00E87DF1" w:rsidRPr="00463366">
        <w:rPr>
          <w:rFonts w:ascii="Arial" w:hAnsi="Arial" w:cs="Arial"/>
          <w:color w:val="auto"/>
          <w:szCs w:val="24"/>
          <w:lang w:val="en-US"/>
        </w:rPr>
        <w:t>its trial for obtaining pills</w:t>
      </w:r>
      <w:r w:rsidR="00276583" w:rsidRPr="00463366">
        <w:rPr>
          <w:rFonts w:ascii="Arial" w:hAnsi="Arial" w:cs="Arial"/>
          <w:color w:val="auto"/>
          <w:szCs w:val="24"/>
          <w:lang w:val="en-US"/>
        </w:rPr>
        <w:t xml:space="preserve"> for her 15-year-old daughter; a </w:t>
      </w:r>
      <w:r w:rsidRPr="00463366">
        <w:rPr>
          <w:rFonts w:ascii="Arial" w:hAnsi="Arial" w:cs="Arial"/>
          <w:color w:val="auto"/>
          <w:szCs w:val="24"/>
          <w:lang w:val="en-US"/>
        </w:rPr>
        <w:t>judicial review of the decision to prosecute her</w:t>
      </w:r>
      <w:r w:rsidR="00276583" w:rsidRPr="00463366">
        <w:rPr>
          <w:rFonts w:ascii="Arial" w:hAnsi="Arial" w:cs="Arial"/>
          <w:color w:val="auto"/>
          <w:szCs w:val="24"/>
          <w:lang w:val="en-US"/>
        </w:rPr>
        <w:t xml:space="preserve"> is pending</w:t>
      </w:r>
      <w:r w:rsidRPr="00463366">
        <w:rPr>
          <w:rFonts w:ascii="Arial" w:hAnsi="Arial" w:cs="Arial"/>
          <w:color w:val="auto"/>
          <w:szCs w:val="24"/>
          <w:lang w:val="en-US"/>
        </w:rPr>
        <w:t>.</w:t>
      </w:r>
    </w:p>
    <w:p w14:paraId="0284B04D" w14:textId="77777777" w:rsidR="00F77590" w:rsidRPr="00463366" w:rsidRDefault="00F77590" w:rsidP="002013B0">
      <w:pPr>
        <w:pStyle w:val="Body1"/>
        <w:spacing w:after="160" w:line="276" w:lineRule="auto"/>
        <w:rPr>
          <w:rFonts w:ascii="Arial" w:hAnsi="Arial" w:cs="Arial"/>
          <w:color w:val="auto"/>
          <w:szCs w:val="24"/>
          <w:lang w:val="en-US"/>
        </w:rPr>
      </w:pPr>
      <w:r w:rsidRPr="00463366">
        <w:rPr>
          <w:rFonts w:ascii="Arial" w:hAnsi="Arial" w:cs="Arial"/>
          <w:color w:val="auto"/>
          <w:szCs w:val="24"/>
          <w:lang w:val="en-US"/>
        </w:rPr>
        <w:t>A comprehensive test of public opinion in NI</w:t>
      </w:r>
      <w:r w:rsidRPr="00463366">
        <w:rPr>
          <w:rFonts w:ascii="Arial" w:hAnsi="Arial" w:cs="Arial"/>
          <w:color w:val="auto"/>
          <w:szCs w:val="24"/>
          <w:vertAlign w:val="superscript"/>
          <w:lang w:val="en-US"/>
        </w:rPr>
        <w:footnoteReference w:id="67"/>
      </w:r>
      <w:r w:rsidRPr="00463366">
        <w:rPr>
          <w:rFonts w:ascii="Arial" w:hAnsi="Arial" w:cs="Arial"/>
          <w:color w:val="auto"/>
          <w:szCs w:val="24"/>
          <w:lang w:val="en-US"/>
        </w:rPr>
        <w:t xml:space="preserve"> shows there is very strong support for changes to the law.  </w:t>
      </w:r>
    </w:p>
    <w:p w14:paraId="376C310C" w14:textId="75C741EB" w:rsidR="005D58C8" w:rsidRPr="00463366" w:rsidRDefault="00C42781" w:rsidP="002013B0">
      <w:pPr>
        <w:pStyle w:val="Body1"/>
        <w:spacing w:after="160" w:line="276" w:lineRule="auto"/>
        <w:rPr>
          <w:rFonts w:ascii="Arial" w:hAnsi="Arial" w:cs="Arial"/>
          <w:color w:val="auto"/>
          <w:szCs w:val="24"/>
          <w:lang w:val="en-US"/>
        </w:rPr>
      </w:pPr>
      <w:r w:rsidRPr="00463366">
        <w:rPr>
          <w:rFonts w:ascii="Arial" w:hAnsi="Arial" w:cs="Arial"/>
          <w:color w:val="auto"/>
          <w:szCs w:val="24"/>
          <w:lang w:val="en-US"/>
        </w:rPr>
        <w:t>In its</w:t>
      </w:r>
      <w:r w:rsidR="006D13CE" w:rsidRPr="00463366">
        <w:rPr>
          <w:rFonts w:ascii="Arial" w:hAnsi="Arial" w:cs="Arial"/>
          <w:color w:val="auto"/>
          <w:szCs w:val="24"/>
          <w:lang w:val="en-US"/>
        </w:rPr>
        <w:t xml:space="preserve"> </w:t>
      </w:r>
      <w:r w:rsidR="00F77590" w:rsidRPr="00463366">
        <w:rPr>
          <w:rFonts w:ascii="Arial" w:hAnsi="Arial" w:cs="Arial"/>
          <w:color w:val="auto"/>
          <w:szCs w:val="24"/>
          <w:lang w:val="en-US"/>
        </w:rPr>
        <w:t xml:space="preserve">recent </w:t>
      </w:r>
      <w:r w:rsidRPr="00463366">
        <w:rPr>
          <w:rFonts w:ascii="Arial" w:hAnsi="Arial" w:cs="Arial"/>
          <w:color w:val="auto"/>
          <w:szCs w:val="24"/>
          <w:lang w:val="en-US"/>
        </w:rPr>
        <w:t xml:space="preserve">report on women’s access to abortion in </w:t>
      </w:r>
      <w:r w:rsidR="00E87DF1" w:rsidRPr="00463366">
        <w:rPr>
          <w:rFonts w:ascii="Arial" w:hAnsi="Arial" w:cs="Arial"/>
          <w:color w:val="auto"/>
          <w:szCs w:val="24"/>
          <w:lang w:val="en-US"/>
        </w:rPr>
        <w:t>NI</w:t>
      </w:r>
      <w:r w:rsidR="006D13CE" w:rsidRPr="00463366">
        <w:rPr>
          <w:rFonts w:ascii="Arial" w:hAnsi="Arial" w:cs="Arial"/>
          <w:color w:val="auto"/>
          <w:szCs w:val="24"/>
          <w:lang w:val="en-US"/>
        </w:rPr>
        <w:t xml:space="preserve"> under the Optional Protocol</w:t>
      </w:r>
      <w:r w:rsidRPr="00463366">
        <w:rPr>
          <w:rFonts w:ascii="Arial" w:hAnsi="Arial" w:cs="Arial"/>
          <w:color w:val="auto"/>
          <w:szCs w:val="24"/>
          <w:lang w:val="en-US"/>
        </w:rPr>
        <w:t>,</w:t>
      </w:r>
      <w:r w:rsidR="005D58C8" w:rsidRPr="00463366">
        <w:rPr>
          <w:rFonts w:ascii="Arial" w:hAnsi="Arial" w:cs="Arial"/>
          <w:bCs/>
          <w:color w:val="auto"/>
          <w:szCs w:val="24"/>
          <w:vertAlign w:val="superscript"/>
          <w:lang w:val="en-US"/>
        </w:rPr>
        <w:footnoteReference w:id="68"/>
      </w:r>
      <w:r w:rsidR="00276583" w:rsidRPr="00463366">
        <w:rPr>
          <w:rFonts w:ascii="Arial" w:hAnsi="Arial" w:cs="Arial"/>
          <w:color w:val="auto"/>
          <w:szCs w:val="24"/>
          <w:lang w:val="en-US"/>
        </w:rPr>
        <w:t xml:space="preserve"> the Committee made </w:t>
      </w:r>
      <w:r w:rsidRPr="00463366">
        <w:rPr>
          <w:rFonts w:ascii="Arial" w:hAnsi="Arial" w:cs="Arial"/>
          <w:color w:val="auto"/>
          <w:szCs w:val="24"/>
          <w:lang w:val="en-US"/>
        </w:rPr>
        <w:t>thirteen recommendations to UK Government</w:t>
      </w:r>
      <w:r w:rsidR="005D58C8" w:rsidRPr="00463366">
        <w:rPr>
          <w:rFonts w:ascii="Arial" w:hAnsi="Arial" w:cs="Arial"/>
          <w:bCs/>
          <w:color w:val="auto"/>
          <w:szCs w:val="24"/>
          <w:lang w:val="en-US"/>
        </w:rPr>
        <w:t>.</w:t>
      </w:r>
      <w:r w:rsidR="005D58C8" w:rsidRPr="00463366">
        <w:rPr>
          <w:rFonts w:ascii="Arial" w:hAnsi="Arial" w:cs="Arial"/>
          <w:color w:val="auto"/>
          <w:szCs w:val="24"/>
          <w:lang w:val="en-US"/>
        </w:rPr>
        <w:t xml:space="preserve"> </w:t>
      </w:r>
      <w:r w:rsidRPr="00463366">
        <w:rPr>
          <w:rFonts w:ascii="Arial" w:hAnsi="Arial" w:cs="Arial"/>
          <w:color w:val="auto"/>
          <w:szCs w:val="24"/>
          <w:lang w:val="en-US"/>
        </w:rPr>
        <w:t>N</w:t>
      </w:r>
      <w:r w:rsidR="005D58C8" w:rsidRPr="00463366">
        <w:rPr>
          <w:rFonts w:ascii="Arial" w:hAnsi="Arial" w:cs="Arial"/>
          <w:color w:val="auto"/>
          <w:szCs w:val="24"/>
          <w:lang w:val="en-US"/>
        </w:rPr>
        <w:t>o action has been taken to implement the</w:t>
      </w:r>
      <w:r w:rsidRPr="00463366">
        <w:rPr>
          <w:rFonts w:ascii="Arial" w:hAnsi="Arial" w:cs="Arial"/>
          <w:color w:val="auto"/>
          <w:szCs w:val="24"/>
          <w:lang w:val="en-US"/>
        </w:rPr>
        <w:t>se,</w:t>
      </w:r>
      <w:r w:rsidR="005D58C8" w:rsidRPr="00463366">
        <w:rPr>
          <w:rFonts w:ascii="Arial" w:hAnsi="Arial" w:cs="Arial"/>
          <w:color w:val="auto"/>
          <w:szCs w:val="24"/>
          <w:lang w:val="en-US"/>
        </w:rPr>
        <w:t xml:space="preserve"> except </w:t>
      </w:r>
      <w:r w:rsidR="00FA5EF8" w:rsidRPr="00463366">
        <w:rPr>
          <w:rFonts w:ascii="Arial" w:hAnsi="Arial" w:cs="Arial"/>
          <w:color w:val="auto"/>
          <w:szCs w:val="24"/>
          <w:lang w:val="en-US"/>
        </w:rPr>
        <w:t xml:space="preserve">waiving NHS fees for </w:t>
      </w:r>
      <w:r w:rsidR="007F6344" w:rsidRPr="00463366">
        <w:rPr>
          <w:rFonts w:ascii="Arial" w:hAnsi="Arial" w:cs="Arial"/>
          <w:color w:val="auto"/>
          <w:szCs w:val="24"/>
          <w:lang w:val="en-US"/>
        </w:rPr>
        <w:t>NI women access</w:t>
      </w:r>
      <w:r w:rsidR="00FA5EF8" w:rsidRPr="00463366">
        <w:rPr>
          <w:rFonts w:ascii="Arial" w:hAnsi="Arial" w:cs="Arial"/>
          <w:color w:val="auto"/>
          <w:szCs w:val="24"/>
          <w:lang w:val="en-US"/>
        </w:rPr>
        <w:t>ing</w:t>
      </w:r>
      <w:r w:rsidR="005D58C8" w:rsidRPr="00463366">
        <w:rPr>
          <w:rFonts w:ascii="Arial" w:hAnsi="Arial" w:cs="Arial"/>
          <w:color w:val="auto"/>
          <w:szCs w:val="24"/>
          <w:lang w:val="en-US"/>
        </w:rPr>
        <w:t xml:space="preserve"> abortions </w:t>
      </w:r>
      <w:r w:rsidR="00276583" w:rsidRPr="00463366">
        <w:rPr>
          <w:rFonts w:ascii="Arial" w:hAnsi="Arial" w:cs="Arial"/>
          <w:color w:val="auto"/>
          <w:szCs w:val="24"/>
          <w:lang w:val="en-US"/>
        </w:rPr>
        <w:t>in England</w:t>
      </w:r>
      <w:r w:rsidR="00F77590" w:rsidRPr="00463366">
        <w:rPr>
          <w:rFonts w:ascii="Arial" w:hAnsi="Arial" w:cs="Arial"/>
          <w:color w:val="auto"/>
          <w:szCs w:val="24"/>
          <w:lang w:val="en-US"/>
        </w:rPr>
        <w:t>.</w:t>
      </w:r>
      <w:r w:rsidR="00AF06E7" w:rsidRPr="00463366">
        <w:rPr>
          <w:rStyle w:val="FootnoteReference"/>
          <w:rFonts w:ascii="Arial" w:hAnsi="Arial" w:cs="Arial"/>
          <w:color w:val="auto"/>
          <w:szCs w:val="24"/>
          <w:lang w:val="en-US"/>
        </w:rPr>
        <w:footnoteReference w:id="69"/>
      </w:r>
      <w:r w:rsidR="005D58C8" w:rsidRPr="00463366">
        <w:rPr>
          <w:rFonts w:ascii="Arial" w:hAnsi="Arial" w:cs="Arial"/>
          <w:color w:val="auto"/>
          <w:szCs w:val="24"/>
          <w:lang w:val="en-US"/>
        </w:rPr>
        <w:t xml:space="preserve"> </w:t>
      </w:r>
      <w:r w:rsidR="00F77590" w:rsidRPr="00463366">
        <w:rPr>
          <w:rFonts w:ascii="Arial" w:hAnsi="Arial" w:cs="Arial"/>
          <w:color w:val="auto"/>
          <w:szCs w:val="24"/>
          <w:lang w:val="en-US"/>
        </w:rPr>
        <w:t xml:space="preserve">However, </w:t>
      </w:r>
      <w:r w:rsidR="00F77590" w:rsidRPr="00463366">
        <w:rPr>
          <w:rFonts w:ascii="Arial" w:hAnsi="Arial" w:cs="Arial"/>
          <w:color w:val="auto"/>
        </w:rPr>
        <w:t xml:space="preserve">travel and accommodation </w:t>
      </w:r>
      <w:r w:rsidR="00276583" w:rsidRPr="00463366">
        <w:rPr>
          <w:rFonts w:ascii="Arial" w:hAnsi="Arial" w:cs="Arial"/>
          <w:color w:val="auto"/>
        </w:rPr>
        <w:t>costs</w:t>
      </w:r>
      <w:r w:rsidR="007F6344" w:rsidRPr="00463366">
        <w:rPr>
          <w:rFonts w:ascii="Arial" w:hAnsi="Arial" w:cs="Arial"/>
          <w:color w:val="auto"/>
        </w:rPr>
        <w:t xml:space="preserve"> are only applicable to those on annual incomes below £15,276.</w:t>
      </w:r>
      <w:r w:rsidR="00F77590" w:rsidRPr="00463366">
        <w:rPr>
          <w:rFonts w:ascii="Arial" w:hAnsi="Arial" w:cs="Arial"/>
          <w:color w:val="auto"/>
        </w:rPr>
        <w:t xml:space="preserve"> While welcome, this measure is grossly inadequate and does not address the fundamental injustices and violations identified by the CEDAW Committee.</w:t>
      </w:r>
      <w:r w:rsidR="005D58C8" w:rsidRPr="00463366">
        <w:rPr>
          <w:rFonts w:ascii="Arial" w:hAnsi="Arial" w:cs="Arial"/>
          <w:color w:val="auto"/>
          <w:szCs w:val="24"/>
          <w:lang w:val="en-US"/>
        </w:rPr>
        <w:t xml:space="preserve"> </w:t>
      </w:r>
    </w:p>
    <w:p w14:paraId="4CA2603E" w14:textId="77777777" w:rsidR="005D58C8" w:rsidRPr="00463366" w:rsidRDefault="006C36B6" w:rsidP="002013B0">
      <w:pPr>
        <w:pStyle w:val="Body1"/>
        <w:spacing w:after="160" w:line="276" w:lineRule="auto"/>
        <w:rPr>
          <w:rFonts w:ascii="Arial" w:hAnsi="Arial" w:cs="Arial"/>
          <w:color w:val="auto"/>
          <w:szCs w:val="24"/>
          <w:u w:val="single"/>
          <w:lang w:val="en-US"/>
        </w:rPr>
      </w:pPr>
      <w:r w:rsidRPr="00463366">
        <w:rPr>
          <w:rFonts w:ascii="Arial" w:hAnsi="Arial" w:cs="Arial"/>
          <w:color w:val="auto"/>
          <w:szCs w:val="24"/>
          <w:u w:val="single"/>
          <w:lang w:val="en-US"/>
        </w:rPr>
        <w:t>12</w:t>
      </w:r>
      <w:r w:rsidR="005D58C8" w:rsidRPr="00463366">
        <w:rPr>
          <w:rFonts w:ascii="Arial" w:hAnsi="Arial" w:cs="Arial"/>
          <w:color w:val="auto"/>
          <w:szCs w:val="24"/>
          <w:u w:val="single"/>
          <w:lang w:val="en-US"/>
        </w:rPr>
        <w:t>.1.2 Abortion in Scotland</w:t>
      </w:r>
    </w:p>
    <w:p w14:paraId="0C5314ED" w14:textId="143CD3B4" w:rsidR="006D13CE" w:rsidRPr="00463366" w:rsidRDefault="005709E2" w:rsidP="002013B0">
      <w:pPr>
        <w:pStyle w:val="Body1"/>
        <w:spacing w:after="160" w:line="276" w:lineRule="auto"/>
        <w:rPr>
          <w:rFonts w:ascii="Arial" w:hAnsi="Arial" w:cs="Arial"/>
          <w:color w:val="auto"/>
          <w:szCs w:val="24"/>
          <w:lang w:val="en-US"/>
        </w:rPr>
      </w:pPr>
      <w:r w:rsidRPr="00463366">
        <w:rPr>
          <w:rFonts w:ascii="Arial" w:hAnsi="Arial" w:cs="Arial"/>
          <w:color w:val="auto"/>
          <w:szCs w:val="24"/>
        </w:rPr>
        <w:t>Although the legal gestational limit for most abortion is 24 weeks in the UK, abortion for non-medical reasons</w:t>
      </w:r>
      <w:r w:rsidRPr="00463366">
        <w:rPr>
          <w:rStyle w:val="FootnoteReference"/>
          <w:rFonts w:ascii="Arial" w:hAnsi="Arial" w:cs="Arial"/>
          <w:color w:val="auto"/>
          <w:szCs w:val="24"/>
        </w:rPr>
        <w:footnoteReference w:id="70"/>
      </w:r>
      <w:r w:rsidRPr="00463366">
        <w:rPr>
          <w:rFonts w:ascii="Arial" w:hAnsi="Arial" w:cs="Arial"/>
          <w:color w:val="auto"/>
          <w:szCs w:val="24"/>
        </w:rPr>
        <w:t> is not normally provided after 18-20 weeks in Scotland. Women must</w:t>
      </w:r>
      <w:r w:rsidR="008B0571" w:rsidRPr="00463366">
        <w:rPr>
          <w:rFonts w:ascii="Arial" w:hAnsi="Arial" w:cs="Arial"/>
          <w:color w:val="auto"/>
          <w:szCs w:val="24"/>
        </w:rPr>
        <w:t xml:space="preserve"> therefore</w:t>
      </w:r>
      <w:r w:rsidR="00007A91" w:rsidRPr="00463366">
        <w:rPr>
          <w:rFonts w:ascii="Arial" w:hAnsi="Arial" w:cs="Arial"/>
          <w:color w:val="auto"/>
          <w:szCs w:val="24"/>
        </w:rPr>
        <w:t xml:space="preserve"> travel to England</w:t>
      </w:r>
      <w:r w:rsidR="008B0571" w:rsidRPr="00463366">
        <w:rPr>
          <w:rFonts w:ascii="Arial" w:hAnsi="Arial" w:cs="Arial"/>
          <w:color w:val="auto"/>
          <w:szCs w:val="24"/>
        </w:rPr>
        <w:t xml:space="preserve"> to access abortions</w:t>
      </w:r>
      <w:r w:rsidR="00007A91" w:rsidRPr="00463366">
        <w:rPr>
          <w:rFonts w:ascii="Arial" w:hAnsi="Arial" w:cs="Arial"/>
          <w:color w:val="auto"/>
          <w:szCs w:val="24"/>
        </w:rPr>
        <w:t>, presenting clear barriers to fulfilment of their reproductive rights</w:t>
      </w:r>
      <w:r w:rsidRPr="00463366">
        <w:rPr>
          <w:rFonts w:ascii="Arial" w:hAnsi="Arial" w:cs="Arial"/>
          <w:color w:val="auto"/>
          <w:szCs w:val="24"/>
        </w:rPr>
        <w:t>.</w:t>
      </w:r>
      <w:r w:rsidR="00AD0379" w:rsidRPr="00463366">
        <w:rPr>
          <w:rStyle w:val="FootnoteReference"/>
          <w:rFonts w:ascii="Arial" w:hAnsi="Arial" w:cs="Arial"/>
          <w:color w:val="auto"/>
          <w:szCs w:val="24"/>
        </w:rPr>
        <w:footnoteReference w:id="71"/>
      </w:r>
      <w:r w:rsidR="00276583" w:rsidRPr="00463366">
        <w:rPr>
          <w:rFonts w:ascii="Arial" w:hAnsi="Arial" w:cs="Arial"/>
          <w:color w:val="auto"/>
          <w:szCs w:val="24"/>
        </w:rPr>
        <w:t xml:space="preserve"> </w:t>
      </w:r>
      <w:r w:rsidR="0007059C" w:rsidRPr="00463366">
        <w:rPr>
          <w:rFonts w:ascii="Arial" w:hAnsi="Arial" w:cs="Arial"/>
          <w:color w:val="auto"/>
          <w:szCs w:val="24"/>
          <w:lang w:val="en-US"/>
        </w:rPr>
        <w:t xml:space="preserve"> </w:t>
      </w:r>
    </w:p>
    <w:p w14:paraId="6A5678E0" w14:textId="5DA9902B" w:rsidR="00BE2BCF" w:rsidRPr="00463366" w:rsidRDefault="000B0BE2" w:rsidP="002013B0">
      <w:pPr>
        <w:pStyle w:val="Body1"/>
        <w:spacing w:after="160" w:line="276" w:lineRule="auto"/>
        <w:rPr>
          <w:rFonts w:ascii="Arial" w:hAnsi="Arial" w:cs="Arial"/>
          <w:color w:val="auto"/>
          <w:szCs w:val="24"/>
          <w:lang w:val="en-US"/>
        </w:rPr>
      </w:pPr>
      <w:r>
        <w:rPr>
          <w:noProof/>
        </w:rPr>
        <mc:AlternateContent>
          <mc:Choice Requires="wps">
            <w:drawing>
              <wp:anchor distT="0" distB="0" distL="114300" distR="114300" simplePos="0" relativeHeight="252045312" behindDoc="0" locked="0" layoutInCell="1" allowOverlap="1" wp14:anchorId="4D0CB3BD" wp14:editId="5B5C5DCB">
                <wp:simplePos x="0" y="0"/>
                <wp:positionH relativeFrom="column">
                  <wp:posOffset>0</wp:posOffset>
                </wp:positionH>
                <wp:positionV relativeFrom="paragraph">
                  <wp:posOffset>0</wp:posOffset>
                </wp:positionV>
                <wp:extent cx="1828800" cy="1828800"/>
                <wp:effectExtent l="0" t="0" r="25400" b="21590"/>
                <wp:wrapSquare wrapText="bothSides"/>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2091DB17" w14:textId="77777777" w:rsidR="000B0BE2" w:rsidRPr="00463366" w:rsidRDefault="000B0BE2"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168EBEB9" w14:textId="77777777" w:rsidR="000B0BE2" w:rsidRPr="00463366" w:rsidRDefault="000B0BE2" w:rsidP="00CD15B5">
                            <w:pPr>
                              <w:pStyle w:val="Body1"/>
                              <w:numPr>
                                <w:ilvl w:val="0"/>
                                <w:numId w:val="13"/>
                              </w:numPr>
                              <w:spacing w:after="160" w:line="276" w:lineRule="auto"/>
                              <w:ind w:left="714" w:hanging="357"/>
                              <w:rPr>
                                <w:rFonts w:ascii="PT Sans" w:hAnsi="PT Sans" w:cs="Calibri"/>
                                <w:color w:val="7030A0"/>
                                <w:szCs w:val="24"/>
                                <w:lang w:val="en-US"/>
                              </w:rPr>
                            </w:pPr>
                            <w:r w:rsidRPr="00463366">
                              <w:rPr>
                                <w:rFonts w:ascii="PT Sans" w:hAnsi="PT Sans" w:cs="Calibri"/>
                                <w:color w:val="7030A0"/>
                                <w:szCs w:val="24"/>
                                <w:lang w:val="en-US"/>
                              </w:rPr>
                              <w:t xml:space="preserve">UK and Scottish Government should set out plans to decriminalise abortion in England, Wales and NI, and in Scotland respectively. </w:t>
                            </w:r>
                          </w:p>
                          <w:p w14:paraId="7D378FFA" w14:textId="77777777" w:rsidR="000B0BE2" w:rsidRPr="00463366" w:rsidRDefault="000B0BE2" w:rsidP="00CD15B5">
                            <w:pPr>
                              <w:pStyle w:val="Body1"/>
                              <w:numPr>
                                <w:ilvl w:val="0"/>
                                <w:numId w:val="13"/>
                              </w:numPr>
                              <w:spacing w:after="160" w:line="276" w:lineRule="auto"/>
                              <w:ind w:left="714" w:hanging="357"/>
                              <w:rPr>
                                <w:rFonts w:ascii="PT Sans" w:hAnsi="PT Sans" w:cs="Calibri"/>
                                <w:color w:val="7030A0"/>
                                <w:szCs w:val="24"/>
                                <w:lang w:val="en-US"/>
                              </w:rPr>
                            </w:pPr>
                            <w:r w:rsidRPr="00463366">
                              <w:rPr>
                                <w:rFonts w:ascii="PT Sans" w:hAnsi="PT Sans" w:cs="Calibri"/>
                                <w:color w:val="7030A0"/>
                                <w:szCs w:val="24"/>
                                <w:lang w:val="en-US"/>
                              </w:rPr>
                              <w:t xml:space="preserve">UK Government must ensure the implementation of the recommendations in the </w:t>
                            </w:r>
                            <w:r w:rsidRPr="00463366">
                              <w:rPr>
                                <w:rFonts w:ascii="PT Sans" w:hAnsi="PT Sans" w:cs="Arial"/>
                                <w:color w:val="7030A0"/>
                              </w:rPr>
                              <w:t xml:space="preserve">Committee’s report on abortion in Northern Ireland under the Optional Protocol. </w:t>
                            </w:r>
                          </w:p>
                          <w:p w14:paraId="579B62AE" w14:textId="77777777" w:rsidR="000B0BE2" w:rsidRPr="00AD700B" w:rsidRDefault="000B0BE2" w:rsidP="00AD700B">
                            <w:pPr>
                              <w:pStyle w:val="Body1"/>
                              <w:numPr>
                                <w:ilvl w:val="0"/>
                                <w:numId w:val="13"/>
                              </w:numPr>
                              <w:spacing w:line="276" w:lineRule="auto"/>
                              <w:rPr>
                                <w:rFonts w:ascii="PT Sans" w:hAnsi="PT Sans" w:cs="Calibri"/>
                                <w:color w:val="7030A0"/>
                                <w:szCs w:val="24"/>
                                <w:lang w:val="en-US"/>
                              </w:rPr>
                            </w:pPr>
                            <w:r w:rsidRPr="00463366">
                              <w:rPr>
                                <w:rFonts w:ascii="PT Sans" w:hAnsi="PT Sans" w:cs="Calibri"/>
                                <w:color w:val="7030A0"/>
                                <w:szCs w:val="24"/>
                                <w:lang w:val="en-US"/>
                              </w:rPr>
                              <w:t xml:space="preserve">Scottish Government should develop service provision of abortion up to the legal threshold of 24 weeks in Scotland.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0CB3BD" id="Text Box 19" o:spid="_x0000_s1045" type="#_x0000_t202" style="position:absolute;margin-left:0;margin-top:0;width:2in;height:2in;z-index:252045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Dj6osTVwIAANw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2091DB17" w14:textId="77777777" w:rsidR="000B0BE2" w:rsidRPr="00463366" w:rsidRDefault="000B0BE2"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168EBEB9" w14:textId="77777777" w:rsidR="000B0BE2" w:rsidRPr="00463366" w:rsidRDefault="000B0BE2" w:rsidP="00CD15B5">
                      <w:pPr>
                        <w:pStyle w:val="Body1"/>
                        <w:numPr>
                          <w:ilvl w:val="0"/>
                          <w:numId w:val="13"/>
                        </w:numPr>
                        <w:spacing w:after="160" w:line="276" w:lineRule="auto"/>
                        <w:ind w:left="714" w:hanging="357"/>
                        <w:rPr>
                          <w:rFonts w:ascii="PT Sans" w:hAnsi="PT Sans" w:cs="Calibri"/>
                          <w:color w:val="7030A0"/>
                          <w:szCs w:val="24"/>
                          <w:lang w:val="en-US"/>
                        </w:rPr>
                      </w:pPr>
                      <w:r w:rsidRPr="00463366">
                        <w:rPr>
                          <w:rFonts w:ascii="PT Sans" w:hAnsi="PT Sans" w:cs="Calibri"/>
                          <w:color w:val="7030A0"/>
                          <w:szCs w:val="24"/>
                          <w:lang w:val="en-US"/>
                        </w:rPr>
                        <w:t xml:space="preserve">UK and Scottish Government should set out plans to decriminalise abortion in England, Wales and NI, and in Scotland respectively. </w:t>
                      </w:r>
                    </w:p>
                    <w:p w14:paraId="7D378FFA" w14:textId="77777777" w:rsidR="000B0BE2" w:rsidRPr="00463366" w:rsidRDefault="000B0BE2" w:rsidP="00CD15B5">
                      <w:pPr>
                        <w:pStyle w:val="Body1"/>
                        <w:numPr>
                          <w:ilvl w:val="0"/>
                          <w:numId w:val="13"/>
                        </w:numPr>
                        <w:spacing w:after="160" w:line="276" w:lineRule="auto"/>
                        <w:ind w:left="714" w:hanging="357"/>
                        <w:rPr>
                          <w:rFonts w:ascii="PT Sans" w:hAnsi="PT Sans" w:cs="Calibri"/>
                          <w:color w:val="7030A0"/>
                          <w:szCs w:val="24"/>
                          <w:lang w:val="en-US"/>
                        </w:rPr>
                      </w:pPr>
                      <w:r w:rsidRPr="00463366">
                        <w:rPr>
                          <w:rFonts w:ascii="PT Sans" w:hAnsi="PT Sans" w:cs="Calibri"/>
                          <w:color w:val="7030A0"/>
                          <w:szCs w:val="24"/>
                          <w:lang w:val="en-US"/>
                        </w:rPr>
                        <w:t xml:space="preserve">UK Government must ensure the implementation of the recommendations in the </w:t>
                      </w:r>
                      <w:r w:rsidRPr="00463366">
                        <w:rPr>
                          <w:rFonts w:ascii="PT Sans" w:hAnsi="PT Sans" w:cs="Arial"/>
                          <w:color w:val="7030A0"/>
                        </w:rPr>
                        <w:t xml:space="preserve">Committee’s report on abortion in Northern Ireland under the Optional Protocol. </w:t>
                      </w:r>
                    </w:p>
                    <w:p w14:paraId="579B62AE" w14:textId="77777777" w:rsidR="000B0BE2" w:rsidRPr="00AD700B" w:rsidRDefault="000B0BE2" w:rsidP="00AD700B">
                      <w:pPr>
                        <w:pStyle w:val="Body1"/>
                        <w:numPr>
                          <w:ilvl w:val="0"/>
                          <w:numId w:val="13"/>
                        </w:numPr>
                        <w:spacing w:line="276" w:lineRule="auto"/>
                        <w:rPr>
                          <w:rFonts w:ascii="PT Sans" w:hAnsi="PT Sans" w:cs="Calibri"/>
                          <w:color w:val="7030A0"/>
                          <w:szCs w:val="24"/>
                          <w:lang w:val="en-US"/>
                        </w:rPr>
                      </w:pPr>
                      <w:r w:rsidRPr="00463366">
                        <w:rPr>
                          <w:rFonts w:ascii="PT Sans" w:hAnsi="PT Sans" w:cs="Calibri"/>
                          <w:color w:val="7030A0"/>
                          <w:szCs w:val="24"/>
                          <w:lang w:val="en-US"/>
                        </w:rPr>
                        <w:t xml:space="preserve">Scottish Government should develop service provision of abortion up to the legal threshold of 24 weeks in Scotland. </w:t>
                      </w:r>
                    </w:p>
                  </w:txbxContent>
                </v:textbox>
                <w10:wrap type="square"/>
              </v:shape>
            </w:pict>
          </mc:Fallback>
        </mc:AlternateContent>
      </w:r>
    </w:p>
    <w:p w14:paraId="12680CBC" w14:textId="77777777" w:rsidR="00EE08B0" w:rsidRPr="00463366" w:rsidRDefault="006C36B6" w:rsidP="002013B0">
      <w:pPr>
        <w:pStyle w:val="Body1"/>
        <w:spacing w:after="160" w:line="276" w:lineRule="auto"/>
        <w:rPr>
          <w:rFonts w:ascii="Arial" w:hAnsi="Arial" w:cs="Arial"/>
          <w:b/>
          <w:color w:val="auto"/>
          <w:szCs w:val="24"/>
          <w:lang w:val="en-US"/>
        </w:rPr>
      </w:pPr>
      <w:r w:rsidRPr="00463366">
        <w:rPr>
          <w:rFonts w:ascii="Arial" w:hAnsi="Arial" w:cs="Arial"/>
          <w:b/>
          <w:color w:val="auto"/>
          <w:szCs w:val="24"/>
          <w:lang w:val="en-US"/>
        </w:rPr>
        <w:t>12</w:t>
      </w:r>
      <w:r w:rsidR="00EE08B0" w:rsidRPr="00463366">
        <w:rPr>
          <w:rFonts w:ascii="Arial" w:hAnsi="Arial" w:cs="Arial"/>
          <w:b/>
          <w:color w:val="auto"/>
          <w:szCs w:val="24"/>
          <w:lang w:val="en-US"/>
        </w:rPr>
        <w:t xml:space="preserve">.2 Health inequalities </w:t>
      </w:r>
    </w:p>
    <w:p w14:paraId="3CBD363A" w14:textId="77777777" w:rsidR="00EE08B0" w:rsidRPr="00463366" w:rsidRDefault="00EE08B0" w:rsidP="002013B0">
      <w:pPr>
        <w:spacing w:line="276" w:lineRule="auto"/>
        <w:rPr>
          <w:rFonts w:ascii="Arial" w:hAnsi="Arial" w:cs="Arial"/>
          <w:i/>
        </w:rPr>
      </w:pPr>
      <w:r w:rsidRPr="00463366">
        <w:rPr>
          <w:rFonts w:ascii="Arial" w:hAnsi="Arial" w:cs="Arial"/>
          <w:sz w:val="24"/>
        </w:rPr>
        <w:t>There are stark inequalities across healthcare in the UK and this has a particular impact on</w:t>
      </w:r>
      <w:r w:rsidR="002272F5" w:rsidRPr="00463366">
        <w:rPr>
          <w:rFonts w:ascii="Arial" w:hAnsi="Arial" w:cs="Arial"/>
          <w:sz w:val="24"/>
        </w:rPr>
        <w:t xml:space="preserve"> women facing multiple discrimin</w:t>
      </w:r>
      <w:r w:rsidRPr="00463366">
        <w:rPr>
          <w:rFonts w:ascii="Arial" w:hAnsi="Arial" w:cs="Arial"/>
          <w:sz w:val="24"/>
        </w:rPr>
        <w:t>ation. For instance</w:t>
      </w:r>
      <w:r w:rsidR="00007A91" w:rsidRPr="00463366">
        <w:rPr>
          <w:rFonts w:ascii="Arial" w:hAnsi="Arial" w:cs="Arial"/>
          <w:sz w:val="24"/>
        </w:rPr>
        <w:t>, disabled women and girls face</w:t>
      </w:r>
      <w:r w:rsidRPr="00463366">
        <w:rPr>
          <w:rFonts w:ascii="Arial" w:hAnsi="Arial" w:cs="Arial"/>
          <w:sz w:val="24"/>
        </w:rPr>
        <w:t xml:space="preserve"> </w:t>
      </w:r>
      <w:r w:rsidR="007F6344" w:rsidRPr="00463366">
        <w:rPr>
          <w:rFonts w:ascii="Arial" w:hAnsi="Arial" w:cs="Arial"/>
          <w:sz w:val="24"/>
        </w:rPr>
        <w:t>significant</w:t>
      </w:r>
      <w:r w:rsidRPr="00463366">
        <w:rPr>
          <w:rFonts w:ascii="Arial" w:hAnsi="Arial" w:cs="Arial"/>
          <w:sz w:val="24"/>
        </w:rPr>
        <w:t xml:space="preserve"> barriers when accessing sexual an</w:t>
      </w:r>
      <w:r w:rsidR="007F6344" w:rsidRPr="00463366">
        <w:rPr>
          <w:rFonts w:ascii="Arial" w:hAnsi="Arial" w:cs="Arial"/>
          <w:sz w:val="24"/>
        </w:rPr>
        <w:t>d reproductive health services</w:t>
      </w:r>
      <w:r w:rsidR="00E11072" w:rsidRPr="00463366">
        <w:rPr>
          <w:rFonts w:ascii="Arial" w:hAnsi="Arial" w:cs="Arial"/>
          <w:sz w:val="24"/>
        </w:rPr>
        <w:t>;</w:t>
      </w:r>
      <w:r w:rsidRPr="00463366">
        <w:rPr>
          <w:rStyle w:val="FootnoteReference"/>
          <w:rFonts w:ascii="Arial" w:hAnsi="Arial" w:cs="Arial"/>
          <w:sz w:val="24"/>
        </w:rPr>
        <w:footnoteReference w:id="72"/>
      </w:r>
      <w:r w:rsidRPr="00463366">
        <w:rPr>
          <w:rFonts w:ascii="Arial" w:hAnsi="Arial" w:cs="Arial"/>
          <w:sz w:val="24"/>
        </w:rPr>
        <w:t xml:space="preserve"> </w:t>
      </w:r>
      <w:r w:rsidR="00E11072" w:rsidRPr="00463366">
        <w:rPr>
          <w:rFonts w:ascii="Arial" w:hAnsi="Arial" w:cs="Arial"/>
          <w:sz w:val="24"/>
        </w:rPr>
        <w:t>41% of trans people state</w:t>
      </w:r>
      <w:r w:rsidRPr="00463366">
        <w:rPr>
          <w:rFonts w:ascii="Arial" w:hAnsi="Arial" w:cs="Arial"/>
          <w:sz w:val="24"/>
        </w:rPr>
        <w:t xml:space="preserve"> that healthcare staff lack unders</w:t>
      </w:r>
      <w:r w:rsidR="00E11072" w:rsidRPr="00463366">
        <w:rPr>
          <w:rFonts w:ascii="Arial" w:hAnsi="Arial" w:cs="Arial"/>
          <w:sz w:val="24"/>
        </w:rPr>
        <w:t>tanding of their</w:t>
      </w:r>
      <w:r w:rsidRPr="00463366">
        <w:rPr>
          <w:rFonts w:ascii="Arial" w:hAnsi="Arial" w:cs="Arial"/>
          <w:sz w:val="24"/>
        </w:rPr>
        <w:t xml:space="preserve"> needs</w:t>
      </w:r>
      <w:r w:rsidR="00E11072" w:rsidRPr="00463366">
        <w:rPr>
          <w:rFonts w:ascii="Arial" w:hAnsi="Arial" w:cs="Arial"/>
          <w:sz w:val="24"/>
        </w:rPr>
        <w:t>;</w:t>
      </w:r>
      <w:r w:rsidRPr="00463366">
        <w:rPr>
          <w:rStyle w:val="FootnoteReference"/>
          <w:rFonts w:ascii="Arial" w:eastAsiaTheme="majorEastAsia" w:hAnsi="Arial" w:cs="Arial"/>
          <w:bCs/>
          <w:sz w:val="24"/>
        </w:rPr>
        <w:footnoteReference w:id="73"/>
      </w:r>
      <w:r w:rsidRPr="00463366">
        <w:rPr>
          <w:rFonts w:ascii="Arial" w:hAnsi="Arial" w:cs="Arial"/>
          <w:sz w:val="24"/>
        </w:rPr>
        <w:t xml:space="preserve"> </w:t>
      </w:r>
      <w:r w:rsidR="00E11072" w:rsidRPr="00463366">
        <w:rPr>
          <w:rFonts w:ascii="Arial" w:hAnsi="Arial" w:cs="Arial"/>
          <w:sz w:val="24"/>
        </w:rPr>
        <w:t>i</w:t>
      </w:r>
      <w:r w:rsidRPr="00463366">
        <w:rPr>
          <w:rFonts w:ascii="Arial" w:hAnsi="Arial" w:cs="Arial"/>
          <w:sz w:val="24"/>
        </w:rPr>
        <w:t>n Wales, 4</w:t>
      </w:r>
      <w:r w:rsidR="00C56DD9" w:rsidRPr="00463366">
        <w:rPr>
          <w:rFonts w:ascii="Arial" w:hAnsi="Arial" w:cs="Arial"/>
          <w:sz w:val="24"/>
        </w:rPr>
        <w:t>2% of Deaf British Sign L</w:t>
      </w:r>
      <w:r w:rsidRPr="00463366">
        <w:rPr>
          <w:rFonts w:ascii="Arial" w:hAnsi="Arial" w:cs="Arial"/>
          <w:sz w:val="24"/>
        </w:rPr>
        <w:t xml:space="preserve">anguage users say communication at their appointments is </w:t>
      </w:r>
      <w:r w:rsidR="008B0571" w:rsidRPr="00463366">
        <w:rPr>
          <w:rFonts w:ascii="Arial" w:hAnsi="Arial" w:cs="Arial"/>
          <w:sz w:val="24"/>
        </w:rPr>
        <w:t>limited</w:t>
      </w:r>
      <w:r w:rsidRPr="00463366">
        <w:rPr>
          <w:rFonts w:ascii="Arial" w:hAnsi="Arial" w:cs="Arial"/>
          <w:sz w:val="24"/>
        </w:rPr>
        <w:t xml:space="preserve"> </w:t>
      </w:r>
      <w:r w:rsidR="008B0571" w:rsidRPr="00463366">
        <w:rPr>
          <w:rFonts w:ascii="Arial" w:hAnsi="Arial" w:cs="Arial"/>
          <w:sz w:val="24"/>
        </w:rPr>
        <w:t xml:space="preserve">by lack of </w:t>
      </w:r>
      <w:r w:rsidRPr="00463366">
        <w:rPr>
          <w:rFonts w:ascii="Arial" w:hAnsi="Arial" w:cs="Arial"/>
          <w:sz w:val="24"/>
        </w:rPr>
        <w:t>an interpreter</w:t>
      </w:r>
      <w:r w:rsidR="00456C87" w:rsidRPr="00463366">
        <w:rPr>
          <w:rFonts w:ascii="Arial" w:hAnsi="Arial" w:cs="Arial"/>
          <w:sz w:val="24"/>
        </w:rPr>
        <w:t>;</w:t>
      </w:r>
      <w:r w:rsidRPr="00463366">
        <w:rPr>
          <w:rStyle w:val="FootnoteReference"/>
          <w:rFonts w:ascii="Arial" w:hAnsi="Arial" w:cs="Arial"/>
          <w:sz w:val="24"/>
        </w:rPr>
        <w:t xml:space="preserve"> </w:t>
      </w:r>
      <w:r w:rsidRPr="00463366">
        <w:rPr>
          <w:rStyle w:val="FootnoteReference"/>
          <w:rFonts w:ascii="Arial" w:hAnsi="Arial" w:cs="Arial"/>
          <w:sz w:val="24"/>
        </w:rPr>
        <w:footnoteReference w:id="74"/>
      </w:r>
      <w:r w:rsidRPr="00463366">
        <w:rPr>
          <w:rFonts w:ascii="Arial" w:hAnsi="Arial" w:cs="Arial"/>
          <w:sz w:val="24"/>
        </w:rPr>
        <w:t xml:space="preserve"> </w:t>
      </w:r>
      <w:r w:rsidR="00456C87" w:rsidRPr="00463366">
        <w:rPr>
          <w:rFonts w:ascii="Arial" w:hAnsi="Arial" w:cs="Arial"/>
          <w:sz w:val="24"/>
        </w:rPr>
        <w:t>and m</w:t>
      </w:r>
      <w:r w:rsidR="00394983" w:rsidRPr="00463366">
        <w:rPr>
          <w:rFonts w:ascii="Arial" w:hAnsi="Arial" w:cs="Arial"/>
          <w:sz w:val="24"/>
        </w:rPr>
        <w:t>igrants, asylum-</w:t>
      </w:r>
      <w:r w:rsidR="00456C87" w:rsidRPr="00463366">
        <w:rPr>
          <w:rFonts w:ascii="Arial" w:hAnsi="Arial" w:cs="Arial"/>
          <w:sz w:val="24"/>
        </w:rPr>
        <w:t>seekers and refugees are not able to</w:t>
      </w:r>
      <w:r w:rsidR="005F2F90" w:rsidRPr="00463366">
        <w:rPr>
          <w:rFonts w:ascii="Arial" w:hAnsi="Arial" w:cs="Arial"/>
          <w:sz w:val="24"/>
        </w:rPr>
        <w:t xml:space="preserve"> register for </w:t>
      </w:r>
      <w:r w:rsidR="00456C87" w:rsidRPr="00463366">
        <w:rPr>
          <w:rFonts w:ascii="Arial" w:hAnsi="Arial" w:cs="Arial"/>
          <w:sz w:val="24"/>
        </w:rPr>
        <w:t>NHS general medical services in England or NI</w:t>
      </w:r>
      <w:r w:rsidR="00394983" w:rsidRPr="00463366">
        <w:rPr>
          <w:rFonts w:ascii="Arial" w:hAnsi="Arial" w:cs="Arial"/>
          <w:sz w:val="24"/>
        </w:rPr>
        <w:t xml:space="preserve"> free of charge</w:t>
      </w:r>
      <w:r w:rsidR="00456C87" w:rsidRPr="00463366">
        <w:rPr>
          <w:rFonts w:ascii="Arial" w:hAnsi="Arial" w:cs="Arial"/>
          <w:sz w:val="24"/>
        </w:rPr>
        <w:t>.</w:t>
      </w:r>
    </w:p>
    <w:p w14:paraId="01989DFF" w14:textId="4CCFB696" w:rsidR="00CD15B5" w:rsidRPr="00463366" w:rsidRDefault="00EE08B0" w:rsidP="002013B0">
      <w:pPr>
        <w:spacing w:line="276" w:lineRule="auto"/>
        <w:rPr>
          <w:rFonts w:ascii="Arial" w:hAnsi="Arial" w:cs="Arial"/>
          <w:sz w:val="24"/>
          <w:szCs w:val="24"/>
        </w:rPr>
      </w:pPr>
      <w:r w:rsidRPr="00463366">
        <w:rPr>
          <w:rFonts w:ascii="Arial" w:hAnsi="Arial" w:cs="Arial"/>
          <w:sz w:val="24"/>
        </w:rPr>
        <w:t>Women report a lack of advice and support regarding the menopause</w:t>
      </w:r>
      <w:r w:rsidR="008B0571" w:rsidRPr="00463366">
        <w:rPr>
          <w:rFonts w:ascii="Arial" w:hAnsi="Arial" w:cs="Arial"/>
          <w:sz w:val="24"/>
        </w:rPr>
        <w:t>,</w:t>
      </w:r>
      <w:r w:rsidRPr="00463366">
        <w:rPr>
          <w:rStyle w:val="FootnoteReference"/>
          <w:rFonts w:ascii="Arial" w:hAnsi="Arial" w:cs="Arial"/>
          <w:sz w:val="24"/>
        </w:rPr>
        <w:footnoteReference w:id="75"/>
      </w:r>
      <w:r w:rsidRPr="00463366">
        <w:rPr>
          <w:rFonts w:ascii="Arial" w:hAnsi="Arial" w:cs="Arial"/>
          <w:sz w:val="24"/>
        </w:rPr>
        <w:t xml:space="preserve"> and </w:t>
      </w:r>
      <w:r w:rsidR="008B0571" w:rsidRPr="00463366">
        <w:rPr>
          <w:rFonts w:ascii="Arial" w:hAnsi="Arial" w:cs="Arial"/>
          <w:sz w:val="24"/>
        </w:rPr>
        <w:t>56% of women</w:t>
      </w:r>
      <w:r w:rsidRPr="00463366">
        <w:rPr>
          <w:rFonts w:ascii="Arial" w:hAnsi="Arial" w:cs="Arial"/>
          <w:sz w:val="24"/>
        </w:rPr>
        <w:t xml:space="preserve"> state that the menopause is treated as a joke in their workplace.</w:t>
      </w:r>
      <w:r w:rsidRPr="00463366">
        <w:rPr>
          <w:rStyle w:val="FootnoteReference"/>
          <w:rFonts w:ascii="Arial" w:hAnsi="Arial" w:cs="Arial"/>
          <w:sz w:val="24"/>
        </w:rPr>
        <w:footnoteReference w:id="76"/>
      </w:r>
      <w:r w:rsidRPr="00463366">
        <w:rPr>
          <w:rFonts w:ascii="Arial" w:hAnsi="Arial" w:cs="Arial"/>
          <w:sz w:val="24"/>
        </w:rPr>
        <w:t xml:space="preserve">  </w:t>
      </w:r>
      <w:r w:rsidRPr="00463366">
        <w:rPr>
          <w:rFonts w:ascii="Arial" w:hAnsi="Arial" w:cs="Arial"/>
          <w:sz w:val="24"/>
          <w:szCs w:val="24"/>
        </w:rPr>
        <w:t>Endometriosis is a chronic gynaecological condition that affects around one in ten women of reproductive age, yet it is routinely dismissed as ‘period pain’ and women wait an average of 7.5 years to receive a diagnosis.</w:t>
      </w:r>
      <w:r w:rsidRPr="00463366">
        <w:rPr>
          <w:rFonts w:ascii="Arial" w:hAnsi="Arial" w:cs="Arial"/>
          <w:sz w:val="24"/>
          <w:szCs w:val="24"/>
          <w:vertAlign w:val="superscript"/>
        </w:rPr>
        <w:footnoteReference w:id="77"/>
      </w:r>
    </w:p>
    <w:p w14:paraId="51E90D6D" w14:textId="438BB870" w:rsidR="008B0571" w:rsidRPr="004536A3" w:rsidRDefault="004536A3" w:rsidP="004536A3">
      <w:pPr>
        <w:pStyle w:val="ListParagraph"/>
        <w:spacing w:line="276" w:lineRule="auto"/>
        <w:rPr>
          <w:rFonts w:ascii="Arial" w:hAnsi="Arial" w:cs="Arial"/>
        </w:rPr>
      </w:pPr>
      <w:r>
        <w:rPr>
          <w:noProof/>
          <w:lang w:eastAsia="en-GB"/>
        </w:rPr>
        <mc:AlternateContent>
          <mc:Choice Requires="wps">
            <w:drawing>
              <wp:anchor distT="0" distB="0" distL="114300" distR="114300" simplePos="0" relativeHeight="252047360" behindDoc="0" locked="0" layoutInCell="1" allowOverlap="1" wp14:anchorId="1E2F29F7" wp14:editId="5D919A3B">
                <wp:simplePos x="0" y="0"/>
                <wp:positionH relativeFrom="column">
                  <wp:posOffset>0</wp:posOffset>
                </wp:positionH>
                <wp:positionV relativeFrom="paragraph">
                  <wp:posOffset>0</wp:posOffset>
                </wp:positionV>
                <wp:extent cx="1828800" cy="1828800"/>
                <wp:effectExtent l="0" t="0" r="25400" b="24130"/>
                <wp:wrapSquare wrapText="bothSides"/>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5B8D9A6F" w14:textId="77777777" w:rsidR="004536A3" w:rsidRPr="00463366" w:rsidRDefault="004536A3"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626A7F9F" w14:textId="77777777" w:rsidR="004536A3" w:rsidRPr="00463366" w:rsidRDefault="004536A3" w:rsidP="00CD15B5">
                            <w:pPr>
                              <w:pStyle w:val="ListParagraph"/>
                              <w:numPr>
                                <w:ilvl w:val="0"/>
                                <w:numId w:val="22"/>
                              </w:numPr>
                              <w:spacing w:after="160" w:line="276" w:lineRule="auto"/>
                              <w:ind w:left="714" w:hanging="357"/>
                              <w:contextualSpacing w:val="0"/>
                              <w:rPr>
                                <w:rFonts w:ascii="PT Sans" w:hAnsi="PT Sans" w:cs="Arial"/>
                                <w:color w:val="7030A0"/>
                              </w:rPr>
                            </w:pPr>
                            <w:r w:rsidRPr="00463366">
                              <w:rPr>
                                <w:rFonts w:ascii="PT Sans" w:hAnsi="PT Sans" w:cs="Arial"/>
                                <w:color w:val="7030A0"/>
                              </w:rPr>
                              <w:t xml:space="preserve">Welsh, Scottish and UK Governments should ensure that women who face multiple inequalities are able to access health services on an equal basis across the UK. </w:t>
                            </w:r>
                          </w:p>
                          <w:p w14:paraId="2AAED4CC" w14:textId="77777777" w:rsidR="004536A3" w:rsidRDefault="004536A3" w:rsidP="001F25B9">
                            <w:pPr>
                              <w:pStyle w:val="ListParagraph"/>
                              <w:numPr>
                                <w:ilvl w:val="0"/>
                                <w:numId w:val="22"/>
                              </w:numPr>
                              <w:spacing w:line="276" w:lineRule="auto"/>
                              <w:ind w:left="714" w:hanging="357"/>
                              <w:rPr>
                                <w:rFonts w:ascii="PT Sans" w:hAnsi="PT Sans" w:cs="Arial"/>
                                <w:color w:val="7030A0"/>
                              </w:rPr>
                            </w:pPr>
                            <w:r w:rsidRPr="00463366">
                              <w:rPr>
                                <w:rFonts w:ascii="PT Sans" w:hAnsi="PT Sans" w:cs="Arial"/>
                                <w:color w:val="7030A0"/>
                              </w:rPr>
                              <w:t>Welsh, Scottish and UK Governments should improve recognition and workplace policies around menopause.</w:t>
                            </w:r>
                          </w:p>
                          <w:p w14:paraId="35B0E1D0" w14:textId="77777777" w:rsidR="004536A3" w:rsidRDefault="004536A3" w:rsidP="004536A3">
                            <w:pPr>
                              <w:pStyle w:val="ListParagraph"/>
                              <w:spacing w:line="276" w:lineRule="auto"/>
                              <w:ind w:left="714"/>
                              <w:rPr>
                                <w:rFonts w:ascii="PT Sans" w:hAnsi="PT Sans" w:cs="Arial"/>
                                <w:color w:val="7030A0"/>
                              </w:rPr>
                            </w:pPr>
                          </w:p>
                          <w:p w14:paraId="35D6A97E" w14:textId="6D7884CE" w:rsidR="004536A3" w:rsidRPr="004536A3" w:rsidRDefault="004536A3" w:rsidP="004536A3">
                            <w:pPr>
                              <w:pStyle w:val="ListParagraph"/>
                              <w:numPr>
                                <w:ilvl w:val="0"/>
                                <w:numId w:val="22"/>
                              </w:numPr>
                              <w:spacing w:line="276" w:lineRule="auto"/>
                              <w:rPr>
                                <w:rFonts w:ascii="PT Sans" w:hAnsi="PT Sans" w:cstheme="majorHAnsi"/>
                                <w:color w:val="7030A0"/>
                              </w:rPr>
                            </w:pPr>
                            <w:r>
                              <w:rPr>
                                <w:rFonts w:ascii="PT Sans" w:hAnsi="PT Sans" w:cs="Arial"/>
                                <w:color w:val="7030A0"/>
                              </w:rPr>
                              <w:t>W</w:t>
                            </w:r>
                            <w:r w:rsidRPr="00463366">
                              <w:rPr>
                                <w:rFonts w:ascii="PT Sans" w:hAnsi="PT Sans" w:cs="Arial"/>
                                <w:color w:val="7030A0"/>
                              </w:rPr>
                              <w:t xml:space="preserve">elsh, Scottish and UK Governments should act to address the systemic misdiagnosis and mismanagement of endometriosis.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2F29F7" id="Text Box 20" o:spid="_x0000_s1046" type="#_x0000_t202" style="position:absolute;left:0;text-align:left;margin-left:0;margin-top:0;width:2in;height:2in;z-index:252047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i0CVw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AYdi0CVwIAANw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5B8D9A6F" w14:textId="77777777" w:rsidR="004536A3" w:rsidRPr="00463366" w:rsidRDefault="004536A3" w:rsidP="00CD15B5">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626A7F9F" w14:textId="77777777" w:rsidR="004536A3" w:rsidRPr="00463366" w:rsidRDefault="004536A3" w:rsidP="00CD15B5">
                      <w:pPr>
                        <w:pStyle w:val="ListParagraph"/>
                        <w:numPr>
                          <w:ilvl w:val="0"/>
                          <w:numId w:val="22"/>
                        </w:numPr>
                        <w:spacing w:after="160" w:line="276" w:lineRule="auto"/>
                        <w:ind w:left="714" w:hanging="357"/>
                        <w:contextualSpacing w:val="0"/>
                        <w:rPr>
                          <w:rFonts w:ascii="PT Sans" w:hAnsi="PT Sans" w:cs="Arial"/>
                          <w:color w:val="7030A0"/>
                        </w:rPr>
                      </w:pPr>
                      <w:r w:rsidRPr="00463366">
                        <w:rPr>
                          <w:rFonts w:ascii="PT Sans" w:hAnsi="PT Sans" w:cs="Arial"/>
                          <w:color w:val="7030A0"/>
                        </w:rPr>
                        <w:t xml:space="preserve">Welsh, Scottish and UK Governments should ensure that women who face multiple inequalities are able to access health services on an equal basis across the UK. </w:t>
                      </w:r>
                    </w:p>
                    <w:p w14:paraId="2AAED4CC" w14:textId="77777777" w:rsidR="004536A3" w:rsidRDefault="004536A3" w:rsidP="001F25B9">
                      <w:pPr>
                        <w:pStyle w:val="ListParagraph"/>
                        <w:numPr>
                          <w:ilvl w:val="0"/>
                          <w:numId w:val="22"/>
                        </w:numPr>
                        <w:spacing w:line="276" w:lineRule="auto"/>
                        <w:ind w:left="714" w:hanging="357"/>
                        <w:rPr>
                          <w:rFonts w:ascii="PT Sans" w:hAnsi="PT Sans" w:cs="Arial"/>
                          <w:color w:val="7030A0"/>
                        </w:rPr>
                      </w:pPr>
                      <w:r w:rsidRPr="00463366">
                        <w:rPr>
                          <w:rFonts w:ascii="PT Sans" w:hAnsi="PT Sans" w:cs="Arial"/>
                          <w:color w:val="7030A0"/>
                        </w:rPr>
                        <w:t>Welsh, Scottish and UK Governments should improve recognition and workplace policies around menopause.</w:t>
                      </w:r>
                    </w:p>
                    <w:p w14:paraId="35B0E1D0" w14:textId="77777777" w:rsidR="004536A3" w:rsidRDefault="004536A3" w:rsidP="004536A3">
                      <w:pPr>
                        <w:pStyle w:val="ListParagraph"/>
                        <w:spacing w:line="276" w:lineRule="auto"/>
                        <w:ind w:left="714"/>
                        <w:rPr>
                          <w:rFonts w:ascii="PT Sans" w:hAnsi="PT Sans" w:cs="Arial"/>
                          <w:color w:val="7030A0"/>
                        </w:rPr>
                      </w:pPr>
                    </w:p>
                    <w:p w14:paraId="35D6A97E" w14:textId="6D7884CE" w:rsidR="004536A3" w:rsidRPr="004536A3" w:rsidRDefault="004536A3" w:rsidP="004536A3">
                      <w:pPr>
                        <w:pStyle w:val="ListParagraph"/>
                        <w:numPr>
                          <w:ilvl w:val="0"/>
                          <w:numId w:val="22"/>
                        </w:numPr>
                        <w:spacing w:line="276" w:lineRule="auto"/>
                        <w:rPr>
                          <w:rFonts w:ascii="PT Sans" w:hAnsi="PT Sans" w:cstheme="majorHAnsi"/>
                          <w:color w:val="7030A0"/>
                        </w:rPr>
                      </w:pPr>
                      <w:r>
                        <w:rPr>
                          <w:rFonts w:ascii="PT Sans" w:hAnsi="PT Sans" w:cs="Arial"/>
                          <w:color w:val="7030A0"/>
                        </w:rPr>
                        <w:t>W</w:t>
                      </w:r>
                      <w:r w:rsidRPr="00463366">
                        <w:rPr>
                          <w:rFonts w:ascii="PT Sans" w:hAnsi="PT Sans" w:cs="Arial"/>
                          <w:color w:val="7030A0"/>
                        </w:rPr>
                        <w:t xml:space="preserve">elsh, Scottish and UK Governments should act to address the systemic misdiagnosis and mismanagement of endometriosis. </w:t>
                      </w:r>
                    </w:p>
                  </w:txbxContent>
                </v:textbox>
                <w10:wrap type="square"/>
              </v:shape>
            </w:pict>
          </mc:Fallback>
        </mc:AlternateContent>
      </w:r>
    </w:p>
    <w:p w14:paraId="74B4E776" w14:textId="77777777" w:rsidR="0007059C" w:rsidRPr="0070476C" w:rsidRDefault="002272F5" w:rsidP="002013B0">
      <w:pPr>
        <w:spacing w:line="276" w:lineRule="auto"/>
        <w:rPr>
          <w:rFonts w:ascii="Arial" w:hAnsi="Arial" w:cs="Arial"/>
          <w:b/>
          <w:color w:val="04A017"/>
          <w:sz w:val="24"/>
          <w:szCs w:val="24"/>
          <w:u w:val="single"/>
        </w:rPr>
      </w:pPr>
      <w:r w:rsidRPr="0070476C">
        <w:rPr>
          <w:rFonts w:ascii="Arial" w:hAnsi="Arial" w:cs="Arial"/>
          <w:b/>
          <w:color w:val="04A017"/>
          <w:sz w:val="24"/>
          <w:szCs w:val="24"/>
          <w:u w:val="single"/>
        </w:rPr>
        <w:t>ARTICLE</w:t>
      </w:r>
      <w:r w:rsidR="0007059C" w:rsidRPr="0070476C">
        <w:rPr>
          <w:rFonts w:ascii="Arial" w:hAnsi="Arial" w:cs="Arial"/>
          <w:b/>
          <w:color w:val="04A017"/>
          <w:sz w:val="24"/>
          <w:szCs w:val="24"/>
          <w:u w:val="single"/>
        </w:rPr>
        <w:t xml:space="preserve"> 13</w:t>
      </w:r>
    </w:p>
    <w:p w14:paraId="5B20840A" w14:textId="77777777" w:rsidR="0007059C" w:rsidRPr="00463366" w:rsidRDefault="006C36B6" w:rsidP="002013B0">
      <w:pPr>
        <w:spacing w:line="276" w:lineRule="auto"/>
        <w:rPr>
          <w:rFonts w:ascii="Arial" w:hAnsi="Arial" w:cs="Arial"/>
          <w:b/>
          <w:sz w:val="24"/>
        </w:rPr>
      </w:pPr>
      <w:r w:rsidRPr="00463366">
        <w:rPr>
          <w:rFonts w:ascii="Arial" w:hAnsi="Arial" w:cs="Arial"/>
          <w:b/>
          <w:sz w:val="24"/>
        </w:rPr>
        <w:t>13</w:t>
      </w:r>
      <w:r w:rsidR="007F6344" w:rsidRPr="00463366">
        <w:rPr>
          <w:rFonts w:ascii="Arial" w:hAnsi="Arial" w:cs="Arial"/>
          <w:b/>
          <w:sz w:val="24"/>
        </w:rPr>
        <w:t xml:space="preserve">.1 </w:t>
      </w:r>
      <w:r w:rsidR="0007059C" w:rsidRPr="00463366">
        <w:rPr>
          <w:rFonts w:ascii="Arial" w:hAnsi="Arial" w:cs="Arial"/>
          <w:b/>
          <w:sz w:val="24"/>
        </w:rPr>
        <w:t>Universal Credit payments</w:t>
      </w:r>
    </w:p>
    <w:p w14:paraId="09765C50" w14:textId="1393A5C9" w:rsidR="00456C87" w:rsidRPr="00463366" w:rsidRDefault="00E11072" w:rsidP="002013B0">
      <w:pPr>
        <w:spacing w:line="276" w:lineRule="auto"/>
        <w:rPr>
          <w:rFonts w:ascii="Arial" w:hAnsi="Arial" w:cs="Arial"/>
          <w:sz w:val="24"/>
          <w:szCs w:val="24"/>
        </w:rPr>
      </w:pPr>
      <w:r w:rsidRPr="00463366">
        <w:rPr>
          <w:rFonts w:ascii="Arial" w:hAnsi="Arial" w:cs="Arial"/>
          <w:sz w:val="24"/>
          <w:szCs w:val="24"/>
        </w:rPr>
        <w:t>A</w:t>
      </w:r>
      <w:r w:rsidR="0007059C" w:rsidRPr="00463366">
        <w:rPr>
          <w:rFonts w:ascii="Arial" w:hAnsi="Arial" w:cs="Arial"/>
          <w:sz w:val="24"/>
          <w:szCs w:val="24"/>
        </w:rPr>
        <w:t>n independent income</w:t>
      </w:r>
      <w:r w:rsidR="0007059C" w:rsidRPr="00463366">
        <w:rPr>
          <w:rFonts w:ascii="Arial" w:hAnsi="Arial" w:cs="Arial"/>
          <w:sz w:val="24"/>
        </w:rPr>
        <w:t xml:space="preserve"> is vital </w:t>
      </w:r>
      <w:r w:rsidRPr="00463366">
        <w:rPr>
          <w:rFonts w:ascii="Arial" w:hAnsi="Arial" w:cs="Arial"/>
          <w:sz w:val="24"/>
        </w:rPr>
        <w:t>to securing</w:t>
      </w:r>
      <w:r w:rsidR="0007059C" w:rsidRPr="00463366">
        <w:rPr>
          <w:rFonts w:ascii="Arial" w:hAnsi="Arial" w:cs="Arial"/>
          <w:sz w:val="24"/>
        </w:rPr>
        <w:t xml:space="preserve"> human rights, including those to food, security and housing. However, </w:t>
      </w:r>
      <w:r w:rsidR="0007059C" w:rsidRPr="00463366">
        <w:rPr>
          <w:rFonts w:ascii="Arial" w:hAnsi="Arial" w:cs="Arial"/>
          <w:sz w:val="24"/>
          <w:szCs w:val="24"/>
        </w:rPr>
        <w:t xml:space="preserve">UK Government’s policy </w:t>
      </w:r>
      <w:r w:rsidR="007F6344" w:rsidRPr="00463366">
        <w:rPr>
          <w:rFonts w:ascii="Arial" w:hAnsi="Arial" w:cs="Arial"/>
          <w:sz w:val="24"/>
          <w:szCs w:val="24"/>
        </w:rPr>
        <w:t>of</w:t>
      </w:r>
      <w:r w:rsidR="0007059C" w:rsidRPr="00463366">
        <w:rPr>
          <w:rFonts w:ascii="Arial" w:hAnsi="Arial" w:cs="Arial"/>
          <w:sz w:val="24"/>
          <w:szCs w:val="24"/>
        </w:rPr>
        <w:t xml:space="preserve"> pay</w:t>
      </w:r>
      <w:r w:rsidR="007F6344" w:rsidRPr="00463366">
        <w:rPr>
          <w:rFonts w:ascii="Arial" w:hAnsi="Arial" w:cs="Arial"/>
          <w:sz w:val="24"/>
          <w:szCs w:val="24"/>
        </w:rPr>
        <w:t>ing</w:t>
      </w:r>
      <w:r w:rsidR="0007059C" w:rsidRPr="00463366">
        <w:rPr>
          <w:rFonts w:ascii="Arial" w:hAnsi="Arial" w:cs="Arial"/>
          <w:sz w:val="24"/>
          <w:szCs w:val="24"/>
        </w:rPr>
        <w:t xml:space="preserve"> joint awards of Universal Credit to one individual in a couple is undermining women’s economic autonomy.</w:t>
      </w:r>
      <w:r w:rsidR="0007059C" w:rsidRPr="00463366">
        <w:rPr>
          <w:rStyle w:val="FootnoteReference"/>
          <w:rFonts w:ascii="Arial" w:hAnsi="Arial" w:cs="Arial"/>
          <w:sz w:val="24"/>
          <w:szCs w:val="24"/>
        </w:rPr>
        <w:footnoteReference w:id="78"/>
      </w:r>
      <w:r w:rsidR="0007059C" w:rsidRPr="00463366">
        <w:rPr>
          <w:rFonts w:ascii="Arial" w:hAnsi="Arial" w:cs="Arial"/>
          <w:sz w:val="24"/>
          <w:szCs w:val="24"/>
        </w:rPr>
        <w:t xml:space="preserve"> </w:t>
      </w:r>
      <w:r w:rsidR="0007059C" w:rsidRPr="00463366">
        <w:rPr>
          <w:rFonts w:ascii="Arial" w:hAnsi="Arial" w:cs="Arial"/>
          <w:sz w:val="24"/>
          <w:szCs w:val="24"/>
          <w:shd w:val="clear" w:color="auto" w:fill="FFFFFF"/>
        </w:rPr>
        <w:t xml:space="preserve">The practice of requiring recipients to nominate which individual receives the entitlement does not recognise that financial decision-making takes place within gendered power dynamics. The option to ask for a split payment is not a realistic ‘choice’ for many women, especially those experiencing </w:t>
      </w:r>
      <w:r w:rsidR="0007059C" w:rsidRPr="00463366">
        <w:rPr>
          <w:rFonts w:ascii="Arial" w:hAnsi="Arial" w:cs="Arial"/>
          <w:sz w:val="24"/>
          <w:szCs w:val="24"/>
        </w:rPr>
        <w:t xml:space="preserve">coercive control and domestic abuse. </w:t>
      </w:r>
    </w:p>
    <w:p w14:paraId="1CC01306" w14:textId="6CF66747" w:rsidR="0007059C" w:rsidRPr="00463366" w:rsidRDefault="004536A3" w:rsidP="00BE2BCF">
      <w:pPr>
        <w:tabs>
          <w:tab w:val="left" w:pos="2120"/>
        </w:tabs>
        <w:spacing w:line="276" w:lineRule="auto"/>
        <w:rPr>
          <w:rFonts w:ascii="Arial" w:hAnsi="Arial" w:cs="Arial"/>
          <w:u w:val="single"/>
        </w:rPr>
      </w:pPr>
      <w:r>
        <w:rPr>
          <w:noProof/>
          <w:lang w:eastAsia="en-GB"/>
        </w:rPr>
        <mc:AlternateContent>
          <mc:Choice Requires="wps">
            <w:drawing>
              <wp:anchor distT="0" distB="0" distL="114300" distR="114300" simplePos="0" relativeHeight="252049408" behindDoc="0" locked="0" layoutInCell="1" allowOverlap="1" wp14:anchorId="43E5033B" wp14:editId="379C8610">
                <wp:simplePos x="0" y="0"/>
                <wp:positionH relativeFrom="column">
                  <wp:posOffset>0</wp:posOffset>
                </wp:positionH>
                <wp:positionV relativeFrom="paragraph">
                  <wp:posOffset>0</wp:posOffset>
                </wp:positionV>
                <wp:extent cx="1828800" cy="1828800"/>
                <wp:effectExtent l="0" t="0" r="25400" b="25400"/>
                <wp:wrapSquare wrapText="bothSides"/>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238D2DC1"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w:t>
                            </w:r>
                          </w:p>
                          <w:p w14:paraId="7A21003A" w14:textId="77777777" w:rsidR="004536A3" w:rsidRPr="00262F27" w:rsidRDefault="004536A3" w:rsidP="00262F27">
                            <w:pPr>
                              <w:pStyle w:val="ListParagraph"/>
                              <w:numPr>
                                <w:ilvl w:val="0"/>
                                <w:numId w:val="22"/>
                              </w:numPr>
                              <w:spacing w:line="276" w:lineRule="auto"/>
                              <w:rPr>
                                <w:rFonts w:ascii="PT Sans" w:hAnsi="PT Sans" w:cs="Arial"/>
                                <w:color w:val="7030A0"/>
                              </w:rPr>
                            </w:pPr>
                            <w:r w:rsidRPr="00463366">
                              <w:rPr>
                                <w:rFonts w:ascii="PT Sans" w:hAnsi="PT Sans" w:cs="Arial"/>
                                <w:color w:val="7030A0"/>
                              </w:rPr>
                              <w:t xml:space="preserve">UK Government should introduce automatic split payments of Universal Credit.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E5033B" id="Text Box 21" o:spid="_x0000_s1047" type="#_x0000_t202" style="position:absolute;margin-left:0;margin-top:0;width:2in;height:2in;z-index:252049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kbuVw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" fillcolor="#04a017" strokecolor="#04a017" strokeweight="1.25pt">
                <v:fill opacity="26214f"/>
                <v:textbox style="mso-fit-shape-to-text:t">
                  <w:txbxContent>
                    <w:p w14:paraId="238D2DC1"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w:t>
                      </w:r>
                    </w:p>
                    <w:p w14:paraId="7A21003A" w14:textId="77777777" w:rsidR="004536A3" w:rsidRPr="00262F27" w:rsidRDefault="004536A3" w:rsidP="00262F27">
                      <w:pPr>
                        <w:pStyle w:val="ListParagraph"/>
                        <w:numPr>
                          <w:ilvl w:val="0"/>
                          <w:numId w:val="22"/>
                        </w:numPr>
                        <w:spacing w:line="276" w:lineRule="auto"/>
                        <w:rPr>
                          <w:rFonts w:ascii="PT Sans" w:hAnsi="PT Sans" w:cs="Arial"/>
                          <w:color w:val="7030A0"/>
                        </w:rPr>
                      </w:pPr>
                      <w:r w:rsidRPr="00463366">
                        <w:rPr>
                          <w:rFonts w:ascii="PT Sans" w:hAnsi="PT Sans" w:cs="Arial"/>
                          <w:color w:val="7030A0"/>
                        </w:rPr>
                        <w:t xml:space="preserve">UK Government should introduce automatic split payments of Universal Credit. </w:t>
                      </w:r>
                    </w:p>
                  </w:txbxContent>
                </v:textbox>
                <w10:wrap type="square"/>
              </v:shape>
            </w:pict>
          </mc:Fallback>
        </mc:AlternateContent>
      </w:r>
    </w:p>
    <w:p w14:paraId="0FA69C3B" w14:textId="52A58DA2" w:rsidR="0007059C" w:rsidRPr="00463366" w:rsidRDefault="0007059C" w:rsidP="002013B0">
      <w:pPr>
        <w:tabs>
          <w:tab w:val="left" w:pos="6060"/>
        </w:tabs>
        <w:spacing w:line="276" w:lineRule="auto"/>
        <w:rPr>
          <w:rFonts w:ascii="Arial" w:hAnsi="Arial" w:cs="Arial"/>
          <w:b/>
          <w:sz w:val="24"/>
          <w:szCs w:val="24"/>
        </w:rPr>
      </w:pPr>
      <w:r w:rsidRPr="00463366">
        <w:rPr>
          <w:rFonts w:ascii="Arial" w:hAnsi="Arial" w:cs="Arial"/>
          <w:b/>
          <w:sz w:val="24"/>
          <w:szCs w:val="24"/>
        </w:rPr>
        <w:t>1</w:t>
      </w:r>
      <w:r w:rsidR="006C36B6" w:rsidRPr="00463366">
        <w:rPr>
          <w:rFonts w:ascii="Arial" w:hAnsi="Arial" w:cs="Arial"/>
          <w:b/>
          <w:sz w:val="24"/>
          <w:szCs w:val="24"/>
        </w:rPr>
        <w:t>3</w:t>
      </w:r>
      <w:r w:rsidRPr="00463366">
        <w:rPr>
          <w:rFonts w:ascii="Arial" w:hAnsi="Arial" w:cs="Arial"/>
          <w:b/>
          <w:sz w:val="24"/>
          <w:szCs w:val="24"/>
        </w:rPr>
        <w:t>.2 Family cap and rape clause</w:t>
      </w:r>
      <w:r w:rsidRPr="00463366">
        <w:rPr>
          <w:rFonts w:ascii="Arial" w:hAnsi="Arial" w:cs="Arial"/>
          <w:b/>
          <w:sz w:val="24"/>
          <w:szCs w:val="24"/>
        </w:rPr>
        <w:tab/>
      </w:r>
    </w:p>
    <w:p w14:paraId="05C44F1D" w14:textId="6CD4C88B" w:rsidR="0007059C" w:rsidRPr="00463366" w:rsidRDefault="0007059C" w:rsidP="002013B0">
      <w:pPr>
        <w:spacing w:line="276" w:lineRule="auto"/>
        <w:rPr>
          <w:rFonts w:ascii="Arial" w:hAnsi="Arial" w:cs="Arial"/>
          <w:sz w:val="24"/>
        </w:rPr>
      </w:pPr>
      <w:r w:rsidRPr="00463366">
        <w:rPr>
          <w:rFonts w:ascii="Arial" w:hAnsi="Arial" w:cs="Arial"/>
          <w:sz w:val="24"/>
        </w:rPr>
        <w:t xml:space="preserve">The UK Government has restricted child elements of </w:t>
      </w:r>
      <w:r w:rsidR="001316C4" w:rsidRPr="00463366">
        <w:rPr>
          <w:rFonts w:ascii="Arial" w:hAnsi="Arial" w:cs="Arial"/>
          <w:sz w:val="24"/>
        </w:rPr>
        <w:t xml:space="preserve">Child Tax Credit (CTC) and </w:t>
      </w:r>
      <w:r w:rsidRPr="00463366">
        <w:rPr>
          <w:rFonts w:ascii="Arial" w:hAnsi="Arial" w:cs="Arial"/>
          <w:sz w:val="24"/>
        </w:rPr>
        <w:t>Universal Credit to two children, unless any further children are conceived as a result of rape</w:t>
      </w:r>
      <w:r w:rsidR="001316C4" w:rsidRPr="00463366">
        <w:rPr>
          <w:rFonts w:ascii="Arial" w:hAnsi="Arial" w:cs="Arial"/>
          <w:sz w:val="24"/>
        </w:rPr>
        <w:t xml:space="preserve"> or a coercive controlling relationship</w:t>
      </w:r>
      <w:r w:rsidRPr="00463366">
        <w:rPr>
          <w:rFonts w:ascii="Arial" w:hAnsi="Arial" w:cs="Arial"/>
          <w:sz w:val="24"/>
        </w:rPr>
        <w:t>. This is a grotesque policy that polices low-income wo</w:t>
      </w:r>
      <w:r w:rsidR="007F6344" w:rsidRPr="00463366">
        <w:rPr>
          <w:rFonts w:ascii="Arial" w:hAnsi="Arial" w:cs="Arial"/>
          <w:sz w:val="24"/>
        </w:rPr>
        <w:t>men’s reproductive rights, and</w:t>
      </w:r>
      <w:r w:rsidRPr="00463366">
        <w:rPr>
          <w:rFonts w:ascii="Arial" w:hAnsi="Arial" w:cs="Arial"/>
          <w:sz w:val="24"/>
        </w:rPr>
        <w:t xml:space="preserve"> has been </w:t>
      </w:r>
      <w:r w:rsidR="007F6344" w:rsidRPr="00463366">
        <w:rPr>
          <w:rFonts w:ascii="Arial" w:hAnsi="Arial" w:cs="Arial"/>
          <w:sz w:val="24"/>
        </w:rPr>
        <w:t xml:space="preserve">widely </w:t>
      </w:r>
      <w:r w:rsidRPr="00463366">
        <w:rPr>
          <w:rFonts w:ascii="Arial" w:hAnsi="Arial" w:cs="Arial"/>
          <w:sz w:val="24"/>
        </w:rPr>
        <w:t>criticised as abhorrent and unworkable.</w:t>
      </w:r>
      <w:r w:rsidR="00007A91" w:rsidRPr="00463366">
        <w:rPr>
          <w:rStyle w:val="FootnoteReference"/>
          <w:rFonts w:ascii="Arial" w:hAnsi="Arial" w:cs="Arial"/>
          <w:sz w:val="24"/>
        </w:rPr>
        <w:footnoteReference w:id="79"/>
      </w:r>
      <w:r w:rsidRPr="00463366">
        <w:rPr>
          <w:rFonts w:ascii="Arial" w:hAnsi="Arial" w:cs="Arial"/>
          <w:sz w:val="24"/>
        </w:rPr>
        <w:t xml:space="preserve"> The ‘family cap’ means an annual average loss of £2800 per ‘additional’ child, and will push 200,000 children (and therefore their mothers) into poverty by 2020.</w:t>
      </w:r>
      <w:r w:rsidRPr="00463366">
        <w:rPr>
          <w:rFonts w:ascii="Arial" w:hAnsi="Arial" w:cs="Arial"/>
          <w:sz w:val="24"/>
          <w:vertAlign w:val="superscript"/>
        </w:rPr>
        <w:footnoteReference w:id="80"/>
      </w:r>
      <w:r w:rsidRPr="00463366">
        <w:rPr>
          <w:rFonts w:ascii="Arial" w:hAnsi="Arial" w:cs="Arial"/>
          <w:sz w:val="24"/>
        </w:rPr>
        <w:t xml:space="preserve"> It will have a disproportionate impact on </w:t>
      </w:r>
      <w:r w:rsidR="001316C4" w:rsidRPr="00463366">
        <w:rPr>
          <w:rFonts w:ascii="Arial" w:hAnsi="Arial" w:cs="Arial"/>
          <w:sz w:val="24"/>
        </w:rPr>
        <w:t>BAMER</w:t>
      </w:r>
      <w:r w:rsidRPr="00463366">
        <w:rPr>
          <w:rFonts w:ascii="Arial" w:hAnsi="Arial" w:cs="Arial"/>
          <w:sz w:val="24"/>
        </w:rPr>
        <w:t xml:space="preserve"> women</w:t>
      </w:r>
      <w:r w:rsidR="0092609B" w:rsidRPr="00463366">
        <w:rPr>
          <w:rFonts w:ascii="Arial" w:hAnsi="Arial" w:cs="Arial"/>
          <w:sz w:val="24"/>
        </w:rPr>
        <w:t xml:space="preserve"> and women in </w:t>
      </w:r>
      <w:r w:rsidR="007659FB" w:rsidRPr="00463366">
        <w:rPr>
          <w:rFonts w:ascii="Arial" w:hAnsi="Arial" w:cs="Arial"/>
          <w:sz w:val="24"/>
        </w:rPr>
        <w:t>N</w:t>
      </w:r>
      <w:r w:rsidR="007F6344" w:rsidRPr="00463366">
        <w:rPr>
          <w:rFonts w:ascii="Arial" w:hAnsi="Arial" w:cs="Arial"/>
          <w:sz w:val="24"/>
        </w:rPr>
        <w:t xml:space="preserve">orthern </w:t>
      </w:r>
      <w:r w:rsidR="007659FB" w:rsidRPr="00463366">
        <w:rPr>
          <w:rFonts w:ascii="Arial" w:hAnsi="Arial" w:cs="Arial"/>
          <w:sz w:val="24"/>
        </w:rPr>
        <w:t>I</w:t>
      </w:r>
      <w:r w:rsidR="007F6344" w:rsidRPr="00463366">
        <w:rPr>
          <w:rFonts w:ascii="Arial" w:hAnsi="Arial" w:cs="Arial"/>
          <w:sz w:val="24"/>
        </w:rPr>
        <w:t>reland</w:t>
      </w:r>
      <w:r w:rsidRPr="00463366">
        <w:rPr>
          <w:rFonts w:ascii="Arial" w:hAnsi="Arial" w:cs="Arial"/>
          <w:sz w:val="24"/>
        </w:rPr>
        <w:t xml:space="preserve"> who are more likely to have three or more children</w:t>
      </w:r>
      <w:r w:rsidR="0092609B" w:rsidRPr="00463366">
        <w:rPr>
          <w:rFonts w:ascii="Arial" w:hAnsi="Arial" w:cs="Arial"/>
          <w:sz w:val="24"/>
        </w:rPr>
        <w:t xml:space="preserve"> and to be reliant on social security than other women in the UK</w:t>
      </w:r>
      <w:r w:rsidR="007F6344" w:rsidRPr="00463366">
        <w:rPr>
          <w:rFonts w:ascii="Arial" w:hAnsi="Arial" w:cs="Arial"/>
          <w:sz w:val="24"/>
        </w:rPr>
        <w:t xml:space="preserve">. </w:t>
      </w:r>
    </w:p>
    <w:p w14:paraId="571BD08B" w14:textId="5F957100" w:rsidR="00BE2BCF" w:rsidRPr="00463366" w:rsidRDefault="004536A3" w:rsidP="002013B0">
      <w:pPr>
        <w:spacing w:line="276" w:lineRule="auto"/>
        <w:rPr>
          <w:rFonts w:ascii="Arial" w:hAnsi="Arial" w:cs="Arial"/>
          <w:sz w:val="24"/>
        </w:rPr>
      </w:pPr>
      <w:r>
        <w:rPr>
          <w:noProof/>
          <w:lang w:eastAsia="en-GB"/>
        </w:rPr>
        <mc:AlternateContent>
          <mc:Choice Requires="wps">
            <w:drawing>
              <wp:anchor distT="0" distB="0" distL="114300" distR="114300" simplePos="0" relativeHeight="252051456" behindDoc="0" locked="0" layoutInCell="1" allowOverlap="1" wp14:anchorId="031CFC33" wp14:editId="0E43C9BC">
                <wp:simplePos x="0" y="0"/>
                <wp:positionH relativeFrom="column">
                  <wp:posOffset>0</wp:posOffset>
                </wp:positionH>
                <wp:positionV relativeFrom="paragraph">
                  <wp:posOffset>0</wp:posOffset>
                </wp:positionV>
                <wp:extent cx="1828800" cy="1828800"/>
                <wp:effectExtent l="0" t="0" r="25400" b="25400"/>
                <wp:wrapSquare wrapText="bothSides"/>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35359CFD"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w:t>
                            </w:r>
                          </w:p>
                          <w:p w14:paraId="64D47657" w14:textId="77777777" w:rsidR="004536A3" w:rsidRPr="00AC30D0" w:rsidRDefault="004536A3" w:rsidP="00AC30D0">
                            <w:pPr>
                              <w:pStyle w:val="ListParagraph"/>
                              <w:numPr>
                                <w:ilvl w:val="0"/>
                                <w:numId w:val="22"/>
                              </w:numPr>
                              <w:spacing w:line="276" w:lineRule="auto"/>
                              <w:rPr>
                                <w:rFonts w:ascii="PT Sans" w:hAnsi="PT Sans" w:cs="Arial"/>
                                <w:color w:val="7030A0"/>
                              </w:rPr>
                            </w:pPr>
                            <w:r w:rsidRPr="00463366">
                              <w:rPr>
                                <w:rFonts w:ascii="PT Sans" w:hAnsi="PT Sans" w:cs="Arial"/>
                                <w:color w:val="7030A0"/>
                              </w:rPr>
                              <w:t xml:space="preserve">UK Government should entirely lift the ‘family cap’ as it incompatible with its commitments to end child poverty.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1CFC33" id="Text Box 22" o:spid="_x0000_s1048" type="#_x0000_t202" style="position:absolute;margin-left:0;margin-top:0;width:2in;height:2in;z-index:252051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IsBWA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" fillcolor="#04a017" strokecolor="#04a017" strokeweight="1.25pt">
                <v:fill opacity="26214f"/>
                <v:textbox style="mso-fit-shape-to-text:t">
                  <w:txbxContent>
                    <w:p w14:paraId="35359CFD"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w:t>
                      </w:r>
                    </w:p>
                    <w:p w14:paraId="64D47657" w14:textId="77777777" w:rsidR="004536A3" w:rsidRPr="00AC30D0" w:rsidRDefault="004536A3" w:rsidP="00AC30D0">
                      <w:pPr>
                        <w:pStyle w:val="ListParagraph"/>
                        <w:numPr>
                          <w:ilvl w:val="0"/>
                          <w:numId w:val="22"/>
                        </w:numPr>
                        <w:spacing w:line="276" w:lineRule="auto"/>
                        <w:rPr>
                          <w:rFonts w:ascii="PT Sans" w:hAnsi="PT Sans" w:cs="Arial"/>
                          <w:color w:val="7030A0"/>
                        </w:rPr>
                      </w:pPr>
                      <w:r w:rsidRPr="00463366">
                        <w:rPr>
                          <w:rFonts w:ascii="PT Sans" w:hAnsi="PT Sans" w:cs="Arial"/>
                          <w:color w:val="7030A0"/>
                        </w:rPr>
                        <w:t xml:space="preserve">UK Government should entirely lift the ‘family cap’ as it incompatible with its commitments to end child poverty. </w:t>
                      </w:r>
                    </w:p>
                  </w:txbxContent>
                </v:textbox>
                <w10:wrap type="square"/>
              </v:shape>
            </w:pict>
          </mc:Fallback>
        </mc:AlternateContent>
      </w:r>
    </w:p>
    <w:p w14:paraId="611C497F" w14:textId="77777777" w:rsidR="0007059C" w:rsidRPr="00463366" w:rsidRDefault="0007059C" w:rsidP="002013B0">
      <w:pPr>
        <w:spacing w:line="276" w:lineRule="auto"/>
        <w:rPr>
          <w:rFonts w:ascii="Arial" w:hAnsi="Arial" w:cs="Arial"/>
          <w:b/>
          <w:sz w:val="24"/>
          <w:szCs w:val="24"/>
        </w:rPr>
      </w:pPr>
      <w:r w:rsidRPr="00463366">
        <w:rPr>
          <w:rFonts w:ascii="Arial" w:hAnsi="Arial" w:cs="Arial"/>
          <w:b/>
          <w:sz w:val="24"/>
          <w:szCs w:val="24"/>
        </w:rPr>
        <w:t>1</w:t>
      </w:r>
      <w:r w:rsidR="006C36B6" w:rsidRPr="00463366">
        <w:rPr>
          <w:rFonts w:ascii="Arial" w:hAnsi="Arial" w:cs="Arial"/>
          <w:b/>
          <w:sz w:val="24"/>
          <w:szCs w:val="24"/>
        </w:rPr>
        <w:t>3</w:t>
      </w:r>
      <w:r w:rsidRPr="00463366">
        <w:rPr>
          <w:rFonts w:ascii="Arial" w:hAnsi="Arial" w:cs="Arial"/>
          <w:b/>
          <w:sz w:val="24"/>
          <w:szCs w:val="24"/>
        </w:rPr>
        <w:t>.3 Unpaid carers</w:t>
      </w:r>
    </w:p>
    <w:p w14:paraId="153C87A6" w14:textId="77777777" w:rsidR="0007059C" w:rsidRPr="00463366" w:rsidRDefault="0007059C" w:rsidP="002013B0">
      <w:pPr>
        <w:spacing w:line="276" w:lineRule="auto"/>
        <w:rPr>
          <w:rFonts w:ascii="Arial" w:hAnsi="Arial" w:cs="Arial"/>
          <w:sz w:val="24"/>
          <w:szCs w:val="24"/>
        </w:rPr>
      </w:pPr>
      <w:r w:rsidRPr="00463366">
        <w:rPr>
          <w:rFonts w:ascii="Arial" w:hAnsi="Arial" w:cs="Arial"/>
          <w:sz w:val="24"/>
          <w:szCs w:val="24"/>
        </w:rPr>
        <w:t xml:space="preserve">Across the UK, £1bn </w:t>
      </w:r>
      <w:r w:rsidR="007659FB" w:rsidRPr="00463366">
        <w:rPr>
          <w:rFonts w:ascii="Arial" w:hAnsi="Arial" w:cs="Arial"/>
          <w:sz w:val="24"/>
          <w:szCs w:val="24"/>
        </w:rPr>
        <w:t>has</w:t>
      </w:r>
      <w:r w:rsidRPr="00463366">
        <w:rPr>
          <w:rFonts w:ascii="Arial" w:hAnsi="Arial" w:cs="Arial"/>
          <w:sz w:val="24"/>
          <w:szCs w:val="24"/>
        </w:rPr>
        <w:t xml:space="preserve"> been cut from carers’ incomes between 2011 and 2018.</w:t>
      </w:r>
      <w:r w:rsidRPr="00463366">
        <w:rPr>
          <w:rStyle w:val="FootnoteReference"/>
          <w:rFonts w:ascii="Arial" w:hAnsi="Arial" w:cs="Arial"/>
          <w:sz w:val="24"/>
        </w:rPr>
        <w:footnoteReference w:id="81"/>
      </w:r>
      <w:r w:rsidR="001316C4" w:rsidRPr="00463366">
        <w:rPr>
          <w:rFonts w:ascii="Arial" w:hAnsi="Arial" w:cs="Arial"/>
          <w:sz w:val="24"/>
          <w:szCs w:val="24"/>
        </w:rPr>
        <w:t xml:space="preserve"> </w:t>
      </w:r>
      <w:r w:rsidRPr="00463366">
        <w:rPr>
          <w:rFonts w:ascii="Arial" w:hAnsi="Arial" w:cs="Arial"/>
          <w:sz w:val="24"/>
          <w:szCs w:val="24"/>
        </w:rPr>
        <w:t xml:space="preserve">Carer’s Allowance is already set at the lowest rate for any income replacement benefit, </w:t>
      </w:r>
      <w:r w:rsidR="001316C4" w:rsidRPr="00463366">
        <w:rPr>
          <w:rFonts w:ascii="Arial" w:hAnsi="Arial" w:cs="Arial"/>
          <w:sz w:val="24"/>
          <w:szCs w:val="24"/>
        </w:rPr>
        <w:t>equalling</w:t>
      </w:r>
      <w:r w:rsidRPr="00463366">
        <w:rPr>
          <w:rFonts w:ascii="Arial" w:hAnsi="Arial" w:cs="Arial"/>
          <w:sz w:val="24"/>
          <w:szCs w:val="24"/>
        </w:rPr>
        <w:t xml:space="preserve"> less than 25% of the minimum wage. This reflects the val</w:t>
      </w:r>
      <w:r w:rsidR="007F6344" w:rsidRPr="00463366">
        <w:rPr>
          <w:rFonts w:ascii="Arial" w:hAnsi="Arial" w:cs="Arial"/>
          <w:sz w:val="24"/>
          <w:szCs w:val="24"/>
        </w:rPr>
        <w:t xml:space="preserve">ue that </w:t>
      </w:r>
      <w:r w:rsidRPr="00463366">
        <w:rPr>
          <w:rFonts w:ascii="Arial" w:hAnsi="Arial" w:cs="Arial"/>
          <w:sz w:val="24"/>
          <w:szCs w:val="24"/>
        </w:rPr>
        <w:t xml:space="preserve">UK </w:t>
      </w:r>
      <w:r w:rsidR="007F6344" w:rsidRPr="00463366">
        <w:rPr>
          <w:rFonts w:ascii="Arial" w:hAnsi="Arial" w:cs="Arial"/>
          <w:sz w:val="24"/>
          <w:szCs w:val="24"/>
        </w:rPr>
        <w:t>G</w:t>
      </w:r>
      <w:r w:rsidRPr="00463366">
        <w:rPr>
          <w:rFonts w:ascii="Arial" w:hAnsi="Arial" w:cs="Arial"/>
          <w:sz w:val="24"/>
          <w:szCs w:val="24"/>
        </w:rPr>
        <w:t xml:space="preserve">overnment places on carers and women’s work. </w:t>
      </w:r>
    </w:p>
    <w:p w14:paraId="4E2C9E1B" w14:textId="77777777" w:rsidR="0007059C" w:rsidRPr="00463366" w:rsidRDefault="007F6344" w:rsidP="002013B0">
      <w:pPr>
        <w:spacing w:line="276" w:lineRule="auto"/>
        <w:rPr>
          <w:rFonts w:ascii="Arial" w:hAnsi="Arial" w:cs="Arial"/>
          <w:sz w:val="24"/>
          <w:szCs w:val="24"/>
          <w:lang w:eastAsia="en-GB"/>
        </w:rPr>
      </w:pPr>
      <w:r w:rsidRPr="00463366">
        <w:rPr>
          <w:rFonts w:ascii="Arial" w:hAnsi="Arial" w:cs="Arial"/>
          <w:sz w:val="24"/>
        </w:rPr>
        <w:t>Long-term u</w:t>
      </w:r>
      <w:r w:rsidR="0007059C" w:rsidRPr="00463366">
        <w:rPr>
          <w:rFonts w:ascii="Arial" w:hAnsi="Arial" w:cs="Arial"/>
          <w:sz w:val="24"/>
        </w:rPr>
        <w:t>npaid ca</w:t>
      </w:r>
      <w:r w:rsidRPr="00463366">
        <w:rPr>
          <w:rFonts w:ascii="Arial" w:hAnsi="Arial" w:cs="Arial"/>
          <w:sz w:val="24"/>
        </w:rPr>
        <w:t xml:space="preserve">re work </w:t>
      </w:r>
      <w:r w:rsidR="0007059C" w:rsidRPr="00463366">
        <w:rPr>
          <w:rFonts w:ascii="Arial" w:hAnsi="Arial" w:cs="Arial"/>
          <w:sz w:val="24"/>
        </w:rPr>
        <w:t>is mainly done by women and is worth approximately £</w:t>
      </w:r>
      <w:r w:rsidR="008D201B" w:rsidRPr="00463366">
        <w:rPr>
          <w:rFonts w:ascii="Arial" w:hAnsi="Arial" w:cs="Arial"/>
          <w:sz w:val="24"/>
        </w:rPr>
        <w:t>132 billion to the UK economy per annum.</w:t>
      </w:r>
      <w:r w:rsidR="0007059C" w:rsidRPr="00463366">
        <w:rPr>
          <w:rStyle w:val="FootnoteReference"/>
          <w:rFonts w:ascii="Arial" w:hAnsi="Arial" w:cs="Arial"/>
          <w:sz w:val="24"/>
          <w:szCs w:val="24"/>
        </w:rPr>
        <w:footnoteReference w:id="82"/>
      </w:r>
      <w:r w:rsidR="0007059C" w:rsidRPr="00463366">
        <w:rPr>
          <w:rFonts w:ascii="Arial" w:eastAsia="Times New Roman" w:hAnsi="Arial" w:cs="Arial"/>
          <w:sz w:val="24"/>
        </w:rPr>
        <w:t xml:space="preserve"> </w:t>
      </w:r>
      <w:r w:rsidR="0007059C" w:rsidRPr="00463366">
        <w:rPr>
          <w:rFonts w:ascii="Arial" w:hAnsi="Arial" w:cs="Arial"/>
          <w:sz w:val="24"/>
          <w:szCs w:val="24"/>
        </w:rPr>
        <w:t>Women are twice as likely as men to give up paid work in order to care,</w:t>
      </w:r>
      <w:r w:rsidR="0007059C" w:rsidRPr="00463366">
        <w:rPr>
          <w:rFonts w:ascii="Arial" w:hAnsi="Arial" w:cs="Arial"/>
          <w:sz w:val="24"/>
          <w:szCs w:val="24"/>
          <w:lang w:eastAsia="en-GB"/>
        </w:rPr>
        <w:t xml:space="preserve"> and four times as likely to have multiple caring responsibilities,</w:t>
      </w:r>
      <w:r w:rsidR="0007059C" w:rsidRPr="00463366">
        <w:rPr>
          <w:rStyle w:val="FootnoteReference"/>
          <w:rFonts w:ascii="Arial" w:hAnsi="Arial" w:cs="Arial"/>
          <w:sz w:val="24"/>
          <w:lang w:eastAsia="en-GB"/>
        </w:rPr>
        <w:footnoteReference w:id="83"/>
      </w:r>
      <w:r w:rsidR="0007059C" w:rsidRPr="00463366">
        <w:rPr>
          <w:rFonts w:ascii="Arial" w:hAnsi="Arial" w:cs="Arial"/>
          <w:sz w:val="24"/>
          <w:szCs w:val="24"/>
          <w:lang w:eastAsia="en-GB"/>
        </w:rPr>
        <w:t xml:space="preserve"> with clear ramifications </w:t>
      </w:r>
      <w:r w:rsidR="007659FB" w:rsidRPr="00463366">
        <w:rPr>
          <w:rFonts w:ascii="Arial" w:hAnsi="Arial" w:cs="Arial"/>
          <w:sz w:val="24"/>
          <w:szCs w:val="24"/>
          <w:lang w:eastAsia="en-GB"/>
        </w:rPr>
        <w:t>for</w:t>
      </w:r>
      <w:r w:rsidR="00AF036F" w:rsidRPr="00463366">
        <w:rPr>
          <w:rFonts w:ascii="Arial" w:hAnsi="Arial" w:cs="Arial"/>
          <w:sz w:val="24"/>
          <w:szCs w:val="24"/>
          <w:lang w:eastAsia="en-GB"/>
        </w:rPr>
        <w:t xml:space="preserve"> </w:t>
      </w:r>
      <w:r w:rsidRPr="00463366">
        <w:rPr>
          <w:rFonts w:ascii="Arial" w:hAnsi="Arial" w:cs="Arial"/>
          <w:sz w:val="24"/>
          <w:szCs w:val="24"/>
          <w:lang w:eastAsia="en-GB"/>
        </w:rPr>
        <w:t xml:space="preserve">their </w:t>
      </w:r>
      <w:r w:rsidR="00AF036F" w:rsidRPr="00463366">
        <w:rPr>
          <w:rFonts w:ascii="Arial" w:hAnsi="Arial" w:cs="Arial"/>
          <w:sz w:val="24"/>
          <w:szCs w:val="24"/>
          <w:lang w:eastAsia="en-GB"/>
        </w:rPr>
        <w:t xml:space="preserve">access to education, </w:t>
      </w:r>
      <w:r w:rsidR="0007059C" w:rsidRPr="00463366">
        <w:rPr>
          <w:rFonts w:ascii="Arial" w:hAnsi="Arial" w:cs="Arial"/>
          <w:sz w:val="24"/>
          <w:szCs w:val="24"/>
          <w:lang w:eastAsia="en-GB"/>
        </w:rPr>
        <w:t xml:space="preserve">income, and physical and mental health. </w:t>
      </w:r>
      <w:r w:rsidR="001316C4" w:rsidRPr="00463366">
        <w:rPr>
          <w:rFonts w:ascii="Arial" w:hAnsi="Arial" w:cs="Arial"/>
          <w:sz w:val="24"/>
          <w:szCs w:val="24"/>
          <w:lang w:eastAsia="en-GB"/>
        </w:rPr>
        <w:t>C</w:t>
      </w:r>
      <w:r w:rsidR="0007059C" w:rsidRPr="00463366">
        <w:rPr>
          <w:rFonts w:ascii="Arial" w:hAnsi="Arial" w:cs="Arial"/>
          <w:sz w:val="24"/>
          <w:szCs w:val="24"/>
          <w:lang w:eastAsia="en-GB"/>
        </w:rPr>
        <w:t xml:space="preserve">arers </w:t>
      </w:r>
      <w:r w:rsidR="00FF2F15" w:rsidRPr="00463366">
        <w:rPr>
          <w:rFonts w:ascii="Arial" w:hAnsi="Arial" w:cs="Arial"/>
          <w:sz w:val="24"/>
          <w:szCs w:val="24"/>
          <w:lang w:eastAsia="en-GB"/>
        </w:rPr>
        <w:t xml:space="preserve">who are </w:t>
      </w:r>
      <w:r w:rsidR="0007059C" w:rsidRPr="00463366">
        <w:rPr>
          <w:rFonts w:ascii="Arial" w:hAnsi="Arial" w:cs="Arial"/>
          <w:sz w:val="24"/>
          <w:szCs w:val="24"/>
          <w:lang w:eastAsia="en-GB"/>
        </w:rPr>
        <w:t xml:space="preserve">in full-time education, </w:t>
      </w:r>
      <w:r w:rsidR="00FF2F15" w:rsidRPr="00463366">
        <w:rPr>
          <w:rFonts w:ascii="Arial" w:hAnsi="Arial" w:cs="Arial"/>
          <w:sz w:val="24"/>
          <w:szCs w:val="24"/>
          <w:lang w:eastAsia="en-GB"/>
        </w:rPr>
        <w:t>earn over</w:t>
      </w:r>
      <w:r w:rsidR="0007059C" w:rsidRPr="00463366">
        <w:rPr>
          <w:rFonts w:ascii="Arial" w:hAnsi="Arial" w:cs="Arial"/>
          <w:sz w:val="24"/>
          <w:szCs w:val="24"/>
          <w:lang w:eastAsia="en-GB"/>
        </w:rPr>
        <w:t xml:space="preserve"> £120 a week, </w:t>
      </w:r>
      <w:r w:rsidR="00FF2F15" w:rsidRPr="00463366">
        <w:rPr>
          <w:rFonts w:ascii="Arial" w:hAnsi="Arial" w:cs="Arial"/>
          <w:sz w:val="24"/>
          <w:szCs w:val="24"/>
          <w:lang w:eastAsia="en-GB"/>
        </w:rPr>
        <w:t>or have</w:t>
      </w:r>
      <w:r w:rsidR="0007059C" w:rsidRPr="00463366">
        <w:rPr>
          <w:rFonts w:ascii="Arial" w:hAnsi="Arial" w:cs="Arial"/>
          <w:sz w:val="24"/>
          <w:szCs w:val="24"/>
          <w:lang w:eastAsia="en-GB"/>
        </w:rPr>
        <w:t xml:space="preserve"> multiple caring roles are ineligible for </w:t>
      </w:r>
      <w:r w:rsidR="007659FB" w:rsidRPr="00463366">
        <w:rPr>
          <w:rFonts w:ascii="Arial" w:hAnsi="Arial" w:cs="Arial"/>
          <w:sz w:val="24"/>
          <w:szCs w:val="24"/>
          <w:lang w:eastAsia="en-GB"/>
        </w:rPr>
        <w:t>Carer’s Allowance</w:t>
      </w:r>
      <w:r w:rsidR="0007059C" w:rsidRPr="00463366">
        <w:rPr>
          <w:rFonts w:ascii="Arial" w:hAnsi="Arial" w:cs="Arial"/>
          <w:sz w:val="24"/>
          <w:szCs w:val="24"/>
          <w:lang w:eastAsia="en-GB"/>
        </w:rPr>
        <w:t>.</w:t>
      </w:r>
    </w:p>
    <w:p w14:paraId="20BA517F" w14:textId="29EF62DD" w:rsidR="00BE2BCF" w:rsidRPr="00463366" w:rsidRDefault="006C36B6" w:rsidP="002013B0">
      <w:pPr>
        <w:spacing w:line="276" w:lineRule="auto"/>
        <w:rPr>
          <w:rFonts w:ascii="Arial" w:hAnsi="Arial" w:cs="Arial"/>
          <w:sz w:val="24"/>
          <w:szCs w:val="24"/>
        </w:rPr>
      </w:pPr>
      <w:r w:rsidRPr="00463366">
        <w:rPr>
          <w:rFonts w:ascii="Arial" w:hAnsi="Arial" w:cs="Arial"/>
          <w:sz w:val="24"/>
          <w:szCs w:val="24"/>
          <w:lang w:eastAsia="en-GB"/>
        </w:rPr>
        <w:t xml:space="preserve">Scottish Government pays Carers’ Allowance at a slightly higher rate, but this still only </w:t>
      </w:r>
      <w:r w:rsidR="0007059C" w:rsidRPr="00463366">
        <w:rPr>
          <w:rFonts w:ascii="Arial" w:hAnsi="Arial" w:cs="Arial"/>
          <w:sz w:val="24"/>
        </w:rPr>
        <w:t>represents a m</w:t>
      </w:r>
      <w:r w:rsidR="00FF2F15" w:rsidRPr="00463366">
        <w:rPr>
          <w:rFonts w:ascii="Arial" w:hAnsi="Arial" w:cs="Arial"/>
          <w:sz w:val="24"/>
        </w:rPr>
        <w:t>aximum of £2 per hour</w:t>
      </w:r>
      <w:r w:rsidR="0007059C" w:rsidRPr="00463366">
        <w:rPr>
          <w:rFonts w:ascii="Arial" w:hAnsi="Arial" w:cs="Arial"/>
          <w:sz w:val="24"/>
        </w:rPr>
        <w:t xml:space="preserve"> for providing essential care.</w:t>
      </w:r>
      <w:r w:rsidR="0007059C" w:rsidRPr="00463366">
        <w:rPr>
          <w:rFonts w:ascii="Arial" w:hAnsi="Arial" w:cs="Arial"/>
          <w:sz w:val="24"/>
          <w:szCs w:val="24"/>
        </w:rPr>
        <w:t xml:space="preserve"> </w:t>
      </w:r>
    </w:p>
    <w:p w14:paraId="26D526E4" w14:textId="288E5A18" w:rsidR="00E07821" w:rsidRPr="00463366" w:rsidRDefault="004536A3" w:rsidP="00463366">
      <w:pPr>
        <w:spacing w:line="276" w:lineRule="auto"/>
        <w:rPr>
          <w:rFonts w:ascii="Arial" w:hAnsi="Arial" w:cs="Arial"/>
        </w:rPr>
      </w:pPr>
      <w:r>
        <w:rPr>
          <w:noProof/>
          <w:lang w:eastAsia="en-GB"/>
        </w:rPr>
        <mc:AlternateContent>
          <mc:Choice Requires="wps">
            <w:drawing>
              <wp:anchor distT="0" distB="0" distL="114300" distR="114300" simplePos="0" relativeHeight="252053504" behindDoc="0" locked="0" layoutInCell="1" allowOverlap="1" wp14:anchorId="78230B3B" wp14:editId="1580C66E">
                <wp:simplePos x="0" y="0"/>
                <wp:positionH relativeFrom="column">
                  <wp:posOffset>0</wp:posOffset>
                </wp:positionH>
                <wp:positionV relativeFrom="paragraph">
                  <wp:posOffset>0</wp:posOffset>
                </wp:positionV>
                <wp:extent cx="1828800" cy="1828800"/>
                <wp:effectExtent l="0" t="0" r="25400" b="25400"/>
                <wp:wrapSquare wrapText="bothSides"/>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0F949E3F"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w:t>
                            </w:r>
                          </w:p>
                          <w:p w14:paraId="53877FF2" w14:textId="77777777" w:rsidR="004536A3" w:rsidRPr="000C3263" w:rsidRDefault="004536A3" w:rsidP="000C3263">
                            <w:pPr>
                              <w:pStyle w:val="ListParagraph"/>
                              <w:numPr>
                                <w:ilvl w:val="0"/>
                                <w:numId w:val="22"/>
                              </w:numPr>
                              <w:spacing w:line="276" w:lineRule="auto"/>
                              <w:rPr>
                                <w:rFonts w:ascii="PT Sans" w:hAnsi="PT Sans" w:cs="Arial"/>
                                <w:color w:val="7030A0"/>
                              </w:rPr>
                            </w:pPr>
                            <w:r w:rsidRPr="00463366">
                              <w:rPr>
                                <w:rFonts w:ascii="PT Sans" w:hAnsi="PT Sans" w:cs="Arial"/>
                                <w:color w:val="7030A0"/>
                              </w:rPr>
                              <w:t xml:space="preserve">UK, Scottish, and Welsh Governments should increase their financial support for unpaid carers.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230B3B" id="Text Box 23" o:spid="_x0000_s1049" type="#_x0000_t202" style="position:absolute;margin-left:0;margin-top:0;width:2in;height:2in;z-index:252053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" fillcolor="#04a017" strokecolor="#04a017" strokeweight="1.25pt">
                <v:fill opacity="26214f"/>
                <v:textbox style="mso-fit-shape-to-text:t">
                  <w:txbxContent>
                    <w:p w14:paraId="0F949E3F"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w:t>
                      </w:r>
                    </w:p>
                    <w:p w14:paraId="53877FF2" w14:textId="77777777" w:rsidR="004536A3" w:rsidRPr="000C3263" w:rsidRDefault="004536A3" w:rsidP="000C3263">
                      <w:pPr>
                        <w:pStyle w:val="ListParagraph"/>
                        <w:numPr>
                          <w:ilvl w:val="0"/>
                          <w:numId w:val="22"/>
                        </w:numPr>
                        <w:spacing w:line="276" w:lineRule="auto"/>
                        <w:rPr>
                          <w:rFonts w:ascii="PT Sans" w:hAnsi="PT Sans" w:cs="Arial"/>
                          <w:color w:val="7030A0"/>
                        </w:rPr>
                      </w:pPr>
                      <w:r w:rsidRPr="00463366">
                        <w:rPr>
                          <w:rFonts w:ascii="PT Sans" w:hAnsi="PT Sans" w:cs="Arial"/>
                          <w:color w:val="7030A0"/>
                        </w:rPr>
                        <w:t xml:space="preserve">UK, Scottish, and Welsh Governments should increase their financial support for unpaid carers. </w:t>
                      </w:r>
                    </w:p>
                  </w:txbxContent>
                </v:textbox>
                <w10:wrap type="square"/>
              </v:shape>
            </w:pict>
          </mc:Fallback>
        </mc:AlternateContent>
      </w:r>
    </w:p>
    <w:p w14:paraId="5A41C3AE" w14:textId="77777777" w:rsidR="0007059C" w:rsidRPr="0070476C" w:rsidRDefault="002272F5" w:rsidP="002013B0">
      <w:pPr>
        <w:spacing w:line="276" w:lineRule="auto"/>
        <w:rPr>
          <w:rFonts w:ascii="Arial" w:hAnsi="Arial" w:cs="Arial"/>
          <w:b/>
          <w:color w:val="04A017"/>
          <w:sz w:val="24"/>
          <w:szCs w:val="24"/>
          <w:u w:val="single"/>
        </w:rPr>
      </w:pPr>
      <w:r w:rsidRPr="0070476C">
        <w:rPr>
          <w:rFonts w:ascii="Arial" w:hAnsi="Arial" w:cs="Arial"/>
          <w:b/>
          <w:color w:val="04A017"/>
          <w:sz w:val="24"/>
          <w:szCs w:val="24"/>
          <w:u w:val="single"/>
        </w:rPr>
        <w:t xml:space="preserve">ARTICLE </w:t>
      </w:r>
      <w:r w:rsidR="0007059C" w:rsidRPr="0070476C">
        <w:rPr>
          <w:rFonts w:ascii="Arial" w:hAnsi="Arial" w:cs="Arial"/>
          <w:b/>
          <w:color w:val="04A017"/>
          <w:sz w:val="24"/>
          <w:szCs w:val="24"/>
          <w:u w:val="single"/>
        </w:rPr>
        <w:t>15</w:t>
      </w:r>
    </w:p>
    <w:p w14:paraId="27FCD5A9" w14:textId="77777777" w:rsidR="00EE08B0" w:rsidRPr="00463366" w:rsidRDefault="007F6344" w:rsidP="002013B0">
      <w:pPr>
        <w:pStyle w:val="xmsonormal"/>
        <w:spacing w:before="0" w:beforeAutospacing="0" w:after="160" w:afterAutospacing="0" w:line="276" w:lineRule="auto"/>
        <w:outlineLvl w:val="0"/>
        <w:rPr>
          <w:rFonts w:ascii="Arial" w:hAnsi="Arial" w:cs="Arial"/>
          <w:b/>
          <w:bCs/>
        </w:rPr>
      </w:pPr>
      <w:r w:rsidRPr="00463366">
        <w:rPr>
          <w:rFonts w:ascii="Arial" w:hAnsi="Arial" w:cs="Arial"/>
          <w:b/>
        </w:rPr>
        <w:t>1</w:t>
      </w:r>
      <w:r w:rsidR="006C36B6" w:rsidRPr="00463366">
        <w:rPr>
          <w:rFonts w:ascii="Arial" w:hAnsi="Arial" w:cs="Arial"/>
          <w:b/>
        </w:rPr>
        <w:t>5</w:t>
      </w:r>
      <w:r w:rsidRPr="00463366">
        <w:rPr>
          <w:rFonts w:ascii="Arial" w:hAnsi="Arial" w:cs="Arial"/>
          <w:b/>
        </w:rPr>
        <w:t xml:space="preserve">.1 </w:t>
      </w:r>
      <w:r w:rsidR="00FD4191" w:rsidRPr="00463366">
        <w:rPr>
          <w:rFonts w:ascii="Arial" w:hAnsi="Arial" w:cs="Arial"/>
          <w:b/>
        </w:rPr>
        <w:t xml:space="preserve">Treatment of rape victim-survivors </w:t>
      </w:r>
      <w:r w:rsidRPr="00463366">
        <w:rPr>
          <w:rFonts w:ascii="Arial" w:hAnsi="Arial" w:cs="Arial"/>
          <w:b/>
        </w:rPr>
        <w:t xml:space="preserve"> </w:t>
      </w:r>
    </w:p>
    <w:p w14:paraId="299D7A01" w14:textId="49257C3C" w:rsidR="007C306C" w:rsidRPr="00463366" w:rsidRDefault="00EE08B0" w:rsidP="007C306C">
      <w:pPr>
        <w:pStyle w:val="PlainText"/>
        <w:spacing w:after="160" w:line="276" w:lineRule="auto"/>
        <w:rPr>
          <w:rFonts w:ascii="Arial" w:hAnsi="Arial" w:cs="Arial"/>
          <w:sz w:val="24"/>
        </w:rPr>
      </w:pPr>
      <w:r w:rsidRPr="00463366">
        <w:rPr>
          <w:rFonts w:ascii="Arial" w:hAnsi="Arial" w:cs="Arial"/>
          <w:sz w:val="24"/>
          <w:szCs w:val="24"/>
        </w:rPr>
        <w:t>Despite the rise in reported sexual crime,</w:t>
      </w:r>
      <w:r w:rsidRPr="00463366">
        <w:rPr>
          <w:rFonts w:ascii="Arial" w:hAnsi="Arial" w:cs="Arial"/>
          <w:sz w:val="24"/>
          <w:szCs w:val="24"/>
          <w:vertAlign w:val="superscript"/>
        </w:rPr>
        <w:footnoteReference w:id="84"/>
      </w:r>
      <w:r w:rsidRPr="00463366">
        <w:rPr>
          <w:rFonts w:ascii="Arial" w:hAnsi="Arial" w:cs="Arial"/>
          <w:sz w:val="24"/>
          <w:szCs w:val="24"/>
        </w:rPr>
        <w:t xml:space="preserve"> conviction rates are </w:t>
      </w:r>
      <w:r w:rsidR="00913872" w:rsidRPr="00463366">
        <w:rPr>
          <w:rFonts w:ascii="Arial" w:hAnsi="Arial" w:cs="Arial"/>
          <w:sz w:val="24"/>
          <w:szCs w:val="24"/>
        </w:rPr>
        <w:t>falling</w:t>
      </w:r>
      <w:r w:rsidRPr="00463366">
        <w:rPr>
          <w:rFonts w:ascii="Arial" w:hAnsi="Arial" w:cs="Arial"/>
          <w:sz w:val="24"/>
          <w:szCs w:val="24"/>
        </w:rPr>
        <w:t xml:space="preserve"> </w:t>
      </w:r>
      <w:r w:rsidR="00913872" w:rsidRPr="00463366">
        <w:rPr>
          <w:rFonts w:ascii="Arial" w:hAnsi="Arial" w:cs="Arial"/>
          <w:sz w:val="24"/>
          <w:szCs w:val="24"/>
        </w:rPr>
        <w:t xml:space="preserve">in </w:t>
      </w:r>
      <w:r w:rsidR="00913872" w:rsidRPr="00463366">
        <w:rPr>
          <w:rFonts w:ascii="Arial" w:hAnsi="Arial" w:cs="Arial"/>
          <w:sz w:val="24"/>
        </w:rPr>
        <w:t>Scotland</w:t>
      </w:r>
      <w:r w:rsidRPr="00463366">
        <w:rPr>
          <w:rFonts w:ascii="Arial" w:hAnsi="Arial" w:cs="Arial"/>
          <w:sz w:val="24"/>
          <w:szCs w:val="24"/>
        </w:rPr>
        <w:t>.</w:t>
      </w:r>
      <w:r w:rsidR="00913872" w:rsidRPr="00463366">
        <w:rPr>
          <w:rStyle w:val="FootnoteReference"/>
          <w:rFonts w:ascii="Arial" w:hAnsi="Arial" w:cs="Arial"/>
          <w:sz w:val="24"/>
          <w:szCs w:val="24"/>
        </w:rPr>
        <w:footnoteReference w:id="85"/>
      </w:r>
      <w:r w:rsidRPr="00463366">
        <w:rPr>
          <w:rFonts w:ascii="Arial" w:hAnsi="Arial" w:cs="Arial"/>
          <w:sz w:val="24"/>
          <w:szCs w:val="24"/>
        </w:rPr>
        <w:t xml:space="preserve"> </w:t>
      </w:r>
      <w:r w:rsidR="00913872" w:rsidRPr="00463366">
        <w:rPr>
          <w:rFonts w:ascii="Arial" w:hAnsi="Arial" w:cs="Arial"/>
          <w:sz w:val="24"/>
          <w:szCs w:val="24"/>
        </w:rPr>
        <w:t>O</w:t>
      </w:r>
      <w:r w:rsidRPr="00463366">
        <w:rPr>
          <w:rFonts w:ascii="Arial" w:hAnsi="Arial" w:cs="Arial"/>
          <w:sz w:val="24"/>
          <w:szCs w:val="24"/>
        </w:rPr>
        <w:t>nly 39% of cases resulted in conviction in 2016-17, the lowest rate seen in eight years.</w:t>
      </w:r>
      <w:r w:rsidRPr="00463366">
        <w:rPr>
          <w:rFonts w:ascii="Arial" w:hAnsi="Arial" w:cs="Arial"/>
          <w:sz w:val="24"/>
          <w:szCs w:val="24"/>
          <w:vertAlign w:val="superscript"/>
        </w:rPr>
        <w:footnoteReference w:id="86"/>
      </w:r>
      <w:r w:rsidRPr="00463366">
        <w:rPr>
          <w:rFonts w:ascii="Arial" w:hAnsi="Arial" w:cs="Arial"/>
          <w:sz w:val="24"/>
          <w:szCs w:val="24"/>
        </w:rPr>
        <w:t xml:space="preserve"> </w:t>
      </w:r>
      <w:r w:rsidR="00FF2F15" w:rsidRPr="00463366">
        <w:rPr>
          <w:rFonts w:ascii="Arial" w:hAnsi="Arial" w:cs="Arial"/>
          <w:sz w:val="24"/>
          <w:szCs w:val="24"/>
        </w:rPr>
        <w:t>Yet, k</w:t>
      </w:r>
      <w:r w:rsidRPr="00463366">
        <w:rPr>
          <w:rFonts w:ascii="Arial" w:hAnsi="Arial" w:cs="Arial"/>
          <w:sz w:val="24"/>
          <w:szCs w:val="24"/>
        </w:rPr>
        <w:t xml:space="preserve">nown inadequacies within the criminal justice system have been allowed to persist. </w:t>
      </w:r>
      <w:r w:rsidR="007C306C" w:rsidRPr="00463366">
        <w:rPr>
          <w:rFonts w:ascii="Arial" w:hAnsi="Arial" w:cs="Arial"/>
          <w:sz w:val="24"/>
        </w:rPr>
        <w:t>Key components of the Scottish Courts and Tribunal Service evidence and procedure review from 2015 have not been enacted.</w:t>
      </w:r>
      <w:r w:rsidR="007C306C" w:rsidRPr="00463366">
        <w:rPr>
          <w:rStyle w:val="FootnoteReference"/>
          <w:rFonts w:ascii="Arial" w:hAnsi="Arial" w:cs="Arial"/>
          <w:sz w:val="24"/>
        </w:rPr>
        <w:footnoteReference w:id="87"/>
      </w:r>
      <w:r w:rsidR="007C306C" w:rsidRPr="00463366">
        <w:rPr>
          <w:rFonts w:ascii="Arial" w:hAnsi="Arial" w:cs="Arial"/>
          <w:sz w:val="24"/>
        </w:rPr>
        <w:t xml:space="preserve"> It recommended urgent consideration for “development of a new, structured scheme that treats child and vulnerable witnesses in an entirely different way”, including pre-recording of victim-survivors’ evidence and cross-examination. </w:t>
      </w:r>
    </w:p>
    <w:p w14:paraId="195E4864" w14:textId="5A31DCD8" w:rsidR="00FD4191" w:rsidRPr="00463366" w:rsidRDefault="00FD4191" w:rsidP="002013B0">
      <w:pPr>
        <w:spacing w:line="276" w:lineRule="auto"/>
        <w:rPr>
          <w:rFonts w:ascii="Arial" w:hAnsi="Arial" w:cs="Arial"/>
          <w:sz w:val="24"/>
          <w:szCs w:val="20"/>
        </w:rPr>
      </w:pPr>
      <w:r w:rsidRPr="00463366">
        <w:rPr>
          <w:rFonts w:ascii="Arial" w:hAnsi="Arial" w:cs="Arial"/>
          <w:sz w:val="24"/>
          <w:szCs w:val="20"/>
        </w:rPr>
        <w:t>Under section 5 of the Criminal Law Act in NI, failure to report a rape carries a sentence of up to five years. This puts pressure on victims to report to the police, as they and any support workers they disclose to may be liable. Under the family cap and ‘rape clause’ in Northern Ireland,</w:t>
      </w:r>
      <w:r w:rsidRPr="00463366">
        <w:rPr>
          <w:rStyle w:val="FootnoteReference"/>
          <w:rFonts w:ascii="Arial" w:hAnsi="Arial" w:cs="Arial"/>
          <w:sz w:val="24"/>
          <w:szCs w:val="20"/>
        </w:rPr>
        <w:footnoteReference w:id="88"/>
      </w:r>
      <w:r w:rsidRPr="00463366">
        <w:rPr>
          <w:rFonts w:ascii="Arial" w:hAnsi="Arial" w:cs="Arial"/>
          <w:sz w:val="24"/>
          <w:szCs w:val="20"/>
        </w:rPr>
        <w:t xml:space="preserve"> victims of rape may be forced to report to the police in order to access social security.</w:t>
      </w:r>
    </w:p>
    <w:p w14:paraId="510BD781" w14:textId="6FC3EA97" w:rsidR="00BE2BCF" w:rsidRPr="00463366" w:rsidRDefault="004536A3" w:rsidP="002013B0">
      <w:pPr>
        <w:spacing w:line="276" w:lineRule="auto"/>
        <w:rPr>
          <w:rFonts w:ascii="Arial" w:hAnsi="Arial" w:cs="Arial"/>
          <w:sz w:val="24"/>
          <w:szCs w:val="20"/>
        </w:rPr>
      </w:pPr>
      <w:r>
        <w:rPr>
          <w:noProof/>
          <w:lang w:eastAsia="en-GB"/>
        </w:rPr>
        <mc:AlternateContent>
          <mc:Choice Requires="wps">
            <w:drawing>
              <wp:anchor distT="0" distB="0" distL="114300" distR="114300" simplePos="0" relativeHeight="252055552" behindDoc="0" locked="0" layoutInCell="1" allowOverlap="1" wp14:anchorId="4A0B91F9" wp14:editId="2C5DC0C9">
                <wp:simplePos x="0" y="0"/>
                <wp:positionH relativeFrom="column">
                  <wp:posOffset>0</wp:posOffset>
                </wp:positionH>
                <wp:positionV relativeFrom="paragraph">
                  <wp:posOffset>0</wp:posOffset>
                </wp:positionV>
                <wp:extent cx="1828800" cy="1828800"/>
                <wp:effectExtent l="0" t="0" r="25400" b="27305"/>
                <wp:wrapSquare wrapText="bothSides"/>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03C98484"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64ED7605" w14:textId="77777777" w:rsidR="004536A3" w:rsidRPr="00463366" w:rsidRDefault="004536A3" w:rsidP="00463366">
                            <w:pPr>
                              <w:pStyle w:val="ListParagraph"/>
                              <w:numPr>
                                <w:ilvl w:val="0"/>
                                <w:numId w:val="22"/>
                              </w:numPr>
                              <w:spacing w:line="276" w:lineRule="auto"/>
                              <w:rPr>
                                <w:rFonts w:ascii="PT Sans" w:hAnsi="PT Sans" w:cstheme="majorHAnsi"/>
                                <w:color w:val="7030A0"/>
                              </w:rPr>
                            </w:pPr>
                            <w:r w:rsidRPr="00463366">
                              <w:rPr>
                                <w:rFonts w:ascii="PT Sans" w:hAnsi="PT Sans" w:cs="Arial"/>
                                <w:color w:val="7030A0"/>
                              </w:rPr>
                              <w:t xml:space="preserve">Scottish Government must act on the findings in the Scottish Courts and Tribunal Service’s evidence and procedure review. </w:t>
                            </w:r>
                          </w:p>
                          <w:p w14:paraId="04D59542" w14:textId="77777777" w:rsidR="004536A3" w:rsidRPr="0015543F" w:rsidRDefault="004536A3" w:rsidP="0015543F">
                            <w:pPr>
                              <w:pStyle w:val="ListParagraph"/>
                              <w:numPr>
                                <w:ilvl w:val="0"/>
                                <w:numId w:val="22"/>
                              </w:numPr>
                              <w:spacing w:line="276" w:lineRule="auto"/>
                              <w:rPr>
                                <w:rFonts w:ascii="PT Sans" w:hAnsi="PT Sans" w:cs="Arial"/>
                                <w:color w:val="7030A0"/>
                              </w:rPr>
                            </w:pPr>
                            <w:r w:rsidRPr="00463366">
                              <w:rPr>
                                <w:rFonts w:ascii="PT Sans" w:hAnsi="PT Sans" w:cs="Arial"/>
                                <w:color w:val="7030A0"/>
                              </w:rPr>
                              <w:t xml:space="preserve">The UK Government should repeal s5 of the Criminal Law Act in N. Ireland.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0B91F9" id="Text Box 24" o:spid="_x0000_s1050" type="#_x0000_t202" style="position:absolute;margin-left:0;margin-top:0;width:2in;height:2in;z-index:252055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" fillcolor="#04a017" strokecolor="#04a017" strokeweight="1.25pt">
                <v:fill opacity="26214f"/>
                <v:textbox style="mso-fit-shape-to-text:t">
                  <w:txbxContent>
                    <w:p w14:paraId="03C98484"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64ED7605" w14:textId="77777777" w:rsidR="004536A3" w:rsidRPr="00463366" w:rsidRDefault="004536A3" w:rsidP="00463366">
                      <w:pPr>
                        <w:pStyle w:val="ListParagraph"/>
                        <w:numPr>
                          <w:ilvl w:val="0"/>
                          <w:numId w:val="22"/>
                        </w:numPr>
                        <w:spacing w:line="276" w:lineRule="auto"/>
                        <w:rPr>
                          <w:rFonts w:ascii="PT Sans" w:hAnsi="PT Sans" w:cstheme="majorHAnsi"/>
                          <w:color w:val="7030A0"/>
                        </w:rPr>
                      </w:pPr>
                      <w:r w:rsidRPr="00463366">
                        <w:rPr>
                          <w:rFonts w:ascii="PT Sans" w:hAnsi="PT Sans" w:cs="Arial"/>
                          <w:color w:val="7030A0"/>
                        </w:rPr>
                        <w:t xml:space="preserve">Scottish Government must act on the findings in the Scottish Courts and Tribunal Service’s evidence and procedure review. </w:t>
                      </w:r>
                    </w:p>
                    <w:p w14:paraId="04D59542" w14:textId="77777777" w:rsidR="004536A3" w:rsidRPr="0015543F" w:rsidRDefault="004536A3" w:rsidP="0015543F">
                      <w:pPr>
                        <w:pStyle w:val="ListParagraph"/>
                        <w:numPr>
                          <w:ilvl w:val="0"/>
                          <w:numId w:val="22"/>
                        </w:numPr>
                        <w:spacing w:line="276" w:lineRule="auto"/>
                        <w:rPr>
                          <w:rFonts w:ascii="PT Sans" w:hAnsi="PT Sans" w:cs="Arial"/>
                          <w:color w:val="7030A0"/>
                        </w:rPr>
                      </w:pPr>
                      <w:r w:rsidRPr="00463366">
                        <w:rPr>
                          <w:rFonts w:ascii="PT Sans" w:hAnsi="PT Sans" w:cs="Arial"/>
                          <w:color w:val="7030A0"/>
                        </w:rPr>
                        <w:t xml:space="preserve">The UK Government should repeal s5 of the Criminal Law Act in N. Ireland. </w:t>
                      </w:r>
                    </w:p>
                  </w:txbxContent>
                </v:textbox>
                <w10:wrap type="square"/>
              </v:shape>
            </w:pict>
          </mc:Fallback>
        </mc:AlternateContent>
      </w:r>
    </w:p>
    <w:p w14:paraId="4E574C06" w14:textId="62A322E8" w:rsidR="006C36B6" w:rsidRPr="00463366" w:rsidRDefault="006C36B6" w:rsidP="002013B0">
      <w:pPr>
        <w:spacing w:line="276" w:lineRule="auto"/>
        <w:rPr>
          <w:rFonts w:ascii="Arial" w:hAnsi="Arial" w:cs="Arial"/>
          <w:b/>
          <w:sz w:val="24"/>
        </w:rPr>
      </w:pPr>
      <w:r w:rsidRPr="00463366">
        <w:rPr>
          <w:rFonts w:ascii="Arial" w:hAnsi="Arial" w:cs="Arial"/>
          <w:b/>
          <w:sz w:val="24"/>
        </w:rPr>
        <w:t>15</w:t>
      </w:r>
      <w:r w:rsidR="0007059C" w:rsidRPr="00463366">
        <w:rPr>
          <w:rFonts w:ascii="Arial" w:hAnsi="Arial" w:cs="Arial"/>
          <w:b/>
          <w:sz w:val="24"/>
        </w:rPr>
        <w:t>.2 Coercive Control</w:t>
      </w:r>
    </w:p>
    <w:p w14:paraId="060C6C0F" w14:textId="2B9251A1" w:rsidR="006130C8" w:rsidRPr="00463366" w:rsidRDefault="003D1ED6" w:rsidP="002013B0">
      <w:pPr>
        <w:spacing w:line="276" w:lineRule="auto"/>
        <w:rPr>
          <w:rFonts w:ascii="Arial" w:hAnsi="Arial" w:cs="Arial"/>
          <w:sz w:val="24"/>
          <w:lang w:val="en-US"/>
        </w:rPr>
      </w:pPr>
      <w:r w:rsidRPr="00463366">
        <w:rPr>
          <w:rFonts w:ascii="Arial" w:hAnsi="Arial" w:cs="Arial"/>
          <w:sz w:val="24"/>
        </w:rPr>
        <w:t>Coercive control is criminalised in England and Wales within Section 76 of the Serious Crime Act. However, this excludes coercive control outside an ongoing intimate or family relationship, or where parties do not live together, despite extensive evidence of coercive control post-separation.</w:t>
      </w:r>
      <w:r w:rsidRPr="00463366">
        <w:rPr>
          <w:rStyle w:val="FootnoteReference"/>
          <w:rFonts w:ascii="Arial" w:hAnsi="Arial" w:cs="Arial"/>
          <w:sz w:val="24"/>
        </w:rPr>
        <w:footnoteReference w:id="89"/>
      </w:r>
      <w:r w:rsidRPr="00463366">
        <w:rPr>
          <w:rFonts w:ascii="Arial" w:hAnsi="Arial" w:cs="Arial"/>
          <w:sz w:val="24"/>
        </w:rPr>
        <w:t xml:space="preserve"> Use of the law is very low, indicating issues with police identification, understanding and prioritisation. Police forces in England and Wales have received limited funding and training to implement the new law</w:t>
      </w:r>
      <w:r w:rsidR="0007059C" w:rsidRPr="00463366">
        <w:rPr>
          <w:rFonts w:ascii="Arial" w:hAnsi="Arial" w:cs="Arial"/>
          <w:sz w:val="24"/>
        </w:rPr>
        <w:t xml:space="preserve">. </w:t>
      </w:r>
      <w:r w:rsidR="006130C8" w:rsidRPr="00463366">
        <w:rPr>
          <w:rFonts w:ascii="Arial" w:hAnsi="Arial" w:cs="Arial"/>
          <w:sz w:val="24"/>
        </w:rPr>
        <w:t>In NI</w:t>
      </w:r>
      <w:r w:rsidR="008C43CB" w:rsidRPr="00463366">
        <w:rPr>
          <w:rFonts w:ascii="Arial" w:hAnsi="Arial" w:cs="Arial"/>
          <w:sz w:val="24"/>
        </w:rPr>
        <w:t xml:space="preserve">, there is no </w:t>
      </w:r>
      <w:r w:rsidR="008C43CB" w:rsidRPr="00463366">
        <w:rPr>
          <w:rFonts w:ascii="Arial" w:hAnsi="Arial" w:cs="Arial"/>
          <w:sz w:val="24"/>
          <w:lang w:val="en-US"/>
        </w:rPr>
        <w:t xml:space="preserve">dedicated legislation tackling emotional abuse or </w:t>
      </w:r>
      <w:r w:rsidR="005310FC">
        <w:rPr>
          <w:noProof/>
          <w:lang w:eastAsia="en-GB"/>
        </w:rPr>
        <mc:AlternateContent>
          <mc:Choice Requires="wps">
            <w:drawing>
              <wp:anchor distT="0" distB="0" distL="114300" distR="114300" simplePos="0" relativeHeight="252057600" behindDoc="0" locked="0" layoutInCell="1" allowOverlap="1" wp14:anchorId="31739B77" wp14:editId="362C0BB3">
                <wp:simplePos x="0" y="0"/>
                <wp:positionH relativeFrom="margin">
                  <wp:align>right</wp:align>
                </wp:positionH>
                <wp:positionV relativeFrom="paragraph">
                  <wp:posOffset>517793</wp:posOffset>
                </wp:positionV>
                <wp:extent cx="1828800" cy="1828800"/>
                <wp:effectExtent l="0" t="0" r="25400" b="17780"/>
                <wp:wrapSquare wrapText="bothSides"/>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04A017">
                            <a:alpha val="40000"/>
                          </a:srgbClr>
                        </a:solidFill>
                        <a:ln w="15875">
                          <a:solidFill>
                            <a:srgbClr val="04A017"/>
                          </a:solidFill>
                        </a:ln>
                        <a:effectLst/>
                      </wps:spPr>
                      <wps:txbx>
                        <w:txbxContent>
                          <w:p w14:paraId="10981B24"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3655E78E" w14:textId="77777777" w:rsidR="004536A3" w:rsidRPr="00463366" w:rsidRDefault="004536A3" w:rsidP="00463366">
                            <w:pPr>
                              <w:pStyle w:val="ListParagraph"/>
                              <w:numPr>
                                <w:ilvl w:val="0"/>
                                <w:numId w:val="24"/>
                              </w:numPr>
                              <w:spacing w:after="160" w:line="276" w:lineRule="auto"/>
                              <w:ind w:left="714" w:hanging="357"/>
                              <w:contextualSpacing w:val="0"/>
                              <w:rPr>
                                <w:rFonts w:ascii="PT Sans" w:hAnsi="PT Sans" w:cs="Calibri"/>
                                <w:color w:val="7030A0"/>
                              </w:rPr>
                            </w:pPr>
                            <w:r w:rsidRPr="00463366">
                              <w:rPr>
                                <w:rFonts w:ascii="PT Sans" w:hAnsi="PT Sans" w:cs="Calibri"/>
                                <w:color w:val="7030A0"/>
                              </w:rPr>
                              <w:t>UK Government</w:t>
                            </w:r>
                            <w:r w:rsidRPr="00463366">
                              <w:rPr>
                                <w:rFonts w:ascii="PT Sans" w:hAnsi="PT Sans" w:cs="Calibri"/>
                                <w:b/>
                                <w:color w:val="7030A0"/>
                              </w:rPr>
                              <w:t xml:space="preserve"> </w:t>
                            </w:r>
                            <w:r w:rsidRPr="00463366">
                              <w:rPr>
                                <w:rFonts w:ascii="PT Sans" w:hAnsi="PT Sans" w:cs="Calibri"/>
                                <w:color w:val="7030A0"/>
                              </w:rPr>
                              <w:t xml:space="preserve">should extend the law in England and Wales to cover ex-intimate partner relationships (regardless of residential status). </w:t>
                            </w:r>
                          </w:p>
                          <w:p w14:paraId="18A10443" w14:textId="77777777" w:rsidR="004536A3" w:rsidRPr="00463366" w:rsidRDefault="004536A3" w:rsidP="00463366">
                            <w:pPr>
                              <w:pStyle w:val="ListParagraph"/>
                              <w:numPr>
                                <w:ilvl w:val="0"/>
                                <w:numId w:val="24"/>
                              </w:numPr>
                              <w:spacing w:after="160" w:line="276" w:lineRule="auto"/>
                              <w:ind w:left="714" w:hanging="357"/>
                              <w:contextualSpacing w:val="0"/>
                              <w:rPr>
                                <w:rFonts w:ascii="PT Sans" w:hAnsi="PT Sans" w:cs="Calibri"/>
                                <w:color w:val="7030A0"/>
                              </w:rPr>
                            </w:pPr>
                            <w:r w:rsidRPr="00463366">
                              <w:rPr>
                                <w:rFonts w:ascii="PT Sans" w:hAnsi="PT Sans" w:cs="Calibri"/>
                                <w:color w:val="7030A0"/>
                              </w:rPr>
                              <w:t xml:space="preserve">UK Government should ensure police forces in England and Wales are adequately resourced to implement the law. </w:t>
                            </w:r>
                          </w:p>
                          <w:p w14:paraId="742D315D" w14:textId="77777777" w:rsidR="004536A3" w:rsidRPr="00611AE6" w:rsidRDefault="004536A3" w:rsidP="00611AE6">
                            <w:pPr>
                              <w:pStyle w:val="ListParagraph"/>
                              <w:numPr>
                                <w:ilvl w:val="0"/>
                                <w:numId w:val="24"/>
                              </w:numPr>
                              <w:spacing w:line="276" w:lineRule="auto"/>
                              <w:ind w:left="714" w:hanging="357"/>
                              <w:rPr>
                                <w:rFonts w:ascii="PT Sans" w:hAnsi="PT Sans" w:cs="Calibri"/>
                                <w:color w:val="7030A0"/>
                              </w:rPr>
                            </w:pPr>
                            <w:r w:rsidRPr="00463366">
                              <w:rPr>
                                <w:rFonts w:ascii="PT Sans" w:hAnsi="PT Sans" w:cs="Calibri"/>
                                <w:color w:val="7030A0"/>
                              </w:rPr>
                              <w:t xml:space="preserve">UK Government must act to criminalise coercive control in N. Ireland.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739B77" id="Text Box 25" o:spid="_x0000_s1051" type="#_x0000_t202" style="position:absolute;margin-left:92.8pt;margin-top:40.75pt;width:2in;height:2in;z-index:25205760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" fillcolor="#04a017" strokecolor="#04a017" strokeweight="1.25pt">
                <v:fill opacity="26214f"/>
                <v:textbox style="mso-fit-shape-to-text:t">
                  <w:txbxContent>
                    <w:p w14:paraId="10981B24" w14:textId="77777777" w:rsidR="004536A3" w:rsidRPr="00463366" w:rsidRDefault="004536A3" w:rsidP="00463366">
                      <w:pPr>
                        <w:textAlignment w:val="baseline"/>
                        <w:rPr>
                          <w:rFonts w:ascii="Arial" w:eastAsia="Times New Roman" w:hAnsi="Arial" w:cs="Arial"/>
                          <w:b/>
                          <w:color w:val="7030A0"/>
                          <w:sz w:val="24"/>
                          <w:szCs w:val="24"/>
                          <w:lang w:eastAsia="en-GB"/>
                        </w:rPr>
                      </w:pPr>
                      <w:r w:rsidRPr="00463366">
                        <w:rPr>
                          <w:rFonts w:ascii="Arial" w:eastAsia="Times New Roman" w:hAnsi="Arial" w:cs="Arial"/>
                          <w:b/>
                          <w:color w:val="7030A0"/>
                          <w:sz w:val="24"/>
                          <w:szCs w:val="24"/>
                          <w:bdr w:val="none" w:sz="0" w:space="0" w:color="auto" w:frame="1"/>
                          <w:lang w:eastAsia="en-GB"/>
                        </w:rPr>
                        <w:t>Recommendations</w:t>
                      </w:r>
                    </w:p>
                    <w:p w14:paraId="3655E78E" w14:textId="77777777" w:rsidR="004536A3" w:rsidRPr="00463366" w:rsidRDefault="004536A3" w:rsidP="00463366">
                      <w:pPr>
                        <w:pStyle w:val="ListParagraph"/>
                        <w:numPr>
                          <w:ilvl w:val="0"/>
                          <w:numId w:val="24"/>
                        </w:numPr>
                        <w:spacing w:after="160" w:line="276" w:lineRule="auto"/>
                        <w:ind w:left="714" w:hanging="357"/>
                        <w:contextualSpacing w:val="0"/>
                        <w:rPr>
                          <w:rFonts w:ascii="PT Sans" w:hAnsi="PT Sans" w:cs="Calibri"/>
                          <w:color w:val="7030A0"/>
                        </w:rPr>
                      </w:pPr>
                      <w:r w:rsidRPr="00463366">
                        <w:rPr>
                          <w:rFonts w:ascii="PT Sans" w:hAnsi="PT Sans" w:cs="Calibri"/>
                          <w:color w:val="7030A0"/>
                        </w:rPr>
                        <w:t>UK Government</w:t>
                      </w:r>
                      <w:r w:rsidRPr="00463366">
                        <w:rPr>
                          <w:rFonts w:ascii="PT Sans" w:hAnsi="PT Sans" w:cs="Calibri"/>
                          <w:b/>
                          <w:color w:val="7030A0"/>
                        </w:rPr>
                        <w:t xml:space="preserve"> </w:t>
                      </w:r>
                      <w:r w:rsidRPr="00463366">
                        <w:rPr>
                          <w:rFonts w:ascii="PT Sans" w:hAnsi="PT Sans" w:cs="Calibri"/>
                          <w:color w:val="7030A0"/>
                        </w:rPr>
                        <w:t xml:space="preserve">should extend the law in England and Wales to cover ex-intimate partner relationships (regardless of residential status). </w:t>
                      </w:r>
                    </w:p>
                    <w:p w14:paraId="18A10443" w14:textId="77777777" w:rsidR="004536A3" w:rsidRPr="00463366" w:rsidRDefault="004536A3" w:rsidP="00463366">
                      <w:pPr>
                        <w:pStyle w:val="ListParagraph"/>
                        <w:numPr>
                          <w:ilvl w:val="0"/>
                          <w:numId w:val="24"/>
                        </w:numPr>
                        <w:spacing w:after="160" w:line="276" w:lineRule="auto"/>
                        <w:ind w:left="714" w:hanging="357"/>
                        <w:contextualSpacing w:val="0"/>
                        <w:rPr>
                          <w:rFonts w:ascii="PT Sans" w:hAnsi="PT Sans" w:cs="Calibri"/>
                          <w:color w:val="7030A0"/>
                        </w:rPr>
                      </w:pPr>
                      <w:r w:rsidRPr="00463366">
                        <w:rPr>
                          <w:rFonts w:ascii="PT Sans" w:hAnsi="PT Sans" w:cs="Calibri"/>
                          <w:color w:val="7030A0"/>
                        </w:rPr>
                        <w:t xml:space="preserve">UK Government should ensure police forces in England and Wales are adequately resourced to implement the law. </w:t>
                      </w:r>
                    </w:p>
                    <w:p w14:paraId="742D315D" w14:textId="77777777" w:rsidR="004536A3" w:rsidRPr="00611AE6" w:rsidRDefault="004536A3" w:rsidP="00611AE6">
                      <w:pPr>
                        <w:pStyle w:val="ListParagraph"/>
                        <w:numPr>
                          <w:ilvl w:val="0"/>
                          <w:numId w:val="24"/>
                        </w:numPr>
                        <w:spacing w:line="276" w:lineRule="auto"/>
                        <w:ind w:left="714" w:hanging="357"/>
                        <w:rPr>
                          <w:rFonts w:ascii="PT Sans" w:hAnsi="PT Sans" w:cs="Calibri"/>
                          <w:color w:val="7030A0"/>
                        </w:rPr>
                      </w:pPr>
                      <w:r w:rsidRPr="00463366">
                        <w:rPr>
                          <w:rFonts w:ascii="PT Sans" w:hAnsi="PT Sans" w:cs="Calibri"/>
                          <w:color w:val="7030A0"/>
                        </w:rPr>
                        <w:t xml:space="preserve">UK Government must act to criminalise coercive control in N. Ireland. </w:t>
                      </w:r>
                    </w:p>
                  </w:txbxContent>
                </v:textbox>
                <w10:wrap type="square" anchorx="margin"/>
              </v:shape>
            </w:pict>
          </mc:Fallback>
        </mc:AlternateContent>
      </w:r>
      <w:r w:rsidR="008C43CB" w:rsidRPr="00463366">
        <w:rPr>
          <w:rFonts w:ascii="Arial" w:hAnsi="Arial" w:cs="Arial"/>
          <w:sz w:val="24"/>
          <w:lang w:val="en-US"/>
        </w:rPr>
        <w:t>coercive control</w:t>
      </w:r>
      <w:r w:rsidR="00804507" w:rsidRPr="00463366">
        <w:rPr>
          <w:rFonts w:ascii="Arial" w:hAnsi="Arial" w:cs="Arial"/>
          <w:sz w:val="24"/>
          <w:lang w:val="en-US"/>
        </w:rPr>
        <w:t>.</w:t>
      </w:r>
    </w:p>
    <w:p w14:paraId="5C00DEE3" w14:textId="6F8E8E7F" w:rsidR="006940C4" w:rsidRPr="00463366" w:rsidRDefault="006940C4" w:rsidP="002013B0">
      <w:pPr>
        <w:spacing w:line="276" w:lineRule="auto"/>
        <w:rPr>
          <w:rFonts w:ascii="Arial" w:hAnsi="Arial" w:cs="Arial"/>
          <w:b/>
          <w:i/>
          <w:sz w:val="28"/>
          <w:szCs w:val="28"/>
          <w:lang w:val="en-US"/>
        </w:rPr>
      </w:pPr>
    </w:p>
    <w:p w14:paraId="7238FB16" w14:textId="77777777" w:rsidR="00804507" w:rsidRPr="00463366" w:rsidRDefault="006940C4" w:rsidP="002013B0">
      <w:pPr>
        <w:spacing w:line="276" w:lineRule="auto"/>
        <w:rPr>
          <w:rFonts w:ascii="Arial" w:hAnsi="Arial" w:cs="Arial"/>
          <w:b/>
          <w:sz w:val="28"/>
          <w:szCs w:val="28"/>
          <w:lang w:val="en-US"/>
        </w:rPr>
      </w:pPr>
      <w:r w:rsidRPr="00463366">
        <w:rPr>
          <w:rFonts w:ascii="Arial" w:hAnsi="Arial" w:cs="Arial"/>
          <w:b/>
          <w:sz w:val="28"/>
          <w:szCs w:val="28"/>
          <w:lang w:val="en-US"/>
        </w:rPr>
        <w:t>This report</w:t>
      </w:r>
      <w:r w:rsidR="00804507" w:rsidRPr="00463366">
        <w:rPr>
          <w:rFonts w:ascii="Arial" w:hAnsi="Arial" w:cs="Arial"/>
          <w:b/>
          <w:sz w:val="28"/>
          <w:szCs w:val="28"/>
          <w:lang w:val="en-US"/>
        </w:rPr>
        <w:t xml:space="preserve"> is endorsed by:</w:t>
      </w:r>
    </w:p>
    <w:p w14:paraId="0F057AC0" w14:textId="77777777" w:rsidR="006940C4" w:rsidRPr="00463366" w:rsidRDefault="006940C4" w:rsidP="002013B0">
      <w:pPr>
        <w:spacing w:line="276" w:lineRule="auto"/>
        <w:rPr>
          <w:rFonts w:ascii="Arial" w:hAnsi="Arial" w:cs="Arial"/>
          <w:b/>
          <w:sz w:val="28"/>
          <w:szCs w:val="28"/>
          <w:lang w:val="en-US"/>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5"/>
        <w:gridCol w:w="141"/>
        <w:gridCol w:w="2838"/>
        <w:gridCol w:w="3547"/>
      </w:tblGrid>
      <w:tr w:rsidR="00AE7B31" w:rsidRPr="00463366" w14:paraId="23264495" w14:textId="77777777" w:rsidTr="008B0DE9">
        <w:trPr>
          <w:trHeight w:val="1614"/>
        </w:trPr>
        <w:tc>
          <w:tcPr>
            <w:tcW w:w="3255" w:type="dxa"/>
          </w:tcPr>
          <w:p w14:paraId="6042BFAF" w14:textId="77777777" w:rsidR="003D0670" w:rsidRPr="00463366" w:rsidRDefault="00E33D42" w:rsidP="002013B0">
            <w:pPr>
              <w:spacing w:line="276" w:lineRule="auto"/>
              <w:rPr>
                <w:rFonts w:ascii="Arial" w:hAnsi="Arial" w:cs="Arial"/>
                <w:sz w:val="24"/>
                <w:lang w:val="en-US"/>
              </w:rPr>
            </w:pPr>
            <w:r w:rsidRPr="00463366">
              <w:rPr>
                <w:rFonts w:ascii="Arial" w:hAnsi="Arial" w:cs="Arial"/>
                <w:noProof/>
                <w:sz w:val="24"/>
                <w:lang w:eastAsia="en-GB"/>
              </w:rPr>
              <w:drawing>
                <wp:anchor distT="0" distB="0" distL="114300" distR="114300" simplePos="0" relativeHeight="251753472" behindDoc="0" locked="0" layoutInCell="1" allowOverlap="1" wp14:anchorId="06BB7E2D" wp14:editId="61E430EE">
                  <wp:simplePos x="0" y="0"/>
                  <wp:positionH relativeFrom="column">
                    <wp:posOffset>236841</wp:posOffset>
                  </wp:positionH>
                  <wp:positionV relativeFrom="paragraph">
                    <wp:posOffset>299869</wp:posOffset>
                  </wp:positionV>
                  <wp:extent cx="1519229" cy="437744"/>
                  <wp:effectExtent l="0" t="0" r="5080" b="635"/>
                  <wp:wrapSquare wrapText="bothSides"/>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ANGELOU_LOGO %282%2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19229" cy="437744"/>
                          </a:xfrm>
                          <a:prstGeom prst="rect">
                            <a:avLst/>
                          </a:prstGeom>
                        </pic:spPr>
                      </pic:pic>
                    </a:graphicData>
                  </a:graphic>
                </wp:anchor>
              </w:drawing>
            </w:r>
          </w:p>
        </w:tc>
        <w:tc>
          <w:tcPr>
            <w:tcW w:w="2979" w:type="dxa"/>
            <w:gridSpan w:val="2"/>
          </w:tcPr>
          <w:p w14:paraId="7BC095A8" w14:textId="77777777" w:rsidR="003D0670" w:rsidRPr="00463366" w:rsidRDefault="00E33D42" w:rsidP="002013B0">
            <w:pPr>
              <w:spacing w:line="276" w:lineRule="auto"/>
              <w:rPr>
                <w:rFonts w:ascii="Arial" w:hAnsi="Arial" w:cs="Arial"/>
                <w:sz w:val="24"/>
                <w:lang w:val="en-US"/>
              </w:rPr>
            </w:pPr>
            <w:r w:rsidRPr="00463366">
              <w:rPr>
                <w:rFonts w:ascii="Arial" w:hAnsi="Arial" w:cs="Arial"/>
                <w:noProof/>
                <w:sz w:val="24"/>
                <w:lang w:eastAsia="en-GB"/>
              </w:rPr>
              <w:drawing>
                <wp:anchor distT="0" distB="0" distL="114300" distR="114300" simplePos="0" relativeHeight="251713536" behindDoc="0" locked="0" layoutInCell="1" allowOverlap="1" wp14:anchorId="0A35F73A" wp14:editId="535A1A9A">
                  <wp:simplePos x="0" y="0"/>
                  <wp:positionH relativeFrom="column">
                    <wp:posOffset>110342</wp:posOffset>
                  </wp:positionH>
                  <wp:positionV relativeFrom="paragraph">
                    <wp:posOffset>203808</wp:posOffset>
                  </wp:positionV>
                  <wp:extent cx="1519433" cy="725880"/>
                  <wp:effectExtent l="0" t="0" r="508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sylum Aid logo.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19433" cy="725880"/>
                          </a:xfrm>
                          <a:prstGeom prst="rect">
                            <a:avLst/>
                          </a:prstGeom>
                        </pic:spPr>
                      </pic:pic>
                    </a:graphicData>
                  </a:graphic>
                </wp:anchor>
              </w:drawing>
            </w:r>
          </w:p>
        </w:tc>
        <w:tc>
          <w:tcPr>
            <w:tcW w:w="3547" w:type="dxa"/>
          </w:tcPr>
          <w:p w14:paraId="263A3C41" w14:textId="77777777" w:rsidR="003D0670" w:rsidRPr="00463366" w:rsidRDefault="00E33D42" w:rsidP="002013B0">
            <w:pPr>
              <w:spacing w:line="276" w:lineRule="auto"/>
              <w:rPr>
                <w:rFonts w:ascii="Arial" w:hAnsi="Arial" w:cs="Arial"/>
                <w:sz w:val="24"/>
                <w:lang w:val="en-US"/>
              </w:rPr>
            </w:pPr>
            <w:r w:rsidRPr="00463366">
              <w:rPr>
                <w:rFonts w:ascii="Arial" w:hAnsi="Arial" w:cs="Arial"/>
                <w:noProof/>
                <w:sz w:val="24"/>
                <w:lang w:eastAsia="en-GB"/>
              </w:rPr>
              <w:drawing>
                <wp:anchor distT="0" distB="0" distL="114300" distR="114300" simplePos="0" relativeHeight="251730944" behindDoc="0" locked="0" layoutInCell="1" allowOverlap="1" wp14:anchorId="42BB5811" wp14:editId="282E6104">
                  <wp:simplePos x="0" y="0"/>
                  <wp:positionH relativeFrom="column">
                    <wp:posOffset>-22968</wp:posOffset>
                  </wp:positionH>
                  <wp:positionV relativeFrom="paragraph">
                    <wp:posOffset>165113</wp:posOffset>
                  </wp:positionV>
                  <wp:extent cx="1717924" cy="651753"/>
                  <wp:effectExtent l="0" t="0" r="0" b="0"/>
                  <wp:wrapSquare wrapText="bothSides"/>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Bawso Logo- Please use this one.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17924" cy="651753"/>
                          </a:xfrm>
                          <a:prstGeom prst="rect">
                            <a:avLst/>
                          </a:prstGeom>
                        </pic:spPr>
                      </pic:pic>
                    </a:graphicData>
                  </a:graphic>
                </wp:anchor>
              </w:drawing>
            </w:r>
          </w:p>
        </w:tc>
      </w:tr>
      <w:tr w:rsidR="00E33D42" w:rsidRPr="00463366" w14:paraId="22549060" w14:textId="77777777" w:rsidTr="008B0DE9">
        <w:trPr>
          <w:trHeight w:val="396"/>
        </w:trPr>
        <w:tc>
          <w:tcPr>
            <w:tcW w:w="3255" w:type="dxa"/>
          </w:tcPr>
          <w:p w14:paraId="0E21E019" w14:textId="77777777" w:rsidR="00E33D42" w:rsidRPr="00463366" w:rsidRDefault="00E33D42" w:rsidP="00E33D42">
            <w:pPr>
              <w:spacing w:line="276" w:lineRule="auto"/>
              <w:jc w:val="center"/>
              <w:rPr>
                <w:rFonts w:ascii="Arial" w:hAnsi="Arial" w:cs="Arial"/>
                <w:noProof/>
                <w:sz w:val="24"/>
                <w:lang w:eastAsia="en-GB"/>
              </w:rPr>
            </w:pPr>
            <w:r w:rsidRPr="00463366">
              <w:rPr>
                <w:rFonts w:ascii="Arial" w:hAnsi="Arial" w:cs="Arial"/>
                <w:noProof/>
                <w:sz w:val="24"/>
                <w:lang w:eastAsia="en-GB"/>
              </w:rPr>
              <w:t>The Angelou Centre</w:t>
            </w:r>
          </w:p>
        </w:tc>
        <w:tc>
          <w:tcPr>
            <w:tcW w:w="2979" w:type="dxa"/>
            <w:gridSpan w:val="2"/>
          </w:tcPr>
          <w:p w14:paraId="449EDC00" w14:textId="77777777" w:rsidR="00E33D42" w:rsidRPr="00463366" w:rsidRDefault="00E33D42" w:rsidP="008C0EC5">
            <w:pPr>
              <w:spacing w:line="276" w:lineRule="auto"/>
              <w:jc w:val="center"/>
              <w:rPr>
                <w:rFonts w:ascii="Arial" w:hAnsi="Arial" w:cs="Arial"/>
                <w:noProof/>
                <w:sz w:val="24"/>
                <w:lang w:eastAsia="en-GB"/>
              </w:rPr>
            </w:pPr>
            <w:r w:rsidRPr="00463366">
              <w:rPr>
                <w:rFonts w:ascii="Arial" w:hAnsi="Arial" w:cs="Arial"/>
                <w:noProof/>
                <w:sz w:val="24"/>
                <w:lang w:eastAsia="en-GB"/>
              </w:rPr>
              <w:t xml:space="preserve">Asylum Aid </w:t>
            </w:r>
          </w:p>
        </w:tc>
        <w:tc>
          <w:tcPr>
            <w:tcW w:w="3547" w:type="dxa"/>
          </w:tcPr>
          <w:p w14:paraId="1D6AB954" w14:textId="77777777" w:rsidR="00E33D42" w:rsidRPr="00463366" w:rsidRDefault="00E33D42" w:rsidP="00E33D42">
            <w:pPr>
              <w:spacing w:line="276" w:lineRule="auto"/>
              <w:jc w:val="center"/>
              <w:rPr>
                <w:rFonts w:ascii="Arial" w:hAnsi="Arial" w:cs="Arial"/>
                <w:noProof/>
                <w:sz w:val="24"/>
                <w:lang w:eastAsia="en-GB"/>
              </w:rPr>
            </w:pPr>
            <w:r w:rsidRPr="00463366">
              <w:rPr>
                <w:rFonts w:ascii="Arial" w:hAnsi="Arial" w:cs="Arial"/>
                <w:noProof/>
                <w:sz w:val="24"/>
                <w:lang w:eastAsia="en-GB"/>
              </w:rPr>
              <w:t xml:space="preserve">BAWSO </w:t>
            </w:r>
          </w:p>
        </w:tc>
      </w:tr>
      <w:tr w:rsidR="00E33D42" w:rsidRPr="00463366" w14:paraId="56EB5BAC" w14:textId="77777777" w:rsidTr="008B0DE9">
        <w:trPr>
          <w:trHeight w:val="2118"/>
        </w:trPr>
        <w:tc>
          <w:tcPr>
            <w:tcW w:w="3255" w:type="dxa"/>
          </w:tcPr>
          <w:p w14:paraId="213389F2" w14:textId="77777777" w:rsidR="00E33D42" w:rsidRPr="00463366" w:rsidRDefault="00E33D42" w:rsidP="00E33D42">
            <w:pPr>
              <w:spacing w:line="276" w:lineRule="auto"/>
              <w:rPr>
                <w:rFonts w:ascii="Arial" w:hAnsi="Arial" w:cs="Arial"/>
                <w:sz w:val="24"/>
                <w:lang w:val="en-US"/>
              </w:rPr>
            </w:pPr>
            <w:r w:rsidRPr="00463366">
              <w:rPr>
                <w:rFonts w:ascii="Arial" w:hAnsi="Arial" w:cs="Arial"/>
                <w:noProof/>
                <w:sz w:val="24"/>
                <w:lang w:eastAsia="en-GB"/>
              </w:rPr>
              <w:drawing>
                <wp:anchor distT="0" distB="0" distL="114300" distR="114300" simplePos="0" relativeHeight="251784192" behindDoc="0" locked="0" layoutInCell="1" allowOverlap="1" wp14:anchorId="164C8BF4" wp14:editId="11A1DDA5">
                  <wp:simplePos x="0" y="0"/>
                  <wp:positionH relativeFrom="column">
                    <wp:posOffset>199741</wp:posOffset>
                  </wp:positionH>
                  <wp:positionV relativeFrom="paragraph">
                    <wp:posOffset>176490</wp:posOffset>
                  </wp:positionV>
                  <wp:extent cx="1536700" cy="1060450"/>
                  <wp:effectExtent l="0" t="0" r="6350" b="635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BWC logo.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36700" cy="1060450"/>
                          </a:xfrm>
                          <a:prstGeom prst="rect">
                            <a:avLst/>
                          </a:prstGeom>
                        </pic:spPr>
                      </pic:pic>
                    </a:graphicData>
                  </a:graphic>
                </wp:anchor>
              </w:drawing>
            </w:r>
          </w:p>
        </w:tc>
        <w:tc>
          <w:tcPr>
            <w:tcW w:w="2979" w:type="dxa"/>
            <w:gridSpan w:val="2"/>
          </w:tcPr>
          <w:p w14:paraId="513FBEF0" w14:textId="77777777" w:rsidR="00E33D42" w:rsidRPr="00463366" w:rsidRDefault="00E33D42" w:rsidP="00E33D42">
            <w:pPr>
              <w:spacing w:line="276" w:lineRule="auto"/>
              <w:rPr>
                <w:rFonts w:ascii="Arial" w:hAnsi="Arial" w:cs="Arial"/>
                <w:sz w:val="24"/>
                <w:lang w:val="en-US"/>
              </w:rPr>
            </w:pPr>
            <w:r w:rsidRPr="00463366">
              <w:rPr>
                <w:rFonts w:ascii="Arial" w:hAnsi="Arial" w:cs="Arial"/>
                <w:noProof/>
                <w:sz w:val="24"/>
                <w:lang w:eastAsia="en-GB"/>
              </w:rPr>
              <w:drawing>
                <wp:anchor distT="0" distB="0" distL="114300" distR="114300" simplePos="0" relativeHeight="251785216" behindDoc="0" locked="0" layoutInCell="1" allowOverlap="1" wp14:anchorId="09C0B9CB" wp14:editId="41A452B9">
                  <wp:simplePos x="0" y="0"/>
                  <wp:positionH relativeFrom="column">
                    <wp:posOffset>139957</wp:posOffset>
                  </wp:positionH>
                  <wp:positionV relativeFrom="paragraph">
                    <wp:posOffset>245043</wp:posOffset>
                  </wp:positionV>
                  <wp:extent cx="1527873" cy="912957"/>
                  <wp:effectExtent l="0" t="0" r="0" b="1905"/>
                  <wp:wrapSquare wrapText="bothSides"/>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BWV logo_CMYK_300dpi.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27873" cy="912957"/>
                          </a:xfrm>
                          <a:prstGeom prst="rect">
                            <a:avLst/>
                          </a:prstGeom>
                        </pic:spPr>
                      </pic:pic>
                    </a:graphicData>
                  </a:graphic>
                </wp:anchor>
              </w:drawing>
            </w:r>
          </w:p>
        </w:tc>
        <w:tc>
          <w:tcPr>
            <w:tcW w:w="3547" w:type="dxa"/>
          </w:tcPr>
          <w:p w14:paraId="158CD59B" w14:textId="77777777" w:rsidR="00E33D42" w:rsidRPr="00463366" w:rsidRDefault="00E60A1B" w:rsidP="00E33D42">
            <w:pPr>
              <w:spacing w:line="276" w:lineRule="auto"/>
              <w:rPr>
                <w:rFonts w:ascii="Arial" w:hAnsi="Arial" w:cs="Arial"/>
                <w:sz w:val="24"/>
                <w:lang w:val="en-US"/>
              </w:rPr>
            </w:pPr>
            <w:r w:rsidRPr="00463366">
              <w:rPr>
                <w:rFonts w:ascii="Arial" w:hAnsi="Arial" w:cs="Arial"/>
                <w:noProof/>
                <w:sz w:val="24"/>
                <w:lang w:eastAsia="en-GB"/>
              </w:rPr>
              <w:drawing>
                <wp:anchor distT="0" distB="0" distL="114300" distR="114300" simplePos="0" relativeHeight="251864064" behindDoc="0" locked="0" layoutInCell="1" allowOverlap="1" wp14:anchorId="580662F7" wp14:editId="080F7CD1">
                  <wp:simplePos x="0" y="0"/>
                  <wp:positionH relativeFrom="column">
                    <wp:posOffset>333484</wp:posOffset>
                  </wp:positionH>
                  <wp:positionV relativeFrom="paragraph">
                    <wp:posOffset>207848</wp:posOffset>
                  </wp:positionV>
                  <wp:extent cx="1147445" cy="943610"/>
                  <wp:effectExtent l="0" t="0" r="0" b="8890"/>
                  <wp:wrapSquare wrapText="bothSides"/>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CtG logo Petrol.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47445" cy="943610"/>
                          </a:xfrm>
                          <a:prstGeom prst="rect">
                            <a:avLst/>
                          </a:prstGeom>
                        </pic:spPr>
                      </pic:pic>
                    </a:graphicData>
                  </a:graphic>
                </wp:anchor>
              </w:drawing>
            </w:r>
          </w:p>
        </w:tc>
      </w:tr>
      <w:tr w:rsidR="00E33D42" w:rsidRPr="00463366" w14:paraId="4CD33343" w14:textId="77777777" w:rsidTr="008B0DE9">
        <w:trPr>
          <w:trHeight w:val="505"/>
        </w:trPr>
        <w:tc>
          <w:tcPr>
            <w:tcW w:w="3255" w:type="dxa"/>
          </w:tcPr>
          <w:p w14:paraId="1E28B073" w14:textId="77777777" w:rsidR="00E33D42" w:rsidRPr="00463366" w:rsidRDefault="00E33D42" w:rsidP="00E33D42">
            <w:pPr>
              <w:spacing w:line="276" w:lineRule="auto"/>
              <w:jc w:val="center"/>
              <w:rPr>
                <w:rFonts w:ascii="Arial" w:hAnsi="Arial" w:cs="Arial"/>
                <w:noProof/>
                <w:sz w:val="24"/>
                <w:lang w:eastAsia="en-GB"/>
              </w:rPr>
            </w:pPr>
            <w:r w:rsidRPr="00463366">
              <w:rPr>
                <w:rFonts w:ascii="Arial" w:hAnsi="Arial" w:cs="Arial"/>
                <w:noProof/>
                <w:sz w:val="24"/>
                <w:lang w:eastAsia="en-GB"/>
              </w:rPr>
              <w:t>Bristol Women’s Commission</w:t>
            </w:r>
          </w:p>
        </w:tc>
        <w:tc>
          <w:tcPr>
            <w:tcW w:w="2979" w:type="dxa"/>
            <w:gridSpan w:val="2"/>
          </w:tcPr>
          <w:p w14:paraId="1A05F2E3" w14:textId="77777777" w:rsidR="00E33D42" w:rsidRPr="00463366" w:rsidRDefault="00E33D42" w:rsidP="00E33D42">
            <w:pPr>
              <w:spacing w:line="276" w:lineRule="auto"/>
              <w:jc w:val="center"/>
              <w:rPr>
                <w:rFonts w:ascii="Arial" w:hAnsi="Arial" w:cs="Arial"/>
                <w:noProof/>
                <w:sz w:val="24"/>
                <w:lang w:eastAsia="en-GB"/>
              </w:rPr>
            </w:pPr>
            <w:r w:rsidRPr="00463366">
              <w:rPr>
                <w:rFonts w:ascii="Arial" w:hAnsi="Arial" w:cs="Arial"/>
                <w:noProof/>
                <w:sz w:val="24"/>
                <w:lang w:eastAsia="en-GB"/>
              </w:rPr>
              <w:t>Bristol Women’s Voice</w:t>
            </w:r>
          </w:p>
        </w:tc>
        <w:tc>
          <w:tcPr>
            <w:tcW w:w="3547" w:type="dxa"/>
          </w:tcPr>
          <w:p w14:paraId="7143B066" w14:textId="77777777" w:rsidR="00E33D42" w:rsidRPr="00463366" w:rsidRDefault="00E33D42" w:rsidP="008C0EC5">
            <w:pPr>
              <w:spacing w:line="276" w:lineRule="auto"/>
              <w:jc w:val="center"/>
              <w:rPr>
                <w:rFonts w:ascii="Arial" w:hAnsi="Arial" w:cs="Arial"/>
                <w:noProof/>
                <w:sz w:val="24"/>
                <w:lang w:eastAsia="en-GB"/>
              </w:rPr>
            </w:pPr>
            <w:r w:rsidRPr="00463366">
              <w:rPr>
                <w:rFonts w:ascii="Arial" w:hAnsi="Arial" w:cs="Arial"/>
                <w:noProof/>
                <w:sz w:val="24"/>
                <w:lang w:eastAsia="en-GB"/>
              </w:rPr>
              <w:t xml:space="preserve">Close the Gap </w:t>
            </w:r>
          </w:p>
        </w:tc>
      </w:tr>
      <w:tr w:rsidR="00E33D42" w:rsidRPr="00463366" w14:paraId="3F189E44" w14:textId="77777777" w:rsidTr="008B0DE9">
        <w:trPr>
          <w:trHeight w:val="1550"/>
        </w:trPr>
        <w:tc>
          <w:tcPr>
            <w:tcW w:w="3255" w:type="dxa"/>
          </w:tcPr>
          <w:p w14:paraId="5D627511" w14:textId="77777777" w:rsidR="00E33D42" w:rsidRPr="00463366" w:rsidRDefault="00E60A1B" w:rsidP="00E33D42">
            <w:pPr>
              <w:spacing w:line="276" w:lineRule="auto"/>
              <w:rPr>
                <w:rFonts w:ascii="Arial" w:hAnsi="Arial" w:cs="Arial"/>
                <w:sz w:val="24"/>
                <w:lang w:val="en-US"/>
              </w:rPr>
            </w:pPr>
            <w:r w:rsidRPr="00463366">
              <w:rPr>
                <w:rFonts w:ascii="Arial" w:hAnsi="Arial" w:cs="Arial"/>
                <w:noProof/>
                <w:sz w:val="24"/>
                <w:lang w:eastAsia="en-GB"/>
              </w:rPr>
              <w:drawing>
                <wp:anchor distT="0" distB="0" distL="114300" distR="114300" simplePos="0" relativeHeight="251792384" behindDoc="0" locked="0" layoutInCell="1" allowOverlap="1" wp14:anchorId="553424A8" wp14:editId="4C6F2CDA">
                  <wp:simplePos x="0" y="0"/>
                  <wp:positionH relativeFrom="column">
                    <wp:posOffset>83253</wp:posOffset>
                  </wp:positionH>
                  <wp:positionV relativeFrom="paragraph">
                    <wp:posOffset>213819</wp:posOffset>
                  </wp:positionV>
                  <wp:extent cx="1616710" cy="559382"/>
                  <wp:effectExtent l="0" t="0" r="2540" b="0"/>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CELC_RGB.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16710" cy="559382"/>
                          </a:xfrm>
                          <a:prstGeom prst="rect">
                            <a:avLst/>
                          </a:prstGeom>
                        </pic:spPr>
                      </pic:pic>
                    </a:graphicData>
                  </a:graphic>
                </wp:anchor>
              </w:drawing>
            </w:r>
          </w:p>
        </w:tc>
        <w:tc>
          <w:tcPr>
            <w:tcW w:w="2979" w:type="dxa"/>
            <w:gridSpan w:val="2"/>
          </w:tcPr>
          <w:p w14:paraId="25320450" w14:textId="77777777" w:rsidR="00E33D42" w:rsidRPr="00463366" w:rsidRDefault="00E33D42" w:rsidP="00E33D42">
            <w:pPr>
              <w:spacing w:line="276" w:lineRule="auto"/>
              <w:rPr>
                <w:rFonts w:ascii="Arial" w:hAnsi="Arial" w:cs="Arial"/>
                <w:sz w:val="24"/>
                <w:lang w:val="en-US"/>
              </w:rPr>
            </w:pPr>
            <w:r w:rsidRPr="00463366">
              <w:rPr>
                <w:rFonts w:ascii="Arial" w:hAnsi="Arial" w:cs="Arial"/>
                <w:noProof/>
                <w:sz w:val="24"/>
                <w:lang w:eastAsia="en-GB"/>
              </w:rPr>
              <w:drawing>
                <wp:anchor distT="0" distB="0" distL="114300" distR="114300" simplePos="0" relativeHeight="251815936" behindDoc="0" locked="0" layoutInCell="1" allowOverlap="1" wp14:anchorId="60188FA5" wp14:editId="294B8EB9">
                  <wp:simplePos x="0" y="0"/>
                  <wp:positionH relativeFrom="column">
                    <wp:posOffset>143483</wp:posOffset>
                  </wp:positionH>
                  <wp:positionV relativeFrom="paragraph">
                    <wp:posOffset>55961</wp:posOffset>
                  </wp:positionV>
                  <wp:extent cx="1597591" cy="710119"/>
                  <wp:effectExtent l="0" t="0" r="3175"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DW_logo_hires_RGB.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597591" cy="710119"/>
                          </a:xfrm>
                          <a:prstGeom prst="rect">
                            <a:avLst/>
                          </a:prstGeom>
                        </pic:spPr>
                      </pic:pic>
                    </a:graphicData>
                  </a:graphic>
                </wp:anchor>
              </w:drawing>
            </w:r>
          </w:p>
        </w:tc>
        <w:tc>
          <w:tcPr>
            <w:tcW w:w="3547" w:type="dxa"/>
          </w:tcPr>
          <w:p w14:paraId="0ADC4390" w14:textId="77777777" w:rsidR="00E33D42" w:rsidRPr="00463366" w:rsidRDefault="00E60A1B" w:rsidP="00E33D42">
            <w:pPr>
              <w:spacing w:line="276" w:lineRule="auto"/>
              <w:rPr>
                <w:rFonts w:ascii="Arial" w:hAnsi="Arial" w:cs="Arial"/>
                <w:sz w:val="24"/>
                <w:lang w:val="en-US"/>
              </w:rPr>
            </w:pPr>
            <w:r w:rsidRPr="00463366">
              <w:rPr>
                <w:rFonts w:ascii="Arial" w:hAnsi="Arial" w:cs="Arial"/>
                <w:noProof/>
                <w:sz w:val="24"/>
                <w:lang w:eastAsia="en-GB"/>
              </w:rPr>
              <w:drawing>
                <wp:anchor distT="0" distB="0" distL="114300" distR="114300" simplePos="0" relativeHeight="251711488" behindDoc="0" locked="0" layoutInCell="1" allowOverlap="1" wp14:anchorId="52AF2A9E" wp14:editId="2502E051">
                  <wp:simplePos x="0" y="0"/>
                  <wp:positionH relativeFrom="column">
                    <wp:posOffset>5864</wp:posOffset>
                  </wp:positionH>
                  <wp:positionV relativeFrom="paragraph">
                    <wp:posOffset>120529</wp:posOffset>
                  </wp:positionV>
                  <wp:extent cx="1690370" cy="593090"/>
                  <wp:effectExtent l="0" t="0" r="508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000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90370" cy="593090"/>
                          </a:xfrm>
                          <a:prstGeom prst="rect">
                            <a:avLst/>
                          </a:prstGeom>
                        </pic:spPr>
                      </pic:pic>
                    </a:graphicData>
                  </a:graphic>
                </wp:anchor>
              </w:drawing>
            </w:r>
          </w:p>
        </w:tc>
      </w:tr>
      <w:tr w:rsidR="00E33D42" w:rsidRPr="00463366" w14:paraId="1846598A" w14:textId="77777777" w:rsidTr="008B0DE9">
        <w:trPr>
          <w:trHeight w:val="363"/>
        </w:trPr>
        <w:tc>
          <w:tcPr>
            <w:tcW w:w="3255" w:type="dxa"/>
          </w:tcPr>
          <w:p w14:paraId="2E7C5DF6" w14:textId="77777777" w:rsidR="00E33D42" w:rsidRPr="00463366" w:rsidRDefault="00E33D42" w:rsidP="00E60A1B">
            <w:pPr>
              <w:spacing w:line="276" w:lineRule="auto"/>
              <w:jc w:val="center"/>
              <w:rPr>
                <w:rFonts w:ascii="Arial" w:hAnsi="Arial" w:cs="Arial"/>
                <w:noProof/>
                <w:sz w:val="24"/>
                <w:lang w:eastAsia="en-GB"/>
              </w:rPr>
            </w:pPr>
            <w:r w:rsidRPr="00463366">
              <w:rPr>
                <w:rFonts w:ascii="Arial" w:hAnsi="Arial" w:cs="Arial"/>
                <w:noProof/>
                <w:sz w:val="24"/>
                <w:lang w:eastAsia="en-GB"/>
              </w:rPr>
              <w:t xml:space="preserve">Central England Law Centre </w:t>
            </w:r>
          </w:p>
          <w:p w14:paraId="742D763D" w14:textId="77777777" w:rsidR="008B0DE9" w:rsidRPr="00463366" w:rsidRDefault="008B0DE9" w:rsidP="00E60A1B">
            <w:pPr>
              <w:spacing w:line="276" w:lineRule="auto"/>
              <w:jc w:val="center"/>
              <w:rPr>
                <w:rFonts w:ascii="Arial" w:hAnsi="Arial" w:cs="Arial"/>
                <w:noProof/>
                <w:sz w:val="24"/>
                <w:lang w:eastAsia="en-GB"/>
              </w:rPr>
            </w:pPr>
          </w:p>
        </w:tc>
        <w:tc>
          <w:tcPr>
            <w:tcW w:w="2979" w:type="dxa"/>
            <w:gridSpan w:val="2"/>
          </w:tcPr>
          <w:p w14:paraId="0F1DF421" w14:textId="77777777" w:rsidR="00E33D42" w:rsidRPr="00463366" w:rsidRDefault="00E33D42" w:rsidP="00E33D42">
            <w:pPr>
              <w:spacing w:line="276" w:lineRule="auto"/>
              <w:jc w:val="center"/>
              <w:rPr>
                <w:rFonts w:ascii="Arial" w:hAnsi="Arial" w:cs="Arial"/>
                <w:noProof/>
                <w:sz w:val="24"/>
                <w:lang w:eastAsia="en-GB"/>
              </w:rPr>
            </w:pPr>
            <w:r w:rsidRPr="00463366">
              <w:rPr>
                <w:rFonts w:ascii="Arial" w:hAnsi="Arial" w:cs="Arial"/>
                <w:noProof/>
                <w:sz w:val="24"/>
                <w:lang w:eastAsia="en-GB"/>
              </w:rPr>
              <w:t>Disability Wales</w:t>
            </w:r>
          </w:p>
        </w:tc>
        <w:tc>
          <w:tcPr>
            <w:tcW w:w="3547" w:type="dxa"/>
          </w:tcPr>
          <w:p w14:paraId="0B2B541B" w14:textId="77777777" w:rsidR="00E33D42"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Equality Network</w:t>
            </w:r>
          </w:p>
        </w:tc>
      </w:tr>
      <w:tr w:rsidR="00E33D42" w:rsidRPr="00463366" w14:paraId="4CFD78E3" w14:textId="77777777" w:rsidTr="008B0DE9">
        <w:trPr>
          <w:trHeight w:val="1833"/>
        </w:trPr>
        <w:tc>
          <w:tcPr>
            <w:tcW w:w="3255" w:type="dxa"/>
          </w:tcPr>
          <w:p w14:paraId="5DE5D2C8" w14:textId="77777777" w:rsidR="00E33D42" w:rsidRPr="00463366" w:rsidRDefault="00E60A1B" w:rsidP="00E33D42">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787264" behindDoc="0" locked="0" layoutInCell="1" allowOverlap="1" wp14:anchorId="7A6452FF" wp14:editId="75D0FD17">
                  <wp:simplePos x="0" y="0"/>
                  <wp:positionH relativeFrom="column">
                    <wp:posOffset>463698</wp:posOffset>
                  </wp:positionH>
                  <wp:positionV relativeFrom="paragraph">
                    <wp:posOffset>79861</wp:posOffset>
                  </wp:positionV>
                  <wp:extent cx="972185" cy="972185"/>
                  <wp:effectExtent l="0" t="0" r="0" b="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FA new logo Dec 1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72185" cy="972185"/>
                          </a:xfrm>
                          <a:prstGeom prst="rect">
                            <a:avLst/>
                          </a:prstGeom>
                        </pic:spPr>
                      </pic:pic>
                    </a:graphicData>
                  </a:graphic>
                </wp:anchor>
              </w:drawing>
            </w:r>
          </w:p>
        </w:tc>
        <w:tc>
          <w:tcPr>
            <w:tcW w:w="2979" w:type="dxa"/>
            <w:gridSpan w:val="2"/>
          </w:tcPr>
          <w:p w14:paraId="54D41FB7" w14:textId="77777777" w:rsidR="00E33D42" w:rsidRPr="00463366" w:rsidRDefault="00E60A1B" w:rsidP="00E33D42">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09792" behindDoc="0" locked="0" layoutInCell="1" allowOverlap="1" wp14:anchorId="6D8A5051" wp14:editId="6E382218">
                  <wp:simplePos x="0" y="0"/>
                  <wp:positionH relativeFrom="column">
                    <wp:posOffset>166938</wp:posOffset>
                  </wp:positionH>
                  <wp:positionV relativeFrom="paragraph">
                    <wp:posOffset>118164</wp:posOffset>
                  </wp:positionV>
                  <wp:extent cx="1595336" cy="797668"/>
                  <wp:effectExtent l="0" t="0" r="5080" b="254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TopLeft_colour.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95336" cy="797668"/>
                          </a:xfrm>
                          <a:prstGeom prst="rect">
                            <a:avLst/>
                          </a:prstGeom>
                        </pic:spPr>
                      </pic:pic>
                    </a:graphicData>
                  </a:graphic>
                </wp:anchor>
              </w:drawing>
            </w:r>
          </w:p>
        </w:tc>
        <w:tc>
          <w:tcPr>
            <w:tcW w:w="3547" w:type="dxa"/>
          </w:tcPr>
          <w:p w14:paraId="68D1A03F" w14:textId="77777777" w:rsidR="00E33D42" w:rsidRPr="00463366" w:rsidRDefault="00E60A1B" w:rsidP="00E33D42">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17984" behindDoc="0" locked="0" layoutInCell="1" allowOverlap="1" wp14:anchorId="7A80D77E" wp14:editId="3BD808D1">
                  <wp:simplePos x="0" y="0"/>
                  <wp:positionH relativeFrom="column">
                    <wp:posOffset>119529</wp:posOffset>
                  </wp:positionH>
                  <wp:positionV relativeFrom="paragraph">
                    <wp:posOffset>172544</wp:posOffset>
                  </wp:positionV>
                  <wp:extent cx="1556426" cy="658387"/>
                  <wp:effectExtent l="0" t="0" r="5715" b="8890"/>
                  <wp:wrapSquare wrapText="bothSides"/>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Alliance logo (Landscape) JPEG.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56426" cy="658387"/>
                          </a:xfrm>
                          <a:prstGeom prst="rect">
                            <a:avLst/>
                          </a:prstGeom>
                        </pic:spPr>
                      </pic:pic>
                    </a:graphicData>
                  </a:graphic>
                </wp:anchor>
              </w:drawing>
            </w:r>
          </w:p>
        </w:tc>
      </w:tr>
      <w:tr w:rsidR="00E60A1B" w:rsidRPr="00463366" w14:paraId="7A284749" w14:textId="77777777" w:rsidTr="008B0DE9">
        <w:trPr>
          <w:trHeight w:val="409"/>
        </w:trPr>
        <w:tc>
          <w:tcPr>
            <w:tcW w:w="3255" w:type="dxa"/>
          </w:tcPr>
          <w:p w14:paraId="33137ACD"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 xml:space="preserve">Fourth Action </w:t>
            </w:r>
          </w:p>
        </w:tc>
        <w:tc>
          <w:tcPr>
            <w:tcW w:w="2979" w:type="dxa"/>
            <w:gridSpan w:val="2"/>
          </w:tcPr>
          <w:p w14:paraId="0D5AD840"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Girlguiding UK</w:t>
            </w:r>
          </w:p>
        </w:tc>
        <w:tc>
          <w:tcPr>
            <w:tcW w:w="3547" w:type="dxa"/>
          </w:tcPr>
          <w:p w14:paraId="7126D78E" w14:textId="77777777" w:rsidR="008B0DE9" w:rsidRPr="00463366" w:rsidRDefault="00E60A1B" w:rsidP="008B0DE9">
            <w:pPr>
              <w:spacing w:line="276" w:lineRule="auto"/>
              <w:jc w:val="center"/>
              <w:rPr>
                <w:rFonts w:ascii="Arial" w:hAnsi="Arial" w:cs="Arial"/>
                <w:noProof/>
                <w:sz w:val="24"/>
                <w:lang w:eastAsia="en-GB"/>
              </w:rPr>
            </w:pPr>
            <w:r w:rsidRPr="00463366">
              <w:rPr>
                <w:rFonts w:ascii="Arial" w:hAnsi="Arial" w:cs="Arial"/>
                <w:noProof/>
                <w:sz w:val="24"/>
                <w:lang w:eastAsia="en-GB"/>
              </w:rPr>
              <w:t>The Health and Social Care Alliance Scotland (the ALLIANCE)</w:t>
            </w:r>
          </w:p>
        </w:tc>
      </w:tr>
      <w:tr w:rsidR="00E60A1B" w:rsidRPr="00463366" w14:paraId="3700C4F4" w14:textId="77777777" w:rsidTr="008B0DE9">
        <w:trPr>
          <w:trHeight w:val="1557"/>
        </w:trPr>
        <w:tc>
          <w:tcPr>
            <w:tcW w:w="3255" w:type="dxa"/>
          </w:tcPr>
          <w:p w14:paraId="7643C084" w14:textId="77777777" w:rsidR="00E60A1B" w:rsidRPr="00463366" w:rsidRDefault="00E60A1B" w:rsidP="00E60A1B">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42560" behindDoc="0" locked="0" layoutInCell="1" allowOverlap="1" wp14:anchorId="69D70022" wp14:editId="782CF9C1">
                  <wp:simplePos x="0" y="0"/>
                  <wp:positionH relativeFrom="column">
                    <wp:posOffset>306691</wp:posOffset>
                  </wp:positionH>
                  <wp:positionV relativeFrom="paragraph">
                    <wp:posOffset>125068</wp:posOffset>
                  </wp:positionV>
                  <wp:extent cx="1454062" cy="817124"/>
                  <wp:effectExtent l="0" t="0" r="0" b="254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nclusion scot lo res.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54062" cy="817124"/>
                          </a:xfrm>
                          <a:prstGeom prst="rect">
                            <a:avLst/>
                          </a:prstGeom>
                        </pic:spPr>
                      </pic:pic>
                    </a:graphicData>
                  </a:graphic>
                </wp:anchor>
              </w:drawing>
            </w:r>
          </w:p>
        </w:tc>
        <w:tc>
          <w:tcPr>
            <w:tcW w:w="2979" w:type="dxa"/>
            <w:gridSpan w:val="2"/>
          </w:tcPr>
          <w:p w14:paraId="203D71AE" w14:textId="77777777" w:rsidR="00E60A1B" w:rsidRPr="00463366" w:rsidRDefault="00E60A1B" w:rsidP="00E60A1B">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41536" behindDoc="0" locked="0" layoutInCell="1" allowOverlap="1" wp14:anchorId="70766668" wp14:editId="0943A962">
                  <wp:simplePos x="0" y="0"/>
                  <wp:positionH relativeFrom="column">
                    <wp:posOffset>65500</wp:posOffset>
                  </wp:positionH>
                  <wp:positionV relativeFrom="paragraph">
                    <wp:posOffset>247826</wp:posOffset>
                  </wp:positionV>
                  <wp:extent cx="1565910" cy="580390"/>
                  <wp:effectExtent l="0" t="0" r="0" b="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D11240B1-5F95-4023-98B2-C5BC920DBDBB.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65910" cy="580390"/>
                          </a:xfrm>
                          <a:prstGeom prst="rect">
                            <a:avLst/>
                          </a:prstGeom>
                        </pic:spPr>
                      </pic:pic>
                    </a:graphicData>
                  </a:graphic>
                </wp:anchor>
              </w:drawing>
            </w:r>
          </w:p>
        </w:tc>
        <w:tc>
          <w:tcPr>
            <w:tcW w:w="3547" w:type="dxa"/>
          </w:tcPr>
          <w:p w14:paraId="703EDF13" w14:textId="77777777" w:rsidR="00E60A1B" w:rsidRPr="00463366" w:rsidRDefault="00E60A1B" w:rsidP="00E60A1B">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43584" behindDoc="0" locked="0" layoutInCell="1" allowOverlap="1" wp14:anchorId="03C5C2FC" wp14:editId="54D601BB">
                  <wp:simplePos x="0" y="0"/>
                  <wp:positionH relativeFrom="column">
                    <wp:posOffset>63216</wp:posOffset>
                  </wp:positionH>
                  <wp:positionV relativeFrom="paragraph">
                    <wp:posOffset>12578</wp:posOffset>
                  </wp:positionV>
                  <wp:extent cx="1624095" cy="933855"/>
                  <wp:effectExtent l="0" t="0" r="0" b="0"/>
                  <wp:wrapSquare wrapText="bothSides"/>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14846-cropped-w600-h345-of-1-FFFFFF-llamau-logo-rgb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24095" cy="933855"/>
                          </a:xfrm>
                          <a:prstGeom prst="rect">
                            <a:avLst/>
                          </a:prstGeom>
                        </pic:spPr>
                      </pic:pic>
                    </a:graphicData>
                  </a:graphic>
                </wp:anchor>
              </w:drawing>
            </w:r>
          </w:p>
        </w:tc>
      </w:tr>
      <w:tr w:rsidR="00E60A1B" w:rsidRPr="00463366" w14:paraId="09F87AA7" w14:textId="77777777" w:rsidTr="008B0DE9">
        <w:trPr>
          <w:trHeight w:val="329"/>
        </w:trPr>
        <w:tc>
          <w:tcPr>
            <w:tcW w:w="3255" w:type="dxa"/>
          </w:tcPr>
          <w:p w14:paraId="33909198"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Inclusion Scotland</w:t>
            </w:r>
          </w:p>
        </w:tc>
        <w:tc>
          <w:tcPr>
            <w:tcW w:w="2979" w:type="dxa"/>
            <w:gridSpan w:val="2"/>
          </w:tcPr>
          <w:p w14:paraId="4C2E3C99"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Journey to Justice</w:t>
            </w:r>
          </w:p>
        </w:tc>
        <w:tc>
          <w:tcPr>
            <w:tcW w:w="3547" w:type="dxa"/>
          </w:tcPr>
          <w:p w14:paraId="24D7A542"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Llamau</w:t>
            </w:r>
          </w:p>
          <w:p w14:paraId="7FEB8920" w14:textId="77777777" w:rsidR="008B0DE9" w:rsidRPr="00463366" w:rsidRDefault="008B0DE9" w:rsidP="00E60A1B">
            <w:pPr>
              <w:spacing w:line="276" w:lineRule="auto"/>
              <w:jc w:val="center"/>
              <w:rPr>
                <w:rFonts w:ascii="Arial" w:hAnsi="Arial" w:cs="Arial"/>
                <w:noProof/>
                <w:sz w:val="24"/>
                <w:lang w:eastAsia="en-GB"/>
              </w:rPr>
            </w:pPr>
          </w:p>
        </w:tc>
      </w:tr>
      <w:tr w:rsidR="00E60A1B" w:rsidRPr="00463366" w14:paraId="045B22C3" w14:textId="77777777" w:rsidTr="008B0DE9">
        <w:trPr>
          <w:trHeight w:val="1799"/>
        </w:trPr>
        <w:tc>
          <w:tcPr>
            <w:tcW w:w="3255" w:type="dxa"/>
          </w:tcPr>
          <w:p w14:paraId="1C860D0C" w14:textId="77777777" w:rsidR="00E60A1B" w:rsidRPr="00463366" w:rsidRDefault="00E60A1B" w:rsidP="00E60A1B">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62016" behindDoc="0" locked="0" layoutInCell="1" allowOverlap="1" wp14:anchorId="310D4803" wp14:editId="65907633">
                  <wp:simplePos x="0" y="0"/>
                  <wp:positionH relativeFrom="column">
                    <wp:posOffset>458470</wp:posOffset>
                  </wp:positionH>
                  <wp:positionV relativeFrom="paragraph">
                    <wp:posOffset>124460</wp:posOffset>
                  </wp:positionV>
                  <wp:extent cx="938530" cy="946150"/>
                  <wp:effectExtent l="0" t="0" r="0" b="6350"/>
                  <wp:wrapSquare wrapText="bothSides"/>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00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38530" cy="946150"/>
                          </a:xfrm>
                          <a:prstGeom prst="rect">
                            <a:avLst/>
                          </a:prstGeom>
                        </pic:spPr>
                      </pic:pic>
                    </a:graphicData>
                  </a:graphic>
                </wp:anchor>
              </w:drawing>
            </w:r>
          </w:p>
        </w:tc>
        <w:tc>
          <w:tcPr>
            <w:tcW w:w="2979" w:type="dxa"/>
            <w:gridSpan w:val="2"/>
          </w:tcPr>
          <w:p w14:paraId="5DAF378F" w14:textId="77777777" w:rsidR="00E60A1B" w:rsidRPr="00463366" w:rsidRDefault="00E60A1B" w:rsidP="00E60A1B">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49728" behindDoc="0" locked="0" layoutInCell="1" allowOverlap="1" wp14:anchorId="72137DEE" wp14:editId="70D319E1">
                  <wp:simplePos x="0" y="0"/>
                  <wp:positionH relativeFrom="column">
                    <wp:posOffset>424815</wp:posOffset>
                  </wp:positionH>
                  <wp:positionV relativeFrom="paragraph">
                    <wp:posOffset>59690</wp:posOffset>
                  </wp:positionV>
                  <wp:extent cx="903605" cy="1000125"/>
                  <wp:effectExtent l="0" t="0" r="0" b="9525"/>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OX_VL_C_RGB.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03605" cy="1000125"/>
                          </a:xfrm>
                          <a:prstGeom prst="rect">
                            <a:avLst/>
                          </a:prstGeom>
                        </pic:spPr>
                      </pic:pic>
                    </a:graphicData>
                  </a:graphic>
                </wp:anchor>
              </w:drawing>
            </w:r>
          </w:p>
        </w:tc>
        <w:tc>
          <w:tcPr>
            <w:tcW w:w="3547" w:type="dxa"/>
          </w:tcPr>
          <w:p w14:paraId="25F35D9D" w14:textId="77777777" w:rsidR="00E60A1B" w:rsidRPr="00463366" w:rsidRDefault="00E60A1B" w:rsidP="00E60A1B">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75328" behindDoc="0" locked="0" layoutInCell="1" allowOverlap="1" wp14:anchorId="6D94C7D8" wp14:editId="7FC39417">
                  <wp:simplePos x="0" y="0"/>
                  <wp:positionH relativeFrom="column">
                    <wp:posOffset>457424</wp:posOffset>
                  </wp:positionH>
                  <wp:positionV relativeFrom="paragraph">
                    <wp:posOffset>231775</wp:posOffset>
                  </wp:positionV>
                  <wp:extent cx="1213485" cy="827405"/>
                  <wp:effectExtent l="0" t="0" r="5715" b="0"/>
                  <wp:wrapSquare wrapText="bothSides"/>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RSVP Logo with charity numbers added.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13485" cy="827405"/>
                          </a:xfrm>
                          <a:prstGeom prst="rect">
                            <a:avLst/>
                          </a:prstGeom>
                        </pic:spPr>
                      </pic:pic>
                    </a:graphicData>
                  </a:graphic>
                </wp:anchor>
              </w:drawing>
            </w:r>
          </w:p>
        </w:tc>
      </w:tr>
      <w:tr w:rsidR="00E60A1B" w:rsidRPr="00463366" w14:paraId="3B1BD382" w14:textId="77777777" w:rsidTr="008B0DE9">
        <w:trPr>
          <w:trHeight w:val="416"/>
        </w:trPr>
        <w:tc>
          <w:tcPr>
            <w:tcW w:w="3255" w:type="dxa"/>
          </w:tcPr>
          <w:p w14:paraId="37513455" w14:textId="77777777" w:rsidR="00C56DD9" w:rsidRPr="00463366" w:rsidRDefault="00C56DD9" w:rsidP="008C0EC5">
            <w:pPr>
              <w:spacing w:line="276" w:lineRule="auto"/>
              <w:jc w:val="center"/>
              <w:rPr>
                <w:rFonts w:ascii="Arial" w:hAnsi="Arial" w:cs="Arial"/>
                <w:noProof/>
                <w:sz w:val="24"/>
                <w:lang w:eastAsia="en-GB"/>
              </w:rPr>
            </w:pPr>
          </w:p>
          <w:p w14:paraId="41518223" w14:textId="77777777" w:rsidR="00E60A1B" w:rsidRPr="00463366" w:rsidRDefault="00E60A1B" w:rsidP="008C0EC5">
            <w:pPr>
              <w:spacing w:line="276" w:lineRule="auto"/>
              <w:jc w:val="center"/>
              <w:rPr>
                <w:rFonts w:ascii="Arial" w:hAnsi="Arial" w:cs="Arial"/>
                <w:noProof/>
                <w:sz w:val="24"/>
                <w:lang w:eastAsia="en-GB"/>
              </w:rPr>
            </w:pPr>
            <w:r w:rsidRPr="00463366">
              <w:rPr>
                <w:rFonts w:ascii="Arial" w:hAnsi="Arial" w:cs="Arial"/>
                <w:noProof/>
                <w:sz w:val="24"/>
                <w:lang w:eastAsia="en-GB"/>
              </w:rPr>
              <w:t xml:space="preserve">National Council of Women </w:t>
            </w:r>
          </w:p>
        </w:tc>
        <w:tc>
          <w:tcPr>
            <w:tcW w:w="2979" w:type="dxa"/>
            <w:gridSpan w:val="2"/>
          </w:tcPr>
          <w:p w14:paraId="6EFA49B6" w14:textId="77777777" w:rsidR="00C56DD9" w:rsidRPr="00463366" w:rsidRDefault="00C56DD9" w:rsidP="00E60A1B">
            <w:pPr>
              <w:spacing w:line="276" w:lineRule="auto"/>
              <w:jc w:val="center"/>
              <w:rPr>
                <w:rFonts w:ascii="Arial" w:hAnsi="Arial" w:cs="Arial"/>
                <w:noProof/>
                <w:sz w:val="24"/>
                <w:lang w:eastAsia="en-GB"/>
              </w:rPr>
            </w:pPr>
          </w:p>
          <w:p w14:paraId="12EAB285"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 xml:space="preserve">Oxfam Cymru </w:t>
            </w:r>
          </w:p>
        </w:tc>
        <w:tc>
          <w:tcPr>
            <w:tcW w:w="3547" w:type="dxa"/>
          </w:tcPr>
          <w:p w14:paraId="50CF6544" w14:textId="77777777" w:rsidR="00C56DD9" w:rsidRPr="00463366" w:rsidRDefault="00C56DD9" w:rsidP="00E60A1B">
            <w:pPr>
              <w:spacing w:line="276" w:lineRule="auto"/>
              <w:jc w:val="center"/>
              <w:rPr>
                <w:rFonts w:ascii="Arial" w:hAnsi="Arial" w:cs="Arial"/>
                <w:noProof/>
                <w:sz w:val="24"/>
                <w:lang w:eastAsia="en-GB"/>
              </w:rPr>
            </w:pPr>
          </w:p>
          <w:p w14:paraId="3F6CD073"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 xml:space="preserve">Rape and Sexual Violence Project </w:t>
            </w:r>
          </w:p>
          <w:p w14:paraId="4C859116" w14:textId="77777777" w:rsidR="008B0DE9" w:rsidRPr="00463366" w:rsidRDefault="008B0DE9" w:rsidP="00E60A1B">
            <w:pPr>
              <w:spacing w:line="276" w:lineRule="auto"/>
              <w:jc w:val="center"/>
              <w:rPr>
                <w:rFonts w:ascii="Arial" w:hAnsi="Arial" w:cs="Arial"/>
                <w:noProof/>
                <w:sz w:val="24"/>
                <w:lang w:eastAsia="en-GB"/>
              </w:rPr>
            </w:pPr>
          </w:p>
        </w:tc>
      </w:tr>
      <w:tr w:rsidR="00E60A1B" w:rsidRPr="00463366" w14:paraId="0CA6B3EB" w14:textId="77777777" w:rsidTr="008B0DE9">
        <w:trPr>
          <w:trHeight w:val="1744"/>
        </w:trPr>
        <w:tc>
          <w:tcPr>
            <w:tcW w:w="3255" w:type="dxa"/>
          </w:tcPr>
          <w:p w14:paraId="358DE5E3" w14:textId="77777777" w:rsidR="00E60A1B" w:rsidRPr="00463366" w:rsidRDefault="00E60A1B" w:rsidP="00E60A1B">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44608" behindDoc="0" locked="0" layoutInCell="1" allowOverlap="1" wp14:anchorId="0D15227B" wp14:editId="7ED8805A">
                  <wp:simplePos x="0" y="0"/>
                  <wp:positionH relativeFrom="column">
                    <wp:posOffset>544195</wp:posOffset>
                  </wp:positionH>
                  <wp:positionV relativeFrom="paragraph">
                    <wp:posOffset>106680</wp:posOffset>
                  </wp:positionV>
                  <wp:extent cx="774065" cy="925195"/>
                  <wp:effectExtent l="0" t="0" r="6985" b="8255"/>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SWA LOGO %282%29.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74065" cy="925195"/>
                          </a:xfrm>
                          <a:prstGeom prst="rect">
                            <a:avLst/>
                          </a:prstGeom>
                        </pic:spPr>
                      </pic:pic>
                    </a:graphicData>
                  </a:graphic>
                </wp:anchor>
              </w:drawing>
            </w:r>
          </w:p>
        </w:tc>
        <w:tc>
          <w:tcPr>
            <w:tcW w:w="2979" w:type="dxa"/>
            <w:gridSpan w:val="2"/>
          </w:tcPr>
          <w:p w14:paraId="1FB91021" w14:textId="77777777" w:rsidR="00E60A1B" w:rsidRPr="00463366" w:rsidRDefault="008C0EC5" w:rsidP="00E60A1B">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51776" behindDoc="0" locked="0" layoutInCell="1" allowOverlap="1" wp14:anchorId="52C0FB53" wp14:editId="50767817">
                  <wp:simplePos x="0" y="0"/>
                  <wp:positionH relativeFrom="column">
                    <wp:posOffset>-15424</wp:posOffset>
                  </wp:positionH>
                  <wp:positionV relativeFrom="paragraph">
                    <wp:posOffset>271740</wp:posOffset>
                  </wp:positionV>
                  <wp:extent cx="1844977" cy="531712"/>
                  <wp:effectExtent l="0" t="0" r="0" b="1905"/>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SCVO_Logo_AllBlack_transparent.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44977" cy="531712"/>
                          </a:xfrm>
                          <a:prstGeom prst="rect">
                            <a:avLst/>
                          </a:prstGeom>
                        </pic:spPr>
                      </pic:pic>
                    </a:graphicData>
                  </a:graphic>
                </wp:anchor>
              </w:drawing>
            </w:r>
          </w:p>
        </w:tc>
        <w:tc>
          <w:tcPr>
            <w:tcW w:w="3547" w:type="dxa"/>
          </w:tcPr>
          <w:p w14:paraId="19AC9396" w14:textId="5C3A0802" w:rsidR="00E60A1B" w:rsidRPr="00463366" w:rsidRDefault="008C0EC5" w:rsidP="00E60A1B">
            <w:pPr>
              <w:spacing w:line="276" w:lineRule="auto"/>
              <w:jc w:val="center"/>
              <w:rPr>
                <w:rFonts w:ascii="Arial" w:hAnsi="Arial" w:cs="Arial"/>
                <w:sz w:val="24"/>
                <w:lang w:val="en-US"/>
              </w:rPr>
            </w:pPr>
            <w:r w:rsidRPr="00463366">
              <w:rPr>
                <w:rFonts w:ascii="Arial" w:hAnsi="Arial" w:cs="Arial"/>
                <w:noProof/>
                <w:sz w:val="24"/>
                <w:lang w:eastAsia="en-GB"/>
              </w:rPr>
              <w:drawing>
                <wp:anchor distT="0" distB="0" distL="114300" distR="114300" simplePos="0" relativeHeight="251850752" behindDoc="0" locked="0" layoutInCell="1" allowOverlap="1" wp14:anchorId="6BE9FB7F" wp14:editId="0A621B9F">
                  <wp:simplePos x="0" y="0"/>
                  <wp:positionH relativeFrom="column">
                    <wp:posOffset>32506</wp:posOffset>
                  </wp:positionH>
                  <wp:positionV relativeFrom="paragraph">
                    <wp:posOffset>437893</wp:posOffset>
                  </wp:positionV>
                  <wp:extent cx="1692612" cy="342669"/>
                  <wp:effectExtent l="0" t="0" r="3175" b="635"/>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logo (1).jpg"/>
                          <pic:cNvPicPr/>
                        </pic:nvPicPr>
                        <pic:blipFill rotWithShape="1">
                          <a:blip r:embed="rId35" cstate="print">
                            <a:extLst>
                              <a:ext uri="{28A0092B-C50C-407E-A947-70E740481C1C}">
                                <a14:useLocalDpi xmlns:a14="http://schemas.microsoft.com/office/drawing/2010/main" val="0"/>
                              </a:ext>
                            </a:extLst>
                          </a:blip>
                          <a:srcRect l="10805" t="43307" r="10081" b="45369"/>
                          <a:stretch/>
                        </pic:blipFill>
                        <pic:spPr bwMode="auto">
                          <a:xfrm>
                            <a:off x="0" y="0"/>
                            <a:ext cx="1692612" cy="342669"/>
                          </a:xfrm>
                          <a:prstGeom prst="rect">
                            <a:avLst/>
                          </a:prstGeom>
                          <a:ln>
                            <a:noFill/>
                          </a:ln>
                          <a:extLst>
                            <a:ext uri="{53640926-AAD7-44D8-BBD7-CCE9431645EC}">
                              <a14:shadowObscured xmlns:a14="http://schemas.microsoft.com/office/drawing/2010/main"/>
                            </a:ext>
                          </a:extLst>
                        </pic:spPr>
                      </pic:pic>
                    </a:graphicData>
                  </a:graphic>
                </wp:anchor>
              </w:drawing>
            </w:r>
          </w:p>
        </w:tc>
      </w:tr>
      <w:tr w:rsidR="00E60A1B" w:rsidRPr="00463366" w14:paraId="4B10C2E4" w14:textId="77777777" w:rsidTr="008B0DE9">
        <w:trPr>
          <w:trHeight w:val="405"/>
        </w:trPr>
        <w:tc>
          <w:tcPr>
            <w:tcW w:w="3255" w:type="dxa"/>
          </w:tcPr>
          <w:p w14:paraId="7250EA5A" w14:textId="77777777" w:rsidR="00E60A1B" w:rsidRPr="00463366" w:rsidRDefault="00E60A1B" w:rsidP="007F0AA7">
            <w:pPr>
              <w:spacing w:line="276" w:lineRule="auto"/>
              <w:jc w:val="center"/>
              <w:rPr>
                <w:rFonts w:ascii="Arial" w:hAnsi="Arial" w:cs="Arial"/>
                <w:noProof/>
                <w:sz w:val="24"/>
                <w:lang w:eastAsia="en-GB"/>
              </w:rPr>
            </w:pPr>
            <w:r w:rsidRPr="00463366">
              <w:rPr>
                <w:rFonts w:ascii="Arial" w:hAnsi="Arial" w:cs="Arial"/>
                <w:noProof/>
                <w:sz w:val="24"/>
                <w:lang w:eastAsia="en-GB"/>
              </w:rPr>
              <w:t xml:space="preserve">Saford Women’s Aid </w:t>
            </w:r>
          </w:p>
        </w:tc>
        <w:tc>
          <w:tcPr>
            <w:tcW w:w="2979" w:type="dxa"/>
            <w:gridSpan w:val="2"/>
          </w:tcPr>
          <w:p w14:paraId="253B7070"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Scottish Council for Voluntary Organisations</w:t>
            </w:r>
          </w:p>
          <w:p w14:paraId="74554855" w14:textId="77777777" w:rsidR="008B0DE9" w:rsidRPr="00463366" w:rsidRDefault="008B0DE9" w:rsidP="00E60A1B">
            <w:pPr>
              <w:spacing w:line="276" w:lineRule="auto"/>
              <w:jc w:val="center"/>
              <w:rPr>
                <w:rFonts w:ascii="Arial" w:hAnsi="Arial" w:cs="Arial"/>
                <w:noProof/>
                <w:sz w:val="24"/>
                <w:lang w:eastAsia="en-GB"/>
              </w:rPr>
            </w:pPr>
          </w:p>
        </w:tc>
        <w:tc>
          <w:tcPr>
            <w:tcW w:w="3547" w:type="dxa"/>
          </w:tcPr>
          <w:p w14:paraId="06C4E84F"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Scottish Detainee Visitors</w:t>
            </w:r>
          </w:p>
        </w:tc>
      </w:tr>
      <w:tr w:rsidR="00365459" w:rsidRPr="00463366" w14:paraId="4C605AC1" w14:textId="77777777" w:rsidTr="008B0DE9">
        <w:trPr>
          <w:trHeight w:val="1701"/>
        </w:trPr>
        <w:tc>
          <w:tcPr>
            <w:tcW w:w="3255" w:type="dxa"/>
          </w:tcPr>
          <w:p w14:paraId="5D117467" w14:textId="77777777" w:rsidR="00E60A1B" w:rsidRPr="00463366" w:rsidRDefault="008C0EC5" w:rsidP="00C56DD9">
            <w:pPr>
              <w:spacing w:line="276" w:lineRule="auto"/>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846656" behindDoc="0" locked="0" layoutInCell="1" allowOverlap="1" wp14:anchorId="70CA4633" wp14:editId="1AF40F83">
                  <wp:simplePos x="0" y="0"/>
                  <wp:positionH relativeFrom="column">
                    <wp:posOffset>125919</wp:posOffset>
                  </wp:positionH>
                  <wp:positionV relativeFrom="paragraph">
                    <wp:posOffset>191608</wp:posOffset>
                  </wp:positionV>
                  <wp:extent cx="1517515" cy="642904"/>
                  <wp:effectExtent l="0" t="0" r="6985" b="5080"/>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SWA Logo for media.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517515" cy="642904"/>
                          </a:xfrm>
                          <a:prstGeom prst="rect">
                            <a:avLst/>
                          </a:prstGeom>
                        </pic:spPr>
                      </pic:pic>
                    </a:graphicData>
                  </a:graphic>
                </wp:anchor>
              </w:drawing>
            </w:r>
          </w:p>
        </w:tc>
        <w:tc>
          <w:tcPr>
            <w:tcW w:w="2979" w:type="dxa"/>
            <w:gridSpan w:val="2"/>
          </w:tcPr>
          <w:p w14:paraId="01AB6984" w14:textId="77777777" w:rsidR="00E60A1B" w:rsidRPr="00463366" w:rsidRDefault="008C0EC5" w:rsidP="008B0DE9">
            <w:pPr>
              <w:spacing w:line="276" w:lineRule="auto"/>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878400" behindDoc="0" locked="0" layoutInCell="1" allowOverlap="1" wp14:anchorId="2003C72B" wp14:editId="4BFC8766">
                  <wp:simplePos x="0" y="0"/>
                  <wp:positionH relativeFrom="column">
                    <wp:posOffset>117921</wp:posOffset>
                  </wp:positionH>
                  <wp:positionV relativeFrom="paragraph">
                    <wp:posOffset>140740</wp:posOffset>
                  </wp:positionV>
                  <wp:extent cx="1633916" cy="700391"/>
                  <wp:effectExtent l="0" t="0" r="4445" b="5080"/>
                  <wp:wrapSquare wrapText="bothSides"/>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SWC revised logo purple box.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33916" cy="700391"/>
                          </a:xfrm>
                          <a:prstGeom prst="rect">
                            <a:avLst/>
                          </a:prstGeom>
                        </pic:spPr>
                      </pic:pic>
                    </a:graphicData>
                  </a:graphic>
                </wp:anchor>
              </w:drawing>
            </w:r>
          </w:p>
        </w:tc>
        <w:tc>
          <w:tcPr>
            <w:tcW w:w="3547" w:type="dxa"/>
          </w:tcPr>
          <w:p w14:paraId="27FB951E" w14:textId="77777777" w:rsidR="00365459" w:rsidRPr="00463366" w:rsidRDefault="00365459" w:rsidP="00E60A1B">
            <w:pPr>
              <w:spacing w:line="276" w:lineRule="auto"/>
              <w:jc w:val="center"/>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2002304" behindDoc="0" locked="0" layoutInCell="1" allowOverlap="1" wp14:anchorId="31E33889" wp14:editId="74FCA97F">
                  <wp:simplePos x="0" y="0"/>
                  <wp:positionH relativeFrom="column">
                    <wp:posOffset>344955</wp:posOffset>
                  </wp:positionH>
                  <wp:positionV relativeFrom="paragraph">
                    <wp:posOffset>64060</wp:posOffset>
                  </wp:positionV>
                  <wp:extent cx="967457" cy="870585"/>
                  <wp:effectExtent l="0" t="0" r="4445" b="5715"/>
                  <wp:wrapSquare wrapText="bothSides"/>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swrc_logo_colour_300dpi.jpg"/>
                          <pic:cNvPicPr/>
                        </pic:nvPicPr>
                        <pic:blipFill rotWithShape="1">
                          <a:blip r:embed="rId38" cstate="print">
                            <a:extLst>
                              <a:ext uri="{28A0092B-C50C-407E-A947-70E740481C1C}">
                                <a14:useLocalDpi xmlns:a14="http://schemas.microsoft.com/office/drawing/2010/main" val="0"/>
                              </a:ext>
                            </a:extLst>
                          </a:blip>
                          <a:srcRect l="27022" t="14636" r="17750" b="15639"/>
                          <a:stretch/>
                        </pic:blipFill>
                        <pic:spPr bwMode="auto">
                          <a:xfrm>
                            <a:off x="0" y="0"/>
                            <a:ext cx="967457" cy="870585"/>
                          </a:xfrm>
                          <a:prstGeom prst="rect">
                            <a:avLst/>
                          </a:prstGeom>
                          <a:ln>
                            <a:noFill/>
                          </a:ln>
                          <a:extLst>
                            <a:ext uri="{53640926-AAD7-44D8-BBD7-CCE9431645EC}">
                              <a14:shadowObscured xmlns:a14="http://schemas.microsoft.com/office/drawing/2010/main"/>
                            </a:ext>
                          </a:extLst>
                        </pic:spPr>
                      </pic:pic>
                    </a:graphicData>
                  </a:graphic>
                </wp:anchor>
              </w:drawing>
            </w:r>
          </w:p>
          <w:p w14:paraId="79946129" w14:textId="77777777" w:rsidR="00E60A1B" w:rsidRPr="00463366" w:rsidRDefault="00E60A1B" w:rsidP="008B0DE9">
            <w:pPr>
              <w:spacing w:line="276" w:lineRule="auto"/>
              <w:rPr>
                <w:rFonts w:ascii="Arial" w:hAnsi="Arial" w:cs="Arial"/>
                <w:noProof/>
                <w:sz w:val="24"/>
                <w:lang w:eastAsia="en-GB"/>
              </w:rPr>
            </w:pPr>
          </w:p>
        </w:tc>
      </w:tr>
      <w:tr w:rsidR="00E60A1B" w:rsidRPr="00463366" w14:paraId="63D65239" w14:textId="77777777" w:rsidTr="008B0DE9">
        <w:trPr>
          <w:trHeight w:val="525"/>
        </w:trPr>
        <w:tc>
          <w:tcPr>
            <w:tcW w:w="3255" w:type="dxa"/>
          </w:tcPr>
          <w:p w14:paraId="27867781"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Scottish Women’s Aid</w:t>
            </w:r>
          </w:p>
        </w:tc>
        <w:tc>
          <w:tcPr>
            <w:tcW w:w="2979" w:type="dxa"/>
            <w:gridSpan w:val="2"/>
          </w:tcPr>
          <w:p w14:paraId="6CA35E16" w14:textId="77777777" w:rsidR="00E60A1B" w:rsidRPr="00463366" w:rsidRDefault="00E60A1B" w:rsidP="00E60A1B">
            <w:pPr>
              <w:spacing w:line="276" w:lineRule="auto"/>
              <w:jc w:val="center"/>
              <w:rPr>
                <w:rFonts w:ascii="Arial" w:hAnsi="Arial" w:cs="Arial"/>
                <w:noProof/>
                <w:sz w:val="24"/>
                <w:lang w:eastAsia="en-GB"/>
              </w:rPr>
            </w:pPr>
            <w:r w:rsidRPr="00463366">
              <w:rPr>
                <w:rFonts w:ascii="Arial" w:hAnsi="Arial" w:cs="Arial"/>
                <w:noProof/>
                <w:sz w:val="24"/>
                <w:lang w:eastAsia="en-GB"/>
              </w:rPr>
              <w:t>Scottish Women’s Convention</w:t>
            </w:r>
          </w:p>
        </w:tc>
        <w:tc>
          <w:tcPr>
            <w:tcW w:w="3547" w:type="dxa"/>
          </w:tcPr>
          <w:p w14:paraId="525D641B" w14:textId="77777777" w:rsidR="00E60A1B" w:rsidRPr="00463366" w:rsidRDefault="00365459" w:rsidP="008B0DE9">
            <w:pPr>
              <w:spacing w:line="276" w:lineRule="auto"/>
              <w:rPr>
                <w:rFonts w:ascii="Arial" w:hAnsi="Arial" w:cs="Arial"/>
                <w:noProof/>
                <w:sz w:val="24"/>
                <w:lang w:eastAsia="en-GB"/>
              </w:rPr>
            </w:pPr>
            <w:r w:rsidRPr="00463366">
              <w:rPr>
                <w:rFonts w:ascii="Arial" w:hAnsi="Arial" w:cs="Arial"/>
                <w:noProof/>
                <w:sz w:val="24"/>
                <w:lang w:eastAsia="en-GB"/>
              </w:rPr>
              <w:t>Scottish Women’s Rights Centre</w:t>
            </w:r>
          </w:p>
        </w:tc>
      </w:tr>
      <w:tr w:rsidR="008B0DE9" w:rsidRPr="00463366" w14:paraId="693F1A40" w14:textId="77777777" w:rsidTr="008B0DE9">
        <w:trPr>
          <w:trHeight w:val="440"/>
        </w:trPr>
        <w:tc>
          <w:tcPr>
            <w:tcW w:w="3255" w:type="dxa"/>
          </w:tcPr>
          <w:p w14:paraId="301D3C8F" w14:textId="77777777" w:rsidR="008B0DE9" w:rsidRPr="00463366" w:rsidRDefault="008B0DE9" w:rsidP="00E60A1B">
            <w:pPr>
              <w:spacing w:line="276" w:lineRule="auto"/>
              <w:jc w:val="center"/>
              <w:rPr>
                <w:rFonts w:ascii="Arial" w:hAnsi="Arial" w:cs="Arial"/>
                <w:noProof/>
                <w:sz w:val="24"/>
                <w:lang w:eastAsia="en-GB"/>
              </w:rPr>
            </w:pPr>
          </w:p>
        </w:tc>
        <w:tc>
          <w:tcPr>
            <w:tcW w:w="2979" w:type="dxa"/>
            <w:gridSpan w:val="2"/>
          </w:tcPr>
          <w:p w14:paraId="6CA90A58" w14:textId="77777777" w:rsidR="008B0DE9" w:rsidRPr="00463366" w:rsidRDefault="008B0DE9" w:rsidP="00E60A1B">
            <w:pPr>
              <w:spacing w:line="276" w:lineRule="auto"/>
              <w:jc w:val="center"/>
              <w:rPr>
                <w:rFonts w:ascii="Arial" w:hAnsi="Arial" w:cs="Arial"/>
                <w:noProof/>
                <w:sz w:val="24"/>
                <w:lang w:eastAsia="en-GB"/>
              </w:rPr>
            </w:pPr>
          </w:p>
        </w:tc>
        <w:tc>
          <w:tcPr>
            <w:tcW w:w="3547" w:type="dxa"/>
          </w:tcPr>
          <w:p w14:paraId="2BFECE5A" w14:textId="77777777" w:rsidR="008B0DE9" w:rsidRPr="00463366" w:rsidRDefault="008B0DE9" w:rsidP="00E60A1B">
            <w:pPr>
              <w:spacing w:line="276" w:lineRule="auto"/>
              <w:jc w:val="center"/>
              <w:rPr>
                <w:rFonts w:ascii="Arial" w:hAnsi="Arial" w:cs="Arial"/>
                <w:noProof/>
                <w:sz w:val="24"/>
                <w:lang w:eastAsia="en-GB"/>
              </w:rPr>
            </w:pPr>
          </w:p>
        </w:tc>
      </w:tr>
      <w:tr w:rsidR="00E60A1B" w:rsidRPr="00463366" w14:paraId="54258382" w14:textId="77777777" w:rsidTr="008B0DE9">
        <w:trPr>
          <w:trHeight w:val="1833"/>
        </w:trPr>
        <w:tc>
          <w:tcPr>
            <w:tcW w:w="3255" w:type="dxa"/>
          </w:tcPr>
          <w:p w14:paraId="34DEF4FF" w14:textId="77777777" w:rsidR="00E60A1B" w:rsidRPr="00463366" w:rsidRDefault="00365459" w:rsidP="00E60A1B">
            <w:pPr>
              <w:spacing w:line="276" w:lineRule="auto"/>
              <w:jc w:val="center"/>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2001280" behindDoc="0" locked="0" layoutInCell="1" allowOverlap="1" wp14:anchorId="1BFF6327" wp14:editId="2F8B85F1">
                  <wp:simplePos x="0" y="0"/>
                  <wp:positionH relativeFrom="column">
                    <wp:posOffset>595780</wp:posOffset>
                  </wp:positionH>
                  <wp:positionV relativeFrom="paragraph">
                    <wp:posOffset>95699</wp:posOffset>
                  </wp:positionV>
                  <wp:extent cx="638175" cy="1030605"/>
                  <wp:effectExtent l="0" t="0" r="9525" b="0"/>
                  <wp:wrapSquare wrapText="bothSides"/>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ortrait Logo.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38175" cy="1030605"/>
                          </a:xfrm>
                          <a:prstGeom prst="rect">
                            <a:avLst/>
                          </a:prstGeom>
                        </pic:spPr>
                      </pic:pic>
                    </a:graphicData>
                  </a:graphic>
                </wp:anchor>
              </w:drawing>
            </w:r>
          </w:p>
        </w:tc>
        <w:tc>
          <w:tcPr>
            <w:tcW w:w="2979" w:type="dxa"/>
            <w:gridSpan w:val="2"/>
          </w:tcPr>
          <w:p w14:paraId="6869BC1E" w14:textId="77777777" w:rsidR="00E60A1B" w:rsidRPr="00463366" w:rsidRDefault="00365459" w:rsidP="00E60A1B">
            <w:pPr>
              <w:spacing w:line="276" w:lineRule="auto"/>
              <w:jc w:val="center"/>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23456" behindDoc="0" locked="0" layoutInCell="1" allowOverlap="1" wp14:anchorId="169E3FED" wp14:editId="5007249D">
                  <wp:simplePos x="0" y="0"/>
                  <wp:positionH relativeFrom="column">
                    <wp:posOffset>48858</wp:posOffset>
                  </wp:positionH>
                  <wp:positionV relativeFrom="paragraph">
                    <wp:posOffset>186951</wp:posOffset>
                  </wp:positionV>
                  <wp:extent cx="1741170" cy="723265"/>
                  <wp:effectExtent l="0" t="0" r="0" b="635"/>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SBS_logo_small transp.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741170" cy="723265"/>
                          </a:xfrm>
                          <a:prstGeom prst="rect">
                            <a:avLst/>
                          </a:prstGeom>
                        </pic:spPr>
                      </pic:pic>
                    </a:graphicData>
                  </a:graphic>
                </wp:anchor>
              </w:drawing>
            </w:r>
          </w:p>
        </w:tc>
        <w:tc>
          <w:tcPr>
            <w:tcW w:w="3547" w:type="dxa"/>
          </w:tcPr>
          <w:p w14:paraId="3B62B0CD" w14:textId="77777777" w:rsidR="00E60A1B" w:rsidRPr="00463366" w:rsidRDefault="00365459" w:rsidP="008B0DE9">
            <w:pPr>
              <w:spacing w:line="276" w:lineRule="auto"/>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783168" behindDoc="0" locked="0" layoutInCell="1" allowOverlap="1" wp14:anchorId="3D1479BF" wp14:editId="558F5EA4">
                  <wp:simplePos x="0" y="0"/>
                  <wp:positionH relativeFrom="column">
                    <wp:posOffset>100778</wp:posOffset>
                  </wp:positionH>
                  <wp:positionV relativeFrom="paragraph">
                    <wp:posOffset>220980</wp:posOffset>
                  </wp:positionV>
                  <wp:extent cx="1516380" cy="734695"/>
                  <wp:effectExtent l="0" t="0" r="7620" b="8255"/>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Logo.gif"/>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516380" cy="734695"/>
                          </a:xfrm>
                          <a:prstGeom prst="rect">
                            <a:avLst/>
                          </a:prstGeom>
                        </pic:spPr>
                      </pic:pic>
                    </a:graphicData>
                  </a:graphic>
                </wp:anchor>
              </w:drawing>
            </w:r>
          </w:p>
        </w:tc>
      </w:tr>
      <w:tr w:rsidR="00365459" w:rsidRPr="00463366" w14:paraId="0239C489" w14:textId="77777777" w:rsidTr="008B0DE9">
        <w:trPr>
          <w:trHeight w:val="388"/>
        </w:trPr>
        <w:tc>
          <w:tcPr>
            <w:tcW w:w="3255" w:type="dxa"/>
          </w:tcPr>
          <w:p w14:paraId="3E3306AA"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Soroptimist International of Cambridge</w:t>
            </w:r>
          </w:p>
        </w:tc>
        <w:tc>
          <w:tcPr>
            <w:tcW w:w="2979" w:type="dxa"/>
            <w:gridSpan w:val="2"/>
          </w:tcPr>
          <w:p w14:paraId="46938BF0"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Southall Black Sisters</w:t>
            </w:r>
          </w:p>
        </w:tc>
        <w:tc>
          <w:tcPr>
            <w:tcW w:w="3547" w:type="dxa"/>
          </w:tcPr>
          <w:p w14:paraId="256C4A69"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Surviving Economic Abuse</w:t>
            </w:r>
          </w:p>
          <w:p w14:paraId="466F57EA" w14:textId="77777777" w:rsidR="008B0DE9" w:rsidRPr="00463366" w:rsidRDefault="008B0DE9" w:rsidP="00365459">
            <w:pPr>
              <w:spacing w:line="276" w:lineRule="auto"/>
              <w:jc w:val="center"/>
              <w:rPr>
                <w:rFonts w:ascii="Arial" w:hAnsi="Arial" w:cs="Arial"/>
                <w:noProof/>
                <w:sz w:val="24"/>
                <w:lang w:eastAsia="en-GB"/>
              </w:rPr>
            </w:pPr>
          </w:p>
          <w:p w14:paraId="388C8792" w14:textId="77777777" w:rsidR="008B0DE9" w:rsidRPr="00463366" w:rsidRDefault="008B0DE9" w:rsidP="00365459">
            <w:pPr>
              <w:spacing w:line="276" w:lineRule="auto"/>
              <w:jc w:val="center"/>
              <w:rPr>
                <w:rFonts w:ascii="Arial" w:hAnsi="Arial" w:cs="Arial"/>
                <w:noProof/>
                <w:sz w:val="24"/>
                <w:lang w:eastAsia="en-GB"/>
              </w:rPr>
            </w:pPr>
          </w:p>
        </w:tc>
      </w:tr>
      <w:tr w:rsidR="00365459" w:rsidRPr="00463366" w14:paraId="00DFB60D" w14:textId="77777777" w:rsidTr="008B0DE9">
        <w:trPr>
          <w:trHeight w:val="1691"/>
        </w:trPr>
        <w:tc>
          <w:tcPr>
            <w:tcW w:w="3255" w:type="dxa"/>
          </w:tcPr>
          <w:p w14:paraId="7D355CBC" w14:textId="4135FF6D"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91040" behindDoc="0" locked="0" layoutInCell="1" allowOverlap="1" wp14:anchorId="782E93A4" wp14:editId="2DE2E128">
                  <wp:simplePos x="0" y="0"/>
                  <wp:positionH relativeFrom="column">
                    <wp:posOffset>227517</wp:posOffset>
                  </wp:positionH>
                  <wp:positionV relativeFrom="paragraph">
                    <wp:posOffset>94204</wp:posOffset>
                  </wp:positionV>
                  <wp:extent cx="1324610" cy="1040130"/>
                  <wp:effectExtent l="0" t="0" r="8890" b="7620"/>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Together-Square-Hi-Res-CMYK%282%29.jpg"/>
                          <pic:cNvPicPr/>
                        </pic:nvPicPr>
                        <pic:blipFill rotWithShape="1">
                          <a:blip r:embed="rId42" cstate="print">
                            <a:extLst>
                              <a:ext uri="{28A0092B-C50C-407E-A947-70E740481C1C}">
                                <a14:useLocalDpi xmlns:a14="http://schemas.microsoft.com/office/drawing/2010/main" val="0"/>
                              </a:ext>
                            </a:extLst>
                          </a:blip>
                          <a:srcRect t="11022" b="10406"/>
                          <a:stretch/>
                        </pic:blipFill>
                        <pic:spPr bwMode="auto">
                          <a:xfrm>
                            <a:off x="0" y="0"/>
                            <a:ext cx="1324610" cy="1040130"/>
                          </a:xfrm>
                          <a:prstGeom prst="rect">
                            <a:avLst/>
                          </a:prstGeom>
                          <a:ln>
                            <a:noFill/>
                          </a:ln>
                          <a:extLst>
                            <a:ext uri="{53640926-AAD7-44D8-BBD7-CCE9431645EC}">
                              <a14:shadowObscured xmlns:a14="http://schemas.microsoft.com/office/drawing/2010/main"/>
                            </a:ext>
                          </a:extLst>
                        </pic:spPr>
                      </pic:pic>
                    </a:graphicData>
                  </a:graphic>
                </wp:anchor>
              </w:drawing>
            </w:r>
          </w:p>
        </w:tc>
        <w:tc>
          <w:tcPr>
            <w:tcW w:w="2979" w:type="dxa"/>
            <w:gridSpan w:val="2"/>
          </w:tcPr>
          <w:p w14:paraId="03339582"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92064" behindDoc="0" locked="0" layoutInCell="1" allowOverlap="1" wp14:anchorId="73E488A1" wp14:editId="215A852C">
                  <wp:simplePos x="0" y="0"/>
                  <wp:positionH relativeFrom="column">
                    <wp:posOffset>539713</wp:posOffset>
                  </wp:positionH>
                  <wp:positionV relativeFrom="paragraph">
                    <wp:posOffset>187</wp:posOffset>
                  </wp:positionV>
                  <wp:extent cx="923925" cy="985520"/>
                  <wp:effectExtent l="0" t="0" r="9525" b="508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AW logo.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923925" cy="985520"/>
                          </a:xfrm>
                          <a:prstGeom prst="rect">
                            <a:avLst/>
                          </a:prstGeom>
                        </pic:spPr>
                      </pic:pic>
                    </a:graphicData>
                  </a:graphic>
                </wp:anchor>
              </w:drawing>
            </w:r>
          </w:p>
        </w:tc>
        <w:tc>
          <w:tcPr>
            <w:tcW w:w="3547" w:type="dxa"/>
          </w:tcPr>
          <w:p w14:paraId="6CFB5458"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93088" behindDoc="0" locked="0" layoutInCell="1" allowOverlap="1" wp14:anchorId="28B3A60D" wp14:editId="0EF61BFD">
                  <wp:simplePos x="0" y="0"/>
                  <wp:positionH relativeFrom="column">
                    <wp:posOffset>-65143</wp:posOffset>
                  </wp:positionH>
                  <wp:positionV relativeFrom="paragraph">
                    <wp:posOffset>199203</wp:posOffset>
                  </wp:positionV>
                  <wp:extent cx="1842770" cy="798195"/>
                  <wp:effectExtent l="0" t="0" r="5080" b="1905"/>
                  <wp:wrapSquare wrapText="bothSides"/>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Logo with Strapline - Purple (1).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842770" cy="798195"/>
                          </a:xfrm>
                          <a:prstGeom prst="rect">
                            <a:avLst/>
                          </a:prstGeom>
                        </pic:spPr>
                      </pic:pic>
                    </a:graphicData>
                  </a:graphic>
                </wp:anchor>
              </w:drawing>
            </w:r>
            <w:r w:rsidRPr="00463366">
              <w:rPr>
                <w:rFonts w:ascii="Arial" w:hAnsi="Arial" w:cs="Arial"/>
                <w:noProof/>
                <w:sz w:val="24"/>
                <w:lang w:eastAsia="en-GB"/>
              </w:rPr>
              <w:t xml:space="preserve"> </w:t>
            </w:r>
          </w:p>
        </w:tc>
      </w:tr>
      <w:tr w:rsidR="00365459" w:rsidRPr="00463366" w14:paraId="405FEFA8" w14:textId="77777777" w:rsidTr="008B0DE9">
        <w:trPr>
          <w:trHeight w:val="297"/>
        </w:trPr>
        <w:tc>
          <w:tcPr>
            <w:tcW w:w="3255" w:type="dxa"/>
          </w:tcPr>
          <w:p w14:paraId="2157C181"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Together (Scottish Alliance for Children’s Rights)</w:t>
            </w:r>
          </w:p>
        </w:tc>
        <w:tc>
          <w:tcPr>
            <w:tcW w:w="2979" w:type="dxa"/>
            <w:gridSpan w:val="2"/>
          </w:tcPr>
          <w:p w14:paraId="3EA72EDB"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 xml:space="preserve">Wales Assembly of Women </w:t>
            </w:r>
          </w:p>
        </w:tc>
        <w:tc>
          <w:tcPr>
            <w:tcW w:w="3547" w:type="dxa"/>
          </w:tcPr>
          <w:p w14:paraId="2EBD675B"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Welsh Women’s Aid</w:t>
            </w:r>
          </w:p>
          <w:p w14:paraId="3332DD7C" w14:textId="77777777" w:rsidR="008B0DE9" w:rsidRPr="00463366" w:rsidRDefault="008B0DE9" w:rsidP="00365459">
            <w:pPr>
              <w:spacing w:line="276" w:lineRule="auto"/>
              <w:jc w:val="center"/>
              <w:rPr>
                <w:rFonts w:ascii="Arial" w:hAnsi="Arial" w:cs="Arial"/>
                <w:noProof/>
                <w:sz w:val="24"/>
                <w:lang w:eastAsia="en-GB"/>
              </w:rPr>
            </w:pPr>
          </w:p>
          <w:p w14:paraId="4167A634" w14:textId="77777777" w:rsidR="008B0DE9" w:rsidRPr="00463366" w:rsidRDefault="008B0DE9" w:rsidP="00365459">
            <w:pPr>
              <w:spacing w:line="276" w:lineRule="auto"/>
              <w:jc w:val="center"/>
              <w:rPr>
                <w:rFonts w:ascii="Arial" w:hAnsi="Arial" w:cs="Arial"/>
                <w:noProof/>
                <w:sz w:val="24"/>
                <w:lang w:eastAsia="en-GB"/>
              </w:rPr>
            </w:pPr>
          </w:p>
        </w:tc>
      </w:tr>
      <w:tr w:rsidR="00365459" w:rsidRPr="00463366" w14:paraId="7670383C" w14:textId="77777777" w:rsidTr="008B0DE9">
        <w:trPr>
          <w:trHeight w:val="1782"/>
        </w:trPr>
        <w:tc>
          <w:tcPr>
            <w:tcW w:w="3255" w:type="dxa"/>
          </w:tcPr>
          <w:p w14:paraId="3B79E6E9"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94112" behindDoc="0" locked="0" layoutInCell="1" allowOverlap="1" wp14:anchorId="129C7588" wp14:editId="175593DD">
                  <wp:simplePos x="0" y="0"/>
                  <wp:positionH relativeFrom="column">
                    <wp:posOffset>196850</wp:posOffset>
                  </wp:positionH>
                  <wp:positionV relativeFrom="paragraph">
                    <wp:posOffset>165735</wp:posOffset>
                  </wp:positionV>
                  <wp:extent cx="1473200" cy="882015"/>
                  <wp:effectExtent l="0" t="0" r="0" b="0"/>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Women 5050.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73200" cy="882015"/>
                          </a:xfrm>
                          <a:prstGeom prst="rect">
                            <a:avLst/>
                          </a:prstGeom>
                        </pic:spPr>
                      </pic:pic>
                    </a:graphicData>
                  </a:graphic>
                </wp:anchor>
              </w:drawing>
            </w:r>
          </w:p>
        </w:tc>
        <w:tc>
          <w:tcPr>
            <w:tcW w:w="2979" w:type="dxa"/>
            <w:gridSpan w:val="2"/>
          </w:tcPr>
          <w:p w14:paraId="4E9C3B2E" w14:textId="77777777" w:rsidR="00365459" w:rsidRPr="00463366" w:rsidRDefault="00365459" w:rsidP="00365459">
            <w:pPr>
              <w:spacing w:line="276" w:lineRule="auto"/>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95136" behindDoc="0" locked="0" layoutInCell="1" allowOverlap="1" wp14:anchorId="49163444" wp14:editId="73DFEA45">
                  <wp:simplePos x="0" y="0"/>
                  <wp:positionH relativeFrom="column">
                    <wp:posOffset>-19485</wp:posOffset>
                  </wp:positionH>
                  <wp:positionV relativeFrom="paragraph">
                    <wp:posOffset>141194</wp:posOffset>
                  </wp:positionV>
                  <wp:extent cx="1893336" cy="680936"/>
                  <wp:effectExtent l="0" t="0" r="0" b="5080"/>
                  <wp:wrapSquare wrapText="bothSides"/>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WAITS Logo.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893336" cy="680936"/>
                          </a:xfrm>
                          <a:prstGeom prst="rect">
                            <a:avLst/>
                          </a:prstGeom>
                        </pic:spPr>
                      </pic:pic>
                    </a:graphicData>
                  </a:graphic>
                </wp:anchor>
              </w:drawing>
            </w:r>
          </w:p>
        </w:tc>
        <w:tc>
          <w:tcPr>
            <w:tcW w:w="3547" w:type="dxa"/>
          </w:tcPr>
          <w:p w14:paraId="5A9738F0"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96160" behindDoc="0" locked="0" layoutInCell="1" allowOverlap="1" wp14:anchorId="702B4389" wp14:editId="46CAE351">
                  <wp:simplePos x="0" y="0"/>
                  <wp:positionH relativeFrom="column">
                    <wp:posOffset>182806</wp:posOffset>
                  </wp:positionH>
                  <wp:positionV relativeFrom="paragraph">
                    <wp:posOffset>95399</wp:posOffset>
                  </wp:positionV>
                  <wp:extent cx="1235412" cy="926024"/>
                  <wp:effectExtent l="0" t="0" r="3175" b="7620"/>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1212WFR_MasterLogo_CMYK.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235412" cy="926024"/>
                          </a:xfrm>
                          <a:prstGeom prst="rect">
                            <a:avLst/>
                          </a:prstGeom>
                        </pic:spPr>
                      </pic:pic>
                    </a:graphicData>
                  </a:graphic>
                </wp:anchor>
              </w:drawing>
            </w:r>
          </w:p>
        </w:tc>
      </w:tr>
      <w:tr w:rsidR="00365459" w:rsidRPr="00463366" w14:paraId="62D4F0CD" w14:textId="77777777" w:rsidTr="008B0DE9">
        <w:trPr>
          <w:trHeight w:val="274"/>
        </w:trPr>
        <w:tc>
          <w:tcPr>
            <w:tcW w:w="3255" w:type="dxa"/>
          </w:tcPr>
          <w:p w14:paraId="4A2A48F6"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Women 5050</w:t>
            </w:r>
          </w:p>
        </w:tc>
        <w:tc>
          <w:tcPr>
            <w:tcW w:w="2979" w:type="dxa"/>
            <w:gridSpan w:val="2"/>
          </w:tcPr>
          <w:p w14:paraId="533DE640"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Women Acting in Today’s Society</w:t>
            </w:r>
          </w:p>
        </w:tc>
        <w:tc>
          <w:tcPr>
            <w:tcW w:w="3547" w:type="dxa"/>
          </w:tcPr>
          <w:p w14:paraId="08B6F9C6"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 xml:space="preserve">Women for Refugee Women </w:t>
            </w:r>
          </w:p>
          <w:p w14:paraId="6E98D035" w14:textId="77777777" w:rsidR="008B0DE9" w:rsidRPr="00463366" w:rsidRDefault="008B0DE9" w:rsidP="00365459">
            <w:pPr>
              <w:spacing w:line="276" w:lineRule="auto"/>
              <w:jc w:val="center"/>
              <w:rPr>
                <w:rFonts w:ascii="Arial" w:hAnsi="Arial" w:cs="Arial"/>
                <w:noProof/>
                <w:sz w:val="24"/>
                <w:lang w:eastAsia="en-GB"/>
              </w:rPr>
            </w:pPr>
          </w:p>
          <w:p w14:paraId="777872B1" w14:textId="77777777" w:rsidR="008B0DE9" w:rsidRPr="00463366" w:rsidRDefault="008B0DE9" w:rsidP="00365459">
            <w:pPr>
              <w:spacing w:line="276" w:lineRule="auto"/>
              <w:jc w:val="center"/>
              <w:rPr>
                <w:rFonts w:ascii="Arial" w:hAnsi="Arial" w:cs="Arial"/>
                <w:noProof/>
                <w:sz w:val="24"/>
                <w:lang w:eastAsia="en-GB"/>
              </w:rPr>
            </w:pPr>
          </w:p>
        </w:tc>
      </w:tr>
      <w:tr w:rsidR="00365459" w:rsidRPr="00463366" w14:paraId="03603CB2" w14:textId="77777777" w:rsidTr="008B0DE9">
        <w:trPr>
          <w:trHeight w:val="1760"/>
        </w:trPr>
        <w:tc>
          <w:tcPr>
            <w:tcW w:w="3396" w:type="dxa"/>
            <w:gridSpan w:val="2"/>
          </w:tcPr>
          <w:p w14:paraId="1E26D618"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99232" behindDoc="0" locked="0" layoutInCell="1" allowOverlap="1" wp14:anchorId="707F80B3" wp14:editId="667950E8">
                  <wp:simplePos x="0" y="0"/>
                  <wp:positionH relativeFrom="column">
                    <wp:posOffset>411480</wp:posOffset>
                  </wp:positionH>
                  <wp:positionV relativeFrom="paragraph">
                    <wp:posOffset>89535</wp:posOffset>
                  </wp:positionV>
                  <wp:extent cx="1040765" cy="1040765"/>
                  <wp:effectExtent l="0" t="0" r="6985" b="6985"/>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Black and White JPG.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040765" cy="1040765"/>
                          </a:xfrm>
                          <a:prstGeom prst="rect">
                            <a:avLst/>
                          </a:prstGeom>
                        </pic:spPr>
                      </pic:pic>
                    </a:graphicData>
                  </a:graphic>
                </wp:anchor>
              </w:drawing>
            </w:r>
          </w:p>
        </w:tc>
        <w:tc>
          <w:tcPr>
            <w:tcW w:w="2838" w:type="dxa"/>
          </w:tcPr>
          <w:p w14:paraId="52F02697" w14:textId="77777777" w:rsidR="00365459" w:rsidRPr="00463366" w:rsidRDefault="00365459" w:rsidP="00365459">
            <w:pPr>
              <w:spacing w:line="276" w:lineRule="auto"/>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98208" behindDoc="0" locked="0" layoutInCell="1" allowOverlap="1" wp14:anchorId="5721B41D" wp14:editId="4307A296">
                  <wp:simplePos x="0" y="0"/>
                  <wp:positionH relativeFrom="column">
                    <wp:posOffset>484356</wp:posOffset>
                  </wp:positionH>
                  <wp:positionV relativeFrom="paragraph">
                    <wp:posOffset>42620</wp:posOffset>
                  </wp:positionV>
                  <wp:extent cx="843108" cy="1108953"/>
                  <wp:effectExtent l="0" t="0" r="0" b="0"/>
                  <wp:wrapSquare wrapText="bothSides"/>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logo WSP.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843108" cy="1108953"/>
                          </a:xfrm>
                          <a:prstGeom prst="rect">
                            <a:avLst/>
                          </a:prstGeom>
                        </pic:spPr>
                      </pic:pic>
                    </a:graphicData>
                  </a:graphic>
                </wp:anchor>
              </w:drawing>
            </w:r>
          </w:p>
        </w:tc>
        <w:tc>
          <w:tcPr>
            <w:tcW w:w="3547" w:type="dxa"/>
          </w:tcPr>
          <w:p w14:paraId="620560D2" w14:textId="77777777" w:rsidR="00365459" w:rsidRPr="00463366" w:rsidRDefault="00365459" w:rsidP="00365459">
            <w:pPr>
              <w:spacing w:line="276" w:lineRule="auto"/>
              <w:rPr>
                <w:rFonts w:ascii="Arial" w:hAnsi="Arial" w:cs="Arial"/>
                <w:noProof/>
                <w:sz w:val="24"/>
                <w:lang w:eastAsia="en-GB"/>
              </w:rPr>
            </w:pPr>
            <w:r w:rsidRPr="00463366">
              <w:rPr>
                <w:rFonts w:ascii="Arial" w:hAnsi="Arial" w:cs="Arial"/>
                <w:noProof/>
                <w:sz w:val="24"/>
                <w:lang w:eastAsia="en-GB"/>
              </w:rPr>
              <w:drawing>
                <wp:anchor distT="0" distB="0" distL="114300" distR="114300" simplePos="0" relativeHeight="251997184" behindDoc="0" locked="0" layoutInCell="1" allowOverlap="1" wp14:anchorId="16F53D78" wp14:editId="5943EA6D">
                  <wp:simplePos x="0" y="0"/>
                  <wp:positionH relativeFrom="column">
                    <wp:posOffset>429447</wp:posOffset>
                  </wp:positionH>
                  <wp:positionV relativeFrom="paragraph">
                    <wp:posOffset>58495</wp:posOffset>
                  </wp:positionV>
                  <wp:extent cx="962660" cy="962660"/>
                  <wp:effectExtent l="0" t="0" r="8890" b="8890"/>
                  <wp:wrapSquare wrapText="bothSides"/>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ZT square.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962660" cy="962660"/>
                          </a:xfrm>
                          <a:prstGeom prst="rect">
                            <a:avLst/>
                          </a:prstGeom>
                        </pic:spPr>
                      </pic:pic>
                    </a:graphicData>
                  </a:graphic>
                </wp:anchor>
              </w:drawing>
            </w:r>
          </w:p>
        </w:tc>
      </w:tr>
      <w:tr w:rsidR="00365459" w:rsidRPr="00463366" w14:paraId="293F21AB" w14:textId="77777777" w:rsidTr="008B0DE9">
        <w:trPr>
          <w:trHeight w:val="235"/>
        </w:trPr>
        <w:tc>
          <w:tcPr>
            <w:tcW w:w="3396" w:type="dxa"/>
            <w:gridSpan w:val="2"/>
          </w:tcPr>
          <w:p w14:paraId="1E053B6D" w14:textId="77777777" w:rsidR="00365459" w:rsidRPr="00463366" w:rsidRDefault="00365459" w:rsidP="00365459">
            <w:pPr>
              <w:spacing w:line="276" w:lineRule="auto"/>
              <w:jc w:val="center"/>
              <w:rPr>
                <w:rFonts w:ascii="Arial" w:hAnsi="Arial" w:cs="Arial"/>
                <w:noProof/>
                <w:sz w:val="24"/>
                <w:lang w:eastAsia="en-GB"/>
              </w:rPr>
            </w:pPr>
            <w:r w:rsidRPr="00463366">
              <w:rPr>
                <w:rFonts w:ascii="Arial" w:hAnsi="Arial" w:cs="Arial"/>
                <w:noProof/>
                <w:sz w:val="24"/>
                <w:lang w:eastAsia="en-GB"/>
              </w:rPr>
              <w:t>Women in Prison</w:t>
            </w:r>
          </w:p>
        </w:tc>
        <w:tc>
          <w:tcPr>
            <w:tcW w:w="2838" w:type="dxa"/>
          </w:tcPr>
          <w:p w14:paraId="49C5985E" w14:textId="77777777" w:rsidR="00365459" w:rsidRPr="00463366" w:rsidRDefault="00365459" w:rsidP="00365459">
            <w:pPr>
              <w:spacing w:line="276" w:lineRule="auto"/>
              <w:rPr>
                <w:rFonts w:ascii="Arial" w:hAnsi="Arial" w:cs="Arial"/>
                <w:noProof/>
                <w:sz w:val="24"/>
                <w:lang w:eastAsia="en-GB"/>
              </w:rPr>
            </w:pPr>
            <w:r w:rsidRPr="00463366">
              <w:rPr>
                <w:rFonts w:ascii="Arial" w:hAnsi="Arial" w:cs="Arial"/>
                <w:noProof/>
                <w:sz w:val="24"/>
                <w:lang w:eastAsia="en-GB"/>
              </w:rPr>
              <w:t>Women’s Support Project</w:t>
            </w:r>
          </w:p>
        </w:tc>
        <w:tc>
          <w:tcPr>
            <w:tcW w:w="3547" w:type="dxa"/>
          </w:tcPr>
          <w:p w14:paraId="3C732AD6" w14:textId="77777777" w:rsidR="00365459" w:rsidRPr="00463366" w:rsidRDefault="00365459" w:rsidP="008B0DE9">
            <w:pPr>
              <w:spacing w:line="276" w:lineRule="auto"/>
              <w:jc w:val="center"/>
              <w:rPr>
                <w:rFonts w:ascii="Arial" w:hAnsi="Arial" w:cs="Arial"/>
                <w:noProof/>
                <w:sz w:val="24"/>
                <w:lang w:eastAsia="en-GB"/>
              </w:rPr>
            </w:pPr>
            <w:r w:rsidRPr="00463366">
              <w:rPr>
                <w:rFonts w:ascii="Arial" w:hAnsi="Arial" w:cs="Arial"/>
                <w:noProof/>
                <w:sz w:val="24"/>
                <w:lang w:eastAsia="en-GB"/>
              </w:rPr>
              <w:t>Zero Tolerace</w:t>
            </w:r>
          </w:p>
        </w:tc>
      </w:tr>
    </w:tbl>
    <w:p w14:paraId="75FB735C" w14:textId="77777777" w:rsidR="00FE2B3E" w:rsidRPr="00463366" w:rsidRDefault="00FE2B3E" w:rsidP="008B0DE9">
      <w:pPr>
        <w:spacing w:line="276" w:lineRule="auto"/>
        <w:rPr>
          <w:rFonts w:ascii="Arial" w:hAnsi="Arial" w:cs="Arial"/>
          <w:sz w:val="24"/>
          <w:lang w:val="en-US"/>
        </w:rPr>
      </w:pPr>
    </w:p>
    <w:p w14:paraId="4A85933F" w14:textId="77777777" w:rsidR="00B50978" w:rsidRPr="00463366" w:rsidRDefault="00B50978" w:rsidP="008B0DE9">
      <w:pPr>
        <w:spacing w:line="276" w:lineRule="auto"/>
        <w:rPr>
          <w:rFonts w:ascii="Arial" w:hAnsi="Arial" w:cs="Arial"/>
          <w:sz w:val="24"/>
          <w:lang w:val="en-US"/>
        </w:rPr>
      </w:pPr>
    </w:p>
    <w:p w14:paraId="016EB76D" w14:textId="77777777" w:rsidR="00B50978" w:rsidRPr="00C820AB" w:rsidRDefault="00B50978" w:rsidP="008B0DE9">
      <w:pPr>
        <w:spacing w:line="276" w:lineRule="auto"/>
        <w:rPr>
          <w:rFonts w:ascii="Arial" w:hAnsi="Arial" w:cs="Arial"/>
          <w:sz w:val="24"/>
          <w:lang w:val="en-US"/>
        </w:rPr>
      </w:pPr>
      <w:r w:rsidRPr="00463366">
        <w:rPr>
          <w:rFonts w:ascii="Arial" w:hAnsi="Arial" w:cs="Arial"/>
          <w:i/>
          <w:sz w:val="24"/>
          <w:szCs w:val="24"/>
        </w:rPr>
        <w:t>This work was funded by the Equality and Human Rights Commission, one of the UK’s National Human Rights Institutions. This report was developed independently, and therefore does not necessarily reflect the views of the Commission.</w:t>
      </w:r>
    </w:p>
    <w:sectPr w:rsidR="00B50978" w:rsidRPr="00C820AB" w:rsidSect="00F349BE">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067649" w14:textId="77777777" w:rsidR="001579EF" w:rsidRDefault="001579EF" w:rsidP="00C90A53">
      <w:pPr>
        <w:spacing w:after="0" w:line="240" w:lineRule="auto"/>
      </w:pPr>
      <w:r>
        <w:separator/>
      </w:r>
    </w:p>
  </w:endnote>
  <w:endnote w:type="continuationSeparator" w:id="0">
    <w:p w14:paraId="0F36B6C1" w14:textId="77777777" w:rsidR="001579EF" w:rsidRDefault="001579EF" w:rsidP="00C90A53">
      <w:pPr>
        <w:spacing w:after="0" w:line="240" w:lineRule="auto"/>
      </w:pPr>
      <w:r>
        <w:continuationSeparator/>
      </w:r>
    </w:p>
  </w:endnote>
  <w:endnote w:type="continuationNotice" w:id="1">
    <w:p w14:paraId="4900C694" w14:textId="77777777" w:rsidR="001579EF" w:rsidRDefault="001579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ynulliad Sans">
    <w:altName w:val="Corbel"/>
    <w:panose1 w:val="00000000000000000000"/>
    <w:charset w:val="00"/>
    <w:family w:val="swiss"/>
    <w:notTrueType/>
    <w:pitch w:val="variable"/>
    <w:sig w:usb0="00000003" w:usb1="00000000" w:usb2="00000000" w:usb3="00000000" w:csb0="00000001" w:csb1="00000000"/>
  </w:font>
  <w:font w:name="PT Sans">
    <w:altName w:val="Arial"/>
    <w:charset w:val="00"/>
    <w:family w:val="swiss"/>
    <w:pitch w:val="variable"/>
    <w:sig w:usb0="A00002EF" w:usb1="5000204B" w:usb2="0000002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4586202"/>
      <w:docPartObj>
        <w:docPartGallery w:val="Page Numbers (Bottom of Page)"/>
        <w:docPartUnique/>
      </w:docPartObj>
    </w:sdtPr>
    <w:sdtEndPr>
      <w:rPr>
        <w:noProof/>
      </w:rPr>
    </w:sdtEndPr>
    <w:sdtContent>
      <w:p w14:paraId="371D4425" w14:textId="0058B1D6" w:rsidR="00850BDC" w:rsidRDefault="00850BDC">
        <w:pPr>
          <w:pStyle w:val="Footer"/>
          <w:jc w:val="center"/>
        </w:pPr>
        <w:r w:rsidRPr="00C56DD9">
          <w:rPr>
            <w:rFonts w:ascii="PT Sans" w:hAnsi="PT Sans"/>
            <w:sz w:val="24"/>
            <w:szCs w:val="24"/>
          </w:rPr>
          <w:fldChar w:fldCharType="begin"/>
        </w:r>
        <w:r w:rsidRPr="00C56DD9">
          <w:rPr>
            <w:rFonts w:ascii="PT Sans" w:hAnsi="PT Sans"/>
            <w:sz w:val="24"/>
            <w:szCs w:val="24"/>
          </w:rPr>
          <w:instrText xml:space="preserve"> PAGE   \* MERGEFORMAT </w:instrText>
        </w:r>
        <w:r w:rsidRPr="00C56DD9">
          <w:rPr>
            <w:rFonts w:ascii="PT Sans" w:hAnsi="PT Sans"/>
            <w:sz w:val="24"/>
            <w:szCs w:val="24"/>
          </w:rPr>
          <w:fldChar w:fldCharType="separate"/>
        </w:r>
        <w:r w:rsidR="008E66D0">
          <w:rPr>
            <w:rFonts w:ascii="PT Sans" w:hAnsi="PT Sans"/>
            <w:noProof/>
            <w:sz w:val="24"/>
            <w:szCs w:val="24"/>
          </w:rPr>
          <w:t>21</w:t>
        </w:r>
        <w:r w:rsidRPr="00C56DD9">
          <w:rPr>
            <w:rFonts w:ascii="PT Sans" w:hAnsi="PT Sans"/>
            <w:noProof/>
            <w:sz w:val="24"/>
            <w:szCs w:val="24"/>
          </w:rPr>
          <w:fldChar w:fldCharType="end"/>
        </w:r>
      </w:p>
    </w:sdtContent>
  </w:sdt>
  <w:p w14:paraId="78CC0FE9" w14:textId="77777777" w:rsidR="00850BDC" w:rsidRDefault="00850B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2560F" w14:textId="77777777" w:rsidR="001579EF" w:rsidRDefault="001579EF" w:rsidP="00C90A53">
      <w:pPr>
        <w:spacing w:after="0" w:line="240" w:lineRule="auto"/>
      </w:pPr>
      <w:r>
        <w:separator/>
      </w:r>
    </w:p>
  </w:footnote>
  <w:footnote w:type="continuationSeparator" w:id="0">
    <w:p w14:paraId="0048A7C5" w14:textId="77777777" w:rsidR="001579EF" w:rsidRDefault="001579EF" w:rsidP="00C90A53">
      <w:pPr>
        <w:spacing w:after="0" w:line="240" w:lineRule="auto"/>
      </w:pPr>
      <w:r>
        <w:continuationSeparator/>
      </w:r>
    </w:p>
  </w:footnote>
  <w:footnote w:type="continuationNotice" w:id="1">
    <w:p w14:paraId="3398C704" w14:textId="77777777" w:rsidR="001579EF" w:rsidRDefault="001579EF">
      <w:pPr>
        <w:spacing w:after="0" w:line="240" w:lineRule="auto"/>
      </w:pPr>
    </w:p>
  </w:footnote>
  <w:footnote w:id="2">
    <w:p w14:paraId="4001B088"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British Medical Journal (2017) </w:t>
      </w:r>
      <w:hyperlink r:id="rId1" w:history="1">
        <w:r w:rsidRPr="00C8112A">
          <w:rPr>
            <w:rStyle w:val="Hyperlink"/>
            <w:rFonts w:ascii="Calibri" w:hAnsi="Calibri" w:cs="Calibri"/>
            <w:shd w:val="clear" w:color="auto" w:fill="FFFFFF"/>
          </w:rPr>
          <w:t>Effects of health and social care spending constraints on mortality in England: a time trend analysis</w:t>
        </w:r>
      </w:hyperlink>
      <w:r w:rsidRPr="00C8112A">
        <w:rPr>
          <w:rFonts w:ascii="Calibri" w:hAnsi="Calibri" w:cs="Calibri"/>
          <w:color w:val="333333"/>
          <w:shd w:val="clear" w:color="auto" w:fill="FFFFFF"/>
        </w:rPr>
        <w:t>; Around 120,000 excess deaths have occurred from 2010 to 2017</w:t>
      </w:r>
    </w:p>
  </w:footnote>
  <w:footnote w:id="3">
    <w:p w14:paraId="2963DB6C" w14:textId="25380554" w:rsidR="00850BDC" w:rsidRPr="004376DC" w:rsidRDefault="00850BDC" w:rsidP="004376DC">
      <w:pPr>
        <w:rPr>
          <w:rFonts w:eastAsia="Times New Roman" w:cstheme="minorHAnsi"/>
        </w:rPr>
      </w:pPr>
      <w:r>
        <w:rPr>
          <w:rStyle w:val="FootnoteReference"/>
        </w:rPr>
        <w:footnoteRef/>
      </w:r>
      <w:r>
        <w:t xml:space="preserve"> UK </w:t>
      </w:r>
      <w:r w:rsidRPr="004376DC">
        <w:rPr>
          <w:rFonts w:eastAsia="Times New Roman" w:cstheme="minorHAnsi"/>
        </w:rPr>
        <w:t xml:space="preserve">Women’s Budget Group (December 2018) </w:t>
      </w:r>
      <w:r w:rsidRPr="004376DC">
        <w:rPr>
          <w:rFonts w:eastAsia="Times New Roman" w:cstheme="minorHAnsi"/>
          <w:i/>
        </w:rPr>
        <w:t>Life-Changing and Life-Saving: Funding for the women’s sector</w:t>
      </w:r>
      <w:r>
        <w:rPr>
          <w:rFonts w:eastAsia="Times New Roman" w:cstheme="minorHAnsi"/>
        </w:rPr>
        <w:t xml:space="preserve"> Accessed at: </w:t>
      </w:r>
      <w:r w:rsidRPr="004376DC">
        <w:rPr>
          <w:rFonts w:eastAsia="Times New Roman" w:cstheme="minorHAnsi"/>
        </w:rPr>
        <w:t>https://wbg.org.uk/wp-content/uploads/2018/12/WBG-Funding-Report-2.pdf</w:t>
      </w:r>
    </w:p>
  </w:footnote>
  <w:footnote w:id="4">
    <w:p w14:paraId="2256E25A" w14:textId="5A19EC1E" w:rsidR="00850BDC" w:rsidRDefault="00850BDC" w:rsidP="004376DC">
      <w:r w:rsidRPr="004376DC">
        <w:rPr>
          <w:rStyle w:val="FootnoteReference"/>
          <w:rFonts w:cstheme="minorHAnsi"/>
        </w:rPr>
        <w:footnoteRef/>
      </w:r>
      <w:r w:rsidRPr="004376DC">
        <w:rPr>
          <w:rFonts w:cstheme="minorHAnsi"/>
        </w:rPr>
        <w:t xml:space="preserve"> </w:t>
      </w:r>
      <w:r w:rsidRPr="004376DC">
        <w:rPr>
          <w:rFonts w:eastAsia="Times New Roman" w:cstheme="minorHAnsi"/>
        </w:rPr>
        <w:t xml:space="preserve">UK Women’s Budget Group </w:t>
      </w:r>
      <w:r>
        <w:rPr>
          <w:rFonts w:eastAsia="Times New Roman" w:cstheme="minorHAnsi"/>
        </w:rPr>
        <w:t xml:space="preserve">(October 2018) Briefing </w:t>
      </w:r>
      <w:r w:rsidRPr="004376DC">
        <w:rPr>
          <w:rFonts w:eastAsia="Times New Roman" w:cstheme="minorHAnsi"/>
        </w:rPr>
        <w:t>on the impact on women of trade and investment agreements October 2018</w:t>
      </w:r>
      <w:r>
        <w:rPr>
          <w:rFonts w:eastAsia="Times New Roman" w:cstheme="minorHAnsi"/>
        </w:rPr>
        <w:t xml:space="preserve"> Accessed at: </w:t>
      </w:r>
      <w:r w:rsidRPr="004376DC">
        <w:rPr>
          <w:rFonts w:cstheme="minorHAnsi"/>
        </w:rPr>
        <w:t>https://wbg.org.uk/analysis/2018-wbg-briefing-gender-and-trade-post-brexit/</w:t>
      </w:r>
    </w:p>
  </w:footnote>
  <w:footnote w:id="5">
    <w:p w14:paraId="1BDE2B3F" w14:textId="77777777" w:rsidR="00850BDC" w:rsidRPr="00C8112A" w:rsidRDefault="00850BDC">
      <w:pPr>
        <w:pStyle w:val="FootnoteText"/>
      </w:pPr>
      <w:r w:rsidRPr="00C8112A">
        <w:rPr>
          <w:rStyle w:val="FootnoteReference"/>
        </w:rPr>
        <w:footnoteRef/>
      </w:r>
      <w:r w:rsidRPr="00C8112A">
        <w:t xml:space="preserve"> Cabinet Office (2016) </w:t>
      </w:r>
      <w:hyperlink r:id="rId2" w:history="1">
        <w:r w:rsidRPr="00C8112A">
          <w:rPr>
            <w:rStyle w:val="Hyperlink"/>
          </w:rPr>
          <w:t>Government Grants Minimum Standards</w:t>
        </w:r>
      </w:hyperlink>
    </w:p>
  </w:footnote>
  <w:footnote w:id="6">
    <w:p w14:paraId="352DE18F"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Women’s Budget Group (2018) </w:t>
      </w:r>
      <w:hyperlink r:id="rId3" w:history="1">
        <w:r w:rsidRPr="00C8112A">
          <w:rPr>
            <w:rStyle w:val="Hyperlink"/>
            <w:rFonts w:ascii="Calibri" w:hAnsi="Calibri" w:cs="Calibri"/>
          </w:rPr>
          <w:t>Exploring the Economic Impact of Brexit on Women</w:t>
        </w:r>
      </w:hyperlink>
      <w:r w:rsidRPr="00C8112A">
        <w:rPr>
          <w:rFonts w:ascii="Calibri" w:hAnsi="Calibri" w:cs="Calibri"/>
        </w:rPr>
        <w:t xml:space="preserve"> </w:t>
      </w:r>
    </w:p>
  </w:footnote>
  <w:footnote w:id="7">
    <w:p w14:paraId="3C330457"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Tell MAMA (2016) </w:t>
      </w:r>
      <w:hyperlink r:id="rId4" w:history="1">
        <w:r w:rsidRPr="00C8112A">
          <w:rPr>
            <w:rStyle w:val="Hyperlink"/>
            <w:rFonts w:ascii="Calibri" w:hAnsi="Calibri" w:cs="Calibri"/>
          </w:rPr>
          <w:t>A constructed threat: Identity, prejudice and the impact of anti-Muslim hatred</w:t>
        </w:r>
      </w:hyperlink>
    </w:p>
  </w:footnote>
  <w:footnote w:id="8">
    <w:p w14:paraId="0C3A4BD6"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Asylum Aid (2012) </w:t>
      </w:r>
      <w:hyperlink r:id="rId5" w:history="1">
        <w:r w:rsidRPr="00C8112A">
          <w:rPr>
            <w:rStyle w:val="Hyperlink"/>
            <w:rFonts w:ascii="Calibri" w:hAnsi="Calibri" w:cs="Calibri"/>
          </w:rPr>
          <w:t>“I feel as a woman I’m not welcome”</w:t>
        </w:r>
      </w:hyperlink>
      <w:r w:rsidRPr="00C8112A">
        <w:rPr>
          <w:rFonts w:ascii="Calibri" w:hAnsi="Calibri" w:cs="Calibri"/>
        </w:rPr>
        <w:t xml:space="preserve"> </w:t>
      </w:r>
    </w:p>
  </w:footnote>
  <w:footnote w:id="9">
    <w:p w14:paraId="337BF622" w14:textId="77777777" w:rsidR="00850BDC" w:rsidRPr="00C8112A" w:rsidRDefault="00850BDC" w:rsidP="001C66D4">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Office for Budget Responsibility (2017) </w:t>
      </w:r>
      <w:hyperlink r:id="rId6" w:history="1">
        <w:r w:rsidRPr="00C8112A">
          <w:rPr>
            <w:rStyle w:val="Hyperlink"/>
            <w:rFonts w:ascii="Calibri" w:hAnsi="Calibri" w:cs="Calibri"/>
          </w:rPr>
          <w:t>Fiscal Sustainability Report</w:t>
        </w:r>
      </w:hyperlink>
      <w:r w:rsidRPr="00C8112A">
        <w:rPr>
          <w:rFonts w:ascii="Calibri" w:hAnsi="Calibri" w:cs="Calibri"/>
        </w:rPr>
        <w:t xml:space="preserve"> (the highest rate of migration “would reduce […] net debt by 26% by 2066-67”)   </w:t>
      </w:r>
    </w:p>
  </w:footnote>
  <w:footnote w:id="10">
    <w:p w14:paraId="359E4254" w14:textId="77777777" w:rsidR="00850BDC" w:rsidRPr="00C8112A" w:rsidRDefault="00850BDC" w:rsidP="00807AA5">
      <w:pPr>
        <w:pStyle w:val="FootnoteText"/>
        <w:rPr>
          <w:rFonts w:ascii="Calibri" w:hAnsi="Calibri" w:cs="Calibri"/>
          <w:lang w:val="en-US"/>
        </w:rPr>
      </w:pPr>
      <w:r w:rsidRPr="00C8112A">
        <w:rPr>
          <w:rStyle w:val="FootnoteReference"/>
          <w:rFonts w:ascii="Calibri" w:hAnsi="Calibri" w:cs="Calibri"/>
        </w:rPr>
        <w:footnoteRef/>
      </w:r>
      <w:r w:rsidRPr="00C8112A">
        <w:rPr>
          <w:rFonts w:ascii="Calibri" w:hAnsi="Calibri" w:cs="Calibri"/>
        </w:rPr>
        <w:t xml:space="preserve"> </w:t>
      </w:r>
      <w:r w:rsidRPr="00C8112A">
        <w:rPr>
          <w:rFonts w:ascii="Calibri" w:hAnsi="Calibri" w:cs="Calibri"/>
          <w:lang w:val="en-US"/>
        </w:rPr>
        <w:t xml:space="preserve">House of Commons Library (2017) </w:t>
      </w:r>
      <w:hyperlink r:id="rId7" w:history="1">
        <w:r w:rsidRPr="00C8112A">
          <w:rPr>
            <w:rStyle w:val="Hyperlink"/>
            <w:rFonts w:ascii="Calibri" w:hAnsi="Calibri" w:cs="Calibri"/>
            <w:bCs/>
            <w:lang w:val="en-US"/>
          </w:rPr>
          <w:t>Briefing Paper</w:t>
        </w:r>
        <w:r w:rsidRPr="00C8112A">
          <w:rPr>
            <w:rStyle w:val="Hyperlink"/>
            <w:rFonts w:ascii="Calibri" w:hAnsi="Calibri" w:cs="Calibri"/>
            <w:b/>
            <w:bCs/>
            <w:lang w:val="en-US"/>
          </w:rPr>
          <w:t xml:space="preserve"> </w:t>
        </w:r>
        <w:r w:rsidRPr="00C8112A">
          <w:rPr>
            <w:rStyle w:val="Hyperlink"/>
            <w:rFonts w:ascii="Calibri" w:hAnsi="Calibri" w:cs="Calibri"/>
            <w:lang w:val="en-US"/>
          </w:rPr>
          <w:t>Number 8140</w:t>
        </w:r>
      </w:hyperlink>
      <w:r w:rsidRPr="00C8112A">
        <w:rPr>
          <w:rFonts w:ascii="Calibri" w:hAnsi="Calibri" w:cs="Calibri"/>
          <w:lang w:val="en-US"/>
        </w:rPr>
        <w:t xml:space="preserve"> </w:t>
      </w:r>
    </w:p>
  </w:footnote>
  <w:footnote w:id="11">
    <w:p w14:paraId="13637167" w14:textId="77777777" w:rsidR="00850BDC" w:rsidRPr="00C8112A" w:rsidRDefault="00850BDC" w:rsidP="00B36521">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House of Lords Constitution Committee (2017) </w:t>
      </w:r>
      <w:hyperlink r:id="rId8" w:history="1">
        <w:r w:rsidRPr="00C8112A">
          <w:rPr>
            <w:rStyle w:val="Hyperlink"/>
            <w:rFonts w:ascii="Calibri" w:hAnsi="Calibri" w:cs="Calibri"/>
          </w:rPr>
          <w:t>European Union (Withdrawal) Bill: interim report</w:t>
        </w:r>
      </w:hyperlink>
      <w:r w:rsidRPr="00C8112A">
        <w:rPr>
          <w:rFonts w:ascii="Calibri" w:hAnsi="Calibri" w:cs="Calibri"/>
        </w:rPr>
        <w:t>, para 44</w:t>
      </w:r>
    </w:p>
  </w:footnote>
  <w:footnote w:id="12">
    <w:p w14:paraId="69022A92" w14:textId="77777777" w:rsidR="00850BDC" w:rsidRPr="00C8112A" w:rsidRDefault="00850BDC" w:rsidP="00BF60FA">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House of Lords </w:t>
      </w:r>
      <w:r w:rsidRPr="00C8112A">
        <w:rPr>
          <w:rFonts w:ascii="Calibri" w:hAnsi="Calibri" w:cs="Calibri"/>
          <w:lang w:val="en-US"/>
        </w:rPr>
        <w:t xml:space="preserve">European Union Committee (2017) </w:t>
      </w:r>
      <w:hyperlink r:id="rId9" w:history="1">
        <w:r w:rsidRPr="00C8112A">
          <w:rPr>
            <w:rStyle w:val="Hyperlink"/>
            <w:rFonts w:ascii="Calibri" w:hAnsi="Calibri" w:cs="Calibri"/>
            <w:lang w:val="en-US"/>
          </w:rPr>
          <w:t xml:space="preserve">Brexit: devolution, </w:t>
        </w:r>
        <w:r w:rsidRPr="00C8112A">
          <w:rPr>
            <w:rStyle w:val="Hyperlink"/>
            <w:rFonts w:ascii="Calibri" w:hAnsi="Calibri" w:cs="Calibri"/>
            <w:bCs/>
            <w:lang w:val="en-US"/>
          </w:rPr>
          <w:t>4th Report</w:t>
        </w:r>
      </w:hyperlink>
    </w:p>
  </w:footnote>
  <w:footnote w:id="13">
    <w:p w14:paraId="13281F0C"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Please see submissions from </w:t>
      </w:r>
      <w:hyperlink r:id="rId10" w:history="1">
        <w:r w:rsidRPr="007C306C">
          <w:rPr>
            <w:rStyle w:val="Hyperlink"/>
            <w:rFonts w:ascii="Calibri" w:hAnsi="Calibri" w:cs="Calibri"/>
          </w:rPr>
          <w:t>England</w:t>
        </w:r>
      </w:hyperlink>
      <w:r w:rsidRPr="00C8112A">
        <w:rPr>
          <w:rFonts w:ascii="Calibri" w:hAnsi="Calibri" w:cs="Calibri"/>
        </w:rPr>
        <w:t xml:space="preserve">, </w:t>
      </w:r>
      <w:hyperlink r:id="rId11" w:history="1">
        <w:r w:rsidRPr="00C8112A">
          <w:rPr>
            <w:rStyle w:val="Hyperlink"/>
            <w:rFonts w:ascii="Calibri" w:hAnsi="Calibri" w:cs="Calibri"/>
          </w:rPr>
          <w:t>Scotland</w:t>
        </w:r>
      </w:hyperlink>
      <w:r w:rsidRPr="00C8112A">
        <w:rPr>
          <w:rFonts w:ascii="Calibri" w:hAnsi="Calibri" w:cs="Calibri"/>
        </w:rPr>
        <w:t xml:space="preserve"> and </w:t>
      </w:r>
      <w:hyperlink r:id="rId12" w:history="1">
        <w:r w:rsidRPr="00C8112A">
          <w:rPr>
            <w:rStyle w:val="Hyperlink"/>
            <w:rFonts w:ascii="Calibri" w:hAnsi="Calibri" w:cs="Calibri"/>
          </w:rPr>
          <w:t>Wales</w:t>
        </w:r>
      </w:hyperlink>
    </w:p>
  </w:footnote>
  <w:footnote w:id="14">
    <w:p w14:paraId="053BDA71" w14:textId="77777777" w:rsidR="00850BDC" w:rsidRPr="00C8112A" w:rsidRDefault="00850BDC" w:rsidP="006940C4">
      <w:pPr>
        <w:pStyle w:val="FootnoteText"/>
        <w:rPr>
          <w:rFonts w:ascii="Calibri" w:hAnsi="Calibri"/>
        </w:rPr>
      </w:pPr>
      <w:r w:rsidRPr="00C8112A">
        <w:rPr>
          <w:rStyle w:val="FootnoteReference"/>
          <w:rFonts w:ascii="Calibri" w:hAnsi="Calibri"/>
        </w:rPr>
        <w:footnoteRef/>
      </w:r>
      <w:r>
        <w:rPr>
          <w:rFonts w:ascii="Calibri" w:hAnsi="Calibri"/>
        </w:rPr>
        <w:t xml:space="preserve"> Close the Gap (Forthcoming)</w:t>
      </w:r>
      <w:r w:rsidRPr="00C8112A">
        <w:rPr>
          <w:rFonts w:ascii="Calibri" w:hAnsi="Calibri"/>
        </w:rPr>
        <w:t xml:space="preserve"> </w:t>
      </w:r>
      <w:r>
        <w:t>Assessment of public sector employers’ compliance with PSED</w:t>
      </w:r>
    </w:p>
  </w:footnote>
  <w:footnote w:id="15">
    <w:p w14:paraId="6437D4AD" w14:textId="77777777" w:rsidR="00850BDC" w:rsidRPr="00C8112A" w:rsidRDefault="00850BDC" w:rsidP="00832A58">
      <w:pPr>
        <w:pStyle w:val="FootnoteText"/>
        <w:rPr>
          <w:i/>
        </w:rPr>
      </w:pPr>
      <w:r w:rsidRPr="00C8112A">
        <w:rPr>
          <w:rStyle w:val="FootnoteReference"/>
        </w:rPr>
        <w:footnoteRef/>
      </w:r>
      <w:r w:rsidRPr="00C8112A">
        <w:t xml:space="preserve"> Equality and Human Rights Commission (2017) </w:t>
      </w:r>
      <w:hyperlink r:id="rId13" w:history="1">
        <w:r w:rsidRPr="007C306C">
          <w:rPr>
            <w:rStyle w:val="Hyperlink"/>
          </w:rPr>
          <w:t>Public Authorities’ performance in meeting the Scottish Specific Equality Duties, 2017</w:t>
        </w:r>
      </w:hyperlink>
      <w:r w:rsidRPr="00C8112A">
        <w:t xml:space="preserve"> </w:t>
      </w:r>
    </w:p>
  </w:footnote>
  <w:footnote w:id="16">
    <w:p w14:paraId="4CE6D075"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w:t>
      </w:r>
      <w:hyperlink r:id="rId14" w:history="1">
        <w:r w:rsidRPr="00C8112A">
          <w:rPr>
            <w:rStyle w:val="Hyperlink"/>
            <w:rFonts w:ascii="Calibri" w:hAnsi="Calibri" w:cs="Calibri"/>
          </w:rPr>
          <w:t>CEDAW/C/GBR/Q/7/Add.1</w:t>
        </w:r>
      </w:hyperlink>
      <w:r w:rsidRPr="00C8112A">
        <w:rPr>
          <w:rFonts w:ascii="Calibri" w:hAnsi="Calibri" w:cs="Calibri"/>
        </w:rPr>
        <w:t xml:space="preserve"> paragraph 11</w:t>
      </w:r>
    </w:p>
  </w:footnote>
  <w:footnote w:id="17">
    <w:p w14:paraId="4DD7E9A7"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Women’s Budget Group (2015) </w:t>
      </w:r>
      <w:hyperlink r:id="rId15" w:history="1">
        <w:r w:rsidRPr="00C8112A">
          <w:rPr>
            <w:rStyle w:val="Hyperlink"/>
            <w:rFonts w:ascii="Calibri" w:hAnsi="Calibri" w:cs="Calibri"/>
          </w:rPr>
          <w:t>The impact on women of the Autumn Statement and Comprehensive Spending Review 2015</w:t>
        </w:r>
      </w:hyperlink>
    </w:p>
  </w:footnote>
  <w:footnote w:id="18">
    <w:p w14:paraId="6F2B7AA4"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Women’s Budget Group (2016) </w:t>
      </w:r>
      <w:hyperlink r:id="rId16" w:history="1">
        <w:r w:rsidRPr="00C8112A">
          <w:rPr>
            <w:rStyle w:val="Hyperlink"/>
            <w:rFonts w:ascii="Calibri" w:hAnsi="Calibri" w:cs="Calibri"/>
          </w:rPr>
          <w:t>The impact on women of the 2016 Budget</w:t>
        </w:r>
      </w:hyperlink>
    </w:p>
  </w:footnote>
  <w:footnote w:id="19">
    <w:p w14:paraId="720CD0A6" w14:textId="77777777" w:rsidR="00850BDC" w:rsidRPr="00C8112A" w:rsidRDefault="00850BDC">
      <w:pPr>
        <w:pStyle w:val="FootnoteText"/>
        <w:rPr>
          <w:rFonts w:ascii="Calibri" w:hAnsi="Calibri" w:cs="Calibri"/>
          <w:i/>
        </w:rPr>
      </w:pPr>
      <w:r w:rsidRPr="00C8112A">
        <w:rPr>
          <w:rStyle w:val="FootnoteReference"/>
          <w:rFonts w:ascii="Calibri" w:hAnsi="Calibri" w:cs="Calibri"/>
        </w:rPr>
        <w:footnoteRef/>
      </w:r>
      <w:r w:rsidRPr="00C8112A">
        <w:rPr>
          <w:rFonts w:ascii="Calibri" w:hAnsi="Calibri" w:cs="Calibri"/>
        </w:rPr>
        <w:t xml:space="preserve"> EHRC (2017) </w:t>
      </w:r>
      <w:hyperlink r:id="rId17" w:history="1">
        <w:r w:rsidRPr="00C8112A">
          <w:rPr>
            <w:rStyle w:val="Hyperlink"/>
            <w:rFonts w:ascii="Calibri" w:hAnsi="Calibri" w:cs="Calibri"/>
          </w:rPr>
          <w:t>Poorest hit hardest by tax, social security and public spending reforms</w:t>
        </w:r>
      </w:hyperlink>
    </w:p>
  </w:footnote>
  <w:footnote w:id="20">
    <w:p w14:paraId="54AD3EC6" w14:textId="42AB39A8" w:rsidR="00850BDC" w:rsidRDefault="00850BDC" w:rsidP="00C616AC">
      <w:r>
        <w:rPr>
          <w:rStyle w:val="FootnoteReference"/>
        </w:rPr>
        <w:footnoteRef/>
      </w:r>
      <w:r>
        <w:t xml:space="preserve"> </w:t>
      </w:r>
      <w:hyperlink r:id="rId18" w:history="1">
        <w:r>
          <w:rPr>
            <w:rStyle w:val="Hyperlink"/>
          </w:rPr>
          <w:t>https://www.ohchr.org/EN/NewsEvents/Pages/DisplayNews.aspx?NewsID=23881&amp;LangID=E</w:t>
        </w:r>
      </w:hyperlink>
      <w:r>
        <w:t xml:space="preserve"> </w:t>
      </w:r>
    </w:p>
  </w:footnote>
  <w:footnote w:id="21">
    <w:p w14:paraId="70AD5FDF"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Women’s Aid Federation England (2017) </w:t>
      </w:r>
      <w:hyperlink r:id="rId19" w:history="1">
        <w:r w:rsidRPr="00C8112A">
          <w:rPr>
            <w:rStyle w:val="Hyperlink"/>
            <w:rFonts w:ascii="Calibri" w:hAnsi="Calibri" w:cs="Calibri"/>
          </w:rPr>
          <w:t>Nowhere to turn</w:t>
        </w:r>
      </w:hyperlink>
      <w:r w:rsidRPr="00C8112A">
        <w:rPr>
          <w:rFonts w:ascii="Calibri" w:hAnsi="Calibri" w:cs="Calibri"/>
        </w:rPr>
        <w:t xml:space="preserve"> </w:t>
      </w:r>
    </w:p>
  </w:footnote>
  <w:footnote w:id="22">
    <w:p w14:paraId="6CA43D8C" w14:textId="47D8A80E" w:rsidR="00C82773" w:rsidRPr="00C82773" w:rsidRDefault="00850BDC" w:rsidP="0007059C">
      <w:pPr>
        <w:pStyle w:val="FootnoteText"/>
        <w:rPr>
          <w:rFonts w:ascii="Calibri" w:hAnsi="Calibri" w:cs="Calibri"/>
          <w:color w:val="0563C1" w:themeColor="hyperlink"/>
          <w:u w:val="single"/>
        </w:rPr>
      </w:pPr>
      <w:r w:rsidRPr="00C8112A">
        <w:rPr>
          <w:rStyle w:val="FootnoteReference"/>
          <w:rFonts w:ascii="Calibri" w:hAnsi="Calibri" w:cs="Calibri"/>
        </w:rPr>
        <w:footnoteRef/>
      </w:r>
      <w:r w:rsidRPr="00C8112A">
        <w:rPr>
          <w:rFonts w:ascii="Calibri" w:hAnsi="Calibri" w:cs="Calibri"/>
        </w:rPr>
        <w:t xml:space="preserve"> National Audit Office (2018) </w:t>
      </w:r>
      <w:hyperlink r:id="rId20" w:history="1">
        <w:r w:rsidRPr="00C8112A">
          <w:rPr>
            <w:rStyle w:val="Hyperlink"/>
            <w:rFonts w:ascii="Calibri" w:hAnsi="Calibri" w:cs="Calibri"/>
          </w:rPr>
          <w:t>Financial sustainability of local authorities 2018</w:t>
        </w:r>
      </w:hyperlink>
    </w:p>
  </w:footnote>
  <w:footnote w:id="23">
    <w:p w14:paraId="12430DDF" w14:textId="72211CD7" w:rsidR="00850BDC" w:rsidRPr="00775242" w:rsidRDefault="00850BDC" w:rsidP="00C82773">
      <w:pPr>
        <w:pStyle w:val="FootnoteText"/>
        <w:keepLines/>
      </w:pPr>
      <w:r>
        <w:rPr>
          <w:rStyle w:val="FootnoteReference"/>
        </w:rPr>
        <w:footnoteRef/>
      </w:r>
      <w:r>
        <w:t xml:space="preserve"> </w:t>
      </w:r>
      <w:r w:rsidRPr="00775242">
        <w:t xml:space="preserve">‘The Final Activity Report of the Council of Europe Task Force to Combat Violence against Women, including Domestic Violence (EG-TFV (2008)6) recommends that one such centre should be available per every 200,000 inhabitants and that their geographic spread should make them accessible to victims in rural areas as much as </w:t>
      </w:r>
      <w:r w:rsidR="00C82773">
        <w:t>i</w:t>
      </w:r>
      <w:r w:rsidRPr="00775242">
        <w:t>n cities.’ Para 142, Explanatory Report to the Council of Europe Convention on preventing and combating violence against women and domestic violence Istanbul,.2011 </w:t>
      </w:r>
      <w:hyperlink r:id="rId21" w:history="1">
        <w:r w:rsidRPr="00775242">
          <w:rPr>
            <w:rStyle w:val="Hyperlink"/>
          </w:rPr>
          <w:t>https://rm.coe.int/16800d383a</w:t>
        </w:r>
      </w:hyperlink>
    </w:p>
    <w:p w14:paraId="3177E161" w14:textId="77777777" w:rsidR="00850BDC" w:rsidRDefault="00850BDC">
      <w:pPr>
        <w:pStyle w:val="FootnoteText"/>
      </w:pPr>
    </w:p>
  </w:footnote>
  <w:footnote w:id="24">
    <w:p w14:paraId="6EB7BAE2" w14:textId="77777777" w:rsidR="00850BDC" w:rsidRPr="00C616AC" w:rsidRDefault="00850BDC" w:rsidP="001E5377">
      <w:pPr>
        <w:pStyle w:val="FootnoteText"/>
        <w:rPr>
          <w:rFonts w:cstheme="minorHAnsi"/>
        </w:rPr>
      </w:pPr>
      <w:r w:rsidRPr="00C616AC">
        <w:rPr>
          <w:rStyle w:val="FootnoteReference"/>
          <w:rFonts w:cstheme="minorHAnsi"/>
        </w:rPr>
        <w:footnoteRef/>
      </w:r>
      <w:r w:rsidRPr="00C616AC">
        <w:rPr>
          <w:rFonts w:cstheme="minorHAnsi"/>
        </w:rPr>
        <w:t xml:space="preserve"> </w:t>
      </w:r>
      <w:r w:rsidRPr="00C616AC">
        <w:rPr>
          <w:rFonts w:cstheme="minorHAnsi"/>
          <w:lang w:val="en-US"/>
        </w:rPr>
        <w:t xml:space="preserve">Imkaan (2016) </w:t>
      </w:r>
      <w:hyperlink r:id="rId22" w:history="1">
        <w:r w:rsidRPr="00C616AC">
          <w:rPr>
            <w:rStyle w:val="Hyperlink"/>
            <w:rFonts w:cstheme="minorHAnsi"/>
            <w:color w:val="auto"/>
            <w:lang w:val="en-US"/>
          </w:rPr>
          <w:t>Capital Losses: the state of the specialist BME ending violence against women and girls’ sector in London</w:t>
        </w:r>
      </w:hyperlink>
    </w:p>
  </w:footnote>
  <w:footnote w:id="25">
    <w:p w14:paraId="19896D02" w14:textId="7F9BBB18" w:rsidR="00850BDC" w:rsidRPr="00C616AC" w:rsidRDefault="00850BDC" w:rsidP="00C616AC">
      <w:pPr>
        <w:rPr>
          <w:rFonts w:cstheme="minorHAnsi"/>
          <w:sz w:val="20"/>
          <w:szCs w:val="20"/>
        </w:rPr>
      </w:pPr>
      <w:r w:rsidRPr="00C616AC">
        <w:rPr>
          <w:rStyle w:val="FootnoteReference"/>
          <w:rFonts w:cstheme="minorHAnsi"/>
          <w:sz w:val="20"/>
          <w:szCs w:val="20"/>
        </w:rPr>
        <w:footnoteRef/>
      </w:r>
      <w:r w:rsidRPr="00C616AC">
        <w:rPr>
          <w:rFonts w:eastAsia="Times New Roman" w:cstheme="minorHAnsi"/>
          <w:sz w:val="20"/>
          <w:szCs w:val="20"/>
        </w:rPr>
        <w:t>https://rapecrisis.org.uk/media/1920/report-on-funding-and-commissioning-of-sv-and-abuse-services-2018.pdf</w:t>
      </w:r>
    </w:p>
  </w:footnote>
  <w:footnote w:id="26">
    <w:p w14:paraId="4827B7C6" w14:textId="77777777" w:rsidR="00850BDC" w:rsidRPr="00C616AC" w:rsidRDefault="00850BDC">
      <w:pPr>
        <w:pStyle w:val="FootnoteText"/>
        <w:rPr>
          <w:rFonts w:cstheme="minorHAnsi"/>
        </w:rPr>
      </w:pPr>
      <w:r w:rsidRPr="00C616AC">
        <w:rPr>
          <w:rStyle w:val="FootnoteReference"/>
          <w:rFonts w:cstheme="minorHAnsi"/>
        </w:rPr>
        <w:footnoteRef/>
      </w:r>
      <w:r w:rsidRPr="00C616AC">
        <w:rPr>
          <w:rFonts w:cstheme="minorHAnsi"/>
        </w:rPr>
        <w:t xml:space="preserve"> Scottish Government (2017) </w:t>
      </w:r>
      <w:hyperlink r:id="rId23" w:history="1">
        <w:r w:rsidRPr="00C616AC">
          <w:rPr>
            <w:rStyle w:val="Hyperlink"/>
            <w:rFonts w:cstheme="minorHAnsi"/>
            <w:color w:val="auto"/>
          </w:rPr>
          <w:t>Recorded crime in Scotland, 2016-17</w:t>
        </w:r>
      </w:hyperlink>
    </w:p>
  </w:footnote>
  <w:footnote w:id="27">
    <w:p w14:paraId="36C1FCCC" w14:textId="77777777" w:rsidR="00850BDC" w:rsidRPr="00C616AC" w:rsidRDefault="00850BDC" w:rsidP="0007059C">
      <w:pPr>
        <w:pStyle w:val="FootnoteText"/>
        <w:rPr>
          <w:rFonts w:cstheme="minorHAnsi"/>
        </w:rPr>
      </w:pPr>
      <w:r w:rsidRPr="00C616AC">
        <w:rPr>
          <w:rStyle w:val="FootnoteReference"/>
          <w:rFonts w:cstheme="minorHAnsi"/>
        </w:rPr>
        <w:footnoteRef/>
      </w:r>
      <w:r w:rsidRPr="00C616AC">
        <w:rPr>
          <w:rFonts w:cstheme="minorHAnsi"/>
        </w:rPr>
        <w:t xml:space="preserve"> Evidence submitted for this report by Rape Crisis Scotland.</w:t>
      </w:r>
    </w:p>
  </w:footnote>
  <w:footnote w:id="28">
    <w:p w14:paraId="2150C553" w14:textId="77777777" w:rsidR="00C82773" w:rsidRPr="00C616AC" w:rsidRDefault="00C82773" w:rsidP="00C82773">
      <w:pPr>
        <w:pStyle w:val="FootnoteText"/>
        <w:rPr>
          <w:rFonts w:cstheme="minorHAnsi"/>
        </w:rPr>
      </w:pPr>
      <w:r w:rsidRPr="00C616AC">
        <w:rPr>
          <w:rStyle w:val="FootnoteReference"/>
          <w:rFonts w:cstheme="minorHAnsi"/>
        </w:rPr>
        <w:footnoteRef/>
      </w:r>
      <w:r w:rsidRPr="00C616AC">
        <w:rPr>
          <w:rFonts w:cstheme="minorHAnsi"/>
        </w:rPr>
        <w:t xml:space="preserve"> Balderston (2013) </w:t>
      </w:r>
      <w:hyperlink r:id="rId24" w:history="1">
        <w:r w:rsidRPr="00C616AC">
          <w:rPr>
            <w:rStyle w:val="Hyperlink"/>
            <w:rFonts w:cstheme="minorHAnsi"/>
            <w:color w:val="auto"/>
          </w:rPr>
          <w:t>Victimised again? Intersectionality and injustice in disabled women’s lives after hate crime and rape</w:t>
        </w:r>
      </w:hyperlink>
    </w:p>
  </w:footnote>
  <w:footnote w:id="29">
    <w:p w14:paraId="1987CA90" w14:textId="77777777" w:rsidR="00C82773" w:rsidRPr="00C616AC" w:rsidRDefault="00C82773" w:rsidP="00C82773">
      <w:pPr>
        <w:rPr>
          <w:rFonts w:eastAsia="Times New Roman" w:cstheme="minorHAnsi"/>
          <w:sz w:val="20"/>
          <w:szCs w:val="20"/>
        </w:rPr>
      </w:pPr>
      <w:r w:rsidRPr="00C616AC">
        <w:rPr>
          <w:rStyle w:val="FootnoteReference"/>
          <w:rFonts w:cstheme="minorHAnsi"/>
          <w:sz w:val="20"/>
          <w:szCs w:val="20"/>
        </w:rPr>
        <w:footnoteRef/>
      </w:r>
      <w:r w:rsidRPr="00C616AC">
        <w:rPr>
          <w:rFonts w:cstheme="minorHAnsi"/>
          <w:sz w:val="20"/>
          <w:szCs w:val="20"/>
        </w:rPr>
        <w:t xml:space="preserve"> </w:t>
      </w:r>
      <w:r w:rsidRPr="00C616AC">
        <w:rPr>
          <w:rFonts w:eastAsia="Times New Roman" w:cstheme="minorHAnsi"/>
          <w:sz w:val="20"/>
          <w:szCs w:val="20"/>
          <w:shd w:val="clear" w:color="auto" w:fill="FFFFFF"/>
        </w:rPr>
        <w:t>42% of Rape Crisis England and Wales clients last year were adult survivors of child sexual abuse, https://rapecrisis.org.uk/get-informed/rcew-statistics/</w:t>
      </w:r>
    </w:p>
    <w:p w14:paraId="0972B661" w14:textId="77777777" w:rsidR="00C82773" w:rsidRDefault="00C82773" w:rsidP="00C82773">
      <w:pPr>
        <w:pStyle w:val="FootnoteText"/>
      </w:pPr>
    </w:p>
  </w:footnote>
  <w:footnote w:id="30">
    <w:p w14:paraId="261FAC59" w14:textId="77777777" w:rsidR="00850BDC" w:rsidRPr="00C8112A" w:rsidRDefault="00850BDC" w:rsidP="00B5418D">
      <w:pPr>
        <w:pStyle w:val="NoSpacing"/>
        <w:rPr>
          <w:rFonts w:ascii="Calibri" w:hAnsi="Calibri" w:cs="Calibri"/>
          <w:sz w:val="20"/>
          <w:szCs w:val="20"/>
        </w:rPr>
      </w:pPr>
      <w:r w:rsidRPr="00C8112A">
        <w:rPr>
          <w:rStyle w:val="FootnoteReference"/>
          <w:rFonts w:ascii="Calibri" w:hAnsi="Calibri" w:cs="Calibri"/>
          <w:sz w:val="20"/>
          <w:szCs w:val="20"/>
        </w:rPr>
        <w:footnoteRef/>
      </w:r>
      <w:r w:rsidRPr="00C8112A">
        <w:rPr>
          <w:rFonts w:ascii="Calibri" w:hAnsi="Calibri" w:cs="Calibri"/>
          <w:sz w:val="20"/>
          <w:szCs w:val="20"/>
        </w:rPr>
        <w:t xml:space="preserve">Equality, Local Government and Communities Committee (2016) </w:t>
      </w:r>
      <w:hyperlink r:id="rId25" w:history="1">
        <w:r w:rsidRPr="00C8112A">
          <w:rPr>
            <w:rStyle w:val="Hyperlink"/>
            <w:rFonts w:ascii="Calibri" w:hAnsi="Calibri" w:cs="Calibri"/>
            <w:sz w:val="20"/>
            <w:szCs w:val="20"/>
          </w:rPr>
          <w:t>Is the Violence against Women, Domestic Abuse and Sexual Violence (Wales) Act 2015 working?</w:t>
        </w:r>
      </w:hyperlink>
      <w:r w:rsidRPr="00C8112A">
        <w:rPr>
          <w:rFonts w:ascii="Calibri" w:hAnsi="Calibri" w:cs="Calibri"/>
          <w:sz w:val="20"/>
          <w:szCs w:val="20"/>
        </w:rPr>
        <w:t xml:space="preserve"> </w:t>
      </w:r>
    </w:p>
  </w:footnote>
  <w:footnote w:id="31">
    <w:p w14:paraId="28238CB4" w14:textId="2B8A475C" w:rsidR="00850BDC" w:rsidRPr="00463366" w:rsidRDefault="00850BDC" w:rsidP="00C616AC">
      <w:pPr>
        <w:pStyle w:val="FootnoteText"/>
      </w:pPr>
      <w:r w:rsidRPr="00463366">
        <w:rPr>
          <w:rStyle w:val="FootnoteReference"/>
        </w:rPr>
        <w:footnoteRef/>
      </w:r>
      <w:r w:rsidRPr="004376DC">
        <w:rPr>
          <w:rFonts w:ascii="Calibri" w:hAnsi="Calibri"/>
        </w:rPr>
        <w:t xml:space="preserve">Equality, Local Government and Communities Committee (2016) </w:t>
      </w:r>
      <w:hyperlink r:id="rId26" w:history="1">
        <w:r w:rsidRPr="00C616AC">
          <w:rPr>
            <w:rStyle w:val="Hyperlink"/>
            <w:rFonts w:ascii="Calibri" w:hAnsi="Calibri"/>
          </w:rPr>
          <w:t>Is the Violence against Women, Domestic Abuse and Sexual Violence (Wales) Act 2015 working?</w:t>
        </w:r>
      </w:hyperlink>
      <w:r w:rsidRPr="00C616AC">
        <w:rPr>
          <w:rFonts w:ascii="Calibri" w:hAnsi="Calibri"/>
        </w:rPr>
        <w:t xml:space="preserve"> </w:t>
      </w:r>
      <w:r>
        <w:t xml:space="preserve"> Chwarae Teg (2018) </w:t>
      </w:r>
      <w:r w:rsidRPr="00E3097E">
        <w:t>https://www.cteg.org.uk/wp-content/uploads/2018/07/final-Rapid-Review-of-Gender-Equality-Phase-One.pdf</w:t>
      </w:r>
    </w:p>
  </w:footnote>
  <w:footnote w:id="32">
    <w:p w14:paraId="76D99BF8"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Scottish Government (2017) </w:t>
      </w:r>
      <w:hyperlink r:id="rId27" w:history="1">
        <w:r w:rsidRPr="00C8112A">
          <w:rPr>
            <w:rStyle w:val="Hyperlink"/>
            <w:rFonts w:ascii="Calibri" w:hAnsi="Calibri" w:cs="Calibri"/>
          </w:rPr>
          <w:t>Homelessness in Scotland: 2016-17</w:t>
        </w:r>
      </w:hyperlink>
    </w:p>
  </w:footnote>
  <w:footnote w:id="33">
    <w:p w14:paraId="15417D58" w14:textId="77777777" w:rsidR="00850BDC" w:rsidRPr="00C8112A" w:rsidRDefault="00850BDC" w:rsidP="008B4583">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Fife Domestic and Sexual Abuse Partnership (2015) </w:t>
      </w:r>
      <w:hyperlink r:id="rId28" w:history="1">
        <w:r w:rsidRPr="00C8112A">
          <w:rPr>
            <w:rStyle w:val="Hyperlink"/>
            <w:rFonts w:ascii="Calibri" w:hAnsi="Calibri" w:cs="Calibri"/>
          </w:rPr>
          <w:t>Change, Justice, Fairness</w:t>
        </w:r>
      </w:hyperlink>
    </w:p>
  </w:footnote>
  <w:footnote w:id="34">
    <w:p w14:paraId="0C726360" w14:textId="77777777" w:rsidR="00850BDC" w:rsidRPr="00C8112A" w:rsidRDefault="00850BDC" w:rsidP="008B4583">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Scottish Women’s Aid (2017) </w:t>
      </w:r>
      <w:hyperlink r:id="rId29" w:history="1">
        <w:r w:rsidRPr="00C8112A">
          <w:rPr>
            <w:rStyle w:val="Hyperlink"/>
            <w:rFonts w:ascii="Calibri" w:hAnsi="Calibri" w:cs="Calibri"/>
          </w:rPr>
          <w:t>Written evidence to the Justice Committee call for evidence on the Domestic Abuse (Scotland) Bill</w:t>
        </w:r>
      </w:hyperlink>
      <w:r w:rsidRPr="00C8112A">
        <w:rPr>
          <w:rFonts w:ascii="Calibri" w:hAnsi="Calibri" w:cs="Calibri"/>
        </w:rPr>
        <w:t xml:space="preserve"> </w:t>
      </w:r>
    </w:p>
  </w:footnote>
  <w:footnote w:id="35">
    <w:p w14:paraId="1B5B1B84"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Scottish Government (2017) </w:t>
      </w:r>
      <w:hyperlink r:id="rId30" w:history="1">
        <w:r w:rsidRPr="00C8112A">
          <w:rPr>
            <w:rStyle w:val="Hyperlink"/>
            <w:rFonts w:ascii="Calibri" w:hAnsi="Calibri" w:cs="Calibri"/>
          </w:rPr>
          <w:t>Homelessness in Scotland: 2016-17, Tables (Table 6)</w:t>
        </w:r>
      </w:hyperlink>
    </w:p>
  </w:footnote>
  <w:footnote w:id="36">
    <w:p w14:paraId="113B4EEE" w14:textId="77777777" w:rsidR="00850BDC" w:rsidRPr="00C8112A" w:rsidRDefault="00850BDC">
      <w:pPr>
        <w:pStyle w:val="FootnoteText"/>
        <w:rPr>
          <w:rFonts w:ascii="Calibri" w:hAnsi="Calibri" w:cs="Calibri"/>
          <w:i/>
        </w:rPr>
      </w:pPr>
      <w:r w:rsidRPr="00C8112A">
        <w:rPr>
          <w:rStyle w:val="FootnoteReference"/>
          <w:rFonts w:ascii="Calibri" w:hAnsi="Calibri" w:cs="Calibri"/>
        </w:rPr>
        <w:footnoteRef/>
      </w:r>
      <w:r w:rsidRPr="00C8112A">
        <w:rPr>
          <w:rFonts w:ascii="Calibri" w:hAnsi="Calibri" w:cs="Calibri"/>
        </w:rPr>
        <w:t xml:space="preserve"> Homeless Link (2018) </w:t>
      </w:r>
      <w:hyperlink r:id="rId31" w:history="1">
        <w:r w:rsidRPr="00C8112A">
          <w:rPr>
            <w:rStyle w:val="Hyperlink"/>
            <w:rFonts w:ascii="Calibri" w:hAnsi="Calibri" w:cs="Calibri"/>
          </w:rPr>
          <w:t>Young and homeless 2018</w:t>
        </w:r>
      </w:hyperlink>
    </w:p>
  </w:footnote>
  <w:footnote w:id="37">
    <w:p w14:paraId="2B4FA7E0"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w:t>
      </w:r>
      <w:hyperlink r:id="rId32" w:history="1">
        <w:r w:rsidRPr="00EA2460">
          <w:rPr>
            <w:rStyle w:val="Hyperlink"/>
            <w:rFonts w:ascii="Calibri" w:hAnsi="Calibri" w:cs="Calibri"/>
          </w:rPr>
          <w:t>Evidence submitted for this report by Southall Black Sisters</w:t>
        </w:r>
      </w:hyperlink>
      <w:r w:rsidRPr="00C8112A">
        <w:rPr>
          <w:rFonts w:ascii="Calibri" w:hAnsi="Calibri" w:cs="Calibri"/>
        </w:rPr>
        <w:t xml:space="preserve"> </w:t>
      </w:r>
    </w:p>
  </w:footnote>
  <w:footnote w:id="38">
    <w:p w14:paraId="29E804AF"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w:t>
      </w:r>
      <w:hyperlink r:id="rId33" w:history="1">
        <w:r w:rsidRPr="00EA2460">
          <w:rPr>
            <w:rStyle w:val="Hyperlink"/>
            <w:rFonts w:ascii="Calibri" w:hAnsi="Calibri" w:cs="Calibri"/>
          </w:rPr>
          <w:t>Evidence submitted for this report by Cris McCurley</w:t>
        </w:r>
      </w:hyperlink>
    </w:p>
  </w:footnote>
  <w:footnote w:id="39">
    <w:p w14:paraId="45086BEA"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Scottish Women’s Rights Centre (2017) </w:t>
      </w:r>
      <w:hyperlink r:id="rId34" w:history="1">
        <w:r w:rsidRPr="00C8112A">
          <w:rPr>
            <w:rStyle w:val="Hyperlink"/>
            <w:rFonts w:ascii="Calibri" w:hAnsi="Calibri" w:cs="Calibri"/>
          </w:rPr>
          <w:t>Gender, justice and legal aid in Scotland</w:t>
        </w:r>
      </w:hyperlink>
      <w:r w:rsidRPr="00C8112A">
        <w:rPr>
          <w:rFonts w:ascii="Calibri" w:hAnsi="Calibri" w:cs="Calibri"/>
        </w:rPr>
        <w:t xml:space="preserve"> </w:t>
      </w:r>
    </w:p>
  </w:footnote>
  <w:footnote w:id="40">
    <w:p w14:paraId="6F20CEA4"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Social care is state support for people with long-term needs, including disabled people, elderly people and those with long-term conditions</w:t>
      </w:r>
    </w:p>
  </w:footnote>
  <w:footnote w:id="41">
    <w:p w14:paraId="58A4533A"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Coalition of Carers in Scotland (2017) </w:t>
      </w:r>
      <w:hyperlink r:id="rId35" w:history="1">
        <w:r w:rsidRPr="00C8112A">
          <w:rPr>
            <w:rStyle w:val="Hyperlink"/>
            <w:rFonts w:ascii="Calibri" w:hAnsi="Calibri" w:cs="Calibri"/>
          </w:rPr>
          <w:t>Manifesto for Carers in Scotland</w:t>
        </w:r>
      </w:hyperlink>
    </w:p>
  </w:footnote>
  <w:footnote w:id="42">
    <w:p w14:paraId="3319B668"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Scottish Social Services Council (2017) </w:t>
      </w:r>
      <w:hyperlink r:id="rId36" w:history="1">
        <w:r w:rsidRPr="00C8112A">
          <w:rPr>
            <w:rStyle w:val="Hyperlink"/>
            <w:rFonts w:ascii="Calibri" w:hAnsi="Calibri" w:cs="Calibri"/>
          </w:rPr>
          <w:t>Report on 2016 workforce data</w:t>
        </w:r>
      </w:hyperlink>
    </w:p>
  </w:footnote>
  <w:footnote w:id="43">
    <w:p w14:paraId="7C77818E"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Local Government Association (2017) </w:t>
      </w:r>
      <w:hyperlink r:id="rId37" w:history="1">
        <w:r w:rsidRPr="00C8112A">
          <w:rPr>
            <w:rStyle w:val="Hyperlink"/>
            <w:rFonts w:ascii="Calibri" w:hAnsi="Calibri" w:cs="Calibri"/>
          </w:rPr>
          <w:t>Adult Social Care Funding: State of the Nation Report</w:t>
        </w:r>
      </w:hyperlink>
      <w:r w:rsidRPr="00C8112A">
        <w:rPr>
          <w:rFonts w:ascii="Calibri" w:hAnsi="Calibri" w:cs="Calibri"/>
        </w:rPr>
        <w:t xml:space="preserve">; Scottish Care Independent Living in Scotland (2015) </w:t>
      </w:r>
      <w:hyperlink r:id="rId38" w:history="1">
        <w:r w:rsidRPr="00C8112A">
          <w:rPr>
            <w:rStyle w:val="Hyperlink"/>
            <w:rFonts w:ascii="Calibri" w:hAnsi="Calibri" w:cs="Calibri"/>
          </w:rPr>
          <w:t>Briefing on social care funding in Scotland</w:t>
        </w:r>
      </w:hyperlink>
      <w:r w:rsidRPr="00C8112A">
        <w:rPr>
          <w:rFonts w:ascii="Calibri" w:hAnsi="Calibri" w:cs="Calibri"/>
        </w:rPr>
        <w:t xml:space="preserve">; Expert advisory panel on adult care and support (2017) </w:t>
      </w:r>
      <w:hyperlink r:id="rId39" w:history="1">
        <w:r w:rsidRPr="00C8112A">
          <w:rPr>
            <w:rStyle w:val="Hyperlink"/>
            <w:rFonts w:ascii="Calibri" w:hAnsi="Calibri" w:cs="Calibri"/>
          </w:rPr>
          <w:t>Power to people: proposals to reboot adult care and support in Northern Ireland</w:t>
        </w:r>
      </w:hyperlink>
    </w:p>
  </w:footnote>
  <w:footnote w:id="44">
    <w:p w14:paraId="0FB21342"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The Scottish Independent Advocacy Alliance (2016) </w:t>
      </w:r>
      <w:hyperlink r:id="rId40" w:history="1">
        <w:r w:rsidRPr="00C8112A">
          <w:rPr>
            <w:rStyle w:val="Hyperlink"/>
            <w:rFonts w:ascii="Calibri" w:hAnsi="Calibri" w:cs="Calibri"/>
          </w:rPr>
          <w:t>Map of advocacy across Scotland</w:t>
        </w:r>
      </w:hyperlink>
    </w:p>
  </w:footnote>
  <w:footnote w:id="45">
    <w:p w14:paraId="3D998964"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Carers UK (2015) </w:t>
      </w:r>
      <w:hyperlink r:id="rId41" w:history="1">
        <w:r w:rsidRPr="00C8112A">
          <w:rPr>
            <w:rStyle w:val="Hyperlink"/>
            <w:rFonts w:ascii="Calibri" w:hAnsi="Calibri" w:cs="Calibri"/>
          </w:rPr>
          <w:t>Valuing carers 2015: the rising value of carers’ support</w:t>
        </w:r>
      </w:hyperlink>
    </w:p>
  </w:footnote>
  <w:footnote w:id="46">
    <w:p w14:paraId="4638A6EE"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Scottish Social Services Council (2017) </w:t>
      </w:r>
      <w:hyperlink r:id="rId42" w:history="1">
        <w:r w:rsidRPr="00C8112A">
          <w:rPr>
            <w:rStyle w:val="Hyperlink"/>
            <w:rFonts w:ascii="Calibri" w:hAnsi="Calibri" w:cs="Calibri"/>
          </w:rPr>
          <w:t>Report on 2016 workforce data</w:t>
        </w:r>
      </w:hyperlink>
    </w:p>
  </w:footnote>
  <w:footnote w:id="47">
    <w:p w14:paraId="0668DDFE" w14:textId="77777777" w:rsidR="00850BDC" w:rsidRPr="00C8112A" w:rsidRDefault="00850BDC" w:rsidP="00F66643">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Scottish Care (2018) </w:t>
      </w:r>
      <w:hyperlink r:id="rId43" w:history="1">
        <w:r w:rsidRPr="00C8112A">
          <w:rPr>
            <w:rStyle w:val="Hyperlink"/>
            <w:rFonts w:ascii="Calibri" w:hAnsi="Calibri" w:cs="Calibri"/>
          </w:rPr>
          <w:t>The open doors of recruitment and retention in social care</w:t>
        </w:r>
      </w:hyperlink>
    </w:p>
  </w:footnote>
  <w:footnote w:id="48">
    <w:p w14:paraId="00191179" w14:textId="77777777" w:rsidR="00850BDC" w:rsidRPr="00C8112A" w:rsidRDefault="00850BDC" w:rsidP="00AC04B8">
      <w:pPr>
        <w:spacing w:after="0"/>
        <w:rPr>
          <w:rFonts w:ascii="Calibri" w:hAnsi="Calibri" w:cstheme="minorHAnsi"/>
          <w:sz w:val="20"/>
          <w:szCs w:val="18"/>
        </w:rPr>
      </w:pPr>
      <w:r w:rsidRPr="00C8112A">
        <w:rPr>
          <w:rStyle w:val="FootnoteReference"/>
          <w:rFonts w:ascii="Calibri" w:hAnsi="Calibri" w:cstheme="minorHAnsi"/>
          <w:sz w:val="20"/>
          <w:szCs w:val="18"/>
        </w:rPr>
        <w:footnoteRef/>
      </w:r>
      <w:r w:rsidRPr="00C8112A">
        <w:rPr>
          <w:rFonts w:ascii="Calibri" w:hAnsi="Calibri" w:cstheme="minorHAnsi"/>
          <w:sz w:val="20"/>
          <w:szCs w:val="18"/>
        </w:rPr>
        <w:t xml:space="preserve"> Women’s Budget Group (2016) </w:t>
      </w:r>
      <w:hyperlink r:id="rId44" w:history="1">
        <w:r w:rsidRPr="00C8112A">
          <w:rPr>
            <w:rStyle w:val="Hyperlink"/>
            <w:rFonts w:ascii="Calibri" w:hAnsi="Calibri" w:cstheme="minorHAnsi"/>
            <w:sz w:val="20"/>
            <w:szCs w:val="18"/>
          </w:rPr>
          <w:t>Investing in the Care Economy: A gender analysis of employment stimulus in seven OECD countries</w:t>
        </w:r>
      </w:hyperlink>
      <w:r w:rsidRPr="00C8112A">
        <w:rPr>
          <w:rFonts w:ascii="Calibri" w:hAnsi="Calibri" w:cstheme="minorHAnsi"/>
          <w:sz w:val="20"/>
          <w:szCs w:val="18"/>
        </w:rPr>
        <w:t> </w:t>
      </w:r>
    </w:p>
  </w:footnote>
  <w:footnote w:id="49">
    <w:p w14:paraId="5CC00B46" w14:textId="77777777" w:rsidR="00850BDC" w:rsidRPr="00C8112A" w:rsidRDefault="00850BDC" w:rsidP="00AC04B8">
      <w:pPr>
        <w:pStyle w:val="FootnoteText"/>
        <w:rPr>
          <w:rFonts w:ascii="Calibri" w:hAnsi="Calibri" w:cstheme="minorHAnsi"/>
          <w:szCs w:val="18"/>
        </w:rPr>
      </w:pPr>
      <w:r w:rsidRPr="00C8112A">
        <w:rPr>
          <w:rStyle w:val="FootnoteReference"/>
          <w:rFonts w:ascii="Calibri" w:hAnsi="Calibri" w:cstheme="minorHAnsi"/>
          <w:szCs w:val="18"/>
        </w:rPr>
        <w:footnoteRef/>
      </w:r>
      <w:r w:rsidRPr="00C8112A">
        <w:rPr>
          <w:rFonts w:ascii="Calibri" w:hAnsi="Calibri" w:cstheme="minorHAnsi"/>
          <w:szCs w:val="18"/>
        </w:rPr>
        <w:t xml:space="preserve"> UK Government (2017) </w:t>
      </w:r>
      <w:hyperlink r:id="rId45" w:history="1">
        <w:r w:rsidRPr="00C8112A">
          <w:rPr>
            <w:rStyle w:val="Hyperlink"/>
            <w:rFonts w:ascii="Calibri" w:hAnsi="Calibri" w:cstheme="minorHAnsi"/>
            <w:szCs w:val="18"/>
          </w:rPr>
          <w:t>Building a Britain fit for the future: Industrial Strategy White Paper</w:t>
        </w:r>
      </w:hyperlink>
    </w:p>
  </w:footnote>
  <w:footnote w:id="50">
    <w:p w14:paraId="4E7D5EBD" w14:textId="77777777" w:rsidR="00850BDC" w:rsidRPr="00C8112A" w:rsidRDefault="00850BDC" w:rsidP="00297BF6">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Northern Ireland Executive (2016) </w:t>
      </w:r>
      <w:hyperlink r:id="rId46" w:history="1">
        <w:r w:rsidRPr="00C8112A">
          <w:rPr>
            <w:rStyle w:val="Hyperlink"/>
            <w:rFonts w:ascii="Calibri" w:hAnsi="Calibri" w:cs="Calibri"/>
          </w:rPr>
          <w:t>The Fresh Start Panel report on the disbandment of paramilitary groups</w:t>
        </w:r>
      </w:hyperlink>
      <w:r w:rsidRPr="00C8112A">
        <w:rPr>
          <w:rFonts w:ascii="Calibri" w:hAnsi="Calibri" w:cs="Calibri"/>
        </w:rPr>
        <w:t xml:space="preserve"> </w:t>
      </w:r>
    </w:p>
  </w:footnote>
  <w:footnote w:id="51">
    <w:p w14:paraId="3AA845C3" w14:textId="77777777" w:rsidR="00850BDC" w:rsidRPr="00C8112A" w:rsidRDefault="00850BDC" w:rsidP="00297BF6">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Law and Gray (2014) </w:t>
      </w:r>
      <w:hyperlink r:id="rId47" w:history="1">
        <w:r w:rsidRPr="00C8112A">
          <w:rPr>
            <w:rStyle w:val="Hyperlink"/>
            <w:rFonts w:ascii="Calibri" w:hAnsi="Calibri" w:cs="Calibri"/>
          </w:rPr>
          <w:t>The politics of defining armed conflict in Northern Ireland</w:t>
        </w:r>
      </w:hyperlink>
      <w:r w:rsidRPr="00C8112A">
        <w:rPr>
          <w:rFonts w:ascii="Calibri" w:hAnsi="Calibri" w:cs="Calibri"/>
        </w:rPr>
        <w:t xml:space="preserve"> </w:t>
      </w:r>
    </w:p>
  </w:footnote>
  <w:footnote w:id="52">
    <w:p w14:paraId="64892028" w14:textId="77777777" w:rsidR="00850BDC" w:rsidRPr="00C8112A" w:rsidRDefault="00850BDC" w:rsidP="00C53218">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Community Foundation for Northern Ireland (2014) </w:t>
      </w:r>
      <w:hyperlink r:id="rId48" w:history="1">
        <w:r w:rsidRPr="00C8112A">
          <w:rPr>
            <w:rStyle w:val="Hyperlink"/>
            <w:rFonts w:ascii="Calibri" w:hAnsi="Calibri" w:cs="Calibri"/>
          </w:rPr>
          <w:t>Women, Peace and Security: Women's Rights and Gender Equality - Strategic Guide and Toolkit</w:t>
        </w:r>
      </w:hyperlink>
      <w:r w:rsidRPr="00C8112A">
        <w:rPr>
          <w:rFonts w:ascii="Calibri" w:hAnsi="Calibri" w:cs="Calibri"/>
        </w:rPr>
        <w:t xml:space="preserve"> </w:t>
      </w:r>
    </w:p>
  </w:footnote>
  <w:footnote w:id="53">
    <w:p w14:paraId="7BA381F5" w14:textId="77777777" w:rsidR="00850BDC" w:rsidRPr="00C8112A" w:rsidRDefault="00850BDC" w:rsidP="00495428">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Northern Ireland Office (2018) </w:t>
      </w:r>
      <w:hyperlink r:id="rId49" w:history="1">
        <w:r w:rsidRPr="00C8112A">
          <w:rPr>
            <w:rStyle w:val="Hyperlink"/>
            <w:rFonts w:ascii="Calibri" w:hAnsi="Calibri" w:cs="Calibri"/>
          </w:rPr>
          <w:t>Addressing the legacy of Northern Ireland's past</w:t>
        </w:r>
      </w:hyperlink>
      <w:r w:rsidRPr="00C8112A">
        <w:rPr>
          <w:rFonts w:ascii="Calibri" w:hAnsi="Calibri" w:cs="Calibri"/>
        </w:rPr>
        <w:t xml:space="preserve"> </w:t>
      </w:r>
    </w:p>
  </w:footnote>
  <w:footnote w:id="54">
    <w:p w14:paraId="4ABD95A1" w14:textId="77777777" w:rsidR="00850BDC" w:rsidRDefault="00850BDC">
      <w:pPr>
        <w:pStyle w:val="FootnoteText"/>
      </w:pPr>
      <w:r>
        <w:rPr>
          <w:rStyle w:val="FootnoteReference"/>
        </w:rPr>
        <w:footnoteRef/>
      </w:r>
      <w:r>
        <w:t xml:space="preserve"> Increased from 42% at the last Assembly election due to by-elections.</w:t>
      </w:r>
    </w:p>
  </w:footnote>
  <w:footnote w:id="55">
    <w:p w14:paraId="46E3A727"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ibid</w:t>
      </w:r>
    </w:p>
  </w:footnote>
  <w:footnote w:id="56">
    <w:p w14:paraId="09643D63"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w:t>
      </w:r>
      <w:hyperlink r:id="rId50" w:history="1">
        <w:r w:rsidRPr="00C8112A">
          <w:rPr>
            <w:rStyle w:val="Hyperlink"/>
            <w:rFonts w:ascii="Calibri" w:eastAsia="Times New Roman" w:hAnsi="Calibri" w:cs="Calibri"/>
            <w:bCs/>
            <w:iCs/>
            <w:lang w:eastAsia="en-GB"/>
          </w:rPr>
          <w:t xml:space="preserve">A v Secretary of State for the Home Department </w:t>
        </w:r>
        <w:r w:rsidRPr="00C8112A">
          <w:rPr>
            <w:rStyle w:val="Hyperlink"/>
            <w:rFonts w:ascii="Calibri" w:eastAsia="Times New Roman" w:hAnsi="Calibri" w:cs="Calibri"/>
            <w:bCs/>
            <w:lang w:eastAsia="en-GB"/>
          </w:rPr>
          <w:t>[2016] CSIH 38</w:t>
        </w:r>
      </w:hyperlink>
      <w:r w:rsidRPr="00C8112A">
        <w:rPr>
          <w:rFonts w:ascii="Calibri" w:eastAsia="Times New Roman" w:hAnsi="Calibri" w:cs="Calibri"/>
          <w:bCs/>
          <w:color w:val="000000" w:themeColor="text1"/>
          <w:lang w:eastAsia="en-GB"/>
        </w:rPr>
        <w:t xml:space="preserve"> </w:t>
      </w:r>
    </w:p>
  </w:footnote>
  <w:footnote w:id="57">
    <w:p w14:paraId="6593BC08"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Home Office (2017) </w:t>
      </w:r>
      <w:hyperlink r:id="rId51" w:history="1">
        <w:r w:rsidRPr="00C8112A">
          <w:rPr>
            <w:rStyle w:val="Hyperlink"/>
            <w:rFonts w:ascii="Calibri" w:hAnsi="Calibri" w:cs="Calibri"/>
          </w:rPr>
          <w:t>Immigration statistics, October to December 2017</w:t>
        </w:r>
      </w:hyperlink>
    </w:p>
  </w:footnote>
  <w:footnote w:id="58">
    <w:p w14:paraId="6FA15A2B" w14:textId="77777777" w:rsidR="00850BDC" w:rsidRPr="00C8112A" w:rsidRDefault="00850BDC">
      <w:pPr>
        <w:pStyle w:val="FootnoteText"/>
        <w:rPr>
          <w:rFonts w:ascii="Calibri" w:hAnsi="Calibri" w:cs="Calibri"/>
          <w:i/>
        </w:rPr>
      </w:pPr>
      <w:r w:rsidRPr="00C8112A">
        <w:rPr>
          <w:rStyle w:val="FootnoteReference"/>
          <w:rFonts w:ascii="Calibri" w:hAnsi="Calibri" w:cs="Calibri"/>
        </w:rPr>
        <w:footnoteRef/>
      </w:r>
      <w:r w:rsidRPr="00C8112A">
        <w:rPr>
          <w:rFonts w:ascii="Calibri" w:hAnsi="Calibri" w:cs="Calibri"/>
        </w:rPr>
        <w:t xml:space="preserve"> HM Chief Inspector of Prisons (2015) </w:t>
      </w:r>
      <w:hyperlink r:id="rId52" w:history="1">
        <w:r w:rsidRPr="00C8112A">
          <w:rPr>
            <w:rStyle w:val="Hyperlink"/>
            <w:rFonts w:ascii="Calibri" w:hAnsi="Calibri" w:cs="Calibri"/>
          </w:rPr>
          <w:t>Report on an unannounced inspection of Dungavel House immigration removal centre</w:t>
        </w:r>
      </w:hyperlink>
    </w:p>
  </w:footnote>
  <w:footnote w:id="59">
    <w:p w14:paraId="1C0D069B"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Home Office (2016) </w:t>
      </w:r>
      <w:hyperlink r:id="rId53" w:history="1">
        <w:r w:rsidRPr="00C8112A">
          <w:rPr>
            <w:rStyle w:val="Hyperlink"/>
            <w:rFonts w:ascii="Calibri" w:hAnsi="Calibri" w:cs="Calibri"/>
          </w:rPr>
          <w:t>Immigration Act 2016: Guidance on adults in risk in immigration detention</w:t>
        </w:r>
      </w:hyperlink>
    </w:p>
  </w:footnote>
  <w:footnote w:id="60">
    <w:p w14:paraId="3AC319D6" w14:textId="77777777" w:rsidR="00850BDC" w:rsidRPr="00C8112A" w:rsidRDefault="00850BDC" w:rsidP="0007059C">
      <w:pPr>
        <w:pStyle w:val="FootnoteText"/>
        <w:rPr>
          <w:rFonts w:ascii="Calibri" w:hAnsi="Calibri" w:cs="Calibri"/>
          <w:i/>
        </w:rPr>
      </w:pPr>
      <w:r w:rsidRPr="00C8112A">
        <w:rPr>
          <w:rStyle w:val="FootnoteReference"/>
          <w:rFonts w:ascii="Calibri" w:hAnsi="Calibri" w:cs="Calibri"/>
        </w:rPr>
        <w:footnoteRef/>
      </w:r>
      <w:r w:rsidRPr="00C8112A">
        <w:rPr>
          <w:rFonts w:ascii="Calibri" w:hAnsi="Calibri" w:cs="Calibri"/>
        </w:rPr>
        <w:t xml:space="preserve"> Women for Refugee Women (2017) </w:t>
      </w:r>
      <w:hyperlink r:id="rId54" w:history="1">
        <w:r w:rsidRPr="00C8112A">
          <w:rPr>
            <w:rStyle w:val="Hyperlink"/>
            <w:rFonts w:ascii="Calibri" w:hAnsi="Calibri" w:cs="Calibri"/>
          </w:rPr>
          <w:t>We are still here: The continued detention of women seeking asylum in Yarl’s Wood</w:t>
        </w:r>
      </w:hyperlink>
      <w:r w:rsidRPr="00C8112A">
        <w:rPr>
          <w:rFonts w:ascii="Calibri" w:hAnsi="Calibri" w:cs="Calibri"/>
        </w:rPr>
        <w:t xml:space="preserve"> </w:t>
      </w:r>
    </w:p>
  </w:footnote>
  <w:footnote w:id="61">
    <w:p w14:paraId="69C3030D" w14:textId="77777777" w:rsidR="00850BDC" w:rsidRPr="00C8112A" w:rsidRDefault="00850BDC" w:rsidP="002C37AF">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OECD (2017) </w:t>
      </w:r>
      <w:hyperlink r:id="rId55" w:history="1">
        <w:r w:rsidRPr="00C8112A">
          <w:rPr>
            <w:rStyle w:val="Hyperlink"/>
            <w:rFonts w:ascii="Calibri" w:hAnsi="Calibri" w:cs="Calibri"/>
          </w:rPr>
          <w:t>Family Database: PF3.4 Childcare support</w:t>
        </w:r>
      </w:hyperlink>
      <w:r w:rsidRPr="00C8112A">
        <w:rPr>
          <w:rFonts w:ascii="Calibri" w:hAnsi="Calibri" w:cs="Calibri"/>
        </w:rPr>
        <w:t xml:space="preserve"> </w:t>
      </w:r>
    </w:p>
  </w:footnote>
  <w:footnote w:id="62">
    <w:p w14:paraId="79590188" w14:textId="77777777" w:rsidR="00850BDC" w:rsidRPr="00C8112A" w:rsidRDefault="00850BDC" w:rsidP="000E1517">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Save the Children (2017) Soaring childcare costs push parents out of work in Scotland</w:t>
      </w:r>
    </w:p>
  </w:footnote>
  <w:footnote w:id="63">
    <w:p w14:paraId="669CA941"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EHRC (2016) </w:t>
      </w:r>
      <w:hyperlink r:id="rId56" w:history="1">
        <w:r w:rsidRPr="00C8112A">
          <w:rPr>
            <w:rStyle w:val="Hyperlink"/>
            <w:rFonts w:ascii="Calibri" w:hAnsi="Calibri" w:cs="Calibri"/>
          </w:rPr>
          <w:t>Pregnancy and maternity-related discrimination and disadvantage: Experiences of mothers</w:t>
        </w:r>
      </w:hyperlink>
    </w:p>
  </w:footnote>
  <w:footnote w:id="64">
    <w:p w14:paraId="2315FD5B"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Family and Childcare Trust (2015) </w:t>
      </w:r>
      <w:hyperlink r:id="rId57" w:history="1">
        <w:r w:rsidRPr="00C8112A">
          <w:rPr>
            <w:rStyle w:val="Hyperlink"/>
            <w:rFonts w:ascii="Calibri" w:hAnsi="Calibri" w:cs="Calibri"/>
          </w:rPr>
          <w:t>Childcare costs survey 2015</w:t>
        </w:r>
      </w:hyperlink>
      <w:r w:rsidRPr="00C8112A">
        <w:rPr>
          <w:rFonts w:ascii="Calibri" w:hAnsi="Calibri" w:cs="Calibri"/>
        </w:rPr>
        <w:t xml:space="preserve"> </w:t>
      </w:r>
    </w:p>
  </w:footnote>
  <w:footnote w:id="65">
    <w:p w14:paraId="1DA53E43" w14:textId="77777777" w:rsidR="00850BDC" w:rsidRPr="00C8112A" w:rsidRDefault="00850BDC" w:rsidP="00FA5EF8">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Most state-funded childcare options coincide with school hours. This drives women’s low-paid, part-time work and underemployment.</w:t>
      </w:r>
    </w:p>
  </w:footnote>
  <w:footnote w:id="66">
    <w:p w14:paraId="67525EA3"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Purcell (2015) </w:t>
      </w:r>
      <w:hyperlink r:id="rId58" w:history="1">
        <w:r w:rsidRPr="00C8112A">
          <w:rPr>
            <w:rStyle w:val="Hyperlink"/>
            <w:rFonts w:ascii="Calibri" w:hAnsi="Calibri" w:cs="Calibri"/>
          </w:rPr>
          <w:t>The sociology of women’s abortion experiences: recent research and future directions</w:t>
        </w:r>
      </w:hyperlink>
    </w:p>
  </w:footnote>
  <w:footnote w:id="67">
    <w:p w14:paraId="5E058C4C" w14:textId="77777777" w:rsidR="00850BDC" w:rsidRPr="00C8112A" w:rsidRDefault="00850BDC" w:rsidP="00F7759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ARK NI (2017) </w:t>
      </w:r>
      <w:hyperlink r:id="rId59" w:history="1">
        <w:r w:rsidRPr="00C8112A">
          <w:rPr>
            <w:rStyle w:val="Hyperlink"/>
            <w:rFonts w:ascii="Calibri" w:hAnsi="Calibri" w:cs="Calibri"/>
          </w:rPr>
          <w:t>Attitudes to abortion in Northern Ireland</w:t>
        </w:r>
      </w:hyperlink>
    </w:p>
  </w:footnote>
  <w:footnote w:id="68">
    <w:p w14:paraId="15E42DD5" w14:textId="77777777" w:rsidR="00850BDC" w:rsidRPr="00C8112A" w:rsidRDefault="00850BDC" w:rsidP="00F77590">
      <w:pPr>
        <w:spacing w:after="0"/>
        <w:rPr>
          <w:rFonts w:ascii="Calibri" w:hAnsi="Calibri" w:cs="Calibri"/>
          <w:sz w:val="20"/>
          <w:szCs w:val="20"/>
        </w:rPr>
      </w:pPr>
      <w:r w:rsidRPr="00C8112A">
        <w:rPr>
          <w:rStyle w:val="FootnoteReference"/>
          <w:rFonts w:ascii="Calibri" w:hAnsi="Calibri" w:cs="Calibri"/>
          <w:sz w:val="20"/>
          <w:szCs w:val="20"/>
        </w:rPr>
        <w:footnoteRef/>
      </w:r>
      <w:r w:rsidRPr="00C8112A">
        <w:rPr>
          <w:rFonts w:ascii="Calibri" w:hAnsi="Calibri" w:cs="Calibri"/>
          <w:sz w:val="20"/>
          <w:szCs w:val="20"/>
        </w:rPr>
        <w:t xml:space="preserve"> CEDAW (2018) </w:t>
      </w:r>
      <w:hyperlink r:id="rId60" w:history="1">
        <w:r w:rsidRPr="00C8112A">
          <w:rPr>
            <w:rStyle w:val="Hyperlink"/>
            <w:rFonts w:ascii="Calibri" w:hAnsi="Calibri" w:cs="Calibri"/>
            <w:sz w:val="20"/>
            <w:szCs w:val="20"/>
          </w:rPr>
          <w:t>Report of the inquiry concerning the UK under article 8 of the optional protocol</w:t>
        </w:r>
      </w:hyperlink>
    </w:p>
  </w:footnote>
  <w:footnote w:id="69">
    <w:p w14:paraId="6DBEFF45"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NI women can access abortion on NHS Scotland, but cost barriers remain. There are proposals to extend access on NHS Wales. </w:t>
      </w:r>
    </w:p>
  </w:footnote>
  <w:footnote w:id="70">
    <w:p w14:paraId="5353F16D"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Medical reasons for abortion are grave risk to life or health of the woman, and severe foetal anomalies</w:t>
      </w:r>
    </w:p>
  </w:footnote>
  <w:footnote w:id="71">
    <w:p w14:paraId="5661CA13" w14:textId="77777777" w:rsidR="00850BDC" w:rsidRPr="00C8112A" w:rsidRDefault="00850BDC" w:rsidP="00AD0379">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Engender (2017) </w:t>
      </w:r>
      <w:hyperlink r:id="rId61" w:history="1">
        <w:r w:rsidRPr="00C8112A">
          <w:rPr>
            <w:rStyle w:val="Hyperlink"/>
            <w:rFonts w:ascii="Calibri" w:hAnsi="Calibri" w:cs="Calibri"/>
          </w:rPr>
          <w:t>Our bodies, our choice: The case for a Scottish approach to abortion</w:t>
        </w:r>
      </w:hyperlink>
    </w:p>
  </w:footnote>
  <w:footnote w:id="72">
    <w:p w14:paraId="00920ED4"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CRPD (2017) </w:t>
      </w:r>
      <w:hyperlink r:id="rId62" w:history="1">
        <w:r w:rsidRPr="00C8112A">
          <w:rPr>
            <w:rStyle w:val="Hyperlink"/>
            <w:rFonts w:ascii="Calibri" w:hAnsi="Calibri" w:cs="Calibri"/>
          </w:rPr>
          <w:t>Concluding observations on the initial report of the United Kingdom of Great Britain and Northern Ireland</w:t>
        </w:r>
      </w:hyperlink>
      <w:r w:rsidRPr="00C8112A">
        <w:rPr>
          <w:rFonts w:ascii="Calibri" w:hAnsi="Calibri" w:cs="Calibri"/>
        </w:rPr>
        <w:t xml:space="preserve"> </w:t>
      </w:r>
    </w:p>
  </w:footnote>
  <w:footnote w:id="73">
    <w:p w14:paraId="7E4F78E9"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Stonewall (2018) </w:t>
      </w:r>
      <w:hyperlink r:id="rId63" w:history="1">
        <w:r w:rsidRPr="00C8112A">
          <w:rPr>
            <w:rStyle w:val="Hyperlink"/>
            <w:rFonts w:ascii="Calibri" w:hAnsi="Calibri" w:cs="Calibri"/>
          </w:rPr>
          <w:t>LGBT in Britain: Trans report</w:t>
        </w:r>
      </w:hyperlink>
    </w:p>
  </w:footnote>
  <w:footnote w:id="74">
    <w:p w14:paraId="49DE6EB1" w14:textId="77777777" w:rsidR="00850BDC" w:rsidRPr="00C8112A" w:rsidRDefault="00850BDC" w:rsidP="00EE08B0">
      <w:pPr>
        <w:pStyle w:val="FootnoteText"/>
        <w:rPr>
          <w:rFonts w:ascii="Calibri" w:hAnsi="Calibri" w:cs="Calibri"/>
          <w:b/>
        </w:rPr>
      </w:pPr>
      <w:r w:rsidRPr="00C8112A">
        <w:rPr>
          <w:rStyle w:val="FootnoteReference"/>
          <w:rFonts w:ascii="Calibri" w:hAnsi="Calibri" w:cs="Calibri"/>
        </w:rPr>
        <w:footnoteRef/>
      </w:r>
      <w:r w:rsidRPr="00C8112A">
        <w:rPr>
          <w:rFonts w:ascii="Calibri" w:hAnsi="Calibri" w:cs="Calibri"/>
        </w:rPr>
        <w:t xml:space="preserve"> Action on Hearing Loss Cymru (2018) </w:t>
      </w:r>
      <w:hyperlink r:id="rId64" w:history="1">
        <w:r w:rsidRPr="00C8112A">
          <w:rPr>
            <w:rStyle w:val="Hyperlink"/>
            <w:rFonts w:ascii="Calibri" w:hAnsi="Calibri" w:cs="Calibri"/>
          </w:rPr>
          <w:t>Good Practice?</w:t>
        </w:r>
      </w:hyperlink>
      <w:r w:rsidRPr="00C8112A">
        <w:rPr>
          <w:rFonts w:ascii="Calibri" w:hAnsi="Calibri" w:cs="Calibri"/>
        </w:rPr>
        <w:t xml:space="preserve">   </w:t>
      </w:r>
    </w:p>
  </w:footnote>
  <w:footnote w:id="75">
    <w:p w14:paraId="75495ED4"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WEN Wales (2016) </w:t>
      </w:r>
      <w:hyperlink r:id="rId65" w:history="1">
        <w:r w:rsidRPr="00C8112A">
          <w:rPr>
            <w:rStyle w:val="Hyperlink"/>
            <w:rFonts w:ascii="Calibri" w:hAnsi="Calibri" w:cs="Calibri"/>
          </w:rPr>
          <w:t>A call to action on the menopause</w:t>
        </w:r>
      </w:hyperlink>
    </w:p>
  </w:footnote>
  <w:footnote w:id="76">
    <w:p w14:paraId="1AC7E5C0"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TUC (2017) </w:t>
      </w:r>
      <w:hyperlink r:id="rId66" w:history="1">
        <w:r w:rsidRPr="00C8112A">
          <w:rPr>
            <w:rStyle w:val="Hyperlink"/>
            <w:rFonts w:ascii="Calibri" w:hAnsi="Calibri" w:cs="Calibri"/>
          </w:rPr>
          <w:t>The Menopause, a workplace issue</w:t>
        </w:r>
      </w:hyperlink>
    </w:p>
  </w:footnote>
  <w:footnote w:id="77">
    <w:p w14:paraId="01C5BE9C"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NICE (2017) </w:t>
      </w:r>
      <w:hyperlink r:id="rId67" w:history="1">
        <w:r w:rsidRPr="00C8112A">
          <w:rPr>
            <w:rStyle w:val="Hyperlink"/>
            <w:rFonts w:ascii="Calibri" w:hAnsi="Calibri" w:cs="Calibri"/>
          </w:rPr>
          <w:t>Endometriosis: diagnosis and management</w:t>
        </w:r>
      </w:hyperlink>
    </w:p>
  </w:footnote>
  <w:footnote w:id="78">
    <w:p w14:paraId="1A2E2191"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Engender (2016) </w:t>
      </w:r>
      <w:hyperlink r:id="rId68" w:history="1">
        <w:r w:rsidRPr="00C8112A">
          <w:rPr>
            <w:rStyle w:val="Hyperlink"/>
            <w:rFonts w:ascii="Calibri" w:hAnsi="Calibri" w:cs="Calibri"/>
          </w:rPr>
          <w:t>Gender Matters in social security: Individual payments of Universal Credit</w:t>
        </w:r>
      </w:hyperlink>
    </w:p>
  </w:footnote>
  <w:footnote w:id="79">
    <w:p w14:paraId="76CA88AC" w14:textId="77777777" w:rsidR="00850BDC" w:rsidRPr="00C8112A" w:rsidRDefault="00850BD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For example by the </w:t>
      </w:r>
      <w:hyperlink r:id="rId69" w:history="1">
        <w:r w:rsidRPr="00C8112A">
          <w:rPr>
            <w:rStyle w:val="Hyperlink"/>
            <w:rFonts w:ascii="Calibri" w:hAnsi="Calibri" w:cs="Calibri"/>
          </w:rPr>
          <w:t>British Medical Association</w:t>
        </w:r>
      </w:hyperlink>
      <w:r w:rsidRPr="00C8112A">
        <w:rPr>
          <w:rFonts w:ascii="Calibri" w:hAnsi="Calibri" w:cs="Calibri"/>
        </w:rPr>
        <w:t xml:space="preserve"> and </w:t>
      </w:r>
      <w:hyperlink r:id="rId70" w:history="1">
        <w:r w:rsidRPr="00C8112A">
          <w:rPr>
            <w:rStyle w:val="Hyperlink"/>
            <w:rFonts w:ascii="Calibri" w:hAnsi="Calibri" w:cs="Calibri"/>
          </w:rPr>
          <w:t>Equality and Human Rights Commission</w:t>
        </w:r>
      </w:hyperlink>
    </w:p>
  </w:footnote>
  <w:footnote w:id="80">
    <w:p w14:paraId="52EA2CE3"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Child Poverty Action Group (2017) </w:t>
      </w:r>
      <w:hyperlink r:id="rId71" w:history="1">
        <w:r w:rsidRPr="00C8112A">
          <w:rPr>
            <w:rStyle w:val="Hyperlink"/>
            <w:rFonts w:ascii="Calibri" w:hAnsi="Calibri" w:cs="Calibri"/>
          </w:rPr>
          <w:t>Broken promises: what has happened to support for low-income families under Universal Credit</w:t>
        </w:r>
      </w:hyperlink>
    </w:p>
  </w:footnote>
  <w:footnote w:id="81">
    <w:p w14:paraId="7CC8EAC9"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Carers UK (2014) </w:t>
      </w:r>
      <w:hyperlink r:id="rId72" w:history="1">
        <w:r w:rsidRPr="00C8112A">
          <w:rPr>
            <w:rStyle w:val="Hyperlink"/>
            <w:rFonts w:ascii="Calibri" w:hAnsi="Calibri" w:cs="Calibri"/>
          </w:rPr>
          <w:t>Caring and Family Finances Inquiry</w:t>
        </w:r>
      </w:hyperlink>
      <w:r w:rsidRPr="00C8112A">
        <w:rPr>
          <w:rFonts w:ascii="Calibri" w:hAnsi="Calibri" w:cs="Calibri"/>
        </w:rPr>
        <w:t xml:space="preserve"> </w:t>
      </w:r>
    </w:p>
  </w:footnote>
  <w:footnote w:id="82">
    <w:p w14:paraId="42E4178E"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Carers UK (2015) </w:t>
      </w:r>
      <w:hyperlink r:id="rId73" w:history="1">
        <w:r w:rsidRPr="00C8112A">
          <w:rPr>
            <w:rStyle w:val="Hyperlink"/>
            <w:rFonts w:ascii="Calibri" w:hAnsi="Calibri" w:cs="Calibri"/>
          </w:rPr>
          <w:t>Valuing carers 2015: the rising value of carers’ support</w:t>
        </w:r>
      </w:hyperlink>
    </w:p>
  </w:footnote>
  <w:footnote w:id="83">
    <w:p w14:paraId="43688A36" w14:textId="77777777" w:rsidR="00850BDC" w:rsidRPr="00C8112A" w:rsidRDefault="00850BDC" w:rsidP="0007059C">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Carers UK and Employers for Carers (2012) </w:t>
      </w:r>
      <w:hyperlink r:id="rId74" w:history="1">
        <w:r w:rsidRPr="00C8112A">
          <w:rPr>
            <w:rStyle w:val="Hyperlink"/>
            <w:rFonts w:ascii="Calibri" w:hAnsi="Calibri" w:cs="Calibri"/>
          </w:rPr>
          <w:t>Sandwich caring: combining childcare with caring for older or disabled relatives</w:t>
        </w:r>
      </w:hyperlink>
    </w:p>
  </w:footnote>
  <w:footnote w:id="84">
    <w:p w14:paraId="1C8B1B7A"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Scottish Government (2017) </w:t>
      </w:r>
      <w:hyperlink r:id="rId75" w:history="1">
        <w:r w:rsidRPr="00C8112A">
          <w:rPr>
            <w:rStyle w:val="Hyperlink"/>
            <w:rFonts w:ascii="Calibri" w:hAnsi="Calibri" w:cs="Calibri"/>
          </w:rPr>
          <w:t>Recorded crime in Scotland, 2016-17</w:t>
        </w:r>
      </w:hyperlink>
      <w:r w:rsidRPr="00C8112A">
        <w:rPr>
          <w:rFonts w:ascii="Calibri" w:hAnsi="Calibri" w:cs="Calibri"/>
        </w:rPr>
        <w:t xml:space="preserve"> </w:t>
      </w:r>
    </w:p>
  </w:footnote>
  <w:footnote w:id="85">
    <w:p w14:paraId="1FA9D357" w14:textId="77777777" w:rsidR="00850BDC" w:rsidRPr="00C8112A" w:rsidRDefault="00850BDC">
      <w:pPr>
        <w:pStyle w:val="FootnoteText"/>
      </w:pPr>
      <w:r w:rsidRPr="00C8112A">
        <w:rPr>
          <w:rStyle w:val="FootnoteReference"/>
        </w:rPr>
        <w:footnoteRef/>
      </w:r>
      <w:r w:rsidRPr="00C8112A">
        <w:t xml:space="preserve"> Rates are also falling in NI, and are low in England and Wales</w:t>
      </w:r>
    </w:p>
  </w:footnote>
  <w:footnote w:id="86">
    <w:p w14:paraId="511D770A" w14:textId="77777777" w:rsidR="00850BDC" w:rsidRPr="00C8112A" w:rsidRDefault="00850BDC" w:rsidP="00EE08B0">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Scottish Government (2018) </w:t>
      </w:r>
      <w:hyperlink r:id="rId76" w:history="1">
        <w:r w:rsidRPr="00C8112A">
          <w:rPr>
            <w:rStyle w:val="Hyperlink"/>
            <w:rFonts w:ascii="Calibri" w:hAnsi="Calibri" w:cs="Calibri"/>
          </w:rPr>
          <w:t>Criminal proceedings in Scotland, 2016-17</w:t>
        </w:r>
      </w:hyperlink>
    </w:p>
  </w:footnote>
  <w:footnote w:id="87">
    <w:p w14:paraId="726C8A94" w14:textId="77777777" w:rsidR="00850BDC" w:rsidRDefault="00850BDC" w:rsidP="007C306C">
      <w:pPr>
        <w:pStyle w:val="FootnoteText"/>
      </w:pPr>
      <w:r>
        <w:rPr>
          <w:rStyle w:val="FootnoteReference"/>
        </w:rPr>
        <w:footnoteRef/>
      </w:r>
      <w:r>
        <w:t xml:space="preserve"> Scottish Courts Service (2015) </w:t>
      </w:r>
      <w:hyperlink r:id="rId77" w:history="1">
        <w:r w:rsidRPr="00963D7D">
          <w:rPr>
            <w:rStyle w:val="Hyperlink"/>
          </w:rPr>
          <w:t>Evidence and procedure review</w:t>
        </w:r>
      </w:hyperlink>
    </w:p>
  </w:footnote>
  <w:footnote w:id="88">
    <w:p w14:paraId="490D48B3" w14:textId="77777777" w:rsidR="00850BDC" w:rsidRPr="00C8112A" w:rsidRDefault="00850BDC" w:rsidP="00FD4191">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Please see section 10.2 for details</w:t>
      </w:r>
    </w:p>
  </w:footnote>
  <w:footnote w:id="89">
    <w:p w14:paraId="1DAADB76" w14:textId="77777777" w:rsidR="00850BDC" w:rsidRPr="001C66D4" w:rsidRDefault="00850BDC" w:rsidP="003D1ED6">
      <w:pPr>
        <w:pStyle w:val="FootnoteText"/>
        <w:rPr>
          <w:rFonts w:ascii="Calibri" w:hAnsi="Calibri" w:cs="Calibri"/>
        </w:rPr>
      </w:pPr>
      <w:r w:rsidRPr="00C8112A">
        <w:rPr>
          <w:rStyle w:val="FootnoteReference"/>
          <w:rFonts w:ascii="Calibri" w:hAnsi="Calibri" w:cs="Calibri"/>
        </w:rPr>
        <w:footnoteRef/>
      </w:r>
      <w:r w:rsidRPr="00C8112A">
        <w:rPr>
          <w:rFonts w:ascii="Calibri" w:hAnsi="Calibri" w:cs="Calibri"/>
        </w:rPr>
        <w:t xml:space="preserve"> NSPCC (2012) </w:t>
      </w:r>
      <w:hyperlink r:id="rId78" w:history="1">
        <w:r w:rsidRPr="00C8112A">
          <w:rPr>
            <w:rStyle w:val="Hyperlink"/>
            <w:rFonts w:ascii="Calibri" w:hAnsi="Calibri" w:cs="Calibri"/>
          </w:rPr>
          <w:t>Domestic violence, child contact, post separation violence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F0800"/>
    <w:multiLevelType w:val="hybridMultilevel"/>
    <w:tmpl w:val="D8F01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B029B"/>
    <w:multiLevelType w:val="hybridMultilevel"/>
    <w:tmpl w:val="3A4A9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E03A4"/>
    <w:multiLevelType w:val="hybridMultilevel"/>
    <w:tmpl w:val="AE50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10BD4"/>
    <w:multiLevelType w:val="hybridMultilevel"/>
    <w:tmpl w:val="B258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D3468"/>
    <w:multiLevelType w:val="hybridMultilevel"/>
    <w:tmpl w:val="6EB82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2E3ECE"/>
    <w:multiLevelType w:val="hybridMultilevel"/>
    <w:tmpl w:val="2898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D507AE"/>
    <w:multiLevelType w:val="multilevel"/>
    <w:tmpl w:val="A5B0E69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A74A83"/>
    <w:multiLevelType w:val="hybridMultilevel"/>
    <w:tmpl w:val="AE601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BF5A0C"/>
    <w:multiLevelType w:val="hybridMultilevel"/>
    <w:tmpl w:val="E8466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08304A"/>
    <w:multiLevelType w:val="hybridMultilevel"/>
    <w:tmpl w:val="ADEA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6331A"/>
    <w:multiLevelType w:val="hybridMultilevel"/>
    <w:tmpl w:val="77208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A55CD7"/>
    <w:multiLevelType w:val="hybridMultilevel"/>
    <w:tmpl w:val="A44C6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62025D"/>
    <w:multiLevelType w:val="hybridMultilevel"/>
    <w:tmpl w:val="8D5A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ED7420"/>
    <w:multiLevelType w:val="hybridMultilevel"/>
    <w:tmpl w:val="898C2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E0B6D"/>
    <w:multiLevelType w:val="hybridMultilevel"/>
    <w:tmpl w:val="6C5A1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26D3E"/>
    <w:multiLevelType w:val="hybridMultilevel"/>
    <w:tmpl w:val="76AE8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6F4FB4"/>
    <w:multiLevelType w:val="hybridMultilevel"/>
    <w:tmpl w:val="D8F02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B901EB"/>
    <w:multiLevelType w:val="multilevel"/>
    <w:tmpl w:val="830CFA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F6440D3"/>
    <w:multiLevelType w:val="hybridMultilevel"/>
    <w:tmpl w:val="F8128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A35014"/>
    <w:multiLevelType w:val="hybridMultilevel"/>
    <w:tmpl w:val="9DB0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3F51AF"/>
    <w:multiLevelType w:val="hybridMultilevel"/>
    <w:tmpl w:val="D6AC0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13244A"/>
    <w:multiLevelType w:val="hybridMultilevel"/>
    <w:tmpl w:val="EE34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276CCB"/>
    <w:multiLevelType w:val="hybridMultilevel"/>
    <w:tmpl w:val="D63A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4A661D"/>
    <w:multiLevelType w:val="hybridMultilevel"/>
    <w:tmpl w:val="5218D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E050E4"/>
    <w:multiLevelType w:val="hybridMultilevel"/>
    <w:tmpl w:val="4BF2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351917"/>
    <w:multiLevelType w:val="hybridMultilevel"/>
    <w:tmpl w:val="7D28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B15F06"/>
    <w:multiLevelType w:val="hybridMultilevel"/>
    <w:tmpl w:val="57EEB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C900B4"/>
    <w:multiLevelType w:val="hybridMultilevel"/>
    <w:tmpl w:val="410A6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AE589D"/>
    <w:multiLevelType w:val="multilevel"/>
    <w:tmpl w:val="854E8A8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0F6338"/>
    <w:multiLevelType w:val="hybridMultilevel"/>
    <w:tmpl w:val="579A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9106F"/>
    <w:multiLevelType w:val="hybridMultilevel"/>
    <w:tmpl w:val="2E1EA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DF2854"/>
    <w:multiLevelType w:val="hybridMultilevel"/>
    <w:tmpl w:val="795C4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D237A2"/>
    <w:multiLevelType w:val="hybridMultilevel"/>
    <w:tmpl w:val="F3A4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F57BD8"/>
    <w:multiLevelType w:val="hybridMultilevel"/>
    <w:tmpl w:val="CC2A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AD0196"/>
    <w:multiLevelType w:val="hybridMultilevel"/>
    <w:tmpl w:val="B3AEA3DC"/>
    <w:lvl w:ilvl="0" w:tplc="84B454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A75A70"/>
    <w:multiLevelType w:val="hybridMultilevel"/>
    <w:tmpl w:val="2786B39C"/>
    <w:lvl w:ilvl="0" w:tplc="67B4F4A0">
      <w:start w:val="16"/>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2701B6"/>
    <w:multiLevelType w:val="hybridMultilevel"/>
    <w:tmpl w:val="8C8A1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E558AB"/>
    <w:multiLevelType w:val="multilevel"/>
    <w:tmpl w:val="37869EBC"/>
    <w:lvl w:ilvl="0">
      <w:start w:val="1"/>
      <w:numFmt w:val="decimal"/>
      <w:lvlText w:val="%1."/>
      <w:lvlJc w:val="left"/>
      <w:pPr>
        <w:ind w:left="720" w:hanging="36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8010A8D"/>
    <w:multiLevelType w:val="hybridMultilevel"/>
    <w:tmpl w:val="DC22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14"/>
  </w:num>
  <w:num w:numId="3">
    <w:abstractNumId w:val="5"/>
  </w:num>
  <w:num w:numId="4">
    <w:abstractNumId w:val="18"/>
  </w:num>
  <w:num w:numId="5">
    <w:abstractNumId w:val="22"/>
  </w:num>
  <w:num w:numId="6">
    <w:abstractNumId w:val="2"/>
  </w:num>
  <w:num w:numId="7">
    <w:abstractNumId w:val="8"/>
  </w:num>
  <w:num w:numId="8">
    <w:abstractNumId w:val="35"/>
  </w:num>
  <w:num w:numId="9">
    <w:abstractNumId w:val="37"/>
  </w:num>
  <w:num w:numId="10">
    <w:abstractNumId w:val="1"/>
  </w:num>
  <w:num w:numId="11">
    <w:abstractNumId w:val="25"/>
  </w:num>
  <w:num w:numId="12">
    <w:abstractNumId w:val="27"/>
  </w:num>
  <w:num w:numId="13">
    <w:abstractNumId w:val="16"/>
  </w:num>
  <w:num w:numId="14">
    <w:abstractNumId w:val="24"/>
  </w:num>
  <w:num w:numId="15">
    <w:abstractNumId w:val="4"/>
  </w:num>
  <w:num w:numId="16">
    <w:abstractNumId w:val="0"/>
  </w:num>
  <w:num w:numId="17">
    <w:abstractNumId w:val="32"/>
  </w:num>
  <w:num w:numId="18">
    <w:abstractNumId w:val="29"/>
  </w:num>
  <w:num w:numId="19">
    <w:abstractNumId w:val="13"/>
  </w:num>
  <w:num w:numId="20">
    <w:abstractNumId w:val="35"/>
  </w:num>
  <w:num w:numId="21">
    <w:abstractNumId w:val="36"/>
  </w:num>
  <w:num w:numId="22">
    <w:abstractNumId w:val="30"/>
  </w:num>
  <w:num w:numId="23">
    <w:abstractNumId w:val="28"/>
  </w:num>
  <w:num w:numId="24">
    <w:abstractNumId w:val="3"/>
  </w:num>
  <w:num w:numId="25">
    <w:abstractNumId w:val="9"/>
  </w:num>
  <w:num w:numId="26">
    <w:abstractNumId w:val="11"/>
  </w:num>
  <w:num w:numId="27">
    <w:abstractNumId w:val="6"/>
  </w:num>
  <w:num w:numId="28">
    <w:abstractNumId w:val="19"/>
  </w:num>
  <w:num w:numId="29">
    <w:abstractNumId w:val="12"/>
  </w:num>
  <w:num w:numId="30">
    <w:abstractNumId w:val="10"/>
  </w:num>
  <w:num w:numId="31">
    <w:abstractNumId w:val="15"/>
  </w:num>
  <w:num w:numId="32">
    <w:abstractNumId w:val="17"/>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num>
  <w:num w:numId="35">
    <w:abstractNumId w:val="31"/>
  </w:num>
  <w:num w:numId="36">
    <w:abstractNumId w:val="7"/>
  </w:num>
  <w:num w:numId="37">
    <w:abstractNumId w:val="26"/>
  </w:num>
  <w:num w:numId="38">
    <w:abstractNumId w:val="20"/>
  </w:num>
  <w:num w:numId="39">
    <w:abstractNumId w:val="23"/>
  </w:num>
  <w:num w:numId="40">
    <w:abstractNumId w:val="34"/>
  </w:num>
  <w:num w:numId="41">
    <w:abstractNumId w:val="33"/>
  </w:num>
  <w:num w:numId="4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edVD9kJTZp9tP9e9POdQQPtwv+1LbwHYBpS/r6JKdVqKb4BeyV2D94FGbmUL3UgQ+hXcYafE3/6lLUl70b3RA==" w:salt="jNiee14egCRgW2hZUOodXg=="/>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53"/>
    <w:rsid w:val="000050F2"/>
    <w:rsid w:val="00007A91"/>
    <w:rsid w:val="00026A5E"/>
    <w:rsid w:val="00027EB4"/>
    <w:rsid w:val="0003429C"/>
    <w:rsid w:val="0003469F"/>
    <w:rsid w:val="00041C29"/>
    <w:rsid w:val="00045D22"/>
    <w:rsid w:val="00050B3C"/>
    <w:rsid w:val="000538CE"/>
    <w:rsid w:val="00057DA3"/>
    <w:rsid w:val="00065357"/>
    <w:rsid w:val="0007059C"/>
    <w:rsid w:val="000706E6"/>
    <w:rsid w:val="00075DBF"/>
    <w:rsid w:val="00081400"/>
    <w:rsid w:val="000833A1"/>
    <w:rsid w:val="0009320C"/>
    <w:rsid w:val="00093D8A"/>
    <w:rsid w:val="00097A31"/>
    <w:rsid w:val="000A037C"/>
    <w:rsid w:val="000A6222"/>
    <w:rsid w:val="000A7D13"/>
    <w:rsid w:val="000B0BE2"/>
    <w:rsid w:val="000B7374"/>
    <w:rsid w:val="000C066D"/>
    <w:rsid w:val="000C3097"/>
    <w:rsid w:val="000C7D44"/>
    <w:rsid w:val="000D0CEF"/>
    <w:rsid w:val="000D16BF"/>
    <w:rsid w:val="000D6755"/>
    <w:rsid w:val="000D7FCC"/>
    <w:rsid w:val="000E1517"/>
    <w:rsid w:val="000E197C"/>
    <w:rsid w:val="000E5C57"/>
    <w:rsid w:val="000F411F"/>
    <w:rsid w:val="000F6900"/>
    <w:rsid w:val="001120DB"/>
    <w:rsid w:val="00122BBB"/>
    <w:rsid w:val="00126235"/>
    <w:rsid w:val="001302F6"/>
    <w:rsid w:val="00130ADA"/>
    <w:rsid w:val="001316C4"/>
    <w:rsid w:val="001503B3"/>
    <w:rsid w:val="00152F8B"/>
    <w:rsid w:val="00153774"/>
    <w:rsid w:val="001579EF"/>
    <w:rsid w:val="00157C61"/>
    <w:rsid w:val="00165D55"/>
    <w:rsid w:val="0016791F"/>
    <w:rsid w:val="001702D4"/>
    <w:rsid w:val="0017270C"/>
    <w:rsid w:val="00172E91"/>
    <w:rsid w:val="0017499A"/>
    <w:rsid w:val="00177D68"/>
    <w:rsid w:val="00184131"/>
    <w:rsid w:val="00192840"/>
    <w:rsid w:val="00193092"/>
    <w:rsid w:val="00193D19"/>
    <w:rsid w:val="001A236F"/>
    <w:rsid w:val="001A29FA"/>
    <w:rsid w:val="001A2D38"/>
    <w:rsid w:val="001A3AD1"/>
    <w:rsid w:val="001B6848"/>
    <w:rsid w:val="001C53D2"/>
    <w:rsid w:val="001C66D4"/>
    <w:rsid w:val="001C7E4E"/>
    <w:rsid w:val="001D3800"/>
    <w:rsid w:val="001D458D"/>
    <w:rsid w:val="001E5377"/>
    <w:rsid w:val="001E7DE2"/>
    <w:rsid w:val="002013B0"/>
    <w:rsid w:val="00201BB4"/>
    <w:rsid w:val="00214D7E"/>
    <w:rsid w:val="00215E32"/>
    <w:rsid w:val="00217F6F"/>
    <w:rsid w:val="0022662E"/>
    <w:rsid w:val="002272F5"/>
    <w:rsid w:val="00230330"/>
    <w:rsid w:val="0023218D"/>
    <w:rsid w:val="002331E5"/>
    <w:rsid w:val="00250B99"/>
    <w:rsid w:val="00253C4F"/>
    <w:rsid w:val="00265531"/>
    <w:rsid w:val="00270148"/>
    <w:rsid w:val="00273288"/>
    <w:rsid w:val="00273B5E"/>
    <w:rsid w:val="002740C4"/>
    <w:rsid w:val="0027624D"/>
    <w:rsid w:val="00276583"/>
    <w:rsid w:val="002802E9"/>
    <w:rsid w:val="00290CBE"/>
    <w:rsid w:val="00291561"/>
    <w:rsid w:val="0029558B"/>
    <w:rsid w:val="002957E4"/>
    <w:rsid w:val="00297BF6"/>
    <w:rsid w:val="002A0822"/>
    <w:rsid w:val="002A7321"/>
    <w:rsid w:val="002A7B59"/>
    <w:rsid w:val="002B0E79"/>
    <w:rsid w:val="002B3119"/>
    <w:rsid w:val="002C1291"/>
    <w:rsid w:val="002C37AF"/>
    <w:rsid w:val="002D0154"/>
    <w:rsid w:val="002D3452"/>
    <w:rsid w:val="002E0CF1"/>
    <w:rsid w:val="002E1CBD"/>
    <w:rsid w:val="002F560A"/>
    <w:rsid w:val="003063D0"/>
    <w:rsid w:val="00310C99"/>
    <w:rsid w:val="003150B8"/>
    <w:rsid w:val="00317F51"/>
    <w:rsid w:val="003322E4"/>
    <w:rsid w:val="00332E45"/>
    <w:rsid w:val="00347895"/>
    <w:rsid w:val="00357072"/>
    <w:rsid w:val="0036056D"/>
    <w:rsid w:val="0036308E"/>
    <w:rsid w:val="00363970"/>
    <w:rsid w:val="00365459"/>
    <w:rsid w:val="00365753"/>
    <w:rsid w:val="003862D1"/>
    <w:rsid w:val="00392195"/>
    <w:rsid w:val="00394983"/>
    <w:rsid w:val="003B2E09"/>
    <w:rsid w:val="003C5796"/>
    <w:rsid w:val="003C5A6E"/>
    <w:rsid w:val="003C7C43"/>
    <w:rsid w:val="003D0670"/>
    <w:rsid w:val="003D0EBB"/>
    <w:rsid w:val="003D1ED6"/>
    <w:rsid w:val="003D211D"/>
    <w:rsid w:val="003D6F1A"/>
    <w:rsid w:val="003E5175"/>
    <w:rsid w:val="003F48AC"/>
    <w:rsid w:val="003F5312"/>
    <w:rsid w:val="00400488"/>
    <w:rsid w:val="00405613"/>
    <w:rsid w:val="00406E44"/>
    <w:rsid w:val="00407707"/>
    <w:rsid w:val="004129DD"/>
    <w:rsid w:val="00413B0D"/>
    <w:rsid w:val="00414587"/>
    <w:rsid w:val="00414832"/>
    <w:rsid w:val="00416627"/>
    <w:rsid w:val="00425339"/>
    <w:rsid w:val="00431BB5"/>
    <w:rsid w:val="004376DC"/>
    <w:rsid w:val="00441FB8"/>
    <w:rsid w:val="00446E7E"/>
    <w:rsid w:val="004536A3"/>
    <w:rsid w:val="00456C87"/>
    <w:rsid w:val="00457CF1"/>
    <w:rsid w:val="0046104B"/>
    <w:rsid w:val="00461925"/>
    <w:rsid w:val="00463366"/>
    <w:rsid w:val="00465FAF"/>
    <w:rsid w:val="00466B39"/>
    <w:rsid w:val="00473631"/>
    <w:rsid w:val="004761C0"/>
    <w:rsid w:val="004766E0"/>
    <w:rsid w:val="00491DEF"/>
    <w:rsid w:val="00495428"/>
    <w:rsid w:val="004A44E6"/>
    <w:rsid w:val="004B2FFC"/>
    <w:rsid w:val="004C34B0"/>
    <w:rsid w:val="004E697A"/>
    <w:rsid w:val="004F007E"/>
    <w:rsid w:val="004F6F0B"/>
    <w:rsid w:val="00516535"/>
    <w:rsid w:val="005236DC"/>
    <w:rsid w:val="00523864"/>
    <w:rsid w:val="00524A36"/>
    <w:rsid w:val="00524E9A"/>
    <w:rsid w:val="005310FC"/>
    <w:rsid w:val="005567DE"/>
    <w:rsid w:val="0055744B"/>
    <w:rsid w:val="005575CF"/>
    <w:rsid w:val="00563139"/>
    <w:rsid w:val="00567287"/>
    <w:rsid w:val="005709E2"/>
    <w:rsid w:val="005725BD"/>
    <w:rsid w:val="005746A3"/>
    <w:rsid w:val="00576E2B"/>
    <w:rsid w:val="00580F15"/>
    <w:rsid w:val="005879E7"/>
    <w:rsid w:val="0059366E"/>
    <w:rsid w:val="0059477F"/>
    <w:rsid w:val="00597394"/>
    <w:rsid w:val="005A2310"/>
    <w:rsid w:val="005A717A"/>
    <w:rsid w:val="005B2A8E"/>
    <w:rsid w:val="005B79C5"/>
    <w:rsid w:val="005C46B9"/>
    <w:rsid w:val="005C4890"/>
    <w:rsid w:val="005C4939"/>
    <w:rsid w:val="005C6F71"/>
    <w:rsid w:val="005D58C8"/>
    <w:rsid w:val="005E3C1F"/>
    <w:rsid w:val="005F01D4"/>
    <w:rsid w:val="005F25A1"/>
    <w:rsid w:val="005F2F90"/>
    <w:rsid w:val="005F6B40"/>
    <w:rsid w:val="0060154F"/>
    <w:rsid w:val="006073C3"/>
    <w:rsid w:val="006130C8"/>
    <w:rsid w:val="006210E3"/>
    <w:rsid w:val="00623791"/>
    <w:rsid w:val="00626CF6"/>
    <w:rsid w:val="00630EF7"/>
    <w:rsid w:val="00635415"/>
    <w:rsid w:val="00644254"/>
    <w:rsid w:val="00665475"/>
    <w:rsid w:val="006660AB"/>
    <w:rsid w:val="00672D84"/>
    <w:rsid w:val="00676128"/>
    <w:rsid w:val="006801A9"/>
    <w:rsid w:val="0068028A"/>
    <w:rsid w:val="00684D36"/>
    <w:rsid w:val="00686861"/>
    <w:rsid w:val="00687EE6"/>
    <w:rsid w:val="006940C4"/>
    <w:rsid w:val="00697A50"/>
    <w:rsid w:val="006B0FE8"/>
    <w:rsid w:val="006B6F4C"/>
    <w:rsid w:val="006C1740"/>
    <w:rsid w:val="006C36B6"/>
    <w:rsid w:val="006D13CE"/>
    <w:rsid w:val="006D1A82"/>
    <w:rsid w:val="006D56CA"/>
    <w:rsid w:val="006E29DD"/>
    <w:rsid w:val="006F0CF4"/>
    <w:rsid w:val="006F4DD5"/>
    <w:rsid w:val="0070476C"/>
    <w:rsid w:val="00705921"/>
    <w:rsid w:val="00705C1B"/>
    <w:rsid w:val="00715DFB"/>
    <w:rsid w:val="00727B11"/>
    <w:rsid w:val="007308E1"/>
    <w:rsid w:val="00730A68"/>
    <w:rsid w:val="00743BAB"/>
    <w:rsid w:val="00745252"/>
    <w:rsid w:val="007500B7"/>
    <w:rsid w:val="00754190"/>
    <w:rsid w:val="0076535E"/>
    <w:rsid w:val="007659FB"/>
    <w:rsid w:val="0077334C"/>
    <w:rsid w:val="00773FA7"/>
    <w:rsid w:val="0077495D"/>
    <w:rsid w:val="00775242"/>
    <w:rsid w:val="007753B1"/>
    <w:rsid w:val="00781422"/>
    <w:rsid w:val="007822AD"/>
    <w:rsid w:val="00791E98"/>
    <w:rsid w:val="00793E0E"/>
    <w:rsid w:val="007B5AF7"/>
    <w:rsid w:val="007B70D5"/>
    <w:rsid w:val="007C1707"/>
    <w:rsid w:val="007C306C"/>
    <w:rsid w:val="007C45A1"/>
    <w:rsid w:val="007D6085"/>
    <w:rsid w:val="007D6FD6"/>
    <w:rsid w:val="007E09B8"/>
    <w:rsid w:val="007E1FD7"/>
    <w:rsid w:val="007E58BB"/>
    <w:rsid w:val="007F0AA7"/>
    <w:rsid w:val="007F5C5D"/>
    <w:rsid w:val="007F6344"/>
    <w:rsid w:val="00801288"/>
    <w:rsid w:val="0080175D"/>
    <w:rsid w:val="00804507"/>
    <w:rsid w:val="00807AA5"/>
    <w:rsid w:val="00820216"/>
    <w:rsid w:val="00830A03"/>
    <w:rsid w:val="00832A58"/>
    <w:rsid w:val="008342F2"/>
    <w:rsid w:val="00850BDC"/>
    <w:rsid w:val="0085691D"/>
    <w:rsid w:val="00864302"/>
    <w:rsid w:val="00867190"/>
    <w:rsid w:val="00873898"/>
    <w:rsid w:val="00882A8B"/>
    <w:rsid w:val="008869FD"/>
    <w:rsid w:val="0088701E"/>
    <w:rsid w:val="00887B2E"/>
    <w:rsid w:val="00890024"/>
    <w:rsid w:val="00890CF9"/>
    <w:rsid w:val="008B0571"/>
    <w:rsid w:val="008B0DE9"/>
    <w:rsid w:val="008B4583"/>
    <w:rsid w:val="008C0EC5"/>
    <w:rsid w:val="008C43CB"/>
    <w:rsid w:val="008D201B"/>
    <w:rsid w:val="008E0BE7"/>
    <w:rsid w:val="008E54E1"/>
    <w:rsid w:val="008E66D0"/>
    <w:rsid w:val="008F219B"/>
    <w:rsid w:val="008F6F04"/>
    <w:rsid w:val="00901359"/>
    <w:rsid w:val="00907418"/>
    <w:rsid w:val="00913286"/>
    <w:rsid w:val="00913872"/>
    <w:rsid w:val="009210DA"/>
    <w:rsid w:val="009248B5"/>
    <w:rsid w:val="0092609B"/>
    <w:rsid w:val="0095195E"/>
    <w:rsid w:val="00954D02"/>
    <w:rsid w:val="009566BC"/>
    <w:rsid w:val="00960604"/>
    <w:rsid w:val="0097075E"/>
    <w:rsid w:val="00976880"/>
    <w:rsid w:val="009925B0"/>
    <w:rsid w:val="009A2754"/>
    <w:rsid w:val="009A479C"/>
    <w:rsid w:val="009C7A61"/>
    <w:rsid w:val="009D30E8"/>
    <w:rsid w:val="009D4F66"/>
    <w:rsid w:val="009D5AC2"/>
    <w:rsid w:val="009F6B2A"/>
    <w:rsid w:val="00A006B7"/>
    <w:rsid w:val="00A011F8"/>
    <w:rsid w:val="00A07A95"/>
    <w:rsid w:val="00A20207"/>
    <w:rsid w:val="00A4018E"/>
    <w:rsid w:val="00A403F9"/>
    <w:rsid w:val="00A4308C"/>
    <w:rsid w:val="00A52F29"/>
    <w:rsid w:val="00A6226C"/>
    <w:rsid w:val="00A66B5D"/>
    <w:rsid w:val="00A66C3C"/>
    <w:rsid w:val="00A71FEC"/>
    <w:rsid w:val="00A74540"/>
    <w:rsid w:val="00A7758F"/>
    <w:rsid w:val="00A81C0D"/>
    <w:rsid w:val="00A83EC8"/>
    <w:rsid w:val="00A96C7E"/>
    <w:rsid w:val="00AA122D"/>
    <w:rsid w:val="00AB67AD"/>
    <w:rsid w:val="00AC04B8"/>
    <w:rsid w:val="00AC2F8C"/>
    <w:rsid w:val="00AD0379"/>
    <w:rsid w:val="00AD06C9"/>
    <w:rsid w:val="00AD7111"/>
    <w:rsid w:val="00AE2C56"/>
    <w:rsid w:val="00AE6882"/>
    <w:rsid w:val="00AE70F5"/>
    <w:rsid w:val="00AE76A3"/>
    <w:rsid w:val="00AE7B31"/>
    <w:rsid w:val="00AF036F"/>
    <w:rsid w:val="00AF0473"/>
    <w:rsid w:val="00AF06E7"/>
    <w:rsid w:val="00AF4B7F"/>
    <w:rsid w:val="00B07665"/>
    <w:rsid w:val="00B127D9"/>
    <w:rsid w:val="00B17180"/>
    <w:rsid w:val="00B20676"/>
    <w:rsid w:val="00B26F43"/>
    <w:rsid w:val="00B27A1C"/>
    <w:rsid w:val="00B32187"/>
    <w:rsid w:val="00B3361C"/>
    <w:rsid w:val="00B34A68"/>
    <w:rsid w:val="00B36521"/>
    <w:rsid w:val="00B46D33"/>
    <w:rsid w:val="00B50978"/>
    <w:rsid w:val="00B5418D"/>
    <w:rsid w:val="00B63E8E"/>
    <w:rsid w:val="00B65B96"/>
    <w:rsid w:val="00B66A72"/>
    <w:rsid w:val="00B71F0B"/>
    <w:rsid w:val="00B75B4B"/>
    <w:rsid w:val="00B90724"/>
    <w:rsid w:val="00B93FD7"/>
    <w:rsid w:val="00B95E17"/>
    <w:rsid w:val="00BA4D5B"/>
    <w:rsid w:val="00BA774B"/>
    <w:rsid w:val="00BB2BAF"/>
    <w:rsid w:val="00BB5805"/>
    <w:rsid w:val="00BC1364"/>
    <w:rsid w:val="00BD1C0F"/>
    <w:rsid w:val="00BD466A"/>
    <w:rsid w:val="00BE2BCF"/>
    <w:rsid w:val="00BE588E"/>
    <w:rsid w:val="00BE5A34"/>
    <w:rsid w:val="00BE663A"/>
    <w:rsid w:val="00BF4633"/>
    <w:rsid w:val="00BF60FA"/>
    <w:rsid w:val="00BF63A7"/>
    <w:rsid w:val="00BF7737"/>
    <w:rsid w:val="00C01076"/>
    <w:rsid w:val="00C0222C"/>
    <w:rsid w:val="00C22181"/>
    <w:rsid w:val="00C23DF0"/>
    <w:rsid w:val="00C257FA"/>
    <w:rsid w:val="00C35BCB"/>
    <w:rsid w:val="00C42781"/>
    <w:rsid w:val="00C457FD"/>
    <w:rsid w:val="00C512BB"/>
    <w:rsid w:val="00C53218"/>
    <w:rsid w:val="00C54048"/>
    <w:rsid w:val="00C54073"/>
    <w:rsid w:val="00C556D6"/>
    <w:rsid w:val="00C56DD9"/>
    <w:rsid w:val="00C613A4"/>
    <w:rsid w:val="00C616AC"/>
    <w:rsid w:val="00C7126E"/>
    <w:rsid w:val="00C7188C"/>
    <w:rsid w:val="00C71944"/>
    <w:rsid w:val="00C8112A"/>
    <w:rsid w:val="00C820AB"/>
    <w:rsid w:val="00C82773"/>
    <w:rsid w:val="00C874AB"/>
    <w:rsid w:val="00C90A53"/>
    <w:rsid w:val="00CA69D5"/>
    <w:rsid w:val="00CB04F1"/>
    <w:rsid w:val="00CB0693"/>
    <w:rsid w:val="00CB540E"/>
    <w:rsid w:val="00CC3E2F"/>
    <w:rsid w:val="00CD15B5"/>
    <w:rsid w:val="00CD39F3"/>
    <w:rsid w:val="00CF1C0A"/>
    <w:rsid w:val="00CF307A"/>
    <w:rsid w:val="00D01EF9"/>
    <w:rsid w:val="00D02C7A"/>
    <w:rsid w:val="00D32C1B"/>
    <w:rsid w:val="00D3785A"/>
    <w:rsid w:val="00D44133"/>
    <w:rsid w:val="00D5092F"/>
    <w:rsid w:val="00D51065"/>
    <w:rsid w:val="00D5557C"/>
    <w:rsid w:val="00D624B7"/>
    <w:rsid w:val="00D6286E"/>
    <w:rsid w:val="00D6524C"/>
    <w:rsid w:val="00D7389C"/>
    <w:rsid w:val="00D738EA"/>
    <w:rsid w:val="00D73F84"/>
    <w:rsid w:val="00D81983"/>
    <w:rsid w:val="00D900FC"/>
    <w:rsid w:val="00D9219A"/>
    <w:rsid w:val="00D95C0D"/>
    <w:rsid w:val="00D97039"/>
    <w:rsid w:val="00D97D27"/>
    <w:rsid w:val="00DA41A4"/>
    <w:rsid w:val="00DB4ACF"/>
    <w:rsid w:val="00DB6BC0"/>
    <w:rsid w:val="00DC376D"/>
    <w:rsid w:val="00DC5D67"/>
    <w:rsid w:val="00DF76BE"/>
    <w:rsid w:val="00E07821"/>
    <w:rsid w:val="00E105C2"/>
    <w:rsid w:val="00E11072"/>
    <w:rsid w:val="00E1462B"/>
    <w:rsid w:val="00E3097E"/>
    <w:rsid w:val="00E33D42"/>
    <w:rsid w:val="00E35F56"/>
    <w:rsid w:val="00E43576"/>
    <w:rsid w:val="00E4385C"/>
    <w:rsid w:val="00E4386D"/>
    <w:rsid w:val="00E475B1"/>
    <w:rsid w:val="00E5216E"/>
    <w:rsid w:val="00E602FC"/>
    <w:rsid w:val="00E60A1B"/>
    <w:rsid w:val="00E60BA3"/>
    <w:rsid w:val="00E60DCA"/>
    <w:rsid w:val="00E66C9D"/>
    <w:rsid w:val="00E76C38"/>
    <w:rsid w:val="00E84751"/>
    <w:rsid w:val="00E8631D"/>
    <w:rsid w:val="00E87DF1"/>
    <w:rsid w:val="00EA2460"/>
    <w:rsid w:val="00EA6E51"/>
    <w:rsid w:val="00EB1DBE"/>
    <w:rsid w:val="00EB40B7"/>
    <w:rsid w:val="00EB5175"/>
    <w:rsid w:val="00EC4501"/>
    <w:rsid w:val="00EE08B0"/>
    <w:rsid w:val="00EE2DCE"/>
    <w:rsid w:val="00EE4227"/>
    <w:rsid w:val="00EF107E"/>
    <w:rsid w:val="00EF3AFA"/>
    <w:rsid w:val="00EF3B2D"/>
    <w:rsid w:val="00F005E8"/>
    <w:rsid w:val="00F04C9A"/>
    <w:rsid w:val="00F0628B"/>
    <w:rsid w:val="00F109C6"/>
    <w:rsid w:val="00F13CF8"/>
    <w:rsid w:val="00F1630E"/>
    <w:rsid w:val="00F1643D"/>
    <w:rsid w:val="00F25ECC"/>
    <w:rsid w:val="00F27AE9"/>
    <w:rsid w:val="00F31F3B"/>
    <w:rsid w:val="00F344BF"/>
    <w:rsid w:val="00F349BE"/>
    <w:rsid w:val="00F3660A"/>
    <w:rsid w:val="00F40994"/>
    <w:rsid w:val="00F423E5"/>
    <w:rsid w:val="00F56445"/>
    <w:rsid w:val="00F6203D"/>
    <w:rsid w:val="00F66643"/>
    <w:rsid w:val="00F66E6B"/>
    <w:rsid w:val="00F71CC4"/>
    <w:rsid w:val="00F77590"/>
    <w:rsid w:val="00F8644D"/>
    <w:rsid w:val="00FA1A81"/>
    <w:rsid w:val="00FA5EF8"/>
    <w:rsid w:val="00FB07AD"/>
    <w:rsid w:val="00FB6DFC"/>
    <w:rsid w:val="00FB78C0"/>
    <w:rsid w:val="00FD0963"/>
    <w:rsid w:val="00FD4191"/>
    <w:rsid w:val="00FD4807"/>
    <w:rsid w:val="00FE0DAE"/>
    <w:rsid w:val="00FE2B3E"/>
    <w:rsid w:val="00FE2B59"/>
    <w:rsid w:val="00FE6B3D"/>
    <w:rsid w:val="00FF0408"/>
    <w:rsid w:val="00FF2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89245"/>
  <w15:docId w15:val="{ACD6E346-4683-4F05-8C01-E7EC89E3B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9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FußnotentexteGov4All,Footnote Text Char Char,Footnote Text Char1 Char Char,Footnote Text Char Char Char Char,Footnote Text Char1 Char Char Char Char,Footnote Char Char Char Char Char,FA Fu,fn,5_G, Char"/>
    <w:basedOn w:val="Normal"/>
    <w:link w:val="FootnoteTextChar"/>
    <w:uiPriority w:val="99"/>
    <w:unhideWhenUsed/>
    <w:qFormat/>
    <w:rsid w:val="00C90A53"/>
    <w:pPr>
      <w:spacing w:after="0" w:line="240" w:lineRule="auto"/>
    </w:pPr>
    <w:rPr>
      <w:sz w:val="20"/>
      <w:szCs w:val="20"/>
    </w:rPr>
  </w:style>
  <w:style w:type="character" w:customStyle="1" w:styleId="FootnoteTextChar">
    <w:name w:val="Footnote Text Char"/>
    <w:aliases w:val="Char Char,FußnotentexteGov4All Char,Footnote Text Char Char Char,Footnote Text Char1 Char Char Char,Footnote Text Char Char Char Char Char,Footnote Text Char1 Char Char Char Char Char,Footnote Char Char Char Char Char Char,FA Fu Char"/>
    <w:basedOn w:val="DefaultParagraphFont"/>
    <w:link w:val="FootnoteText"/>
    <w:uiPriority w:val="99"/>
    <w:rsid w:val="00C90A53"/>
    <w:rPr>
      <w:sz w:val="20"/>
      <w:szCs w:val="20"/>
    </w:rPr>
  </w:style>
  <w:style w:type="character" w:styleId="FootnoteReference">
    <w:name w:val="footnote reference"/>
    <w:aliases w:val="ftref,16 Point,Superscript 6 Point,Footnote text,fr,(NECG) Footnote Reference,Footnote + Arial,10 pt,Black,SUPERS,FootnoteText,Ref,de nota al pie,NO,Footnotes refss,Footnote number,Footnote,opcalrc,callout,4_G Char Char Char Char,4_G"/>
    <w:basedOn w:val="DefaultParagraphFont"/>
    <w:link w:val="4GCharCharChar"/>
    <w:uiPriority w:val="99"/>
    <w:unhideWhenUsed/>
    <w:qFormat/>
    <w:rsid w:val="00C90A53"/>
    <w:rPr>
      <w:vertAlign w:val="superscript"/>
    </w:rPr>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L"/>
    <w:basedOn w:val="Normal"/>
    <w:link w:val="ListParagraphChar"/>
    <w:uiPriority w:val="34"/>
    <w:qFormat/>
    <w:rsid w:val="00C90A53"/>
    <w:pPr>
      <w:spacing w:after="0" w:line="240" w:lineRule="auto"/>
      <w:ind w:left="720"/>
      <w:contextualSpacing/>
    </w:pPr>
    <w:rPr>
      <w:sz w:val="24"/>
      <w:szCs w:val="24"/>
    </w:rPr>
  </w:style>
  <w:style w:type="character" w:styleId="Hyperlink">
    <w:name w:val="Hyperlink"/>
    <w:basedOn w:val="DefaultParagraphFont"/>
    <w:uiPriority w:val="99"/>
    <w:unhideWhenUsed/>
    <w:rsid w:val="005236DC"/>
    <w:rPr>
      <w:color w:val="0563C1" w:themeColor="hyperlink"/>
      <w:u w:val="single"/>
    </w:rPr>
  </w:style>
  <w:style w:type="character" w:styleId="CommentReference">
    <w:name w:val="annotation reference"/>
    <w:basedOn w:val="DefaultParagraphFont"/>
    <w:uiPriority w:val="99"/>
    <w:semiHidden/>
    <w:unhideWhenUsed/>
    <w:rsid w:val="00567287"/>
    <w:rPr>
      <w:sz w:val="16"/>
      <w:szCs w:val="16"/>
    </w:rPr>
  </w:style>
  <w:style w:type="paragraph" w:styleId="CommentText">
    <w:name w:val="annotation text"/>
    <w:basedOn w:val="Normal"/>
    <w:link w:val="CommentTextChar"/>
    <w:uiPriority w:val="99"/>
    <w:unhideWhenUsed/>
    <w:rsid w:val="00567287"/>
    <w:pPr>
      <w:spacing w:line="240" w:lineRule="auto"/>
    </w:pPr>
    <w:rPr>
      <w:sz w:val="20"/>
      <w:szCs w:val="20"/>
    </w:rPr>
  </w:style>
  <w:style w:type="character" w:customStyle="1" w:styleId="CommentTextChar">
    <w:name w:val="Comment Text Char"/>
    <w:basedOn w:val="DefaultParagraphFont"/>
    <w:link w:val="CommentText"/>
    <w:uiPriority w:val="99"/>
    <w:rsid w:val="00567287"/>
    <w:rPr>
      <w:sz w:val="20"/>
      <w:szCs w:val="20"/>
    </w:rPr>
  </w:style>
  <w:style w:type="paragraph" w:styleId="CommentSubject">
    <w:name w:val="annotation subject"/>
    <w:basedOn w:val="CommentText"/>
    <w:next w:val="CommentText"/>
    <w:link w:val="CommentSubjectChar"/>
    <w:uiPriority w:val="99"/>
    <w:semiHidden/>
    <w:unhideWhenUsed/>
    <w:rsid w:val="00567287"/>
    <w:rPr>
      <w:b/>
      <w:bCs/>
    </w:rPr>
  </w:style>
  <w:style w:type="character" w:customStyle="1" w:styleId="CommentSubjectChar">
    <w:name w:val="Comment Subject Char"/>
    <w:basedOn w:val="CommentTextChar"/>
    <w:link w:val="CommentSubject"/>
    <w:uiPriority w:val="99"/>
    <w:semiHidden/>
    <w:rsid w:val="00567287"/>
    <w:rPr>
      <w:b/>
      <w:bCs/>
      <w:sz w:val="20"/>
      <w:szCs w:val="20"/>
    </w:rPr>
  </w:style>
  <w:style w:type="paragraph" w:styleId="BalloonText">
    <w:name w:val="Balloon Text"/>
    <w:basedOn w:val="Normal"/>
    <w:link w:val="BalloonTextChar"/>
    <w:uiPriority w:val="99"/>
    <w:semiHidden/>
    <w:unhideWhenUsed/>
    <w:rsid w:val="005672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7287"/>
    <w:rPr>
      <w:rFonts w:ascii="Segoe UI" w:hAnsi="Segoe UI" w:cs="Segoe UI"/>
      <w:sz w:val="18"/>
      <w:szCs w:val="18"/>
    </w:rPr>
  </w:style>
  <w:style w:type="paragraph" w:customStyle="1" w:styleId="xmsonormal">
    <w:name w:val="x_msonormal"/>
    <w:basedOn w:val="Normal"/>
    <w:rsid w:val="008900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890024"/>
    <w:pPr>
      <w:autoSpaceDE w:val="0"/>
      <w:autoSpaceDN w:val="0"/>
      <w:adjustRightInd w:val="0"/>
      <w:spacing w:after="0" w:line="240" w:lineRule="auto"/>
    </w:pPr>
    <w:rPr>
      <w:rFonts w:ascii="Times New Roman" w:hAnsi="Times New Roman" w:cs="Times New Roman"/>
      <w:color w:val="000000"/>
      <w:sz w:val="24"/>
      <w:szCs w:val="24"/>
      <w:lang w:val="en-US"/>
    </w:rPr>
  </w:style>
  <w:style w:type="paragraph" w:customStyle="1" w:styleId="p">
    <w:name w:val="p"/>
    <w:basedOn w:val="Normal"/>
    <w:rsid w:val="008900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1">
    <w:name w:val="Body 1"/>
    <w:rsid w:val="007308E1"/>
    <w:pPr>
      <w:spacing w:after="0" w:line="240" w:lineRule="auto"/>
      <w:outlineLvl w:val="0"/>
    </w:pPr>
    <w:rPr>
      <w:rFonts w:ascii="Helvetica" w:eastAsia="Arial Unicode MS" w:hAnsi="Helvetica" w:cs="Times New Roman"/>
      <w:color w:val="000000"/>
      <w:sz w:val="24"/>
      <w:szCs w:val="20"/>
      <w:u w:color="000000"/>
      <w:lang w:eastAsia="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308E1"/>
    <w:pPr>
      <w:spacing w:line="240" w:lineRule="exact"/>
      <w:jc w:val="both"/>
    </w:pPr>
    <w:rPr>
      <w:vertAlign w:val="superscript"/>
    </w:r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link w:val="ListParagraph"/>
    <w:uiPriority w:val="34"/>
    <w:qFormat/>
    <w:locked/>
    <w:rsid w:val="00BE588E"/>
    <w:rPr>
      <w:sz w:val="24"/>
      <w:szCs w:val="24"/>
    </w:rPr>
  </w:style>
  <w:style w:type="character" w:styleId="PageNumber">
    <w:name w:val="page number"/>
    <w:basedOn w:val="DefaultParagraphFont"/>
    <w:uiPriority w:val="99"/>
    <w:semiHidden/>
    <w:unhideWhenUsed/>
    <w:rsid w:val="000F6900"/>
  </w:style>
  <w:style w:type="character" w:customStyle="1" w:styleId="y0nh2b">
    <w:name w:val="y0nh2b"/>
    <w:basedOn w:val="DefaultParagraphFont"/>
    <w:rsid w:val="005C4939"/>
  </w:style>
  <w:style w:type="paragraph" w:styleId="PlainText">
    <w:name w:val="Plain Text"/>
    <w:basedOn w:val="Normal"/>
    <w:link w:val="PlainTextChar"/>
    <w:uiPriority w:val="99"/>
    <w:unhideWhenUsed/>
    <w:rsid w:val="00754190"/>
    <w:pPr>
      <w:spacing w:after="0" w:line="240" w:lineRule="auto"/>
    </w:pPr>
    <w:rPr>
      <w:rFonts w:ascii="Calibri" w:hAnsi="Calibri" w:cs="Calibri"/>
    </w:rPr>
  </w:style>
  <w:style w:type="character" w:customStyle="1" w:styleId="PlainTextChar">
    <w:name w:val="Plain Text Char"/>
    <w:basedOn w:val="DefaultParagraphFont"/>
    <w:link w:val="PlainText"/>
    <w:uiPriority w:val="99"/>
    <w:rsid w:val="00754190"/>
    <w:rPr>
      <w:rFonts w:ascii="Calibri" w:hAnsi="Calibri" w:cs="Calibri"/>
    </w:rPr>
  </w:style>
  <w:style w:type="paragraph" w:customStyle="1" w:styleId="3sentence-highlight">
    <w:name w:val="3.sentence-highlight"/>
    <w:basedOn w:val="Normal"/>
    <w:next w:val="Normal"/>
    <w:link w:val="3sentence-highlightChar"/>
    <w:qFormat/>
    <w:rsid w:val="001D458D"/>
    <w:pPr>
      <w:spacing w:after="200" w:line="240" w:lineRule="auto"/>
    </w:pPr>
    <w:rPr>
      <w:rFonts w:ascii="Lucida Sans Unicode" w:eastAsia="Cynulliad Sans" w:hAnsi="Lucida Sans Unicode" w:cs="Times New Roman"/>
      <w:color w:val="0C2C65"/>
      <w:sz w:val="24"/>
      <w:szCs w:val="24"/>
    </w:rPr>
  </w:style>
  <w:style w:type="character" w:customStyle="1" w:styleId="3sentence-highlightChar">
    <w:name w:val="3.sentence-highlight Char"/>
    <w:link w:val="3sentence-highlight"/>
    <w:rsid w:val="001D458D"/>
    <w:rPr>
      <w:rFonts w:ascii="Lucida Sans Unicode" w:eastAsia="Cynulliad Sans" w:hAnsi="Lucida Sans Unicode" w:cs="Times New Roman"/>
      <w:color w:val="0C2C65"/>
      <w:sz w:val="24"/>
      <w:szCs w:val="24"/>
    </w:rPr>
  </w:style>
  <w:style w:type="paragraph" w:styleId="NormalWeb">
    <w:name w:val="Normal (Web)"/>
    <w:basedOn w:val="Normal"/>
    <w:uiPriority w:val="99"/>
    <w:unhideWhenUsed/>
    <w:rsid w:val="001D45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660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0AB"/>
  </w:style>
  <w:style w:type="paragraph" w:styleId="Footer">
    <w:name w:val="footer"/>
    <w:basedOn w:val="Normal"/>
    <w:link w:val="FooterChar"/>
    <w:uiPriority w:val="99"/>
    <w:unhideWhenUsed/>
    <w:rsid w:val="006660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0AB"/>
  </w:style>
  <w:style w:type="character" w:styleId="FollowedHyperlink">
    <w:name w:val="FollowedHyperlink"/>
    <w:basedOn w:val="DefaultParagraphFont"/>
    <w:uiPriority w:val="99"/>
    <w:semiHidden/>
    <w:unhideWhenUsed/>
    <w:rsid w:val="00907418"/>
    <w:rPr>
      <w:color w:val="954F72" w:themeColor="followedHyperlink"/>
      <w:u w:val="single"/>
    </w:rPr>
  </w:style>
  <w:style w:type="paragraph" w:styleId="NoSpacing">
    <w:name w:val="No Spacing"/>
    <w:uiPriority w:val="1"/>
    <w:qFormat/>
    <w:rsid w:val="00CC3E2F"/>
    <w:pPr>
      <w:spacing w:after="0" w:line="240" w:lineRule="auto"/>
    </w:pPr>
  </w:style>
  <w:style w:type="paragraph" w:customStyle="1" w:styleId="body10">
    <w:name w:val="body1"/>
    <w:basedOn w:val="Normal"/>
    <w:rsid w:val="002B0E79"/>
    <w:pPr>
      <w:spacing w:after="0" w:line="240" w:lineRule="auto"/>
    </w:pPr>
    <w:rPr>
      <w:rFonts w:ascii="Times New Roman" w:hAnsi="Times New Roman" w:cs="Times New Roman"/>
      <w:sz w:val="24"/>
      <w:szCs w:val="24"/>
      <w:lang w:eastAsia="en-GB"/>
    </w:rPr>
  </w:style>
  <w:style w:type="table" w:styleId="TableGrid">
    <w:name w:val="Table Grid"/>
    <w:basedOn w:val="TableNormal"/>
    <w:uiPriority w:val="39"/>
    <w:rsid w:val="008045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3097E"/>
    <w:rPr>
      <w:color w:val="605E5C"/>
      <w:shd w:val="clear" w:color="auto" w:fill="E1DFDD"/>
    </w:rPr>
  </w:style>
  <w:style w:type="paragraph" w:styleId="Revision">
    <w:name w:val="Revision"/>
    <w:hidden/>
    <w:uiPriority w:val="99"/>
    <w:semiHidden/>
    <w:rsid w:val="00867190"/>
    <w:pPr>
      <w:spacing w:after="0" w:line="240" w:lineRule="auto"/>
    </w:pPr>
  </w:style>
  <w:style w:type="character" w:customStyle="1" w:styleId="apple-converted-space">
    <w:name w:val="apple-converted-space"/>
    <w:basedOn w:val="DefaultParagraphFont"/>
    <w:rsid w:val="00E60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7804">
      <w:bodyDiv w:val="1"/>
      <w:marLeft w:val="0"/>
      <w:marRight w:val="0"/>
      <w:marTop w:val="0"/>
      <w:marBottom w:val="0"/>
      <w:divBdr>
        <w:top w:val="none" w:sz="0" w:space="0" w:color="auto"/>
        <w:left w:val="none" w:sz="0" w:space="0" w:color="auto"/>
        <w:bottom w:val="none" w:sz="0" w:space="0" w:color="auto"/>
        <w:right w:val="none" w:sz="0" w:space="0" w:color="auto"/>
      </w:divBdr>
    </w:div>
    <w:div w:id="40061018">
      <w:bodyDiv w:val="1"/>
      <w:marLeft w:val="0"/>
      <w:marRight w:val="0"/>
      <w:marTop w:val="0"/>
      <w:marBottom w:val="0"/>
      <w:divBdr>
        <w:top w:val="none" w:sz="0" w:space="0" w:color="auto"/>
        <w:left w:val="none" w:sz="0" w:space="0" w:color="auto"/>
        <w:bottom w:val="none" w:sz="0" w:space="0" w:color="auto"/>
        <w:right w:val="none" w:sz="0" w:space="0" w:color="auto"/>
      </w:divBdr>
    </w:div>
    <w:div w:id="67114672">
      <w:bodyDiv w:val="1"/>
      <w:marLeft w:val="0"/>
      <w:marRight w:val="0"/>
      <w:marTop w:val="0"/>
      <w:marBottom w:val="0"/>
      <w:divBdr>
        <w:top w:val="none" w:sz="0" w:space="0" w:color="auto"/>
        <w:left w:val="none" w:sz="0" w:space="0" w:color="auto"/>
        <w:bottom w:val="none" w:sz="0" w:space="0" w:color="auto"/>
        <w:right w:val="none" w:sz="0" w:space="0" w:color="auto"/>
      </w:divBdr>
    </w:div>
    <w:div w:id="127210460">
      <w:bodyDiv w:val="1"/>
      <w:marLeft w:val="0"/>
      <w:marRight w:val="0"/>
      <w:marTop w:val="0"/>
      <w:marBottom w:val="0"/>
      <w:divBdr>
        <w:top w:val="none" w:sz="0" w:space="0" w:color="auto"/>
        <w:left w:val="none" w:sz="0" w:space="0" w:color="auto"/>
        <w:bottom w:val="none" w:sz="0" w:space="0" w:color="auto"/>
        <w:right w:val="none" w:sz="0" w:space="0" w:color="auto"/>
      </w:divBdr>
    </w:div>
    <w:div w:id="199712219">
      <w:bodyDiv w:val="1"/>
      <w:marLeft w:val="0"/>
      <w:marRight w:val="0"/>
      <w:marTop w:val="0"/>
      <w:marBottom w:val="0"/>
      <w:divBdr>
        <w:top w:val="none" w:sz="0" w:space="0" w:color="auto"/>
        <w:left w:val="none" w:sz="0" w:space="0" w:color="auto"/>
        <w:bottom w:val="none" w:sz="0" w:space="0" w:color="auto"/>
        <w:right w:val="none" w:sz="0" w:space="0" w:color="auto"/>
      </w:divBdr>
    </w:div>
    <w:div w:id="241109387">
      <w:bodyDiv w:val="1"/>
      <w:marLeft w:val="0"/>
      <w:marRight w:val="0"/>
      <w:marTop w:val="0"/>
      <w:marBottom w:val="0"/>
      <w:divBdr>
        <w:top w:val="none" w:sz="0" w:space="0" w:color="auto"/>
        <w:left w:val="none" w:sz="0" w:space="0" w:color="auto"/>
        <w:bottom w:val="none" w:sz="0" w:space="0" w:color="auto"/>
        <w:right w:val="none" w:sz="0" w:space="0" w:color="auto"/>
      </w:divBdr>
    </w:div>
    <w:div w:id="341972165">
      <w:bodyDiv w:val="1"/>
      <w:marLeft w:val="0"/>
      <w:marRight w:val="0"/>
      <w:marTop w:val="0"/>
      <w:marBottom w:val="0"/>
      <w:divBdr>
        <w:top w:val="none" w:sz="0" w:space="0" w:color="auto"/>
        <w:left w:val="none" w:sz="0" w:space="0" w:color="auto"/>
        <w:bottom w:val="none" w:sz="0" w:space="0" w:color="auto"/>
        <w:right w:val="none" w:sz="0" w:space="0" w:color="auto"/>
      </w:divBdr>
    </w:div>
    <w:div w:id="349994007">
      <w:bodyDiv w:val="1"/>
      <w:marLeft w:val="0"/>
      <w:marRight w:val="0"/>
      <w:marTop w:val="0"/>
      <w:marBottom w:val="0"/>
      <w:divBdr>
        <w:top w:val="none" w:sz="0" w:space="0" w:color="auto"/>
        <w:left w:val="none" w:sz="0" w:space="0" w:color="auto"/>
        <w:bottom w:val="none" w:sz="0" w:space="0" w:color="auto"/>
        <w:right w:val="none" w:sz="0" w:space="0" w:color="auto"/>
      </w:divBdr>
    </w:div>
    <w:div w:id="381560613">
      <w:bodyDiv w:val="1"/>
      <w:marLeft w:val="0"/>
      <w:marRight w:val="0"/>
      <w:marTop w:val="0"/>
      <w:marBottom w:val="0"/>
      <w:divBdr>
        <w:top w:val="none" w:sz="0" w:space="0" w:color="auto"/>
        <w:left w:val="none" w:sz="0" w:space="0" w:color="auto"/>
        <w:bottom w:val="none" w:sz="0" w:space="0" w:color="auto"/>
        <w:right w:val="none" w:sz="0" w:space="0" w:color="auto"/>
      </w:divBdr>
    </w:div>
    <w:div w:id="504636330">
      <w:bodyDiv w:val="1"/>
      <w:marLeft w:val="0"/>
      <w:marRight w:val="0"/>
      <w:marTop w:val="0"/>
      <w:marBottom w:val="0"/>
      <w:divBdr>
        <w:top w:val="none" w:sz="0" w:space="0" w:color="auto"/>
        <w:left w:val="none" w:sz="0" w:space="0" w:color="auto"/>
        <w:bottom w:val="none" w:sz="0" w:space="0" w:color="auto"/>
        <w:right w:val="none" w:sz="0" w:space="0" w:color="auto"/>
      </w:divBdr>
    </w:div>
    <w:div w:id="530149401">
      <w:bodyDiv w:val="1"/>
      <w:marLeft w:val="0"/>
      <w:marRight w:val="0"/>
      <w:marTop w:val="0"/>
      <w:marBottom w:val="0"/>
      <w:divBdr>
        <w:top w:val="none" w:sz="0" w:space="0" w:color="auto"/>
        <w:left w:val="none" w:sz="0" w:space="0" w:color="auto"/>
        <w:bottom w:val="none" w:sz="0" w:space="0" w:color="auto"/>
        <w:right w:val="none" w:sz="0" w:space="0" w:color="auto"/>
      </w:divBdr>
    </w:div>
    <w:div w:id="532502465">
      <w:bodyDiv w:val="1"/>
      <w:marLeft w:val="0"/>
      <w:marRight w:val="0"/>
      <w:marTop w:val="0"/>
      <w:marBottom w:val="0"/>
      <w:divBdr>
        <w:top w:val="none" w:sz="0" w:space="0" w:color="auto"/>
        <w:left w:val="none" w:sz="0" w:space="0" w:color="auto"/>
        <w:bottom w:val="none" w:sz="0" w:space="0" w:color="auto"/>
        <w:right w:val="none" w:sz="0" w:space="0" w:color="auto"/>
      </w:divBdr>
    </w:div>
    <w:div w:id="598104493">
      <w:bodyDiv w:val="1"/>
      <w:marLeft w:val="0"/>
      <w:marRight w:val="0"/>
      <w:marTop w:val="0"/>
      <w:marBottom w:val="0"/>
      <w:divBdr>
        <w:top w:val="none" w:sz="0" w:space="0" w:color="auto"/>
        <w:left w:val="none" w:sz="0" w:space="0" w:color="auto"/>
        <w:bottom w:val="none" w:sz="0" w:space="0" w:color="auto"/>
        <w:right w:val="none" w:sz="0" w:space="0" w:color="auto"/>
      </w:divBdr>
    </w:div>
    <w:div w:id="598367216">
      <w:bodyDiv w:val="1"/>
      <w:marLeft w:val="0"/>
      <w:marRight w:val="0"/>
      <w:marTop w:val="0"/>
      <w:marBottom w:val="0"/>
      <w:divBdr>
        <w:top w:val="none" w:sz="0" w:space="0" w:color="auto"/>
        <w:left w:val="none" w:sz="0" w:space="0" w:color="auto"/>
        <w:bottom w:val="none" w:sz="0" w:space="0" w:color="auto"/>
        <w:right w:val="none" w:sz="0" w:space="0" w:color="auto"/>
      </w:divBdr>
    </w:div>
    <w:div w:id="657684163">
      <w:bodyDiv w:val="1"/>
      <w:marLeft w:val="0"/>
      <w:marRight w:val="0"/>
      <w:marTop w:val="0"/>
      <w:marBottom w:val="0"/>
      <w:divBdr>
        <w:top w:val="none" w:sz="0" w:space="0" w:color="auto"/>
        <w:left w:val="none" w:sz="0" w:space="0" w:color="auto"/>
        <w:bottom w:val="none" w:sz="0" w:space="0" w:color="auto"/>
        <w:right w:val="none" w:sz="0" w:space="0" w:color="auto"/>
      </w:divBdr>
    </w:div>
    <w:div w:id="703336145">
      <w:bodyDiv w:val="1"/>
      <w:marLeft w:val="0"/>
      <w:marRight w:val="0"/>
      <w:marTop w:val="0"/>
      <w:marBottom w:val="0"/>
      <w:divBdr>
        <w:top w:val="none" w:sz="0" w:space="0" w:color="auto"/>
        <w:left w:val="none" w:sz="0" w:space="0" w:color="auto"/>
        <w:bottom w:val="none" w:sz="0" w:space="0" w:color="auto"/>
        <w:right w:val="none" w:sz="0" w:space="0" w:color="auto"/>
      </w:divBdr>
    </w:div>
    <w:div w:id="722560679">
      <w:bodyDiv w:val="1"/>
      <w:marLeft w:val="0"/>
      <w:marRight w:val="0"/>
      <w:marTop w:val="0"/>
      <w:marBottom w:val="0"/>
      <w:divBdr>
        <w:top w:val="none" w:sz="0" w:space="0" w:color="auto"/>
        <w:left w:val="none" w:sz="0" w:space="0" w:color="auto"/>
        <w:bottom w:val="none" w:sz="0" w:space="0" w:color="auto"/>
        <w:right w:val="none" w:sz="0" w:space="0" w:color="auto"/>
      </w:divBdr>
    </w:div>
    <w:div w:id="731080952">
      <w:bodyDiv w:val="1"/>
      <w:marLeft w:val="0"/>
      <w:marRight w:val="0"/>
      <w:marTop w:val="0"/>
      <w:marBottom w:val="0"/>
      <w:divBdr>
        <w:top w:val="none" w:sz="0" w:space="0" w:color="auto"/>
        <w:left w:val="none" w:sz="0" w:space="0" w:color="auto"/>
        <w:bottom w:val="none" w:sz="0" w:space="0" w:color="auto"/>
        <w:right w:val="none" w:sz="0" w:space="0" w:color="auto"/>
      </w:divBdr>
    </w:div>
    <w:div w:id="751391270">
      <w:bodyDiv w:val="1"/>
      <w:marLeft w:val="0"/>
      <w:marRight w:val="0"/>
      <w:marTop w:val="0"/>
      <w:marBottom w:val="0"/>
      <w:divBdr>
        <w:top w:val="none" w:sz="0" w:space="0" w:color="auto"/>
        <w:left w:val="none" w:sz="0" w:space="0" w:color="auto"/>
        <w:bottom w:val="none" w:sz="0" w:space="0" w:color="auto"/>
        <w:right w:val="none" w:sz="0" w:space="0" w:color="auto"/>
      </w:divBdr>
    </w:div>
    <w:div w:id="753748347">
      <w:bodyDiv w:val="1"/>
      <w:marLeft w:val="0"/>
      <w:marRight w:val="0"/>
      <w:marTop w:val="0"/>
      <w:marBottom w:val="0"/>
      <w:divBdr>
        <w:top w:val="none" w:sz="0" w:space="0" w:color="auto"/>
        <w:left w:val="none" w:sz="0" w:space="0" w:color="auto"/>
        <w:bottom w:val="none" w:sz="0" w:space="0" w:color="auto"/>
        <w:right w:val="none" w:sz="0" w:space="0" w:color="auto"/>
      </w:divBdr>
    </w:div>
    <w:div w:id="826093991">
      <w:bodyDiv w:val="1"/>
      <w:marLeft w:val="0"/>
      <w:marRight w:val="0"/>
      <w:marTop w:val="0"/>
      <w:marBottom w:val="0"/>
      <w:divBdr>
        <w:top w:val="none" w:sz="0" w:space="0" w:color="auto"/>
        <w:left w:val="none" w:sz="0" w:space="0" w:color="auto"/>
        <w:bottom w:val="none" w:sz="0" w:space="0" w:color="auto"/>
        <w:right w:val="none" w:sz="0" w:space="0" w:color="auto"/>
      </w:divBdr>
    </w:div>
    <w:div w:id="926764690">
      <w:bodyDiv w:val="1"/>
      <w:marLeft w:val="0"/>
      <w:marRight w:val="0"/>
      <w:marTop w:val="0"/>
      <w:marBottom w:val="0"/>
      <w:divBdr>
        <w:top w:val="none" w:sz="0" w:space="0" w:color="auto"/>
        <w:left w:val="none" w:sz="0" w:space="0" w:color="auto"/>
        <w:bottom w:val="none" w:sz="0" w:space="0" w:color="auto"/>
        <w:right w:val="none" w:sz="0" w:space="0" w:color="auto"/>
      </w:divBdr>
    </w:div>
    <w:div w:id="1050571708">
      <w:bodyDiv w:val="1"/>
      <w:marLeft w:val="0"/>
      <w:marRight w:val="0"/>
      <w:marTop w:val="0"/>
      <w:marBottom w:val="0"/>
      <w:divBdr>
        <w:top w:val="none" w:sz="0" w:space="0" w:color="auto"/>
        <w:left w:val="none" w:sz="0" w:space="0" w:color="auto"/>
        <w:bottom w:val="none" w:sz="0" w:space="0" w:color="auto"/>
        <w:right w:val="none" w:sz="0" w:space="0" w:color="auto"/>
      </w:divBdr>
      <w:divsChild>
        <w:div w:id="304359405">
          <w:marLeft w:val="0"/>
          <w:marRight w:val="0"/>
          <w:marTop w:val="0"/>
          <w:marBottom w:val="0"/>
          <w:divBdr>
            <w:top w:val="none" w:sz="0" w:space="0" w:color="auto"/>
            <w:left w:val="none" w:sz="0" w:space="0" w:color="auto"/>
            <w:bottom w:val="none" w:sz="0" w:space="0" w:color="auto"/>
            <w:right w:val="none" w:sz="0" w:space="0" w:color="auto"/>
          </w:divBdr>
        </w:div>
        <w:div w:id="478226714">
          <w:marLeft w:val="0"/>
          <w:marRight w:val="0"/>
          <w:marTop w:val="0"/>
          <w:marBottom w:val="0"/>
          <w:divBdr>
            <w:top w:val="none" w:sz="0" w:space="0" w:color="auto"/>
            <w:left w:val="none" w:sz="0" w:space="0" w:color="auto"/>
            <w:bottom w:val="none" w:sz="0" w:space="0" w:color="auto"/>
            <w:right w:val="none" w:sz="0" w:space="0" w:color="auto"/>
          </w:divBdr>
        </w:div>
        <w:div w:id="627468931">
          <w:marLeft w:val="0"/>
          <w:marRight w:val="0"/>
          <w:marTop w:val="0"/>
          <w:marBottom w:val="0"/>
          <w:divBdr>
            <w:top w:val="none" w:sz="0" w:space="0" w:color="auto"/>
            <w:left w:val="none" w:sz="0" w:space="0" w:color="auto"/>
            <w:bottom w:val="none" w:sz="0" w:space="0" w:color="auto"/>
            <w:right w:val="none" w:sz="0" w:space="0" w:color="auto"/>
          </w:divBdr>
          <w:divsChild>
            <w:div w:id="618731449">
              <w:marLeft w:val="0"/>
              <w:marRight w:val="0"/>
              <w:marTop w:val="0"/>
              <w:marBottom w:val="0"/>
              <w:divBdr>
                <w:top w:val="none" w:sz="0" w:space="0" w:color="auto"/>
                <w:left w:val="none" w:sz="0" w:space="0" w:color="auto"/>
                <w:bottom w:val="none" w:sz="0" w:space="0" w:color="auto"/>
                <w:right w:val="none" w:sz="0" w:space="0" w:color="auto"/>
              </w:divBdr>
              <w:divsChild>
                <w:div w:id="17592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736540">
          <w:marLeft w:val="0"/>
          <w:marRight w:val="0"/>
          <w:marTop w:val="0"/>
          <w:marBottom w:val="0"/>
          <w:divBdr>
            <w:top w:val="none" w:sz="0" w:space="0" w:color="auto"/>
            <w:left w:val="none" w:sz="0" w:space="0" w:color="auto"/>
            <w:bottom w:val="none" w:sz="0" w:space="0" w:color="auto"/>
            <w:right w:val="none" w:sz="0" w:space="0" w:color="auto"/>
          </w:divBdr>
        </w:div>
      </w:divsChild>
    </w:div>
    <w:div w:id="1152333316">
      <w:bodyDiv w:val="1"/>
      <w:marLeft w:val="0"/>
      <w:marRight w:val="0"/>
      <w:marTop w:val="0"/>
      <w:marBottom w:val="0"/>
      <w:divBdr>
        <w:top w:val="none" w:sz="0" w:space="0" w:color="auto"/>
        <w:left w:val="none" w:sz="0" w:space="0" w:color="auto"/>
        <w:bottom w:val="none" w:sz="0" w:space="0" w:color="auto"/>
        <w:right w:val="none" w:sz="0" w:space="0" w:color="auto"/>
      </w:divBdr>
    </w:div>
    <w:div w:id="1196502471">
      <w:bodyDiv w:val="1"/>
      <w:marLeft w:val="0"/>
      <w:marRight w:val="0"/>
      <w:marTop w:val="0"/>
      <w:marBottom w:val="0"/>
      <w:divBdr>
        <w:top w:val="none" w:sz="0" w:space="0" w:color="auto"/>
        <w:left w:val="none" w:sz="0" w:space="0" w:color="auto"/>
        <w:bottom w:val="none" w:sz="0" w:space="0" w:color="auto"/>
        <w:right w:val="none" w:sz="0" w:space="0" w:color="auto"/>
      </w:divBdr>
    </w:div>
    <w:div w:id="1265109407">
      <w:bodyDiv w:val="1"/>
      <w:marLeft w:val="0"/>
      <w:marRight w:val="0"/>
      <w:marTop w:val="0"/>
      <w:marBottom w:val="0"/>
      <w:divBdr>
        <w:top w:val="none" w:sz="0" w:space="0" w:color="auto"/>
        <w:left w:val="none" w:sz="0" w:space="0" w:color="auto"/>
        <w:bottom w:val="none" w:sz="0" w:space="0" w:color="auto"/>
        <w:right w:val="none" w:sz="0" w:space="0" w:color="auto"/>
      </w:divBdr>
    </w:div>
    <w:div w:id="1330862610">
      <w:bodyDiv w:val="1"/>
      <w:marLeft w:val="0"/>
      <w:marRight w:val="0"/>
      <w:marTop w:val="0"/>
      <w:marBottom w:val="0"/>
      <w:divBdr>
        <w:top w:val="none" w:sz="0" w:space="0" w:color="auto"/>
        <w:left w:val="none" w:sz="0" w:space="0" w:color="auto"/>
        <w:bottom w:val="none" w:sz="0" w:space="0" w:color="auto"/>
        <w:right w:val="none" w:sz="0" w:space="0" w:color="auto"/>
      </w:divBdr>
    </w:div>
    <w:div w:id="1352339298">
      <w:bodyDiv w:val="1"/>
      <w:marLeft w:val="0"/>
      <w:marRight w:val="0"/>
      <w:marTop w:val="0"/>
      <w:marBottom w:val="0"/>
      <w:divBdr>
        <w:top w:val="none" w:sz="0" w:space="0" w:color="auto"/>
        <w:left w:val="none" w:sz="0" w:space="0" w:color="auto"/>
        <w:bottom w:val="none" w:sz="0" w:space="0" w:color="auto"/>
        <w:right w:val="none" w:sz="0" w:space="0" w:color="auto"/>
      </w:divBdr>
    </w:div>
    <w:div w:id="1375889616">
      <w:bodyDiv w:val="1"/>
      <w:marLeft w:val="0"/>
      <w:marRight w:val="0"/>
      <w:marTop w:val="0"/>
      <w:marBottom w:val="0"/>
      <w:divBdr>
        <w:top w:val="none" w:sz="0" w:space="0" w:color="auto"/>
        <w:left w:val="none" w:sz="0" w:space="0" w:color="auto"/>
        <w:bottom w:val="none" w:sz="0" w:space="0" w:color="auto"/>
        <w:right w:val="none" w:sz="0" w:space="0" w:color="auto"/>
      </w:divBdr>
    </w:div>
    <w:div w:id="1401828037">
      <w:bodyDiv w:val="1"/>
      <w:marLeft w:val="0"/>
      <w:marRight w:val="0"/>
      <w:marTop w:val="0"/>
      <w:marBottom w:val="0"/>
      <w:divBdr>
        <w:top w:val="none" w:sz="0" w:space="0" w:color="auto"/>
        <w:left w:val="none" w:sz="0" w:space="0" w:color="auto"/>
        <w:bottom w:val="none" w:sz="0" w:space="0" w:color="auto"/>
        <w:right w:val="none" w:sz="0" w:space="0" w:color="auto"/>
      </w:divBdr>
    </w:div>
    <w:div w:id="1404373093">
      <w:bodyDiv w:val="1"/>
      <w:marLeft w:val="0"/>
      <w:marRight w:val="0"/>
      <w:marTop w:val="0"/>
      <w:marBottom w:val="0"/>
      <w:divBdr>
        <w:top w:val="none" w:sz="0" w:space="0" w:color="auto"/>
        <w:left w:val="none" w:sz="0" w:space="0" w:color="auto"/>
        <w:bottom w:val="none" w:sz="0" w:space="0" w:color="auto"/>
        <w:right w:val="none" w:sz="0" w:space="0" w:color="auto"/>
      </w:divBdr>
    </w:div>
    <w:div w:id="1440296573">
      <w:bodyDiv w:val="1"/>
      <w:marLeft w:val="0"/>
      <w:marRight w:val="0"/>
      <w:marTop w:val="0"/>
      <w:marBottom w:val="0"/>
      <w:divBdr>
        <w:top w:val="none" w:sz="0" w:space="0" w:color="auto"/>
        <w:left w:val="none" w:sz="0" w:space="0" w:color="auto"/>
        <w:bottom w:val="none" w:sz="0" w:space="0" w:color="auto"/>
        <w:right w:val="none" w:sz="0" w:space="0" w:color="auto"/>
      </w:divBdr>
    </w:div>
    <w:div w:id="1543053819">
      <w:bodyDiv w:val="1"/>
      <w:marLeft w:val="0"/>
      <w:marRight w:val="0"/>
      <w:marTop w:val="0"/>
      <w:marBottom w:val="0"/>
      <w:divBdr>
        <w:top w:val="none" w:sz="0" w:space="0" w:color="auto"/>
        <w:left w:val="none" w:sz="0" w:space="0" w:color="auto"/>
        <w:bottom w:val="none" w:sz="0" w:space="0" w:color="auto"/>
        <w:right w:val="none" w:sz="0" w:space="0" w:color="auto"/>
      </w:divBdr>
    </w:div>
    <w:div w:id="1656177485">
      <w:bodyDiv w:val="1"/>
      <w:marLeft w:val="0"/>
      <w:marRight w:val="0"/>
      <w:marTop w:val="0"/>
      <w:marBottom w:val="0"/>
      <w:divBdr>
        <w:top w:val="none" w:sz="0" w:space="0" w:color="auto"/>
        <w:left w:val="none" w:sz="0" w:space="0" w:color="auto"/>
        <w:bottom w:val="none" w:sz="0" w:space="0" w:color="auto"/>
        <w:right w:val="none" w:sz="0" w:space="0" w:color="auto"/>
      </w:divBdr>
    </w:div>
    <w:div w:id="1656757007">
      <w:bodyDiv w:val="1"/>
      <w:marLeft w:val="0"/>
      <w:marRight w:val="0"/>
      <w:marTop w:val="0"/>
      <w:marBottom w:val="0"/>
      <w:divBdr>
        <w:top w:val="none" w:sz="0" w:space="0" w:color="auto"/>
        <w:left w:val="none" w:sz="0" w:space="0" w:color="auto"/>
        <w:bottom w:val="none" w:sz="0" w:space="0" w:color="auto"/>
        <w:right w:val="none" w:sz="0" w:space="0" w:color="auto"/>
      </w:divBdr>
    </w:div>
    <w:div w:id="1743916223">
      <w:bodyDiv w:val="1"/>
      <w:marLeft w:val="0"/>
      <w:marRight w:val="0"/>
      <w:marTop w:val="0"/>
      <w:marBottom w:val="0"/>
      <w:divBdr>
        <w:top w:val="none" w:sz="0" w:space="0" w:color="auto"/>
        <w:left w:val="none" w:sz="0" w:space="0" w:color="auto"/>
        <w:bottom w:val="none" w:sz="0" w:space="0" w:color="auto"/>
        <w:right w:val="none" w:sz="0" w:space="0" w:color="auto"/>
      </w:divBdr>
    </w:div>
    <w:div w:id="1752459587">
      <w:bodyDiv w:val="1"/>
      <w:marLeft w:val="0"/>
      <w:marRight w:val="0"/>
      <w:marTop w:val="0"/>
      <w:marBottom w:val="0"/>
      <w:divBdr>
        <w:top w:val="none" w:sz="0" w:space="0" w:color="auto"/>
        <w:left w:val="none" w:sz="0" w:space="0" w:color="auto"/>
        <w:bottom w:val="none" w:sz="0" w:space="0" w:color="auto"/>
        <w:right w:val="none" w:sz="0" w:space="0" w:color="auto"/>
      </w:divBdr>
    </w:div>
    <w:div w:id="1832333488">
      <w:bodyDiv w:val="1"/>
      <w:marLeft w:val="0"/>
      <w:marRight w:val="0"/>
      <w:marTop w:val="0"/>
      <w:marBottom w:val="0"/>
      <w:divBdr>
        <w:top w:val="none" w:sz="0" w:space="0" w:color="auto"/>
        <w:left w:val="none" w:sz="0" w:space="0" w:color="auto"/>
        <w:bottom w:val="none" w:sz="0" w:space="0" w:color="auto"/>
        <w:right w:val="none" w:sz="0" w:space="0" w:color="auto"/>
      </w:divBdr>
    </w:div>
    <w:div w:id="1939412397">
      <w:bodyDiv w:val="1"/>
      <w:marLeft w:val="0"/>
      <w:marRight w:val="0"/>
      <w:marTop w:val="0"/>
      <w:marBottom w:val="0"/>
      <w:divBdr>
        <w:top w:val="none" w:sz="0" w:space="0" w:color="auto"/>
        <w:left w:val="none" w:sz="0" w:space="0" w:color="auto"/>
        <w:bottom w:val="none" w:sz="0" w:space="0" w:color="auto"/>
        <w:right w:val="none" w:sz="0" w:space="0" w:color="auto"/>
      </w:divBdr>
    </w:div>
    <w:div w:id="1996377439">
      <w:bodyDiv w:val="1"/>
      <w:marLeft w:val="0"/>
      <w:marRight w:val="0"/>
      <w:marTop w:val="0"/>
      <w:marBottom w:val="0"/>
      <w:divBdr>
        <w:top w:val="none" w:sz="0" w:space="0" w:color="auto"/>
        <w:left w:val="none" w:sz="0" w:space="0" w:color="auto"/>
        <w:bottom w:val="none" w:sz="0" w:space="0" w:color="auto"/>
        <w:right w:val="none" w:sz="0" w:space="0" w:color="auto"/>
      </w:divBdr>
    </w:div>
    <w:div w:id="2000380765">
      <w:bodyDiv w:val="1"/>
      <w:marLeft w:val="0"/>
      <w:marRight w:val="0"/>
      <w:marTop w:val="0"/>
      <w:marBottom w:val="0"/>
      <w:divBdr>
        <w:top w:val="none" w:sz="0" w:space="0" w:color="auto"/>
        <w:left w:val="none" w:sz="0" w:space="0" w:color="auto"/>
        <w:bottom w:val="none" w:sz="0" w:space="0" w:color="auto"/>
        <w:right w:val="none" w:sz="0" w:space="0" w:color="auto"/>
      </w:divBdr>
    </w:div>
    <w:div w:id="2018188523">
      <w:bodyDiv w:val="1"/>
      <w:marLeft w:val="0"/>
      <w:marRight w:val="0"/>
      <w:marTop w:val="0"/>
      <w:marBottom w:val="0"/>
      <w:divBdr>
        <w:top w:val="none" w:sz="0" w:space="0" w:color="auto"/>
        <w:left w:val="none" w:sz="0" w:space="0" w:color="auto"/>
        <w:bottom w:val="none" w:sz="0" w:space="0" w:color="auto"/>
        <w:right w:val="none" w:sz="0" w:space="0" w:color="auto"/>
      </w:divBdr>
    </w:div>
    <w:div w:id="2060277766">
      <w:bodyDiv w:val="1"/>
      <w:marLeft w:val="0"/>
      <w:marRight w:val="0"/>
      <w:marTop w:val="0"/>
      <w:marBottom w:val="0"/>
      <w:divBdr>
        <w:top w:val="none" w:sz="0" w:space="0" w:color="auto"/>
        <w:left w:val="none" w:sz="0" w:space="0" w:color="auto"/>
        <w:bottom w:val="none" w:sz="0" w:space="0" w:color="auto"/>
        <w:right w:val="none" w:sz="0" w:space="0" w:color="auto"/>
      </w:divBdr>
    </w:div>
    <w:div w:id="2075002731">
      <w:bodyDiv w:val="1"/>
      <w:marLeft w:val="0"/>
      <w:marRight w:val="0"/>
      <w:marTop w:val="0"/>
      <w:marBottom w:val="0"/>
      <w:divBdr>
        <w:top w:val="none" w:sz="0" w:space="0" w:color="auto"/>
        <w:left w:val="none" w:sz="0" w:space="0" w:color="auto"/>
        <w:bottom w:val="none" w:sz="0" w:space="0" w:color="auto"/>
        <w:right w:val="none" w:sz="0" w:space="0" w:color="auto"/>
      </w:divBdr>
    </w:div>
    <w:div w:id="212487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8" Type="http://schemas.openxmlformats.org/officeDocument/2006/relationships/webSettings" Target="webSettings.xml"/><Relationship Id="rId51"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equalityhumanrights.com/en/publication-download/public-authorities&#8217;-performance-meeting-scottish-specific-equality-duties-2017" TargetMode="External"/><Relationship Id="rId18" Type="http://schemas.openxmlformats.org/officeDocument/2006/relationships/hyperlink" Target="https://www.ohchr.org/EN/NewsEvents/Pages/DisplayNews.aspx?NewsID=23881&amp;LangID=E" TargetMode="External"/><Relationship Id="rId26" Type="http://schemas.openxmlformats.org/officeDocument/2006/relationships/hyperlink" Target="http://www.assembly.wales/laid%20documents/cr-ld10863/cr-ld10863%20-%20e.pdf" TargetMode="External"/><Relationship Id="rId39" Type="http://schemas.openxmlformats.org/officeDocument/2006/relationships/hyperlink" Target="https://www.health-ni.gov.uk/sites/default/files/publications/health/power-to-people-full-report.PDF" TargetMode="External"/><Relationship Id="rId21" Type="http://schemas.openxmlformats.org/officeDocument/2006/relationships/hyperlink" Target="https://rm.coe.int/16800d383a" TargetMode="External"/><Relationship Id="rId34" Type="http://schemas.openxmlformats.org/officeDocument/2006/relationships/hyperlink" Target="https://www.scottishwomensrightscentre.org.uk/news/news/on-legal-aid-and-justice/" TargetMode="External"/><Relationship Id="rId42" Type="http://schemas.openxmlformats.org/officeDocument/2006/relationships/hyperlink" Target="http://data.sssc.uk.com/images/WDR/WDR2016.pdf" TargetMode="External"/><Relationship Id="rId47" Type="http://schemas.openxmlformats.org/officeDocument/2006/relationships/hyperlink" Target="https://www.opendemocracy.net/5050/elizabeth-law-ann-marie-gray/politics-of-defining-armed-conflict-in-northern-ireland" TargetMode="External"/><Relationship Id="rId50" Type="http://schemas.openxmlformats.org/officeDocument/2006/relationships/hyperlink" Target="http://www.axiomadvocates.com/news/view/a-v-secretary-of-state-for-the-home-department-2016-csih-38" TargetMode="External"/><Relationship Id="rId55" Type="http://schemas.openxmlformats.org/officeDocument/2006/relationships/hyperlink" Target="http://www.oecd.org/els/soc/PF3_4_Childcare_support.pdf" TargetMode="External"/><Relationship Id="rId63" Type="http://schemas.openxmlformats.org/officeDocument/2006/relationships/hyperlink" Target="https://www.stonewall.org.uk/sites/default/files/lgbt-in-britain-trans.pdf" TargetMode="External"/><Relationship Id="rId68" Type="http://schemas.openxmlformats.org/officeDocument/2006/relationships/hyperlink" Target="https://www.engender.org.uk/content/publications/Gender-matters-in-social-security---individual-payments-of-universal-credit.pdf" TargetMode="External"/><Relationship Id="rId76" Type="http://schemas.openxmlformats.org/officeDocument/2006/relationships/hyperlink" Target="https://beta.gov.scot/publications/criminal-proceedings-scotland-2016-17/" TargetMode="External"/><Relationship Id="rId7" Type="http://schemas.openxmlformats.org/officeDocument/2006/relationships/hyperlink" Target="https://researchbriefings.parliament.uk/ResearchBriefing/Summary/CBP-8140" TargetMode="External"/><Relationship Id="rId71" Type="http://schemas.openxmlformats.org/officeDocument/2006/relationships/hyperlink" Target="http://www.cpag.org.uk/sites/default/files/Broken%20promises%20FINAL%20for%20website.pdf" TargetMode="External"/><Relationship Id="rId2" Type="http://schemas.openxmlformats.org/officeDocument/2006/relationships/hyperlink" Target="https://assets.publishing.service.gov.uk/government/uploads/system/uploads/attachment_data/file/573795/minimum_grant_standard_6_grant_agreements_16_11_2016.pdf" TargetMode="External"/><Relationship Id="rId16" Type="http://schemas.openxmlformats.org/officeDocument/2006/relationships/hyperlink" Target="https://wbg.org.uk/wp-content/uploads/2016/03/WBG_2016Budget_Response_PDF.pdf" TargetMode="External"/><Relationship Id="rId29" Type="http://schemas.openxmlformats.org/officeDocument/2006/relationships/hyperlink" Target="http://www.parliament.scot/S5_JusticeCommittee/Inquiries/DA-SWAsupplementary.pdf" TargetMode="External"/><Relationship Id="rId11" Type="http://schemas.openxmlformats.org/officeDocument/2006/relationships/hyperlink" Target="https://www.engender.org.uk/content/cedawsubmissions/" TargetMode="External"/><Relationship Id="rId24" Type="http://schemas.openxmlformats.org/officeDocument/2006/relationships/hyperlink" Target="http://usir.salford.ac.uk/34690/" TargetMode="External"/><Relationship Id="rId32" Type="http://schemas.openxmlformats.org/officeDocument/2006/relationships/hyperlink" Target="https://thewomensresourcecentre.org.uk/wp-content/uploads/CEDAW-evidence-2018-SBS.pdf" TargetMode="External"/><Relationship Id="rId37" Type="http://schemas.openxmlformats.org/officeDocument/2006/relationships/hyperlink" Target="https://www.local.gov.uk/sites/default/files/documents/1.69%20Adult%20social%20care%20funding-%202017%20state%20of%20the%20nation_07_WEB.pdf" TargetMode="External"/><Relationship Id="rId40" Type="http://schemas.openxmlformats.org/officeDocument/2006/relationships/hyperlink" Target="https://www.siaa.org.uk/wp-content/uploads/2017/09/SIAA_Advocacy_Map_2015-16-1.pdf" TargetMode="External"/><Relationship Id="rId45" Type="http://schemas.openxmlformats.org/officeDocument/2006/relationships/hyperlink" Target="https://assets.publishing.service.gov.uk/government/uploads/system/uploads/attachment_data/file/664563/industrial-strategy-white-paper-web-ready-version.pdf" TargetMode="External"/><Relationship Id="rId53" Type="http://schemas.openxmlformats.org/officeDocument/2006/relationships/hyperlink" Target="https://assets.publishing.service.gov.uk/government/uploads/system/uploads/attachment_data/file/547519/Adults_at_Risk_August_2016.pdf" TargetMode="External"/><Relationship Id="rId58" Type="http://schemas.openxmlformats.org/officeDocument/2006/relationships/hyperlink" Target="https://onlinelibrary.wiley.com/doi/pdf/10.1111/soc4.12275" TargetMode="External"/><Relationship Id="rId66" Type="http://schemas.openxmlformats.org/officeDocument/2006/relationships/hyperlink" Target="https://www.tuc.org.uk/sites/default/files/Menopause%20survey%20report%20FINAL_0.pdf" TargetMode="External"/><Relationship Id="rId74" Type="http://schemas.openxmlformats.org/officeDocument/2006/relationships/hyperlink" Target="https://www.bl.uk/collection-items/sandwich-caring-combining-childcare-with-caring-for-older-or-disabled-relatives" TargetMode="External"/><Relationship Id="rId5" Type="http://schemas.openxmlformats.org/officeDocument/2006/relationships/hyperlink" Target="https://www.asylumaid.org.uk/wp-content/uploads/2013/02/ifeelasawoman_report_web_.pdf" TargetMode="External"/><Relationship Id="rId15" Type="http://schemas.openxmlformats.org/officeDocument/2006/relationships/hyperlink" Target="https://wbg.org.uk/wp-content/uploads/2015/04/WBG_AFS_CSR_2015_report_2015_12_07_final3.pdf" TargetMode="External"/><Relationship Id="rId23" Type="http://schemas.openxmlformats.org/officeDocument/2006/relationships/hyperlink" Target="https://beta.gov.scot/publications/recorded-crime-scotland-2016-17/pages/6/" TargetMode="External"/><Relationship Id="rId28" Type="http://schemas.openxmlformats.org/officeDocument/2006/relationships/hyperlink" Target="http://publications.fifedirect.org.uk/c64_FHWAItem5Change,Justice,Fairness.pdf" TargetMode="External"/><Relationship Id="rId36" Type="http://schemas.openxmlformats.org/officeDocument/2006/relationships/hyperlink" Target="http://data.sssc.uk.com/images/WDR/WDR2016.pdf" TargetMode="External"/><Relationship Id="rId49" Type="http://schemas.openxmlformats.org/officeDocument/2006/relationships/hyperlink" Target="https://assets.publishing.service.gov.uk/government/uploads/system/uploads/attachment_data/file/706280/Legacy_Consultation_-_Addressing_the_Legacy_of_Northern_Ireland_s_Past.pdf" TargetMode="External"/><Relationship Id="rId57" Type="http://schemas.openxmlformats.org/officeDocument/2006/relationships/hyperlink" Target="https://www.flintshirepkh.co.uk/UploadedFiles/CMS/3460/Documents/BESN%20Community%20Sessions%20Ad.pdf" TargetMode="External"/><Relationship Id="rId61" Type="http://schemas.openxmlformats.org/officeDocument/2006/relationships/hyperlink" Target="https://www.engender.org.uk/content/publications/Our-bodies-our-choice---the-case-for-a-Scottish-approach-to-abortion.pdf" TargetMode="External"/><Relationship Id="rId10" Type="http://schemas.openxmlformats.org/officeDocument/2006/relationships/hyperlink" Target="https://thewomensresourcecentre.org.uk/our-work/cedaw/" TargetMode="External"/><Relationship Id="rId19" Type="http://schemas.openxmlformats.org/officeDocument/2006/relationships/hyperlink" Target="https://1q7dqy2unor827bqjls0c4rn-wpengine.netdna-ssl.com/wp-content/uploads/2017/07/NWTA-Full-report.pdf" TargetMode="External"/><Relationship Id="rId31" Type="http://schemas.openxmlformats.org/officeDocument/2006/relationships/hyperlink" Target="https://www.homeless.org.uk/sites/default/files/site-attachments/Young%20and%20Homeless%202018.pdf" TargetMode="External"/><Relationship Id="rId44" Type="http://schemas.openxmlformats.org/officeDocument/2006/relationships/hyperlink" Target="https://www.ituc-csi.org/IMG/pdf/care_economy_en.pdf" TargetMode="External"/><Relationship Id="rId52" Type="http://schemas.openxmlformats.org/officeDocument/2006/relationships/hyperlink" Target="https://www.justiceinspectorates.gov.uk/hmiprisons/wp-content/uploads/sites/4/2015/07/Dungavel-web-2015.pdf" TargetMode="External"/><Relationship Id="rId60" Type="http://schemas.openxmlformats.org/officeDocument/2006/relationships/hyperlink" Target="http://tbinternet.ohchr.org/Treaties/CEDAW/Shared%20Documents/GBR/INT_CEDAW_ITB_GBR_8637_E.pdf" TargetMode="External"/><Relationship Id="rId65" Type="http://schemas.openxmlformats.org/officeDocument/2006/relationships/hyperlink" Target="http://www.wenwales.org.uk/wp-content/uploads/A-Call-to-Action-on-the-Menopause-2016.pdf" TargetMode="External"/><Relationship Id="rId73" Type="http://schemas.openxmlformats.org/officeDocument/2006/relationships/hyperlink" Target="https://www.carersuk.org/for-professionals/policy/policy-library/valuing-carers-2015" TargetMode="External"/><Relationship Id="rId78" Type="http://schemas.openxmlformats.org/officeDocument/2006/relationships/hyperlink" Target="https://www.nspcc.org.uk/globalassets/documents/research-reports/domestic-violence-child-contact-post-separation-violence-report-summary.pdf" TargetMode="External"/><Relationship Id="rId4" Type="http://schemas.openxmlformats.org/officeDocument/2006/relationships/hyperlink" Target="https://tellmamauk.org/wp-content/uploads/2017/11/A-Constructed-Threat-Identity-Intolerance-and-the-Impact-of-Anti-Muslim-Hatred-Web.pdf" TargetMode="External"/><Relationship Id="rId9" Type="http://schemas.openxmlformats.org/officeDocument/2006/relationships/hyperlink" Target="https://publications.parliament.uk/pa/ld201719/ldselect/ldeucom/9/9.pdf" TargetMode="External"/><Relationship Id="rId14" Type="http://schemas.openxmlformats.org/officeDocument/2006/relationships/hyperlink" Target="http://www2.ohchr.org/English/bodies/cedaw/docs/CEDAW.C.GBR.Q.7.Add.1.pdf" TargetMode="External"/><Relationship Id="rId22" Type="http://schemas.openxmlformats.org/officeDocument/2006/relationships/hyperlink" Target="https://www.trustforlondon.org.uk/publications/capital-losses-state-specialist-bme-ending-violence-against-women-and-girls-sector-london/" TargetMode="External"/><Relationship Id="rId27" Type="http://schemas.openxmlformats.org/officeDocument/2006/relationships/hyperlink" Target="http://www.gov.scot/Resource/0052/00521186.pdf" TargetMode="External"/><Relationship Id="rId30" Type="http://schemas.openxmlformats.org/officeDocument/2006/relationships/hyperlink" Target="http://www.gov.scot/Publications/2017/06/8907/downloads" TargetMode="External"/><Relationship Id="rId35" Type="http://schemas.openxmlformats.org/officeDocument/2006/relationships/hyperlink" Target="https://www.sharedcarescotland.org.uk/wp-content/uploads/2017/04/CarerManifesto2017FINAL.pdf" TargetMode="External"/><Relationship Id="rId43" Type="http://schemas.openxmlformats.org/officeDocument/2006/relationships/hyperlink" Target="http://www.scottishcare.org/wp-content/uploads/2018/03/The-4Rs-Report.pdf" TargetMode="External"/><Relationship Id="rId48" Type="http://schemas.openxmlformats.org/officeDocument/2006/relationships/hyperlink" Target="http://review.table59.co.uk/wrda/wp-content/uploads/2017/05/Toolkit_Booklet.pdf" TargetMode="External"/><Relationship Id="rId56" Type="http://schemas.openxmlformats.org/officeDocument/2006/relationships/hyperlink" Target="https://www.equalityhumanrights.com/en/managing-pregnancy-and-maternity-workplace/pregnancy-and-maternity-discrimination-research-findings" TargetMode="External"/><Relationship Id="rId64" Type="http://schemas.openxmlformats.org/officeDocument/2006/relationships/hyperlink" Target="https://www.actiononhearingloss.org.uk/how-we-help/information-and-resources/publications/research-reports/good-practice-wales/" TargetMode="External"/><Relationship Id="rId69" Type="http://schemas.openxmlformats.org/officeDocument/2006/relationships/hyperlink" Target="https://www.bma.org.uk/news/media-centre/press-releases/2017/july/bma-ratifies-position-on-the-shameful-rape-clause" TargetMode="External"/><Relationship Id="rId77" Type="http://schemas.openxmlformats.org/officeDocument/2006/relationships/hyperlink" Target="http://www.scotcourts.gov.uk/docs/default-source/aboutscs/reports-and-data/reports-data/evidence-and-procedure-full-report---publication-version-pdf.pdf?sfvrsn=2" TargetMode="External"/><Relationship Id="rId8" Type="http://schemas.openxmlformats.org/officeDocument/2006/relationships/hyperlink" Target="https://publications.parliament.uk/pa/ld201719/ldselect/ldconst/19/19.pdf" TargetMode="External"/><Relationship Id="rId51" Type="http://schemas.openxmlformats.org/officeDocument/2006/relationships/hyperlink" Target="https://www.gov.uk/government/publications/immigration-statistics-october-to-december-2017/how-many-people-are-detained-or-returned" TargetMode="External"/><Relationship Id="rId72" Type="http://schemas.openxmlformats.org/officeDocument/2006/relationships/hyperlink" Target="https://www.carersuk.org/for-professionals/policy/policy-library/caring-family-finances-inquiry" TargetMode="External"/><Relationship Id="rId3" Type="http://schemas.openxmlformats.org/officeDocument/2006/relationships/hyperlink" Target="https://wbg.org.uk/wp-content/uploads/2018/03/Economic-Impact-of-Brexit-on-women-briefing-FINAL-1.pdf" TargetMode="External"/><Relationship Id="rId12" Type="http://schemas.openxmlformats.org/officeDocument/2006/relationships/hyperlink" Target="http://www.wenwales.org.uk/resources-2/cedaw/" TargetMode="External"/><Relationship Id="rId17" Type="http://schemas.openxmlformats.org/officeDocument/2006/relationships/hyperlink" Target="https://www.equalityhumanrights.com/en/our-work/news/poorest-hit-hardest-tax-social-security-and-public-spending-reforms" TargetMode="External"/><Relationship Id="rId25" Type="http://schemas.openxmlformats.org/officeDocument/2006/relationships/hyperlink" Target="http://www.assembly.wales/laid%20documents/cr-ld10863/cr-ld10863%20-%20e.pdf" TargetMode="External"/><Relationship Id="rId33" Type="http://schemas.openxmlformats.org/officeDocument/2006/relationships/hyperlink" Target="https://thewomensresourcecentre.org.uk/wp-content/uploads/CEDAW-Articles-15-and-16-CM.pdf" TargetMode="External"/><Relationship Id="rId38" Type="http://schemas.openxmlformats.org/officeDocument/2006/relationships/hyperlink" Target="http://www.ilis.co.uk/uploads/docs/ILiS%20briefing%20on%20social%20care%20funding_Dec%2015.pdf" TargetMode="External"/><Relationship Id="rId46" Type="http://schemas.openxmlformats.org/officeDocument/2006/relationships/hyperlink" Target="https://www.northernireland.gov.uk/sites/default/files/publications/newnigov/The%20Fresh%20Start%20Panel%20report%20on%20the%20disbandment%20of%20paramilitary%20groups.pdf" TargetMode="External"/><Relationship Id="rId59" Type="http://schemas.openxmlformats.org/officeDocument/2006/relationships/hyperlink" Target="http://www.ark.ac.uk/publications/updates/update115.pdf" TargetMode="External"/><Relationship Id="rId67" Type="http://schemas.openxmlformats.org/officeDocument/2006/relationships/hyperlink" Target="https://www.nice.org.uk/guidance/ng73/resources/endometriosis-diagnosis-and-management-pdf-1837632548293" TargetMode="External"/><Relationship Id="rId20" Type="http://schemas.openxmlformats.org/officeDocument/2006/relationships/hyperlink" Target="https://www.nao.org.uk/wp-content/uploads/2018/03/Financial-sustainabilty-of-local-authorites-2018.pdf" TargetMode="External"/><Relationship Id="rId41" Type="http://schemas.openxmlformats.org/officeDocument/2006/relationships/hyperlink" Target="https://www.carersuk.org/for-professionals/policy/policy-library/valuing-carers-2015" TargetMode="External"/><Relationship Id="rId54" Type="http://schemas.openxmlformats.org/officeDocument/2006/relationships/hyperlink" Target="http://www.refugeewomen.co.uk/2016/wp-content/uploads/2017/10/We-are-still-here-report-WEB.pdf" TargetMode="External"/><Relationship Id="rId62" Type="http://schemas.openxmlformats.org/officeDocument/2006/relationships/hyperlink" Target="http://www.disabilitywales.org/crpd_c_gbr_co_1_28817_e/" TargetMode="External"/><Relationship Id="rId70" Type="http://schemas.openxmlformats.org/officeDocument/2006/relationships/hyperlink" Target="https://www.equalityhumanrights.com/sites/default/files/letter-to-damian-hinds-child-tax-credits-rape-clause-21-april-2017.pdf" TargetMode="External"/><Relationship Id="rId75" Type="http://schemas.openxmlformats.org/officeDocument/2006/relationships/hyperlink" Target="http://www.gov.scot/Resource/0052/00525055.pdf" TargetMode="External"/><Relationship Id="rId1" Type="http://schemas.openxmlformats.org/officeDocument/2006/relationships/hyperlink" Target="http://bmjopen.bmj.com/content/7/11/e017722" TargetMode="External"/><Relationship Id="rId6" Type="http://schemas.openxmlformats.org/officeDocument/2006/relationships/hyperlink" Target="http://cdn.obr.uk/FSR_Jan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B23271-7B8B-4EA6-B805-94F2162B1A83}"/>
</file>

<file path=customXml/itemProps2.xml><?xml version="1.0" encoding="utf-8"?>
<ds:datastoreItem xmlns:ds="http://schemas.openxmlformats.org/officeDocument/2006/customXml" ds:itemID="{DA4103E1-5D90-40DC-84C1-CD56960E6221}"/>
</file>

<file path=customXml/itemProps3.xml><?xml version="1.0" encoding="utf-8"?>
<ds:datastoreItem xmlns:ds="http://schemas.openxmlformats.org/officeDocument/2006/customXml" ds:itemID="{EDEC4146-5112-4ACA-BB1F-DDD05C8BA320}"/>
</file>

<file path=customXml/itemProps4.xml><?xml version="1.0" encoding="utf-8"?>
<ds:datastoreItem xmlns:ds="http://schemas.openxmlformats.org/officeDocument/2006/customXml" ds:itemID="{D253BF6B-D643-45AC-B177-18B8D161BC4B}"/>
</file>

<file path=docProps/app.xml><?xml version="1.0" encoding="utf-8"?>
<Properties xmlns="http://schemas.openxmlformats.org/officeDocument/2006/extended-properties" xmlns:vt="http://schemas.openxmlformats.org/officeDocument/2006/docPropsVTypes">
  <Template>Normal.dotm</Template>
  <TotalTime>2</TotalTime>
  <Pages>24</Pages>
  <Words>4714</Words>
  <Characters>26874</Characters>
  <Application>Microsoft Office Word</Application>
  <DocSecurity>8</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Wood</dc:creator>
  <cp:lastModifiedBy>Fleche Isabelle</cp:lastModifiedBy>
  <cp:revision>3</cp:revision>
  <cp:lastPrinted>2018-06-07T11:40:00Z</cp:lastPrinted>
  <dcterms:created xsi:type="dcterms:W3CDTF">2019-01-28T16:35:00Z</dcterms:created>
  <dcterms:modified xsi:type="dcterms:W3CDTF">2019-01-29T11:09:00Z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