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0EC" w:rsidRPr="0063280C" w:rsidRDefault="009200EC" w:rsidP="009200EC">
      <w:pPr>
        <w:spacing w:after="80" w:line="240" w:lineRule="auto"/>
        <w:jc w:val="center"/>
        <w:outlineLvl w:val="0"/>
        <w:rPr>
          <w:rFonts w:ascii="Times New Roman" w:eastAsia="ヒラギノ角ゴ Pro W3" w:hAnsi="Times New Roman" w:cs="Times New Roman"/>
          <w:b/>
          <w:sz w:val="24"/>
          <w:szCs w:val="24"/>
          <w:lang w:val="fr-FR"/>
        </w:rPr>
      </w:pPr>
      <w:r>
        <w:rPr>
          <w:rFonts w:ascii="Times New Roman" w:eastAsia="ヒラギノ角ゴ Pro W3" w:hAnsi="Times New Roman" w:cs="Times New Roman"/>
          <w:b/>
          <w:sz w:val="24"/>
          <w:szCs w:val="24"/>
          <w:lang w:val="fr-FR"/>
        </w:rPr>
        <w:t>COMITÉ DES DROITS DE L’HOMME AUX NATIONS UNIES</w:t>
      </w:r>
    </w:p>
    <w:p w:rsidR="009200EC" w:rsidRPr="00940AAD" w:rsidRDefault="009200EC" w:rsidP="009200EC">
      <w:pPr>
        <w:spacing w:line="240" w:lineRule="auto"/>
        <w:jc w:val="center"/>
        <w:outlineLvl w:val="0"/>
        <w:rPr>
          <w:rFonts w:ascii="Times New Roman" w:eastAsia="ヒラギノ角ゴ Pro W3" w:hAnsi="Times New Roman" w:cs="Times New Roman"/>
          <w:sz w:val="24"/>
          <w:szCs w:val="24"/>
          <w:lang w:val="fr-FR"/>
        </w:rPr>
      </w:pPr>
      <w:r w:rsidRPr="00940AAD">
        <w:rPr>
          <w:rFonts w:ascii="Times New Roman" w:eastAsia="ヒラギノ角ゴ Pro W3" w:hAnsi="Times New Roman" w:cs="Times New Roman"/>
          <w:sz w:val="24"/>
          <w:szCs w:val="24"/>
          <w:lang w:val="fr-FR"/>
        </w:rPr>
        <w:t>105</w:t>
      </w:r>
      <w:r w:rsidRPr="00940AAD">
        <w:rPr>
          <w:rFonts w:ascii="Times New Roman" w:eastAsia="ヒラギノ角ゴ Pro W3" w:hAnsi="Times New Roman" w:cs="Times New Roman"/>
          <w:sz w:val="24"/>
          <w:szCs w:val="24"/>
          <w:vertAlign w:val="superscript"/>
          <w:lang w:val="fr-FR"/>
        </w:rPr>
        <w:t>ème</w:t>
      </w:r>
      <w:r>
        <w:rPr>
          <w:rFonts w:ascii="Times New Roman" w:eastAsia="ヒラギノ角ゴ Pro W3" w:hAnsi="Times New Roman" w:cs="Times New Roman"/>
          <w:sz w:val="24"/>
          <w:szCs w:val="24"/>
          <w:lang w:val="fr-FR"/>
        </w:rPr>
        <w:t xml:space="preserve"> </w:t>
      </w:r>
      <w:r w:rsidRPr="00940AAD">
        <w:rPr>
          <w:rFonts w:ascii="Times New Roman" w:eastAsia="ヒラギノ角ゴ Pro W3" w:hAnsi="Times New Roman" w:cs="Times New Roman"/>
          <w:sz w:val="24"/>
          <w:szCs w:val="24"/>
          <w:lang w:val="fr-FR"/>
        </w:rPr>
        <w:t>Session, G</w:t>
      </w:r>
      <w:r>
        <w:rPr>
          <w:rFonts w:ascii="Times New Roman" w:eastAsia="ヒラギノ角ゴ Pro W3" w:hAnsi="Times New Roman" w:cs="Times New Roman"/>
          <w:sz w:val="24"/>
          <w:szCs w:val="24"/>
          <w:lang w:val="fr-FR"/>
        </w:rPr>
        <w:t>enève</w:t>
      </w:r>
      <w:r w:rsidRPr="00940AAD">
        <w:rPr>
          <w:rFonts w:ascii="Times New Roman" w:eastAsia="ヒラギノ角ゴ Pro W3" w:hAnsi="Times New Roman" w:cs="Times New Roman"/>
          <w:sz w:val="24"/>
          <w:szCs w:val="24"/>
          <w:lang w:val="fr-FR"/>
        </w:rPr>
        <w:t>, S</w:t>
      </w:r>
      <w:r>
        <w:rPr>
          <w:rFonts w:ascii="Times New Roman" w:eastAsia="ヒラギノ角ゴ Pro W3" w:hAnsi="Times New Roman" w:cs="Times New Roman"/>
          <w:sz w:val="24"/>
          <w:szCs w:val="24"/>
          <w:lang w:val="fr-FR"/>
        </w:rPr>
        <w:t>uisse</w:t>
      </w:r>
    </w:p>
    <w:p w:rsidR="009200EC" w:rsidRPr="00940AAD" w:rsidRDefault="009200EC" w:rsidP="009200EC">
      <w:pPr>
        <w:spacing w:line="240" w:lineRule="auto"/>
        <w:jc w:val="center"/>
        <w:outlineLvl w:val="0"/>
        <w:rPr>
          <w:rFonts w:ascii="Times New Roman" w:eastAsia="ヒラギノ角ゴ Pro W3" w:hAnsi="Times New Roman" w:cs="Times New Roman"/>
          <w:sz w:val="24"/>
          <w:szCs w:val="24"/>
          <w:lang w:val="fr-FR"/>
        </w:rPr>
      </w:pPr>
      <w:r w:rsidRPr="00940AAD">
        <w:rPr>
          <w:rFonts w:ascii="Times New Roman" w:eastAsia="ヒラギノ角ゴ Pro W3" w:hAnsi="Times New Roman" w:cs="Times New Roman"/>
          <w:sz w:val="24"/>
          <w:szCs w:val="24"/>
          <w:lang w:val="fr-FR"/>
        </w:rPr>
        <w:t>9–27 Ju</w:t>
      </w:r>
      <w:r>
        <w:rPr>
          <w:rFonts w:ascii="Times New Roman" w:eastAsia="ヒラギノ角ゴ Pro W3" w:hAnsi="Times New Roman" w:cs="Times New Roman"/>
          <w:sz w:val="24"/>
          <w:szCs w:val="24"/>
          <w:lang w:val="fr-FR"/>
        </w:rPr>
        <w:t>illet</w:t>
      </w:r>
      <w:r w:rsidRPr="00940AAD">
        <w:rPr>
          <w:rFonts w:ascii="Times New Roman" w:eastAsia="ヒラギノ角ゴ Pro W3" w:hAnsi="Times New Roman" w:cs="Times New Roman"/>
          <w:sz w:val="24"/>
          <w:szCs w:val="24"/>
          <w:lang w:val="fr-FR"/>
        </w:rPr>
        <w:t xml:space="preserve"> 2012</w:t>
      </w:r>
    </w:p>
    <w:p w:rsidR="009200EC" w:rsidRPr="00940AAD" w:rsidRDefault="009200EC" w:rsidP="009200EC">
      <w:pPr>
        <w:spacing w:line="240" w:lineRule="auto"/>
        <w:jc w:val="center"/>
        <w:outlineLvl w:val="0"/>
        <w:rPr>
          <w:rFonts w:ascii="Times New Roman" w:eastAsia="ヒラギノ角ゴ Pro W3" w:hAnsi="Times New Roman" w:cs="Times New Roman"/>
          <w:sz w:val="24"/>
          <w:szCs w:val="24"/>
          <w:lang w:val="fr-FR"/>
        </w:rPr>
      </w:pPr>
    </w:p>
    <w:p w:rsidR="009200EC" w:rsidRPr="00940AAD" w:rsidRDefault="008B0ECE" w:rsidP="009200EC">
      <w:pPr>
        <w:spacing w:line="240" w:lineRule="auto"/>
        <w:rPr>
          <w:rFonts w:ascii="Times New Roman" w:eastAsia="ヒラギノ角ゴ Pro W3" w:hAnsi="Times New Roman" w:cs="Times New Roman"/>
          <w:b/>
          <w:sz w:val="24"/>
          <w:szCs w:val="24"/>
          <w:lang w:val="fr-FR"/>
        </w:rPr>
      </w:pPr>
      <w:r w:rsidRPr="008B0ECE">
        <w:rPr>
          <w:rFonts w:ascii="Times New Roman" w:eastAsia="ヒラギノ角ゴ Pro W3" w:hAnsi="Times New Roman" w:cs="Times New Roman"/>
          <w:b/>
          <w:sz w:val="24"/>
          <w:szCs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85pt;height:1.5pt" o:hrpct="0" o:hralign="center" o:hr="t">
            <v:imagedata r:id="rId7" o:title="Default Line"/>
          </v:shape>
        </w:pict>
      </w:r>
    </w:p>
    <w:p w:rsidR="009200EC" w:rsidRPr="00940AAD" w:rsidRDefault="009200EC" w:rsidP="009200EC">
      <w:pPr>
        <w:spacing w:line="240" w:lineRule="auto"/>
        <w:rPr>
          <w:rFonts w:ascii="Times New Roman" w:eastAsia="ヒラギノ角ゴ Pro W3" w:hAnsi="Times New Roman" w:cs="Times New Roman"/>
          <w:b/>
          <w:sz w:val="24"/>
          <w:szCs w:val="24"/>
          <w:lang w:val="fr-FR"/>
        </w:rPr>
      </w:pPr>
    </w:p>
    <w:p w:rsidR="009200EC" w:rsidRPr="00940AAD" w:rsidRDefault="009200EC" w:rsidP="009200EC">
      <w:pPr>
        <w:spacing w:line="240" w:lineRule="auto"/>
        <w:rPr>
          <w:rFonts w:ascii="Times New Roman" w:eastAsia="ヒラギノ角ゴ Pro W3" w:hAnsi="Times New Roman" w:cs="Times New Roman"/>
          <w:b/>
          <w:sz w:val="24"/>
          <w:szCs w:val="24"/>
          <w:lang w:val="fr-FR"/>
        </w:rPr>
      </w:pPr>
    </w:p>
    <w:p w:rsidR="009200EC" w:rsidRPr="00940AAD" w:rsidRDefault="009200EC" w:rsidP="009200EC">
      <w:pPr>
        <w:spacing w:line="240" w:lineRule="auto"/>
        <w:jc w:val="center"/>
        <w:rPr>
          <w:rFonts w:ascii="Times New Roman" w:eastAsia="ヒラギノ角ゴ Pro W3" w:hAnsi="Times New Roman" w:cs="Times New Roman"/>
          <w:b/>
          <w:caps/>
          <w:sz w:val="24"/>
          <w:szCs w:val="24"/>
          <w:lang w:val="fr-FR"/>
        </w:rPr>
      </w:pPr>
      <w:r w:rsidRPr="00940AAD">
        <w:rPr>
          <w:rFonts w:ascii="Times New Roman" w:eastAsia="ヒラギノ角ゴ Pro W3" w:hAnsi="Times New Roman" w:cs="Times New Roman"/>
          <w:b/>
          <w:caps/>
          <w:sz w:val="24"/>
          <w:szCs w:val="24"/>
          <w:lang w:val="fr-FR"/>
        </w:rPr>
        <w:t>INFORMATIONS SUPPLÉMENTAIRES SUR HAITI À PROPOS DU TRAITEMENT DES PERSONNES LESBIENNES, GAYS, BISEXUELLES ET TRANSGENRES</w:t>
      </w:r>
      <w:r>
        <w:rPr>
          <w:rFonts w:ascii="Times New Roman" w:eastAsia="ヒラギノ角ゴ Pro W3" w:hAnsi="Times New Roman" w:cs="Times New Roman"/>
          <w:b/>
          <w:caps/>
          <w:sz w:val="24"/>
          <w:szCs w:val="24"/>
          <w:lang w:val="fr-FR"/>
        </w:rPr>
        <w:t xml:space="preserve"> </w:t>
      </w:r>
    </w:p>
    <w:p w:rsidR="009200EC" w:rsidRPr="0065611A" w:rsidRDefault="009200EC" w:rsidP="009200EC">
      <w:pPr>
        <w:spacing w:line="240" w:lineRule="auto"/>
        <w:jc w:val="center"/>
        <w:rPr>
          <w:rFonts w:ascii="Times New Roman" w:eastAsia="ヒラギノ角ゴ Pro W3" w:hAnsi="Times New Roman" w:cs="Times New Roman"/>
          <w:b/>
          <w:noProof/>
          <w:sz w:val="24"/>
          <w:szCs w:val="24"/>
          <w:lang w:val="fr-FR"/>
        </w:rPr>
      </w:pPr>
      <w:r w:rsidRPr="0065611A">
        <w:rPr>
          <w:rFonts w:ascii="Times New Roman" w:eastAsia="ヒラギノ角ゴ Pro W3" w:hAnsi="Times New Roman" w:cs="Times New Roman"/>
          <w:b/>
          <w:caps/>
          <w:sz w:val="24"/>
          <w:szCs w:val="24"/>
          <w:lang w:val="fr-FR"/>
        </w:rPr>
        <w:t>(LGBT)</w:t>
      </w:r>
    </w:p>
    <w:p w:rsidR="009200EC" w:rsidRPr="0065611A" w:rsidRDefault="009200EC" w:rsidP="009200EC">
      <w:pPr>
        <w:spacing w:line="240" w:lineRule="auto"/>
        <w:jc w:val="center"/>
        <w:rPr>
          <w:rFonts w:ascii="Times New Roman" w:eastAsia="ヒラギノ角ゴ Pro W3" w:hAnsi="Times New Roman" w:cs="Times New Roman"/>
          <w:b/>
          <w:noProof/>
          <w:sz w:val="24"/>
          <w:szCs w:val="24"/>
          <w:lang w:val="fr-FR"/>
        </w:rPr>
      </w:pPr>
    </w:p>
    <w:p w:rsidR="009200EC" w:rsidRPr="0065611A" w:rsidRDefault="009200EC" w:rsidP="009200EC">
      <w:pPr>
        <w:spacing w:line="240" w:lineRule="auto"/>
        <w:jc w:val="center"/>
        <w:rPr>
          <w:rFonts w:ascii="Times New Roman" w:eastAsia="ヒラギノ角ゴ Pro W3" w:hAnsi="Times New Roman" w:cs="Times New Roman"/>
          <w:i/>
          <w:noProof/>
          <w:sz w:val="24"/>
          <w:szCs w:val="24"/>
          <w:lang w:val="fr-FR"/>
        </w:rPr>
      </w:pPr>
    </w:p>
    <w:p w:rsidR="009200EC" w:rsidRPr="0065611A" w:rsidRDefault="009200EC" w:rsidP="009200EC">
      <w:pPr>
        <w:spacing w:line="240" w:lineRule="auto"/>
        <w:jc w:val="center"/>
        <w:rPr>
          <w:rFonts w:ascii="Times New Roman" w:eastAsia="ヒラギノ角ゴ Pro W3" w:hAnsi="Times New Roman" w:cs="Times New Roman"/>
          <w:i/>
          <w:noProof/>
          <w:sz w:val="24"/>
          <w:szCs w:val="24"/>
          <w:lang w:val="fr-FR"/>
        </w:rPr>
      </w:pPr>
    </w:p>
    <w:p w:rsidR="009200EC" w:rsidRPr="0065611A" w:rsidRDefault="009200EC" w:rsidP="009200EC">
      <w:pPr>
        <w:spacing w:after="120" w:line="240" w:lineRule="auto"/>
        <w:jc w:val="center"/>
        <w:rPr>
          <w:rFonts w:ascii="Times New Roman" w:eastAsia="ヒラギノ角ゴ Pro W3" w:hAnsi="Times New Roman" w:cs="Times New Roman"/>
          <w:i/>
          <w:noProof/>
          <w:sz w:val="24"/>
          <w:szCs w:val="24"/>
          <w:lang w:val="fr-FR"/>
        </w:rPr>
      </w:pPr>
      <w:r w:rsidRPr="0065611A">
        <w:rPr>
          <w:rFonts w:ascii="Times New Roman" w:eastAsia="ヒラギノ角ゴ Pro W3" w:hAnsi="Times New Roman" w:cs="Times New Roman"/>
          <w:i/>
          <w:noProof/>
          <w:sz w:val="24"/>
          <w:szCs w:val="24"/>
          <w:lang w:val="fr-FR"/>
        </w:rPr>
        <w:t>Soumis par:</w:t>
      </w:r>
    </w:p>
    <w:p w:rsidR="009200EC" w:rsidRPr="00940AAD" w:rsidRDefault="009200EC" w:rsidP="009200EC">
      <w:pPr>
        <w:spacing w:after="40" w:line="240" w:lineRule="auto"/>
        <w:jc w:val="center"/>
        <w:rPr>
          <w:rFonts w:ascii="Times New Roman" w:eastAsia="ヒラギノ角ゴ Pro W3" w:hAnsi="Times New Roman" w:cs="Times New Roman"/>
          <w:noProof/>
          <w:sz w:val="24"/>
          <w:szCs w:val="24"/>
          <w:lang w:val="fr-FR"/>
        </w:rPr>
      </w:pPr>
      <w:r w:rsidRPr="00940AAD">
        <w:rPr>
          <w:rFonts w:ascii="Times New Roman" w:eastAsia="ヒラギノ角ゴ Pro W3" w:hAnsi="Times New Roman" w:cs="Times New Roman"/>
          <w:noProof/>
          <w:sz w:val="24"/>
          <w:szCs w:val="24"/>
          <w:lang w:val="fr-FR"/>
        </w:rPr>
        <w:t>SEROvie</w:t>
      </w:r>
    </w:p>
    <w:p w:rsidR="009200EC" w:rsidRPr="00940AAD" w:rsidRDefault="009200EC" w:rsidP="009200EC">
      <w:pPr>
        <w:spacing w:after="40" w:line="240" w:lineRule="auto"/>
        <w:jc w:val="center"/>
        <w:rPr>
          <w:rFonts w:ascii="Times New Roman" w:eastAsia="ヒラギノ角ゴ Pro W3" w:hAnsi="Times New Roman" w:cs="Times New Roman"/>
          <w:noProof/>
          <w:sz w:val="24"/>
          <w:szCs w:val="24"/>
          <w:lang w:val="fr-FR"/>
        </w:rPr>
      </w:pPr>
      <w:r w:rsidRPr="00940AAD">
        <w:rPr>
          <w:rFonts w:ascii="Times New Roman" w:eastAsia="ヒラギノ角ゴ Pro W3" w:hAnsi="Times New Roman" w:cs="Times New Roman"/>
          <w:noProof/>
          <w:sz w:val="24"/>
          <w:szCs w:val="24"/>
          <w:lang w:val="fr-FR"/>
        </w:rPr>
        <w:t>FACSDIS</w:t>
      </w:r>
    </w:p>
    <w:p w:rsidR="009200EC" w:rsidRPr="0065611A" w:rsidRDefault="009200EC" w:rsidP="009200EC">
      <w:pPr>
        <w:spacing w:line="240" w:lineRule="auto"/>
        <w:jc w:val="center"/>
        <w:rPr>
          <w:rFonts w:ascii="Times New Roman" w:eastAsia="ヒラギノ角ゴ Pro W3" w:hAnsi="Times New Roman" w:cs="Times New Roman"/>
          <w:noProof/>
          <w:sz w:val="24"/>
          <w:szCs w:val="24"/>
          <w:lang w:val="fr-FR"/>
        </w:rPr>
      </w:pPr>
      <w:r w:rsidRPr="0065611A">
        <w:rPr>
          <w:rFonts w:ascii="Times New Roman" w:eastAsia="ヒラギノ角ゴ Pro W3" w:hAnsi="Times New Roman" w:cs="Times New Roman"/>
          <w:noProof/>
          <w:sz w:val="24"/>
          <w:szCs w:val="24"/>
          <w:lang w:val="fr-FR"/>
        </w:rPr>
        <w:t xml:space="preserve">KOURAJ </w:t>
      </w:r>
      <w:r w:rsidRPr="00161538">
        <w:rPr>
          <w:rFonts w:ascii="Times New Roman" w:eastAsia="ヒラギノ角ゴ Pro W3" w:hAnsi="Times New Roman" w:cs="Times New Roman"/>
          <w:noProof/>
          <w:sz w:val="24"/>
          <w:szCs w:val="24"/>
          <w:lang w:val="fr-FR"/>
        </w:rPr>
        <w:t xml:space="preserve"> </w:t>
      </w:r>
    </w:p>
    <w:p w:rsidR="009200EC" w:rsidRPr="00161538" w:rsidRDefault="009200EC" w:rsidP="009200EC">
      <w:pPr>
        <w:spacing w:after="40" w:line="240" w:lineRule="auto"/>
        <w:jc w:val="center"/>
        <w:rPr>
          <w:rFonts w:ascii="Times New Roman" w:eastAsia="ヒラギノ角ゴ Pro W3" w:hAnsi="Times New Roman" w:cs="Times New Roman"/>
          <w:noProof/>
          <w:sz w:val="24"/>
          <w:szCs w:val="24"/>
        </w:rPr>
      </w:pPr>
      <w:r w:rsidRPr="000179D6">
        <w:rPr>
          <w:rFonts w:ascii="Times New Roman" w:eastAsia="ヒラギノ角ゴ Pro W3" w:hAnsi="Times New Roman" w:cs="Times New Roman"/>
          <w:noProof/>
          <w:sz w:val="24"/>
          <w:szCs w:val="24"/>
        </w:rPr>
        <w:t>International Gay and Lesbian Human Rights Commission (IGLHRC)</w:t>
      </w:r>
    </w:p>
    <w:p w:rsidR="009200EC" w:rsidRPr="000179D6" w:rsidRDefault="009200EC" w:rsidP="009200EC">
      <w:pPr>
        <w:spacing w:after="40" w:line="240" w:lineRule="auto"/>
        <w:jc w:val="center"/>
        <w:rPr>
          <w:rFonts w:ascii="Times New Roman" w:eastAsia="ヒラギノ角ゴ Pro W3" w:hAnsi="Times New Roman" w:cs="Times New Roman"/>
          <w:noProof/>
          <w:sz w:val="24"/>
          <w:szCs w:val="24"/>
        </w:rPr>
      </w:pPr>
      <w:r w:rsidRPr="000179D6">
        <w:rPr>
          <w:rFonts w:ascii="Times New Roman" w:eastAsia="ヒラギノ角ゴ Pro W3" w:hAnsi="Times New Roman" w:cs="Times New Roman"/>
          <w:noProof/>
          <w:sz w:val="24"/>
          <w:szCs w:val="24"/>
        </w:rPr>
        <w:t>MADRE</w:t>
      </w:r>
    </w:p>
    <w:p w:rsidR="009200EC" w:rsidRDefault="009200EC" w:rsidP="009200EC">
      <w:pPr>
        <w:pStyle w:val="Body"/>
        <w:jc w:val="center"/>
        <w:rPr>
          <w:rFonts w:ascii="Times New Roman" w:hAnsi="Times New Roman"/>
          <w:noProof/>
        </w:rPr>
      </w:pPr>
      <w:r>
        <w:rPr>
          <w:rFonts w:ascii="Times New Roman" w:hAnsi="Times New Roman"/>
          <w:noProof/>
        </w:rPr>
        <w:t xml:space="preserve">International Women’s Human Rights (IWHR) Clinic, </w:t>
      </w:r>
    </w:p>
    <w:p w:rsidR="009200EC" w:rsidRDefault="009200EC" w:rsidP="009200EC">
      <w:pPr>
        <w:pStyle w:val="Body"/>
        <w:spacing w:after="40"/>
        <w:jc w:val="center"/>
        <w:rPr>
          <w:rFonts w:ascii="Times New Roman" w:hAnsi="Times New Roman"/>
          <w:noProof/>
        </w:rPr>
      </w:pPr>
      <w:r w:rsidRPr="003F7396">
        <w:rPr>
          <w:rFonts w:ascii="Times New Roman" w:hAnsi="Times New Roman"/>
          <w:noProof/>
        </w:rPr>
        <w:t xml:space="preserve">City University of New York </w:t>
      </w:r>
      <w:r>
        <w:rPr>
          <w:rFonts w:ascii="Times New Roman" w:hAnsi="Times New Roman"/>
          <w:noProof/>
        </w:rPr>
        <w:t xml:space="preserve">(CUNY) </w:t>
      </w:r>
      <w:r w:rsidRPr="003F7396">
        <w:rPr>
          <w:rFonts w:ascii="Times New Roman" w:hAnsi="Times New Roman"/>
          <w:noProof/>
        </w:rPr>
        <w:t>School of Law</w:t>
      </w:r>
    </w:p>
    <w:p w:rsidR="009200EC" w:rsidRDefault="009200EC" w:rsidP="009200EC">
      <w:pPr>
        <w:pStyle w:val="Body"/>
        <w:spacing w:after="40"/>
        <w:jc w:val="center"/>
        <w:rPr>
          <w:rFonts w:ascii="Times New Roman" w:hAnsi="Times New Roman"/>
          <w:noProof/>
        </w:rPr>
      </w:pPr>
      <w:r>
        <w:rPr>
          <w:rFonts w:ascii="Times New Roman" w:hAnsi="Times New Roman"/>
          <w:noProof/>
        </w:rPr>
        <w:t>Center for Gender and Refugee Studies (CGRS)</w:t>
      </w:r>
    </w:p>
    <w:p w:rsidR="009200EC" w:rsidRDefault="009200EC" w:rsidP="009200EC">
      <w:pPr>
        <w:pStyle w:val="Body"/>
        <w:spacing w:after="40"/>
        <w:jc w:val="center"/>
        <w:rPr>
          <w:rFonts w:ascii="Times New Roman" w:hAnsi="Times New Roman"/>
          <w:noProof/>
        </w:rPr>
      </w:pPr>
      <w:r>
        <w:rPr>
          <w:rFonts w:ascii="Times New Roman" w:hAnsi="Times New Roman"/>
          <w:noProof/>
        </w:rPr>
        <w:t>Hastings to Haiti Partnership (HHP)</w:t>
      </w:r>
    </w:p>
    <w:p w:rsidR="009200EC" w:rsidRPr="0065611A" w:rsidRDefault="009200EC" w:rsidP="009200EC">
      <w:pPr>
        <w:spacing w:after="40" w:line="240" w:lineRule="auto"/>
        <w:jc w:val="center"/>
        <w:rPr>
          <w:rFonts w:ascii="Times New Roman" w:eastAsia="ヒラギノ角ゴ Pro W3" w:hAnsi="Times New Roman" w:cs="Times New Roman"/>
          <w:noProof/>
          <w:sz w:val="24"/>
          <w:szCs w:val="24"/>
          <w:lang w:val="en-IE"/>
        </w:rPr>
      </w:pPr>
      <w:r w:rsidRPr="00907FDC">
        <w:rPr>
          <w:rFonts w:ascii="Times New Roman" w:eastAsia="ヒラギノ角ゴ Pro W3" w:hAnsi="Times New Roman" w:cs="Times New Roman"/>
          <w:noProof/>
          <w:sz w:val="24"/>
          <w:szCs w:val="24"/>
        </w:rPr>
        <w:t>Institute for Justice and Democracy in Haiti</w:t>
      </w:r>
    </w:p>
    <w:p w:rsidR="009200EC" w:rsidRPr="004E07B6" w:rsidRDefault="009200EC" w:rsidP="009200EC">
      <w:pPr>
        <w:pStyle w:val="Body"/>
        <w:spacing w:after="40"/>
        <w:jc w:val="center"/>
        <w:rPr>
          <w:rFonts w:ascii="Times New Roman" w:hAnsi="Times New Roman"/>
          <w:noProof/>
        </w:rPr>
        <w:sectPr w:rsidR="009200EC" w:rsidRPr="004E07B6">
          <w:footerReference w:type="even" r:id="rId8"/>
          <w:pgSz w:w="12240" w:h="15840"/>
          <w:pgMar w:top="1440" w:right="1440" w:bottom="1440" w:left="1440" w:header="708" w:footer="708" w:gutter="0"/>
          <w:cols w:space="708"/>
          <w:docGrid w:linePitch="360"/>
        </w:sectPr>
      </w:pPr>
      <w:r>
        <w:rPr>
          <w:rFonts w:ascii="Times New Roman" w:hAnsi="Times New Roman"/>
          <w:noProof/>
          <w:lang w:val="en-IE" w:eastAsia="en-IE"/>
        </w:rPr>
        <w:drawing>
          <wp:anchor distT="0" distB="0" distL="114300" distR="114300" simplePos="0" relativeHeight="251667456" behindDoc="0" locked="0" layoutInCell="1" allowOverlap="1">
            <wp:simplePos x="0" y="0"/>
            <wp:positionH relativeFrom="column">
              <wp:posOffset>3429000</wp:posOffset>
            </wp:positionH>
            <wp:positionV relativeFrom="paragraph">
              <wp:posOffset>2902585</wp:posOffset>
            </wp:positionV>
            <wp:extent cx="493395" cy="495300"/>
            <wp:effectExtent l="25400" t="0" r="0" b="0"/>
            <wp:wrapTight wrapText="bothSides">
              <wp:wrapPolygon edited="0">
                <wp:start x="-1112" y="0"/>
                <wp:lineTo x="-1112" y="21046"/>
                <wp:lineTo x="21127" y="21046"/>
                <wp:lineTo x="21127" y="0"/>
                <wp:lineTo x="-1112" y="0"/>
              </wp:wrapPolygon>
            </wp:wrapTight>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cstate="print">
                      <a:grayscl/>
                    </a:blip>
                    <a:srcRect/>
                    <a:stretch>
                      <a:fillRect/>
                    </a:stretch>
                  </pic:blipFill>
                  <pic:spPr bwMode="auto">
                    <a:xfrm>
                      <a:off x="0" y="0"/>
                      <a:ext cx="493395" cy="495300"/>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6432" behindDoc="0" locked="0" layoutInCell="1" allowOverlap="1">
            <wp:simplePos x="0" y="0"/>
            <wp:positionH relativeFrom="column">
              <wp:posOffset>3771900</wp:posOffset>
            </wp:positionH>
            <wp:positionV relativeFrom="paragraph">
              <wp:posOffset>2321560</wp:posOffset>
            </wp:positionV>
            <wp:extent cx="2400300" cy="352425"/>
            <wp:effectExtent l="25400" t="0" r="0" b="0"/>
            <wp:wrapNone/>
            <wp:docPr id="11" name="Picture 11" descr="IWHR logo new transparent 04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WHR logo new transparent 041012"/>
                    <pic:cNvPicPr>
                      <a:picLocks noChangeAspect="1" noChangeArrowheads="1"/>
                    </pic:cNvPicPr>
                  </pic:nvPicPr>
                  <pic:blipFill>
                    <a:blip r:embed="rId10" cstate="print"/>
                    <a:srcRect/>
                    <a:stretch>
                      <a:fillRect/>
                    </a:stretch>
                  </pic:blipFill>
                  <pic:spPr bwMode="auto">
                    <a:xfrm>
                      <a:off x="0" y="0"/>
                      <a:ext cx="2400300" cy="352425"/>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5408" behindDoc="0" locked="0" layoutInCell="1" allowOverlap="1">
            <wp:simplePos x="0" y="0"/>
            <wp:positionH relativeFrom="column">
              <wp:posOffset>4229100</wp:posOffset>
            </wp:positionH>
            <wp:positionV relativeFrom="paragraph">
              <wp:posOffset>1628140</wp:posOffset>
            </wp:positionV>
            <wp:extent cx="1143000" cy="255905"/>
            <wp:effectExtent l="25400" t="0" r="0" b="0"/>
            <wp:wrapNone/>
            <wp:docPr id="10" name="Picture 10" descr="KOURA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OURAJ"/>
                    <pic:cNvPicPr>
                      <a:picLocks noChangeAspect="1" noChangeArrowheads="1"/>
                    </pic:cNvPicPr>
                  </pic:nvPicPr>
                  <pic:blipFill>
                    <a:blip r:embed="rId11" cstate="print"/>
                    <a:srcRect/>
                    <a:stretch>
                      <a:fillRect/>
                    </a:stretch>
                  </pic:blipFill>
                  <pic:spPr bwMode="auto">
                    <a:xfrm>
                      <a:off x="0" y="0"/>
                      <a:ext cx="1143000" cy="255905"/>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4384" behindDoc="0" locked="0" layoutInCell="1" allowOverlap="1">
            <wp:simplePos x="0" y="0"/>
            <wp:positionH relativeFrom="column">
              <wp:posOffset>-114300</wp:posOffset>
            </wp:positionH>
            <wp:positionV relativeFrom="paragraph">
              <wp:posOffset>2216785</wp:posOffset>
            </wp:positionV>
            <wp:extent cx="2400300" cy="398780"/>
            <wp:effectExtent l="25400" t="0" r="0" b="0"/>
            <wp:wrapNone/>
            <wp:docPr id="9" name="Picture 9" descr="ijdh_french_logo_on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jdh_french_logo_on_white"/>
                    <pic:cNvPicPr>
                      <a:picLocks noChangeAspect="1" noChangeArrowheads="1"/>
                    </pic:cNvPicPr>
                  </pic:nvPicPr>
                  <pic:blipFill>
                    <a:blip r:embed="rId12" cstate="print"/>
                    <a:srcRect r="11388"/>
                    <a:stretch>
                      <a:fillRect/>
                    </a:stretch>
                  </pic:blipFill>
                  <pic:spPr bwMode="auto">
                    <a:xfrm>
                      <a:off x="0" y="0"/>
                      <a:ext cx="2400300" cy="398780"/>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3360" behindDoc="0" locked="0" layoutInCell="1" allowOverlap="1">
            <wp:simplePos x="0" y="0"/>
            <wp:positionH relativeFrom="column">
              <wp:posOffset>2743200</wp:posOffset>
            </wp:positionH>
            <wp:positionV relativeFrom="paragraph">
              <wp:posOffset>1524635</wp:posOffset>
            </wp:positionV>
            <wp:extent cx="1257300" cy="473710"/>
            <wp:effectExtent l="25400" t="0" r="0" b="0"/>
            <wp:wrapNone/>
            <wp:docPr id="8" name="Picture 8" descr="FACSDI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CSDIS logo"/>
                    <pic:cNvPicPr>
                      <a:picLocks noChangeAspect="1" noChangeArrowheads="1"/>
                    </pic:cNvPicPr>
                  </pic:nvPicPr>
                  <pic:blipFill>
                    <a:blip r:embed="rId13" cstate="print"/>
                    <a:srcRect/>
                    <a:stretch>
                      <a:fillRect/>
                    </a:stretch>
                  </pic:blipFill>
                  <pic:spPr bwMode="auto">
                    <a:xfrm>
                      <a:off x="0" y="0"/>
                      <a:ext cx="1257300" cy="473710"/>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2336" behindDoc="0" locked="0" layoutInCell="1" allowOverlap="1">
            <wp:simplePos x="0" y="0"/>
            <wp:positionH relativeFrom="column">
              <wp:posOffset>1485900</wp:posOffset>
            </wp:positionH>
            <wp:positionV relativeFrom="paragraph">
              <wp:posOffset>1312545</wp:posOffset>
            </wp:positionV>
            <wp:extent cx="1028700" cy="603250"/>
            <wp:effectExtent l="25400" t="0" r="0" b="0"/>
            <wp:wrapNone/>
            <wp:docPr id="7" name="Picture 7" descr="SEROvie logo no ta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ROvie logo no tagline"/>
                    <pic:cNvPicPr>
                      <a:picLocks noChangeAspect="1" noChangeArrowheads="1"/>
                    </pic:cNvPicPr>
                  </pic:nvPicPr>
                  <pic:blipFill>
                    <a:blip r:embed="rId14" cstate="print"/>
                    <a:srcRect l="7692"/>
                    <a:stretch>
                      <a:fillRect/>
                    </a:stretch>
                  </pic:blipFill>
                  <pic:spPr bwMode="auto">
                    <a:xfrm>
                      <a:off x="0" y="0"/>
                      <a:ext cx="1028700" cy="603250"/>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1312" behindDoc="0" locked="0" layoutInCell="1" allowOverlap="1">
            <wp:simplePos x="0" y="0"/>
            <wp:positionH relativeFrom="column">
              <wp:posOffset>228600</wp:posOffset>
            </wp:positionH>
            <wp:positionV relativeFrom="paragraph">
              <wp:posOffset>1312545</wp:posOffset>
            </wp:positionV>
            <wp:extent cx="1028700" cy="661670"/>
            <wp:effectExtent l="25400" t="0" r="0" b="0"/>
            <wp:wrapNone/>
            <wp:docPr id="6" name="Picture 6" descr="IGLHRC - 1510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GLHRC - 1510K"/>
                    <pic:cNvPicPr>
                      <a:picLocks noChangeAspect="1" noChangeArrowheads="1"/>
                    </pic:cNvPicPr>
                  </pic:nvPicPr>
                  <pic:blipFill>
                    <a:blip r:embed="rId15" cstate="print"/>
                    <a:srcRect b="24121"/>
                    <a:stretch>
                      <a:fillRect/>
                    </a:stretch>
                  </pic:blipFill>
                  <pic:spPr bwMode="auto">
                    <a:xfrm>
                      <a:off x="0" y="0"/>
                      <a:ext cx="1028700" cy="661670"/>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60288" behindDoc="0" locked="0" layoutInCell="1" allowOverlap="1">
            <wp:simplePos x="0" y="0"/>
            <wp:positionH relativeFrom="column">
              <wp:posOffset>2400300</wp:posOffset>
            </wp:positionH>
            <wp:positionV relativeFrom="paragraph">
              <wp:posOffset>2331085</wp:posOffset>
            </wp:positionV>
            <wp:extent cx="1257300" cy="255270"/>
            <wp:effectExtent l="25400" t="0" r="0" b="0"/>
            <wp:wrapNone/>
            <wp:docPr id="5" name="Picture 5" descr="MADRE Black nam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DRE Black name only"/>
                    <pic:cNvPicPr>
                      <a:picLocks noChangeAspect="1" noChangeArrowheads="1"/>
                    </pic:cNvPicPr>
                  </pic:nvPicPr>
                  <pic:blipFill>
                    <a:blip r:embed="rId16" cstate="print"/>
                    <a:srcRect/>
                    <a:stretch>
                      <a:fillRect/>
                    </a:stretch>
                  </pic:blipFill>
                  <pic:spPr bwMode="auto">
                    <a:xfrm>
                      <a:off x="0" y="0"/>
                      <a:ext cx="1257300" cy="255270"/>
                    </a:xfrm>
                    <a:prstGeom prst="rect">
                      <a:avLst/>
                    </a:prstGeom>
                    <a:noFill/>
                    <a:ln w="9525">
                      <a:noFill/>
                      <a:miter lim="800000"/>
                      <a:headEnd/>
                      <a:tailEnd/>
                    </a:ln>
                  </pic:spPr>
                </pic:pic>
              </a:graphicData>
            </a:graphic>
          </wp:anchor>
        </w:drawing>
      </w:r>
      <w:r>
        <w:rPr>
          <w:rFonts w:ascii="Times New Roman" w:hAnsi="Times New Roman"/>
          <w:noProof/>
          <w:lang w:val="en-IE" w:eastAsia="en-IE"/>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3016885</wp:posOffset>
            </wp:positionV>
            <wp:extent cx="1648460" cy="378460"/>
            <wp:effectExtent l="25400" t="0" r="2540" b="0"/>
            <wp:wrapNone/>
            <wp:docPr id="4" name="Picture 1" descr="CG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GRS Logo"/>
                    <pic:cNvPicPr>
                      <a:picLocks noChangeAspect="1" noChangeArrowheads="1"/>
                    </pic:cNvPicPr>
                  </pic:nvPicPr>
                  <pic:blipFill>
                    <a:blip r:embed="rId17" cstate="print"/>
                    <a:srcRect/>
                    <a:stretch>
                      <a:fillRect/>
                    </a:stretch>
                  </pic:blipFill>
                  <pic:spPr bwMode="auto">
                    <a:xfrm>
                      <a:off x="0" y="0"/>
                      <a:ext cx="1648460" cy="378460"/>
                    </a:xfrm>
                    <a:prstGeom prst="rect">
                      <a:avLst/>
                    </a:prstGeom>
                    <a:noFill/>
                    <a:ln w="9525">
                      <a:noFill/>
                      <a:miter lim="800000"/>
                      <a:headEnd/>
                      <a:tailEnd/>
                    </a:ln>
                  </pic:spPr>
                </pic:pic>
              </a:graphicData>
            </a:graphic>
          </wp:anchor>
        </w:drawing>
      </w:r>
    </w:p>
    <w:p w:rsidR="009200EC" w:rsidRPr="0065611A" w:rsidRDefault="008B0ECE"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sz w:val="24"/>
          <w:lang w:val="fr-FR"/>
        </w:rPr>
      </w:pPr>
      <w:r w:rsidRPr="003E2D12">
        <w:rPr>
          <w:rFonts w:ascii="Times New Roman" w:eastAsia="Times New Roman" w:hAnsi="Times New Roman" w:cs="Times New Roman"/>
          <w:sz w:val="24"/>
        </w:rPr>
        <w:lastRenderedPageBreak/>
        <w:fldChar w:fldCharType="begin"/>
      </w:r>
      <w:r w:rsidR="009200EC" w:rsidRPr="003E2D12">
        <w:rPr>
          <w:rFonts w:ascii="Times New Roman" w:eastAsia="Times New Roman" w:hAnsi="Times New Roman" w:cs="Times New Roman"/>
          <w:sz w:val="24"/>
        </w:rPr>
        <w:instrText xml:space="preserve"> DATE \@ "MMMM d, yyyy" </w:instrText>
      </w:r>
      <w:r w:rsidRPr="003E2D12">
        <w:rPr>
          <w:rFonts w:ascii="Times New Roman" w:eastAsia="Times New Roman" w:hAnsi="Times New Roman" w:cs="Times New Roman"/>
          <w:sz w:val="24"/>
        </w:rPr>
        <w:fldChar w:fldCharType="separate"/>
      </w:r>
      <w:r w:rsidR="0058650A">
        <w:rPr>
          <w:rFonts w:ascii="Times New Roman" w:eastAsia="Times New Roman" w:hAnsi="Times New Roman" w:cs="Times New Roman"/>
          <w:noProof/>
          <w:sz w:val="24"/>
        </w:rPr>
        <w:t>April 27, 2012</w:t>
      </w:r>
      <w:r w:rsidRPr="003E2D12">
        <w:rPr>
          <w:rFonts w:ascii="Times New Roman" w:eastAsia="Times New Roman" w:hAnsi="Times New Roman" w:cs="Times New Roman"/>
          <w:sz w:val="24"/>
        </w:rPr>
        <w:fldChar w:fldCharType="end"/>
      </w:r>
    </w:p>
    <w:p w:rsidR="009200EC" w:rsidRPr="0065611A"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sz w:val="24"/>
          <w:lang w:val="fr-FR"/>
        </w:rPr>
      </w:pPr>
    </w:p>
    <w:p w:rsidR="009200EC" w:rsidRPr="000179D6"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sz w:val="24"/>
          <w:szCs w:val="24"/>
          <w:lang w:val="fr-FR"/>
        </w:rPr>
      </w:pPr>
      <w:r w:rsidRPr="000179D6">
        <w:rPr>
          <w:rFonts w:ascii="Times New Roman" w:eastAsia="Times New Roman" w:hAnsi="Times New Roman" w:cs="Times New Roman"/>
          <w:sz w:val="24"/>
          <w:szCs w:val="24"/>
          <w:lang w:val="fr-FR"/>
        </w:rPr>
        <w:t>À l’attention de Kate Fox Principi</w:t>
      </w:r>
    </w:p>
    <w:p w:rsidR="009200EC" w:rsidRPr="000179D6"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outlineLvl w:val="0"/>
        <w:rPr>
          <w:rFonts w:ascii="Times New Roman" w:eastAsia="Times New Roman" w:hAnsi="Times New Roman" w:cs="Times New Roman"/>
          <w:color w:val="1A1A1A"/>
          <w:sz w:val="24"/>
          <w:szCs w:val="24"/>
          <w:lang w:val="fr-FR"/>
        </w:rPr>
      </w:pPr>
      <w:r w:rsidRPr="000179D6">
        <w:rPr>
          <w:rFonts w:ascii="Times New Roman" w:eastAsia="Times New Roman" w:hAnsi="Times New Roman" w:cs="Times New Roman"/>
          <w:sz w:val="24"/>
          <w:szCs w:val="24"/>
          <w:lang w:val="fr-FR"/>
        </w:rPr>
        <w:t>Human Rights Committee Secretariat</w:t>
      </w:r>
    </w:p>
    <w:p w:rsidR="009200EC" w:rsidRPr="00940AAD"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color w:val="1A1A1A"/>
          <w:sz w:val="24"/>
          <w:szCs w:val="24"/>
          <w:lang w:val="fr-FR"/>
        </w:rPr>
      </w:pPr>
      <w:r w:rsidRPr="00940AAD">
        <w:rPr>
          <w:rFonts w:ascii="Times New Roman" w:eastAsia="Times New Roman" w:hAnsi="Times New Roman" w:cs="Times New Roman"/>
          <w:color w:val="1A1A1A"/>
          <w:sz w:val="24"/>
          <w:szCs w:val="24"/>
          <w:lang w:val="fr-FR"/>
        </w:rPr>
        <w:t>8-14 Avenue de la Paix</w:t>
      </w:r>
    </w:p>
    <w:p w:rsidR="009200EC" w:rsidRPr="00940AAD"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color w:val="1A1A1A"/>
          <w:sz w:val="24"/>
          <w:szCs w:val="24"/>
          <w:lang w:val="fr-FR"/>
        </w:rPr>
      </w:pPr>
      <w:r w:rsidRPr="00940AAD">
        <w:rPr>
          <w:rFonts w:ascii="Times New Roman" w:eastAsia="Times New Roman" w:hAnsi="Times New Roman" w:cs="Times New Roman"/>
          <w:color w:val="1A1A1A"/>
          <w:sz w:val="24"/>
          <w:szCs w:val="24"/>
          <w:lang w:val="fr-FR"/>
        </w:rPr>
        <w:t>CH 1211 Gen</w:t>
      </w:r>
      <w:r>
        <w:rPr>
          <w:rFonts w:ascii="Times New Roman" w:eastAsia="Times New Roman" w:hAnsi="Times New Roman" w:cs="Times New Roman"/>
          <w:color w:val="1A1A1A"/>
          <w:sz w:val="24"/>
          <w:szCs w:val="24"/>
          <w:lang w:val="fr-FR"/>
        </w:rPr>
        <w:t xml:space="preserve">ève </w:t>
      </w:r>
      <w:r w:rsidRPr="00940AAD">
        <w:rPr>
          <w:rFonts w:ascii="Times New Roman" w:eastAsia="Times New Roman" w:hAnsi="Times New Roman" w:cs="Times New Roman"/>
          <w:color w:val="1A1A1A"/>
          <w:sz w:val="24"/>
          <w:szCs w:val="24"/>
          <w:lang w:val="fr-FR"/>
        </w:rPr>
        <w:t>10</w:t>
      </w:r>
    </w:p>
    <w:p w:rsidR="009200EC" w:rsidRPr="00940AAD"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color w:val="1A1A1A"/>
          <w:sz w:val="24"/>
          <w:szCs w:val="24"/>
          <w:lang w:val="fr-FR"/>
        </w:rPr>
      </w:pPr>
      <w:r w:rsidRPr="00940AAD">
        <w:rPr>
          <w:rFonts w:ascii="Times New Roman" w:eastAsia="Times New Roman" w:hAnsi="Times New Roman" w:cs="Times New Roman"/>
          <w:color w:val="1A1A1A"/>
          <w:sz w:val="24"/>
          <w:szCs w:val="24"/>
          <w:lang w:val="fr-FR"/>
        </w:rPr>
        <w:t>Suisse</w:t>
      </w:r>
    </w:p>
    <w:p w:rsidR="009200EC" w:rsidRPr="00940AAD"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color w:val="1A1A1A"/>
          <w:sz w:val="24"/>
          <w:szCs w:val="24"/>
          <w:lang w:val="fr-FR"/>
        </w:rPr>
      </w:pPr>
    </w:p>
    <w:p w:rsidR="009200EC" w:rsidRPr="00940AAD"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sz w:val="24"/>
          <w:szCs w:val="24"/>
          <w:lang w:val="fr-FR"/>
        </w:rPr>
      </w:pPr>
      <w:r w:rsidRPr="00940AAD">
        <w:rPr>
          <w:rFonts w:ascii="Times New Roman" w:eastAsia="Times New Roman" w:hAnsi="Times New Roman" w:cs="Times New Roman"/>
          <w:i/>
          <w:color w:val="auto"/>
          <w:sz w:val="24"/>
          <w:szCs w:val="24"/>
          <w:lang w:val="fr-FR"/>
        </w:rPr>
        <w:t>Envoy</w:t>
      </w:r>
      <w:r>
        <w:rPr>
          <w:rFonts w:ascii="Times New Roman" w:eastAsia="Times New Roman" w:hAnsi="Times New Roman" w:cs="Times New Roman"/>
          <w:i/>
          <w:color w:val="auto"/>
          <w:sz w:val="24"/>
          <w:szCs w:val="24"/>
          <w:lang w:val="fr-FR"/>
        </w:rPr>
        <w:t xml:space="preserve">é </w:t>
      </w:r>
      <w:r w:rsidRPr="00940AAD">
        <w:rPr>
          <w:rFonts w:ascii="Times New Roman" w:eastAsia="Times New Roman" w:hAnsi="Times New Roman" w:cs="Times New Roman"/>
          <w:i/>
          <w:color w:val="auto"/>
          <w:sz w:val="24"/>
          <w:szCs w:val="24"/>
          <w:lang w:val="fr-FR"/>
        </w:rPr>
        <w:t xml:space="preserve">via email </w:t>
      </w:r>
      <w:r>
        <w:rPr>
          <w:rFonts w:ascii="Times New Roman" w:eastAsia="Times New Roman" w:hAnsi="Times New Roman" w:cs="Times New Roman"/>
          <w:i/>
          <w:color w:val="auto"/>
          <w:sz w:val="24"/>
          <w:szCs w:val="24"/>
          <w:lang w:val="fr-FR"/>
        </w:rPr>
        <w:t xml:space="preserve">à </w:t>
      </w:r>
      <w:r w:rsidRPr="00940AAD">
        <w:rPr>
          <w:rFonts w:ascii="Times New Roman" w:eastAsia="Times New Roman" w:hAnsi="Times New Roman" w:cs="Times New Roman"/>
          <w:i/>
          <w:color w:val="auto"/>
          <w:sz w:val="24"/>
          <w:szCs w:val="24"/>
          <w:lang w:val="fr-FR"/>
        </w:rPr>
        <w:t xml:space="preserve"> </w:t>
      </w:r>
      <w:hyperlink r:id="rId18" w:history="1">
        <w:r w:rsidRPr="00940AAD">
          <w:rPr>
            <w:rStyle w:val="Hyperlink"/>
            <w:rFonts w:ascii="Times New Roman" w:eastAsia="Times New Roman" w:hAnsi="Times New Roman" w:cs="Times New Roman"/>
            <w:color w:val="auto"/>
            <w:sz w:val="24"/>
            <w:szCs w:val="24"/>
            <w:lang w:val="fr-FR"/>
          </w:rPr>
          <w:t>kfox@ohchr.org</w:t>
        </w:r>
      </w:hyperlink>
    </w:p>
    <w:p w:rsidR="009200EC" w:rsidRPr="00940AAD"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cs="Times New Roman"/>
          <w:color w:val="auto"/>
          <w:sz w:val="24"/>
          <w:szCs w:val="24"/>
          <w:lang w:val="fr-FR"/>
        </w:rPr>
      </w:pPr>
      <w:r w:rsidRPr="00940AAD">
        <w:rPr>
          <w:rFonts w:ascii="Times New Roman" w:eastAsia="Times New Roman" w:hAnsi="Times New Roman" w:cs="Times New Roman"/>
          <w:color w:val="auto"/>
          <w:sz w:val="24"/>
          <w:szCs w:val="24"/>
          <w:lang w:val="fr-FR"/>
        </w:rPr>
        <w:br/>
      </w:r>
    </w:p>
    <w:p w:rsidR="009200EC" w:rsidRPr="0063280C" w:rsidRDefault="009200EC" w:rsidP="009200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Times New Roman" w:eastAsia="Times New Roman" w:hAnsi="Times New Roman"/>
          <w:sz w:val="24"/>
          <w:szCs w:val="24"/>
          <w:lang w:val="fr-FR"/>
        </w:rPr>
      </w:pPr>
      <w:r>
        <w:rPr>
          <w:rFonts w:ascii="Times New Roman" w:eastAsia="Times New Roman" w:hAnsi="Times New Roman"/>
          <w:sz w:val="24"/>
          <w:szCs w:val="24"/>
          <w:lang w:val="fr-FR"/>
        </w:rPr>
        <w:t>Re</w:t>
      </w:r>
      <w:r w:rsidRPr="0063280C">
        <w:rPr>
          <w:rFonts w:ascii="Times New Roman" w:eastAsia="Times New Roman" w:hAnsi="Times New Roman"/>
          <w:sz w:val="24"/>
          <w:szCs w:val="24"/>
          <w:lang w:val="fr-FR"/>
        </w:rPr>
        <w:t>:</w:t>
      </w:r>
      <w:r w:rsidRPr="0063280C">
        <w:rPr>
          <w:rFonts w:ascii="Times New Roman" w:eastAsia="Times New Roman" w:hAnsi="Times New Roman"/>
          <w:sz w:val="24"/>
          <w:szCs w:val="24"/>
          <w:lang w:val="fr-FR"/>
        </w:rPr>
        <w:tab/>
        <w:t>Soumission à l’</w:t>
      </w:r>
      <w:r w:rsidRPr="0063280C">
        <w:rPr>
          <w:rFonts w:ascii="Times New Roman" w:hAnsi="Times New Roman"/>
          <w:sz w:val="24"/>
          <w:szCs w:val="24"/>
          <w:lang w:val="fr-FR"/>
        </w:rPr>
        <w:t xml:space="preserve">équipe spéciale chargée des rapports périodiques pour l’adoption de la liste </w:t>
      </w:r>
      <w:r>
        <w:rPr>
          <w:rFonts w:ascii="Times New Roman" w:hAnsi="Times New Roman"/>
          <w:sz w:val="24"/>
          <w:szCs w:val="24"/>
          <w:lang w:val="fr-FR"/>
        </w:rPr>
        <w:tab/>
      </w:r>
      <w:r w:rsidRPr="0063280C">
        <w:rPr>
          <w:rFonts w:ascii="Times New Roman" w:hAnsi="Times New Roman"/>
          <w:sz w:val="24"/>
          <w:szCs w:val="24"/>
          <w:lang w:val="fr-FR"/>
        </w:rPr>
        <w:t xml:space="preserve">de points à traiter avec le Gouvernement Haïtien à l’occasion de l’examen par le Comité </w:t>
      </w:r>
      <w:r>
        <w:rPr>
          <w:rFonts w:ascii="Times New Roman" w:hAnsi="Times New Roman"/>
          <w:sz w:val="24"/>
          <w:szCs w:val="24"/>
          <w:lang w:val="fr-FR"/>
        </w:rPr>
        <w:tab/>
      </w:r>
      <w:r w:rsidRPr="0063280C">
        <w:rPr>
          <w:rFonts w:ascii="Times New Roman" w:hAnsi="Times New Roman"/>
          <w:sz w:val="24"/>
          <w:szCs w:val="24"/>
          <w:lang w:val="fr-FR"/>
        </w:rPr>
        <w:t>des Droits de l’Homme lors de la 107</w:t>
      </w:r>
      <w:r w:rsidRPr="0063280C">
        <w:rPr>
          <w:rFonts w:ascii="Times New Roman" w:hAnsi="Times New Roman"/>
          <w:sz w:val="24"/>
          <w:szCs w:val="24"/>
          <w:vertAlign w:val="superscript"/>
          <w:lang w:val="fr-FR"/>
        </w:rPr>
        <w:t>ème</w:t>
      </w:r>
      <w:r w:rsidRPr="0063280C">
        <w:rPr>
          <w:rFonts w:ascii="Times New Roman" w:hAnsi="Times New Roman"/>
          <w:sz w:val="24"/>
          <w:szCs w:val="24"/>
          <w:lang w:val="fr-FR"/>
        </w:rPr>
        <w:t xml:space="preserve"> Session (11-28 Mars 2013)</w:t>
      </w:r>
    </w:p>
    <w:p w:rsidR="009200EC" w:rsidRPr="00B96F63" w:rsidRDefault="009200EC" w:rsidP="009200EC">
      <w:pPr>
        <w:spacing w:line="240" w:lineRule="auto"/>
        <w:outlineLvl w:val="0"/>
        <w:rPr>
          <w:rFonts w:ascii="Times New Roman" w:hAnsi="Times New Roman" w:cs="Times New Roman"/>
          <w:sz w:val="24"/>
          <w:szCs w:val="24"/>
          <w:lang w:val="fr-FR"/>
        </w:rPr>
      </w:pPr>
    </w:p>
    <w:p w:rsidR="009200EC" w:rsidRPr="00DB1BFD" w:rsidRDefault="009200EC" w:rsidP="009200EC">
      <w:pPr>
        <w:pStyle w:val="Body"/>
        <w:jc w:val="both"/>
        <w:rPr>
          <w:rFonts w:ascii="Times New Roman" w:eastAsia="Times New Roman" w:hAnsi="Times New Roman"/>
          <w:lang w:val="fr-FR"/>
        </w:rPr>
      </w:pPr>
      <w:r w:rsidRPr="00DB1BFD">
        <w:rPr>
          <w:rFonts w:ascii="Times New Roman" w:eastAsia="Times New Roman" w:hAnsi="Times New Roman"/>
          <w:lang w:val="fr-FR"/>
        </w:rPr>
        <w:t xml:space="preserve">Cette </w:t>
      </w:r>
      <w:r>
        <w:rPr>
          <w:rFonts w:ascii="Times New Roman" w:eastAsia="Times New Roman" w:hAnsi="Times New Roman"/>
          <w:lang w:val="fr-FR"/>
        </w:rPr>
        <w:t>lettre vous est soumise par</w:t>
      </w:r>
      <w:r w:rsidRPr="00DB1BFD">
        <w:rPr>
          <w:rFonts w:ascii="Times New Roman" w:eastAsia="Times New Roman" w:hAnsi="Times New Roman"/>
          <w:lang w:val="fr-FR"/>
        </w:rPr>
        <w:t xml:space="preserve"> </w:t>
      </w:r>
      <w:r>
        <w:rPr>
          <w:rFonts w:ascii="Times New Roman" w:eastAsia="Times New Roman" w:hAnsi="Times New Roman"/>
          <w:lang w:val="fr-FR"/>
        </w:rPr>
        <w:t>SEROvie, FACSDIS (Femmes en Action Contre la Stigmatisation et la Discrimination Sexuelle), KOURAJ, la</w:t>
      </w:r>
      <w:r w:rsidRPr="00EE4EFF">
        <w:rPr>
          <w:rFonts w:ascii="Times New Roman" w:hAnsi="Times New Roman"/>
          <w:lang w:val="fr-FR"/>
        </w:rPr>
        <w:t xml:space="preserve"> International Gay and Lesbian Human Rights Commission (IGLHRC)</w:t>
      </w:r>
      <w:r>
        <w:rPr>
          <w:rFonts w:ascii="Times New Roman" w:hAnsi="Times New Roman"/>
          <w:lang w:val="fr-FR"/>
        </w:rPr>
        <w:t xml:space="preserve">, </w:t>
      </w:r>
      <w:r w:rsidRPr="00DE3860">
        <w:rPr>
          <w:rFonts w:ascii="Times New Roman" w:hAnsi="Times New Roman"/>
          <w:lang w:val="fr-FR"/>
        </w:rPr>
        <w:t>the City University of New York (CUNY) International Women’s Human Rights (IWHR) Clinic</w:t>
      </w:r>
      <w:r w:rsidRPr="00DB1BFD">
        <w:rPr>
          <w:rFonts w:ascii="Times New Roman" w:eastAsia="Times New Roman" w:hAnsi="Times New Roman"/>
          <w:lang w:val="fr-FR"/>
        </w:rPr>
        <w:t xml:space="preserve">, MADRE, </w:t>
      </w:r>
      <w:r w:rsidRPr="00DE3860">
        <w:rPr>
          <w:rFonts w:ascii="Times New Roman" w:hAnsi="Times New Roman"/>
          <w:lang w:val="fr-FR"/>
        </w:rPr>
        <w:t>the Center for Gender and Refugee Studies, University</w:t>
      </w:r>
      <w:bookmarkStart w:id="0" w:name="_GoBack"/>
      <w:bookmarkEnd w:id="0"/>
      <w:r w:rsidRPr="00DE3860">
        <w:rPr>
          <w:rFonts w:ascii="Times New Roman" w:hAnsi="Times New Roman"/>
          <w:lang w:val="fr-FR"/>
        </w:rPr>
        <w:t xml:space="preserve"> of California Hastings College of the Law (CGRS)</w:t>
      </w:r>
      <w:r w:rsidRPr="00DB1BFD">
        <w:rPr>
          <w:rFonts w:ascii="Times New Roman" w:eastAsia="Times New Roman" w:hAnsi="Times New Roman"/>
          <w:lang w:val="fr-FR"/>
        </w:rPr>
        <w:t>, le Hast</w:t>
      </w:r>
      <w:r>
        <w:rPr>
          <w:rFonts w:ascii="Times New Roman" w:eastAsia="Times New Roman" w:hAnsi="Times New Roman"/>
          <w:lang w:val="fr-FR"/>
        </w:rPr>
        <w:t xml:space="preserve">ings to Haïti Partnership (HHP), et le Institute for Justice and Democracy in Haïti </w:t>
      </w:r>
      <w:r w:rsidRPr="00DB1BFD">
        <w:rPr>
          <w:rFonts w:ascii="Times New Roman" w:eastAsia="Times New Roman" w:hAnsi="Times New Roman"/>
          <w:lang w:val="fr-FR"/>
        </w:rPr>
        <w:t xml:space="preserve">afin </w:t>
      </w:r>
      <w:r>
        <w:rPr>
          <w:rFonts w:ascii="Times New Roman" w:eastAsia="Times New Roman" w:hAnsi="Times New Roman"/>
          <w:lang w:val="fr-FR"/>
        </w:rPr>
        <w:t>de faciliter la visite de l’équipe spéciale chargée des rapports périodiques sur Haïti</w:t>
      </w:r>
      <w:r w:rsidRPr="00DB1BFD">
        <w:rPr>
          <w:rFonts w:ascii="Times New Roman" w:eastAsia="Times New Roman" w:hAnsi="Times New Roman"/>
          <w:lang w:val="fr-FR"/>
        </w:rPr>
        <w:t xml:space="preserve"> du Comité des Droits de l’Homme dont la rencontre est prévue pour le mois de J</w:t>
      </w:r>
      <w:r>
        <w:rPr>
          <w:rFonts w:ascii="Times New Roman" w:eastAsia="Times New Roman" w:hAnsi="Times New Roman"/>
          <w:lang w:val="fr-FR"/>
        </w:rPr>
        <w:t>uillet 2012, lors de l’examen sur</w:t>
      </w:r>
      <w:r w:rsidRPr="00DB1BFD">
        <w:rPr>
          <w:rFonts w:ascii="Times New Roman" w:eastAsia="Times New Roman" w:hAnsi="Times New Roman"/>
          <w:lang w:val="fr-FR"/>
        </w:rPr>
        <w:t xml:space="preserve"> la conformité du gouvernement Haïtien au Pacte International relatif aux Droits Civils et Politiques (ICCPR) et la rédaction de</w:t>
      </w:r>
      <w:r>
        <w:rPr>
          <w:rFonts w:ascii="Times New Roman" w:eastAsia="Times New Roman" w:hAnsi="Times New Roman"/>
          <w:lang w:val="fr-FR"/>
        </w:rPr>
        <w:t xml:space="preserve"> la liste des points à traiter avec le gouvernement à l’occasion de cet examen.</w:t>
      </w:r>
      <w:r w:rsidRPr="00DB1BFD">
        <w:rPr>
          <w:rFonts w:ascii="Times New Roman" w:eastAsia="Times New Roman" w:hAnsi="Times New Roman"/>
          <w:color w:val="auto"/>
          <w:lang w:val="fr-FR"/>
        </w:rPr>
        <w:t xml:space="preserve"> Cette lettre se penche particulièrement sur </w:t>
      </w:r>
      <w:r>
        <w:rPr>
          <w:rFonts w:ascii="Times New Roman" w:eastAsia="Times New Roman" w:hAnsi="Times New Roman"/>
          <w:color w:val="auto"/>
          <w:lang w:val="fr-FR"/>
        </w:rPr>
        <w:t xml:space="preserve">la question du traitement des personnes lesbiennes, gays, bisexuelles et transgenres (LGBT) </w:t>
      </w:r>
      <w:r w:rsidRPr="00DB1BFD">
        <w:rPr>
          <w:rFonts w:ascii="Times New Roman" w:eastAsia="Times New Roman" w:hAnsi="Times New Roman"/>
          <w:color w:val="auto"/>
          <w:lang w:val="fr-FR"/>
        </w:rPr>
        <w:t xml:space="preserve"> en Haïti. Sont aussi inclues des</w:t>
      </w:r>
      <w:r>
        <w:rPr>
          <w:rFonts w:ascii="Times New Roman" w:eastAsia="Times New Roman" w:hAnsi="Times New Roman"/>
          <w:color w:val="auto"/>
          <w:lang w:val="fr-FR"/>
        </w:rPr>
        <w:t xml:space="preserve"> recommandations de questions dirigées </w:t>
      </w:r>
      <w:r w:rsidRPr="00DB1BFD">
        <w:rPr>
          <w:rFonts w:ascii="Times New Roman" w:eastAsia="Times New Roman" w:hAnsi="Times New Roman"/>
          <w:color w:val="auto"/>
          <w:lang w:val="fr-FR"/>
        </w:rPr>
        <w:t xml:space="preserve">au gouvernement Haïtien. Cela fait plus de </w:t>
      </w:r>
      <w:r>
        <w:rPr>
          <w:rFonts w:ascii="Times New Roman" w:eastAsia="Times New Roman" w:hAnsi="Times New Roman"/>
          <w:color w:val="auto"/>
          <w:lang w:val="fr-FR"/>
        </w:rPr>
        <w:t>dix</w:t>
      </w:r>
      <w:r w:rsidRPr="00DB1BFD">
        <w:rPr>
          <w:rFonts w:ascii="Times New Roman" w:eastAsia="Times New Roman" w:hAnsi="Times New Roman"/>
          <w:color w:val="auto"/>
          <w:lang w:val="fr-FR"/>
        </w:rPr>
        <w:t xml:space="preserve"> </w:t>
      </w:r>
      <w:r>
        <w:rPr>
          <w:rFonts w:ascii="Times New Roman" w:eastAsia="Times New Roman" w:hAnsi="Times New Roman"/>
          <w:color w:val="auto"/>
          <w:lang w:val="fr-FR"/>
        </w:rPr>
        <w:t xml:space="preserve">ans </w:t>
      </w:r>
      <w:r w:rsidRPr="00DB1BFD">
        <w:rPr>
          <w:rFonts w:ascii="Times New Roman" w:eastAsia="Times New Roman" w:hAnsi="Times New Roman"/>
          <w:color w:val="auto"/>
          <w:lang w:val="fr-FR"/>
        </w:rPr>
        <w:t xml:space="preserve">que les organisations auxquelles nous faisons partie travaillent de concert sur </w:t>
      </w:r>
      <w:r>
        <w:rPr>
          <w:rFonts w:ascii="Times New Roman" w:eastAsia="Times New Roman" w:hAnsi="Times New Roman"/>
          <w:color w:val="auto"/>
          <w:lang w:val="fr-FR"/>
        </w:rPr>
        <w:t>les problématiques relatives aux</w:t>
      </w:r>
      <w:r w:rsidRPr="00DB1BFD">
        <w:rPr>
          <w:rFonts w:ascii="Times New Roman" w:eastAsia="Times New Roman" w:hAnsi="Times New Roman"/>
          <w:color w:val="auto"/>
          <w:lang w:val="fr-FR"/>
        </w:rPr>
        <w:t xml:space="preserve"> droits de l</w:t>
      </w:r>
      <w:r>
        <w:rPr>
          <w:rFonts w:ascii="Times New Roman" w:eastAsia="Times New Roman" w:hAnsi="Times New Roman"/>
          <w:color w:val="auto"/>
          <w:lang w:val="fr-FR"/>
        </w:rPr>
        <w:t xml:space="preserve">a personne </w:t>
      </w:r>
      <w:r w:rsidRPr="00DB1BFD">
        <w:rPr>
          <w:rFonts w:ascii="Times New Roman" w:eastAsia="Times New Roman" w:hAnsi="Times New Roman"/>
          <w:color w:val="auto"/>
          <w:lang w:val="fr-FR"/>
        </w:rPr>
        <w:t xml:space="preserve">en Haïti, </w:t>
      </w:r>
      <w:r>
        <w:rPr>
          <w:rFonts w:ascii="Times New Roman" w:eastAsia="Times New Roman" w:hAnsi="Times New Roman"/>
          <w:color w:val="auto"/>
          <w:lang w:val="fr-FR"/>
        </w:rPr>
        <w:t>et</w:t>
      </w:r>
      <w:r w:rsidRPr="00C1466C">
        <w:rPr>
          <w:rFonts w:ascii="Times New Roman" w:eastAsia="Times New Roman" w:hAnsi="Times New Roman"/>
          <w:color w:val="auto"/>
          <w:lang w:val="fr-FR"/>
        </w:rPr>
        <w:t xml:space="preserve"> nous espérons que cette lettre </w:t>
      </w:r>
      <w:r>
        <w:rPr>
          <w:rFonts w:ascii="Times New Roman" w:eastAsia="Times New Roman" w:hAnsi="Times New Roman"/>
          <w:color w:val="auto"/>
          <w:lang w:val="fr-FR"/>
        </w:rPr>
        <w:t xml:space="preserve">apportera des informations supplémentaires utiles </w:t>
      </w:r>
      <w:r w:rsidRPr="00C1466C">
        <w:rPr>
          <w:rFonts w:ascii="Times New Roman" w:eastAsia="Times New Roman" w:hAnsi="Times New Roman"/>
          <w:color w:val="auto"/>
          <w:lang w:val="fr-FR"/>
        </w:rPr>
        <w:t>au Comité alors qu’il établit les priorités pour le prochain examen d’Haïti</w:t>
      </w:r>
      <w:r>
        <w:rPr>
          <w:rStyle w:val="FootnoteReference"/>
          <w:rFonts w:ascii="Times New Roman" w:eastAsia="Times New Roman" w:hAnsi="Times New Roman"/>
          <w:color w:val="auto"/>
          <w:lang w:val="fr-FR"/>
        </w:rPr>
        <w:footnoteReference w:id="1"/>
      </w:r>
      <w:r w:rsidRPr="00C1466C">
        <w:rPr>
          <w:rFonts w:ascii="Times New Roman" w:eastAsia="Times New Roman" w:hAnsi="Times New Roman"/>
          <w:color w:val="auto"/>
          <w:lang w:val="fr-FR"/>
        </w:rPr>
        <w:t>.</w:t>
      </w:r>
      <w:r w:rsidRPr="00DB1BFD">
        <w:rPr>
          <w:rFonts w:ascii="Times New Roman" w:eastAsia="Times New Roman" w:hAnsi="Times New Roman"/>
          <w:color w:val="auto"/>
          <w:lang w:val="fr-FR"/>
        </w:rPr>
        <w:t xml:space="preserve"> </w:t>
      </w:r>
    </w:p>
    <w:p w:rsidR="009200EC" w:rsidRPr="00402942" w:rsidRDefault="009200EC" w:rsidP="009200EC">
      <w:pPr>
        <w:spacing w:line="240" w:lineRule="auto"/>
        <w:outlineLvl w:val="0"/>
        <w:rPr>
          <w:rFonts w:ascii="Times New Roman" w:hAnsi="Times New Roman" w:cs="Times New Roman"/>
          <w:sz w:val="24"/>
          <w:szCs w:val="24"/>
          <w:lang w:val="fr-FR"/>
        </w:rPr>
      </w:pPr>
    </w:p>
    <w:p w:rsidR="009200EC" w:rsidRPr="00435EDC" w:rsidRDefault="009200EC" w:rsidP="009200EC">
      <w:pPr>
        <w:numPr>
          <w:ilvl w:val="0"/>
          <w:numId w:val="3"/>
        </w:numPr>
        <w:spacing w:line="240" w:lineRule="auto"/>
        <w:outlineLvl w:val="0"/>
        <w:rPr>
          <w:rFonts w:ascii="Times New Roman" w:hAnsi="Times New Roman" w:cs="Times New Roman"/>
          <w:b/>
          <w:sz w:val="24"/>
          <w:szCs w:val="24"/>
          <w:u w:val="single"/>
          <w:lang w:val="fr-FR"/>
        </w:rPr>
      </w:pPr>
      <w:r w:rsidRPr="00435EDC">
        <w:rPr>
          <w:rFonts w:ascii="Times New Roman" w:hAnsi="Times New Roman" w:cs="Times New Roman"/>
          <w:b/>
          <w:sz w:val="24"/>
          <w:szCs w:val="24"/>
          <w:u w:val="single"/>
          <w:lang w:val="fr-FR"/>
        </w:rPr>
        <w:t>La violence et l</w:t>
      </w:r>
      <w:r>
        <w:rPr>
          <w:rFonts w:ascii="Times New Roman" w:hAnsi="Times New Roman" w:cs="Times New Roman"/>
          <w:b/>
          <w:sz w:val="24"/>
          <w:szCs w:val="24"/>
          <w:u w:val="single"/>
          <w:lang w:val="fr-FR"/>
        </w:rPr>
        <w:t xml:space="preserve">es </w:t>
      </w:r>
      <w:r w:rsidRPr="00435EDC">
        <w:rPr>
          <w:rFonts w:ascii="Times New Roman" w:hAnsi="Times New Roman" w:cs="Times New Roman"/>
          <w:b/>
          <w:sz w:val="24"/>
          <w:szCs w:val="24"/>
          <w:u w:val="single"/>
          <w:lang w:val="fr-FR"/>
        </w:rPr>
        <w:t>discrimination</w:t>
      </w:r>
      <w:r>
        <w:rPr>
          <w:rFonts w:ascii="Times New Roman" w:hAnsi="Times New Roman" w:cs="Times New Roman"/>
          <w:b/>
          <w:sz w:val="24"/>
          <w:szCs w:val="24"/>
          <w:u w:val="single"/>
          <w:lang w:val="fr-FR"/>
        </w:rPr>
        <w:t>s subies par les personnes</w:t>
      </w:r>
      <w:r w:rsidRPr="00435EDC">
        <w:rPr>
          <w:rFonts w:ascii="Times New Roman" w:hAnsi="Times New Roman" w:cs="Times New Roman"/>
          <w:b/>
          <w:sz w:val="24"/>
          <w:szCs w:val="24"/>
          <w:u w:val="single"/>
          <w:lang w:val="fr-FR"/>
        </w:rPr>
        <w:t xml:space="preserve"> LGBT </w:t>
      </w:r>
      <w:r>
        <w:rPr>
          <w:rFonts w:ascii="Times New Roman" w:hAnsi="Times New Roman" w:cs="Times New Roman"/>
          <w:b/>
          <w:sz w:val="24"/>
          <w:szCs w:val="24"/>
          <w:u w:val="single"/>
          <w:lang w:val="fr-FR"/>
        </w:rPr>
        <w:t xml:space="preserve">sont une enfreinte au Pacte International relatif aux droits civils et politiques (PIDCP) </w:t>
      </w:r>
      <w:r w:rsidRPr="00435EDC">
        <w:rPr>
          <w:rFonts w:ascii="Times New Roman" w:hAnsi="Times New Roman" w:cs="Times New Roman"/>
          <w:b/>
          <w:sz w:val="24"/>
          <w:szCs w:val="24"/>
          <w:u w:val="single"/>
          <w:lang w:val="fr-FR"/>
        </w:rPr>
        <w:t>(Articles 2, 3, 17, 19, 26)</w:t>
      </w:r>
    </w:p>
    <w:p w:rsidR="009200EC" w:rsidRPr="00435EDC" w:rsidRDefault="009200EC" w:rsidP="009200EC">
      <w:pPr>
        <w:spacing w:line="240" w:lineRule="auto"/>
        <w:rPr>
          <w:rFonts w:ascii="Times New Roman" w:hAnsi="Times New Roman" w:cs="Times New Roman"/>
          <w:b/>
          <w:sz w:val="24"/>
          <w:szCs w:val="24"/>
          <w:lang w:val="fr-FR"/>
        </w:rPr>
      </w:pPr>
    </w:p>
    <w:p w:rsidR="009200EC" w:rsidRPr="00851324" w:rsidRDefault="009200EC" w:rsidP="009200EC">
      <w:pPr>
        <w:pStyle w:val="ColorfulList-Accent12"/>
        <w:numPr>
          <w:ilvl w:val="0"/>
          <w:numId w:val="8"/>
        </w:numPr>
        <w:spacing w:line="240" w:lineRule="auto"/>
        <w:rPr>
          <w:rFonts w:ascii="Times New Roman" w:hAnsi="Times New Roman" w:cs="Times New Roman"/>
          <w:b/>
          <w:sz w:val="24"/>
          <w:szCs w:val="24"/>
          <w:lang w:val="fr-FR"/>
        </w:rPr>
      </w:pPr>
      <w:r w:rsidRPr="00851324">
        <w:rPr>
          <w:rFonts w:ascii="Times New Roman" w:hAnsi="Times New Roman" w:cs="Times New Roman"/>
          <w:b/>
          <w:sz w:val="24"/>
          <w:szCs w:val="24"/>
          <w:lang w:val="fr-FR"/>
        </w:rPr>
        <w:t>L</w:t>
      </w:r>
      <w:r>
        <w:rPr>
          <w:rFonts w:ascii="Times New Roman" w:hAnsi="Times New Roman" w:cs="Times New Roman"/>
          <w:b/>
          <w:sz w:val="24"/>
          <w:szCs w:val="24"/>
          <w:lang w:val="fr-FR"/>
        </w:rPr>
        <w:t>es</w:t>
      </w:r>
      <w:r w:rsidRPr="00851324">
        <w:rPr>
          <w:rFonts w:ascii="Times New Roman" w:hAnsi="Times New Roman" w:cs="Times New Roman"/>
          <w:b/>
          <w:sz w:val="24"/>
          <w:szCs w:val="24"/>
          <w:lang w:val="fr-FR"/>
        </w:rPr>
        <w:t xml:space="preserve"> </w:t>
      </w:r>
      <w:r>
        <w:rPr>
          <w:rFonts w:ascii="Times New Roman" w:hAnsi="Times New Roman" w:cs="Times New Roman"/>
          <w:b/>
          <w:sz w:val="24"/>
          <w:szCs w:val="24"/>
          <w:lang w:val="fr-FR"/>
        </w:rPr>
        <w:t>d</w:t>
      </w:r>
      <w:r w:rsidRPr="00851324">
        <w:rPr>
          <w:rFonts w:ascii="Times New Roman" w:hAnsi="Times New Roman" w:cs="Times New Roman"/>
          <w:b/>
          <w:sz w:val="24"/>
          <w:szCs w:val="24"/>
          <w:lang w:val="fr-FR"/>
        </w:rPr>
        <w:t>iscrimination</w:t>
      </w:r>
      <w:r>
        <w:rPr>
          <w:rFonts w:ascii="Times New Roman" w:hAnsi="Times New Roman" w:cs="Times New Roman"/>
          <w:b/>
          <w:sz w:val="24"/>
          <w:szCs w:val="24"/>
          <w:lang w:val="fr-FR"/>
        </w:rPr>
        <w:t xml:space="preserve">s envers les personnes </w:t>
      </w:r>
      <w:r w:rsidRPr="00851324">
        <w:rPr>
          <w:rFonts w:ascii="Times New Roman" w:hAnsi="Times New Roman" w:cs="Times New Roman"/>
          <w:b/>
          <w:sz w:val="24"/>
          <w:szCs w:val="24"/>
          <w:lang w:val="fr-FR"/>
        </w:rPr>
        <w:t xml:space="preserve">LGBT </w:t>
      </w:r>
      <w:r>
        <w:rPr>
          <w:rFonts w:ascii="Times New Roman" w:hAnsi="Times New Roman" w:cs="Times New Roman"/>
          <w:b/>
          <w:sz w:val="24"/>
          <w:szCs w:val="24"/>
          <w:lang w:val="fr-FR"/>
        </w:rPr>
        <w:t>sont une pratique courante et largement répandue dans tous les secteurs la société haïtienne</w:t>
      </w:r>
      <w:r w:rsidRPr="00851324">
        <w:rPr>
          <w:rFonts w:ascii="Times New Roman" w:hAnsi="Times New Roman" w:cs="Times New Roman"/>
          <w:b/>
          <w:sz w:val="24"/>
          <w:szCs w:val="24"/>
          <w:lang w:val="fr-FR"/>
        </w:rPr>
        <w:t>.</w:t>
      </w:r>
    </w:p>
    <w:p w:rsidR="009200EC" w:rsidRPr="00851324" w:rsidRDefault="009200EC" w:rsidP="009200EC">
      <w:pPr>
        <w:spacing w:line="240" w:lineRule="auto"/>
        <w:rPr>
          <w:rFonts w:ascii="Times New Roman" w:hAnsi="Times New Roman" w:cs="Times New Roman"/>
          <w:sz w:val="24"/>
          <w:szCs w:val="24"/>
          <w:lang w:val="fr-FR"/>
        </w:rPr>
      </w:pPr>
    </w:p>
    <w:p w:rsidR="009200EC" w:rsidRPr="00A9117A" w:rsidRDefault="009200EC" w:rsidP="009200EC">
      <w:pPr>
        <w:spacing w:line="240" w:lineRule="auto"/>
        <w:jc w:val="both"/>
        <w:rPr>
          <w:rFonts w:ascii="Times New Roman" w:hAnsi="Times New Roman" w:cs="Times New Roman"/>
          <w:sz w:val="24"/>
          <w:szCs w:val="24"/>
          <w:lang w:val="fr-FR"/>
        </w:rPr>
      </w:pPr>
      <w:r w:rsidRPr="00851324">
        <w:rPr>
          <w:rFonts w:ascii="Times New Roman" w:hAnsi="Times New Roman" w:cs="Times New Roman"/>
          <w:sz w:val="24"/>
          <w:szCs w:val="24"/>
          <w:lang w:val="fr-FR"/>
        </w:rPr>
        <w:t>L</w:t>
      </w:r>
      <w:r>
        <w:rPr>
          <w:rFonts w:ascii="Times New Roman" w:hAnsi="Times New Roman" w:cs="Times New Roman"/>
          <w:sz w:val="24"/>
          <w:szCs w:val="24"/>
          <w:lang w:val="fr-FR"/>
        </w:rPr>
        <w:t>es</w:t>
      </w:r>
      <w:r w:rsidRPr="00851324">
        <w:rPr>
          <w:rFonts w:ascii="Times New Roman" w:hAnsi="Times New Roman" w:cs="Times New Roman"/>
          <w:sz w:val="24"/>
          <w:szCs w:val="24"/>
          <w:lang w:val="fr-FR"/>
        </w:rPr>
        <w:t xml:space="preserve"> discrimination</w:t>
      </w:r>
      <w:r>
        <w:rPr>
          <w:rFonts w:ascii="Times New Roman" w:hAnsi="Times New Roman" w:cs="Times New Roman"/>
          <w:sz w:val="24"/>
          <w:szCs w:val="24"/>
          <w:lang w:val="fr-FR"/>
        </w:rPr>
        <w:t>s</w:t>
      </w:r>
      <w:r w:rsidRPr="00851324">
        <w:rPr>
          <w:rFonts w:ascii="Times New Roman" w:hAnsi="Times New Roman" w:cs="Times New Roman"/>
          <w:sz w:val="24"/>
          <w:szCs w:val="24"/>
          <w:lang w:val="fr-FR"/>
        </w:rPr>
        <w:t xml:space="preserve"> et les violences </w:t>
      </w:r>
      <w:r>
        <w:rPr>
          <w:rFonts w:ascii="Times New Roman" w:hAnsi="Times New Roman" w:cs="Times New Roman"/>
          <w:sz w:val="24"/>
          <w:szCs w:val="24"/>
          <w:lang w:val="fr-FR"/>
        </w:rPr>
        <w:t xml:space="preserve">subies par les personnes lesbiennes, gays, bisexuelles et transgenres sont répandues en Haïti. </w:t>
      </w:r>
      <w:r w:rsidRPr="00851324">
        <w:rPr>
          <w:rFonts w:ascii="Times New Roman" w:hAnsi="Times New Roman" w:cs="Times New Roman"/>
          <w:sz w:val="24"/>
          <w:szCs w:val="24"/>
          <w:lang w:val="fr-FR"/>
        </w:rPr>
        <w:t xml:space="preserve">L’homosexualité et l’identité transgenre sont des thèmes tabous dans la société </w:t>
      </w:r>
      <w:r>
        <w:rPr>
          <w:rFonts w:ascii="Times New Roman" w:hAnsi="Times New Roman" w:cs="Times New Roman"/>
          <w:sz w:val="24"/>
          <w:szCs w:val="24"/>
          <w:lang w:val="fr-FR"/>
        </w:rPr>
        <w:t xml:space="preserve">haïtienne, très pratiquante </w:t>
      </w:r>
      <w:r w:rsidRPr="00851324">
        <w:rPr>
          <w:rFonts w:ascii="Times New Roman" w:hAnsi="Times New Roman" w:cs="Times New Roman"/>
          <w:sz w:val="24"/>
          <w:szCs w:val="24"/>
          <w:lang w:val="fr-FR"/>
        </w:rPr>
        <w:t>et</w:t>
      </w:r>
      <w:r>
        <w:rPr>
          <w:rFonts w:ascii="Times New Roman" w:hAnsi="Times New Roman" w:cs="Times New Roman"/>
          <w:sz w:val="24"/>
          <w:szCs w:val="24"/>
          <w:lang w:val="fr-FR"/>
        </w:rPr>
        <w:t xml:space="preserve"> conservatrice. </w:t>
      </w:r>
      <w:r w:rsidRPr="00341B27">
        <w:rPr>
          <w:rFonts w:ascii="Times New Roman" w:hAnsi="Times New Roman" w:cs="Times New Roman"/>
          <w:sz w:val="24"/>
          <w:szCs w:val="24"/>
          <w:lang w:val="fr-FR"/>
        </w:rPr>
        <w:t xml:space="preserve">Conséquemment, la vie des </w:t>
      </w:r>
      <w:r w:rsidRPr="00341B27">
        <w:rPr>
          <w:rFonts w:ascii="Times New Roman" w:hAnsi="Times New Roman" w:cs="Times New Roman"/>
          <w:sz w:val="24"/>
          <w:szCs w:val="24"/>
          <w:lang w:val="fr-FR"/>
        </w:rPr>
        <w:lastRenderedPageBreak/>
        <w:t xml:space="preserve">personnes LGBT en Haïti est </w:t>
      </w:r>
      <w:r>
        <w:rPr>
          <w:rFonts w:ascii="Times New Roman" w:hAnsi="Times New Roman" w:cs="Times New Roman"/>
          <w:sz w:val="24"/>
          <w:szCs w:val="24"/>
          <w:lang w:val="fr-FR"/>
        </w:rPr>
        <w:t>« </w:t>
      </w:r>
      <w:r w:rsidRPr="00341B27">
        <w:rPr>
          <w:rFonts w:ascii="Times New Roman" w:hAnsi="Times New Roman" w:cs="Times New Roman"/>
          <w:sz w:val="24"/>
          <w:szCs w:val="24"/>
          <w:lang w:val="fr-FR"/>
        </w:rPr>
        <w:t>caractérisée par la discrétion, l’isole</w:t>
      </w:r>
      <w:r>
        <w:rPr>
          <w:rFonts w:ascii="Times New Roman" w:hAnsi="Times New Roman" w:cs="Times New Roman"/>
          <w:sz w:val="24"/>
          <w:szCs w:val="24"/>
          <w:lang w:val="fr-FR"/>
        </w:rPr>
        <w:t>ment, la discrimination et la violence</w:t>
      </w:r>
      <w:r w:rsidRPr="00E171DC">
        <w:rPr>
          <w:rStyle w:val="FootnoteReference"/>
          <w:rFonts w:ascii="Times New Roman" w:hAnsi="Times New Roman" w:cs="Times New Roman"/>
          <w:sz w:val="24"/>
          <w:szCs w:val="24"/>
        </w:rPr>
        <w:footnoteReference w:id="2"/>
      </w:r>
      <w:r>
        <w:rPr>
          <w:rFonts w:ascii="Times New Roman" w:hAnsi="Times New Roman" w:cs="Times New Roman"/>
          <w:sz w:val="24"/>
          <w:szCs w:val="24"/>
          <w:lang w:val="fr-FR"/>
        </w:rPr>
        <w:t xml:space="preserve"> ». </w:t>
      </w:r>
      <w:r w:rsidRPr="00341B27">
        <w:rPr>
          <w:rFonts w:ascii="Times New Roman" w:hAnsi="Times New Roman" w:cs="Times New Roman"/>
          <w:sz w:val="24"/>
          <w:szCs w:val="24"/>
          <w:lang w:val="fr-FR"/>
        </w:rPr>
        <w:t xml:space="preserve">Les organisations qui travaillent avec </w:t>
      </w:r>
      <w:r>
        <w:rPr>
          <w:rFonts w:ascii="Times New Roman" w:hAnsi="Times New Roman" w:cs="Times New Roman"/>
          <w:sz w:val="24"/>
          <w:szCs w:val="24"/>
          <w:lang w:val="fr-FR"/>
        </w:rPr>
        <w:t>les personnes</w:t>
      </w:r>
      <w:r w:rsidRPr="00341B27">
        <w:rPr>
          <w:rFonts w:ascii="Times New Roman" w:hAnsi="Times New Roman" w:cs="Times New Roman"/>
          <w:sz w:val="24"/>
          <w:szCs w:val="24"/>
          <w:lang w:val="fr-FR"/>
        </w:rPr>
        <w:t xml:space="preserve"> LGBT </w:t>
      </w:r>
      <w:r>
        <w:rPr>
          <w:rFonts w:ascii="Times New Roman" w:hAnsi="Times New Roman" w:cs="Times New Roman"/>
          <w:sz w:val="24"/>
          <w:szCs w:val="24"/>
          <w:lang w:val="fr-FR"/>
        </w:rPr>
        <w:t>expliquent</w:t>
      </w:r>
      <w:r w:rsidRPr="00341B27">
        <w:rPr>
          <w:rFonts w:ascii="Times New Roman" w:hAnsi="Times New Roman" w:cs="Times New Roman"/>
          <w:sz w:val="24"/>
          <w:szCs w:val="24"/>
          <w:lang w:val="fr-FR"/>
        </w:rPr>
        <w:t xml:space="preserve"> </w:t>
      </w:r>
      <w:r>
        <w:rPr>
          <w:rFonts w:ascii="Times New Roman" w:hAnsi="Times New Roman" w:cs="Times New Roman"/>
          <w:sz w:val="24"/>
          <w:szCs w:val="24"/>
          <w:lang w:val="fr-FR"/>
        </w:rPr>
        <w:t>que</w:t>
      </w:r>
      <w:r w:rsidRPr="00341B27">
        <w:rPr>
          <w:rFonts w:ascii="Times New Roman" w:hAnsi="Times New Roman" w:cs="Times New Roman"/>
          <w:sz w:val="24"/>
          <w:szCs w:val="24"/>
          <w:lang w:val="fr-FR"/>
        </w:rPr>
        <w:t xml:space="preserve"> la stigmatisation et la discrimination contre les personnes LGBT </w:t>
      </w:r>
      <w:r>
        <w:rPr>
          <w:rFonts w:ascii="Times New Roman" w:hAnsi="Times New Roman" w:cs="Times New Roman"/>
          <w:sz w:val="24"/>
          <w:szCs w:val="24"/>
          <w:lang w:val="fr-FR"/>
        </w:rPr>
        <w:t xml:space="preserve">ont été normalisées. </w:t>
      </w:r>
      <w:r w:rsidRPr="00A9117A">
        <w:rPr>
          <w:rFonts w:ascii="Times New Roman" w:hAnsi="Times New Roman" w:cs="Times New Roman"/>
          <w:sz w:val="24"/>
          <w:szCs w:val="24"/>
          <w:lang w:val="fr-FR"/>
        </w:rPr>
        <w:t>Certain</w:t>
      </w:r>
      <w:r>
        <w:rPr>
          <w:rFonts w:ascii="Times New Roman" w:hAnsi="Times New Roman" w:cs="Times New Roman"/>
          <w:sz w:val="24"/>
          <w:szCs w:val="24"/>
          <w:lang w:val="fr-FR"/>
        </w:rPr>
        <w:t>e</w:t>
      </w:r>
      <w:r w:rsidRPr="00A9117A">
        <w:rPr>
          <w:rFonts w:ascii="Times New Roman" w:hAnsi="Times New Roman" w:cs="Times New Roman"/>
          <w:sz w:val="24"/>
          <w:szCs w:val="24"/>
          <w:lang w:val="fr-FR"/>
        </w:rPr>
        <w:t>s personnalités politiques prétendent que l’homosexualité n’</w:t>
      </w:r>
      <w:r>
        <w:rPr>
          <w:rFonts w:ascii="Times New Roman" w:hAnsi="Times New Roman" w:cs="Times New Roman"/>
          <w:sz w:val="24"/>
          <w:szCs w:val="24"/>
          <w:lang w:val="fr-FR"/>
        </w:rPr>
        <w:t>existe pas dans la culture haïtienne, ce qui explique leur refus d’accorder l’importance qu’ils devraient aux revendications de la population LGBT, notamment pour ce qui concerne le respect de ses droits humains</w:t>
      </w:r>
      <w:r w:rsidRPr="00A9117A">
        <w:rPr>
          <w:rFonts w:ascii="Times New Roman" w:hAnsi="Times New Roman" w:cs="Times New Roman"/>
          <w:sz w:val="24"/>
          <w:szCs w:val="24"/>
          <w:lang w:val="fr-FR"/>
        </w:rPr>
        <w:t>.</w:t>
      </w:r>
    </w:p>
    <w:p w:rsidR="009200EC" w:rsidRPr="00A9117A" w:rsidRDefault="009200EC" w:rsidP="009200EC">
      <w:pPr>
        <w:spacing w:line="240" w:lineRule="auto"/>
        <w:jc w:val="both"/>
        <w:rPr>
          <w:rFonts w:ascii="Times New Roman" w:hAnsi="Times New Roman" w:cs="Times New Roman"/>
          <w:sz w:val="24"/>
          <w:szCs w:val="24"/>
          <w:lang w:val="fr-FR"/>
        </w:rPr>
      </w:pPr>
    </w:p>
    <w:p w:rsidR="009200EC" w:rsidRPr="00995EFB" w:rsidRDefault="009200EC" w:rsidP="009200EC">
      <w:pPr>
        <w:spacing w:line="240" w:lineRule="auto"/>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généralisation des pratiques et des actes homophobes et violents a poussé les activistes LGBT à agir prudemment. </w:t>
      </w:r>
      <w:r w:rsidRPr="00995EFB">
        <w:rPr>
          <w:rFonts w:ascii="Times New Roman" w:hAnsi="Times New Roman" w:cs="Times New Roman"/>
          <w:sz w:val="24"/>
          <w:szCs w:val="24"/>
          <w:lang w:val="fr-FR"/>
        </w:rPr>
        <w:t>L’intolérance général</w:t>
      </w:r>
      <w:r>
        <w:rPr>
          <w:rFonts w:ascii="Times New Roman" w:hAnsi="Times New Roman" w:cs="Times New Roman"/>
          <w:sz w:val="24"/>
          <w:szCs w:val="24"/>
          <w:lang w:val="fr-FR"/>
        </w:rPr>
        <w:t>e du</w:t>
      </w:r>
      <w:r w:rsidRPr="00995EFB">
        <w:rPr>
          <w:rFonts w:ascii="Times New Roman" w:hAnsi="Times New Roman" w:cs="Times New Roman"/>
          <w:sz w:val="24"/>
          <w:szCs w:val="24"/>
          <w:lang w:val="fr-FR"/>
        </w:rPr>
        <w:t xml:space="preserve"> comportement homosexuel</w:t>
      </w:r>
      <w:r>
        <w:rPr>
          <w:rFonts w:ascii="Times New Roman" w:hAnsi="Times New Roman" w:cs="Times New Roman"/>
          <w:sz w:val="24"/>
          <w:szCs w:val="24"/>
          <w:lang w:val="fr-FR"/>
        </w:rPr>
        <w:t xml:space="preserve"> a contraint les quelques organisations qui font du plaidoyer et qui fournissent du soutien aux personnes LGBT à insister sur les autres aspects de leur travail de proximité, comme par exemple, la formation et les services relatifs au VIH/SIDA. </w:t>
      </w:r>
      <w:r w:rsidRPr="00E13202">
        <w:rPr>
          <w:rFonts w:ascii="Times New Roman" w:hAnsi="Times New Roman" w:cs="Times New Roman"/>
          <w:sz w:val="24"/>
          <w:szCs w:val="24"/>
          <w:lang w:val="fr-FR"/>
        </w:rPr>
        <w:t>Gr</w:t>
      </w:r>
      <w:r>
        <w:rPr>
          <w:rFonts w:ascii="Times New Roman" w:hAnsi="Times New Roman" w:cs="Times New Roman"/>
          <w:sz w:val="24"/>
          <w:szCs w:val="24"/>
          <w:lang w:val="fr-FR"/>
        </w:rPr>
        <w:t>â</w:t>
      </w:r>
      <w:r w:rsidRPr="00E13202">
        <w:rPr>
          <w:rFonts w:ascii="Times New Roman" w:hAnsi="Times New Roman" w:cs="Times New Roman"/>
          <w:sz w:val="24"/>
          <w:szCs w:val="24"/>
          <w:lang w:val="fr-FR"/>
        </w:rPr>
        <w:t>ce au travail de plaidoyer et aux activités de sensibilisation organis</w:t>
      </w:r>
      <w:r>
        <w:rPr>
          <w:rFonts w:ascii="Times New Roman" w:hAnsi="Times New Roman" w:cs="Times New Roman"/>
          <w:sz w:val="24"/>
          <w:szCs w:val="24"/>
          <w:lang w:val="fr-FR"/>
        </w:rPr>
        <w:t xml:space="preserve">ées par ces organisations, certains dangers immédiats auxquels font face les personnes LGBT ont été diminués. </w:t>
      </w:r>
      <w:r w:rsidRPr="00166ED3">
        <w:rPr>
          <w:rFonts w:ascii="Times New Roman" w:hAnsi="Times New Roman" w:cs="Times New Roman"/>
          <w:sz w:val="24"/>
          <w:szCs w:val="24"/>
          <w:lang w:val="fr-FR"/>
        </w:rPr>
        <w:t xml:space="preserve">Cependant, comme discuté ci-dessous, </w:t>
      </w:r>
      <w:r>
        <w:rPr>
          <w:rFonts w:ascii="Times New Roman" w:hAnsi="Times New Roman" w:cs="Times New Roman"/>
          <w:sz w:val="24"/>
          <w:szCs w:val="24"/>
          <w:lang w:val="fr-FR"/>
        </w:rPr>
        <w:t xml:space="preserve">le travail de ces organisations a été rendu plus difficile suite au séisme du 12 janvier 2010 car </w:t>
      </w:r>
      <w:r w:rsidRPr="00166ED3">
        <w:rPr>
          <w:rFonts w:ascii="Times New Roman" w:hAnsi="Times New Roman" w:cs="Times New Roman"/>
          <w:sz w:val="24"/>
          <w:szCs w:val="24"/>
          <w:lang w:val="fr-FR"/>
        </w:rPr>
        <w:t>l</w:t>
      </w:r>
      <w:r>
        <w:rPr>
          <w:rFonts w:ascii="Times New Roman" w:hAnsi="Times New Roman" w:cs="Times New Roman"/>
          <w:sz w:val="24"/>
          <w:szCs w:val="24"/>
          <w:lang w:val="fr-FR"/>
        </w:rPr>
        <w:t>e manque de ressources dont elles sont chroniquement affectées, s’est intensifié</w:t>
      </w:r>
      <w:r w:rsidRPr="00166ED3">
        <w:rPr>
          <w:rFonts w:ascii="Times New Roman" w:hAnsi="Times New Roman" w:cs="Times New Roman"/>
          <w:sz w:val="24"/>
          <w:szCs w:val="24"/>
          <w:lang w:val="fr-FR"/>
        </w:rPr>
        <w:t>.</w:t>
      </w:r>
      <w:r>
        <w:rPr>
          <w:rFonts w:ascii="Times New Roman" w:hAnsi="Times New Roman" w:cs="Times New Roman"/>
          <w:sz w:val="24"/>
          <w:szCs w:val="24"/>
          <w:lang w:val="fr-FR"/>
        </w:rPr>
        <w:t xml:space="preserve"> </w:t>
      </w:r>
      <w:r w:rsidRPr="00166ED3">
        <w:rPr>
          <w:rFonts w:ascii="Times New Roman" w:hAnsi="Times New Roman" w:cs="Times New Roman"/>
          <w:sz w:val="24"/>
          <w:szCs w:val="24"/>
          <w:lang w:val="fr-FR"/>
        </w:rPr>
        <w:t xml:space="preserve">  </w:t>
      </w:r>
    </w:p>
    <w:p w:rsidR="009200EC" w:rsidRPr="00166ED3" w:rsidRDefault="009200EC" w:rsidP="009200EC">
      <w:pPr>
        <w:spacing w:line="240" w:lineRule="auto"/>
        <w:jc w:val="both"/>
        <w:rPr>
          <w:rFonts w:ascii="Times New Roman" w:hAnsi="Times New Roman" w:cs="Times New Roman"/>
          <w:sz w:val="24"/>
          <w:szCs w:val="24"/>
          <w:lang w:val="fr-FR"/>
        </w:rPr>
      </w:pPr>
    </w:p>
    <w:p w:rsidR="009200EC" w:rsidRPr="00D40B13" w:rsidRDefault="009200EC" w:rsidP="009200EC">
      <w:pPr>
        <w:pStyle w:val="ColorfulList-Accent12"/>
        <w:numPr>
          <w:ilvl w:val="0"/>
          <w:numId w:val="8"/>
        </w:numPr>
        <w:spacing w:line="240" w:lineRule="auto"/>
        <w:jc w:val="both"/>
        <w:rPr>
          <w:rFonts w:ascii="Times New Roman" w:hAnsi="Times New Roman" w:cs="Times New Roman"/>
          <w:b/>
          <w:sz w:val="24"/>
          <w:szCs w:val="24"/>
          <w:lang w:val="fr-FR"/>
        </w:rPr>
      </w:pPr>
      <w:r w:rsidRPr="00D40B13">
        <w:rPr>
          <w:rFonts w:ascii="Times New Roman" w:hAnsi="Times New Roman" w:cs="Times New Roman"/>
          <w:b/>
          <w:sz w:val="24"/>
          <w:szCs w:val="24"/>
          <w:lang w:val="fr-FR"/>
        </w:rPr>
        <w:t>Les opportunités économiques sont déni</w:t>
      </w:r>
      <w:r>
        <w:rPr>
          <w:rFonts w:ascii="Times New Roman" w:hAnsi="Times New Roman" w:cs="Times New Roman"/>
          <w:b/>
          <w:sz w:val="24"/>
          <w:szCs w:val="24"/>
          <w:lang w:val="fr-FR"/>
        </w:rPr>
        <w:t>ées aux personnes LGBT</w:t>
      </w:r>
      <w:r w:rsidRPr="00D40B13">
        <w:rPr>
          <w:rFonts w:ascii="Times New Roman" w:hAnsi="Times New Roman" w:cs="Times New Roman"/>
          <w:b/>
          <w:sz w:val="24"/>
          <w:szCs w:val="24"/>
          <w:lang w:val="fr-FR"/>
        </w:rPr>
        <w:t>.</w:t>
      </w:r>
    </w:p>
    <w:p w:rsidR="009200EC" w:rsidRPr="00D40B13" w:rsidRDefault="009200EC" w:rsidP="009200EC">
      <w:pPr>
        <w:pStyle w:val="ColorfulList-Accent12"/>
        <w:spacing w:line="240" w:lineRule="auto"/>
        <w:ind w:left="1020"/>
        <w:jc w:val="both"/>
        <w:rPr>
          <w:rFonts w:ascii="Times New Roman" w:hAnsi="Times New Roman" w:cs="Times New Roman"/>
          <w:b/>
          <w:sz w:val="24"/>
          <w:szCs w:val="24"/>
          <w:lang w:val="fr-FR"/>
        </w:rPr>
      </w:pPr>
    </w:p>
    <w:p w:rsidR="009200EC" w:rsidRPr="005D202A" w:rsidRDefault="009200EC" w:rsidP="009200EC">
      <w:pPr>
        <w:spacing w:line="240" w:lineRule="auto"/>
        <w:jc w:val="both"/>
        <w:rPr>
          <w:rFonts w:ascii="Times New Roman" w:hAnsi="Times New Roman" w:cs="Times New Roman"/>
          <w:bCs/>
          <w:sz w:val="24"/>
          <w:szCs w:val="24"/>
          <w:lang w:val="fr-FR"/>
        </w:rPr>
      </w:pPr>
      <w:r w:rsidRPr="00BE59A2">
        <w:rPr>
          <w:rFonts w:ascii="Times New Roman" w:hAnsi="Times New Roman" w:cs="Times New Roman"/>
          <w:sz w:val="24"/>
          <w:szCs w:val="24"/>
          <w:lang w:val="fr-FR"/>
        </w:rPr>
        <w:t xml:space="preserve">La discrimination générale </w:t>
      </w:r>
      <w:r>
        <w:rPr>
          <w:rFonts w:ascii="Times New Roman" w:hAnsi="Times New Roman" w:cs="Times New Roman"/>
          <w:sz w:val="24"/>
          <w:szCs w:val="24"/>
          <w:lang w:val="fr-FR"/>
        </w:rPr>
        <w:t>envers les personnes LGBT force la majeure partie d’entre elles</w:t>
      </w:r>
      <w:r w:rsidRPr="00BE59A2">
        <w:rPr>
          <w:rFonts w:ascii="Times New Roman" w:hAnsi="Times New Roman" w:cs="Times New Roman"/>
          <w:sz w:val="24"/>
          <w:szCs w:val="24"/>
          <w:lang w:val="fr-FR"/>
        </w:rPr>
        <w:t xml:space="preserve"> </w:t>
      </w:r>
      <w:r>
        <w:rPr>
          <w:rFonts w:ascii="Times New Roman" w:hAnsi="Times New Roman" w:cs="Times New Roman"/>
          <w:sz w:val="24"/>
          <w:szCs w:val="24"/>
          <w:lang w:val="fr-FR"/>
        </w:rPr>
        <w:t>à vivre avec discrétion, isolées et dans la peur. À force d’être ostracisées et discriminées par</w:t>
      </w:r>
      <w:r w:rsidRPr="001A44AB">
        <w:rPr>
          <w:rFonts w:ascii="Times New Roman" w:hAnsi="Times New Roman" w:cs="Times New Roman"/>
          <w:sz w:val="24"/>
          <w:szCs w:val="24"/>
          <w:lang w:val="fr-FR"/>
        </w:rPr>
        <w:t xml:space="preserve"> les </w:t>
      </w:r>
      <w:r>
        <w:rPr>
          <w:rFonts w:ascii="Times New Roman" w:hAnsi="Times New Roman" w:cs="Times New Roman"/>
          <w:sz w:val="24"/>
          <w:szCs w:val="24"/>
          <w:lang w:val="fr-FR"/>
        </w:rPr>
        <w:t>membres</w:t>
      </w:r>
      <w:r w:rsidRPr="001A44AB">
        <w:rPr>
          <w:rFonts w:ascii="Times New Roman" w:hAnsi="Times New Roman" w:cs="Times New Roman"/>
          <w:sz w:val="24"/>
          <w:szCs w:val="24"/>
          <w:lang w:val="fr-FR"/>
        </w:rPr>
        <w:t xml:space="preserve"> de leurs familles et de leurs communaut</w:t>
      </w:r>
      <w:r>
        <w:rPr>
          <w:rFonts w:ascii="Times New Roman" w:hAnsi="Times New Roman" w:cs="Times New Roman"/>
          <w:sz w:val="24"/>
          <w:szCs w:val="24"/>
          <w:lang w:val="fr-FR"/>
        </w:rPr>
        <w:t xml:space="preserve">és, les personnes LGBT se retrouvent sans le support traditionnel familial ou communautaire ; plusieurs personnes LGBT ont été chassées de leur maison et sont maintenant forcées de vivre dans les rues. </w:t>
      </w:r>
      <w:r w:rsidRPr="005D202A">
        <w:rPr>
          <w:rFonts w:ascii="Times New Roman" w:hAnsi="Times New Roman" w:cs="Times New Roman"/>
          <w:sz w:val="24"/>
          <w:szCs w:val="24"/>
          <w:lang w:val="fr-FR"/>
        </w:rPr>
        <w:t>Étant donné que le loyer mensuel pour louer une maison à Port-au-Prince peut co</w:t>
      </w:r>
      <w:r>
        <w:rPr>
          <w:rFonts w:ascii="Times New Roman" w:hAnsi="Times New Roman" w:cs="Times New Roman"/>
          <w:sz w:val="24"/>
          <w:szCs w:val="24"/>
          <w:lang w:val="fr-FR"/>
        </w:rPr>
        <w:t>û</w:t>
      </w:r>
      <w:r w:rsidRPr="005D202A">
        <w:rPr>
          <w:rFonts w:ascii="Times New Roman" w:hAnsi="Times New Roman" w:cs="Times New Roman"/>
          <w:sz w:val="24"/>
          <w:szCs w:val="24"/>
          <w:lang w:val="fr-FR"/>
        </w:rPr>
        <w:t xml:space="preserve">ter jusqu’à cinq cents dollars américains, </w:t>
      </w:r>
      <w:r>
        <w:rPr>
          <w:rFonts w:ascii="Times New Roman" w:hAnsi="Times New Roman" w:cs="Times New Roman"/>
          <w:sz w:val="24"/>
          <w:szCs w:val="24"/>
          <w:lang w:val="fr-FR"/>
        </w:rPr>
        <w:t>nombreuses sont les</w:t>
      </w:r>
      <w:r w:rsidRPr="005D202A">
        <w:rPr>
          <w:rFonts w:ascii="Times New Roman" w:hAnsi="Times New Roman" w:cs="Times New Roman"/>
          <w:sz w:val="24"/>
          <w:szCs w:val="24"/>
          <w:lang w:val="fr-FR"/>
        </w:rPr>
        <w:t xml:space="preserve"> personnes LGBT </w:t>
      </w:r>
      <w:r w:rsidRPr="005D202A">
        <w:rPr>
          <w:rFonts w:ascii="Times New Roman" w:hAnsi="Times New Roman" w:cs="Times New Roman"/>
          <w:bCs/>
          <w:sz w:val="24"/>
          <w:szCs w:val="24"/>
          <w:lang w:val="fr-FR"/>
        </w:rPr>
        <w:t xml:space="preserve"> </w:t>
      </w:r>
      <w:r>
        <w:rPr>
          <w:rFonts w:ascii="Times New Roman" w:hAnsi="Times New Roman" w:cs="Times New Roman"/>
          <w:bCs/>
          <w:sz w:val="24"/>
          <w:szCs w:val="24"/>
          <w:lang w:val="fr-FR"/>
        </w:rPr>
        <w:t>qui se retrouvent forcées de vivre dans les quartiers défavorisés de la ville où le taux de criminalité et le degré de violence sont beaucoup plus élevés</w:t>
      </w:r>
      <w:r w:rsidRPr="005D202A">
        <w:rPr>
          <w:rFonts w:ascii="Times New Roman" w:hAnsi="Times New Roman" w:cs="Times New Roman"/>
          <w:bCs/>
          <w:sz w:val="24"/>
          <w:szCs w:val="24"/>
          <w:lang w:val="fr-FR"/>
        </w:rPr>
        <w:t>.</w:t>
      </w:r>
      <w:r>
        <w:rPr>
          <w:rFonts w:ascii="Times New Roman" w:hAnsi="Times New Roman" w:cs="Times New Roman"/>
          <w:bCs/>
          <w:sz w:val="24"/>
          <w:szCs w:val="24"/>
          <w:lang w:val="fr-FR"/>
        </w:rPr>
        <w:t xml:space="preserve"> </w:t>
      </w:r>
      <w:r w:rsidRPr="005D202A">
        <w:rPr>
          <w:rFonts w:ascii="Times New Roman" w:hAnsi="Times New Roman" w:cs="Times New Roman"/>
          <w:bCs/>
          <w:sz w:val="24"/>
          <w:szCs w:val="24"/>
          <w:lang w:val="fr-FR"/>
        </w:rPr>
        <w:t xml:space="preserve"> </w:t>
      </w:r>
    </w:p>
    <w:p w:rsidR="009200EC" w:rsidRPr="005D202A" w:rsidRDefault="009200EC" w:rsidP="009200EC">
      <w:pPr>
        <w:spacing w:line="240" w:lineRule="auto"/>
        <w:jc w:val="both"/>
        <w:rPr>
          <w:rFonts w:ascii="Times New Roman" w:hAnsi="Times New Roman" w:cs="Times New Roman"/>
          <w:bCs/>
          <w:sz w:val="24"/>
          <w:szCs w:val="24"/>
          <w:lang w:val="fr-FR"/>
        </w:rPr>
      </w:pPr>
    </w:p>
    <w:p w:rsidR="009200EC" w:rsidRPr="00C76491" w:rsidRDefault="009200EC" w:rsidP="009200EC">
      <w:pPr>
        <w:spacing w:line="240" w:lineRule="auto"/>
        <w:jc w:val="both"/>
        <w:rPr>
          <w:rFonts w:ascii="Times New Roman" w:hAnsi="Times New Roman" w:cs="Times New Roman"/>
          <w:bCs/>
          <w:sz w:val="24"/>
          <w:szCs w:val="24"/>
          <w:lang w:val="fr-FR"/>
        </w:rPr>
      </w:pPr>
      <w:r>
        <w:rPr>
          <w:rFonts w:ascii="Times New Roman" w:hAnsi="Times New Roman" w:cs="Times New Roman"/>
          <w:bCs/>
          <w:sz w:val="24"/>
          <w:szCs w:val="24"/>
          <w:lang w:val="fr-FR"/>
        </w:rPr>
        <w:t xml:space="preserve">Ces discriminations se traduisent aussi par moins d’opportunités d’emploi pour les personnes LGBT. </w:t>
      </w:r>
      <w:r w:rsidRPr="00CA36E5">
        <w:rPr>
          <w:rFonts w:ascii="Times New Roman" w:hAnsi="Times New Roman" w:cs="Times New Roman"/>
          <w:bCs/>
          <w:sz w:val="24"/>
          <w:szCs w:val="24"/>
          <w:lang w:val="fr-FR"/>
        </w:rPr>
        <w:t>Par conséquen</w:t>
      </w:r>
      <w:r>
        <w:rPr>
          <w:rFonts w:ascii="Times New Roman" w:hAnsi="Times New Roman" w:cs="Times New Roman"/>
          <w:bCs/>
          <w:sz w:val="24"/>
          <w:szCs w:val="24"/>
          <w:lang w:val="fr-FR"/>
        </w:rPr>
        <w:t>t</w:t>
      </w:r>
      <w:r w:rsidRPr="00CA36E5">
        <w:rPr>
          <w:rFonts w:ascii="Times New Roman" w:hAnsi="Times New Roman" w:cs="Times New Roman"/>
          <w:bCs/>
          <w:sz w:val="24"/>
          <w:szCs w:val="24"/>
          <w:lang w:val="fr-FR"/>
        </w:rPr>
        <w:t xml:space="preserve">, il </w:t>
      </w:r>
      <w:r>
        <w:rPr>
          <w:rFonts w:ascii="Times New Roman" w:hAnsi="Times New Roman" w:cs="Times New Roman"/>
          <w:bCs/>
          <w:sz w:val="24"/>
          <w:szCs w:val="24"/>
          <w:lang w:val="fr-FR"/>
        </w:rPr>
        <w:t>arrive</w:t>
      </w:r>
      <w:r w:rsidRPr="00CA36E5">
        <w:rPr>
          <w:rFonts w:ascii="Times New Roman" w:hAnsi="Times New Roman" w:cs="Times New Roman"/>
          <w:bCs/>
          <w:sz w:val="24"/>
          <w:szCs w:val="24"/>
          <w:lang w:val="fr-FR"/>
        </w:rPr>
        <w:t xml:space="preserve"> que les personnes LGBT </w:t>
      </w:r>
      <w:r>
        <w:rPr>
          <w:rFonts w:ascii="Times New Roman" w:hAnsi="Times New Roman" w:cs="Times New Roman"/>
          <w:bCs/>
          <w:sz w:val="24"/>
          <w:szCs w:val="24"/>
          <w:lang w:val="fr-FR"/>
        </w:rPr>
        <w:t>soient contraintes de se livrer à la prostitution et sexe transactionnel pour survivre. Les personnes LGBT engagées dans l’échange de rapports sexuels pour pouvoir survivre risquent d’être exposées aux injures et insultes, à la violence physique, et aux sévices sexuels</w:t>
      </w:r>
      <w:r w:rsidRPr="00C76491">
        <w:rPr>
          <w:rFonts w:ascii="Times New Roman" w:hAnsi="Times New Roman" w:cs="Times New Roman"/>
          <w:sz w:val="24"/>
          <w:szCs w:val="24"/>
          <w:lang w:val="fr-FR"/>
        </w:rPr>
        <w:t>.</w:t>
      </w:r>
      <w:r>
        <w:rPr>
          <w:rFonts w:ascii="Times New Roman" w:hAnsi="Times New Roman" w:cs="Times New Roman"/>
          <w:bCs/>
          <w:sz w:val="24"/>
          <w:szCs w:val="24"/>
          <w:lang w:val="fr-FR"/>
        </w:rPr>
        <w:t xml:space="preserve"> </w:t>
      </w:r>
      <w:r w:rsidRPr="00402942">
        <w:rPr>
          <w:rFonts w:ascii="Times New Roman" w:hAnsi="Times New Roman" w:cs="Times New Roman"/>
          <w:bCs/>
          <w:sz w:val="24"/>
          <w:szCs w:val="24"/>
          <w:lang w:val="fr-FR"/>
        </w:rPr>
        <w:t xml:space="preserve">Les personnes transgenres sont </w:t>
      </w:r>
      <w:r>
        <w:rPr>
          <w:rFonts w:ascii="Times New Roman" w:hAnsi="Times New Roman" w:cs="Times New Roman"/>
          <w:bCs/>
          <w:sz w:val="24"/>
          <w:szCs w:val="24"/>
          <w:lang w:val="fr-FR"/>
        </w:rPr>
        <w:t>beaucoup plus exposées à ces risques</w:t>
      </w:r>
      <w:r w:rsidRPr="00402942">
        <w:rPr>
          <w:rFonts w:ascii="Times New Roman" w:hAnsi="Times New Roman" w:cs="Times New Roman"/>
          <w:bCs/>
          <w:sz w:val="24"/>
          <w:szCs w:val="24"/>
          <w:lang w:val="fr-FR"/>
        </w:rPr>
        <w:t xml:space="preserve">. </w:t>
      </w:r>
    </w:p>
    <w:p w:rsidR="009200EC" w:rsidRPr="00C76491" w:rsidRDefault="009200EC" w:rsidP="009200EC">
      <w:pPr>
        <w:spacing w:line="240" w:lineRule="auto"/>
        <w:jc w:val="both"/>
        <w:rPr>
          <w:rFonts w:ascii="Times New Roman" w:hAnsi="Times New Roman" w:cs="Times New Roman"/>
          <w:sz w:val="24"/>
          <w:szCs w:val="24"/>
          <w:lang w:val="fr-FR"/>
        </w:rPr>
      </w:pPr>
    </w:p>
    <w:p w:rsidR="009200EC" w:rsidRPr="003544E0" w:rsidRDefault="009200EC" w:rsidP="009200EC">
      <w:pPr>
        <w:spacing w:line="240" w:lineRule="auto"/>
        <w:jc w:val="both"/>
        <w:rPr>
          <w:rFonts w:ascii="Times New Roman" w:hAnsi="Times New Roman" w:cs="Times New Roman"/>
          <w:sz w:val="24"/>
          <w:szCs w:val="24"/>
          <w:lang w:val="fr-FR"/>
        </w:rPr>
      </w:pPr>
      <w:r w:rsidRPr="00402942">
        <w:rPr>
          <w:rFonts w:ascii="Times New Roman" w:hAnsi="Times New Roman" w:cs="Times New Roman"/>
          <w:sz w:val="24"/>
          <w:szCs w:val="24"/>
          <w:lang w:val="fr-FR"/>
        </w:rPr>
        <w:t xml:space="preserve">Le processus de reconstruction depuis le séisme a créé peu d’opportunités économiques pour les Haïtiens mais celles-ci ont </w:t>
      </w:r>
      <w:r>
        <w:rPr>
          <w:rFonts w:ascii="Times New Roman" w:hAnsi="Times New Roman" w:cs="Times New Roman"/>
          <w:sz w:val="24"/>
          <w:szCs w:val="24"/>
          <w:lang w:val="fr-FR"/>
        </w:rPr>
        <w:t xml:space="preserve">été positives. Si un individu trouve un emploi dans un programme de reconstruction, il peut toucher jusqu’à deux cents dollars américains par mois, ce qui est assez pour subvenir aux besoins d’eau, d’abri, et d’éducation de sa famille. </w:t>
      </w:r>
      <w:r w:rsidRPr="00402942">
        <w:rPr>
          <w:rFonts w:ascii="Times New Roman" w:hAnsi="Times New Roman" w:cs="Times New Roman"/>
          <w:sz w:val="24"/>
          <w:szCs w:val="24"/>
          <w:lang w:val="fr-FR"/>
        </w:rPr>
        <w:t xml:space="preserve">Cependant, les activistes locaux ont signalé que les personnes LGBT sont largement </w:t>
      </w:r>
      <w:r>
        <w:rPr>
          <w:rFonts w:ascii="Times New Roman" w:hAnsi="Times New Roman" w:cs="Times New Roman"/>
          <w:sz w:val="24"/>
          <w:szCs w:val="24"/>
          <w:lang w:val="fr-FR"/>
        </w:rPr>
        <w:t>exclu</w:t>
      </w:r>
      <w:r w:rsidRPr="00402942">
        <w:rPr>
          <w:rFonts w:ascii="Times New Roman" w:hAnsi="Times New Roman" w:cs="Times New Roman"/>
          <w:sz w:val="24"/>
          <w:szCs w:val="24"/>
          <w:lang w:val="fr-FR"/>
        </w:rPr>
        <w:t>es des programmes de reconstruction et donc ne b</w:t>
      </w:r>
      <w:r>
        <w:rPr>
          <w:rFonts w:ascii="Times New Roman" w:hAnsi="Times New Roman" w:cs="Times New Roman"/>
          <w:sz w:val="24"/>
          <w:szCs w:val="24"/>
          <w:lang w:val="fr-FR"/>
        </w:rPr>
        <w:t xml:space="preserve">énéficient pas de ces nouvelles opportunités économiques. </w:t>
      </w:r>
      <w:r w:rsidRPr="003544E0">
        <w:rPr>
          <w:rFonts w:ascii="Times New Roman" w:hAnsi="Times New Roman" w:cs="Times New Roman"/>
          <w:sz w:val="24"/>
          <w:szCs w:val="24"/>
          <w:lang w:val="fr-FR"/>
        </w:rPr>
        <w:t xml:space="preserve">Bien que le Ministère des </w:t>
      </w:r>
      <w:r>
        <w:rPr>
          <w:rFonts w:ascii="Times New Roman" w:hAnsi="Times New Roman" w:cs="Times New Roman"/>
          <w:sz w:val="24"/>
          <w:szCs w:val="24"/>
          <w:lang w:val="fr-FR"/>
        </w:rPr>
        <w:t>Travaux Publics</w:t>
      </w:r>
      <w:r w:rsidRPr="003544E0">
        <w:rPr>
          <w:rFonts w:ascii="Times New Roman" w:hAnsi="Times New Roman" w:cs="Times New Roman"/>
          <w:sz w:val="24"/>
          <w:szCs w:val="24"/>
          <w:lang w:val="fr-FR"/>
        </w:rPr>
        <w:t xml:space="preserve"> ait pris des mesures préliminaires pour améliorer la situa</w:t>
      </w:r>
      <w:r>
        <w:rPr>
          <w:rFonts w:ascii="Times New Roman" w:hAnsi="Times New Roman" w:cs="Times New Roman"/>
          <w:sz w:val="24"/>
          <w:szCs w:val="24"/>
          <w:lang w:val="fr-FR"/>
        </w:rPr>
        <w:t>tion, les personnes LGBT n’ont toujours pas accès aux travaux de reconstruction.</w:t>
      </w:r>
      <w:r w:rsidRPr="003544E0">
        <w:rPr>
          <w:rFonts w:ascii="Times New Roman" w:hAnsi="Times New Roman" w:cs="Times New Roman"/>
          <w:sz w:val="24"/>
          <w:szCs w:val="24"/>
          <w:lang w:val="fr-FR"/>
        </w:rPr>
        <w:t xml:space="preserve"> </w:t>
      </w:r>
    </w:p>
    <w:p w:rsidR="009200EC" w:rsidRPr="003544E0" w:rsidRDefault="009200EC" w:rsidP="009200EC">
      <w:pPr>
        <w:spacing w:line="240" w:lineRule="auto"/>
        <w:outlineLvl w:val="0"/>
        <w:rPr>
          <w:rFonts w:ascii="Times New Roman" w:eastAsia="Times New Roman" w:hAnsi="Times New Roman" w:cs="Times New Roman"/>
          <w:color w:val="auto"/>
          <w:sz w:val="24"/>
          <w:szCs w:val="24"/>
          <w:lang w:val="fr-FR"/>
        </w:rPr>
      </w:pPr>
    </w:p>
    <w:p w:rsidR="009200EC" w:rsidRPr="004C40AB" w:rsidRDefault="009200EC" w:rsidP="009200EC">
      <w:pPr>
        <w:pStyle w:val="ColorfulList-Accent12"/>
        <w:numPr>
          <w:ilvl w:val="0"/>
          <w:numId w:val="8"/>
        </w:numPr>
        <w:spacing w:line="240" w:lineRule="auto"/>
        <w:outlineLvl w:val="0"/>
        <w:rPr>
          <w:rFonts w:ascii="Times New Roman" w:eastAsia="Times New Roman" w:hAnsi="Times New Roman" w:cs="Times New Roman"/>
          <w:b/>
          <w:color w:val="auto"/>
          <w:sz w:val="24"/>
          <w:szCs w:val="24"/>
          <w:lang w:val="fr-FR"/>
        </w:rPr>
      </w:pPr>
      <w:r w:rsidRPr="00006DA1">
        <w:rPr>
          <w:rFonts w:ascii="Times New Roman" w:eastAsia="Times New Roman" w:hAnsi="Times New Roman" w:cs="Times New Roman"/>
          <w:b/>
          <w:color w:val="auto"/>
          <w:sz w:val="24"/>
          <w:szCs w:val="24"/>
          <w:lang w:val="fr-FR"/>
        </w:rPr>
        <w:t xml:space="preserve">Les personnes LGBT font face aux violences verbales, physiques et sexuelles. </w:t>
      </w:r>
    </w:p>
    <w:p w:rsidR="009200EC" w:rsidRPr="004C40AB" w:rsidRDefault="009200EC" w:rsidP="009200EC">
      <w:pPr>
        <w:spacing w:line="240" w:lineRule="auto"/>
        <w:outlineLvl w:val="0"/>
        <w:rPr>
          <w:rFonts w:ascii="Times New Roman" w:eastAsia="Times New Roman" w:hAnsi="Times New Roman" w:cs="Times New Roman"/>
          <w:color w:val="auto"/>
          <w:sz w:val="24"/>
          <w:szCs w:val="24"/>
          <w:lang w:val="fr-FR"/>
        </w:rPr>
      </w:pPr>
    </w:p>
    <w:p w:rsidR="009200EC" w:rsidRPr="004C40AB" w:rsidRDefault="009200EC" w:rsidP="009200EC">
      <w:pPr>
        <w:spacing w:line="240" w:lineRule="auto"/>
        <w:jc w:val="both"/>
        <w:rPr>
          <w:rFonts w:ascii="Times New Roman" w:hAnsi="Times New Roman" w:cs="Times New Roman"/>
          <w:sz w:val="24"/>
          <w:szCs w:val="24"/>
          <w:lang w:val="fr-FR"/>
        </w:rPr>
      </w:pPr>
      <w:r w:rsidRPr="00006DA1">
        <w:rPr>
          <w:rFonts w:ascii="Times New Roman" w:hAnsi="Times New Roman" w:cs="Times New Roman"/>
          <w:sz w:val="24"/>
          <w:szCs w:val="24"/>
          <w:lang w:val="fr-FR"/>
        </w:rPr>
        <w:t>KOURAJ, une organi</w:t>
      </w:r>
      <w:r>
        <w:rPr>
          <w:rFonts w:ascii="Times New Roman" w:hAnsi="Times New Roman" w:cs="Times New Roman"/>
          <w:sz w:val="24"/>
          <w:szCs w:val="24"/>
          <w:lang w:val="fr-FR"/>
        </w:rPr>
        <w:t>s</w:t>
      </w:r>
      <w:r w:rsidRPr="00006DA1">
        <w:rPr>
          <w:rFonts w:ascii="Times New Roman" w:hAnsi="Times New Roman" w:cs="Times New Roman"/>
          <w:sz w:val="24"/>
          <w:szCs w:val="24"/>
          <w:lang w:val="fr-FR"/>
        </w:rPr>
        <w:t xml:space="preserve">ation de base </w:t>
      </w:r>
      <w:r>
        <w:rPr>
          <w:rFonts w:ascii="Times New Roman" w:hAnsi="Times New Roman" w:cs="Times New Roman"/>
          <w:sz w:val="24"/>
          <w:szCs w:val="24"/>
          <w:lang w:val="fr-FR"/>
        </w:rPr>
        <w:t xml:space="preserve">de défense des droits des personnes LGBT </w:t>
      </w:r>
      <w:r w:rsidRPr="00006DA1">
        <w:rPr>
          <w:rFonts w:ascii="Times New Roman" w:hAnsi="Times New Roman" w:cs="Times New Roman"/>
          <w:sz w:val="24"/>
          <w:szCs w:val="24"/>
          <w:lang w:val="fr-FR"/>
        </w:rPr>
        <w:t>qui travaille à Port-au-Prince,</w:t>
      </w:r>
      <w:r>
        <w:rPr>
          <w:rFonts w:ascii="Times New Roman" w:hAnsi="Times New Roman" w:cs="Times New Roman"/>
          <w:sz w:val="24"/>
          <w:szCs w:val="24"/>
          <w:lang w:val="fr-FR"/>
        </w:rPr>
        <w:t xml:space="preserve"> a documenté des cas de violence grave subis par les personnes LGBT. L</w:t>
      </w:r>
      <w:r w:rsidRPr="004C40AB">
        <w:rPr>
          <w:rFonts w:ascii="Times New Roman" w:hAnsi="Times New Roman" w:cs="Times New Roman"/>
          <w:sz w:val="24"/>
          <w:szCs w:val="24"/>
          <w:lang w:val="fr-FR"/>
        </w:rPr>
        <w:t xml:space="preserve">es </w:t>
      </w:r>
      <w:r w:rsidRPr="004C40AB">
        <w:rPr>
          <w:rFonts w:ascii="Times New Roman" w:hAnsi="Times New Roman" w:cs="Times New Roman"/>
          <w:i/>
          <w:sz w:val="24"/>
          <w:szCs w:val="24"/>
          <w:lang w:val="fr-FR"/>
        </w:rPr>
        <w:t xml:space="preserve">masisi </w:t>
      </w:r>
      <w:r w:rsidRPr="004C40AB">
        <w:rPr>
          <w:rFonts w:ascii="Times New Roman" w:hAnsi="Times New Roman" w:cs="Times New Roman"/>
          <w:sz w:val="24"/>
          <w:szCs w:val="24"/>
          <w:lang w:val="fr-FR"/>
        </w:rPr>
        <w:t xml:space="preserve">– terme </w:t>
      </w:r>
      <w:r>
        <w:rPr>
          <w:rFonts w:ascii="Times New Roman" w:hAnsi="Times New Roman" w:cs="Times New Roman"/>
          <w:sz w:val="24"/>
          <w:szCs w:val="24"/>
          <w:lang w:val="fr-FR"/>
        </w:rPr>
        <w:t xml:space="preserve">péjoratif </w:t>
      </w:r>
      <w:r w:rsidRPr="004C40AB">
        <w:rPr>
          <w:rFonts w:ascii="Times New Roman" w:hAnsi="Times New Roman" w:cs="Times New Roman"/>
          <w:sz w:val="24"/>
          <w:szCs w:val="24"/>
          <w:lang w:val="fr-FR"/>
        </w:rPr>
        <w:t>utilisé pour déc</w:t>
      </w:r>
      <w:r>
        <w:rPr>
          <w:rFonts w:ascii="Times New Roman" w:hAnsi="Times New Roman" w:cs="Times New Roman"/>
          <w:sz w:val="24"/>
          <w:szCs w:val="24"/>
          <w:lang w:val="fr-FR"/>
        </w:rPr>
        <w:t>rire et insulter un homme homosexuel efféminé – sont quotidiennement victimes d’injures, d’insultes, et d’agressions violentes</w:t>
      </w:r>
      <w:r w:rsidRPr="00B563E5">
        <w:rPr>
          <w:rStyle w:val="FootnoteReference"/>
          <w:rFonts w:ascii="Times New Roman" w:hAnsi="Times New Roman" w:cs="Times New Roman"/>
          <w:bCs/>
          <w:sz w:val="24"/>
          <w:szCs w:val="24"/>
        </w:rPr>
        <w:footnoteReference w:id="3"/>
      </w:r>
      <w:r>
        <w:rPr>
          <w:rFonts w:ascii="Times New Roman" w:hAnsi="Times New Roman" w:cs="Times New Roman"/>
          <w:sz w:val="24"/>
          <w:szCs w:val="24"/>
          <w:lang w:val="fr-FR"/>
        </w:rPr>
        <w:t xml:space="preserve">. Par exemple, un homme homosexuel </w:t>
      </w:r>
      <w:r w:rsidRPr="00593CA3">
        <w:rPr>
          <w:rFonts w:ascii="Times New Roman" w:hAnsi="Times New Roman" w:cs="Times New Roman"/>
          <w:sz w:val="24"/>
          <w:szCs w:val="24"/>
          <w:lang w:val="fr-FR"/>
        </w:rPr>
        <w:t>pensait partager</w:t>
      </w:r>
      <w:r>
        <w:rPr>
          <w:rFonts w:ascii="Times New Roman" w:hAnsi="Times New Roman" w:cs="Times New Roman"/>
          <w:sz w:val="24"/>
          <w:szCs w:val="24"/>
          <w:lang w:val="fr-FR"/>
        </w:rPr>
        <w:t xml:space="preserve"> une affection mutuelle avec son ami, un autre homme. </w:t>
      </w:r>
      <w:r w:rsidRPr="00593CA3">
        <w:rPr>
          <w:rFonts w:ascii="Times New Roman" w:hAnsi="Times New Roman" w:cs="Times New Roman"/>
          <w:sz w:val="24"/>
          <w:szCs w:val="24"/>
          <w:lang w:val="fr-FR"/>
        </w:rPr>
        <w:t xml:space="preserve">Lorsqu’il exprima ses sentiments envers cet homme, son ami lui </w:t>
      </w:r>
      <w:r>
        <w:rPr>
          <w:rFonts w:ascii="Times New Roman" w:hAnsi="Times New Roman" w:cs="Times New Roman"/>
          <w:sz w:val="24"/>
          <w:szCs w:val="24"/>
          <w:lang w:val="fr-FR"/>
        </w:rPr>
        <w:t>blessa</w:t>
      </w:r>
      <w:r w:rsidRPr="00593CA3">
        <w:rPr>
          <w:rFonts w:ascii="Times New Roman" w:hAnsi="Times New Roman" w:cs="Times New Roman"/>
          <w:sz w:val="24"/>
          <w:szCs w:val="24"/>
          <w:lang w:val="fr-FR"/>
        </w:rPr>
        <w:t xml:space="preserve"> l’estomac avec un morceau de bouteille.</w:t>
      </w:r>
      <w:r>
        <w:rPr>
          <w:rFonts w:ascii="Times New Roman" w:hAnsi="Times New Roman" w:cs="Times New Roman"/>
          <w:sz w:val="24"/>
          <w:szCs w:val="24"/>
          <w:lang w:val="fr-FR"/>
        </w:rPr>
        <w:t xml:space="preserve"> </w:t>
      </w:r>
      <w:r w:rsidRPr="00593CA3">
        <w:rPr>
          <w:rFonts w:ascii="Times New Roman" w:hAnsi="Times New Roman" w:cs="Times New Roman"/>
          <w:sz w:val="24"/>
          <w:szCs w:val="24"/>
          <w:lang w:val="fr-FR"/>
        </w:rPr>
        <w:t>Quand le blessé se présenta a</w:t>
      </w:r>
      <w:r>
        <w:rPr>
          <w:rFonts w:ascii="Times New Roman" w:hAnsi="Times New Roman" w:cs="Times New Roman"/>
          <w:sz w:val="24"/>
          <w:szCs w:val="24"/>
          <w:lang w:val="fr-FR"/>
        </w:rPr>
        <w:t xml:space="preserve">u poste de police, un policier </w:t>
      </w:r>
      <w:r w:rsidRPr="00593CA3">
        <w:rPr>
          <w:rFonts w:ascii="Times New Roman" w:hAnsi="Times New Roman" w:cs="Times New Roman"/>
          <w:sz w:val="24"/>
          <w:szCs w:val="24"/>
          <w:lang w:val="fr-FR"/>
        </w:rPr>
        <w:t>refusa de l’aide</w:t>
      </w:r>
      <w:r>
        <w:rPr>
          <w:rFonts w:ascii="Times New Roman" w:hAnsi="Times New Roman" w:cs="Times New Roman"/>
          <w:sz w:val="24"/>
          <w:szCs w:val="24"/>
          <w:lang w:val="fr-FR"/>
        </w:rPr>
        <w:t>r</w:t>
      </w:r>
      <w:r w:rsidRPr="00593CA3">
        <w:rPr>
          <w:rFonts w:ascii="Times New Roman" w:hAnsi="Times New Roman" w:cs="Times New Roman"/>
          <w:sz w:val="24"/>
          <w:szCs w:val="24"/>
          <w:lang w:val="fr-FR"/>
        </w:rPr>
        <w:t xml:space="preserve"> en expliquant que </w:t>
      </w:r>
      <w:r>
        <w:rPr>
          <w:rFonts w:ascii="Times New Roman" w:hAnsi="Times New Roman" w:cs="Times New Roman"/>
          <w:sz w:val="24"/>
          <w:szCs w:val="24"/>
          <w:lang w:val="fr-FR"/>
        </w:rPr>
        <w:t>« </w:t>
      </w:r>
      <w:r w:rsidRPr="00593CA3">
        <w:rPr>
          <w:rFonts w:ascii="Times New Roman" w:hAnsi="Times New Roman" w:cs="Times New Roman"/>
          <w:sz w:val="24"/>
          <w:szCs w:val="24"/>
          <w:lang w:val="fr-FR"/>
        </w:rPr>
        <w:t>ces types de cas n’</w:t>
      </w:r>
      <w:r>
        <w:rPr>
          <w:rFonts w:ascii="Times New Roman" w:hAnsi="Times New Roman" w:cs="Times New Roman"/>
          <w:sz w:val="24"/>
          <w:szCs w:val="24"/>
          <w:lang w:val="fr-FR"/>
        </w:rPr>
        <w:t xml:space="preserve">étaient pas pris en compte en Haïti ». </w:t>
      </w:r>
      <w:r w:rsidRPr="00593CA3">
        <w:rPr>
          <w:rFonts w:ascii="Times New Roman" w:hAnsi="Times New Roman" w:cs="Times New Roman"/>
          <w:sz w:val="24"/>
          <w:szCs w:val="24"/>
          <w:lang w:val="fr-FR"/>
        </w:rPr>
        <w:t xml:space="preserve"> </w:t>
      </w:r>
    </w:p>
    <w:p w:rsidR="009200EC" w:rsidRPr="00833E03" w:rsidRDefault="009200EC" w:rsidP="009200EC">
      <w:pPr>
        <w:spacing w:line="240" w:lineRule="auto"/>
        <w:ind w:left="720"/>
        <w:jc w:val="both"/>
        <w:rPr>
          <w:rFonts w:ascii="Times New Roman" w:hAnsi="Times New Roman" w:cs="Times New Roman"/>
          <w:sz w:val="24"/>
          <w:szCs w:val="24"/>
          <w:highlight w:val="yellow"/>
          <w:lang w:val="fr-FR"/>
        </w:rPr>
      </w:pPr>
    </w:p>
    <w:p w:rsidR="009200EC" w:rsidRPr="007904DE" w:rsidRDefault="009200EC" w:rsidP="009200EC">
      <w:pPr>
        <w:pStyle w:val="ColorfulList-Accent12"/>
        <w:numPr>
          <w:ilvl w:val="0"/>
          <w:numId w:val="8"/>
        </w:numPr>
        <w:spacing w:line="240" w:lineRule="auto"/>
        <w:jc w:val="both"/>
        <w:rPr>
          <w:rFonts w:ascii="Times New Roman" w:hAnsi="Times New Roman" w:cs="Times New Roman"/>
          <w:b/>
          <w:sz w:val="24"/>
          <w:szCs w:val="24"/>
          <w:lang w:val="fr-FR"/>
        </w:rPr>
      </w:pPr>
      <w:r w:rsidRPr="007904DE">
        <w:rPr>
          <w:rFonts w:ascii="Times New Roman" w:hAnsi="Times New Roman" w:cs="Times New Roman"/>
          <w:b/>
          <w:sz w:val="24"/>
          <w:szCs w:val="24"/>
          <w:lang w:val="fr-FR"/>
        </w:rPr>
        <w:t>Il n’y a pas de protection l</w:t>
      </w:r>
      <w:r>
        <w:rPr>
          <w:rFonts w:ascii="Times New Roman" w:hAnsi="Times New Roman" w:cs="Times New Roman"/>
          <w:b/>
          <w:sz w:val="24"/>
          <w:szCs w:val="24"/>
          <w:lang w:val="fr-FR"/>
        </w:rPr>
        <w:t>égale pour les personnes LGBT en Haïti</w:t>
      </w:r>
      <w:r w:rsidRPr="007904DE">
        <w:rPr>
          <w:rFonts w:ascii="Times New Roman" w:hAnsi="Times New Roman" w:cs="Times New Roman"/>
          <w:b/>
          <w:sz w:val="24"/>
          <w:szCs w:val="24"/>
          <w:lang w:val="fr-FR"/>
        </w:rPr>
        <w:t>.</w:t>
      </w:r>
    </w:p>
    <w:p w:rsidR="009200EC" w:rsidRPr="007904DE" w:rsidRDefault="009200EC" w:rsidP="009200EC">
      <w:pPr>
        <w:spacing w:line="240" w:lineRule="auto"/>
        <w:jc w:val="both"/>
        <w:rPr>
          <w:rFonts w:ascii="Times New Roman" w:hAnsi="Times New Roman" w:cs="Times New Roman"/>
          <w:sz w:val="24"/>
          <w:szCs w:val="24"/>
          <w:lang w:val="fr-FR"/>
        </w:rPr>
      </w:pPr>
    </w:p>
    <w:p w:rsidR="009200EC" w:rsidRPr="00833E03" w:rsidRDefault="009200EC" w:rsidP="009200EC">
      <w:pPr>
        <w:spacing w:line="240" w:lineRule="auto"/>
        <w:jc w:val="both"/>
        <w:rPr>
          <w:rFonts w:ascii="Times New Roman" w:hAnsi="Times New Roman" w:cs="Times New Roman"/>
          <w:sz w:val="24"/>
          <w:szCs w:val="24"/>
          <w:lang w:val="fr-FR"/>
        </w:rPr>
      </w:pPr>
      <w:r w:rsidRPr="007904DE">
        <w:rPr>
          <w:rFonts w:ascii="Times New Roman" w:hAnsi="Times New Roman" w:cs="Times New Roman"/>
          <w:sz w:val="24"/>
          <w:szCs w:val="24"/>
          <w:lang w:val="fr-FR"/>
        </w:rPr>
        <w:t>Il n’y a aucune loi spécifique qui protège les droits des personn</w:t>
      </w:r>
      <w:r>
        <w:rPr>
          <w:rFonts w:ascii="Times New Roman" w:hAnsi="Times New Roman" w:cs="Times New Roman"/>
          <w:sz w:val="24"/>
          <w:szCs w:val="24"/>
          <w:lang w:val="fr-FR"/>
        </w:rPr>
        <w:t>es LGBT en Haïti. De plus, les personnes</w:t>
      </w:r>
      <w:r w:rsidRPr="007904DE">
        <w:rPr>
          <w:rFonts w:ascii="Times New Roman" w:hAnsi="Times New Roman" w:cs="Times New Roman"/>
          <w:sz w:val="24"/>
          <w:szCs w:val="24"/>
          <w:lang w:val="fr-FR"/>
        </w:rPr>
        <w:t xml:space="preserve"> LGBT ne font pas confiance aux capacit</w:t>
      </w:r>
      <w:r>
        <w:rPr>
          <w:rFonts w:ascii="Times New Roman" w:hAnsi="Times New Roman" w:cs="Times New Roman"/>
          <w:sz w:val="24"/>
          <w:szCs w:val="24"/>
          <w:lang w:val="fr-FR"/>
        </w:rPr>
        <w:t xml:space="preserve">és et à la volonté des officiers de police pour les protéger contre le viol ou autres formes de violence, qui sont en soi des enfreintes aux droits de l’homme et donc qui obligent l’État à garantir des mesures de protection quelque soit l’orientation sexuelle ou l’identité de genre de la victime. </w:t>
      </w:r>
      <w:r w:rsidRPr="007904DE">
        <w:rPr>
          <w:rFonts w:ascii="Times New Roman" w:hAnsi="Times New Roman" w:cs="Times New Roman"/>
          <w:bCs/>
          <w:sz w:val="24"/>
          <w:szCs w:val="24"/>
          <w:lang w:val="fr-FR"/>
        </w:rPr>
        <w:t>FACSDIS, une organisation</w:t>
      </w:r>
      <w:r>
        <w:rPr>
          <w:rFonts w:ascii="Times New Roman" w:hAnsi="Times New Roman" w:cs="Times New Roman"/>
          <w:bCs/>
          <w:sz w:val="24"/>
          <w:szCs w:val="24"/>
          <w:lang w:val="fr-FR"/>
        </w:rPr>
        <w:t xml:space="preserve"> haïtienne</w:t>
      </w:r>
      <w:r w:rsidRPr="007904DE">
        <w:rPr>
          <w:rFonts w:ascii="Times New Roman" w:hAnsi="Times New Roman" w:cs="Times New Roman"/>
          <w:bCs/>
          <w:sz w:val="24"/>
          <w:szCs w:val="24"/>
          <w:lang w:val="fr-FR"/>
        </w:rPr>
        <w:t xml:space="preserve"> de base qui travaille avec les travailleuses du sexe</w:t>
      </w:r>
      <w:r>
        <w:rPr>
          <w:rFonts w:ascii="Times New Roman" w:hAnsi="Times New Roman" w:cs="Times New Roman"/>
          <w:bCs/>
          <w:sz w:val="24"/>
          <w:szCs w:val="24"/>
          <w:lang w:val="fr-FR"/>
        </w:rPr>
        <w:t>,</w:t>
      </w:r>
      <w:r w:rsidRPr="007904DE">
        <w:rPr>
          <w:rFonts w:ascii="Times New Roman" w:hAnsi="Times New Roman" w:cs="Times New Roman"/>
          <w:bCs/>
          <w:sz w:val="24"/>
          <w:szCs w:val="24"/>
          <w:lang w:val="fr-FR"/>
        </w:rPr>
        <w:t xml:space="preserve"> les lesbiennes</w:t>
      </w:r>
      <w:r>
        <w:rPr>
          <w:rFonts w:ascii="Times New Roman" w:hAnsi="Times New Roman" w:cs="Times New Roman"/>
          <w:bCs/>
          <w:sz w:val="24"/>
          <w:szCs w:val="24"/>
          <w:lang w:val="fr-FR"/>
        </w:rPr>
        <w:t xml:space="preserve"> </w:t>
      </w:r>
      <w:r w:rsidRPr="007904DE">
        <w:rPr>
          <w:rFonts w:ascii="Times New Roman" w:hAnsi="Times New Roman" w:cs="Times New Roman"/>
          <w:bCs/>
          <w:sz w:val="24"/>
          <w:szCs w:val="24"/>
          <w:lang w:val="fr-FR"/>
        </w:rPr>
        <w:t>et les transgenre</w:t>
      </w:r>
      <w:r>
        <w:rPr>
          <w:rFonts w:ascii="Times New Roman" w:hAnsi="Times New Roman" w:cs="Times New Roman"/>
          <w:bCs/>
          <w:sz w:val="24"/>
          <w:szCs w:val="24"/>
          <w:lang w:val="fr-FR"/>
        </w:rPr>
        <w:t>s</w:t>
      </w:r>
      <w:r w:rsidRPr="007904DE">
        <w:rPr>
          <w:rFonts w:ascii="Times New Roman" w:hAnsi="Times New Roman" w:cs="Times New Roman"/>
          <w:bCs/>
          <w:sz w:val="24"/>
          <w:szCs w:val="24"/>
          <w:lang w:val="fr-FR"/>
        </w:rPr>
        <w:t>,</w:t>
      </w:r>
      <w:r>
        <w:rPr>
          <w:rFonts w:ascii="Times New Roman" w:hAnsi="Times New Roman" w:cs="Times New Roman"/>
          <w:bCs/>
          <w:sz w:val="24"/>
          <w:szCs w:val="24"/>
          <w:lang w:val="fr-FR"/>
        </w:rPr>
        <w:t xml:space="preserve"> a indiqué que les lesbiennes ont peur de déclarer à la police qu’elles ont été victimes de viol à cause de leur orientation sexuelle</w:t>
      </w:r>
      <w:r w:rsidRPr="00875920">
        <w:rPr>
          <w:rFonts w:ascii="Times New Roman" w:hAnsi="Times New Roman" w:cs="Times New Roman"/>
          <w:bCs/>
          <w:sz w:val="24"/>
          <w:szCs w:val="24"/>
          <w:lang w:val="fr-FR"/>
        </w:rPr>
        <w:t xml:space="preserve">. Un membre de FACSDIS a expliqué que </w:t>
      </w:r>
      <w:r>
        <w:rPr>
          <w:rFonts w:ascii="Times New Roman" w:hAnsi="Times New Roman" w:cs="Times New Roman"/>
          <w:bCs/>
          <w:sz w:val="24"/>
          <w:szCs w:val="24"/>
          <w:lang w:val="fr-FR"/>
        </w:rPr>
        <w:t>« </w:t>
      </w:r>
      <w:r w:rsidRPr="00875920">
        <w:rPr>
          <w:rFonts w:ascii="Times New Roman" w:hAnsi="Times New Roman" w:cs="Times New Roman"/>
          <w:bCs/>
          <w:sz w:val="24"/>
          <w:szCs w:val="24"/>
          <w:lang w:val="fr-FR"/>
        </w:rPr>
        <w:t xml:space="preserve">si nous </w:t>
      </w:r>
      <w:r>
        <w:rPr>
          <w:rFonts w:ascii="Times New Roman" w:hAnsi="Times New Roman" w:cs="Times New Roman"/>
          <w:bCs/>
          <w:sz w:val="24"/>
          <w:szCs w:val="24"/>
          <w:lang w:val="fr-FR"/>
        </w:rPr>
        <w:t>leurs</w:t>
      </w:r>
      <w:r w:rsidRPr="00875920">
        <w:rPr>
          <w:rFonts w:ascii="Times New Roman" w:hAnsi="Times New Roman" w:cs="Times New Roman"/>
          <w:bCs/>
          <w:sz w:val="24"/>
          <w:szCs w:val="24"/>
          <w:lang w:val="fr-FR"/>
        </w:rPr>
        <w:t xml:space="preserve"> expliquons cela, nous serons violées à nouveau, puisqu’ils nous disent que c’ét</w:t>
      </w:r>
      <w:r>
        <w:rPr>
          <w:rFonts w:ascii="Times New Roman" w:hAnsi="Times New Roman" w:cs="Times New Roman"/>
          <w:bCs/>
          <w:sz w:val="24"/>
          <w:szCs w:val="24"/>
          <w:lang w:val="fr-FR"/>
        </w:rPr>
        <w:t>ait de notre faute</w:t>
      </w:r>
      <w:r w:rsidRPr="00875920">
        <w:rPr>
          <w:rFonts w:ascii="Times New Roman" w:hAnsi="Times New Roman" w:cs="Times New Roman"/>
          <w:bCs/>
          <w:sz w:val="24"/>
          <w:szCs w:val="24"/>
          <w:lang w:val="fr-FR"/>
        </w:rPr>
        <w:t>”.</w:t>
      </w:r>
      <w:r>
        <w:rPr>
          <w:rFonts w:ascii="Times New Roman" w:hAnsi="Times New Roman" w:cs="Times New Roman"/>
          <w:bCs/>
          <w:sz w:val="24"/>
          <w:szCs w:val="24"/>
          <w:lang w:val="fr-FR"/>
        </w:rPr>
        <w:t xml:space="preserve"> </w:t>
      </w:r>
      <w:r w:rsidRPr="00875920">
        <w:rPr>
          <w:rFonts w:ascii="Times New Roman" w:hAnsi="Times New Roman" w:cs="Times New Roman"/>
          <w:bCs/>
          <w:sz w:val="24"/>
          <w:szCs w:val="24"/>
          <w:lang w:val="fr-FR"/>
        </w:rPr>
        <w:t>Les activistes locaux ont signalé que les crimes contres les individus LGBT sont commis impun</w:t>
      </w:r>
      <w:r>
        <w:rPr>
          <w:rFonts w:ascii="Times New Roman" w:hAnsi="Times New Roman" w:cs="Times New Roman"/>
          <w:bCs/>
          <w:sz w:val="24"/>
          <w:szCs w:val="24"/>
          <w:lang w:val="fr-FR"/>
        </w:rPr>
        <w:t>ément car de nombreux policiers refusent de croire ou d’accepter les plaintes des « masisi ».</w:t>
      </w:r>
      <w:r w:rsidRPr="00875920">
        <w:rPr>
          <w:rFonts w:ascii="Times New Roman" w:hAnsi="Times New Roman" w:cs="Times New Roman"/>
          <w:bCs/>
          <w:sz w:val="24"/>
          <w:szCs w:val="24"/>
          <w:lang w:val="fr-FR"/>
        </w:rPr>
        <w:t xml:space="preserve">  </w:t>
      </w:r>
    </w:p>
    <w:p w:rsidR="009200EC" w:rsidRPr="00833E03" w:rsidRDefault="009200EC" w:rsidP="009200EC">
      <w:pPr>
        <w:spacing w:line="240" w:lineRule="auto"/>
        <w:rPr>
          <w:rFonts w:ascii="Times New Roman" w:hAnsi="Times New Roman" w:cs="Times New Roman"/>
          <w:sz w:val="24"/>
          <w:szCs w:val="24"/>
          <w:lang w:val="fr-FR"/>
        </w:rPr>
      </w:pPr>
    </w:p>
    <w:p w:rsidR="009200EC" w:rsidRPr="001C6149" w:rsidRDefault="009200EC" w:rsidP="009200EC">
      <w:pPr>
        <w:pStyle w:val="ColorfulList-Accent12"/>
        <w:numPr>
          <w:ilvl w:val="0"/>
          <w:numId w:val="8"/>
        </w:numPr>
        <w:spacing w:line="240" w:lineRule="auto"/>
        <w:rPr>
          <w:rFonts w:ascii="Times New Roman" w:hAnsi="Times New Roman" w:cs="Times New Roman"/>
          <w:b/>
          <w:sz w:val="24"/>
          <w:szCs w:val="24"/>
          <w:lang w:val="fr-FR"/>
        </w:rPr>
      </w:pPr>
      <w:r w:rsidRPr="001C6149">
        <w:rPr>
          <w:rFonts w:ascii="Times New Roman" w:hAnsi="Times New Roman" w:cs="Times New Roman"/>
          <w:b/>
          <w:sz w:val="24"/>
          <w:szCs w:val="24"/>
          <w:lang w:val="fr-FR"/>
        </w:rPr>
        <w:t>Le séisme a aggravé le risque de violence et de discrimination contre les personnes LGBT.</w:t>
      </w:r>
    </w:p>
    <w:p w:rsidR="009200EC" w:rsidRPr="001C6149" w:rsidRDefault="009200EC" w:rsidP="009200EC">
      <w:pPr>
        <w:spacing w:line="240" w:lineRule="auto"/>
        <w:rPr>
          <w:rFonts w:ascii="Times New Roman" w:hAnsi="Times New Roman" w:cs="Times New Roman"/>
          <w:sz w:val="24"/>
          <w:szCs w:val="24"/>
          <w:lang w:val="fr-FR"/>
        </w:rPr>
      </w:pPr>
    </w:p>
    <w:p w:rsidR="009200EC" w:rsidRPr="0084469D" w:rsidRDefault="009200EC" w:rsidP="009200EC">
      <w:pPr>
        <w:spacing w:line="240" w:lineRule="auto"/>
        <w:jc w:val="both"/>
        <w:rPr>
          <w:rFonts w:ascii="Times New Roman" w:hAnsi="Times New Roman" w:cs="Times New Roman"/>
          <w:bCs/>
          <w:i/>
          <w:sz w:val="24"/>
          <w:szCs w:val="24"/>
          <w:lang w:val="fr-FR"/>
        </w:rPr>
      </w:pPr>
      <w:r>
        <w:rPr>
          <w:rFonts w:ascii="Times New Roman" w:hAnsi="Times New Roman" w:cs="Times New Roman"/>
          <w:bCs/>
          <w:sz w:val="24"/>
          <w:szCs w:val="24"/>
          <w:lang w:val="fr-FR"/>
        </w:rPr>
        <w:t xml:space="preserve">En Avril 2010, Novembre 2011, </w:t>
      </w:r>
      <w:r w:rsidRPr="001C6149">
        <w:rPr>
          <w:rFonts w:ascii="Times New Roman" w:hAnsi="Times New Roman" w:cs="Times New Roman"/>
          <w:bCs/>
          <w:sz w:val="24"/>
          <w:szCs w:val="24"/>
          <w:lang w:val="fr-FR"/>
        </w:rPr>
        <w:t>Décembre 2011, et Février 2012, plusieurs fonctionnaires de l’État et des repr</w:t>
      </w:r>
      <w:r>
        <w:rPr>
          <w:rFonts w:ascii="Times New Roman" w:hAnsi="Times New Roman" w:cs="Times New Roman"/>
          <w:bCs/>
          <w:sz w:val="24"/>
          <w:szCs w:val="24"/>
          <w:lang w:val="fr-FR"/>
        </w:rPr>
        <w:t xml:space="preserve">ésentants d’organisations communautaires qui fournissent des services aux personnes LGBT ont été interviewés par des groupes de plaidoyer lors d’une enquête sur l’impact du séisme sur la communauté LGBT. </w:t>
      </w:r>
      <w:r w:rsidRPr="00FC7D4A">
        <w:rPr>
          <w:rFonts w:ascii="Times New Roman" w:hAnsi="Times New Roman" w:cs="Times New Roman"/>
          <w:bCs/>
          <w:sz w:val="24"/>
          <w:szCs w:val="24"/>
          <w:lang w:val="fr-FR"/>
        </w:rPr>
        <w:t xml:space="preserve">Dans les jours qui ont suivi le séisme, SEROvie, une organisation communautaire haïtienne basée à Port-au-Prince qui fournit des </w:t>
      </w:r>
      <w:r w:rsidRPr="0084469D">
        <w:rPr>
          <w:rFonts w:ascii="Times New Roman" w:hAnsi="Times New Roman" w:cs="Times New Roman"/>
          <w:bCs/>
          <w:sz w:val="24"/>
          <w:szCs w:val="24"/>
          <w:lang w:val="fr-FR"/>
        </w:rPr>
        <w:t>services autour du VIH et qui travaille directement avec la communauté LGBT, offrait</w:t>
      </w:r>
      <w:r>
        <w:rPr>
          <w:rFonts w:ascii="Times New Roman" w:hAnsi="Times New Roman" w:cs="Times New Roman"/>
          <w:bCs/>
          <w:sz w:val="24"/>
          <w:szCs w:val="24"/>
          <w:lang w:val="fr-FR"/>
        </w:rPr>
        <w:t xml:space="preserve">, </w:t>
      </w:r>
      <w:r w:rsidRPr="0084469D">
        <w:rPr>
          <w:rFonts w:ascii="Times New Roman" w:hAnsi="Times New Roman" w:cs="Times New Roman"/>
          <w:bCs/>
          <w:sz w:val="24"/>
          <w:szCs w:val="24"/>
          <w:lang w:val="fr-FR"/>
        </w:rPr>
        <w:t xml:space="preserve"> </w:t>
      </w:r>
      <w:r>
        <w:rPr>
          <w:rFonts w:ascii="Times New Roman" w:hAnsi="Times New Roman" w:cs="Times New Roman"/>
          <w:bCs/>
          <w:sz w:val="24"/>
          <w:szCs w:val="24"/>
          <w:lang w:val="fr-FR"/>
        </w:rPr>
        <w:t xml:space="preserve">au sein de son centre communautaire à Port-au-Prince, </w:t>
      </w:r>
      <w:r w:rsidRPr="0084469D">
        <w:rPr>
          <w:rFonts w:ascii="Times New Roman" w:hAnsi="Times New Roman" w:cs="Times New Roman"/>
          <w:bCs/>
          <w:sz w:val="24"/>
          <w:szCs w:val="24"/>
          <w:lang w:val="fr-FR"/>
        </w:rPr>
        <w:t>des services de support psychologique, ainsi que des provisions – quoique limitées - de riz, de farine de ma</w:t>
      </w:r>
      <w:r>
        <w:rPr>
          <w:rFonts w:ascii="Times New Roman" w:hAnsi="Times New Roman" w:cs="Times New Roman"/>
          <w:bCs/>
          <w:sz w:val="24"/>
          <w:szCs w:val="24"/>
          <w:lang w:val="fr-FR"/>
        </w:rPr>
        <w:t>ïs</w:t>
      </w:r>
      <w:r w:rsidRPr="0084469D">
        <w:rPr>
          <w:rFonts w:ascii="Times New Roman" w:hAnsi="Times New Roman" w:cs="Times New Roman"/>
          <w:bCs/>
          <w:sz w:val="24"/>
          <w:szCs w:val="24"/>
          <w:lang w:val="fr-FR"/>
        </w:rPr>
        <w:t xml:space="preserve"> et de trousses sanitaires aux homosexue</w:t>
      </w:r>
      <w:r>
        <w:rPr>
          <w:rFonts w:ascii="Times New Roman" w:hAnsi="Times New Roman" w:cs="Times New Roman"/>
          <w:bCs/>
          <w:sz w:val="24"/>
          <w:szCs w:val="24"/>
          <w:lang w:val="fr-FR"/>
        </w:rPr>
        <w:t>l</w:t>
      </w:r>
      <w:r w:rsidRPr="0084469D">
        <w:rPr>
          <w:rFonts w:ascii="Times New Roman" w:hAnsi="Times New Roman" w:cs="Times New Roman"/>
          <w:bCs/>
          <w:sz w:val="24"/>
          <w:szCs w:val="24"/>
          <w:lang w:val="fr-FR"/>
        </w:rPr>
        <w:t xml:space="preserve">s et </w:t>
      </w:r>
      <w:r>
        <w:rPr>
          <w:rFonts w:ascii="Times New Roman" w:hAnsi="Times New Roman" w:cs="Times New Roman"/>
          <w:bCs/>
          <w:sz w:val="24"/>
          <w:szCs w:val="24"/>
          <w:lang w:val="fr-FR"/>
        </w:rPr>
        <w:t xml:space="preserve">aux </w:t>
      </w:r>
      <w:r w:rsidRPr="0084469D">
        <w:rPr>
          <w:rFonts w:ascii="Times New Roman" w:hAnsi="Times New Roman" w:cs="Times New Roman"/>
          <w:bCs/>
          <w:sz w:val="24"/>
          <w:szCs w:val="24"/>
          <w:lang w:val="fr-FR"/>
        </w:rPr>
        <w:t>femmes</w:t>
      </w:r>
      <w:r>
        <w:rPr>
          <w:rFonts w:ascii="Times New Roman" w:hAnsi="Times New Roman" w:cs="Times New Roman"/>
          <w:bCs/>
          <w:sz w:val="24"/>
          <w:szCs w:val="24"/>
          <w:lang w:val="fr-FR"/>
        </w:rPr>
        <w:t xml:space="preserve"> transgenres</w:t>
      </w:r>
      <w:r w:rsidRPr="0084469D">
        <w:rPr>
          <w:rFonts w:ascii="Times New Roman" w:hAnsi="Times New Roman" w:cs="Times New Roman"/>
          <w:bCs/>
          <w:sz w:val="24"/>
          <w:szCs w:val="24"/>
          <w:lang w:val="fr-FR"/>
        </w:rPr>
        <w:t>.</w:t>
      </w:r>
      <w:r>
        <w:rPr>
          <w:rFonts w:ascii="Times New Roman" w:hAnsi="Times New Roman" w:cs="Times New Roman"/>
          <w:bCs/>
          <w:sz w:val="24"/>
          <w:szCs w:val="24"/>
          <w:lang w:val="fr-FR"/>
        </w:rPr>
        <w:t xml:space="preserve"> </w:t>
      </w:r>
      <w:r w:rsidRPr="0084469D">
        <w:rPr>
          <w:rFonts w:ascii="Times New Roman" w:hAnsi="Times New Roman" w:cs="Times New Roman"/>
          <w:bCs/>
          <w:sz w:val="24"/>
          <w:szCs w:val="24"/>
          <w:lang w:val="fr-FR"/>
        </w:rPr>
        <w:t xml:space="preserve">La capacité </w:t>
      </w:r>
      <w:r>
        <w:rPr>
          <w:rFonts w:ascii="Times New Roman" w:hAnsi="Times New Roman" w:cs="Times New Roman"/>
          <w:bCs/>
          <w:sz w:val="24"/>
          <w:szCs w:val="24"/>
          <w:lang w:val="fr-FR"/>
        </w:rPr>
        <w:t>de</w:t>
      </w:r>
      <w:r w:rsidRPr="0084469D">
        <w:rPr>
          <w:rFonts w:ascii="Times New Roman" w:hAnsi="Times New Roman" w:cs="Times New Roman"/>
          <w:bCs/>
          <w:sz w:val="24"/>
          <w:szCs w:val="24"/>
          <w:lang w:val="fr-FR"/>
        </w:rPr>
        <w:t xml:space="preserve"> SEROvie </w:t>
      </w:r>
      <w:r>
        <w:rPr>
          <w:rFonts w:ascii="Times New Roman" w:hAnsi="Times New Roman" w:cs="Times New Roman"/>
          <w:bCs/>
          <w:sz w:val="24"/>
          <w:szCs w:val="24"/>
          <w:lang w:val="fr-FR"/>
        </w:rPr>
        <w:t>à</w:t>
      </w:r>
      <w:r w:rsidRPr="0084469D">
        <w:rPr>
          <w:rFonts w:ascii="Times New Roman" w:hAnsi="Times New Roman" w:cs="Times New Roman"/>
          <w:bCs/>
          <w:sz w:val="24"/>
          <w:szCs w:val="24"/>
          <w:lang w:val="fr-FR"/>
        </w:rPr>
        <w:t xml:space="preserve"> fournir des services d’assistance et d’aide humanitaire aux membres de la communaut</w:t>
      </w:r>
      <w:r>
        <w:rPr>
          <w:rFonts w:ascii="Times New Roman" w:hAnsi="Times New Roman" w:cs="Times New Roman"/>
          <w:bCs/>
          <w:sz w:val="24"/>
          <w:szCs w:val="24"/>
          <w:lang w:val="fr-FR"/>
        </w:rPr>
        <w:t xml:space="preserve">é LGBT après le séisme est une exception. </w:t>
      </w:r>
      <w:r w:rsidRPr="0084469D">
        <w:rPr>
          <w:rFonts w:ascii="Times New Roman" w:hAnsi="Times New Roman" w:cs="Times New Roman"/>
          <w:bCs/>
          <w:sz w:val="24"/>
          <w:szCs w:val="24"/>
          <w:lang w:val="fr-FR"/>
        </w:rPr>
        <w:t xml:space="preserve"> Des études ont indiqué que cinquante-sept pourcent de toutes les organisations assurant les services autour du VIH/SIDA étaient situées dans les zones qui ont été le plus endommagées par le s</w:t>
      </w:r>
      <w:r>
        <w:rPr>
          <w:rFonts w:ascii="Times New Roman" w:hAnsi="Times New Roman" w:cs="Times New Roman"/>
          <w:bCs/>
          <w:sz w:val="24"/>
          <w:szCs w:val="24"/>
          <w:lang w:val="fr-FR"/>
        </w:rPr>
        <w:t xml:space="preserve">éisme, qui a complètement détruit « les espaces physiques, les réseaux sociaux, et les services d’assistance qui étaient déjà restreints », au détriment des organisations et des communautés auxquels ils étaient disponibles. </w:t>
      </w:r>
      <w:r w:rsidRPr="0084469D">
        <w:rPr>
          <w:rFonts w:ascii="Times New Roman" w:hAnsi="Times New Roman" w:cs="Times New Roman"/>
          <w:bCs/>
          <w:sz w:val="24"/>
          <w:szCs w:val="24"/>
          <w:lang w:val="fr-FR"/>
        </w:rPr>
        <w:t xml:space="preserve">   </w:t>
      </w:r>
      <w:r w:rsidRPr="0084469D">
        <w:rPr>
          <w:rFonts w:ascii="Times New Roman" w:hAnsi="Times New Roman" w:cs="Times New Roman"/>
          <w:bCs/>
          <w:i/>
          <w:sz w:val="24"/>
          <w:szCs w:val="24"/>
          <w:lang w:val="fr-FR"/>
        </w:rPr>
        <w:t xml:space="preserve"> </w:t>
      </w:r>
    </w:p>
    <w:p w:rsidR="009200EC" w:rsidRPr="0084469D" w:rsidRDefault="009200EC" w:rsidP="009200EC">
      <w:pPr>
        <w:spacing w:line="240" w:lineRule="auto"/>
        <w:ind w:firstLine="720"/>
        <w:rPr>
          <w:rFonts w:ascii="Times New Roman" w:hAnsi="Times New Roman" w:cs="Times New Roman"/>
          <w:bCs/>
          <w:i/>
          <w:sz w:val="24"/>
          <w:szCs w:val="24"/>
          <w:lang w:val="fr-FR"/>
        </w:rPr>
      </w:pPr>
    </w:p>
    <w:p w:rsidR="009200EC" w:rsidRPr="00963F4B" w:rsidRDefault="009200EC" w:rsidP="009200EC">
      <w:pPr>
        <w:spacing w:line="240" w:lineRule="auto"/>
        <w:jc w:val="both"/>
        <w:rPr>
          <w:rFonts w:ascii="Times New Roman" w:hAnsi="Times New Roman" w:cs="Times New Roman"/>
          <w:bCs/>
          <w:sz w:val="24"/>
          <w:szCs w:val="24"/>
          <w:lang w:val="fr-FR"/>
        </w:rPr>
      </w:pPr>
      <w:r w:rsidRPr="00111911">
        <w:rPr>
          <w:rFonts w:ascii="Times New Roman" w:hAnsi="Times New Roman" w:cs="Times New Roman"/>
          <w:bCs/>
          <w:sz w:val="24"/>
          <w:szCs w:val="24"/>
          <w:lang w:val="fr-FR"/>
        </w:rPr>
        <w:t xml:space="preserve">Le séisme a dérangé les routines de déplacement, de relations, et de structures qui </w:t>
      </w:r>
      <w:r>
        <w:rPr>
          <w:rFonts w:ascii="Times New Roman" w:hAnsi="Times New Roman" w:cs="Times New Roman"/>
          <w:bCs/>
          <w:sz w:val="24"/>
          <w:szCs w:val="24"/>
          <w:lang w:val="fr-FR"/>
        </w:rPr>
        <w:t>offraient aux personnes LGBT certaines mesures de protection</w:t>
      </w:r>
      <w:r w:rsidRPr="00111911">
        <w:rPr>
          <w:rFonts w:ascii="Times New Roman" w:hAnsi="Times New Roman" w:cs="Times New Roman"/>
          <w:bCs/>
          <w:sz w:val="24"/>
          <w:szCs w:val="24"/>
          <w:lang w:val="fr-FR"/>
        </w:rPr>
        <w:t xml:space="preserve">. </w:t>
      </w:r>
      <w:r w:rsidRPr="00963F4B">
        <w:rPr>
          <w:rFonts w:ascii="Times New Roman" w:hAnsi="Times New Roman" w:cs="Times New Roman"/>
          <w:bCs/>
          <w:sz w:val="24"/>
          <w:szCs w:val="24"/>
          <w:lang w:val="fr-FR"/>
        </w:rPr>
        <w:t>Cette destruction a aggravé la violence et l’intolérance contre la communauté LGBT, surtout dans les camps de déplacés</w:t>
      </w:r>
      <w:r>
        <w:rPr>
          <w:rFonts w:ascii="Times New Roman" w:hAnsi="Times New Roman" w:cs="Times New Roman"/>
          <w:bCs/>
          <w:sz w:val="24"/>
          <w:szCs w:val="24"/>
          <w:lang w:val="fr-FR"/>
        </w:rPr>
        <w:t xml:space="preserve"> internes</w:t>
      </w:r>
      <w:r w:rsidRPr="00963F4B">
        <w:rPr>
          <w:rFonts w:ascii="Times New Roman" w:hAnsi="Times New Roman" w:cs="Times New Roman"/>
          <w:bCs/>
          <w:sz w:val="24"/>
          <w:szCs w:val="24"/>
          <w:lang w:val="fr-FR"/>
        </w:rPr>
        <w:t xml:space="preserve">. Dans les semaines suivant le séisme, les émissions radiophoniques et les sermons religieux prêchaient qu’il fallait reprocher </w:t>
      </w:r>
      <w:r>
        <w:rPr>
          <w:rFonts w:ascii="Times New Roman" w:hAnsi="Times New Roman" w:cs="Times New Roman"/>
          <w:bCs/>
          <w:sz w:val="24"/>
          <w:szCs w:val="24"/>
          <w:lang w:val="fr-FR"/>
        </w:rPr>
        <w:t>aux</w:t>
      </w:r>
      <w:r w:rsidRPr="00963F4B">
        <w:rPr>
          <w:rFonts w:ascii="Times New Roman" w:hAnsi="Times New Roman" w:cs="Times New Roman"/>
          <w:bCs/>
          <w:sz w:val="24"/>
          <w:szCs w:val="24"/>
          <w:lang w:val="fr-FR"/>
        </w:rPr>
        <w:t xml:space="preserve"> </w:t>
      </w:r>
      <w:r w:rsidRPr="00963F4B">
        <w:rPr>
          <w:rFonts w:ascii="Times New Roman" w:hAnsi="Times New Roman" w:cs="Times New Roman"/>
          <w:bCs/>
          <w:i/>
          <w:sz w:val="24"/>
          <w:szCs w:val="24"/>
          <w:lang w:val="fr-FR"/>
        </w:rPr>
        <w:t xml:space="preserve">masisi </w:t>
      </w:r>
      <w:r w:rsidRPr="00963F4B">
        <w:rPr>
          <w:rFonts w:ascii="Times New Roman" w:hAnsi="Times New Roman" w:cs="Times New Roman"/>
          <w:bCs/>
          <w:sz w:val="24"/>
          <w:szCs w:val="24"/>
          <w:lang w:val="fr-FR"/>
        </w:rPr>
        <w:t xml:space="preserve">et </w:t>
      </w:r>
      <w:r>
        <w:rPr>
          <w:rFonts w:ascii="Times New Roman" w:hAnsi="Times New Roman" w:cs="Times New Roman"/>
          <w:bCs/>
          <w:sz w:val="24"/>
          <w:szCs w:val="24"/>
          <w:lang w:val="fr-FR"/>
        </w:rPr>
        <w:t>aux</w:t>
      </w:r>
      <w:r w:rsidRPr="00963F4B">
        <w:rPr>
          <w:rFonts w:ascii="Times New Roman" w:hAnsi="Times New Roman" w:cs="Times New Roman"/>
          <w:bCs/>
          <w:sz w:val="24"/>
          <w:szCs w:val="24"/>
          <w:lang w:val="fr-FR"/>
        </w:rPr>
        <w:t xml:space="preserve"> autres </w:t>
      </w:r>
      <w:r>
        <w:rPr>
          <w:rFonts w:ascii="Times New Roman" w:hAnsi="Times New Roman" w:cs="Times New Roman"/>
          <w:bCs/>
          <w:sz w:val="24"/>
          <w:szCs w:val="24"/>
          <w:lang w:val="fr-FR"/>
        </w:rPr>
        <w:t>« </w:t>
      </w:r>
      <w:r w:rsidRPr="00963F4B">
        <w:rPr>
          <w:rFonts w:ascii="Times New Roman" w:hAnsi="Times New Roman" w:cs="Times New Roman"/>
          <w:bCs/>
          <w:sz w:val="24"/>
          <w:szCs w:val="24"/>
          <w:lang w:val="fr-FR"/>
        </w:rPr>
        <w:t>pêcheurs</w:t>
      </w:r>
      <w:r>
        <w:rPr>
          <w:rFonts w:ascii="Times New Roman" w:hAnsi="Times New Roman" w:cs="Times New Roman"/>
          <w:bCs/>
          <w:sz w:val="24"/>
          <w:szCs w:val="24"/>
          <w:lang w:val="fr-FR"/>
        </w:rPr>
        <w:t> »</w:t>
      </w:r>
      <w:r w:rsidRPr="00963F4B">
        <w:rPr>
          <w:rFonts w:ascii="Times New Roman" w:hAnsi="Times New Roman" w:cs="Times New Roman"/>
          <w:bCs/>
          <w:sz w:val="24"/>
          <w:szCs w:val="24"/>
          <w:lang w:val="fr-FR"/>
        </w:rPr>
        <w:t xml:space="preserve"> </w:t>
      </w:r>
      <w:r>
        <w:rPr>
          <w:rFonts w:ascii="Times New Roman" w:hAnsi="Times New Roman" w:cs="Times New Roman"/>
          <w:bCs/>
          <w:sz w:val="24"/>
          <w:szCs w:val="24"/>
          <w:lang w:val="fr-FR"/>
        </w:rPr>
        <w:t>d’</w:t>
      </w:r>
      <w:r w:rsidRPr="00963F4B">
        <w:rPr>
          <w:rFonts w:ascii="Times New Roman" w:hAnsi="Times New Roman" w:cs="Times New Roman"/>
          <w:bCs/>
          <w:sz w:val="24"/>
          <w:szCs w:val="24"/>
          <w:lang w:val="fr-FR"/>
        </w:rPr>
        <w:t>av</w:t>
      </w:r>
      <w:r>
        <w:rPr>
          <w:rFonts w:ascii="Times New Roman" w:hAnsi="Times New Roman" w:cs="Times New Roman"/>
          <w:bCs/>
          <w:sz w:val="24"/>
          <w:szCs w:val="24"/>
          <w:lang w:val="fr-FR"/>
        </w:rPr>
        <w:t xml:space="preserve">oir encouru la colère de Dieu et d’avoir provoqué le séisme. </w:t>
      </w:r>
      <w:r w:rsidRPr="00963F4B">
        <w:rPr>
          <w:rFonts w:ascii="Times New Roman" w:hAnsi="Times New Roman" w:cs="Times New Roman"/>
          <w:bCs/>
          <w:sz w:val="24"/>
          <w:szCs w:val="24"/>
          <w:lang w:val="fr-FR"/>
        </w:rPr>
        <w:t xml:space="preserve">En conséquence de </w:t>
      </w:r>
      <w:r>
        <w:rPr>
          <w:rFonts w:ascii="Times New Roman" w:hAnsi="Times New Roman" w:cs="Times New Roman"/>
          <w:bCs/>
          <w:sz w:val="24"/>
          <w:szCs w:val="24"/>
          <w:lang w:val="fr-FR"/>
        </w:rPr>
        <w:t>l’aggravation</w:t>
      </w:r>
      <w:r w:rsidRPr="00963F4B">
        <w:rPr>
          <w:rFonts w:ascii="Times New Roman" w:hAnsi="Times New Roman" w:cs="Times New Roman"/>
          <w:bCs/>
          <w:sz w:val="24"/>
          <w:szCs w:val="24"/>
          <w:lang w:val="fr-FR"/>
        </w:rPr>
        <w:t xml:space="preserve"> </w:t>
      </w:r>
      <w:r>
        <w:rPr>
          <w:rFonts w:ascii="Times New Roman" w:hAnsi="Times New Roman" w:cs="Times New Roman"/>
          <w:bCs/>
          <w:sz w:val="24"/>
          <w:szCs w:val="24"/>
          <w:lang w:val="fr-FR"/>
        </w:rPr>
        <w:t>de la stigmatisation</w:t>
      </w:r>
      <w:r w:rsidRPr="00963F4B">
        <w:rPr>
          <w:rFonts w:ascii="Times New Roman" w:hAnsi="Times New Roman" w:cs="Times New Roman"/>
          <w:bCs/>
          <w:sz w:val="24"/>
          <w:szCs w:val="24"/>
          <w:lang w:val="fr-FR"/>
        </w:rPr>
        <w:t xml:space="preserve"> </w:t>
      </w:r>
      <w:r>
        <w:rPr>
          <w:rFonts w:ascii="Times New Roman" w:hAnsi="Times New Roman" w:cs="Times New Roman"/>
          <w:bCs/>
          <w:sz w:val="24"/>
          <w:szCs w:val="24"/>
          <w:lang w:val="fr-FR"/>
        </w:rPr>
        <w:t>qu’ils subissent</w:t>
      </w:r>
      <w:r w:rsidRPr="00963F4B">
        <w:rPr>
          <w:rFonts w:ascii="Times New Roman" w:hAnsi="Times New Roman" w:cs="Times New Roman"/>
          <w:bCs/>
          <w:sz w:val="24"/>
          <w:szCs w:val="24"/>
          <w:lang w:val="fr-FR"/>
        </w:rPr>
        <w:t>, les hommes homose</w:t>
      </w:r>
      <w:r>
        <w:rPr>
          <w:rFonts w:ascii="Times New Roman" w:hAnsi="Times New Roman" w:cs="Times New Roman"/>
          <w:bCs/>
          <w:sz w:val="24"/>
          <w:szCs w:val="24"/>
          <w:lang w:val="fr-FR"/>
        </w:rPr>
        <w:t>xuels et bisexuels ont expliqué avoir adopté un comportement beaucoup plus masculin afin d’éviter d’être harcelés à l’intérieur et en dehors des camps</w:t>
      </w:r>
      <w:r w:rsidRPr="00963F4B">
        <w:rPr>
          <w:rFonts w:ascii="Times New Roman" w:hAnsi="Times New Roman" w:cs="Times New Roman"/>
          <w:bCs/>
          <w:sz w:val="24"/>
          <w:szCs w:val="24"/>
          <w:lang w:val="fr-FR"/>
        </w:rPr>
        <w:t xml:space="preserve">. </w:t>
      </w:r>
    </w:p>
    <w:p w:rsidR="009200EC" w:rsidRPr="00963F4B" w:rsidRDefault="009200EC" w:rsidP="009200EC">
      <w:pPr>
        <w:spacing w:line="240" w:lineRule="auto"/>
        <w:jc w:val="both"/>
        <w:rPr>
          <w:rFonts w:ascii="Times New Roman" w:hAnsi="Times New Roman" w:cs="Times New Roman"/>
          <w:bCs/>
          <w:sz w:val="24"/>
          <w:szCs w:val="24"/>
          <w:lang w:val="fr-FR"/>
        </w:rPr>
      </w:pPr>
    </w:p>
    <w:p w:rsidR="009200EC" w:rsidRDefault="009200EC" w:rsidP="009200EC">
      <w:pPr>
        <w:spacing w:line="240" w:lineRule="auto"/>
        <w:rPr>
          <w:rFonts w:ascii="Times New Roman" w:hAnsi="Times New Roman" w:cs="Times New Roman"/>
          <w:bCs/>
          <w:sz w:val="24"/>
          <w:szCs w:val="24"/>
          <w:lang w:val="fr-FR"/>
        </w:rPr>
      </w:pPr>
      <w:r w:rsidRPr="00B91128">
        <w:rPr>
          <w:rFonts w:ascii="Times New Roman" w:hAnsi="Times New Roman" w:cs="Times New Roman"/>
          <w:bCs/>
          <w:sz w:val="24"/>
          <w:szCs w:val="24"/>
          <w:lang w:val="fr-FR"/>
        </w:rPr>
        <w:t>Voici quelques exemples d’harcèlement signalé</w:t>
      </w:r>
      <w:r>
        <w:rPr>
          <w:rFonts w:ascii="Times New Roman" w:hAnsi="Times New Roman" w:cs="Times New Roman"/>
          <w:bCs/>
          <w:sz w:val="24"/>
          <w:szCs w:val="24"/>
          <w:lang w:val="fr-FR"/>
        </w:rPr>
        <w:t>s</w:t>
      </w:r>
      <w:r w:rsidRPr="00B91128">
        <w:rPr>
          <w:rFonts w:ascii="Times New Roman" w:hAnsi="Times New Roman" w:cs="Times New Roman"/>
          <w:bCs/>
          <w:sz w:val="24"/>
          <w:szCs w:val="24"/>
          <w:lang w:val="fr-FR"/>
        </w:rPr>
        <w:t xml:space="preserve"> par des</w:t>
      </w:r>
      <w:r>
        <w:rPr>
          <w:rFonts w:ascii="Times New Roman" w:hAnsi="Times New Roman" w:cs="Times New Roman"/>
          <w:bCs/>
          <w:sz w:val="24"/>
          <w:szCs w:val="24"/>
          <w:lang w:val="fr-FR"/>
        </w:rPr>
        <w:t xml:space="preserve"> personnes</w:t>
      </w:r>
      <w:r w:rsidRPr="00B91128">
        <w:rPr>
          <w:rFonts w:ascii="Times New Roman" w:hAnsi="Times New Roman" w:cs="Times New Roman"/>
          <w:bCs/>
          <w:sz w:val="24"/>
          <w:szCs w:val="24"/>
          <w:lang w:val="fr-FR"/>
        </w:rPr>
        <w:t xml:space="preserve"> LGBT </w:t>
      </w:r>
      <w:r>
        <w:rPr>
          <w:rFonts w:ascii="Times New Roman" w:hAnsi="Times New Roman" w:cs="Times New Roman"/>
          <w:bCs/>
          <w:sz w:val="24"/>
          <w:szCs w:val="24"/>
          <w:lang w:val="fr-FR"/>
        </w:rPr>
        <w:t>haïtiennes</w:t>
      </w:r>
      <w:r w:rsidRPr="00B91128">
        <w:rPr>
          <w:rFonts w:ascii="Times New Roman" w:hAnsi="Times New Roman" w:cs="Times New Roman"/>
          <w:bCs/>
          <w:sz w:val="24"/>
          <w:szCs w:val="24"/>
          <w:lang w:val="fr-FR"/>
        </w:rPr>
        <w:t xml:space="preserve"> depuis le s</w:t>
      </w:r>
      <w:r>
        <w:rPr>
          <w:rFonts w:ascii="Times New Roman" w:hAnsi="Times New Roman" w:cs="Times New Roman"/>
          <w:bCs/>
          <w:sz w:val="24"/>
          <w:szCs w:val="24"/>
          <w:lang w:val="fr-FR"/>
        </w:rPr>
        <w:t xml:space="preserve">éisme : </w:t>
      </w:r>
    </w:p>
    <w:p w:rsidR="009200EC" w:rsidRPr="00F91A4D" w:rsidRDefault="009200EC" w:rsidP="009200EC">
      <w:pPr>
        <w:spacing w:line="240" w:lineRule="auto"/>
        <w:ind w:left="720"/>
        <w:rPr>
          <w:rFonts w:ascii="Times New Roman" w:hAnsi="Times New Roman" w:cs="Times New Roman"/>
          <w:bCs/>
          <w:sz w:val="24"/>
          <w:szCs w:val="24"/>
          <w:lang w:val="fr-FR"/>
        </w:rPr>
      </w:pPr>
    </w:p>
    <w:p w:rsidR="009200EC" w:rsidRPr="00E72AE8" w:rsidRDefault="009200EC" w:rsidP="009200EC">
      <w:pPr>
        <w:numPr>
          <w:ilvl w:val="0"/>
          <w:numId w:val="1"/>
        </w:numPr>
        <w:spacing w:line="240" w:lineRule="auto"/>
        <w:rPr>
          <w:rFonts w:ascii="Times New Roman" w:hAnsi="Times New Roman" w:cs="Times New Roman"/>
          <w:bCs/>
          <w:sz w:val="24"/>
          <w:szCs w:val="24"/>
          <w:lang w:val="fr-FR"/>
        </w:rPr>
      </w:pPr>
      <w:r w:rsidRPr="008D34E3">
        <w:rPr>
          <w:rFonts w:ascii="Times New Roman" w:hAnsi="Times New Roman" w:cs="Times New Roman"/>
          <w:bCs/>
          <w:sz w:val="24"/>
          <w:szCs w:val="24"/>
          <w:lang w:val="fr-FR"/>
        </w:rPr>
        <w:t>En Mars</w:t>
      </w:r>
      <w:r>
        <w:rPr>
          <w:rFonts w:ascii="Times New Roman" w:hAnsi="Times New Roman" w:cs="Times New Roman"/>
          <w:bCs/>
          <w:sz w:val="24"/>
          <w:szCs w:val="24"/>
          <w:lang w:val="fr-FR"/>
        </w:rPr>
        <w:t xml:space="preserve"> </w:t>
      </w:r>
      <w:r w:rsidRPr="008D34E3">
        <w:rPr>
          <w:rFonts w:ascii="Times New Roman" w:hAnsi="Times New Roman" w:cs="Times New Roman"/>
          <w:bCs/>
          <w:sz w:val="24"/>
          <w:szCs w:val="24"/>
          <w:lang w:val="fr-FR"/>
        </w:rPr>
        <w:t xml:space="preserve">2010, un Haïtien fut menacé et battu pour avoir supposément dragué un autre </w:t>
      </w:r>
      <w:r w:rsidRPr="00E72AE8">
        <w:rPr>
          <w:rFonts w:ascii="Times New Roman" w:hAnsi="Times New Roman" w:cs="Times New Roman"/>
          <w:bCs/>
          <w:sz w:val="24"/>
          <w:szCs w:val="24"/>
          <w:lang w:val="fr-FR"/>
        </w:rPr>
        <w:t xml:space="preserve">homme, en public, </w:t>
      </w:r>
      <w:r>
        <w:rPr>
          <w:rFonts w:ascii="Times New Roman" w:hAnsi="Times New Roman" w:cs="Times New Roman"/>
          <w:bCs/>
          <w:sz w:val="24"/>
          <w:szCs w:val="24"/>
          <w:lang w:val="fr-FR"/>
        </w:rPr>
        <w:t>dans</w:t>
      </w:r>
      <w:r w:rsidRPr="00E72AE8">
        <w:rPr>
          <w:rFonts w:ascii="Times New Roman" w:hAnsi="Times New Roman" w:cs="Times New Roman"/>
          <w:bCs/>
          <w:sz w:val="24"/>
          <w:szCs w:val="24"/>
          <w:lang w:val="fr-FR"/>
        </w:rPr>
        <w:t xml:space="preserve"> un autobus à Port-au-Prince. Lorsqu’il fit part de son attaque à un polic</w:t>
      </w:r>
      <w:r>
        <w:rPr>
          <w:rFonts w:ascii="Times New Roman" w:hAnsi="Times New Roman" w:cs="Times New Roman"/>
          <w:bCs/>
          <w:sz w:val="24"/>
          <w:szCs w:val="24"/>
          <w:lang w:val="fr-FR"/>
        </w:rPr>
        <w:t>i</w:t>
      </w:r>
      <w:r w:rsidRPr="00E72AE8">
        <w:rPr>
          <w:rFonts w:ascii="Times New Roman" w:hAnsi="Times New Roman" w:cs="Times New Roman"/>
          <w:bCs/>
          <w:sz w:val="24"/>
          <w:szCs w:val="24"/>
          <w:lang w:val="fr-FR"/>
        </w:rPr>
        <w:t>e</w:t>
      </w:r>
      <w:r>
        <w:rPr>
          <w:rFonts w:ascii="Times New Roman" w:hAnsi="Times New Roman" w:cs="Times New Roman"/>
          <w:bCs/>
          <w:sz w:val="24"/>
          <w:szCs w:val="24"/>
          <w:lang w:val="fr-FR"/>
        </w:rPr>
        <w:t>r</w:t>
      </w:r>
      <w:r w:rsidRPr="00E72AE8">
        <w:rPr>
          <w:rFonts w:ascii="Times New Roman" w:hAnsi="Times New Roman" w:cs="Times New Roman"/>
          <w:bCs/>
          <w:sz w:val="24"/>
          <w:szCs w:val="24"/>
          <w:lang w:val="fr-FR"/>
        </w:rPr>
        <w:t xml:space="preserve">, il dut mentir et dire qu’il était « victime d’un vol » en expliquant lors de son interview que « je savais que [la police] ne m’aiderait que si je disais qu’on m’avait volé mes affaires. Si la police s’était rendu compte que </w:t>
      </w:r>
      <w:r>
        <w:rPr>
          <w:rFonts w:ascii="Times New Roman" w:hAnsi="Times New Roman" w:cs="Times New Roman"/>
          <w:bCs/>
          <w:sz w:val="24"/>
          <w:szCs w:val="24"/>
          <w:lang w:val="fr-FR"/>
        </w:rPr>
        <w:t>j’étais</w:t>
      </w:r>
      <w:r w:rsidRPr="00E72AE8">
        <w:rPr>
          <w:rFonts w:ascii="Times New Roman" w:hAnsi="Times New Roman" w:cs="Times New Roman"/>
          <w:bCs/>
          <w:sz w:val="24"/>
          <w:szCs w:val="24"/>
          <w:lang w:val="fr-FR"/>
        </w:rPr>
        <w:t xml:space="preserve"> homosexuel, ils m’auraient battu moi même au lieu de courir après celui qui m’avait attaqué ». </w:t>
      </w:r>
    </w:p>
    <w:p w:rsidR="009200EC" w:rsidRPr="00E72AE8" w:rsidRDefault="009200EC" w:rsidP="009200EC">
      <w:pPr>
        <w:spacing w:line="240" w:lineRule="auto"/>
        <w:ind w:left="720"/>
        <w:rPr>
          <w:rFonts w:ascii="Times New Roman" w:hAnsi="Times New Roman" w:cs="Times New Roman"/>
          <w:bCs/>
          <w:sz w:val="24"/>
          <w:szCs w:val="24"/>
          <w:lang w:val="fr-FR"/>
        </w:rPr>
      </w:pPr>
    </w:p>
    <w:p w:rsidR="009200EC" w:rsidRPr="00E72AE8" w:rsidRDefault="009200EC" w:rsidP="009200EC">
      <w:pPr>
        <w:numPr>
          <w:ilvl w:val="0"/>
          <w:numId w:val="1"/>
        </w:numPr>
        <w:spacing w:line="240" w:lineRule="auto"/>
        <w:rPr>
          <w:rFonts w:ascii="Times New Roman" w:hAnsi="Times New Roman" w:cs="Times New Roman"/>
          <w:bCs/>
          <w:sz w:val="24"/>
          <w:szCs w:val="24"/>
          <w:lang w:val="fr-FR"/>
        </w:rPr>
      </w:pPr>
      <w:r>
        <w:rPr>
          <w:rFonts w:ascii="Times New Roman" w:hAnsi="Times New Roman" w:cs="Times New Roman"/>
          <w:bCs/>
          <w:sz w:val="24"/>
          <w:szCs w:val="24"/>
          <w:lang w:val="fr-FR"/>
        </w:rPr>
        <w:t>En avril 2010, u</w:t>
      </w:r>
      <w:r w:rsidRPr="00E72AE8">
        <w:rPr>
          <w:rFonts w:ascii="Times New Roman" w:hAnsi="Times New Roman" w:cs="Times New Roman"/>
          <w:bCs/>
          <w:sz w:val="24"/>
          <w:szCs w:val="24"/>
          <w:lang w:val="fr-FR"/>
        </w:rPr>
        <w:t>n homosexuel a déclaré lors de son interv</w:t>
      </w:r>
      <w:r>
        <w:rPr>
          <w:rFonts w:ascii="Times New Roman" w:hAnsi="Times New Roman" w:cs="Times New Roman"/>
          <w:bCs/>
          <w:sz w:val="24"/>
          <w:szCs w:val="24"/>
          <w:lang w:val="fr-FR"/>
        </w:rPr>
        <w:t>iew avec SEROvie et IGLHRC que « </w:t>
      </w:r>
      <w:r w:rsidRPr="00E72AE8">
        <w:rPr>
          <w:rFonts w:ascii="Times New Roman" w:hAnsi="Times New Roman" w:cs="Times New Roman"/>
          <w:bCs/>
          <w:sz w:val="24"/>
          <w:szCs w:val="24"/>
          <w:lang w:val="fr-FR"/>
        </w:rPr>
        <w:t xml:space="preserve">mon frère et moi nous étions en train de nous disputer. J’ai été au poste de police pour chercher de l’aide. Mais, lorsque mon frère les dit que j’étais </w:t>
      </w:r>
      <w:r w:rsidRPr="00E72AE8">
        <w:rPr>
          <w:rFonts w:ascii="Times New Roman" w:hAnsi="Times New Roman" w:cs="Times New Roman"/>
          <w:bCs/>
          <w:i/>
          <w:sz w:val="24"/>
          <w:szCs w:val="24"/>
          <w:lang w:val="fr-FR"/>
        </w:rPr>
        <w:t>masisi</w:t>
      </w:r>
      <w:r w:rsidRPr="00E72AE8">
        <w:rPr>
          <w:rFonts w:ascii="Times New Roman" w:hAnsi="Times New Roman" w:cs="Times New Roman"/>
          <w:bCs/>
          <w:sz w:val="24"/>
          <w:szCs w:val="24"/>
          <w:lang w:val="fr-FR"/>
        </w:rPr>
        <w:t xml:space="preserve">, les officiers m’ont giflé et on rit de moi. Ils m’ont </w:t>
      </w:r>
      <w:r>
        <w:rPr>
          <w:rFonts w:ascii="Times New Roman" w:hAnsi="Times New Roman" w:cs="Times New Roman"/>
          <w:bCs/>
          <w:sz w:val="24"/>
          <w:szCs w:val="24"/>
          <w:lang w:val="fr-FR"/>
        </w:rPr>
        <w:t xml:space="preserve">alors </w:t>
      </w:r>
      <w:r w:rsidRPr="00E72AE8">
        <w:rPr>
          <w:rFonts w:ascii="Times New Roman" w:hAnsi="Times New Roman" w:cs="Times New Roman"/>
          <w:bCs/>
          <w:sz w:val="24"/>
          <w:szCs w:val="24"/>
          <w:lang w:val="fr-FR"/>
        </w:rPr>
        <w:t xml:space="preserve">battu </w:t>
      </w:r>
      <w:r>
        <w:rPr>
          <w:rFonts w:ascii="Times New Roman" w:hAnsi="Times New Roman" w:cs="Times New Roman"/>
          <w:bCs/>
          <w:sz w:val="24"/>
          <w:szCs w:val="24"/>
          <w:lang w:val="fr-FR"/>
        </w:rPr>
        <w:t>plus violemment que mon frère »</w:t>
      </w:r>
      <w:r w:rsidRPr="00E72AE8">
        <w:rPr>
          <w:rFonts w:ascii="Times New Roman" w:hAnsi="Times New Roman" w:cs="Times New Roman"/>
          <w:bCs/>
          <w:sz w:val="24"/>
          <w:szCs w:val="24"/>
          <w:lang w:val="fr-FR"/>
        </w:rPr>
        <w:t xml:space="preserve">. </w:t>
      </w:r>
    </w:p>
    <w:p w:rsidR="009200EC" w:rsidRPr="00E171DC" w:rsidRDefault="009200EC" w:rsidP="009200EC">
      <w:pPr>
        <w:spacing w:line="240" w:lineRule="auto"/>
        <w:rPr>
          <w:rFonts w:ascii="Times New Roman" w:hAnsi="Times New Roman" w:cs="Times New Roman"/>
          <w:bCs/>
          <w:sz w:val="24"/>
          <w:szCs w:val="24"/>
        </w:rPr>
      </w:pPr>
    </w:p>
    <w:p w:rsidR="009200EC" w:rsidRPr="00E72AE8" w:rsidRDefault="009200EC" w:rsidP="009200EC">
      <w:pPr>
        <w:numPr>
          <w:ilvl w:val="0"/>
          <w:numId w:val="1"/>
        </w:numPr>
        <w:spacing w:line="240" w:lineRule="auto"/>
        <w:rPr>
          <w:rFonts w:ascii="Times New Roman" w:hAnsi="Times New Roman" w:cs="Times New Roman"/>
          <w:bCs/>
          <w:sz w:val="24"/>
          <w:szCs w:val="24"/>
          <w:lang w:val="fr-FR"/>
        </w:rPr>
      </w:pPr>
      <w:r w:rsidRPr="00E72AE8">
        <w:rPr>
          <w:rFonts w:ascii="Times New Roman" w:hAnsi="Times New Roman" w:cs="Times New Roman"/>
          <w:bCs/>
          <w:sz w:val="24"/>
          <w:szCs w:val="24"/>
          <w:lang w:val="fr-FR"/>
        </w:rPr>
        <w:t xml:space="preserve">En Juillet 2010, une jeune lesbienne a été violée par dix hommes. Les ONG parlent dans ce cas particulier d’un </w:t>
      </w:r>
      <w:r>
        <w:rPr>
          <w:rFonts w:ascii="Times New Roman" w:hAnsi="Times New Roman" w:cs="Times New Roman"/>
          <w:bCs/>
          <w:sz w:val="24"/>
          <w:szCs w:val="24"/>
          <w:lang w:val="fr-FR"/>
        </w:rPr>
        <w:t>« </w:t>
      </w:r>
      <w:r w:rsidRPr="00E72AE8">
        <w:rPr>
          <w:rFonts w:ascii="Times New Roman" w:hAnsi="Times New Roman" w:cs="Times New Roman"/>
          <w:bCs/>
          <w:sz w:val="24"/>
          <w:szCs w:val="24"/>
          <w:lang w:val="fr-FR"/>
        </w:rPr>
        <w:t>viol de correction</w:t>
      </w:r>
      <w:r>
        <w:rPr>
          <w:rFonts w:ascii="Times New Roman" w:hAnsi="Times New Roman" w:cs="Times New Roman"/>
          <w:bCs/>
          <w:sz w:val="24"/>
          <w:szCs w:val="24"/>
          <w:lang w:val="fr-FR"/>
        </w:rPr>
        <w:t> »</w:t>
      </w:r>
      <w:r w:rsidRPr="00E72AE8">
        <w:rPr>
          <w:rFonts w:ascii="Times New Roman" w:hAnsi="Times New Roman" w:cs="Times New Roman"/>
          <w:bCs/>
          <w:sz w:val="24"/>
          <w:szCs w:val="24"/>
          <w:lang w:val="fr-FR"/>
        </w:rPr>
        <w:t xml:space="preserve">, qui suggèrent que </w:t>
      </w:r>
      <w:r>
        <w:rPr>
          <w:rFonts w:ascii="Times New Roman" w:hAnsi="Times New Roman" w:cs="Times New Roman"/>
          <w:bCs/>
          <w:sz w:val="24"/>
          <w:szCs w:val="24"/>
          <w:lang w:val="fr-FR"/>
        </w:rPr>
        <w:t xml:space="preserve">le crime a été motivé par le désir de changer l’orientation sexuelle de la victime. </w:t>
      </w:r>
    </w:p>
    <w:p w:rsidR="009200EC" w:rsidRPr="00E72AE8" w:rsidRDefault="009200EC" w:rsidP="009200EC">
      <w:pPr>
        <w:spacing w:line="240" w:lineRule="auto"/>
        <w:rPr>
          <w:rFonts w:ascii="Times New Roman" w:hAnsi="Times New Roman" w:cs="Times New Roman"/>
          <w:bCs/>
          <w:sz w:val="24"/>
          <w:szCs w:val="24"/>
          <w:lang w:val="fr-FR"/>
        </w:rPr>
      </w:pPr>
    </w:p>
    <w:p w:rsidR="009200EC" w:rsidRPr="00E72AE8" w:rsidRDefault="009200EC" w:rsidP="009200EC">
      <w:pPr>
        <w:numPr>
          <w:ilvl w:val="0"/>
          <w:numId w:val="1"/>
        </w:numPr>
        <w:spacing w:line="240" w:lineRule="auto"/>
        <w:rPr>
          <w:rFonts w:ascii="Times New Roman" w:hAnsi="Times New Roman" w:cs="Times New Roman"/>
          <w:bCs/>
          <w:sz w:val="24"/>
          <w:szCs w:val="24"/>
          <w:lang w:val="fr-FR"/>
        </w:rPr>
      </w:pPr>
      <w:r w:rsidRPr="00E72AE8">
        <w:rPr>
          <w:rFonts w:ascii="Times New Roman" w:hAnsi="Times New Roman" w:cs="Times New Roman"/>
          <w:bCs/>
          <w:sz w:val="24"/>
          <w:szCs w:val="24"/>
          <w:lang w:val="fr-FR"/>
        </w:rPr>
        <w:t>En Juillet 2010, huit hommes ont violé une femme de 23 ans qui ne cachait pas ses pr</w:t>
      </w:r>
      <w:r>
        <w:rPr>
          <w:rFonts w:ascii="Times New Roman" w:hAnsi="Times New Roman" w:cs="Times New Roman"/>
          <w:bCs/>
          <w:sz w:val="24"/>
          <w:szCs w:val="24"/>
          <w:lang w:val="fr-FR"/>
        </w:rPr>
        <w:t xml:space="preserve">éférences sexuelles. </w:t>
      </w:r>
      <w:r w:rsidRPr="00E72AE8">
        <w:rPr>
          <w:rFonts w:ascii="Times New Roman" w:hAnsi="Times New Roman" w:cs="Times New Roman"/>
          <w:bCs/>
          <w:sz w:val="24"/>
          <w:szCs w:val="24"/>
          <w:lang w:val="fr-FR"/>
        </w:rPr>
        <w:t>FACSDIS pense que le petit ami de son amante avait découvert l’affaire amou</w:t>
      </w:r>
      <w:r>
        <w:rPr>
          <w:rFonts w:ascii="Times New Roman" w:hAnsi="Times New Roman" w:cs="Times New Roman"/>
          <w:bCs/>
          <w:sz w:val="24"/>
          <w:szCs w:val="24"/>
          <w:lang w:val="fr-FR"/>
        </w:rPr>
        <w:t>reuse; le petit ami l’a battu et puis recruta un groupe d’amis pour la violer.</w:t>
      </w:r>
      <w:r w:rsidRPr="00E72AE8">
        <w:rPr>
          <w:rFonts w:ascii="Times New Roman" w:hAnsi="Times New Roman" w:cs="Times New Roman"/>
          <w:bCs/>
          <w:sz w:val="24"/>
          <w:szCs w:val="24"/>
          <w:lang w:val="fr-FR"/>
        </w:rPr>
        <w:t xml:space="preserve"> </w:t>
      </w:r>
    </w:p>
    <w:p w:rsidR="009200EC" w:rsidRPr="00E72AE8" w:rsidRDefault="009200EC" w:rsidP="009200EC">
      <w:pPr>
        <w:spacing w:line="240" w:lineRule="auto"/>
        <w:outlineLvl w:val="0"/>
        <w:rPr>
          <w:rFonts w:ascii="Times New Roman" w:eastAsia="Times New Roman" w:hAnsi="Times New Roman" w:cs="Times New Roman"/>
          <w:color w:val="auto"/>
          <w:sz w:val="24"/>
          <w:szCs w:val="24"/>
          <w:lang w:val="fr-FR"/>
        </w:rPr>
      </w:pPr>
    </w:p>
    <w:p w:rsidR="009200EC" w:rsidRPr="00976BF3" w:rsidRDefault="009200EC" w:rsidP="009200EC">
      <w:pPr>
        <w:pStyle w:val="ColorfulList-Accent12"/>
        <w:numPr>
          <w:ilvl w:val="0"/>
          <w:numId w:val="8"/>
        </w:numPr>
        <w:spacing w:line="240" w:lineRule="auto"/>
        <w:rPr>
          <w:rFonts w:ascii="Times New Roman" w:hAnsi="Times New Roman" w:cs="Times New Roman"/>
          <w:b/>
          <w:sz w:val="24"/>
          <w:szCs w:val="24"/>
          <w:lang w:val="fr-FR"/>
        </w:rPr>
      </w:pPr>
      <w:r w:rsidRPr="00976BF3">
        <w:rPr>
          <w:rFonts w:ascii="Times New Roman" w:hAnsi="Times New Roman" w:cs="Times New Roman"/>
          <w:b/>
          <w:sz w:val="24"/>
          <w:szCs w:val="24"/>
          <w:lang w:val="fr-FR"/>
        </w:rPr>
        <w:t xml:space="preserve">Les personnes LGBT des zones rurales font aussi face </w:t>
      </w:r>
      <w:r>
        <w:rPr>
          <w:rFonts w:ascii="Times New Roman" w:hAnsi="Times New Roman" w:cs="Times New Roman"/>
          <w:b/>
          <w:sz w:val="24"/>
          <w:szCs w:val="24"/>
          <w:lang w:val="fr-FR"/>
        </w:rPr>
        <w:t>à la discrimination et à l’intolérance.</w:t>
      </w:r>
    </w:p>
    <w:p w:rsidR="009200EC" w:rsidRPr="00976BF3" w:rsidRDefault="009200EC" w:rsidP="009200EC">
      <w:pPr>
        <w:spacing w:line="240" w:lineRule="auto"/>
        <w:rPr>
          <w:rFonts w:ascii="Times New Roman" w:hAnsi="Times New Roman" w:cs="Times New Roman"/>
          <w:b/>
          <w:sz w:val="24"/>
          <w:szCs w:val="24"/>
          <w:u w:val="single"/>
          <w:lang w:val="fr-FR"/>
        </w:rPr>
      </w:pPr>
    </w:p>
    <w:p w:rsidR="009200EC" w:rsidRPr="00833E03" w:rsidRDefault="009200EC" w:rsidP="009200EC">
      <w:pPr>
        <w:spacing w:line="240" w:lineRule="auto"/>
        <w:jc w:val="both"/>
        <w:rPr>
          <w:rFonts w:ascii="Times New Roman" w:hAnsi="Times New Roman" w:cs="Times New Roman"/>
          <w:bCs/>
          <w:sz w:val="24"/>
          <w:szCs w:val="24"/>
          <w:lang w:val="fr-FR"/>
        </w:rPr>
      </w:pPr>
      <w:r>
        <w:rPr>
          <w:rFonts w:ascii="Times New Roman" w:hAnsi="Times New Roman" w:cs="Times New Roman"/>
          <w:bCs/>
          <w:sz w:val="24"/>
          <w:szCs w:val="24"/>
          <w:lang w:val="fr-FR"/>
        </w:rPr>
        <w:t>En f</w:t>
      </w:r>
      <w:r w:rsidRPr="00976BF3">
        <w:rPr>
          <w:rFonts w:ascii="Times New Roman" w:hAnsi="Times New Roman" w:cs="Times New Roman"/>
          <w:bCs/>
          <w:sz w:val="24"/>
          <w:szCs w:val="24"/>
          <w:lang w:val="fr-FR"/>
        </w:rPr>
        <w:t>évrier 2012, l’UC Hastings a mené des interviews avec des représentants du gouvernement et des employ</w:t>
      </w:r>
      <w:r>
        <w:rPr>
          <w:rFonts w:ascii="Times New Roman" w:hAnsi="Times New Roman" w:cs="Times New Roman"/>
          <w:bCs/>
          <w:sz w:val="24"/>
          <w:szCs w:val="24"/>
          <w:lang w:val="fr-FR"/>
        </w:rPr>
        <w:t xml:space="preserve">és des ONG à Jérémie, Haïti, pour enquêter sur la situation des personnes LGBT dans les zones rurales du pays. </w:t>
      </w:r>
      <w:r w:rsidRPr="00976BF3">
        <w:rPr>
          <w:rFonts w:ascii="Times New Roman" w:hAnsi="Times New Roman" w:cs="Times New Roman"/>
          <w:bCs/>
          <w:sz w:val="24"/>
          <w:szCs w:val="24"/>
          <w:lang w:val="fr-FR"/>
        </w:rPr>
        <w:t xml:space="preserve">Tout comme à Port-au-Prince, les </w:t>
      </w:r>
      <w:r>
        <w:rPr>
          <w:rFonts w:ascii="Times New Roman" w:hAnsi="Times New Roman" w:cs="Times New Roman"/>
          <w:bCs/>
          <w:sz w:val="24"/>
          <w:szCs w:val="24"/>
          <w:lang w:val="fr-FR"/>
        </w:rPr>
        <w:t xml:space="preserve">personnes </w:t>
      </w:r>
      <w:r w:rsidRPr="00976BF3">
        <w:rPr>
          <w:rFonts w:ascii="Times New Roman" w:hAnsi="Times New Roman" w:cs="Times New Roman"/>
          <w:bCs/>
          <w:sz w:val="24"/>
          <w:szCs w:val="24"/>
          <w:lang w:val="fr-FR"/>
        </w:rPr>
        <w:t>LGBT</w:t>
      </w:r>
      <w:r>
        <w:rPr>
          <w:rFonts w:ascii="Times New Roman" w:hAnsi="Times New Roman" w:cs="Times New Roman"/>
          <w:bCs/>
          <w:sz w:val="24"/>
          <w:szCs w:val="24"/>
          <w:lang w:val="fr-FR"/>
        </w:rPr>
        <w:t xml:space="preserve"> qui vivent ouvertement leur sexualité dans les zones rurales, comme Jérémie, sont souvent harcelées et ostracisées. Les personnes LGBT ne se sentent pas en sécurité d’admettre ouvertement leur orientation sexuelle, craignant d’être l’objet de discriminations par leur famille et leur communauté. L’ostracisme est souvent inévitable car les familles et les communautés sont très soudées et les mœurs de la culture haïtienne sont profondément traditionalistes et religieuses. </w:t>
      </w:r>
      <w:r w:rsidRPr="00415B07">
        <w:rPr>
          <w:rFonts w:ascii="Times New Roman" w:hAnsi="Times New Roman" w:cs="Times New Roman"/>
          <w:bCs/>
          <w:sz w:val="24"/>
          <w:szCs w:val="24"/>
          <w:lang w:val="fr-FR"/>
        </w:rPr>
        <w:t>Pour empêcher ces discriminations, plusieurs personnes LGBT des communautés rurales cachent leur sexualité, choisissant plutôt de vivre en tant qu’hétérosexuel</w:t>
      </w:r>
      <w:r w:rsidRPr="00415B07">
        <w:rPr>
          <w:rFonts w:ascii="Times New Roman" w:hAnsi="Times New Roman" w:cs="Times New Roman"/>
          <w:sz w:val="24"/>
          <w:szCs w:val="24"/>
          <w:lang w:val="fr-FR"/>
        </w:rPr>
        <w:t xml:space="preserve">. </w:t>
      </w:r>
      <w:r w:rsidRPr="00CD3447">
        <w:rPr>
          <w:rFonts w:ascii="Times New Roman" w:hAnsi="Times New Roman" w:cs="Times New Roman"/>
          <w:sz w:val="24"/>
          <w:szCs w:val="24"/>
          <w:lang w:val="fr-FR"/>
        </w:rPr>
        <w:t xml:space="preserve">Aucun abus de personnes LGBT par des fonctionnaires de l’État à Jérémie n’a été signalé, mais certains travailleurs communautaires de la zone </w:t>
      </w:r>
      <w:r>
        <w:rPr>
          <w:rFonts w:ascii="Times New Roman" w:hAnsi="Times New Roman" w:cs="Times New Roman"/>
          <w:sz w:val="24"/>
          <w:szCs w:val="24"/>
          <w:lang w:val="fr-FR"/>
        </w:rPr>
        <w:t xml:space="preserve">indiquent que les personnes LGBT ne se sentent pas en sécurité de rapporter des cas d’agressions ou d’harcèlement à cause du biais culturel à l’encontre des homosexuels. </w:t>
      </w:r>
      <w:r w:rsidRPr="00CD3447">
        <w:rPr>
          <w:rFonts w:ascii="Times New Roman" w:hAnsi="Times New Roman" w:cs="Times New Roman"/>
          <w:sz w:val="24"/>
          <w:szCs w:val="24"/>
          <w:lang w:val="fr-FR"/>
        </w:rPr>
        <w:t xml:space="preserve">Malgré la présence de douzaines de groupes </w:t>
      </w:r>
      <w:r>
        <w:rPr>
          <w:rFonts w:ascii="Times New Roman" w:hAnsi="Times New Roman" w:cs="Times New Roman"/>
          <w:sz w:val="24"/>
          <w:szCs w:val="24"/>
          <w:lang w:val="fr-FR"/>
        </w:rPr>
        <w:t>qui représentent</w:t>
      </w:r>
      <w:r w:rsidRPr="00CD3447">
        <w:rPr>
          <w:rFonts w:ascii="Times New Roman" w:hAnsi="Times New Roman" w:cs="Times New Roman"/>
          <w:sz w:val="24"/>
          <w:szCs w:val="24"/>
          <w:lang w:val="fr-FR"/>
        </w:rPr>
        <w:t xml:space="preserve"> les victimes de violence basée sur</w:t>
      </w:r>
      <w:r>
        <w:rPr>
          <w:rFonts w:ascii="Times New Roman" w:hAnsi="Times New Roman" w:cs="Times New Roman"/>
          <w:sz w:val="24"/>
          <w:szCs w:val="24"/>
          <w:lang w:val="fr-FR"/>
        </w:rPr>
        <w:t xml:space="preserve"> le genre et des violations des droits de l’homme à Jérémie, aucun groupe connu représente directement </w:t>
      </w:r>
      <w:r w:rsidRPr="00CD3447">
        <w:rPr>
          <w:rFonts w:ascii="Times New Roman" w:hAnsi="Times New Roman" w:cs="Times New Roman"/>
          <w:sz w:val="24"/>
          <w:szCs w:val="24"/>
          <w:lang w:val="fr-FR"/>
        </w:rPr>
        <w:t>les intérê</w:t>
      </w:r>
      <w:r>
        <w:rPr>
          <w:rFonts w:ascii="Times New Roman" w:hAnsi="Times New Roman" w:cs="Times New Roman"/>
          <w:sz w:val="24"/>
          <w:szCs w:val="24"/>
          <w:lang w:val="fr-FR"/>
        </w:rPr>
        <w:t>ts des personnes LGBT ou fournissent des formations et autres ressources relatives à la question LGBT</w:t>
      </w:r>
      <w:r w:rsidRPr="00CD3447">
        <w:rPr>
          <w:rFonts w:ascii="Times New Roman" w:hAnsi="Times New Roman" w:cs="Times New Roman"/>
          <w:sz w:val="24"/>
          <w:szCs w:val="24"/>
          <w:lang w:val="fr-FR"/>
        </w:rPr>
        <w:t>.</w:t>
      </w:r>
      <w:r>
        <w:rPr>
          <w:rFonts w:ascii="Times New Roman" w:hAnsi="Times New Roman" w:cs="Times New Roman"/>
          <w:sz w:val="24"/>
          <w:szCs w:val="24"/>
          <w:lang w:val="fr-FR"/>
        </w:rPr>
        <w:t xml:space="preserve"> </w:t>
      </w:r>
      <w:r w:rsidRPr="00CD3447">
        <w:rPr>
          <w:rFonts w:ascii="Times New Roman" w:hAnsi="Times New Roman" w:cs="Times New Roman"/>
          <w:sz w:val="24"/>
          <w:szCs w:val="24"/>
          <w:lang w:val="fr-FR"/>
        </w:rPr>
        <w:t>Actuellement, il n’y a aucune organisation LGBT basée à Jérémie ou dans le département de Grand'Anse, les personnes LGBT n</w:t>
      </w:r>
      <w:r>
        <w:rPr>
          <w:rFonts w:ascii="Times New Roman" w:hAnsi="Times New Roman" w:cs="Times New Roman"/>
          <w:sz w:val="24"/>
          <w:szCs w:val="24"/>
          <w:lang w:val="fr-FR"/>
        </w:rPr>
        <w:t>e disposent donc</w:t>
      </w:r>
      <w:r w:rsidRPr="00CD3447">
        <w:rPr>
          <w:rFonts w:ascii="Times New Roman" w:hAnsi="Times New Roman" w:cs="Times New Roman"/>
          <w:sz w:val="24"/>
          <w:szCs w:val="24"/>
          <w:lang w:val="fr-FR"/>
        </w:rPr>
        <w:t xml:space="preserve"> </w:t>
      </w:r>
      <w:r>
        <w:rPr>
          <w:rFonts w:ascii="Times New Roman" w:hAnsi="Times New Roman" w:cs="Times New Roman"/>
          <w:sz w:val="24"/>
          <w:szCs w:val="24"/>
          <w:lang w:val="fr-FR"/>
        </w:rPr>
        <w:t>d’</w:t>
      </w:r>
      <w:r w:rsidRPr="00CD3447">
        <w:rPr>
          <w:rFonts w:ascii="Times New Roman" w:hAnsi="Times New Roman" w:cs="Times New Roman"/>
          <w:sz w:val="24"/>
          <w:szCs w:val="24"/>
          <w:lang w:val="fr-FR"/>
        </w:rPr>
        <w:t>aucun r</w:t>
      </w:r>
      <w:r>
        <w:rPr>
          <w:rFonts w:ascii="Times New Roman" w:hAnsi="Times New Roman" w:cs="Times New Roman"/>
          <w:sz w:val="24"/>
          <w:szCs w:val="24"/>
          <w:lang w:val="fr-FR"/>
        </w:rPr>
        <w:t>éseau de support formel</w:t>
      </w:r>
      <w:r>
        <w:rPr>
          <w:rStyle w:val="FootnoteReference"/>
          <w:rFonts w:ascii="Times New Roman" w:hAnsi="Times New Roman" w:cs="Times New Roman"/>
          <w:sz w:val="24"/>
          <w:szCs w:val="24"/>
          <w:lang w:val="fr-FR"/>
        </w:rPr>
        <w:footnoteReference w:id="4"/>
      </w:r>
      <w:r>
        <w:rPr>
          <w:rFonts w:ascii="Times New Roman" w:hAnsi="Times New Roman" w:cs="Times New Roman"/>
          <w:sz w:val="24"/>
          <w:szCs w:val="24"/>
          <w:lang w:val="fr-FR"/>
        </w:rPr>
        <w:t>.</w:t>
      </w:r>
    </w:p>
    <w:p w:rsidR="009200EC" w:rsidRPr="00833E03" w:rsidRDefault="009200EC" w:rsidP="009200EC">
      <w:pPr>
        <w:spacing w:line="240" w:lineRule="auto"/>
        <w:outlineLvl w:val="0"/>
        <w:rPr>
          <w:rFonts w:ascii="Times New Roman" w:eastAsia="Times New Roman" w:hAnsi="Times New Roman" w:cs="Times New Roman"/>
          <w:color w:val="auto"/>
          <w:sz w:val="24"/>
          <w:szCs w:val="24"/>
          <w:lang w:val="fr-FR"/>
        </w:rPr>
      </w:pPr>
    </w:p>
    <w:p w:rsidR="009200EC" w:rsidRPr="003E417E" w:rsidRDefault="009200EC" w:rsidP="009200EC">
      <w:pPr>
        <w:pStyle w:val="ColorfulList-Accent12"/>
        <w:numPr>
          <w:ilvl w:val="0"/>
          <w:numId w:val="3"/>
        </w:numPr>
        <w:spacing w:line="240" w:lineRule="auto"/>
        <w:outlineLvl w:val="0"/>
        <w:rPr>
          <w:rFonts w:ascii="Times New Roman" w:hAnsi="Times New Roman" w:cs="Times New Roman"/>
          <w:b/>
          <w:bCs/>
          <w:sz w:val="24"/>
          <w:szCs w:val="24"/>
          <w:u w:val="single"/>
          <w:lang w:val="fr-FR"/>
        </w:rPr>
      </w:pPr>
      <w:r w:rsidRPr="003E417E">
        <w:rPr>
          <w:rFonts w:ascii="Times New Roman" w:hAnsi="Times New Roman" w:cs="Times New Roman"/>
          <w:b/>
          <w:bCs/>
          <w:sz w:val="24"/>
          <w:szCs w:val="24"/>
          <w:u w:val="single"/>
          <w:lang w:val="fr-FR"/>
        </w:rPr>
        <w:t>Les arrestations et la détention arbitra</w:t>
      </w:r>
      <w:r>
        <w:rPr>
          <w:rFonts w:ascii="Times New Roman" w:hAnsi="Times New Roman" w:cs="Times New Roman"/>
          <w:b/>
          <w:bCs/>
          <w:sz w:val="24"/>
          <w:szCs w:val="24"/>
          <w:u w:val="single"/>
          <w:lang w:val="fr-FR"/>
        </w:rPr>
        <w:t>ir</w:t>
      </w:r>
      <w:r w:rsidRPr="003E417E">
        <w:rPr>
          <w:rFonts w:ascii="Times New Roman" w:hAnsi="Times New Roman" w:cs="Times New Roman"/>
          <w:b/>
          <w:bCs/>
          <w:sz w:val="24"/>
          <w:szCs w:val="24"/>
          <w:u w:val="single"/>
          <w:lang w:val="fr-FR"/>
        </w:rPr>
        <w:t xml:space="preserve">es des personnes LGBT </w:t>
      </w:r>
      <w:r>
        <w:rPr>
          <w:rFonts w:ascii="Times New Roman" w:hAnsi="Times New Roman" w:cs="Times New Roman"/>
          <w:b/>
          <w:bCs/>
          <w:sz w:val="24"/>
          <w:szCs w:val="24"/>
          <w:u w:val="single"/>
          <w:lang w:val="fr-FR"/>
        </w:rPr>
        <w:t>constituent une violation du Pacte International relatifs aux droits civils et politiques (PIDCP)</w:t>
      </w:r>
      <w:r w:rsidRPr="003E417E">
        <w:rPr>
          <w:rFonts w:ascii="Times New Roman" w:hAnsi="Times New Roman" w:cs="Times New Roman"/>
          <w:b/>
          <w:bCs/>
          <w:sz w:val="24"/>
          <w:szCs w:val="24"/>
          <w:u w:val="single"/>
          <w:lang w:val="fr-FR"/>
        </w:rPr>
        <w:t xml:space="preserve"> (Articles 3, 14, 16, 17, 19, 26)</w:t>
      </w:r>
    </w:p>
    <w:p w:rsidR="009200EC" w:rsidRPr="003E417E" w:rsidRDefault="009200EC" w:rsidP="009200EC">
      <w:pPr>
        <w:spacing w:line="240" w:lineRule="auto"/>
        <w:rPr>
          <w:rFonts w:ascii="Times New Roman" w:hAnsi="Times New Roman" w:cs="Times New Roman"/>
          <w:sz w:val="24"/>
          <w:szCs w:val="24"/>
          <w:lang w:val="fr-FR"/>
        </w:rPr>
      </w:pPr>
    </w:p>
    <w:p w:rsidR="009200EC" w:rsidRPr="00064259" w:rsidRDefault="009200EC" w:rsidP="009200EC">
      <w:pPr>
        <w:spacing w:line="240" w:lineRule="auto"/>
        <w:jc w:val="both"/>
        <w:rPr>
          <w:rFonts w:ascii="Times New Roman" w:hAnsi="Times New Roman" w:cs="Times New Roman"/>
          <w:bCs/>
          <w:sz w:val="24"/>
          <w:szCs w:val="24"/>
          <w:lang w:val="fr-FR"/>
        </w:rPr>
      </w:pPr>
      <w:r w:rsidRPr="002E1DB8">
        <w:rPr>
          <w:rFonts w:ascii="Times New Roman" w:hAnsi="Times New Roman" w:cs="Times New Roman"/>
          <w:sz w:val="24"/>
          <w:szCs w:val="24"/>
          <w:lang w:val="fr-FR"/>
        </w:rPr>
        <w:t>Même si les actes</w:t>
      </w:r>
      <w:r>
        <w:rPr>
          <w:rFonts w:ascii="Times New Roman" w:hAnsi="Times New Roman" w:cs="Times New Roman"/>
          <w:sz w:val="24"/>
          <w:szCs w:val="24"/>
          <w:lang w:val="fr-FR"/>
        </w:rPr>
        <w:t xml:space="preserve"> et pratiques</w:t>
      </w:r>
      <w:r w:rsidRPr="002E1DB8">
        <w:rPr>
          <w:rFonts w:ascii="Times New Roman" w:hAnsi="Times New Roman" w:cs="Times New Roman"/>
          <w:sz w:val="24"/>
          <w:szCs w:val="24"/>
          <w:lang w:val="fr-FR"/>
        </w:rPr>
        <w:t xml:space="preserve"> homosexuels ne sont pas criminalisés </w:t>
      </w:r>
      <w:r>
        <w:rPr>
          <w:rFonts w:ascii="Times New Roman" w:hAnsi="Times New Roman" w:cs="Times New Roman"/>
          <w:sz w:val="24"/>
          <w:szCs w:val="24"/>
          <w:lang w:val="fr-FR"/>
        </w:rPr>
        <w:t>par</w:t>
      </w:r>
      <w:r w:rsidRPr="002E1DB8">
        <w:rPr>
          <w:rFonts w:ascii="Times New Roman" w:hAnsi="Times New Roman" w:cs="Times New Roman"/>
          <w:sz w:val="24"/>
          <w:szCs w:val="24"/>
          <w:lang w:val="fr-FR"/>
        </w:rPr>
        <w:t xml:space="preserve"> la loi </w:t>
      </w:r>
      <w:r>
        <w:rPr>
          <w:rFonts w:ascii="Times New Roman" w:hAnsi="Times New Roman" w:cs="Times New Roman"/>
          <w:sz w:val="24"/>
          <w:szCs w:val="24"/>
          <w:lang w:val="fr-FR"/>
        </w:rPr>
        <w:t>h</w:t>
      </w:r>
      <w:r w:rsidRPr="002E1DB8">
        <w:rPr>
          <w:rFonts w:ascii="Times New Roman" w:hAnsi="Times New Roman" w:cs="Times New Roman"/>
          <w:sz w:val="24"/>
          <w:szCs w:val="24"/>
          <w:lang w:val="fr-FR"/>
        </w:rPr>
        <w:t>aïtienne, les personnes LGBT sont souvent harcelées et arrêtées p</w:t>
      </w:r>
      <w:r>
        <w:rPr>
          <w:rFonts w:ascii="Times New Roman" w:hAnsi="Times New Roman" w:cs="Times New Roman"/>
          <w:sz w:val="24"/>
          <w:szCs w:val="24"/>
          <w:lang w:val="fr-FR"/>
        </w:rPr>
        <w:t xml:space="preserve">ar la police en raison, à ce qu’il parait, de la criminalisation de leur simple identité. </w:t>
      </w:r>
      <w:r w:rsidRPr="00A013DF">
        <w:rPr>
          <w:rFonts w:ascii="Times New Roman" w:hAnsi="Times New Roman" w:cs="Times New Roman"/>
          <w:sz w:val="24"/>
          <w:szCs w:val="24"/>
          <w:lang w:val="fr-FR"/>
        </w:rPr>
        <w:t xml:space="preserve">SEROvie et FACSDIS ont signalé que leurs travailleurs de proximité et leurs </w:t>
      </w:r>
      <w:r>
        <w:rPr>
          <w:rFonts w:ascii="Times New Roman" w:hAnsi="Times New Roman" w:cs="Times New Roman"/>
          <w:sz w:val="24"/>
          <w:szCs w:val="24"/>
          <w:lang w:val="fr-FR"/>
        </w:rPr>
        <w:t>pairs éducateurs</w:t>
      </w:r>
      <w:r w:rsidRPr="00A013DF">
        <w:rPr>
          <w:rFonts w:ascii="Times New Roman" w:hAnsi="Times New Roman" w:cs="Times New Roman"/>
          <w:sz w:val="24"/>
          <w:szCs w:val="24"/>
          <w:lang w:val="fr-FR"/>
        </w:rPr>
        <w:t xml:space="preserve">  sont souvent attaqués et </w:t>
      </w:r>
      <w:r>
        <w:rPr>
          <w:rFonts w:ascii="Times New Roman" w:hAnsi="Times New Roman" w:cs="Times New Roman"/>
          <w:sz w:val="24"/>
          <w:szCs w:val="24"/>
          <w:lang w:val="fr-FR"/>
        </w:rPr>
        <w:t>battus lorsqu’ils travaillent dans les camps de déplacés ou les quartiers défavorisés. En outre</w:t>
      </w:r>
      <w:r w:rsidRPr="00A013DF">
        <w:rPr>
          <w:rFonts w:ascii="Times New Roman" w:hAnsi="Times New Roman" w:cs="Times New Roman"/>
          <w:sz w:val="24"/>
          <w:szCs w:val="24"/>
          <w:lang w:val="fr-FR"/>
        </w:rPr>
        <w:t xml:space="preserve">, les </w:t>
      </w:r>
      <w:r>
        <w:rPr>
          <w:rFonts w:ascii="Times New Roman" w:hAnsi="Times New Roman" w:cs="Times New Roman"/>
          <w:sz w:val="24"/>
          <w:szCs w:val="24"/>
          <w:lang w:val="fr-FR"/>
        </w:rPr>
        <w:t>pairs éducateurs et les travailleurs de</w:t>
      </w:r>
      <w:r w:rsidRPr="00A013DF">
        <w:rPr>
          <w:rFonts w:ascii="Times New Roman" w:hAnsi="Times New Roman" w:cs="Times New Roman"/>
          <w:sz w:val="24"/>
          <w:szCs w:val="24"/>
          <w:lang w:val="fr-FR"/>
        </w:rPr>
        <w:t xml:space="preserve"> proximité sont aussi harcelés par les acteurs de la soci</w:t>
      </w:r>
      <w:r>
        <w:rPr>
          <w:rFonts w:ascii="Times New Roman" w:hAnsi="Times New Roman" w:cs="Times New Roman"/>
          <w:sz w:val="24"/>
          <w:szCs w:val="24"/>
          <w:lang w:val="fr-FR"/>
        </w:rPr>
        <w:t xml:space="preserve">été civile et les officiers de police lors de leurs activités quotidiennes. </w:t>
      </w:r>
      <w:r w:rsidRPr="00064259">
        <w:rPr>
          <w:rFonts w:ascii="Times New Roman" w:hAnsi="Times New Roman" w:cs="Times New Roman"/>
          <w:sz w:val="24"/>
          <w:szCs w:val="24"/>
          <w:lang w:val="fr-FR"/>
        </w:rPr>
        <w:t>KOURAJ a aussi indiqué que les</w:t>
      </w:r>
      <w:r>
        <w:rPr>
          <w:rFonts w:ascii="Times New Roman" w:hAnsi="Times New Roman" w:cs="Times New Roman"/>
          <w:sz w:val="24"/>
          <w:szCs w:val="24"/>
          <w:lang w:val="fr-FR"/>
        </w:rPr>
        <w:t xml:space="preserve"> hommes homosexuels </w:t>
      </w:r>
      <w:r w:rsidRPr="00064259">
        <w:rPr>
          <w:rFonts w:ascii="Times New Roman" w:hAnsi="Times New Roman" w:cs="Times New Roman"/>
          <w:sz w:val="24"/>
          <w:szCs w:val="24"/>
          <w:lang w:val="fr-FR"/>
        </w:rPr>
        <w:t>sont souvent arrêtés, pour des crimes inventés, lorsqu’ils déposent leur</w:t>
      </w:r>
      <w:r>
        <w:rPr>
          <w:rFonts w:ascii="Times New Roman" w:hAnsi="Times New Roman" w:cs="Times New Roman"/>
          <w:sz w:val="24"/>
          <w:szCs w:val="24"/>
          <w:lang w:val="fr-FR"/>
        </w:rPr>
        <w:t>s</w:t>
      </w:r>
      <w:r w:rsidRPr="00064259">
        <w:rPr>
          <w:rFonts w:ascii="Times New Roman" w:hAnsi="Times New Roman" w:cs="Times New Roman"/>
          <w:sz w:val="24"/>
          <w:szCs w:val="24"/>
          <w:lang w:val="fr-FR"/>
        </w:rPr>
        <w:t xml:space="preserve"> plaintes au poste de police</w:t>
      </w:r>
      <w:r>
        <w:rPr>
          <w:rFonts w:ascii="Times New Roman" w:hAnsi="Times New Roman" w:cs="Times New Roman"/>
          <w:sz w:val="24"/>
          <w:szCs w:val="24"/>
          <w:lang w:val="fr-FR"/>
        </w:rPr>
        <w:t>.</w:t>
      </w:r>
    </w:p>
    <w:p w:rsidR="009200EC" w:rsidRPr="00064259" w:rsidRDefault="009200EC" w:rsidP="009200EC">
      <w:pPr>
        <w:spacing w:line="240" w:lineRule="auto"/>
        <w:jc w:val="both"/>
        <w:rPr>
          <w:rFonts w:ascii="Times New Roman" w:hAnsi="Times New Roman" w:cs="Times New Roman"/>
          <w:bCs/>
          <w:sz w:val="24"/>
          <w:szCs w:val="24"/>
          <w:lang w:val="fr-FR"/>
        </w:rPr>
      </w:pPr>
    </w:p>
    <w:p w:rsidR="009200EC" w:rsidRPr="00F80E17" w:rsidRDefault="009200EC" w:rsidP="009200EC">
      <w:pPr>
        <w:spacing w:line="240" w:lineRule="auto"/>
        <w:jc w:val="both"/>
        <w:rPr>
          <w:rFonts w:ascii="Times New Roman" w:hAnsi="Times New Roman" w:cs="Times New Roman"/>
          <w:sz w:val="24"/>
          <w:szCs w:val="24"/>
          <w:lang w:val="fr-FR"/>
        </w:rPr>
      </w:pPr>
      <w:r w:rsidRPr="00F80E17">
        <w:rPr>
          <w:rFonts w:ascii="Times New Roman" w:hAnsi="Times New Roman" w:cs="Times New Roman"/>
          <w:sz w:val="24"/>
          <w:szCs w:val="24"/>
          <w:lang w:val="fr-FR"/>
        </w:rPr>
        <w:t xml:space="preserve">Voici </w:t>
      </w:r>
      <w:r>
        <w:rPr>
          <w:rFonts w:ascii="Times New Roman" w:hAnsi="Times New Roman" w:cs="Times New Roman"/>
          <w:sz w:val="24"/>
          <w:szCs w:val="24"/>
          <w:lang w:val="fr-FR"/>
        </w:rPr>
        <w:t>quelques</w:t>
      </w:r>
      <w:r w:rsidRPr="00F80E17">
        <w:rPr>
          <w:rFonts w:ascii="Times New Roman" w:hAnsi="Times New Roman" w:cs="Times New Roman"/>
          <w:sz w:val="24"/>
          <w:szCs w:val="24"/>
          <w:lang w:val="fr-FR"/>
        </w:rPr>
        <w:t xml:space="preserve"> ex</w:t>
      </w:r>
      <w:r>
        <w:rPr>
          <w:rFonts w:ascii="Times New Roman" w:hAnsi="Times New Roman" w:cs="Times New Roman"/>
          <w:sz w:val="24"/>
          <w:szCs w:val="24"/>
          <w:lang w:val="fr-FR"/>
        </w:rPr>
        <w:t>e</w:t>
      </w:r>
      <w:r w:rsidRPr="00F80E17">
        <w:rPr>
          <w:rFonts w:ascii="Times New Roman" w:hAnsi="Times New Roman" w:cs="Times New Roman"/>
          <w:sz w:val="24"/>
          <w:szCs w:val="24"/>
          <w:lang w:val="fr-FR"/>
        </w:rPr>
        <w:t>mples d’arrestations et d’harcèlement</w:t>
      </w:r>
      <w:r>
        <w:rPr>
          <w:rFonts w:ascii="Times New Roman" w:hAnsi="Times New Roman" w:cs="Times New Roman"/>
          <w:sz w:val="24"/>
          <w:szCs w:val="24"/>
          <w:lang w:val="fr-FR"/>
        </w:rPr>
        <w:t xml:space="preserve"> arbitraire</w:t>
      </w:r>
      <w:r w:rsidRPr="00F80E17">
        <w:rPr>
          <w:rFonts w:ascii="Times New Roman" w:hAnsi="Times New Roman" w:cs="Times New Roman"/>
          <w:sz w:val="24"/>
          <w:szCs w:val="24"/>
          <w:lang w:val="fr-FR"/>
        </w:rPr>
        <w:t xml:space="preserve"> : </w:t>
      </w:r>
    </w:p>
    <w:p w:rsidR="009200EC" w:rsidRPr="00F80E17" w:rsidRDefault="009200EC" w:rsidP="009200EC">
      <w:pPr>
        <w:spacing w:line="240" w:lineRule="auto"/>
        <w:rPr>
          <w:rFonts w:ascii="Times New Roman" w:hAnsi="Times New Roman" w:cs="Times New Roman"/>
          <w:sz w:val="24"/>
          <w:szCs w:val="24"/>
          <w:lang w:val="fr-FR"/>
        </w:rPr>
      </w:pPr>
    </w:p>
    <w:p w:rsidR="009200EC" w:rsidRPr="00371506" w:rsidRDefault="009200EC" w:rsidP="009200EC">
      <w:pPr>
        <w:numPr>
          <w:ilvl w:val="0"/>
          <w:numId w:val="7"/>
        </w:numPr>
        <w:spacing w:line="240" w:lineRule="auto"/>
        <w:jc w:val="both"/>
        <w:rPr>
          <w:rFonts w:ascii="Times New Roman" w:hAnsi="Times New Roman" w:cs="Times New Roman"/>
          <w:bCs/>
          <w:sz w:val="24"/>
          <w:szCs w:val="24"/>
          <w:lang w:val="fr-FR"/>
        </w:rPr>
      </w:pPr>
      <w:r w:rsidRPr="00371506">
        <w:rPr>
          <w:rFonts w:ascii="Times New Roman" w:hAnsi="Times New Roman" w:cs="Times New Roman"/>
          <w:bCs/>
          <w:sz w:val="24"/>
          <w:szCs w:val="24"/>
          <w:lang w:val="fr-FR"/>
        </w:rPr>
        <w:t>FACSDIS a indiqué qu’en 2010, le b</w:t>
      </w:r>
      <w:r>
        <w:rPr>
          <w:rFonts w:ascii="Times New Roman" w:hAnsi="Times New Roman" w:cs="Times New Roman"/>
          <w:bCs/>
          <w:sz w:val="24"/>
          <w:szCs w:val="24"/>
          <w:lang w:val="fr-FR"/>
        </w:rPr>
        <w:t xml:space="preserve">ureau du procureur a </w:t>
      </w:r>
      <w:r w:rsidRPr="00371506">
        <w:rPr>
          <w:rFonts w:ascii="Times New Roman" w:hAnsi="Times New Roman" w:cs="Times New Roman"/>
          <w:bCs/>
          <w:sz w:val="24"/>
          <w:szCs w:val="24"/>
          <w:lang w:val="fr-FR"/>
        </w:rPr>
        <w:t>fait une rafle lor</w:t>
      </w:r>
      <w:r>
        <w:rPr>
          <w:rFonts w:ascii="Times New Roman" w:hAnsi="Times New Roman" w:cs="Times New Roman"/>
          <w:bCs/>
          <w:sz w:val="24"/>
          <w:szCs w:val="24"/>
          <w:lang w:val="fr-FR"/>
        </w:rPr>
        <w:t xml:space="preserve">s d’une fête de sensibilisation communautaire organisée par FACSDIS dans une maison à </w:t>
      </w:r>
      <w:r w:rsidRPr="00371506">
        <w:rPr>
          <w:rFonts w:ascii="Times New Roman" w:hAnsi="Times New Roman" w:cs="Times New Roman"/>
          <w:bCs/>
          <w:sz w:val="24"/>
          <w:szCs w:val="24"/>
          <w:lang w:val="fr-FR"/>
        </w:rPr>
        <w:t>Turgeau</w:t>
      </w:r>
      <w:r>
        <w:rPr>
          <w:rFonts w:ascii="Times New Roman" w:hAnsi="Times New Roman" w:cs="Times New Roman"/>
          <w:bCs/>
          <w:sz w:val="24"/>
          <w:szCs w:val="24"/>
          <w:lang w:val="fr-FR"/>
        </w:rPr>
        <w:t xml:space="preserve">. </w:t>
      </w:r>
      <w:r w:rsidRPr="00371506">
        <w:rPr>
          <w:rFonts w:ascii="Times New Roman" w:hAnsi="Times New Roman" w:cs="Times New Roman"/>
          <w:bCs/>
          <w:sz w:val="24"/>
          <w:szCs w:val="24"/>
          <w:lang w:val="fr-FR"/>
        </w:rPr>
        <w:t>FACSDIS a été accusé d’avoir organisé un</w:t>
      </w:r>
      <w:r>
        <w:rPr>
          <w:rFonts w:ascii="Times New Roman" w:hAnsi="Times New Roman" w:cs="Times New Roman"/>
          <w:bCs/>
          <w:sz w:val="24"/>
          <w:szCs w:val="24"/>
          <w:lang w:val="fr-FR"/>
        </w:rPr>
        <w:t>e</w:t>
      </w:r>
      <w:r w:rsidRPr="00371506">
        <w:rPr>
          <w:rFonts w:ascii="Times New Roman" w:hAnsi="Times New Roman" w:cs="Times New Roman"/>
          <w:bCs/>
          <w:sz w:val="24"/>
          <w:szCs w:val="24"/>
          <w:lang w:val="fr-FR"/>
        </w:rPr>
        <w:t xml:space="preserve"> orgie et la police </w:t>
      </w:r>
      <w:r>
        <w:rPr>
          <w:rFonts w:ascii="Times New Roman" w:hAnsi="Times New Roman" w:cs="Times New Roman"/>
          <w:bCs/>
          <w:sz w:val="24"/>
          <w:szCs w:val="24"/>
          <w:lang w:val="fr-FR"/>
        </w:rPr>
        <w:t xml:space="preserve">a </w:t>
      </w:r>
      <w:r w:rsidRPr="00371506">
        <w:rPr>
          <w:rFonts w:ascii="Times New Roman" w:hAnsi="Times New Roman" w:cs="Times New Roman"/>
          <w:bCs/>
          <w:sz w:val="24"/>
          <w:szCs w:val="24"/>
          <w:lang w:val="fr-FR"/>
        </w:rPr>
        <w:t>arrêt</w:t>
      </w:r>
      <w:r>
        <w:rPr>
          <w:rFonts w:ascii="Times New Roman" w:hAnsi="Times New Roman" w:cs="Times New Roman"/>
          <w:bCs/>
          <w:sz w:val="24"/>
          <w:szCs w:val="24"/>
          <w:lang w:val="fr-FR"/>
        </w:rPr>
        <w:t>é</w:t>
      </w:r>
      <w:r w:rsidRPr="00371506">
        <w:rPr>
          <w:rFonts w:ascii="Times New Roman" w:hAnsi="Times New Roman" w:cs="Times New Roman"/>
          <w:bCs/>
          <w:sz w:val="24"/>
          <w:szCs w:val="24"/>
          <w:lang w:val="fr-FR"/>
        </w:rPr>
        <w:t xml:space="preserve"> les responsables   de la fête qui ont été </w:t>
      </w:r>
      <w:r>
        <w:rPr>
          <w:rFonts w:ascii="Times New Roman" w:hAnsi="Times New Roman" w:cs="Times New Roman"/>
          <w:bCs/>
          <w:sz w:val="24"/>
          <w:szCs w:val="24"/>
          <w:lang w:val="fr-FR"/>
        </w:rPr>
        <w:t xml:space="preserve">retenues au poste de police pendant tout le weekend. </w:t>
      </w:r>
      <w:r w:rsidRPr="00371506">
        <w:rPr>
          <w:rFonts w:ascii="Times New Roman" w:hAnsi="Times New Roman" w:cs="Times New Roman"/>
          <w:bCs/>
          <w:sz w:val="24"/>
          <w:szCs w:val="24"/>
          <w:lang w:val="fr-FR"/>
        </w:rPr>
        <w:t>Une des organisatrices arrêtées cette nuit là, une femme transgenre, a été harcelée par les officiers de police qui lui ont demand</w:t>
      </w:r>
      <w:r>
        <w:rPr>
          <w:rFonts w:ascii="Times New Roman" w:hAnsi="Times New Roman" w:cs="Times New Roman"/>
          <w:bCs/>
          <w:sz w:val="24"/>
          <w:szCs w:val="24"/>
          <w:lang w:val="fr-FR"/>
        </w:rPr>
        <w:t xml:space="preserve">é de se déshabiller devant eux. </w:t>
      </w:r>
      <w:r w:rsidRPr="00371506">
        <w:rPr>
          <w:rFonts w:ascii="Times New Roman" w:hAnsi="Times New Roman" w:cs="Times New Roman"/>
          <w:bCs/>
          <w:sz w:val="24"/>
          <w:szCs w:val="24"/>
          <w:lang w:val="fr-FR"/>
        </w:rPr>
        <w:t>Selon FACSDIS et SEROvie, « les policiers l’insultaient d’élément et de non-humain</w:t>
      </w:r>
      <w:r>
        <w:rPr>
          <w:rFonts w:ascii="Times New Roman" w:hAnsi="Times New Roman" w:cs="Times New Roman"/>
          <w:bCs/>
          <w:sz w:val="24"/>
          <w:szCs w:val="24"/>
          <w:lang w:val="fr-FR"/>
        </w:rPr>
        <w:t> »</w:t>
      </w:r>
      <w:r w:rsidRPr="00371506">
        <w:rPr>
          <w:rFonts w:ascii="Times New Roman" w:hAnsi="Times New Roman" w:cs="Times New Roman"/>
          <w:bCs/>
          <w:sz w:val="24"/>
          <w:szCs w:val="24"/>
          <w:lang w:val="fr-FR"/>
        </w:rPr>
        <w:t xml:space="preserve">. </w:t>
      </w:r>
    </w:p>
    <w:p w:rsidR="009200EC" w:rsidRPr="00371506" w:rsidRDefault="009200EC" w:rsidP="009200EC">
      <w:pPr>
        <w:spacing w:line="240" w:lineRule="auto"/>
        <w:ind w:left="720"/>
        <w:jc w:val="both"/>
        <w:rPr>
          <w:rFonts w:ascii="Times New Roman" w:hAnsi="Times New Roman" w:cs="Times New Roman"/>
          <w:bCs/>
          <w:sz w:val="24"/>
          <w:szCs w:val="24"/>
          <w:lang w:val="fr-FR"/>
        </w:rPr>
      </w:pPr>
    </w:p>
    <w:p w:rsidR="009200EC" w:rsidRPr="00132797" w:rsidRDefault="009200EC" w:rsidP="009200EC">
      <w:pPr>
        <w:numPr>
          <w:ilvl w:val="0"/>
          <w:numId w:val="2"/>
        </w:numPr>
        <w:spacing w:line="240" w:lineRule="auto"/>
        <w:jc w:val="both"/>
        <w:rPr>
          <w:rFonts w:ascii="Times New Roman" w:hAnsi="Times New Roman" w:cs="Times New Roman"/>
          <w:sz w:val="24"/>
          <w:szCs w:val="24"/>
          <w:lang w:val="fr-FR"/>
        </w:rPr>
      </w:pPr>
      <w:r w:rsidRPr="000904D2">
        <w:rPr>
          <w:rFonts w:ascii="Times New Roman" w:hAnsi="Times New Roman" w:cs="Times New Roman"/>
          <w:sz w:val="24"/>
          <w:szCs w:val="24"/>
          <w:lang w:val="fr-FR"/>
        </w:rPr>
        <w:t>Pendant l’ét</w:t>
      </w:r>
      <w:r>
        <w:rPr>
          <w:rFonts w:ascii="Times New Roman" w:hAnsi="Times New Roman" w:cs="Times New Roman"/>
          <w:sz w:val="24"/>
          <w:szCs w:val="24"/>
          <w:lang w:val="fr-FR"/>
        </w:rPr>
        <w:t xml:space="preserve">é de l’année 2011, un couple d’hommes gays </w:t>
      </w:r>
      <w:r w:rsidRPr="000904D2">
        <w:rPr>
          <w:rFonts w:ascii="Times New Roman" w:hAnsi="Times New Roman" w:cs="Times New Roman"/>
          <w:sz w:val="24"/>
          <w:szCs w:val="24"/>
          <w:lang w:val="fr-FR"/>
        </w:rPr>
        <w:t>ont été arrêtés après s’être disputés avec</w:t>
      </w:r>
      <w:r>
        <w:rPr>
          <w:rFonts w:ascii="Times New Roman" w:hAnsi="Times New Roman" w:cs="Times New Roman"/>
          <w:sz w:val="24"/>
          <w:szCs w:val="24"/>
          <w:lang w:val="fr-FR"/>
        </w:rPr>
        <w:t xml:space="preserve"> un groupe d’hommes participant</w:t>
      </w:r>
      <w:r w:rsidRPr="000904D2">
        <w:rPr>
          <w:rFonts w:ascii="Times New Roman" w:hAnsi="Times New Roman" w:cs="Times New Roman"/>
          <w:sz w:val="24"/>
          <w:szCs w:val="24"/>
          <w:lang w:val="fr-FR"/>
        </w:rPr>
        <w:t xml:space="preserve"> à une fête en face de</w:t>
      </w:r>
      <w:r>
        <w:rPr>
          <w:rFonts w:ascii="Times New Roman" w:hAnsi="Times New Roman" w:cs="Times New Roman"/>
          <w:sz w:val="24"/>
          <w:szCs w:val="24"/>
          <w:lang w:val="fr-FR"/>
        </w:rPr>
        <w:t xml:space="preserve"> chez eux</w:t>
      </w:r>
      <w:r w:rsidRPr="000904D2">
        <w:rPr>
          <w:rFonts w:ascii="Times New Roman" w:hAnsi="Times New Roman" w:cs="Times New Roman"/>
          <w:sz w:val="24"/>
          <w:szCs w:val="24"/>
          <w:lang w:val="fr-FR"/>
        </w:rPr>
        <w:t>. Le couple était assis dehors lorsqu’</w:t>
      </w:r>
      <w:r>
        <w:rPr>
          <w:rFonts w:ascii="Times New Roman" w:hAnsi="Times New Roman" w:cs="Times New Roman"/>
          <w:sz w:val="24"/>
          <w:szCs w:val="24"/>
          <w:lang w:val="fr-FR"/>
        </w:rPr>
        <w:t>on leur a</w:t>
      </w:r>
      <w:r w:rsidRPr="000904D2">
        <w:rPr>
          <w:rFonts w:ascii="Times New Roman" w:hAnsi="Times New Roman" w:cs="Times New Roman"/>
          <w:sz w:val="24"/>
          <w:szCs w:val="24"/>
          <w:lang w:val="fr-FR"/>
        </w:rPr>
        <w:t xml:space="preserve"> demandé de </w:t>
      </w:r>
      <w:r>
        <w:rPr>
          <w:rFonts w:ascii="Times New Roman" w:hAnsi="Times New Roman" w:cs="Times New Roman"/>
          <w:sz w:val="24"/>
          <w:szCs w:val="24"/>
          <w:lang w:val="fr-FR"/>
        </w:rPr>
        <w:t>rentrer</w:t>
      </w:r>
      <w:r w:rsidRPr="000904D2">
        <w:rPr>
          <w:rFonts w:ascii="Times New Roman" w:hAnsi="Times New Roman" w:cs="Times New Roman"/>
          <w:sz w:val="24"/>
          <w:szCs w:val="24"/>
          <w:lang w:val="fr-FR"/>
        </w:rPr>
        <w:t xml:space="preserve"> chez eux car </w:t>
      </w:r>
      <w:r>
        <w:rPr>
          <w:rFonts w:ascii="Times New Roman" w:hAnsi="Times New Roman" w:cs="Times New Roman"/>
          <w:sz w:val="24"/>
          <w:szCs w:val="24"/>
          <w:lang w:val="fr-FR"/>
        </w:rPr>
        <w:t>leur présence</w:t>
      </w:r>
      <w:r w:rsidRPr="000904D2">
        <w:rPr>
          <w:rFonts w:ascii="Times New Roman" w:hAnsi="Times New Roman" w:cs="Times New Roman"/>
          <w:sz w:val="24"/>
          <w:szCs w:val="24"/>
          <w:lang w:val="fr-FR"/>
        </w:rPr>
        <w:t xml:space="preserve"> d</w:t>
      </w:r>
      <w:r>
        <w:rPr>
          <w:rFonts w:ascii="Times New Roman" w:hAnsi="Times New Roman" w:cs="Times New Roman"/>
          <w:sz w:val="24"/>
          <w:szCs w:val="24"/>
          <w:lang w:val="fr-FR"/>
        </w:rPr>
        <w:t xml:space="preserve">érangeait certains invités. </w:t>
      </w:r>
      <w:r w:rsidRPr="00833E03">
        <w:rPr>
          <w:rFonts w:ascii="Times New Roman" w:hAnsi="Times New Roman" w:cs="Times New Roman"/>
          <w:sz w:val="24"/>
          <w:szCs w:val="24"/>
          <w:lang w:val="fr-FR"/>
        </w:rPr>
        <w:t xml:space="preserve">La discussion s’intensifia et devint une bagarre. </w:t>
      </w:r>
      <w:r w:rsidRPr="000904D2">
        <w:rPr>
          <w:rFonts w:ascii="Times New Roman" w:hAnsi="Times New Roman" w:cs="Times New Roman"/>
          <w:sz w:val="24"/>
          <w:szCs w:val="24"/>
          <w:lang w:val="fr-FR"/>
        </w:rPr>
        <w:t>Une fois la police arrivée, seul le couple fut arrêté et envoyé en prison pour atteinte à la pudeur.</w:t>
      </w:r>
      <w:r>
        <w:rPr>
          <w:rFonts w:ascii="Times New Roman" w:hAnsi="Times New Roman" w:cs="Times New Roman"/>
          <w:sz w:val="24"/>
          <w:szCs w:val="24"/>
          <w:lang w:val="fr-FR"/>
        </w:rPr>
        <w:t xml:space="preserve"> </w:t>
      </w:r>
      <w:r w:rsidRPr="00132797">
        <w:rPr>
          <w:rFonts w:ascii="Times New Roman" w:hAnsi="Times New Roman" w:cs="Times New Roman"/>
          <w:sz w:val="24"/>
          <w:szCs w:val="24"/>
          <w:lang w:val="fr-FR"/>
        </w:rPr>
        <w:t>SEROvie essaya d’obtenir un avocat pour le couple mais beaucoup d’entre eux sont réticents à représenter des cas impliquant des personne</w:t>
      </w:r>
      <w:r>
        <w:rPr>
          <w:rFonts w:ascii="Times New Roman" w:hAnsi="Times New Roman" w:cs="Times New Roman"/>
          <w:sz w:val="24"/>
          <w:szCs w:val="24"/>
          <w:lang w:val="fr-FR"/>
        </w:rPr>
        <w:t xml:space="preserve">s LGBT, et ceux qui le font augmentent leur frais. </w:t>
      </w:r>
      <w:r w:rsidRPr="00132797">
        <w:rPr>
          <w:rFonts w:ascii="Times New Roman" w:hAnsi="Times New Roman" w:cs="Times New Roman"/>
          <w:sz w:val="24"/>
          <w:szCs w:val="24"/>
          <w:lang w:val="fr-FR"/>
        </w:rPr>
        <w:t>Finalement, l’avocat ne fit qu’encourager le couple à payer les plaignants et ne fit rien pour la d</w:t>
      </w:r>
      <w:r>
        <w:rPr>
          <w:rFonts w:ascii="Times New Roman" w:hAnsi="Times New Roman" w:cs="Times New Roman"/>
          <w:sz w:val="24"/>
          <w:szCs w:val="24"/>
          <w:lang w:val="fr-FR"/>
        </w:rPr>
        <w:t xml:space="preserve">éfense du couple. </w:t>
      </w:r>
      <w:r w:rsidRPr="00132797">
        <w:rPr>
          <w:rFonts w:ascii="Times New Roman" w:hAnsi="Times New Roman" w:cs="Times New Roman"/>
          <w:sz w:val="24"/>
          <w:szCs w:val="24"/>
          <w:lang w:val="fr-FR"/>
        </w:rPr>
        <w:t xml:space="preserve">   </w:t>
      </w:r>
    </w:p>
    <w:p w:rsidR="009200EC" w:rsidRPr="00132797" w:rsidRDefault="009200EC" w:rsidP="009200EC">
      <w:pPr>
        <w:spacing w:line="240" w:lineRule="auto"/>
        <w:jc w:val="both"/>
        <w:rPr>
          <w:rFonts w:ascii="Times New Roman" w:hAnsi="Times New Roman" w:cs="Times New Roman"/>
          <w:sz w:val="24"/>
          <w:szCs w:val="24"/>
          <w:lang w:val="fr-FR"/>
        </w:rPr>
      </w:pPr>
    </w:p>
    <w:p w:rsidR="009200EC" w:rsidRPr="00A8625D" w:rsidRDefault="009200EC" w:rsidP="009200EC">
      <w:pPr>
        <w:numPr>
          <w:ilvl w:val="0"/>
          <w:numId w:val="2"/>
        </w:numPr>
        <w:spacing w:line="240" w:lineRule="auto"/>
        <w:jc w:val="both"/>
        <w:rPr>
          <w:rFonts w:ascii="Times New Roman" w:hAnsi="Times New Roman" w:cs="Times New Roman"/>
          <w:sz w:val="24"/>
          <w:szCs w:val="24"/>
          <w:lang w:val="fr-FR"/>
        </w:rPr>
      </w:pPr>
      <w:r w:rsidRPr="00A8625D">
        <w:rPr>
          <w:rFonts w:ascii="Times New Roman" w:hAnsi="Times New Roman" w:cs="Times New Roman"/>
          <w:sz w:val="24"/>
          <w:szCs w:val="24"/>
          <w:lang w:val="fr-FR"/>
        </w:rPr>
        <w:t>Le 13 s</w:t>
      </w:r>
      <w:r>
        <w:rPr>
          <w:rFonts w:ascii="Times New Roman" w:hAnsi="Times New Roman" w:cs="Times New Roman"/>
          <w:sz w:val="24"/>
          <w:szCs w:val="24"/>
          <w:lang w:val="fr-FR"/>
        </w:rPr>
        <w:t xml:space="preserve">eptembre 2010, quarante femmes ont été </w:t>
      </w:r>
      <w:r w:rsidRPr="00A8625D">
        <w:rPr>
          <w:rFonts w:ascii="Times New Roman" w:hAnsi="Times New Roman" w:cs="Times New Roman"/>
          <w:sz w:val="24"/>
          <w:szCs w:val="24"/>
          <w:lang w:val="fr-FR"/>
        </w:rPr>
        <w:t>arrêté</w:t>
      </w:r>
      <w:r>
        <w:rPr>
          <w:rFonts w:ascii="Times New Roman" w:hAnsi="Times New Roman" w:cs="Times New Roman"/>
          <w:sz w:val="24"/>
          <w:szCs w:val="24"/>
          <w:lang w:val="fr-FR"/>
        </w:rPr>
        <w:t>e</w:t>
      </w:r>
      <w:r w:rsidRPr="00A8625D">
        <w:rPr>
          <w:rFonts w:ascii="Times New Roman" w:hAnsi="Times New Roman" w:cs="Times New Roman"/>
          <w:sz w:val="24"/>
          <w:szCs w:val="24"/>
          <w:lang w:val="fr-FR"/>
        </w:rPr>
        <w:t xml:space="preserve">s dans le camp de déplacés </w:t>
      </w:r>
      <w:r>
        <w:rPr>
          <w:rFonts w:ascii="Times New Roman" w:hAnsi="Times New Roman" w:cs="Times New Roman"/>
          <w:sz w:val="24"/>
          <w:szCs w:val="24"/>
          <w:lang w:val="fr-FR"/>
        </w:rPr>
        <w:t xml:space="preserve">du </w:t>
      </w:r>
      <w:r w:rsidRPr="00A8625D">
        <w:rPr>
          <w:rFonts w:ascii="Times New Roman" w:hAnsi="Times New Roman" w:cs="Times New Roman"/>
          <w:sz w:val="24"/>
          <w:szCs w:val="24"/>
          <w:lang w:val="fr-FR"/>
        </w:rPr>
        <w:t>Champs de Mars. En premier lieu, les médias avaient rapportés que ces femmes avaient été arrêtées pour soupçon d’actes de lesbianisme dans le camp. Finalement, elles ont étés accusées d’atteinte à la pudeur</w:t>
      </w:r>
      <w:r>
        <w:rPr>
          <w:rFonts w:ascii="Times New Roman" w:hAnsi="Times New Roman" w:cs="Times New Roman"/>
          <w:sz w:val="24"/>
          <w:szCs w:val="24"/>
          <w:lang w:val="fr-FR"/>
        </w:rPr>
        <w:t>. Bien que deux jours plus tard</w:t>
      </w:r>
      <w:r w:rsidRPr="00A8625D">
        <w:rPr>
          <w:rFonts w:ascii="Times New Roman" w:hAnsi="Times New Roman" w:cs="Times New Roman"/>
          <w:sz w:val="24"/>
          <w:szCs w:val="24"/>
          <w:lang w:val="fr-FR"/>
        </w:rPr>
        <w:t xml:space="preserve"> ces femmes </w:t>
      </w:r>
      <w:r>
        <w:rPr>
          <w:rFonts w:ascii="Times New Roman" w:hAnsi="Times New Roman" w:cs="Times New Roman"/>
          <w:sz w:val="24"/>
          <w:szCs w:val="24"/>
          <w:lang w:val="fr-FR"/>
        </w:rPr>
        <w:t>ont été</w:t>
      </w:r>
      <w:r w:rsidRPr="00A8625D">
        <w:rPr>
          <w:rFonts w:ascii="Times New Roman" w:hAnsi="Times New Roman" w:cs="Times New Roman"/>
          <w:sz w:val="24"/>
          <w:szCs w:val="24"/>
          <w:lang w:val="fr-FR"/>
        </w:rPr>
        <w:t xml:space="preserve"> relâchées, les activistes pensent que les arrestations étaient le résultat de </w:t>
      </w:r>
      <w:r>
        <w:rPr>
          <w:rFonts w:ascii="Times New Roman" w:hAnsi="Times New Roman" w:cs="Times New Roman"/>
          <w:sz w:val="24"/>
          <w:szCs w:val="24"/>
          <w:lang w:val="fr-FR"/>
        </w:rPr>
        <w:t>« </w:t>
      </w:r>
      <w:r w:rsidRPr="00A8625D">
        <w:rPr>
          <w:rFonts w:ascii="Times New Roman" w:hAnsi="Times New Roman" w:cs="Times New Roman"/>
          <w:sz w:val="24"/>
          <w:szCs w:val="24"/>
          <w:lang w:val="fr-FR"/>
        </w:rPr>
        <w:t xml:space="preserve">la confusion et </w:t>
      </w:r>
      <w:r>
        <w:rPr>
          <w:rFonts w:ascii="Times New Roman" w:hAnsi="Times New Roman" w:cs="Times New Roman"/>
          <w:sz w:val="24"/>
          <w:szCs w:val="24"/>
          <w:lang w:val="fr-FR"/>
        </w:rPr>
        <w:t>le</w:t>
      </w:r>
      <w:r w:rsidRPr="00A8625D">
        <w:rPr>
          <w:rFonts w:ascii="Times New Roman" w:hAnsi="Times New Roman" w:cs="Times New Roman"/>
          <w:sz w:val="24"/>
          <w:szCs w:val="24"/>
          <w:lang w:val="fr-FR"/>
        </w:rPr>
        <w:t xml:space="preserve"> mélange entre lesbianisme et prostitution… et [que] les transgresseurs des normes de genre et de sexualité doivent être punis</w:t>
      </w:r>
      <w:r>
        <w:rPr>
          <w:rFonts w:ascii="Times New Roman" w:hAnsi="Times New Roman" w:cs="Times New Roman"/>
          <w:sz w:val="24"/>
          <w:szCs w:val="24"/>
          <w:lang w:val="fr-FR"/>
        </w:rPr>
        <w:t> »</w:t>
      </w:r>
      <w:r w:rsidRPr="00A8625D">
        <w:rPr>
          <w:rFonts w:ascii="Times New Roman" w:hAnsi="Times New Roman" w:cs="Times New Roman"/>
          <w:sz w:val="24"/>
          <w:szCs w:val="24"/>
          <w:lang w:val="fr-FR"/>
        </w:rPr>
        <w:t xml:space="preserve">.  </w:t>
      </w:r>
    </w:p>
    <w:p w:rsidR="009200EC" w:rsidRPr="00833E03" w:rsidRDefault="009200EC" w:rsidP="009200EC">
      <w:pPr>
        <w:spacing w:line="240" w:lineRule="auto"/>
        <w:jc w:val="both"/>
        <w:rPr>
          <w:rFonts w:ascii="Times New Roman" w:hAnsi="Times New Roman" w:cs="Times New Roman"/>
          <w:sz w:val="24"/>
          <w:szCs w:val="24"/>
          <w:lang w:val="fr-FR"/>
        </w:rPr>
      </w:pPr>
    </w:p>
    <w:p w:rsidR="009200EC" w:rsidRPr="00A8625D" w:rsidRDefault="009200EC" w:rsidP="009200EC">
      <w:pPr>
        <w:numPr>
          <w:ilvl w:val="0"/>
          <w:numId w:val="2"/>
        </w:numPr>
        <w:spacing w:line="240" w:lineRule="auto"/>
        <w:jc w:val="both"/>
        <w:rPr>
          <w:rFonts w:ascii="Times New Roman" w:hAnsi="Times New Roman" w:cs="Times New Roman"/>
          <w:sz w:val="24"/>
          <w:szCs w:val="24"/>
          <w:lang w:val="fr-FR"/>
        </w:rPr>
      </w:pPr>
      <w:r w:rsidRPr="00A8625D">
        <w:rPr>
          <w:rFonts w:ascii="Times New Roman" w:hAnsi="Times New Roman" w:cs="Times New Roman"/>
          <w:sz w:val="24"/>
          <w:szCs w:val="24"/>
          <w:lang w:val="fr-FR"/>
        </w:rPr>
        <w:t>En Juillet 2011, un groupe</w:t>
      </w:r>
      <w:r>
        <w:rPr>
          <w:rFonts w:ascii="Times New Roman" w:hAnsi="Times New Roman" w:cs="Times New Roman"/>
          <w:sz w:val="24"/>
          <w:szCs w:val="24"/>
          <w:lang w:val="fr-FR"/>
        </w:rPr>
        <w:t xml:space="preserve"> de pairs éducateurs adolescents de SEROvie  menant une activité de proximité et de sensibilisation ont été atta</w:t>
      </w:r>
      <w:r w:rsidRPr="00A8625D">
        <w:rPr>
          <w:rFonts w:ascii="Times New Roman" w:hAnsi="Times New Roman" w:cs="Times New Roman"/>
          <w:sz w:val="24"/>
          <w:szCs w:val="24"/>
          <w:lang w:val="fr-FR"/>
        </w:rPr>
        <w:t>qué</w:t>
      </w:r>
      <w:r>
        <w:rPr>
          <w:rFonts w:ascii="Times New Roman" w:hAnsi="Times New Roman" w:cs="Times New Roman"/>
          <w:sz w:val="24"/>
          <w:szCs w:val="24"/>
          <w:lang w:val="fr-FR"/>
        </w:rPr>
        <w:t>s</w:t>
      </w:r>
      <w:r w:rsidRPr="00A8625D">
        <w:rPr>
          <w:rFonts w:ascii="Times New Roman" w:hAnsi="Times New Roman" w:cs="Times New Roman"/>
          <w:sz w:val="24"/>
          <w:szCs w:val="24"/>
          <w:lang w:val="fr-FR"/>
        </w:rPr>
        <w:t xml:space="preserve"> lors</w:t>
      </w:r>
      <w:r>
        <w:rPr>
          <w:rFonts w:ascii="Times New Roman" w:hAnsi="Times New Roman" w:cs="Times New Roman"/>
          <w:sz w:val="24"/>
          <w:szCs w:val="24"/>
          <w:lang w:val="fr-FR"/>
        </w:rPr>
        <w:t xml:space="preserve"> d’une fête patronale à Saut d’</w:t>
      </w:r>
      <w:r w:rsidRPr="00A8625D">
        <w:rPr>
          <w:rFonts w:ascii="Times New Roman" w:hAnsi="Times New Roman" w:cs="Times New Roman"/>
          <w:sz w:val="24"/>
          <w:szCs w:val="24"/>
          <w:lang w:val="fr-FR"/>
        </w:rPr>
        <w:t>Eau.</w:t>
      </w:r>
      <w:r>
        <w:rPr>
          <w:rFonts w:ascii="Times New Roman" w:hAnsi="Times New Roman" w:cs="Times New Roman"/>
          <w:sz w:val="24"/>
          <w:szCs w:val="24"/>
          <w:lang w:val="fr-FR"/>
        </w:rPr>
        <w:t xml:space="preserve"> </w:t>
      </w:r>
      <w:r w:rsidRPr="00A8625D">
        <w:rPr>
          <w:rFonts w:ascii="Times New Roman" w:hAnsi="Times New Roman" w:cs="Times New Roman"/>
          <w:sz w:val="24"/>
          <w:szCs w:val="24"/>
          <w:lang w:val="fr-FR"/>
        </w:rPr>
        <w:t xml:space="preserve">Un groupe de personnes </w:t>
      </w:r>
      <w:r>
        <w:rPr>
          <w:rFonts w:ascii="Times New Roman" w:hAnsi="Times New Roman" w:cs="Times New Roman"/>
          <w:sz w:val="24"/>
          <w:szCs w:val="24"/>
          <w:lang w:val="fr-FR"/>
        </w:rPr>
        <w:t>a brûlé</w:t>
      </w:r>
      <w:r w:rsidRPr="00A8625D">
        <w:rPr>
          <w:rFonts w:ascii="Times New Roman" w:hAnsi="Times New Roman" w:cs="Times New Roman"/>
          <w:sz w:val="24"/>
          <w:szCs w:val="24"/>
          <w:lang w:val="fr-FR"/>
        </w:rPr>
        <w:t xml:space="preserve"> leur tente, </w:t>
      </w:r>
      <w:r>
        <w:rPr>
          <w:rFonts w:ascii="Times New Roman" w:hAnsi="Times New Roman" w:cs="Times New Roman"/>
          <w:sz w:val="24"/>
          <w:szCs w:val="24"/>
          <w:lang w:val="fr-FR"/>
        </w:rPr>
        <w:t>les a pourchassés  et</w:t>
      </w:r>
      <w:r w:rsidRPr="00A8625D">
        <w:rPr>
          <w:rFonts w:ascii="Times New Roman" w:hAnsi="Times New Roman" w:cs="Times New Roman"/>
          <w:sz w:val="24"/>
          <w:szCs w:val="24"/>
          <w:lang w:val="fr-FR"/>
        </w:rPr>
        <w:t xml:space="preserve"> </w:t>
      </w:r>
      <w:r>
        <w:rPr>
          <w:rFonts w:ascii="Times New Roman" w:hAnsi="Times New Roman" w:cs="Times New Roman"/>
          <w:sz w:val="24"/>
          <w:szCs w:val="24"/>
          <w:lang w:val="fr-FR"/>
        </w:rPr>
        <w:t>a menacé</w:t>
      </w:r>
      <w:r w:rsidRPr="00A8625D">
        <w:rPr>
          <w:rFonts w:ascii="Times New Roman" w:hAnsi="Times New Roman" w:cs="Times New Roman"/>
          <w:sz w:val="24"/>
          <w:szCs w:val="24"/>
          <w:lang w:val="fr-FR"/>
        </w:rPr>
        <w:t xml:space="preserve"> de les tuer.</w:t>
      </w:r>
      <w:r>
        <w:rPr>
          <w:rFonts w:ascii="Times New Roman" w:hAnsi="Times New Roman" w:cs="Times New Roman"/>
          <w:sz w:val="24"/>
          <w:szCs w:val="24"/>
          <w:lang w:val="fr-FR"/>
        </w:rPr>
        <w:t xml:space="preserve"> </w:t>
      </w:r>
      <w:r w:rsidRPr="00A8625D">
        <w:rPr>
          <w:rFonts w:ascii="Times New Roman" w:hAnsi="Times New Roman" w:cs="Times New Roman"/>
          <w:sz w:val="24"/>
          <w:szCs w:val="24"/>
          <w:lang w:val="fr-FR"/>
        </w:rPr>
        <w:t xml:space="preserve">Ces travailleurs </w:t>
      </w:r>
      <w:r>
        <w:rPr>
          <w:rFonts w:ascii="Times New Roman" w:hAnsi="Times New Roman" w:cs="Times New Roman"/>
          <w:sz w:val="24"/>
          <w:szCs w:val="24"/>
          <w:lang w:val="fr-FR"/>
        </w:rPr>
        <w:t>ont été</w:t>
      </w:r>
      <w:r w:rsidRPr="00A8625D">
        <w:rPr>
          <w:rFonts w:ascii="Times New Roman" w:hAnsi="Times New Roman" w:cs="Times New Roman"/>
          <w:sz w:val="24"/>
          <w:szCs w:val="24"/>
          <w:lang w:val="fr-FR"/>
        </w:rPr>
        <w:t xml:space="preserve"> obligés de s’enfuir et de se cacher dans les buissons pour évit</w:t>
      </w:r>
      <w:r>
        <w:rPr>
          <w:rFonts w:ascii="Times New Roman" w:hAnsi="Times New Roman" w:cs="Times New Roman"/>
          <w:sz w:val="24"/>
          <w:szCs w:val="24"/>
          <w:lang w:val="fr-FR"/>
        </w:rPr>
        <w:t>er les coups de la foule.</w:t>
      </w:r>
    </w:p>
    <w:p w:rsidR="009200EC" w:rsidRPr="005D5D6A" w:rsidRDefault="009200EC" w:rsidP="009200EC">
      <w:pPr>
        <w:spacing w:line="240" w:lineRule="auto"/>
        <w:rPr>
          <w:rFonts w:ascii="Times New Roman" w:hAnsi="Times New Roman" w:cs="Times New Roman"/>
          <w:b/>
          <w:bCs/>
          <w:sz w:val="24"/>
          <w:szCs w:val="24"/>
          <w:lang w:val="fr-FR"/>
        </w:rPr>
      </w:pPr>
    </w:p>
    <w:p w:rsidR="009200EC" w:rsidRPr="005D5D6A" w:rsidRDefault="009200EC" w:rsidP="009200EC">
      <w:pPr>
        <w:numPr>
          <w:ilvl w:val="0"/>
          <w:numId w:val="3"/>
        </w:numPr>
        <w:spacing w:line="240" w:lineRule="auto"/>
        <w:outlineLvl w:val="0"/>
        <w:rPr>
          <w:rFonts w:ascii="Times New Roman" w:hAnsi="Times New Roman" w:cs="Times New Roman"/>
          <w:b/>
          <w:bCs/>
          <w:sz w:val="24"/>
          <w:szCs w:val="24"/>
          <w:u w:val="single"/>
          <w:lang w:val="fr-FR"/>
        </w:rPr>
      </w:pPr>
      <w:r w:rsidRPr="005D5D6A">
        <w:rPr>
          <w:rFonts w:ascii="Times New Roman" w:hAnsi="Times New Roman" w:cs="Times New Roman"/>
          <w:b/>
          <w:bCs/>
          <w:sz w:val="24"/>
          <w:szCs w:val="24"/>
          <w:u w:val="single"/>
          <w:lang w:val="fr-FR"/>
        </w:rPr>
        <w:t>L’accès insuffisant à l’alimentation et aux soins de sant</w:t>
      </w:r>
      <w:r>
        <w:rPr>
          <w:rFonts w:ascii="Times New Roman" w:hAnsi="Times New Roman" w:cs="Times New Roman"/>
          <w:b/>
          <w:bCs/>
          <w:sz w:val="24"/>
          <w:szCs w:val="24"/>
          <w:u w:val="single"/>
          <w:lang w:val="fr-FR"/>
        </w:rPr>
        <w:t>é est une violation du Pacte International relatifs aux droits civils et politiques</w:t>
      </w:r>
      <w:r w:rsidRPr="005D5D6A">
        <w:rPr>
          <w:rFonts w:ascii="Times New Roman" w:hAnsi="Times New Roman" w:cs="Times New Roman"/>
          <w:b/>
          <w:bCs/>
          <w:sz w:val="24"/>
          <w:szCs w:val="24"/>
          <w:u w:val="single"/>
          <w:lang w:val="fr-FR"/>
        </w:rPr>
        <w:t xml:space="preserve"> </w:t>
      </w:r>
      <w:r>
        <w:rPr>
          <w:rFonts w:ascii="Times New Roman" w:hAnsi="Times New Roman" w:cs="Times New Roman"/>
          <w:b/>
          <w:bCs/>
          <w:sz w:val="24"/>
          <w:szCs w:val="24"/>
          <w:u w:val="single"/>
          <w:lang w:val="fr-FR"/>
        </w:rPr>
        <w:t>(PIDCP)</w:t>
      </w:r>
      <w:r w:rsidRPr="005D5D6A">
        <w:rPr>
          <w:rFonts w:ascii="Times New Roman" w:hAnsi="Times New Roman" w:cs="Times New Roman"/>
          <w:b/>
          <w:bCs/>
          <w:sz w:val="24"/>
          <w:szCs w:val="24"/>
          <w:u w:val="single"/>
          <w:lang w:val="fr-FR"/>
        </w:rPr>
        <w:t xml:space="preserve"> (Articles 3 &amp; 26)</w:t>
      </w:r>
    </w:p>
    <w:p w:rsidR="009200EC" w:rsidRPr="005D5D6A" w:rsidRDefault="009200EC" w:rsidP="009200EC">
      <w:pPr>
        <w:spacing w:line="240" w:lineRule="auto"/>
        <w:rPr>
          <w:rFonts w:ascii="Times New Roman" w:hAnsi="Times New Roman" w:cs="Times New Roman"/>
          <w:sz w:val="24"/>
          <w:szCs w:val="24"/>
          <w:lang w:val="fr-FR"/>
        </w:rPr>
      </w:pPr>
    </w:p>
    <w:p w:rsidR="009200EC" w:rsidRPr="00AD47A9" w:rsidRDefault="009200EC" w:rsidP="009200EC">
      <w:pPr>
        <w:spacing w:line="240" w:lineRule="auto"/>
        <w:jc w:val="both"/>
        <w:rPr>
          <w:rFonts w:ascii="Times New Roman" w:hAnsi="Times New Roman" w:cs="Times New Roman"/>
          <w:sz w:val="24"/>
          <w:szCs w:val="24"/>
          <w:lang w:val="fr-FR"/>
        </w:rPr>
      </w:pPr>
      <w:r w:rsidRPr="001A2E29">
        <w:rPr>
          <w:rFonts w:ascii="Times New Roman" w:hAnsi="Times New Roman" w:cs="Times New Roman"/>
          <w:sz w:val="24"/>
          <w:szCs w:val="24"/>
          <w:lang w:val="fr-FR"/>
        </w:rPr>
        <w:t>Après le séisme, les personnes LGBT ont signalé de ne pas avoir accès à la nourriture, au l</w:t>
      </w:r>
      <w:r>
        <w:rPr>
          <w:rFonts w:ascii="Times New Roman" w:hAnsi="Times New Roman" w:cs="Times New Roman"/>
          <w:sz w:val="24"/>
          <w:szCs w:val="24"/>
          <w:lang w:val="fr-FR"/>
        </w:rPr>
        <w:t xml:space="preserve">ogement, aux soins de santé et aux programmes « food-for-work » (travail contre alimentation). </w:t>
      </w:r>
      <w:r w:rsidRPr="001A2E29">
        <w:rPr>
          <w:rFonts w:ascii="Times New Roman" w:hAnsi="Times New Roman" w:cs="Times New Roman"/>
          <w:sz w:val="24"/>
          <w:szCs w:val="24"/>
          <w:lang w:val="fr-FR"/>
        </w:rPr>
        <w:t>Les hommes gays et bisexuels sont particulièrement affectés car la majorité de l’aide internationale est distribuée par de</w:t>
      </w:r>
      <w:r>
        <w:rPr>
          <w:rFonts w:ascii="Times New Roman" w:hAnsi="Times New Roman" w:cs="Times New Roman"/>
          <w:sz w:val="24"/>
          <w:szCs w:val="24"/>
          <w:lang w:val="fr-FR"/>
        </w:rPr>
        <w:t xml:space="preserve">s organisations privées qui accordent la priorité aux femmes lors des distributions. De plus, SEROvie indique que les individus transgenres font face à davantage d’obstacles quant aux traitements médicaux. </w:t>
      </w:r>
      <w:r w:rsidRPr="001A2E29">
        <w:rPr>
          <w:rFonts w:ascii="Times New Roman" w:hAnsi="Times New Roman" w:cs="Times New Roman"/>
          <w:sz w:val="24"/>
          <w:szCs w:val="24"/>
          <w:lang w:val="fr-FR"/>
        </w:rPr>
        <w:t>Les personnes transgenres ne sont pas capable</w:t>
      </w:r>
      <w:r>
        <w:rPr>
          <w:rFonts w:ascii="Times New Roman" w:hAnsi="Times New Roman" w:cs="Times New Roman"/>
          <w:sz w:val="24"/>
          <w:szCs w:val="24"/>
          <w:lang w:val="fr-FR"/>
        </w:rPr>
        <w:t>s</w:t>
      </w:r>
      <w:r w:rsidRPr="001A2E29">
        <w:rPr>
          <w:rFonts w:ascii="Times New Roman" w:hAnsi="Times New Roman" w:cs="Times New Roman"/>
          <w:sz w:val="24"/>
          <w:szCs w:val="24"/>
          <w:lang w:val="fr-FR"/>
        </w:rPr>
        <w:t xml:space="preserve"> d’obtenir des traitements </w:t>
      </w:r>
      <w:r>
        <w:rPr>
          <w:rFonts w:ascii="Times New Roman" w:hAnsi="Times New Roman" w:cs="Times New Roman"/>
          <w:sz w:val="24"/>
          <w:szCs w:val="24"/>
          <w:lang w:val="fr-FR"/>
        </w:rPr>
        <w:t xml:space="preserve">hormonaux </w:t>
      </w:r>
      <w:r w:rsidRPr="001A2E29">
        <w:rPr>
          <w:rFonts w:ascii="Times New Roman" w:hAnsi="Times New Roman" w:cs="Times New Roman"/>
          <w:sz w:val="24"/>
          <w:szCs w:val="24"/>
          <w:lang w:val="fr-FR"/>
        </w:rPr>
        <w:t>ou des services psyc</w:t>
      </w:r>
      <w:r>
        <w:rPr>
          <w:rFonts w:ascii="Times New Roman" w:hAnsi="Times New Roman" w:cs="Times New Roman"/>
          <w:sz w:val="24"/>
          <w:szCs w:val="24"/>
          <w:lang w:val="fr-FR"/>
        </w:rPr>
        <w:t>hologiques en Haïti, et donc par conséquent, sont contraints de voyager vers la République Dominicaine pour obtenir des traitements hormonaux. Il a été indiqué que les personnes LGBT n’ont pas accès à l’alimentation et aux soins de santé. Par exemple,</w:t>
      </w:r>
      <w:r w:rsidRPr="001A2E29">
        <w:rPr>
          <w:rFonts w:ascii="Times New Roman" w:hAnsi="Times New Roman" w:cs="Times New Roman"/>
          <w:sz w:val="24"/>
          <w:szCs w:val="24"/>
          <w:lang w:val="fr-FR"/>
        </w:rPr>
        <w:t xml:space="preserve"> </w:t>
      </w:r>
      <w:r w:rsidRPr="00AD47A9">
        <w:rPr>
          <w:rFonts w:ascii="Times New Roman" w:hAnsi="Times New Roman" w:cs="Times New Roman"/>
          <w:sz w:val="24"/>
          <w:szCs w:val="24"/>
          <w:lang w:val="fr-FR"/>
        </w:rPr>
        <w:t xml:space="preserve">un jeune haïtien qui s’identifie comme </w:t>
      </w:r>
      <w:r>
        <w:rPr>
          <w:rFonts w:ascii="Times New Roman" w:hAnsi="Times New Roman" w:cs="Times New Roman"/>
          <w:sz w:val="24"/>
          <w:szCs w:val="24"/>
          <w:lang w:val="fr-FR"/>
        </w:rPr>
        <w:t>HARSAH (homme ayant des relations sexuelles avec d’autres hommes)</w:t>
      </w:r>
      <w:r w:rsidRPr="00AD47A9">
        <w:rPr>
          <w:rFonts w:ascii="Times New Roman" w:hAnsi="Times New Roman" w:cs="Times New Roman"/>
          <w:sz w:val="24"/>
          <w:szCs w:val="24"/>
          <w:lang w:val="fr-FR"/>
        </w:rPr>
        <w:t xml:space="preserve"> a été chassé d’une distribution d’aide alimentaire au Stade Sylvio Cator </w:t>
      </w:r>
      <w:r>
        <w:rPr>
          <w:rFonts w:ascii="Times New Roman" w:hAnsi="Times New Roman" w:cs="Times New Roman"/>
          <w:sz w:val="24"/>
          <w:szCs w:val="24"/>
          <w:lang w:val="fr-FR"/>
        </w:rPr>
        <w:t>et a été insulté de « </w:t>
      </w:r>
      <w:r w:rsidRPr="00AD47A9">
        <w:rPr>
          <w:rFonts w:ascii="Times New Roman" w:hAnsi="Times New Roman" w:cs="Times New Roman"/>
          <w:sz w:val="24"/>
          <w:szCs w:val="24"/>
          <w:lang w:val="fr-FR"/>
        </w:rPr>
        <w:t>chichi man</w:t>
      </w:r>
      <w:r>
        <w:rPr>
          <w:rFonts w:ascii="Times New Roman" w:hAnsi="Times New Roman" w:cs="Times New Roman"/>
          <w:sz w:val="24"/>
          <w:szCs w:val="24"/>
          <w:lang w:val="fr-FR"/>
        </w:rPr>
        <w:t> »</w:t>
      </w:r>
      <w:r w:rsidRPr="00AD47A9">
        <w:rPr>
          <w:rFonts w:ascii="Times New Roman" w:hAnsi="Times New Roman" w:cs="Times New Roman"/>
          <w:sz w:val="24"/>
          <w:szCs w:val="24"/>
          <w:lang w:val="fr-FR"/>
        </w:rPr>
        <w:t xml:space="preserve"> parce qu’il </w:t>
      </w:r>
      <w:r>
        <w:rPr>
          <w:rFonts w:ascii="Times New Roman" w:hAnsi="Times New Roman" w:cs="Times New Roman"/>
          <w:sz w:val="24"/>
          <w:szCs w:val="24"/>
          <w:lang w:val="fr-FR"/>
        </w:rPr>
        <w:t>était manifestement efféminé</w:t>
      </w:r>
      <w:r w:rsidRPr="00AD47A9">
        <w:rPr>
          <w:rFonts w:ascii="Times New Roman" w:hAnsi="Times New Roman" w:cs="Times New Roman"/>
          <w:sz w:val="24"/>
          <w:szCs w:val="24"/>
          <w:lang w:val="fr-FR"/>
        </w:rPr>
        <w:t>.</w:t>
      </w:r>
      <w:r>
        <w:rPr>
          <w:rFonts w:ascii="Times New Roman" w:hAnsi="Times New Roman" w:cs="Times New Roman"/>
          <w:sz w:val="24"/>
          <w:szCs w:val="24"/>
          <w:lang w:val="fr-FR"/>
        </w:rPr>
        <w:t xml:space="preserve"> </w:t>
      </w:r>
    </w:p>
    <w:p w:rsidR="009200EC" w:rsidRPr="00AD47A9" w:rsidRDefault="009200EC" w:rsidP="009200EC">
      <w:pPr>
        <w:spacing w:line="240" w:lineRule="auto"/>
        <w:rPr>
          <w:rFonts w:ascii="Times New Roman" w:hAnsi="Times New Roman" w:cs="Times New Roman"/>
          <w:sz w:val="24"/>
          <w:szCs w:val="24"/>
          <w:lang w:val="fr-FR"/>
        </w:rPr>
      </w:pPr>
    </w:p>
    <w:p w:rsidR="009200EC" w:rsidRPr="00616B71" w:rsidRDefault="009200EC" w:rsidP="009200EC">
      <w:pPr>
        <w:pStyle w:val="ColorfulList-Accent12"/>
        <w:numPr>
          <w:ilvl w:val="0"/>
          <w:numId w:val="3"/>
        </w:numPr>
        <w:tabs>
          <w:tab w:val="left" w:pos="900"/>
        </w:tabs>
        <w:rPr>
          <w:rFonts w:ascii="Times New Roman" w:hAnsi="Times New Roman" w:cs="Times New Roman"/>
          <w:b/>
          <w:sz w:val="24"/>
          <w:szCs w:val="24"/>
          <w:lang w:val="fr-FR"/>
        </w:rPr>
      </w:pPr>
      <w:r w:rsidRPr="00616B71">
        <w:rPr>
          <w:rFonts w:ascii="Times New Roman" w:hAnsi="Times New Roman" w:cs="Times New Roman"/>
          <w:b/>
          <w:sz w:val="24"/>
          <w:szCs w:val="24"/>
          <w:lang w:val="fr-FR"/>
        </w:rPr>
        <w:t>Propositions de questions au Gouver</w:t>
      </w:r>
      <w:r>
        <w:rPr>
          <w:rFonts w:ascii="Times New Roman" w:hAnsi="Times New Roman" w:cs="Times New Roman"/>
          <w:b/>
          <w:sz w:val="24"/>
          <w:szCs w:val="24"/>
          <w:lang w:val="fr-FR"/>
        </w:rPr>
        <w:t>ne</w:t>
      </w:r>
      <w:r w:rsidRPr="00616B71">
        <w:rPr>
          <w:rFonts w:ascii="Times New Roman" w:hAnsi="Times New Roman" w:cs="Times New Roman"/>
          <w:b/>
          <w:sz w:val="24"/>
          <w:szCs w:val="24"/>
          <w:lang w:val="fr-FR"/>
        </w:rPr>
        <w:t>ment Haïtien:</w:t>
      </w:r>
    </w:p>
    <w:p w:rsidR="009200EC" w:rsidRPr="00616B71" w:rsidRDefault="009200EC" w:rsidP="009200EC">
      <w:pPr>
        <w:tabs>
          <w:tab w:val="left" w:pos="900"/>
        </w:tabs>
        <w:spacing w:line="240" w:lineRule="auto"/>
        <w:rPr>
          <w:rFonts w:ascii="Times New Roman" w:hAnsi="Times New Roman" w:cs="Times New Roman"/>
          <w:sz w:val="24"/>
          <w:szCs w:val="24"/>
          <w:lang w:val="fr-FR"/>
        </w:rPr>
      </w:pPr>
    </w:p>
    <w:p w:rsidR="009200EC" w:rsidRPr="00616B71" w:rsidRDefault="009200EC" w:rsidP="009200EC">
      <w:pPr>
        <w:numPr>
          <w:ilvl w:val="0"/>
          <w:numId w:val="4"/>
        </w:numPr>
        <w:tabs>
          <w:tab w:val="left" w:pos="720"/>
        </w:tabs>
        <w:spacing w:line="240" w:lineRule="auto"/>
        <w:rPr>
          <w:rFonts w:ascii="Times New Roman" w:hAnsi="Times New Roman" w:cs="Times New Roman"/>
          <w:sz w:val="24"/>
          <w:szCs w:val="24"/>
          <w:lang w:val="fr-FR"/>
        </w:rPr>
      </w:pPr>
      <w:r w:rsidRPr="00616B71">
        <w:rPr>
          <w:rFonts w:ascii="Times New Roman" w:hAnsi="Times New Roman" w:cs="Times New Roman"/>
          <w:sz w:val="24"/>
          <w:szCs w:val="24"/>
          <w:lang w:val="fr-FR"/>
        </w:rPr>
        <w:t xml:space="preserve">Quelles mesures ont été prises pour prévenir les discriminations contre </w:t>
      </w:r>
      <w:r>
        <w:rPr>
          <w:rFonts w:ascii="Times New Roman" w:hAnsi="Times New Roman" w:cs="Times New Roman"/>
          <w:sz w:val="24"/>
          <w:szCs w:val="24"/>
          <w:lang w:val="fr-FR"/>
        </w:rPr>
        <w:t xml:space="preserve">basées sur l’orientation sexuelle et l’identité de genre ? Nous vous prions respectueusement de fournir </w:t>
      </w:r>
      <w:r w:rsidRPr="00616B71">
        <w:rPr>
          <w:rFonts w:ascii="Times New Roman" w:hAnsi="Times New Roman" w:cs="Times New Roman"/>
          <w:sz w:val="24"/>
          <w:szCs w:val="24"/>
          <w:lang w:val="fr-FR"/>
        </w:rPr>
        <w:t>le maximum d’information sur les mesures adoptées pour prévenir la violence à l’égard des homosexuels, pour enqu</w:t>
      </w:r>
      <w:r>
        <w:rPr>
          <w:rFonts w:ascii="Times New Roman" w:hAnsi="Times New Roman" w:cs="Times New Roman"/>
          <w:sz w:val="24"/>
          <w:szCs w:val="24"/>
          <w:lang w:val="fr-FR"/>
        </w:rPr>
        <w:t>êter ces cas, et pour poursuivre et condamner les agresseurs</w:t>
      </w:r>
      <w:r w:rsidRPr="00616B71">
        <w:rPr>
          <w:rFonts w:ascii="Times New Roman" w:hAnsi="Times New Roman" w:cs="Times New Roman"/>
          <w:sz w:val="24"/>
          <w:szCs w:val="24"/>
          <w:lang w:val="fr-FR"/>
        </w:rPr>
        <w:t xml:space="preserve">; </w:t>
      </w:r>
    </w:p>
    <w:p w:rsidR="009200EC" w:rsidRPr="00616B71" w:rsidRDefault="009200EC" w:rsidP="009200EC">
      <w:pPr>
        <w:tabs>
          <w:tab w:val="left" w:pos="720"/>
        </w:tabs>
        <w:spacing w:line="240" w:lineRule="auto"/>
        <w:rPr>
          <w:rFonts w:ascii="Times New Roman" w:hAnsi="Times New Roman" w:cs="Times New Roman"/>
          <w:sz w:val="24"/>
          <w:szCs w:val="24"/>
          <w:lang w:val="fr-FR"/>
        </w:rPr>
      </w:pPr>
    </w:p>
    <w:p w:rsidR="009200EC" w:rsidRPr="003212E6" w:rsidRDefault="009200EC" w:rsidP="009200EC">
      <w:pPr>
        <w:pStyle w:val="ColorfulList-Accent11"/>
        <w:numPr>
          <w:ilvl w:val="0"/>
          <w:numId w:val="6"/>
        </w:numPr>
        <w:tabs>
          <w:tab w:val="left" w:pos="720"/>
        </w:tabs>
        <w:rPr>
          <w:rFonts w:ascii="Times New Roman" w:hAnsi="Times New Roman"/>
          <w:lang w:val="fr-FR"/>
        </w:rPr>
      </w:pPr>
      <w:r>
        <w:rPr>
          <w:rFonts w:ascii="Times New Roman" w:hAnsi="Times New Roman"/>
          <w:color w:val="000000"/>
          <w:lang w:val="fr-FR"/>
        </w:rPr>
        <w:t>Nous vous prions respectueusement d’</w:t>
      </w:r>
      <w:r w:rsidRPr="003E2566">
        <w:rPr>
          <w:rFonts w:ascii="Times New Roman" w:hAnsi="Times New Roman"/>
          <w:color w:val="000000"/>
          <w:lang w:val="fr-FR"/>
        </w:rPr>
        <w:t>indiquer les réformes législatives et les mesures spécifiques</w:t>
      </w:r>
      <w:r>
        <w:rPr>
          <w:rFonts w:ascii="Times New Roman" w:hAnsi="Times New Roman"/>
          <w:color w:val="000000"/>
          <w:lang w:val="fr-FR"/>
        </w:rPr>
        <w:t xml:space="preserve"> existantes</w:t>
      </w:r>
      <w:r w:rsidRPr="003E2566">
        <w:rPr>
          <w:rFonts w:ascii="Times New Roman" w:hAnsi="Times New Roman"/>
          <w:color w:val="000000"/>
          <w:lang w:val="fr-FR"/>
        </w:rPr>
        <w:t xml:space="preserve"> pour combattre la discrimination contre les personnes lesbiennes, gays, bisexuelles et transgenres ; </w:t>
      </w:r>
    </w:p>
    <w:p w:rsidR="009200EC" w:rsidRPr="003E2566" w:rsidRDefault="009200EC" w:rsidP="009200EC">
      <w:pPr>
        <w:pStyle w:val="ColorfulList-Accent11"/>
        <w:tabs>
          <w:tab w:val="left" w:pos="720"/>
        </w:tabs>
        <w:rPr>
          <w:rFonts w:ascii="Times New Roman" w:hAnsi="Times New Roman"/>
          <w:lang w:val="fr-FR"/>
        </w:rPr>
      </w:pPr>
    </w:p>
    <w:p w:rsidR="009200EC" w:rsidRPr="00CF2284" w:rsidRDefault="009200EC" w:rsidP="009200EC">
      <w:pPr>
        <w:numPr>
          <w:ilvl w:val="0"/>
          <w:numId w:val="4"/>
        </w:numPr>
        <w:tabs>
          <w:tab w:val="left" w:pos="720"/>
        </w:tabs>
        <w:spacing w:line="240" w:lineRule="auto"/>
        <w:rPr>
          <w:rFonts w:ascii="Times New Roman" w:hAnsi="Times New Roman" w:cs="Times New Roman"/>
          <w:sz w:val="24"/>
          <w:szCs w:val="24"/>
          <w:lang w:val="fr-FR"/>
        </w:rPr>
      </w:pPr>
      <w:r w:rsidRPr="00CF2284">
        <w:rPr>
          <w:rFonts w:ascii="Times New Roman" w:hAnsi="Times New Roman" w:cs="Times New Roman"/>
          <w:sz w:val="24"/>
          <w:szCs w:val="24"/>
          <w:lang w:val="fr-FR"/>
        </w:rPr>
        <w:t>Quelles mesures seront prises par le Gouvernement pour garantir que les acteurs de l’État, particulière</w:t>
      </w:r>
      <w:r>
        <w:rPr>
          <w:rFonts w:ascii="Times New Roman" w:hAnsi="Times New Roman" w:cs="Times New Roman"/>
          <w:sz w:val="24"/>
          <w:szCs w:val="24"/>
          <w:lang w:val="fr-FR"/>
        </w:rPr>
        <w:t>me</w:t>
      </w:r>
      <w:r w:rsidRPr="00CF2284">
        <w:rPr>
          <w:rFonts w:ascii="Times New Roman" w:hAnsi="Times New Roman" w:cs="Times New Roman"/>
          <w:sz w:val="24"/>
          <w:szCs w:val="24"/>
          <w:lang w:val="fr-FR"/>
        </w:rPr>
        <w:t xml:space="preserve">nt les fonctionnaires et les membres de la police, participent </w:t>
      </w:r>
      <w:r>
        <w:rPr>
          <w:rFonts w:ascii="Times New Roman" w:hAnsi="Times New Roman" w:cs="Times New Roman"/>
          <w:sz w:val="24"/>
          <w:szCs w:val="24"/>
          <w:lang w:val="fr-FR"/>
        </w:rPr>
        <w:t xml:space="preserve">aux formations sur les droits des LGBT afin qu’ils soient éduqués, formés et sensibilisés sur cette question.  </w:t>
      </w:r>
      <w:r w:rsidRPr="00CF2284">
        <w:rPr>
          <w:rFonts w:ascii="Times New Roman" w:hAnsi="Times New Roman" w:cs="Times New Roman"/>
          <w:sz w:val="24"/>
          <w:szCs w:val="24"/>
          <w:lang w:val="fr-FR"/>
        </w:rPr>
        <w:t xml:space="preserve">Quels sont les mécanismes de responsabilisation ont </w:t>
      </w:r>
      <w:r>
        <w:rPr>
          <w:rFonts w:ascii="Times New Roman" w:hAnsi="Times New Roman" w:cs="Times New Roman"/>
          <w:sz w:val="24"/>
          <w:szCs w:val="24"/>
          <w:lang w:val="fr-FR"/>
        </w:rPr>
        <w:t xml:space="preserve">été mis en place pour garantir que ces violations n’arrivent plus ? </w:t>
      </w:r>
      <w:r w:rsidRPr="00CF2284">
        <w:rPr>
          <w:rFonts w:ascii="Times New Roman" w:hAnsi="Times New Roman" w:cs="Times New Roman"/>
          <w:sz w:val="24"/>
          <w:szCs w:val="24"/>
          <w:lang w:val="fr-FR"/>
        </w:rPr>
        <w:t>;</w:t>
      </w:r>
    </w:p>
    <w:p w:rsidR="009200EC" w:rsidRPr="00CF2284" w:rsidRDefault="009200EC" w:rsidP="009200EC">
      <w:pPr>
        <w:tabs>
          <w:tab w:val="left" w:pos="720"/>
        </w:tabs>
        <w:spacing w:line="240" w:lineRule="auto"/>
        <w:ind w:left="720"/>
        <w:rPr>
          <w:rFonts w:ascii="Times New Roman" w:hAnsi="Times New Roman" w:cs="Times New Roman"/>
          <w:sz w:val="24"/>
          <w:szCs w:val="24"/>
          <w:lang w:val="fr-FR"/>
        </w:rPr>
      </w:pPr>
    </w:p>
    <w:p w:rsidR="009200EC" w:rsidRPr="00EB390C" w:rsidRDefault="009200EC" w:rsidP="009200EC">
      <w:pPr>
        <w:numPr>
          <w:ilvl w:val="0"/>
          <w:numId w:val="5"/>
        </w:numPr>
        <w:tabs>
          <w:tab w:val="left" w:pos="720"/>
        </w:tabs>
        <w:spacing w:line="240" w:lineRule="auto"/>
        <w:rPr>
          <w:rFonts w:ascii="Times New Roman" w:hAnsi="Times New Roman" w:cs="Times New Roman"/>
          <w:sz w:val="24"/>
          <w:szCs w:val="24"/>
          <w:lang w:val="fr-FR"/>
        </w:rPr>
      </w:pPr>
      <w:r w:rsidRPr="00EB390C">
        <w:rPr>
          <w:rFonts w:ascii="Times New Roman" w:hAnsi="Times New Roman" w:cs="Times New Roman"/>
          <w:sz w:val="24"/>
          <w:szCs w:val="24"/>
          <w:lang w:val="fr-FR"/>
        </w:rPr>
        <w:t xml:space="preserve">Quelles politiques seront </w:t>
      </w:r>
      <w:r>
        <w:rPr>
          <w:rFonts w:ascii="Times New Roman" w:hAnsi="Times New Roman" w:cs="Times New Roman"/>
          <w:sz w:val="24"/>
          <w:szCs w:val="24"/>
          <w:lang w:val="fr-FR"/>
        </w:rPr>
        <w:t>mises en place</w:t>
      </w:r>
      <w:r w:rsidRPr="00EB390C">
        <w:rPr>
          <w:rFonts w:ascii="Times New Roman" w:hAnsi="Times New Roman" w:cs="Times New Roman"/>
          <w:sz w:val="24"/>
          <w:szCs w:val="24"/>
          <w:lang w:val="fr-FR"/>
        </w:rPr>
        <w:t xml:space="preserve"> par l’État pour garantir que les personnes LGBT ne souffrent pas d’abus physiques et mentaux </w:t>
      </w:r>
      <w:r>
        <w:rPr>
          <w:rFonts w:ascii="Times New Roman" w:hAnsi="Times New Roman" w:cs="Times New Roman"/>
          <w:sz w:val="24"/>
          <w:szCs w:val="24"/>
          <w:lang w:val="fr-FR"/>
        </w:rPr>
        <w:t>lorsqu’elles sont détenues par les forces de police</w:t>
      </w:r>
      <w:r w:rsidRPr="00EB390C">
        <w:rPr>
          <w:rFonts w:ascii="Times New Roman" w:hAnsi="Times New Roman" w:cs="Times New Roman"/>
          <w:sz w:val="24"/>
          <w:szCs w:val="24"/>
          <w:lang w:val="fr-FR"/>
        </w:rPr>
        <w:t>? ;</w:t>
      </w:r>
    </w:p>
    <w:p w:rsidR="009200EC" w:rsidRPr="00EB390C" w:rsidRDefault="009200EC" w:rsidP="009200EC">
      <w:pPr>
        <w:tabs>
          <w:tab w:val="left" w:pos="720"/>
        </w:tabs>
        <w:spacing w:line="240" w:lineRule="auto"/>
        <w:ind w:left="720"/>
        <w:rPr>
          <w:rFonts w:ascii="Times New Roman" w:hAnsi="Times New Roman" w:cs="Times New Roman"/>
          <w:sz w:val="24"/>
          <w:szCs w:val="24"/>
          <w:lang w:val="fr-FR"/>
        </w:rPr>
      </w:pPr>
    </w:p>
    <w:p w:rsidR="009200EC" w:rsidRPr="00334CB6" w:rsidRDefault="009200EC" w:rsidP="009200EC">
      <w:pPr>
        <w:numPr>
          <w:ilvl w:val="0"/>
          <w:numId w:val="5"/>
        </w:numPr>
        <w:tabs>
          <w:tab w:val="left" w:pos="720"/>
        </w:tabs>
        <w:spacing w:line="240" w:lineRule="auto"/>
        <w:rPr>
          <w:rFonts w:ascii="Times New Roman" w:hAnsi="Times New Roman" w:cs="Times New Roman"/>
          <w:sz w:val="24"/>
          <w:szCs w:val="24"/>
          <w:lang w:val="fr-FR"/>
        </w:rPr>
      </w:pPr>
      <w:r w:rsidRPr="00334CB6">
        <w:rPr>
          <w:rFonts w:ascii="Times New Roman" w:hAnsi="Times New Roman" w:cs="Times New Roman"/>
          <w:sz w:val="24"/>
          <w:szCs w:val="24"/>
          <w:lang w:val="fr-FR"/>
        </w:rPr>
        <w:t>Quelles sont les mesures envisagées par le gouvernement qui garantiraient que toute manifestation pacifique et toute réunion organisée par les groupes LGBT ne soit pas syst</w:t>
      </w:r>
      <w:r>
        <w:rPr>
          <w:rFonts w:ascii="Times New Roman" w:hAnsi="Times New Roman" w:cs="Times New Roman"/>
          <w:sz w:val="24"/>
          <w:szCs w:val="24"/>
          <w:lang w:val="fr-FR"/>
        </w:rPr>
        <w:t>ématiquement interrompues et bloquées par les autorités locales (ce qui est une violation du droit à la liberté de rassemblement)</w:t>
      </w:r>
      <w:r w:rsidRPr="00334CB6">
        <w:rPr>
          <w:rFonts w:ascii="Times New Roman" w:hAnsi="Times New Roman" w:cs="Times New Roman"/>
          <w:sz w:val="24"/>
          <w:szCs w:val="24"/>
          <w:lang w:val="fr-FR"/>
        </w:rPr>
        <w:t>?</w:t>
      </w:r>
      <w:r>
        <w:rPr>
          <w:rFonts w:ascii="Times New Roman" w:hAnsi="Times New Roman" w:cs="Times New Roman"/>
          <w:sz w:val="24"/>
          <w:szCs w:val="24"/>
          <w:lang w:val="fr-FR"/>
        </w:rPr>
        <w:t xml:space="preserve"> </w:t>
      </w:r>
      <w:r w:rsidRPr="00334CB6">
        <w:rPr>
          <w:rFonts w:ascii="Times New Roman" w:hAnsi="Times New Roman" w:cs="Times New Roman"/>
          <w:sz w:val="24"/>
          <w:szCs w:val="24"/>
          <w:lang w:val="fr-FR"/>
        </w:rPr>
        <w:t>;</w:t>
      </w:r>
    </w:p>
    <w:p w:rsidR="009200EC" w:rsidRPr="00334CB6" w:rsidRDefault="009200EC" w:rsidP="009200EC">
      <w:pPr>
        <w:tabs>
          <w:tab w:val="left" w:pos="720"/>
        </w:tabs>
        <w:spacing w:line="240" w:lineRule="auto"/>
        <w:ind w:left="360"/>
        <w:rPr>
          <w:rFonts w:ascii="Times New Roman" w:hAnsi="Times New Roman" w:cs="Times New Roman"/>
          <w:sz w:val="24"/>
          <w:szCs w:val="24"/>
          <w:lang w:val="fr-FR"/>
        </w:rPr>
      </w:pPr>
    </w:p>
    <w:p w:rsidR="009200EC" w:rsidRDefault="009200EC" w:rsidP="009200EC">
      <w:pPr>
        <w:numPr>
          <w:ilvl w:val="0"/>
          <w:numId w:val="5"/>
        </w:numPr>
        <w:tabs>
          <w:tab w:val="left" w:pos="720"/>
        </w:tabs>
        <w:spacing w:line="240" w:lineRule="auto"/>
        <w:rPr>
          <w:rFonts w:ascii="Times New Roman" w:hAnsi="Times New Roman" w:cs="Times New Roman"/>
          <w:sz w:val="24"/>
          <w:szCs w:val="24"/>
          <w:lang w:val="fr-FR"/>
        </w:rPr>
      </w:pPr>
      <w:r w:rsidRPr="00632126">
        <w:rPr>
          <w:rFonts w:ascii="Times New Roman" w:hAnsi="Times New Roman" w:cs="Times New Roman"/>
          <w:sz w:val="24"/>
          <w:szCs w:val="24"/>
          <w:lang w:val="fr-FR"/>
        </w:rPr>
        <w:t>Comment le gouvernement compte-t-il aborder les discours et les actions publiques qui cherchent à inciter la violence contre les personnes LGBT ? ;</w:t>
      </w:r>
    </w:p>
    <w:p w:rsidR="009200EC" w:rsidRPr="00632126" w:rsidRDefault="009200EC" w:rsidP="009200EC">
      <w:pPr>
        <w:tabs>
          <w:tab w:val="left" w:pos="720"/>
        </w:tabs>
        <w:spacing w:line="240" w:lineRule="auto"/>
        <w:ind w:left="720"/>
        <w:rPr>
          <w:rFonts w:ascii="Times New Roman" w:hAnsi="Times New Roman" w:cs="Times New Roman"/>
          <w:sz w:val="24"/>
          <w:szCs w:val="24"/>
          <w:lang w:val="fr-FR"/>
        </w:rPr>
      </w:pPr>
      <w:r w:rsidRPr="00632126">
        <w:rPr>
          <w:rFonts w:ascii="Times New Roman" w:hAnsi="Times New Roman" w:cs="Times New Roman"/>
          <w:sz w:val="24"/>
          <w:szCs w:val="24"/>
          <w:lang w:val="fr-FR"/>
        </w:rPr>
        <w:t xml:space="preserve"> </w:t>
      </w:r>
    </w:p>
    <w:p w:rsidR="009200EC" w:rsidRPr="00632126" w:rsidRDefault="009200EC" w:rsidP="009200EC">
      <w:pPr>
        <w:numPr>
          <w:ilvl w:val="0"/>
          <w:numId w:val="5"/>
        </w:numPr>
        <w:tabs>
          <w:tab w:val="left" w:pos="720"/>
        </w:tabs>
        <w:spacing w:line="240" w:lineRule="auto"/>
        <w:rPr>
          <w:rFonts w:ascii="Times New Roman" w:hAnsi="Times New Roman" w:cs="Times New Roman"/>
          <w:sz w:val="24"/>
          <w:szCs w:val="24"/>
          <w:lang w:val="fr-FR"/>
        </w:rPr>
      </w:pPr>
      <w:r w:rsidRPr="00632126">
        <w:rPr>
          <w:rFonts w:ascii="Times New Roman" w:hAnsi="Times New Roman" w:cs="Times New Roman"/>
          <w:sz w:val="24"/>
          <w:szCs w:val="24"/>
          <w:lang w:val="fr-FR"/>
        </w:rPr>
        <w:t>Quelles mesures seront prises par le gouvernement pour assurer que les personnes transgenres ont accès aux services de réaffectation sexuelle, et que ceux-ci soient couverts par l’assurance m</w:t>
      </w:r>
      <w:r>
        <w:rPr>
          <w:rFonts w:ascii="Times New Roman" w:hAnsi="Times New Roman" w:cs="Times New Roman"/>
          <w:sz w:val="24"/>
          <w:szCs w:val="24"/>
          <w:lang w:val="fr-FR"/>
        </w:rPr>
        <w:t xml:space="preserve">édicale, comme tout autre traitement médical nécessaire ? ; </w:t>
      </w:r>
    </w:p>
    <w:p w:rsidR="009200EC" w:rsidRPr="00632126" w:rsidRDefault="009200EC" w:rsidP="009200EC">
      <w:pPr>
        <w:tabs>
          <w:tab w:val="left" w:pos="720"/>
        </w:tabs>
        <w:spacing w:line="240" w:lineRule="auto"/>
        <w:rPr>
          <w:rFonts w:ascii="Times New Roman" w:hAnsi="Times New Roman" w:cs="Times New Roman"/>
          <w:sz w:val="24"/>
          <w:szCs w:val="24"/>
          <w:lang w:val="fr-FR"/>
        </w:rPr>
      </w:pPr>
    </w:p>
    <w:p w:rsidR="009200EC" w:rsidRPr="00833E03" w:rsidRDefault="009200EC" w:rsidP="009200EC">
      <w:pPr>
        <w:numPr>
          <w:ilvl w:val="0"/>
          <w:numId w:val="5"/>
        </w:numPr>
        <w:tabs>
          <w:tab w:val="left" w:pos="720"/>
        </w:tabs>
        <w:spacing w:line="240" w:lineRule="auto"/>
        <w:rPr>
          <w:rFonts w:ascii="Times New Roman" w:hAnsi="Times New Roman" w:cs="Times New Roman"/>
          <w:sz w:val="24"/>
          <w:szCs w:val="24"/>
          <w:lang w:val="fr-FR"/>
        </w:rPr>
      </w:pPr>
      <w:r w:rsidRPr="004761AE">
        <w:rPr>
          <w:rFonts w:ascii="Times New Roman" w:hAnsi="Times New Roman" w:cs="Times New Roman"/>
          <w:sz w:val="24"/>
          <w:szCs w:val="24"/>
          <w:lang w:val="fr-FR"/>
        </w:rPr>
        <w:t>Quelles mesures seront prises pour garantir l’accès égal aux programmes de sensibilisation, de prophylaxies et de traitements du VIH/SIDA</w:t>
      </w:r>
      <w:r>
        <w:rPr>
          <w:rFonts w:ascii="Times New Roman" w:hAnsi="Times New Roman" w:cs="Times New Roman"/>
          <w:sz w:val="24"/>
          <w:szCs w:val="24"/>
          <w:lang w:val="fr-FR"/>
        </w:rPr>
        <w:t xml:space="preserve"> afin</w:t>
      </w:r>
      <w:r w:rsidRPr="004761AE">
        <w:rPr>
          <w:rFonts w:ascii="Times New Roman" w:hAnsi="Times New Roman" w:cs="Times New Roman"/>
          <w:sz w:val="24"/>
          <w:szCs w:val="24"/>
          <w:lang w:val="fr-FR"/>
        </w:rPr>
        <w:t xml:space="preserve">  d’éduquer correctement les haïtiens sur la transmission sexuelle du VIH/SIDA ? </w:t>
      </w:r>
    </w:p>
    <w:p w:rsidR="009200EC" w:rsidRPr="00833E03" w:rsidRDefault="009200EC" w:rsidP="009200EC">
      <w:pPr>
        <w:tabs>
          <w:tab w:val="left" w:pos="900"/>
        </w:tabs>
        <w:ind w:left="720"/>
        <w:rPr>
          <w:rFonts w:ascii="Times New Roman" w:hAnsi="Times New Roman" w:cs="Times New Roman"/>
          <w:sz w:val="24"/>
          <w:szCs w:val="24"/>
          <w:lang w:val="fr-FR"/>
        </w:rPr>
      </w:pPr>
    </w:p>
    <w:p w:rsidR="004E2768" w:rsidRPr="009200EC" w:rsidRDefault="004E2768">
      <w:pPr>
        <w:rPr>
          <w:lang w:val="fr-FR"/>
        </w:rPr>
      </w:pPr>
    </w:p>
    <w:sectPr w:rsidR="004E2768" w:rsidRPr="009200EC" w:rsidSect="0063280C">
      <w:footerReference w:type="default" r:id="rId19"/>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25D4" w:rsidRDefault="00DA25D4" w:rsidP="009200EC">
      <w:pPr>
        <w:spacing w:line="240" w:lineRule="auto"/>
      </w:pPr>
      <w:r>
        <w:separator/>
      </w:r>
    </w:p>
  </w:endnote>
  <w:endnote w:type="continuationSeparator" w:id="0">
    <w:p w:rsidR="00DA25D4" w:rsidRDefault="00DA25D4" w:rsidP="009200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ヒラギノ角ゴ Pro W3"/>
    <w:charset w:val="80"/>
    <w:family w:val="auto"/>
    <w:pitch w:val="variable"/>
    <w:sig w:usb0="00000001" w:usb1="08070000" w:usb2="01000417" w:usb3="00000000" w:csb0="0002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0EC" w:rsidRDefault="008B0ECE" w:rsidP="0063280C">
    <w:pPr>
      <w:pStyle w:val="Footer"/>
      <w:framePr w:wrap="around" w:vAnchor="text" w:hAnchor="margin" w:xAlign="center" w:y="1"/>
      <w:rPr>
        <w:rStyle w:val="PageNumber"/>
        <w:rFonts w:cs="Arial"/>
      </w:rPr>
    </w:pPr>
    <w:r>
      <w:rPr>
        <w:rStyle w:val="PageNumber"/>
      </w:rPr>
      <w:fldChar w:fldCharType="begin"/>
    </w:r>
    <w:r w:rsidR="009200EC">
      <w:rPr>
        <w:rStyle w:val="PageNumber"/>
      </w:rPr>
      <w:instrText xml:space="preserve">PAGE  </w:instrText>
    </w:r>
    <w:r>
      <w:rPr>
        <w:rStyle w:val="PageNumber"/>
      </w:rPr>
      <w:fldChar w:fldCharType="end"/>
    </w:r>
  </w:p>
  <w:p w:rsidR="009200EC" w:rsidRDefault="009200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F1D" w:rsidRPr="0063280C" w:rsidRDefault="008B0ECE" w:rsidP="00984515">
    <w:pPr>
      <w:pStyle w:val="Footer"/>
      <w:framePr w:wrap="around" w:vAnchor="text" w:hAnchor="margin" w:xAlign="center" w:y="1"/>
      <w:rPr>
        <w:rStyle w:val="PageNumber"/>
        <w:rFonts w:cs="Arial"/>
      </w:rPr>
    </w:pPr>
    <w:r w:rsidRPr="0063280C">
      <w:rPr>
        <w:rStyle w:val="PageNumber"/>
        <w:rFonts w:ascii="Times New Roman" w:hAnsi="Times New Roman"/>
        <w:sz w:val="24"/>
      </w:rPr>
      <w:fldChar w:fldCharType="begin"/>
    </w:r>
    <w:r w:rsidR="00DA25D4" w:rsidRPr="0063280C">
      <w:rPr>
        <w:rStyle w:val="PageNumber"/>
        <w:rFonts w:ascii="Times New Roman" w:hAnsi="Times New Roman"/>
        <w:sz w:val="24"/>
      </w:rPr>
      <w:instrText xml:space="preserve">PAGE  </w:instrText>
    </w:r>
    <w:r w:rsidRPr="0063280C">
      <w:rPr>
        <w:rStyle w:val="PageNumber"/>
        <w:rFonts w:ascii="Times New Roman" w:hAnsi="Times New Roman"/>
        <w:sz w:val="24"/>
      </w:rPr>
      <w:fldChar w:fldCharType="separate"/>
    </w:r>
    <w:r w:rsidR="0058650A">
      <w:rPr>
        <w:rStyle w:val="PageNumber"/>
        <w:rFonts w:ascii="Times New Roman" w:hAnsi="Times New Roman"/>
        <w:noProof/>
        <w:sz w:val="24"/>
      </w:rPr>
      <w:t>7</w:t>
    </w:r>
    <w:r w:rsidRPr="0063280C">
      <w:rPr>
        <w:rStyle w:val="PageNumber"/>
        <w:rFonts w:ascii="Times New Roman" w:hAnsi="Times New Roman"/>
        <w:sz w:val="24"/>
      </w:rPr>
      <w:fldChar w:fldCharType="end"/>
    </w:r>
  </w:p>
  <w:p w:rsidR="00AF1F1D" w:rsidRPr="0063280C" w:rsidRDefault="0058650A">
    <w:pPr>
      <w:pStyle w:val="Footer"/>
      <w:rPr>
        <w:rFonts w:ascii="Times New Roman" w:hAnsi="Times New Roman"/>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25D4" w:rsidRDefault="00DA25D4" w:rsidP="009200EC">
      <w:pPr>
        <w:spacing w:line="240" w:lineRule="auto"/>
      </w:pPr>
      <w:r>
        <w:separator/>
      </w:r>
    </w:p>
  </w:footnote>
  <w:footnote w:type="continuationSeparator" w:id="0">
    <w:p w:rsidR="00DA25D4" w:rsidRDefault="00DA25D4" w:rsidP="009200EC">
      <w:pPr>
        <w:spacing w:line="240" w:lineRule="auto"/>
      </w:pPr>
      <w:r>
        <w:continuationSeparator/>
      </w:r>
    </w:p>
  </w:footnote>
  <w:footnote w:id="1">
    <w:p w:rsidR="009200EC" w:rsidRPr="00382C4D" w:rsidRDefault="009200EC" w:rsidP="009200EC">
      <w:pPr>
        <w:pStyle w:val="FootnoteText"/>
        <w:rPr>
          <w:rFonts w:ascii="Times New Roman" w:hAnsi="Times New Roman"/>
          <w:lang w:val="fr-FR"/>
        </w:rPr>
      </w:pPr>
      <w:r w:rsidRPr="00382C4D">
        <w:rPr>
          <w:rStyle w:val="FootnoteReference"/>
          <w:rFonts w:ascii="Times New Roman" w:hAnsi="Times New Roman"/>
          <w:sz w:val="20"/>
        </w:rPr>
        <w:footnoteRef/>
      </w:r>
      <w:r w:rsidRPr="00382C4D">
        <w:rPr>
          <w:rFonts w:ascii="Times New Roman" w:hAnsi="Times New Roman"/>
          <w:sz w:val="20"/>
          <w:lang w:val="fr-FR"/>
        </w:rPr>
        <w:t xml:space="preserve"> Veuillez noter que ce document est un mémorandum préliminaire</w:t>
      </w:r>
      <w:r>
        <w:rPr>
          <w:rFonts w:ascii="Times New Roman" w:hAnsi="Times New Roman"/>
          <w:sz w:val="20"/>
          <w:lang w:val="fr-FR"/>
        </w:rPr>
        <w:t xml:space="preserve">. La collecte des données, des faits et d’autres pièces de documentation supplémentaires est actuellement en cours et sera communiquée au Comité au cours de cette année. </w:t>
      </w:r>
    </w:p>
  </w:footnote>
  <w:footnote w:id="2">
    <w:p w:rsidR="009200EC" w:rsidRPr="003E2D12" w:rsidRDefault="009200EC" w:rsidP="009200EC">
      <w:pPr>
        <w:pStyle w:val="FootnoteText"/>
        <w:spacing w:line="240" w:lineRule="auto"/>
        <w:rPr>
          <w:rFonts w:ascii="Times New Roman" w:hAnsi="Times New Roman"/>
          <w:i/>
          <w:sz w:val="20"/>
          <w:szCs w:val="20"/>
        </w:rPr>
      </w:pPr>
      <w:r w:rsidRPr="003E2D12">
        <w:rPr>
          <w:rStyle w:val="FootnoteReference"/>
          <w:rFonts w:ascii="Times New Roman" w:hAnsi="Times New Roman"/>
          <w:sz w:val="20"/>
          <w:szCs w:val="20"/>
        </w:rPr>
        <w:footnoteRef/>
      </w:r>
      <w:r w:rsidRPr="003E2D12">
        <w:rPr>
          <w:rFonts w:ascii="Times New Roman" w:hAnsi="Times New Roman"/>
          <w:sz w:val="20"/>
          <w:szCs w:val="20"/>
        </w:rPr>
        <w:t xml:space="preserve"> </w:t>
      </w:r>
      <w:r w:rsidRPr="003E2D12">
        <w:rPr>
          <w:rFonts w:ascii="Times New Roman" w:hAnsi="Times New Roman"/>
          <w:smallCaps/>
          <w:sz w:val="20"/>
          <w:szCs w:val="20"/>
        </w:rPr>
        <w:t>International Gay and Lesbian Human Rights Commission/SEROVIE, The impact of the Earthquake, and Relief and Recovery Programs on Haitian LGBT People 2</w:t>
      </w:r>
      <w:r w:rsidRPr="003E2D12">
        <w:rPr>
          <w:rFonts w:ascii="Times New Roman" w:hAnsi="Times New Roman"/>
          <w:sz w:val="20"/>
          <w:szCs w:val="20"/>
        </w:rPr>
        <w:t xml:space="preserve"> (2011), http://www.iglhrc.org/binary-data/ATTACHMENT/file/000/000/505-1.pdf [hereinafter </w:t>
      </w:r>
      <w:r w:rsidRPr="003E2D12">
        <w:rPr>
          <w:rFonts w:ascii="Times New Roman" w:hAnsi="Times New Roman"/>
          <w:smallCaps/>
          <w:sz w:val="20"/>
          <w:szCs w:val="20"/>
        </w:rPr>
        <w:t>IGLHRC/SEROvie</w:t>
      </w:r>
      <w:r w:rsidRPr="003E2D12">
        <w:rPr>
          <w:rFonts w:ascii="Times New Roman" w:hAnsi="Times New Roman"/>
          <w:sz w:val="20"/>
          <w:szCs w:val="20"/>
        </w:rPr>
        <w:t>]</w:t>
      </w:r>
      <w:r w:rsidRPr="003E2D12">
        <w:rPr>
          <w:rFonts w:ascii="Times New Roman" w:hAnsi="Times New Roman"/>
          <w:i/>
          <w:sz w:val="20"/>
          <w:szCs w:val="20"/>
        </w:rPr>
        <w:t>.</w:t>
      </w:r>
    </w:p>
  </w:footnote>
  <w:footnote w:id="3">
    <w:p w:rsidR="009200EC" w:rsidRPr="003E2D12" w:rsidRDefault="009200EC" w:rsidP="009200EC">
      <w:pPr>
        <w:pStyle w:val="FootnoteText"/>
        <w:spacing w:line="240" w:lineRule="auto"/>
        <w:rPr>
          <w:rFonts w:ascii="Times New Roman" w:hAnsi="Times New Roman"/>
          <w:sz w:val="20"/>
          <w:lang w:val="fr-FR"/>
        </w:rPr>
      </w:pPr>
      <w:r w:rsidRPr="003E2D12">
        <w:rPr>
          <w:rStyle w:val="FootnoteReference"/>
          <w:rFonts w:ascii="Times New Roman" w:hAnsi="Times New Roman"/>
          <w:sz w:val="20"/>
        </w:rPr>
        <w:footnoteRef/>
      </w:r>
      <w:r w:rsidRPr="003E2D12">
        <w:rPr>
          <w:rFonts w:ascii="Times New Roman" w:hAnsi="Times New Roman"/>
          <w:sz w:val="20"/>
          <w:lang w:val="fr-FR"/>
        </w:rPr>
        <w:t xml:space="preserve"> Le terme </w:t>
      </w:r>
      <w:r w:rsidRPr="003E2D12">
        <w:rPr>
          <w:rFonts w:ascii="Times New Roman" w:hAnsi="Times New Roman"/>
          <w:i/>
          <w:sz w:val="20"/>
          <w:lang w:val="fr-FR"/>
        </w:rPr>
        <w:t xml:space="preserve">masisi </w:t>
      </w:r>
      <w:r w:rsidRPr="003E2D12">
        <w:rPr>
          <w:rFonts w:ascii="Times New Roman" w:hAnsi="Times New Roman"/>
          <w:sz w:val="20"/>
          <w:lang w:val="fr-FR"/>
        </w:rPr>
        <w:t xml:space="preserve">a aussi été utilisé pour décrire « un homme jouant le rôle d’une femme lors des rapports sexuels » et « comme étant généralement beaucoup plus efféminé ». Ce terme n’est pas synonyme à “homosexuel”. Il est aussi utilisé dans la communauté gay pour parler d’autres gays ; il n’est donc pas forcément utilisé comme une injure dans ce contexte. </w:t>
      </w:r>
      <w:r w:rsidRPr="003E2D12">
        <w:rPr>
          <w:rFonts w:ascii="Times New Roman" w:hAnsi="Times New Roman"/>
          <w:sz w:val="20"/>
          <w:szCs w:val="20"/>
          <w:lang w:val="fr-FR"/>
        </w:rPr>
        <w:t xml:space="preserve"> La liste des termes péjoratifs utilisé contre les personnes LGBT est assez exhaustive; on y trouve, par exemple, le terme </w:t>
      </w:r>
      <w:r w:rsidRPr="003E2D12">
        <w:rPr>
          <w:rFonts w:ascii="Times New Roman" w:hAnsi="Times New Roman"/>
          <w:i/>
          <w:sz w:val="20"/>
          <w:szCs w:val="20"/>
          <w:lang w:val="fr-FR"/>
        </w:rPr>
        <w:t>gateras</w:t>
      </w:r>
      <w:r w:rsidRPr="003E2D12">
        <w:rPr>
          <w:rFonts w:ascii="Times New Roman" w:hAnsi="Times New Roman"/>
          <w:sz w:val="20"/>
          <w:szCs w:val="20"/>
          <w:lang w:val="fr-FR"/>
        </w:rPr>
        <w:t>, qui décrit “celui ou celle qui gâte la race humaine, qui salit le sang de sa famille, et qui doit être exclu afin de préserver la pureté de sa famille</w:t>
      </w:r>
      <w:r>
        <w:rPr>
          <w:rFonts w:ascii="Times New Roman" w:hAnsi="Times New Roman"/>
          <w:sz w:val="20"/>
          <w:szCs w:val="20"/>
          <w:lang w:val="fr-FR"/>
        </w:rPr>
        <w:t>.</w:t>
      </w:r>
      <w:r w:rsidRPr="003E2D12">
        <w:rPr>
          <w:rFonts w:ascii="Times New Roman" w:hAnsi="Times New Roman"/>
          <w:sz w:val="20"/>
          <w:szCs w:val="20"/>
          <w:lang w:val="fr-FR"/>
        </w:rPr>
        <w:t>”</w:t>
      </w:r>
    </w:p>
  </w:footnote>
  <w:footnote w:id="4">
    <w:p w:rsidR="009200EC" w:rsidRPr="005D1ED8" w:rsidRDefault="009200EC" w:rsidP="009200EC">
      <w:pPr>
        <w:pStyle w:val="FootnoteText"/>
        <w:rPr>
          <w:rFonts w:ascii="Times New Roman" w:hAnsi="Times New Roman"/>
          <w:lang w:val="fr-FR"/>
        </w:rPr>
      </w:pPr>
      <w:r w:rsidRPr="005D1ED8">
        <w:rPr>
          <w:rStyle w:val="FootnoteReference"/>
          <w:rFonts w:ascii="Times New Roman" w:hAnsi="Times New Roman"/>
          <w:sz w:val="20"/>
        </w:rPr>
        <w:footnoteRef/>
      </w:r>
      <w:r w:rsidRPr="005D1ED8">
        <w:rPr>
          <w:rFonts w:ascii="Times New Roman" w:hAnsi="Times New Roman"/>
          <w:sz w:val="20"/>
          <w:lang w:val="fr-FR"/>
        </w:rPr>
        <w:t xml:space="preserve"> Interview avec le Haitian Health Foundation (7 Mars 2012) ; Interview avec le Bureau du Ministère à la Condition Féminine (7 Mars 2012).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4689A"/>
    <w:multiLevelType w:val="hybridMultilevel"/>
    <w:tmpl w:val="4CF241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MS Mincho"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MS Mincho"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MS Mincho"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9036B6"/>
    <w:multiLevelType w:val="hybridMultilevel"/>
    <w:tmpl w:val="EA7AF01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90299A"/>
    <w:multiLevelType w:val="hybridMultilevel"/>
    <w:tmpl w:val="6E309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211EA3"/>
    <w:multiLevelType w:val="hybridMultilevel"/>
    <w:tmpl w:val="30C2EC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MS Mincho"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MS Mincho"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MS Mincho"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913AF2"/>
    <w:multiLevelType w:val="hybridMultilevel"/>
    <w:tmpl w:val="E650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C52BB7"/>
    <w:multiLevelType w:val="hybridMultilevel"/>
    <w:tmpl w:val="AAAC0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BB640E"/>
    <w:multiLevelType w:val="hybridMultilevel"/>
    <w:tmpl w:val="829C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83463E"/>
    <w:multiLevelType w:val="hybridMultilevel"/>
    <w:tmpl w:val="60A03BAC"/>
    <w:lvl w:ilvl="0" w:tplc="1284A8E2">
      <w:start w:val="1"/>
      <w:numFmt w:val="upperLetter"/>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5"/>
  </w:num>
  <w:num w:numId="6">
    <w:abstractNumId w:val="6"/>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200EC"/>
    <w:rsid w:val="00016CA5"/>
    <w:rsid w:val="000831AA"/>
    <w:rsid w:val="000A24B5"/>
    <w:rsid w:val="000C3D4C"/>
    <w:rsid w:val="000E3429"/>
    <w:rsid w:val="000E64E4"/>
    <w:rsid w:val="00137A89"/>
    <w:rsid w:val="00155DE5"/>
    <w:rsid w:val="001A5E4F"/>
    <w:rsid w:val="001C2493"/>
    <w:rsid w:val="001C6C6A"/>
    <w:rsid w:val="002C2CA5"/>
    <w:rsid w:val="002C3128"/>
    <w:rsid w:val="0034392B"/>
    <w:rsid w:val="00387A2D"/>
    <w:rsid w:val="00392E9B"/>
    <w:rsid w:val="00437AF7"/>
    <w:rsid w:val="004418AE"/>
    <w:rsid w:val="004D782D"/>
    <w:rsid w:val="004E2768"/>
    <w:rsid w:val="005648FF"/>
    <w:rsid w:val="0058650A"/>
    <w:rsid w:val="005F544F"/>
    <w:rsid w:val="006518B1"/>
    <w:rsid w:val="0068113A"/>
    <w:rsid w:val="00686DC5"/>
    <w:rsid w:val="006C1C01"/>
    <w:rsid w:val="00704DC7"/>
    <w:rsid w:val="00752EC7"/>
    <w:rsid w:val="007606E5"/>
    <w:rsid w:val="00766375"/>
    <w:rsid w:val="00796547"/>
    <w:rsid w:val="007A293A"/>
    <w:rsid w:val="007E6794"/>
    <w:rsid w:val="007F2D44"/>
    <w:rsid w:val="007F7B57"/>
    <w:rsid w:val="008473BA"/>
    <w:rsid w:val="0085628A"/>
    <w:rsid w:val="00857763"/>
    <w:rsid w:val="0086016D"/>
    <w:rsid w:val="0088280D"/>
    <w:rsid w:val="008B0ECE"/>
    <w:rsid w:val="008C4B65"/>
    <w:rsid w:val="008D1908"/>
    <w:rsid w:val="008D3270"/>
    <w:rsid w:val="008D3449"/>
    <w:rsid w:val="008D485B"/>
    <w:rsid w:val="008F4D9E"/>
    <w:rsid w:val="009200EC"/>
    <w:rsid w:val="00960660"/>
    <w:rsid w:val="009609CD"/>
    <w:rsid w:val="0097067E"/>
    <w:rsid w:val="00971A64"/>
    <w:rsid w:val="009A6EC9"/>
    <w:rsid w:val="00A13CD2"/>
    <w:rsid w:val="00A17F1D"/>
    <w:rsid w:val="00A473BF"/>
    <w:rsid w:val="00A6567B"/>
    <w:rsid w:val="00AD12CB"/>
    <w:rsid w:val="00AF3401"/>
    <w:rsid w:val="00B230A5"/>
    <w:rsid w:val="00B86189"/>
    <w:rsid w:val="00BC31C3"/>
    <w:rsid w:val="00BE7222"/>
    <w:rsid w:val="00BF4E05"/>
    <w:rsid w:val="00C5041A"/>
    <w:rsid w:val="00C52D0F"/>
    <w:rsid w:val="00C833C9"/>
    <w:rsid w:val="00CB61BE"/>
    <w:rsid w:val="00CC0563"/>
    <w:rsid w:val="00D07791"/>
    <w:rsid w:val="00D236BD"/>
    <w:rsid w:val="00D34810"/>
    <w:rsid w:val="00D34BE5"/>
    <w:rsid w:val="00D825C8"/>
    <w:rsid w:val="00D850E5"/>
    <w:rsid w:val="00DA25D4"/>
    <w:rsid w:val="00DA5EC6"/>
    <w:rsid w:val="00DD54C5"/>
    <w:rsid w:val="00DD7BCC"/>
    <w:rsid w:val="00DF1FDE"/>
    <w:rsid w:val="00E327B9"/>
    <w:rsid w:val="00E5794C"/>
    <w:rsid w:val="00E62195"/>
    <w:rsid w:val="00EA7EE5"/>
    <w:rsid w:val="00EC46BA"/>
    <w:rsid w:val="00F30990"/>
    <w:rsid w:val="00F313C5"/>
    <w:rsid w:val="00F51DDD"/>
    <w:rsid w:val="00F566A7"/>
    <w:rsid w:val="00F91DE2"/>
    <w:rsid w:val="00F9568F"/>
    <w:rsid w:val="00FB3630"/>
    <w:rsid w:val="00FD1AE2"/>
    <w:rsid w:val="00FE018F"/>
    <w:rsid w:val="00FE221A"/>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0EC"/>
    <w:pPr>
      <w:spacing w:after="0"/>
    </w:pPr>
    <w:rPr>
      <w:rFonts w:ascii="Arial" w:eastAsia="Arial" w:hAnsi="Arial" w:cs="Arial"/>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9200EC"/>
    <w:rPr>
      <w:rFonts w:cs="Times New Roman"/>
      <w:sz w:val="24"/>
      <w:szCs w:val="24"/>
    </w:rPr>
  </w:style>
  <w:style w:type="character" w:customStyle="1" w:styleId="FootnoteTextChar">
    <w:name w:val="Footnote Text Char"/>
    <w:basedOn w:val="DefaultParagraphFont"/>
    <w:link w:val="FootnoteText"/>
    <w:rsid w:val="009200EC"/>
    <w:rPr>
      <w:rFonts w:ascii="Arial" w:eastAsia="Arial" w:hAnsi="Arial" w:cs="Times New Roman"/>
      <w:color w:val="000000"/>
      <w:sz w:val="24"/>
      <w:szCs w:val="24"/>
      <w:lang w:val="en-US"/>
    </w:rPr>
  </w:style>
  <w:style w:type="character" w:styleId="FootnoteReference">
    <w:name w:val="footnote reference"/>
    <w:rsid w:val="009200EC"/>
    <w:rPr>
      <w:vertAlign w:val="superscript"/>
    </w:rPr>
  </w:style>
  <w:style w:type="character" w:styleId="Hyperlink">
    <w:name w:val="Hyperlink"/>
    <w:rsid w:val="009200EC"/>
    <w:rPr>
      <w:color w:val="0000FF"/>
      <w:u w:val="single"/>
    </w:rPr>
  </w:style>
  <w:style w:type="paragraph" w:styleId="Footer">
    <w:name w:val="footer"/>
    <w:basedOn w:val="Normal"/>
    <w:link w:val="FooterChar"/>
    <w:rsid w:val="009200EC"/>
    <w:pPr>
      <w:tabs>
        <w:tab w:val="center" w:pos="4320"/>
        <w:tab w:val="right" w:pos="8640"/>
      </w:tabs>
    </w:pPr>
    <w:rPr>
      <w:rFonts w:cs="Times New Roman"/>
    </w:rPr>
  </w:style>
  <w:style w:type="character" w:customStyle="1" w:styleId="FooterChar">
    <w:name w:val="Footer Char"/>
    <w:basedOn w:val="DefaultParagraphFont"/>
    <w:link w:val="Footer"/>
    <w:rsid w:val="009200EC"/>
    <w:rPr>
      <w:rFonts w:ascii="Arial" w:eastAsia="Arial" w:hAnsi="Arial" w:cs="Times New Roman"/>
      <w:color w:val="000000"/>
      <w:lang w:val="en-US"/>
    </w:rPr>
  </w:style>
  <w:style w:type="character" w:styleId="PageNumber">
    <w:name w:val="page number"/>
    <w:rsid w:val="009200EC"/>
  </w:style>
  <w:style w:type="paragraph" w:customStyle="1" w:styleId="Body">
    <w:name w:val="Body"/>
    <w:rsid w:val="009200EC"/>
    <w:pPr>
      <w:spacing w:after="0" w:line="240" w:lineRule="auto"/>
    </w:pPr>
    <w:rPr>
      <w:rFonts w:ascii="Helvetica" w:eastAsia="ヒラギノ角ゴ Pro W3" w:hAnsi="Helvetica" w:cs="Times New Roman"/>
      <w:color w:val="000000"/>
      <w:sz w:val="24"/>
      <w:szCs w:val="24"/>
      <w:lang w:val="en-US"/>
    </w:rPr>
  </w:style>
  <w:style w:type="paragraph" w:customStyle="1" w:styleId="ColorfulList-Accent11">
    <w:name w:val="Colorful List - Accent 11"/>
    <w:basedOn w:val="Normal"/>
    <w:uiPriority w:val="34"/>
    <w:qFormat/>
    <w:rsid w:val="009200EC"/>
    <w:pPr>
      <w:spacing w:line="240" w:lineRule="auto"/>
      <w:ind w:left="720"/>
      <w:contextualSpacing/>
    </w:pPr>
    <w:rPr>
      <w:rFonts w:ascii="Cambria" w:eastAsia="MS Mincho" w:hAnsi="Cambria" w:cs="Times New Roman"/>
      <w:color w:val="auto"/>
      <w:sz w:val="24"/>
      <w:szCs w:val="24"/>
    </w:rPr>
  </w:style>
  <w:style w:type="paragraph" w:customStyle="1" w:styleId="ColorfulList-Accent12">
    <w:name w:val="Colorful List - Accent 12"/>
    <w:basedOn w:val="Normal"/>
    <w:uiPriority w:val="34"/>
    <w:qFormat/>
    <w:rsid w:val="009200EC"/>
    <w:pPr>
      <w:ind w:left="720"/>
      <w:contextualSpacing/>
    </w:pPr>
  </w:style>
  <w:style w:type="paragraph" w:styleId="BalloonText">
    <w:name w:val="Balloon Text"/>
    <w:basedOn w:val="Normal"/>
    <w:link w:val="BalloonTextChar"/>
    <w:uiPriority w:val="99"/>
    <w:semiHidden/>
    <w:unhideWhenUsed/>
    <w:rsid w:val="009200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0EC"/>
    <w:rPr>
      <w:rFonts w:ascii="Tahoma" w:eastAsia="Arial" w:hAnsi="Tahoma" w:cs="Tahoma"/>
      <w:color w:val="000000"/>
      <w:sz w:val="16"/>
      <w:szCs w:val="16"/>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mailto:kfox@ohchr.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3084</Words>
  <Characters>17581</Characters>
  <Application>Microsoft Office Word</Application>
  <DocSecurity>0</DocSecurity>
  <Lines>146</Lines>
  <Paragraphs>41</Paragraphs>
  <ScaleCrop>false</ScaleCrop>
  <Company/>
  <LinksUpToDate>false</LinksUpToDate>
  <CharactersWithSpaces>20624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Dunne</dc:creator>
  <cp:lastModifiedBy>Peter Dunne</cp:lastModifiedBy>
  <cp:revision>2</cp:revision>
  <dcterms:created xsi:type="dcterms:W3CDTF">2012-04-27T03:59:00Z</dcterms:created>
  <dcterms:modified xsi:type="dcterms:W3CDTF">2012-04-27T03:59:00Z</dcterms:modified>
</cp:coreProperties>
</file>